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66BF4" w:rsidRPr="00E50B7D" w:rsidTr="00D26C61">
        <w:trPr>
          <w:gridAfter w:val="2"/>
          <w:wAfter w:w="3067" w:type="dxa"/>
        </w:trPr>
        <w:tc>
          <w:tcPr>
            <w:tcW w:w="6096" w:type="dxa"/>
            <w:gridSpan w:val="2"/>
          </w:tcPr>
          <w:p w:rsidR="00866BF4" w:rsidRPr="00E50B7D" w:rsidRDefault="00866BF4" w:rsidP="00446E3C">
            <w:pPr>
              <w:pStyle w:val="Neotevilenodstavek"/>
              <w:spacing w:before="0" w:after="0" w:line="260" w:lineRule="exact"/>
              <w:jc w:val="left"/>
              <w:rPr>
                <w:sz w:val="20"/>
                <w:szCs w:val="20"/>
              </w:rPr>
            </w:pPr>
            <w:r w:rsidRPr="00E50B7D">
              <w:rPr>
                <w:sz w:val="20"/>
                <w:szCs w:val="20"/>
              </w:rPr>
              <w:t>Številka:</w:t>
            </w:r>
            <w:r w:rsidR="00483A65" w:rsidRPr="00E50B7D">
              <w:rPr>
                <w:sz w:val="20"/>
                <w:szCs w:val="20"/>
              </w:rPr>
              <w:t xml:space="preserve"> 410-</w:t>
            </w:r>
            <w:r w:rsidR="0083532C" w:rsidRPr="00E50B7D">
              <w:rPr>
                <w:sz w:val="20"/>
                <w:szCs w:val="20"/>
              </w:rPr>
              <w:t>7</w:t>
            </w:r>
            <w:r w:rsidR="00483A65" w:rsidRPr="00E50B7D">
              <w:rPr>
                <w:sz w:val="20"/>
                <w:szCs w:val="20"/>
              </w:rPr>
              <w:t>/202</w:t>
            </w:r>
            <w:r w:rsidR="0083532C" w:rsidRPr="00E50B7D">
              <w:rPr>
                <w:sz w:val="20"/>
                <w:szCs w:val="20"/>
              </w:rPr>
              <w:t>1/</w:t>
            </w:r>
            <w:r w:rsidR="00446E3C" w:rsidRPr="00E50B7D">
              <w:rPr>
                <w:sz w:val="20"/>
                <w:szCs w:val="20"/>
              </w:rPr>
              <w:t>91</w:t>
            </w:r>
          </w:p>
        </w:tc>
      </w:tr>
      <w:tr w:rsidR="00866BF4" w:rsidRPr="00E50B7D" w:rsidTr="00D26C61">
        <w:trPr>
          <w:gridAfter w:val="2"/>
          <w:wAfter w:w="3067" w:type="dxa"/>
        </w:trPr>
        <w:tc>
          <w:tcPr>
            <w:tcW w:w="6096" w:type="dxa"/>
            <w:gridSpan w:val="2"/>
          </w:tcPr>
          <w:p w:rsidR="00866BF4" w:rsidRPr="00E50B7D" w:rsidRDefault="007B0780" w:rsidP="00A73B17">
            <w:pPr>
              <w:pStyle w:val="Neotevilenodstavek"/>
              <w:spacing w:before="0" w:after="0" w:line="260" w:lineRule="exact"/>
              <w:jc w:val="left"/>
              <w:rPr>
                <w:sz w:val="20"/>
                <w:szCs w:val="20"/>
              </w:rPr>
            </w:pPr>
            <w:r w:rsidRPr="00E50B7D">
              <w:rPr>
                <w:sz w:val="20"/>
                <w:szCs w:val="20"/>
              </w:rPr>
              <w:t xml:space="preserve">Ljubljana, </w:t>
            </w:r>
            <w:r w:rsidR="00234FCC" w:rsidRPr="00E50B7D">
              <w:rPr>
                <w:sz w:val="20"/>
                <w:szCs w:val="20"/>
              </w:rPr>
              <w:t>22. 10</w:t>
            </w:r>
            <w:r w:rsidR="0083532C" w:rsidRPr="00E50B7D">
              <w:rPr>
                <w:sz w:val="20"/>
                <w:szCs w:val="20"/>
              </w:rPr>
              <w:t>.</w:t>
            </w:r>
            <w:r w:rsidR="00234FCC" w:rsidRPr="00E50B7D">
              <w:rPr>
                <w:sz w:val="20"/>
                <w:szCs w:val="20"/>
              </w:rPr>
              <w:t xml:space="preserve"> </w:t>
            </w:r>
            <w:r w:rsidR="0083532C" w:rsidRPr="00E50B7D">
              <w:rPr>
                <w:sz w:val="20"/>
                <w:szCs w:val="20"/>
              </w:rPr>
              <w:t>2021</w:t>
            </w:r>
            <w:r w:rsidR="00866BF4" w:rsidRPr="00E50B7D">
              <w:rPr>
                <w:sz w:val="20"/>
                <w:szCs w:val="20"/>
              </w:rPr>
              <w:t xml:space="preserve"> </w:t>
            </w:r>
          </w:p>
        </w:tc>
      </w:tr>
      <w:tr w:rsidR="00866BF4" w:rsidRPr="00E50B7D" w:rsidTr="00D26C61">
        <w:trPr>
          <w:gridAfter w:val="2"/>
          <w:wAfter w:w="3067" w:type="dxa"/>
        </w:trPr>
        <w:tc>
          <w:tcPr>
            <w:tcW w:w="6096" w:type="dxa"/>
            <w:gridSpan w:val="2"/>
          </w:tcPr>
          <w:p w:rsidR="00866BF4" w:rsidRPr="00E50B7D" w:rsidRDefault="005F0AC9" w:rsidP="00D26C61">
            <w:pPr>
              <w:pStyle w:val="Neotevilenodstavek"/>
              <w:spacing w:before="0" w:after="0" w:line="260" w:lineRule="exact"/>
              <w:jc w:val="left"/>
              <w:rPr>
                <w:sz w:val="20"/>
                <w:szCs w:val="20"/>
              </w:rPr>
            </w:pPr>
            <w:r w:rsidRPr="00E50B7D">
              <w:rPr>
                <w:iCs/>
                <w:sz w:val="20"/>
                <w:szCs w:val="20"/>
              </w:rPr>
              <w:t>EVA (če se akt objavi v Uradnem listu RS)</w:t>
            </w:r>
          </w:p>
        </w:tc>
      </w:tr>
      <w:tr w:rsidR="00866BF4" w:rsidRPr="00E50B7D" w:rsidTr="00D26C61">
        <w:trPr>
          <w:gridAfter w:val="2"/>
          <w:wAfter w:w="3067" w:type="dxa"/>
        </w:trPr>
        <w:tc>
          <w:tcPr>
            <w:tcW w:w="6096" w:type="dxa"/>
            <w:gridSpan w:val="2"/>
          </w:tcPr>
          <w:p w:rsidR="00866BF4" w:rsidRPr="00E50B7D" w:rsidRDefault="00866BF4" w:rsidP="00D26C61">
            <w:pPr>
              <w:rPr>
                <w:rFonts w:cs="Arial"/>
                <w:szCs w:val="20"/>
                <w:lang w:val="sl-SI"/>
              </w:rPr>
            </w:pPr>
          </w:p>
          <w:p w:rsidR="00866BF4" w:rsidRPr="00E50B7D" w:rsidRDefault="00866BF4" w:rsidP="00D26C61">
            <w:pPr>
              <w:rPr>
                <w:rFonts w:cs="Arial"/>
                <w:szCs w:val="20"/>
                <w:lang w:val="sl-SI"/>
              </w:rPr>
            </w:pPr>
            <w:r w:rsidRPr="00E50B7D">
              <w:rPr>
                <w:rFonts w:cs="Arial"/>
                <w:szCs w:val="20"/>
                <w:lang w:val="sl-SI"/>
              </w:rPr>
              <w:t>GENERALNI SEKRETARIAT VLADE REPUBLIKE SLOVENIJE</w:t>
            </w:r>
          </w:p>
          <w:p w:rsidR="00866BF4" w:rsidRPr="00E50B7D" w:rsidRDefault="00F51D59" w:rsidP="00D26C61">
            <w:pPr>
              <w:rPr>
                <w:rFonts w:cs="Arial"/>
                <w:szCs w:val="20"/>
                <w:lang w:val="sl-SI"/>
              </w:rPr>
            </w:pPr>
            <w:hyperlink r:id="rId7" w:history="1">
              <w:r w:rsidR="00866BF4" w:rsidRPr="00E50B7D">
                <w:rPr>
                  <w:rStyle w:val="Hiperpovezava"/>
                  <w:szCs w:val="20"/>
                  <w:lang w:val="sl-SI"/>
                </w:rPr>
                <w:t>Gp.gs@gov.si</w:t>
              </w:r>
            </w:hyperlink>
          </w:p>
          <w:p w:rsidR="00866BF4" w:rsidRPr="00E50B7D" w:rsidRDefault="00866BF4" w:rsidP="00D26C61">
            <w:pPr>
              <w:rPr>
                <w:rFonts w:cs="Arial"/>
                <w:szCs w:val="20"/>
                <w:lang w:val="sl-SI"/>
              </w:rPr>
            </w:pPr>
          </w:p>
        </w:tc>
      </w:tr>
      <w:tr w:rsidR="005F0AC9" w:rsidRPr="00E50B7D" w:rsidTr="005F0AC9">
        <w:tc>
          <w:tcPr>
            <w:tcW w:w="9163" w:type="dxa"/>
            <w:gridSpan w:val="4"/>
            <w:tcBorders>
              <w:top w:val="nil"/>
              <w:left w:val="nil"/>
              <w:bottom w:val="single" w:sz="4" w:space="0" w:color="auto"/>
              <w:right w:val="nil"/>
            </w:tcBorders>
          </w:tcPr>
          <w:p w:rsidR="005F0AC9" w:rsidRPr="00E50B7D" w:rsidRDefault="005F0AC9" w:rsidP="005F0AC9">
            <w:pPr>
              <w:rPr>
                <w:rFonts w:cs="Arial"/>
                <w:szCs w:val="20"/>
                <w:lang w:val="sl-SI"/>
              </w:rPr>
            </w:pPr>
          </w:p>
          <w:p w:rsidR="005F0AC9" w:rsidRPr="00E50B7D" w:rsidRDefault="005F0AC9" w:rsidP="005F0AC9">
            <w:pPr>
              <w:rPr>
                <w:rFonts w:cs="Arial"/>
                <w:szCs w:val="20"/>
                <w:lang w:val="sl-SI"/>
              </w:rPr>
            </w:pPr>
          </w:p>
          <w:p w:rsidR="005F0AC9" w:rsidRPr="00E50B7D" w:rsidRDefault="005F0AC9" w:rsidP="005F0AC9">
            <w:pPr>
              <w:rPr>
                <w:rFonts w:cs="Arial"/>
                <w:szCs w:val="20"/>
                <w:lang w:val="sl-SI"/>
              </w:rPr>
            </w:pPr>
          </w:p>
          <w:p w:rsidR="008C4979" w:rsidRPr="00E50B7D" w:rsidRDefault="008C4979" w:rsidP="005F0AC9">
            <w:pPr>
              <w:rPr>
                <w:rFonts w:cs="Arial"/>
                <w:szCs w:val="20"/>
                <w:lang w:val="sl-SI"/>
              </w:rPr>
            </w:pPr>
          </w:p>
          <w:p w:rsidR="005F0AC9" w:rsidRPr="00E50B7D" w:rsidRDefault="005F0AC9" w:rsidP="005F0AC9">
            <w:pPr>
              <w:rPr>
                <w:rFonts w:cs="Arial"/>
                <w:szCs w:val="20"/>
                <w:lang w:val="sl-SI"/>
              </w:rPr>
            </w:pPr>
          </w:p>
          <w:p w:rsidR="005F0AC9" w:rsidRPr="00E50B7D" w:rsidRDefault="005F0AC9" w:rsidP="007B0780">
            <w:pPr>
              <w:pStyle w:val="Naslovpredpisa"/>
              <w:spacing w:before="0" w:after="0" w:line="260" w:lineRule="exact"/>
              <w:jc w:val="left"/>
            </w:pPr>
          </w:p>
        </w:tc>
      </w:tr>
      <w:tr w:rsidR="00866BF4" w:rsidRPr="00E50B7D" w:rsidTr="005F0AC9">
        <w:tc>
          <w:tcPr>
            <w:tcW w:w="9163" w:type="dxa"/>
            <w:gridSpan w:val="4"/>
            <w:tcBorders>
              <w:top w:val="single" w:sz="4" w:space="0" w:color="auto"/>
              <w:left w:val="single" w:sz="4" w:space="0" w:color="auto"/>
              <w:bottom w:val="single" w:sz="4" w:space="0" w:color="auto"/>
              <w:right w:val="single" w:sz="4" w:space="0" w:color="auto"/>
            </w:tcBorders>
          </w:tcPr>
          <w:p w:rsidR="00866BF4" w:rsidRPr="00E50B7D" w:rsidRDefault="00866BF4" w:rsidP="00E50B7D">
            <w:pPr>
              <w:pStyle w:val="Naslovpredpisa"/>
              <w:spacing w:before="0" w:after="0" w:line="260" w:lineRule="exact"/>
              <w:jc w:val="both"/>
              <w:rPr>
                <w:sz w:val="20"/>
                <w:szCs w:val="20"/>
              </w:rPr>
            </w:pPr>
            <w:r w:rsidRPr="00E50B7D">
              <w:rPr>
                <w:sz w:val="20"/>
                <w:szCs w:val="20"/>
              </w:rPr>
              <w:t xml:space="preserve">ZADEVA: </w:t>
            </w:r>
            <w:r w:rsidR="005F0AC9" w:rsidRPr="00E50B7D">
              <w:rPr>
                <w:sz w:val="20"/>
                <w:szCs w:val="20"/>
              </w:rPr>
              <w:t>Sprem</w:t>
            </w:r>
            <w:r w:rsidR="00DD1FB3" w:rsidRPr="00E50B7D">
              <w:rPr>
                <w:sz w:val="20"/>
                <w:szCs w:val="20"/>
              </w:rPr>
              <w:t>emba</w:t>
            </w:r>
            <w:r w:rsidR="005F0AC9" w:rsidRPr="00E50B7D">
              <w:rPr>
                <w:sz w:val="20"/>
                <w:szCs w:val="20"/>
              </w:rPr>
              <w:t xml:space="preserve"> </w:t>
            </w:r>
            <w:r w:rsidR="00A73B17" w:rsidRPr="00E50B7D">
              <w:rPr>
                <w:sz w:val="20"/>
                <w:szCs w:val="20"/>
              </w:rPr>
              <w:t>načrta razvojnih programov</w:t>
            </w:r>
            <w:r w:rsidR="004F055E" w:rsidRPr="00E50B7D">
              <w:rPr>
                <w:sz w:val="20"/>
                <w:szCs w:val="20"/>
              </w:rPr>
              <w:t xml:space="preserve"> -  uvrstite</w:t>
            </w:r>
            <w:r w:rsidR="00E50B7D" w:rsidRPr="00E50B7D">
              <w:rPr>
                <w:sz w:val="20"/>
                <w:szCs w:val="20"/>
              </w:rPr>
              <w:t>v novega projekta 2330-21-0028</w:t>
            </w:r>
            <w:r w:rsidR="00A73B17" w:rsidRPr="00E50B7D">
              <w:rPr>
                <w:sz w:val="20"/>
                <w:szCs w:val="20"/>
              </w:rPr>
              <w:t xml:space="preserve"> </w:t>
            </w:r>
            <w:r w:rsidR="00E50B7D" w:rsidRPr="00E50B7D">
              <w:rPr>
                <w:sz w:val="20"/>
                <w:szCs w:val="20"/>
              </w:rPr>
              <w:t>»</w:t>
            </w:r>
            <w:r w:rsidR="004F055E" w:rsidRPr="00E50B7D">
              <w:rPr>
                <w:sz w:val="20"/>
                <w:szCs w:val="20"/>
              </w:rPr>
              <w:t>Nadomestilo škode v čebelarstvu v letu 2021«</w:t>
            </w:r>
            <w:r w:rsidR="00E50B7D" w:rsidRPr="00E50B7D">
              <w:rPr>
                <w:sz w:val="20"/>
                <w:szCs w:val="20"/>
              </w:rPr>
              <w:t xml:space="preserve"> v Načrt razvojnih programov 2021-2024 </w:t>
            </w:r>
            <w:r w:rsidR="004F055E" w:rsidRPr="00E50B7D">
              <w:rPr>
                <w:sz w:val="20"/>
                <w:szCs w:val="20"/>
              </w:rPr>
              <w:t xml:space="preserve"> </w:t>
            </w:r>
            <w:r w:rsidR="00E50B7D" w:rsidRPr="00E50B7D">
              <w:rPr>
                <w:sz w:val="20"/>
                <w:szCs w:val="20"/>
              </w:rPr>
              <w:t xml:space="preserve">- </w:t>
            </w:r>
            <w:r w:rsidR="00A73B17" w:rsidRPr="00E50B7D">
              <w:rPr>
                <w:sz w:val="20"/>
                <w:szCs w:val="20"/>
              </w:rPr>
              <w:t>predlog za obravnavo</w:t>
            </w:r>
          </w:p>
        </w:tc>
      </w:tr>
      <w:tr w:rsidR="00866BF4" w:rsidRPr="00E50B7D" w:rsidTr="005F0AC9">
        <w:tc>
          <w:tcPr>
            <w:tcW w:w="9163" w:type="dxa"/>
            <w:gridSpan w:val="4"/>
            <w:tcBorders>
              <w:top w:val="single" w:sz="4" w:space="0" w:color="auto"/>
            </w:tcBorders>
          </w:tcPr>
          <w:p w:rsidR="00866BF4" w:rsidRPr="00E50B7D" w:rsidRDefault="00866BF4" w:rsidP="00D26C61">
            <w:pPr>
              <w:pStyle w:val="Poglavje"/>
              <w:spacing w:before="0" w:after="0" w:line="260" w:lineRule="exact"/>
              <w:jc w:val="left"/>
              <w:rPr>
                <w:sz w:val="20"/>
                <w:szCs w:val="20"/>
              </w:rPr>
            </w:pPr>
            <w:r w:rsidRPr="00E50B7D">
              <w:rPr>
                <w:sz w:val="20"/>
                <w:szCs w:val="20"/>
              </w:rPr>
              <w:t>1. Predlog sklepov vlade:</w:t>
            </w:r>
          </w:p>
        </w:tc>
      </w:tr>
      <w:tr w:rsidR="00866BF4" w:rsidRPr="00E50B7D" w:rsidTr="00D26C61">
        <w:tc>
          <w:tcPr>
            <w:tcW w:w="9163" w:type="dxa"/>
            <w:gridSpan w:val="4"/>
          </w:tcPr>
          <w:p w:rsidR="00866BF4" w:rsidRPr="00E50B7D" w:rsidRDefault="00866BF4" w:rsidP="00E50B7D">
            <w:pPr>
              <w:autoSpaceDE w:val="0"/>
              <w:autoSpaceDN w:val="0"/>
              <w:adjustRightInd w:val="0"/>
              <w:spacing w:line="240" w:lineRule="atLeast"/>
              <w:jc w:val="both"/>
              <w:rPr>
                <w:rFonts w:cs="Arial"/>
                <w:szCs w:val="20"/>
                <w:lang w:val="sl-SI"/>
              </w:rPr>
            </w:pPr>
            <w:r w:rsidRPr="00E50B7D">
              <w:rPr>
                <w:rFonts w:cs="Arial"/>
                <w:szCs w:val="20"/>
                <w:lang w:val="sl-SI"/>
              </w:rPr>
              <w:t xml:space="preserve">Na podlagi petega odstavka 31. člena Zakona o izvrševanju proračunov Republike </w:t>
            </w:r>
            <w:r w:rsidR="00E84DC7" w:rsidRPr="00E50B7D">
              <w:rPr>
                <w:rFonts w:cs="Arial"/>
                <w:szCs w:val="20"/>
                <w:lang w:val="sl-SI"/>
              </w:rPr>
              <w:t>Slovenije za leti 2021 in 2022 (Uradni list RS, št. 174/20)</w:t>
            </w:r>
            <w:r w:rsidRPr="00E50B7D">
              <w:rPr>
                <w:rFonts w:cs="Arial"/>
                <w:szCs w:val="20"/>
                <w:lang w:val="sl-SI"/>
              </w:rPr>
              <w:t xml:space="preserve"> je Vlada RS na redni se</w:t>
            </w:r>
            <w:r w:rsidR="007B0780" w:rsidRPr="00E50B7D">
              <w:rPr>
                <w:rFonts w:cs="Arial"/>
                <w:szCs w:val="20"/>
                <w:lang w:val="sl-SI"/>
              </w:rPr>
              <w:t>ji, dne …………, sprejela naslednji</w:t>
            </w:r>
          </w:p>
          <w:p w:rsidR="00866BF4" w:rsidRPr="00E50B7D" w:rsidRDefault="00866BF4" w:rsidP="00D26C61">
            <w:pPr>
              <w:autoSpaceDE w:val="0"/>
              <w:autoSpaceDN w:val="0"/>
              <w:adjustRightInd w:val="0"/>
              <w:spacing w:line="240" w:lineRule="atLeast"/>
              <w:ind w:left="540"/>
              <w:rPr>
                <w:rFonts w:cs="Arial"/>
                <w:szCs w:val="20"/>
                <w:lang w:val="sl-SI"/>
              </w:rPr>
            </w:pPr>
          </w:p>
          <w:p w:rsidR="00DF17D1" w:rsidRPr="00E50B7D" w:rsidRDefault="00DF17D1" w:rsidP="00D26C61">
            <w:pPr>
              <w:autoSpaceDE w:val="0"/>
              <w:autoSpaceDN w:val="0"/>
              <w:adjustRightInd w:val="0"/>
              <w:spacing w:line="240" w:lineRule="atLeast"/>
              <w:ind w:left="540"/>
              <w:rPr>
                <w:rFonts w:cs="Arial"/>
                <w:szCs w:val="20"/>
                <w:lang w:val="sl-SI"/>
              </w:rPr>
            </w:pPr>
            <w:bookmarkStart w:id="0" w:name="_GoBack"/>
            <w:bookmarkEnd w:id="0"/>
          </w:p>
          <w:p w:rsidR="00866BF4" w:rsidRPr="00E50B7D" w:rsidRDefault="00866BF4" w:rsidP="00D26C61">
            <w:pPr>
              <w:autoSpaceDE w:val="0"/>
              <w:autoSpaceDN w:val="0"/>
              <w:adjustRightInd w:val="0"/>
              <w:spacing w:line="240" w:lineRule="atLeast"/>
              <w:ind w:left="540"/>
              <w:jc w:val="center"/>
              <w:rPr>
                <w:rFonts w:cs="Arial"/>
                <w:szCs w:val="20"/>
                <w:lang w:val="sl-SI"/>
              </w:rPr>
            </w:pPr>
            <w:r w:rsidRPr="00E50B7D">
              <w:rPr>
                <w:rFonts w:cs="Arial"/>
                <w:szCs w:val="20"/>
                <w:lang w:val="sl-SI"/>
              </w:rPr>
              <w:t>SKLEP:</w:t>
            </w:r>
          </w:p>
          <w:p w:rsidR="007B0780" w:rsidRPr="00E50B7D" w:rsidRDefault="007B0780" w:rsidP="006635C0">
            <w:pPr>
              <w:autoSpaceDE w:val="0"/>
              <w:autoSpaceDN w:val="0"/>
              <w:adjustRightInd w:val="0"/>
              <w:spacing w:line="240" w:lineRule="atLeast"/>
              <w:jc w:val="both"/>
              <w:rPr>
                <w:rFonts w:cs="Arial"/>
                <w:szCs w:val="20"/>
                <w:lang w:val="sl-SI"/>
              </w:rPr>
            </w:pPr>
          </w:p>
          <w:p w:rsidR="006635C0" w:rsidRPr="00E50B7D" w:rsidRDefault="006635C0" w:rsidP="006635C0">
            <w:pPr>
              <w:autoSpaceDE w:val="0"/>
              <w:autoSpaceDN w:val="0"/>
              <w:adjustRightInd w:val="0"/>
              <w:spacing w:line="240" w:lineRule="atLeast"/>
              <w:jc w:val="both"/>
              <w:rPr>
                <w:rFonts w:cs="Arial"/>
                <w:szCs w:val="20"/>
                <w:lang w:val="sl-SI"/>
              </w:rPr>
            </w:pPr>
          </w:p>
          <w:p w:rsidR="00DF17D1" w:rsidRPr="00E50B7D" w:rsidRDefault="00D56DA2" w:rsidP="00243716">
            <w:pPr>
              <w:jc w:val="both"/>
              <w:rPr>
                <w:szCs w:val="20"/>
                <w:lang w:val="sl-SI"/>
              </w:rPr>
            </w:pPr>
            <w:r w:rsidRPr="00E50B7D">
              <w:rPr>
                <w:szCs w:val="20"/>
                <w:lang w:val="sl-SI"/>
              </w:rPr>
              <w:t>V veljav</w:t>
            </w:r>
            <w:r w:rsidR="00243716" w:rsidRPr="00E50B7D">
              <w:rPr>
                <w:szCs w:val="20"/>
                <w:lang w:val="sl-SI"/>
              </w:rPr>
              <w:t>n</w:t>
            </w:r>
            <w:r w:rsidR="00306119" w:rsidRPr="00E50B7D">
              <w:rPr>
                <w:szCs w:val="20"/>
                <w:lang w:val="sl-SI"/>
              </w:rPr>
              <w:t>i</w:t>
            </w:r>
            <w:r w:rsidR="00243716" w:rsidRPr="00E50B7D">
              <w:rPr>
                <w:szCs w:val="20"/>
                <w:lang w:val="sl-SI"/>
              </w:rPr>
              <w:t xml:space="preserve"> Načrt razvojnih programov 202</w:t>
            </w:r>
            <w:r w:rsidR="00AA5EAF" w:rsidRPr="00E50B7D">
              <w:rPr>
                <w:szCs w:val="20"/>
                <w:lang w:val="sl-SI"/>
              </w:rPr>
              <w:t>1</w:t>
            </w:r>
            <w:r w:rsidRPr="00E50B7D">
              <w:rPr>
                <w:szCs w:val="20"/>
                <w:lang w:val="sl-SI"/>
              </w:rPr>
              <w:t>-20</w:t>
            </w:r>
            <w:r w:rsidR="00243716" w:rsidRPr="00E50B7D">
              <w:rPr>
                <w:szCs w:val="20"/>
                <w:lang w:val="sl-SI"/>
              </w:rPr>
              <w:t>2</w:t>
            </w:r>
            <w:r w:rsidR="00AA5EAF" w:rsidRPr="00E50B7D">
              <w:rPr>
                <w:szCs w:val="20"/>
                <w:lang w:val="sl-SI"/>
              </w:rPr>
              <w:t>4</w:t>
            </w:r>
            <w:r w:rsidRPr="00E50B7D">
              <w:rPr>
                <w:szCs w:val="20"/>
                <w:lang w:val="sl-SI"/>
              </w:rPr>
              <w:t xml:space="preserve"> se</w:t>
            </w:r>
            <w:r w:rsidR="00AA5EAF" w:rsidRPr="00E50B7D">
              <w:rPr>
                <w:szCs w:val="20"/>
                <w:lang w:val="sl-SI"/>
              </w:rPr>
              <w:t xml:space="preserve"> skladno s prilogami</w:t>
            </w:r>
            <w:r w:rsidRPr="00E50B7D">
              <w:rPr>
                <w:szCs w:val="20"/>
                <w:lang w:val="sl-SI"/>
              </w:rPr>
              <w:t xml:space="preserve"> </w:t>
            </w:r>
            <w:r w:rsidR="00306119" w:rsidRPr="00E50B7D">
              <w:rPr>
                <w:szCs w:val="20"/>
                <w:lang w:val="sl-SI"/>
              </w:rPr>
              <w:t>uvrsti nov projekt 2330-21-0028 »Nadomestilo škode v čebelarstvu v letu 2021«.</w:t>
            </w:r>
          </w:p>
          <w:p w:rsidR="00306119" w:rsidRPr="00E50B7D" w:rsidRDefault="00306119" w:rsidP="00243716">
            <w:pPr>
              <w:jc w:val="both"/>
              <w:rPr>
                <w:szCs w:val="20"/>
                <w:lang w:val="sl-SI"/>
              </w:rPr>
            </w:pPr>
          </w:p>
          <w:p w:rsidR="00306119" w:rsidRPr="00E50B7D" w:rsidRDefault="00306119" w:rsidP="00243716">
            <w:pPr>
              <w:jc w:val="both"/>
              <w:rPr>
                <w:szCs w:val="20"/>
                <w:lang w:val="sl-SI"/>
              </w:rPr>
            </w:pPr>
          </w:p>
          <w:p w:rsidR="00866BF4" w:rsidRPr="00E50B7D" w:rsidRDefault="00866BF4" w:rsidP="00D26C61">
            <w:pPr>
              <w:pStyle w:val="Odstavekseznama"/>
              <w:ind w:left="1800"/>
              <w:rPr>
                <w:rFonts w:cs="Arial"/>
                <w:szCs w:val="20"/>
                <w:lang w:val="sl-SI"/>
              </w:rPr>
            </w:pPr>
            <w:r w:rsidRPr="00E50B7D">
              <w:rPr>
                <w:szCs w:val="20"/>
                <w:lang w:val="sl-SI"/>
              </w:rPr>
              <w:t xml:space="preserve">                                                                 </w:t>
            </w:r>
            <w:r w:rsidR="007D080B" w:rsidRPr="00E50B7D">
              <w:rPr>
                <w:szCs w:val="20"/>
                <w:lang w:val="sl-SI"/>
              </w:rPr>
              <w:t xml:space="preserve">Mag. Janja </w:t>
            </w:r>
            <w:proofErr w:type="spellStart"/>
            <w:r w:rsidR="007D080B" w:rsidRPr="00E50B7D">
              <w:rPr>
                <w:szCs w:val="20"/>
                <w:lang w:val="sl-SI"/>
              </w:rPr>
              <w:t>Garvas</w:t>
            </w:r>
            <w:proofErr w:type="spellEnd"/>
            <w:r w:rsidR="007D080B" w:rsidRPr="00E50B7D">
              <w:rPr>
                <w:szCs w:val="20"/>
                <w:lang w:val="sl-SI"/>
              </w:rPr>
              <w:t xml:space="preserve"> Hočevar</w:t>
            </w:r>
          </w:p>
          <w:p w:rsidR="00866BF4" w:rsidRPr="00E50B7D" w:rsidRDefault="00866BF4" w:rsidP="00D26C61">
            <w:pPr>
              <w:pStyle w:val="Odstavekseznama"/>
              <w:ind w:left="1800"/>
              <w:rPr>
                <w:rFonts w:cs="Arial"/>
                <w:szCs w:val="20"/>
                <w:lang w:val="sl-SI"/>
              </w:rPr>
            </w:pPr>
            <w:r w:rsidRPr="00E50B7D">
              <w:rPr>
                <w:rFonts w:cs="Arial"/>
                <w:szCs w:val="20"/>
                <w:lang w:val="sl-SI"/>
              </w:rPr>
              <w:t xml:space="preserve">                         </w:t>
            </w:r>
            <w:r w:rsidR="007D080B" w:rsidRPr="00E50B7D">
              <w:rPr>
                <w:rFonts w:cs="Arial"/>
                <w:szCs w:val="20"/>
                <w:lang w:val="sl-SI"/>
              </w:rPr>
              <w:t xml:space="preserve">                               </w:t>
            </w:r>
            <w:r w:rsidRPr="00E50B7D">
              <w:rPr>
                <w:rFonts w:cs="Arial"/>
                <w:szCs w:val="20"/>
                <w:lang w:val="sl-SI"/>
              </w:rPr>
              <w:t xml:space="preserve">  </w:t>
            </w:r>
            <w:proofErr w:type="spellStart"/>
            <w:r w:rsidR="007D080B" w:rsidRPr="00E50B7D">
              <w:rPr>
                <w:rFonts w:cs="Arial"/>
                <w:szCs w:val="20"/>
                <w:lang w:val="sl-SI"/>
              </w:rPr>
              <w:t>v.d</w:t>
            </w:r>
            <w:proofErr w:type="spellEnd"/>
            <w:r w:rsidR="007D080B" w:rsidRPr="00E50B7D">
              <w:rPr>
                <w:rFonts w:cs="Arial"/>
                <w:szCs w:val="20"/>
                <w:lang w:val="sl-SI"/>
              </w:rPr>
              <w:t>. GENERALNEGA SEKRETARJA</w:t>
            </w:r>
          </w:p>
          <w:p w:rsidR="00DF17D1" w:rsidRPr="00E50B7D" w:rsidRDefault="00DF17D1" w:rsidP="006635C0">
            <w:pPr>
              <w:autoSpaceDE w:val="0"/>
              <w:autoSpaceDN w:val="0"/>
              <w:adjustRightInd w:val="0"/>
              <w:spacing w:line="240" w:lineRule="atLeast"/>
              <w:ind w:firstLine="540"/>
              <w:rPr>
                <w:rFonts w:cs="Arial"/>
                <w:szCs w:val="20"/>
                <w:lang w:val="sl-SI"/>
              </w:rPr>
            </w:pPr>
          </w:p>
          <w:p w:rsidR="00022EFA" w:rsidRPr="00E50B7D" w:rsidRDefault="00022EFA" w:rsidP="00D26C61">
            <w:pPr>
              <w:autoSpaceDE w:val="0"/>
              <w:autoSpaceDN w:val="0"/>
              <w:adjustRightInd w:val="0"/>
              <w:spacing w:line="240" w:lineRule="atLeast"/>
              <w:ind w:firstLine="540"/>
              <w:rPr>
                <w:rFonts w:cs="Arial"/>
                <w:iCs/>
                <w:szCs w:val="20"/>
                <w:lang w:val="sl-SI"/>
              </w:rPr>
            </w:pPr>
          </w:p>
          <w:p w:rsidR="00866BF4" w:rsidRPr="00E50B7D" w:rsidRDefault="00866BF4" w:rsidP="00E50B7D">
            <w:pPr>
              <w:autoSpaceDE w:val="0"/>
              <w:autoSpaceDN w:val="0"/>
              <w:adjustRightInd w:val="0"/>
              <w:spacing w:line="240" w:lineRule="atLeast"/>
              <w:ind w:firstLine="540"/>
              <w:rPr>
                <w:rFonts w:cs="Arial"/>
                <w:iCs/>
                <w:szCs w:val="20"/>
                <w:lang w:val="sl-SI"/>
              </w:rPr>
            </w:pPr>
            <w:r w:rsidRPr="00E50B7D">
              <w:rPr>
                <w:rFonts w:cs="Arial"/>
                <w:iCs/>
                <w:szCs w:val="20"/>
                <w:lang w:val="sl-SI"/>
              </w:rPr>
              <w:t>Priloge:</w:t>
            </w:r>
          </w:p>
          <w:p w:rsidR="00866BF4" w:rsidRPr="00E50B7D" w:rsidRDefault="00866BF4" w:rsidP="00E50B7D">
            <w:pPr>
              <w:numPr>
                <w:ilvl w:val="0"/>
                <w:numId w:val="10"/>
              </w:numPr>
              <w:autoSpaceDE w:val="0"/>
              <w:autoSpaceDN w:val="0"/>
              <w:adjustRightInd w:val="0"/>
              <w:spacing w:line="240" w:lineRule="atLeast"/>
              <w:jc w:val="both"/>
              <w:rPr>
                <w:rFonts w:cs="Arial"/>
                <w:iCs/>
                <w:szCs w:val="20"/>
                <w:lang w:val="sl-SI"/>
              </w:rPr>
            </w:pPr>
            <w:r w:rsidRPr="00E50B7D">
              <w:rPr>
                <w:rFonts w:cs="Arial"/>
                <w:iCs/>
                <w:szCs w:val="20"/>
                <w:lang w:val="sl-SI"/>
              </w:rPr>
              <w:t>mnenje Ministrstva za finance,</w:t>
            </w:r>
          </w:p>
          <w:p w:rsidR="00866BF4" w:rsidRPr="00E50B7D" w:rsidRDefault="008C4979" w:rsidP="00E50B7D">
            <w:pPr>
              <w:numPr>
                <w:ilvl w:val="0"/>
                <w:numId w:val="10"/>
              </w:numPr>
              <w:autoSpaceDE w:val="0"/>
              <w:autoSpaceDN w:val="0"/>
              <w:adjustRightInd w:val="0"/>
              <w:spacing w:line="240" w:lineRule="atLeast"/>
              <w:jc w:val="both"/>
              <w:rPr>
                <w:b/>
                <w:szCs w:val="20"/>
                <w:lang w:val="sl-SI"/>
              </w:rPr>
            </w:pPr>
            <w:r w:rsidRPr="00E50B7D">
              <w:rPr>
                <w:rFonts w:cs="Arial"/>
                <w:iCs/>
                <w:szCs w:val="20"/>
                <w:lang w:val="sl-SI"/>
              </w:rPr>
              <w:t>izpis projekta – Obrazec 3</w:t>
            </w:r>
            <w:r w:rsidR="00866BF4" w:rsidRPr="00E50B7D">
              <w:rPr>
                <w:rFonts w:cs="Arial"/>
                <w:iCs/>
                <w:szCs w:val="20"/>
                <w:lang w:val="sl-SI"/>
              </w:rPr>
              <w:t>.</w:t>
            </w:r>
          </w:p>
          <w:p w:rsidR="00866BF4" w:rsidRPr="00E50B7D" w:rsidRDefault="00866BF4" w:rsidP="00E50B7D">
            <w:pPr>
              <w:autoSpaceDE w:val="0"/>
              <w:autoSpaceDN w:val="0"/>
              <w:adjustRightInd w:val="0"/>
              <w:spacing w:line="240" w:lineRule="atLeast"/>
              <w:jc w:val="both"/>
              <w:rPr>
                <w:b/>
                <w:szCs w:val="20"/>
                <w:lang w:val="sl-SI"/>
              </w:rPr>
            </w:pPr>
          </w:p>
          <w:p w:rsidR="00866BF4" w:rsidRPr="00E50B7D" w:rsidRDefault="00E50B7D" w:rsidP="00E50B7D">
            <w:pPr>
              <w:autoSpaceDE w:val="0"/>
              <w:autoSpaceDN w:val="0"/>
              <w:adjustRightInd w:val="0"/>
              <w:spacing w:line="240" w:lineRule="atLeast"/>
              <w:ind w:firstLine="540"/>
              <w:rPr>
                <w:rFonts w:cs="Arial"/>
                <w:iCs/>
                <w:szCs w:val="20"/>
                <w:lang w:val="sl-SI"/>
              </w:rPr>
            </w:pPr>
            <w:r w:rsidRPr="00E50B7D">
              <w:rPr>
                <w:rFonts w:cs="Arial"/>
                <w:iCs/>
                <w:szCs w:val="20"/>
                <w:lang w:val="sl-SI"/>
              </w:rPr>
              <w:t>Sklep prejmeta</w:t>
            </w:r>
            <w:r w:rsidR="00866BF4" w:rsidRPr="00E50B7D">
              <w:rPr>
                <w:rFonts w:cs="Arial"/>
                <w:iCs/>
                <w:szCs w:val="20"/>
                <w:lang w:val="sl-SI"/>
              </w:rPr>
              <w:t>:</w:t>
            </w:r>
          </w:p>
          <w:p w:rsidR="00866BF4" w:rsidRPr="00E50B7D" w:rsidRDefault="00866BF4" w:rsidP="00E50B7D">
            <w:pPr>
              <w:numPr>
                <w:ilvl w:val="0"/>
                <w:numId w:val="10"/>
              </w:numPr>
              <w:autoSpaceDE w:val="0"/>
              <w:autoSpaceDN w:val="0"/>
              <w:adjustRightInd w:val="0"/>
              <w:spacing w:line="240" w:lineRule="atLeast"/>
              <w:jc w:val="both"/>
              <w:rPr>
                <w:rFonts w:cs="Arial"/>
                <w:iCs/>
                <w:szCs w:val="20"/>
                <w:lang w:val="sl-SI"/>
              </w:rPr>
            </w:pPr>
            <w:r w:rsidRPr="00E50B7D">
              <w:rPr>
                <w:rFonts w:cs="Arial"/>
                <w:iCs/>
                <w:szCs w:val="20"/>
                <w:lang w:val="sl-SI"/>
              </w:rPr>
              <w:t>Ministrstvo za kmetijstvo, gozdarstvo in prehrano,</w:t>
            </w:r>
          </w:p>
          <w:p w:rsidR="006635C0" w:rsidRPr="00E50B7D" w:rsidRDefault="00866BF4" w:rsidP="00E50B7D">
            <w:pPr>
              <w:pStyle w:val="Neotevilenodstavek"/>
              <w:numPr>
                <w:ilvl w:val="0"/>
                <w:numId w:val="10"/>
              </w:numPr>
              <w:spacing w:before="0" w:after="0" w:line="260" w:lineRule="exact"/>
              <w:rPr>
                <w:iCs/>
                <w:sz w:val="20"/>
                <w:szCs w:val="20"/>
              </w:rPr>
            </w:pPr>
            <w:r w:rsidRPr="00E50B7D">
              <w:rPr>
                <w:iCs/>
                <w:sz w:val="20"/>
                <w:szCs w:val="20"/>
              </w:rPr>
              <w:t>Ministrstvo za finance.</w:t>
            </w:r>
          </w:p>
          <w:p w:rsidR="00866BF4" w:rsidRPr="00E50B7D" w:rsidRDefault="00861133" w:rsidP="006635C0">
            <w:pPr>
              <w:pStyle w:val="Neotevilenodstavek"/>
              <w:spacing w:before="0" w:after="0" w:line="260" w:lineRule="exact"/>
              <w:ind w:left="720"/>
              <w:rPr>
                <w:iCs/>
                <w:sz w:val="20"/>
                <w:szCs w:val="20"/>
              </w:rPr>
            </w:pPr>
            <w:r w:rsidRPr="00E50B7D">
              <w:rPr>
                <w:iCs/>
              </w:rPr>
              <w:t xml:space="preserve">                                                                                                                                                                                                                                                                                                                                                                                                                                                                                                                                                                                                                                                                                                                                                                                                                                                                                                                                                                                                                                                                                                                                                                                                                                                                                                                                            </w:t>
            </w:r>
          </w:p>
        </w:tc>
      </w:tr>
      <w:tr w:rsidR="00866BF4" w:rsidRPr="00E50B7D" w:rsidTr="00D26C61">
        <w:tc>
          <w:tcPr>
            <w:tcW w:w="9163" w:type="dxa"/>
            <w:gridSpan w:val="4"/>
          </w:tcPr>
          <w:p w:rsidR="00866BF4" w:rsidRPr="00E50B7D" w:rsidRDefault="00866BF4" w:rsidP="00D26C61">
            <w:pPr>
              <w:pStyle w:val="Neotevilenodstavek"/>
              <w:spacing w:before="0" w:after="0" w:line="260" w:lineRule="exact"/>
              <w:rPr>
                <w:b/>
                <w:iCs/>
                <w:sz w:val="20"/>
                <w:szCs w:val="20"/>
              </w:rPr>
            </w:pPr>
            <w:r w:rsidRPr="00E50B7D">
              <w:rPr>
                <w:b/>
                <w:sz w:val="20"/>
                <w:szCs w:val="20"/>
              </w:rPr>
              <w:t>2. Predlog za obravnavo predloga zakona po nujnem ali skrajšanem postopku v državnem zboru z obrazložitvijo razlogov:</w:t>
            </w:r>
          </w:p>
        </w:tc>
      </w:tr>
      <w:tr w:rsidR="00866BF4" w:rsidRPr="00E50B7D" w:rsidTr="00D26C61">
        <w:tc>
          <w:tcPr>
            <w:tcW w:w="9163" w:type="dxa"/>
            <w:gridSpan w:val="4"/>
          </w:tcPr>
          <w:p w:rsidR="00022EFA" w:rsidRPr="00E50B7D" w:rsidRDefault="00022EFA" w:rsidP="00CC0F85">
            <w:pPr>
              <w:pStyle w:val="Neotevilenodstavek"/>
              <w:spacing w:before="0" w:after="0" w:line="260" w:lineRule="exact"/>
              <w:rPr>
                <w:iCs/>
                <w:sz w:val="20"/>
                <w:szCs w:val="20"/>
              </w:rPr>
            </w:pPr>
          </w:p>
        </w:tc>
      </w:tr>
      <w:tr w:rsidR="00866BF4" w:rsidRPr="00E50B7D" w:rsidTr="00D26C61">
        <w:tc>
          <w:tcPr>
            <w:tcW w:w="9163" w:type="dxa"/>
            <w:gridSpan w:val="4"/>
          </w:tcPr>
          <w:p w:rsidR="00866BF4" w:rsidRPr="00E50B7D" w:rsidRDefault="00866BF4" w:rsidP="00D26C61">
            <w:pPr>
              <w:pStyle w:val="Neotevilenodstavek"/>
              <w:spacing w:before="0" w:after="0" w:line="260" w:lineRule="exact"/>
              <w:rPr>
                <w:b/>
                <w:iCs/>
                <w:sz w:val="20"/>
                <w:szCs w:val="20"/>
              </w:rPr>
            </w:pPr>
            <w:r w:rsidRPr="00E50B7D">
              <w:rPr>
                <w:b/>
                <w:sz w:val="20"/>
                <w:szCs w:val="20"/>
              </w:rPr>
              <w:t>3.a Osebe, odgovorne za strokovno pripravo in usklajenost gradiva:</w:t>
            </w:r>
          </w:p>
        </w:tc>
      </w:tr>
      <w:tr w:rsidR="00866BF4" w:rsidRPr="00E50B7D" w:rsidTr="00D26C61">
        <w:tc>
          <w:tcPr>
            <w:tcW w:w="9163" w:type="dxa"/>
            <w:gridSpan w:val="4"/>
          </w:tcPr>
          <w:p w:rsidR="00866BF4" w:rsidRPr="00E50B7D" w:rsidRDefault="00E50B7D" w:rsidP="00483A65">
            <w:pPr>
              <w:numPr>
                <w:ilvl w:val="0"/>
                <w:numId w:val="17"/>
              </w:numPr>
              <w:overflowPunct w:val="0"/>
              <w:autoSpaceDE w:val="0"/>
              <w:autoSpaceDN w:val="0"/>
              <w:adjustRightInd w:val="0"/>
              <w:spacing w:line="260" w:lineRule="exact"/>
              <w:jc w:val="both"/>
              <w:textAlignment w:val="baseline"/>
              <w:rPr>
                <w:rFonts w:cs="Arial"/>
                <w:iCs/>
                <w:szCs w:val="20"/>
                <w:lang w:val="sl-SI" w:eastAsia="sl-SI"/>
              </w:rPr>
            </w:pPr>
            <w:r w:rsidRPr="00E50B7D">
              <w:rPr>
                <w:bCs/>
                <w:lang w:val="sl-SI"/>
              </w:rPr>
              <w:t xml:space="preserve">Branko Ravnik, </w:t>
            </w:r>
            <w:proofErr w:type="spellStart"/>
            <w:r w:rsidRPr="00E50B7D">
              <w:rPr>
                <w:bCs/>
                <w:lang w:val="sl-SI"/>
              </w:rPr>
              <w:t>v.d</w:t>
            </w:r>
            <w:proofErr w:type="spellEnd"/>
            <w:r w:rsidRPr="00E50B7D">
              <w:rPr>
                <w:bCs/>
                <w:lang w:val="sl-SI"/>
              </w:rPr>
              <w:t>. generalnega</w:t>
            </w:r>
            <w:r w:rsidR="00D12F1B" w:rsidRPr="00E50B7D">
              <w:rPr>
                <w:bCs/>
                <w:lang w:val="sl-SI"/>
              </w:rPr>
              <w:t xml:space="preserve"> direktor</w:t>
            </w:r>
            <w:r w:rsidRPr="00E50B7D">
              <w:rPr>
                <w:bCs/>
                <w:lang w:val="sl-SI"/>
              </w:rPr>
              <w:t>ja</w:t>
            </w:r>
            <w:r w:rsidR="00483A65" w:rsidRPr="00E50B7D">
              <w:rPr>
                <w:bCs/>
                <w:lang w:val="sl-SI"/>
              </w:rPr>
              <w:t xml:space="preserve"> Direktorata </w:t>
            </w:r>
            <w:r w:rsidR="007D189F" w:rsidRPr="00E50B7D">
              <w:rPr>
                <w:bCs/>
                <w:lang w:val="sl-SI"/>
              </w:rPr>
              <w:t xml:space="preserve">za </w:t>
            </w:r>
            <w:r w:rsidR="007D080B" w:rsidRPr="00E50B7D">
              <w:rPr>
                <w:bCs/>
                <w:lang w:val="sl-SI"/>
              </w:rPr>
              <w:t>kmetijstvo</w:t>
            </w:r>
            <w:r w:rsidR="00483A65" w:rsidRPr="00E50B7D">
              <w:rPr>
                <w:bCs/>
                <w:lang w:val="sl-SI"/>
              </w:rPr>
              <w:t>,</w:t>
            </w:r>
          </w:p>
          <w:p w:rsidR="00DF17D1" w:rsidRPr="00E50B7D" w:rsidRDefault="007D080B" w:rsidP="007D080B">
            <w:pPr>
              <w:numPr>
                <w:ilvl w:val="0"/>
                <w:numId w:val="17"/>
              </w:numPr>
              <w:overflowPunct w:val="0"/>
              <w:autoSpaceDE w:val="0"/>
              <w:autoSpaceDN w:val="0"/>
              <w:adjustRightInd w:val="0"/>
              <w:spacing w:line="260" w:lineRule="exact"/>
              <w:jc w:val="both"/>
              <w:textAlignment w:val="baseline"/>
              <w:rPr>
                <w:rFonts w:cs="Arial"/>
                <w:iCs/>
                <w:szCs w:val="20"/>
                <w:lang w:val="sl-SI" w:eastAsia="sl-SI"/>
              </w:rPr>
            </w:pPr>
            <w:r w:rsidRPr="00E50B7D">
              <w:rPr>
                <w:rFonts w:cs="Arial"/>
                <w:iCs/>
                <w:szCs w:val="20"/>
                <w:lang w:val="sl-SI" w:eastAsia="sl-SI"/>
              </w:rPr>
              <w:t>Hermina Oberstar</w:t>
            </w:r>
            <w:r w:rsidR="00483A65" w:rsidRPr="00E50B7D">
              <w:rPr>
                <w:rFonts w:cs="Arial"/>
                <w:iCs/>
                <w:szCs w:val="20"/>
                <w:lang w:val="sl-SI" w:eastAsia="sl-SI"/>
              </w:rPr>
              <w:t xml:space="preserve">, vodja </w:t>
            </w:r>
            <w:r w:rsidR="007D189F" w:rsidRPr="00E50B7D">
              <w:rPr>
                <w:rFonts w:cs="Arial"/>
                <w:iCs/>
                <w:szCs w:val="20"/>
                <w:lang w:val="sl-SI" w:eastAsia="sl-SI"/>
              </w:rPr>
              <w:t xml:space="preserve">Sektorja za </w:t>
            </w:r>
            <w:r w:rsidRPr="00E50B7D">
              <w:rPr>
                <w:rFonts w:cs="Arial"/>
                <w:iCs/>
                <w:szCs w:val="20"/>
                <w:lang w:val="sl-SI" w:eastAsia="sl-SI"/>
              </w:rPr>
              <w:t>horizontalne vsebine v kmetijstvu</w:t>
            </w:r>
            <w:r w:rsidR="00234FCC" w:rsidRPr="00E50B7D">
              <w:rPr>
                <w:rFonts w:cs="Arial"/>
                <w:iCs/>
                <w:szCs w:val="20"/>
                <w:lang w:val="sl-SI" w:eastAsia="sl-SI"/>
              </w:rPr>
              <w:t>.</w:t>
            </w:r>
          </w:p>
        </w:tc>
      </w:tr>
      <w:tr w:rsidR="00866BF4" w:rsidRPr="00E50B7D" w:rsidTr="00D26C61">
        <w:tc>
          <w:tcPr>
            <w:tcW w:w="9163" w:type="dxa"/>
            <w:gridSpan w:val="4"/>
          </w:tcPr>
          <w:p w:rsidR="00866BF4" w:rsidRPr="00E50B7D" w:rsidRDefault="00866BF4" w:rsidP="00D26C61">
            <w:pPr>
              <w:pStyle w:val="Neotevilenodstavek"/>
              <w:spacing w:before="0" w:after="0" w:line="260" w:lineRule="exact"/>
              <w:rPr>
                <w:b/>
                <w:iCs/>
                <w:sz w:val="20"/>
                <w:szCs w:val="20"/>
              </w:rPr>
            </w:pPr>
            <w:r w:rsidRPr="00E50B7D">
              <w:rPr>
                <w:b/>
                <w:iCs/>
                <w:sz w:val="20"/>
                <w:szCs w:val="20"/>
              </w:rPr>
              <w:t xml:space="preserve">3.b Zunanji strokovnjaki, ki so </w:t>
            </w:r>
            <w:r w:rsidRPr="00E50B7D">
              <w:rPr>
                <w:b/>
                <w:sz w:val="20"/>
                <w:szCs w:val="20"/>
              </w:rPr>
              <w:t>sodelovali pri pripravi dela ali celotnega gradiva:</w:t>
            </w:r>
          </w:p>
        </w:tc>
      </w:tr>
      <w:tr w:rsidR="00866BF4" w:rsidRPr="00E50B7D" w:rsidTr="00D26C61">
        <w:tc>
          <w:tcPr>
            <w:tcW w:w="9163" w:type="dxa"/>
            <w:gridSpan w:val="4"/>
          </w:tcPr>
          <w:p w:rsidR="00022EFA" w:rsidRPr="00E50B7D" w:rsidRDefault="00866BF4" w:rsidP="00D26C61">
            <w:pPr>
              <w:pStyle w:val="Neotevilenodstavek"/>
              <w:spacing w:before="0" w:after="0" w:line="260" w:lineRule="exact"/>
              <w:rPr>
                <w:iCs/>
                <w:sz w:val="20"/>
                <w:szCs w:val="20"/>
              </w:rPr>
            </w:pPr>
            <w:r w:rsidRPr="00E50B7D">
              <w:rPr>
                <w:iCs/>
                <w:sz w:val="20"/>
                <w:szCs w:val="20"/>
              </w:rPr>
              <w:t>/</w:t>
            </w:r>
          </w:p>
        </w:tc>
      </w:tr>
      <w:tr w:rsidR="00866BF4" w:rsidRPr="00E50B7D" w:rsidTr="00D26C61">
        <w:tc>
          <w:tcPr>
            <w:tcW w:w="9163" w:type="dxa"/>
            <w:gridSpan w:val="4"/>
          </w:tcPr>
          <w:p w:rsidR="00866BF4" w:rsidRPr="00E50B7D" w:rsidRDefault="00866BF4" w:rsidP="00D26C61">
            <w:pPr>
              <w:pStyle w:val="Neotevilenodstavek"/>
              <w:spacing w:before="0" w:after="0" w:line="260" w:lineRule="exact"/>
              <w:rPr>
                <w:b/>
                <w:iCs/>
                <w:sz w:val="20"/>
                <w:szCs w:val="20"/>
              </w:rPr>
            </w:pPr>
            <w:r w:rsidRPr="00E50B7D">
              <w:rPr>
                <w:b/>
                <w:sz w:val="20"/>
                <w:szCs w:val="20"/>
              </w:rPr>
              <w:t>4. Predstavniki vlade, ki bodo sodelovali pri delu državnega zbora:</w:t>
            </w:r>
          </w:p>
        </w:tc>
      </w:tr>
      <w:tr w:rsidR="00866BF4" w:rsidRPr="00E50B7D" w:rsidTr="00D26C61">
        <w:tc>
          <w:tcPr>
            <w:tcW w:w="9163" w:type="dxa"/>
            <w:gridSpan w:val="4"/>
          </w:tcPr>
          <w:p w:rsidR="006635C0" w:rsidRPr="00E50B7D" w:rsidRDefault="00866BF4" w:rsidP="00D26C61">
            <w:pPr>
              <w:pStyle w:val="Neotevilenodstavek"/>
              <w:spacing w:before="0" w:after="0" w:line="260" w:lineRule="exact"/>
              <w:rPr>
                <w:iCs/>
                <w:sz w:val="20"/>
                <w:szCs w:val="20"/>
              </w:rPr>
            </w:pPr>
            <w:r w:rsidRPr="00E50B7D">
              <w:rPr>
                <w:iCs/>
                <w:sz w:val="20"/>
                <w:szCs w:val="20"/>
              </w:rPr>
              <w:lastRenderedPageBreak/>
              <w:t>/</w:t>
            </w:r>
          </w:p>
        </w:tc>
      </w:tr>
      <w:tr w:rsidR="00866BF4" w:rsidRPr="00E50B7D" w:rsidTr="00D26C61">
        <w:tc>
          <w:tcPr>
            <w:tcW w:w="9163" w:type="dxa"/>
            <w:gridSpan w:val="4"/>
          </w:tcPr>
          <w:p w:rsidR="00866BF4" w:rsidRPr="00E50B7D" w:rsidRDefault="00866BF4" w:rsidP="00D26C61">
            <w:pPr>
              <w:pStyle w:val="Oddelek"/>
              <w:numPr>
                <w:ilvl w:val="0"/>
                <w:numId w:val="0"/>
              </w:numPr>
              <w:spacing w:before="0" w:after="0" w:line="260" w:lineRule="exact"/>
              <w:jc w:val="left"/>
              <w:rPr>
                <w:sz w:val="20"/>
                <w:szCs w:val="20"/>
              </w:rPr>
            </w:pPr>
            <w:r w:rsidRPr="00E50B7D">
              <w:rPr>
                <w:sz w:val="20"/>
                <w:szCs w:val="20"/>
              </w:rPr>
              <w:t>5. Kratek povzetek gradiva:</w:t>
            </w:r>
          </w:p>
          <w:p w:rsidR="00F83A55" w:rsidRPr="00E50B7D" w:rsidRDefault="00073E5C" w:rsidP="00F83A55">
            <w:pPr>
              <w:tabs>
                <w:tab w:val="left" w:pos="3281"/>
                <w:tab w:val="left" w:pos="5189"/>
                <w:tab w:val="left" w:pos="6199"/>
                <w:tab w:val="left" w:pos="7210"/>
              </w:tabs>
              <w:autoSpaceDE w:val="0"/>
              <w:autoSpaceDN w:val="0"/>
              <w:adjustRightInd w:val="0"/>
              <w:spacing w:line="240" w:lineRule="auto"/>
              <w:contextualSpacing/>
              <w:jc w:val="both"/>
              <w:rPr>
                <w:rFonts w:cs="Arial"/>
                <w:bCs/>
                <w:szCs w:val="20"/>
                <w:lang w:val="sl-SI" w:eastAsia="sl-SI"/>
              </w:rPr>
            </w:pPr>
            <w:r w:rsidRPr="00E50B7D">
              <w:rPr>
                <w:szCs w:val="20"/>
                <w:lang w:val="sl-SI"/>
              </w:rPr>
              <w:t xml:space="preserve">Na podlagi 31. člena Zakona o izvrševanju proračunov Republike Slovenije za leti 2021 in 2022 vlada odloča o uvrstitvi projekta v veljavni Načrt razvojnih programov. Predlagamo, </w:t>
            </w:r>
            <w:r w:rsidR="00234FCC" w:rsidRPr="00E50B7D">
              <w:rPr>
                <w:szCs w:val="20"/>
                <w:lang w:val="sl-SI"/>
              </w:rPr>
              <w:t>da se v</w:t>
            </w:r>
            <w:r w:rsidRPr="00E50B7D">
              <w:rPr>
                <w:szCs w:val="20"/>
                <w:lang w:val="sl-SI"/>
              </w:rPr>
              <w:t xml:space="preserve"> veljavni Načrt razvojnih programov 2021-2024 skladno s prilogami uvrsti nov projekt 2330-21-0028 »Nadomestilo škode v čebelarstvu v letu 2021«.</w:t>
            </w:r>
            <w:r w:rsidR="00F83A55" w:rsidRPr="00E50B7D">
              <w:rPr>
                <w:szCs w:val="20"/>
                <w:lang w:val="sl-SI"/>
              </w:rPr>
              <w:t xml:space="preserve"> </w:t>
            </w:r>
            <w:r w:rsidR="00F83A55" w:rsidRPr="00E50B7D">
              <w:rPr>
                <w:rFonts w:cs="Arial"/>
                <w:color w:val="000000"/>
                <w:szCs w:val="20"/>
                <w:lang w:val="sl-SI"/>
              </w:rPr>
              <w:t xml:space="preserve">Po podatkih Agencije RS za okolje (v nadaljnjem besedilu: ARSO) in poročil strokovne službe Čebelarske zveze Slovenije (ČZS), so v letu 2021 vremenske razmere neugodno vplivale na cvetenje in medenje medonosnih rastlin: akacije, lipe, kostanja, gozdne paše. </w:t>
            </w:r>
            <w:r w:rsidR="00F83A55" w:rsidRPr="00E50B7D">
              <w:rPr>
                <w:rFonts w:cs="Arial"/>
                <w:szCs w:val="20"/>
                <w:lang w:val="sl-SI" w:eastAsia="sl-SI"/>
              </w:rPr>
              <w:t xml:space="preserve">V letu 2021 je bil, povprečen donos medu na medonosnih postajah </w:t>
            </w:r>
            <w:r w:rsidR="00F83A55" w:rsidRPr="00E50B7D">
              <w:rPr>
                <w:rFonts w:cs="Arial"/>
                <w:bCs/>
                <w:szCs w:val="20"/>
                <w:lang w:val="sl-SI" w:eastAsia="sl-SI"/>
              </w:rPr>
              <w:t>1,30 kg/panj.</w:t>
            </w:r>
            <w:r w:rsidR="00F83A55" w:rsidRPr="00E50B7D">
              <w:rPr>
                <w:rFonts w:cs="Arial"/>
                <w:szCs w:val="20"/>
                <w:lang w:val="sl-SI"/>
              </w:rPr>
              <w:t xml:space="preserve"> </w:t>
            </w:r>
            <w:r w:rsidR="00F83A55" w:rsidRPr="00E50B7D">
              <w:rPr>
                <w:rFonts w:cs="Arial"/>
                <w:bCs/>
                <w:szCs w:val="20"/>
                <w:lang w:val="sl-SI" w:eastAsia="sl-SI"/>
              </w:rPr>
              <w:t xml:space="preserve">V izračunu povprečne pridelave je bilo upoštevano 66 od 70 delujočih elektronskih postaj v obdobju od 1. 4. 2021 do 31. 7. 2021. </w:t>
            </w:r>
            <w:r w:rsidR="00F83A55" w:rsidRPr="00E50B7D">
              <w:rPr>
                <w:rFonts w:ascii="Symbol" w:hAnsi="Symbol" w:cs="Symbol"/>
                <w:szCs w:val="20"/>
                <w:lang w:val="sl-SI" w:eastAsia="sl-SI"/>
              </w:rPr>
              <w:t></w:t>
            </w:r>
            <w:r w:rsidR="00F83A55" w:rsidRPr="00E50B7D">
              <w:rPr>
                <w:rFonts w:cs="Arial"/>
                <w:szCs w:val="20"/>
                <w:lang w:val="sl-SI" w:eastAsia="sl-SI"/>
              </w:rPr>
              <w:t xml:space="preserve">Za primerjavo je bil po oceni ČZS povprečen </w:t>
            </w:r>
            <w:r w:rsidR="00F83A55" w:rsidRPr="00E50B7D">
              <w:rPr>
                <w:rFonts w:cs="Arial"/>
                <w:bCs/>
                <w:szCs w:val="20"/>
                <w:lang w:val="sl-SI" w:eastAsia="sl-SI"/>
              </w:rPr>
              <w:t>donos medu</w:t>
            </w:r>
            <w:r w:rsidR="00F83A55" w:rsidRPr="00E50B7D">
              <w:rPr>
                <w:rFonts w:cs="Arial"/>
                <w:szCs w:val="20"/>
                <w:lang w:val="sl-SI" w:eastAsia="sl-SI"/>
              </w:rPr>
              <w:t xml:space="preserve"> na medosnih postajah </w:t>
            </w:r>
            <w:r w:rsidR="00F83A55" w:rsidRPr="00E50B7D">
              <w:rPr>
                <w:rFonts w:cs="Arial"/>
                <w:bCs/>
                <w:szCs w:val="20"/>
                <w:lang w:val="sl-SI" w:eastAsia="sl-SI"/>
              </w:rPr>
              <w:t>v letu 2019 4,55 kg/panj</w:t>
            </w:r>
            <w:r w:rsidR="00F83A55" w:rsidRPr="00E50B7D">
              <w:rPr>
                <w:rFonts w:cs="Arial"/>
                <w:szCs w:val="20"/>
                <w:lang w:val="sl-SI" w:eastAsia="sl-SI"/>
              </w:rPr>
              <w:t xml:space="preserve">. Povprečni </w:t>
            </w:r>
            <w:r w:rsidR="00F83A55" w:rsidRPr="00E50B7D">
              <w:rPr>
                <w:rFonts w:cs="Arial"/>
                <w:bCs/>
                <w:szCs w:val="20"/>
                <w:lang w:val="sl-SI" w:eastAsia="sl-SI"/>
              </w:rPr>
              <w:t>pridelek medu</w:t>
            </w:r>
            <w:r w:rsidR="00F83A55" w:rsidRPr="00E50B7D">
              <w:rPr>
                <w:rFonts w:cs="Arial"/>
                <w:szCs w:val="20"/>
                <w:lang w:val="sl-SI" w:eastAsia="sl-SI"/>
              </w:rPr>
              <w:t xml:space="preserve"> na panj v letih 2015, 2016, 2017, 2018, 2019 znašal </w:t>
            </w:r>
            <w:r w:rsidR="00F83A55" w:rsidRPr="00E50B7D">
              <w:rPr>
                <w:rFonts w:cs="Arial"/>
                <w:bCs/>
                <w:szCs w:val="20"/>
                <w:lang w:val="sl-SI" w:eastAsia="sl-SI"/>
              </w:rPr>
              <w:t xml:space="preserve">10,4 kg/panj, </w:t>
            </w:r>
            <w:r w:rsidR="00F83A55" w:rsidRPr="00E50B7D">
              <w:rPr>
                <w:rFonts w:cs="Arial"/>
                <w:szCs w:val="20"/>
                <w:lang w:val="sl-SI" w:eastAsia="sl-SI"/>
              </w:rPr>
              <w:t xml:space="preserve">povprečna </w:t>
            </w:r>
            <w:r w:rsidR="00F83A55" w:rsidRPr="00E50B7D">
              <w:rPr>
                <w:rFonts w:cs="Arial"/>
                <w:bCs/>
                <w:szCs w:val="20"/>
                <w:lang w:val="sl-SI" w:eastAsia="sl-SI"/>
              </w:rPr>
              <w:t xml:space="preserve">vrednost proizvodnje medu pa 16,06 mio EUR. </w:t>
            </w:r>
            <w:r w:rsidR="00F83A55" w:rsidRPr="00E50B7D">
              <w:rPr>
                <w:rFonts w:cs="Arial"/>
                <w:szCs w:val="20"/>
                <w:lang w:val="sl-SI"/>
              </w:rPr>
              <w:t xml:space="preserve">Slabe vremenske razmere in kristalizacija medu se kažejo v manjši donosnosti medu, še posebej pa v manjšem pridelku medu na posamezno čebeljo družino. </w:t>
            </w:r>
            <w:r w:rsidR="00F83A55" w:rsidRPr="00E50B7D">
              <w:rPr>
                <w:rFonts w:cs="Arial"/>
                <w:bCs/>
                <w:szCs w:val="20"/>
                <w:lang w:val="sl-SI" w:eastAsia="sl-SI"/>
              </w:rPr>
              <w:t>Predlog dodelitve pomoči je oblikovan na način, da bodo</w:t>
            </w:r>
            <w:r w:rsidR="00234FCC" w:rsidRPr="00E50B7D">
              <w:rPr>
                <w:rFonts w:cs="Arial"/>
                <w:bCs/>
                <w:szCs w:val="20"/>
                <w:lang w:val="sl-SI" w:eastAsia="sl-SI"/>
              </w:rPr>
              <w:t>:</w:t>
            </w:r>
            <w:r w:rsidR="00F83A55" w:rsidRPr="00E50B7D">
              <w:rPr>
                <w:rFonts w:cs="Arial"/>
                <w:bCs/>
                <w:szCs w:val="20"/>
                <w:lang w:val="sl-SI" w:eastAsia="sl-SI"/>
              </w:rPr>
              <w:t xml:space="preserve"> </w:t>
            </w:r>
          </w:p>
          <w:p w:rsidR="00F83A55" w:rsidRPr="00E50B7D" w:rsidRDefault="00F83A55" w:rsidP="00F83A55">
            <w:pPr>
              <w:numPr>
                <w:ilvl w:val="0"/>
                <w:numId w:val="31"/>
              </w:numPr>
              <w:tabs>
                <w:tab w:val="left" w:pos="743"/>
                <w:tab w:val="left" w:pos="5189"/>
                <w:tab w:val="left" w:pos="6199"/>
                <w:tab w:val="left" w:pos="7210"/>
              </w:tabs>
              <w:autoSpaceDE w:val="0"/>
              <w:autoSpaceDN w:val="0"/>
              <w:adjustRightInd w:val="0"/>
              <w:spacing w:line="240" w:lineRule="auto"/>
              <w:contextualSpacing/>
              <w:jc w:val="both"/>
              <w:rPr>
                <w:rFonts w:cs="Arial"/>
                <w:bCs/>
                <w:szCs w:val="20"/>
                <w:lang w:val="sl-SI" w:eastAsia="sl-SI"/>
              </w:rPr>
            </w:pPr>
            <w:r w:rsidRPr="00E50B7D">
              <w:rPr>
                <w:rFonts w:cs="Arial"/>
                <w:bCs/>
                <w:szCs w:val="20"/>
                <w:lang w:val="sl-SI" w:eastAsia="sl-SI"/>
              </w:rPr>
              <w:t>čebelarji, ki so pravne osebe in samostojni podjetnik posameznik in kateri imajo 150 ali več ČB prejeli pomoč v višini 9 evrov/ČD,</w:t>
            </w:r>
          </w:p>
          <w:p w:rsidR="00F83A55" w:rsidRPr="00E50B7D" w:rsidRDefault="00F83A55" w:rsidP="00F83A55">
            <w:pPr>
              <w:numPr>
                <w:ilvl w:val="0"/>
                <w:numId w:val="31"/>
              </w:numPr>
              <w:tabs>
                <w:tab w:val="left" w:pos="743"/>
                <w:tab w:val="left" w:pos="5189"/>
                <w:tab w:val="left" w:pos="6199"/>
                <w:tab w:val="left" w:pos="7210"/>
              </w:tabs>
              <w:autoSpaceDE w:val="0"/>
              <w:autoSpaceDN w:val="0"/>
              <w:adjustRightInd w:val="0"/>
              <w:spacing w:line="240" w:lineRule="auto"/>
              <w:contextualSpacing/>
              <w:jc w:val="both"/>
              <w:rPr>
                <w:rFonts w:cs="Arial"/>
                <w:bCs/>
                <w:szCs w:val="20"/>
                <w:lang w:val="sl-SI" w:eastAsia="sl-SI"/>
              </w:rPr>
            </w:pPr>
            <w:r w:rsidRPr="00E50B7D">
              <w:rPr>
                <w:rFonts w:cs="Arial"/>
                <w:bCs/>
                <w:szCs w:val="20"/>
                <w:lang w:val="sl-SI" w:eastAsia="sl-SI"/>
              </w:rPr>
              <w:t>čebelarji, ki so fizične osebe, ki so bile na dan 30. 6. 2021 pokojninsko in invalidsko zavarovan kot kmet,</w:t>
            </w:r>
            <w:r w:rsidRPr="00E50B7D">
              <w:rPr>
                <w:lang w:val="sl-SI"/>
              </w:rPr>
              <w:t xml:space="preserve"> </w:t>
            </w:r>
            <w:r w:rsidRPr="00E50B7D">
              <w:rPr>
                <w:rFonts w:cs="Arial"/>
                <w:bCs/>
                <w:szCs w:val="20"/>
                <w:lang w:val="sl-SI" w:eastAsia="sl-SI"/>
              </w:rPr>
              <w:t>in kateri imajo 150 ali več ČB prejeli pomoč v višini 9 evrov/ČD,</w:t>
            </w:r>
          </w:p>
          <w:p w:rsidR="00F83A55" w:rsidRPr="00E50B7D" w:rsidRDefault="00F83A55" w:rsidP="00F83A55">
            <w:pPr>
              <w:numPr>
                <w:ilvl w:val="0"/>
                <w:numId w:val="31"/>
              </w:numPr>
              <w:tabs>
                <w:tab w:val="left" w:pos="743"/>
                <w:tab w:val="left" w:pos="5189"/>
                <w:tab w:val="left" w:pos="6199"/>
                <w:tab w:val="left" w:pos="7210"/>
              </w:tabs>
              <w:autoSpaceDE w:val="0"/>
              <w:autoSpaceDN w:val="0"/>
              <w:adjustRightInd w:val="0"/>
              <w:spacing w:line="240" w:lineRule="auto"/>
              <w:contextualSpacing/>
              <w:jc w:val="both"/>
              <w:rPr>
                <w:rFonts w:cs="Arial"/>
                <w:bCs/>
                <w:szCs w:val="20"/>
                <w:lang w:val="sl-SI" w:eastAsia="sl-SI"/>
              </w:rPr>
            </w:pPr>
            <w:r w:rsidRPr="00E50B7D">
              <w:rPr>
                <w:rFonts w:cs="Arial"/>
                <w:bCs/>
                <w:szCs w:val="20"/>
                <w:lang w:val="sl-SI" w:eastAsia="sl-SI"/>
              </w:rPr>
              <w:t>ekološki čebelarji, ki imajo 10 ali več ČD prejeli pomoč v višini 13 evrov/ČD in</w:t>
            </w:r>
          </w:p>
          <w:p w:rsidR="00F83A55" w:rsidRPr="00E50B7D" w:rsidRDefault="00F83A55" w:rsidP="00F83A55">
            <w:pPr>
              <w:numPr>
                <w:ilvl w:val="0"/>
                <w:numId w:val="31"/>
              </w:numPr>
              <w:tabs>
                <w:tab w:val="left" w:pos="743"/>
                <w:tab w:val="left" w:pos="5189"/>
                <w:tab w:val="left" w:pos="6199"/>
                <w:tab w:val="left" w:pos="7210"/>
              </w:tabs>
              <w:autoSpaceDE w:val="0"/>
              <w:autoSpaceDN w:val="0"/>
              <w:adjustRightInd w:val="0"/>
              <w:spacing w:line="240" w:lineRule="auto"/>
              <w:contextualSpacing/>
              <w:jc w:val="both"/>
              <w:rPr>
                <w:rFonts w:cs="Arial"/>
                <w:bCs/>
                <w:szCs w:val="20"/>
                <w:lang w:val="sl-SI" w:eastAsia="sl-SI"/>
              </w:rPr>
            </w:pPr>
            <w:r w:rsidRPr="00E50B7D">
              <w:rPr>
                <w:rFonts w:cs="Arial"/>
                <w:bCs/>
                <w:szCs w:val="20"/>
                <w:lang w:val="sl-SI" w:eastAsia="sl-SI"/>
              </w:rPr>
              <w:t xml:space="preserve">čebelarji, ki čebelarijo z 10 ali več ČD prejmejo pomoč v višini 6,5 evrov/ČD. </w:t>
            </w:r>
          </w:p>
          <w:p w:rsidR="00073E5C" w:rsidRPr="00E50B7D" w:rsidRDefault="00073E5C" w:rsidP="00073E5C">
            <w:pPr>
              <w:jc w:val="both"/>
              <w:rPr>
                <w:sz w:val="22"/>
                <w:szCs w:val="22"/>
                <w:lang w:val="sl-SI"/>
              </w:rPr>
            </w:pPr>
          </w:p>
          <w:p w:rsidR="00073E5C" w:rsidRPr="00E50B7D" w:rsidRDefault="00073E5C" w:rsidP="00F202C2">
            <w:pPr>
              <w:jc w:val="both"/>
              <w:rPr>
                <w:szCs w:val="20"/>
                <w:lang w:val="sl-SI"/>
              </w:rPr>
            </w:pPr>
            <w:r w:rsidRPr="00E50B7D">
              <w:rPr>
                <w:szCs w:val="20"/>
                <w:lang w:val="sl-SI"/>
              </w:rPr>
              <w:t>Za projekt 2330-21-0028 »Nadomestilo š</w:t>
            </w:r>
            <w:r w:rsidR="00F202C2" w:rsidRPr="00E50B7D">
              <w:rPr>
                <w:szCs w:val="20"/>
                <w:lang w:val="sl-SI"/>
              </w:rPr>
              <w:t xml:space="preserve">kode v čebelarstvu v letu 2021« je </w:t>
            </w:r>
            <w:r w:rsidRPr="00E50B7D">
              <w:rPr>
                <w:szCs w:val="20"/>
                <w:lang w:val="sl-SI"/>
              </w:rPr>
              <w:t xml:space="preserve">namenjenih </w:t>
            </w:r>
            <w:r w:rsidR="00F202C2" w:rsidRPr="00E50B7D">
              <w:rPr>
                <w:szCs w:val="20"/>
                <w:lang w:val="sl-SI"/>
              </w:rPr>
              <w:t>1.283.874,00</w:t>
            </w:r>
            <w:r w:rsidRPr="00E50B7D">
              <w:rPr>
                <w:szCs w:val="20"/>
                <w:lang w:val="sl-SI"/>
              </w:rPr>
              <w:t xml:space="preserve"> EUR. </w:t>
            </w:r>
          </w:p>
        </w:tc>
      </w:tr>
      <w:tr w:rsidR="00866BF4" w:rsidRPr="00E50B7D" w:rsidTr="00D26C61">
        <w:tc>
          <w:tcPr>
            <w:tcW w:w="9163" w:type="dxa"/>
            <w:gridSpan w:val="4"/>
          </w:tcPr>
          <w:p w:rsidR="00F369DB" w:rsidRPr="00E50B7D" w:rsidRDefault="00F369DB" w:rsidP="007D080B">
            <w:pPr>
              <w:jc w:val="both"/>
              <w:rPr>
                <w:iCs/>
                <w:szCs w:val="20"/>
                <w:lang w:val="sl-SI"/>
              </w:rPr>
            </w:pPr>
          </w:p>
        </w:tc>
      </w:tr>
      <w:tr w:rsidR="00866BF4" w:rsidRPr="00E50B7D" w:rsidTr="00D26C61">
        <w:tc>
          <w:tcPr>
            <w:tcW w:w="9163" w:type="dxa"/>
            <w:gridSpan w:val="4"/>
          </w:tcPr>
          <w:p w:rsidR="00022EFA" w:rsidRPr="00E50B7D" w:rsidRDefault="00866BF4" w:rsidP="00D26C61">
            <w:pPr>
              <w:pStyle w:val="Oddelek"/>
              <w:numPr>
                <w:ilvl w:val="0"/>
                <w:numId w:val="0"/>
              </w:numPr>
              <w:spacing w:before="0" w:after="0" w:line="260" w:lineRule="exact"/>
              <w:jc w:val="left"/>
              <w:rPr>
                <w:sz w:val="20"/>
                <w:szCs w:val="20"/>
              </w:rPr>
            </w:pPr>
            <w:r w:rsidRPr="00E50B7D">
              <w:rPr>
                <w:sz w:val="20"/>
                <w:szCs w:val="20"/>
              </w:rPr>
              <w:t>6. Presoja posledic za:</w:t>
            </w:r>
          </w:p>
        </w:tc>
      </w:tr>
      <w:tr w:rsidR="00866BF4" w:rsidRPr="00E50B7D" w:rsidTr="00D26C61">
        <w:tc>
          <w:tcPr>
            <w:tcW w:w="1448" w:type="dxa"/>
          </w:tcPr>
          <w:p w:rsidR="00866BF4" w:rsidRPr="00E50B7D" w:rsidRDefault="00866BF4" w:rsidP="00D26C61">
            <w:pPr>
              <w:pStyle w:val="Neotevilenodstavek"/>
              <w:spacing w:before="0" w:after="0" w:line="260" w:lineRule="exact"/>
              <w:ind w:left="360"/>
              <w:rPr>
                <w:iCs/>
                <w:sz w:val="20"/>
                <w:szCs w:val="20"/>
              </w:rPr>
            </w:pPr>
            <w:r w:rsidRPr="00E50B7D">
              <w:rPr>
                <w:iCs/>
                <w:sz w:val="20"/>
                <w:szCs w:val="20"/>
              </w:rPr>
              <w:t>a)</w:t>
            </w:r>
          </w:p>
        </w:tc>
        <w:tc>
          <w:tcPr>
            <w:tcW w:w="5444" w:type="dxa"/>
            <w:gridSpan w:val="2"/>
          </w:tcPr>
          <w:p w:rsidR="00866BF4" w:rsidRPr="00E50B7D" w:rsidRDefault="00866BF4" w:rsidP="00D26C61">
            <w:pPr>
              <w:pStyle w:val="Neotevilenodstavek"/>
              <w:spacing w:before="0" w:after="0" w:line="260" w:lineRule="exact"/>
              <w:rPr>
                <w:sz w:val="20"/>
                <w:szCs w:val="20"/>
              </w:rPr>
            </w:pPr>
            <w:r w:rsidRPr="00E50B7D">
              <w:rPr>
                <w:sz w:val="20"/>
                <w:szCs w:val="20"/>
              </w:rPr>
              <w:t>javnofinančna sredstva nad 40.000 EUR v tekočem in naslednjih treh letih</w:t>
            </w:r>
          </w:p>
        </w:tc>
        <w:tc>
          <w:tcPr>
            <w:tcW w:w="2271" w:type="dxa"/>
            <w:vAlign w:val="center"/>
          </w:tcPr>
          <w:p w:rsidR="00866BF4" w:rsidRPr="00E50B7D" w:rsidRDefault="00866BF4" w:rsidP="00D26C61">
            <w:pPr>
              <w:pStyle w:val="Neotevilenodstavek"/>
              <w:spacing w:before="0" w:after="0" w:line="260" w:lineRule="exact"/>
              <w:jc w:val="center"/>
              <w:rPr>
                <w:iCs/>
                <w:sz w:val="20"/>
                <w:szCs w:val="20"/>
              </w:rPr>
            </w:pPr>
            <w:r w:rsidRPr="00E50B7D">
              <w:rPr>
                <w:b/>
                <w:sz w:val="20"/>
                <w:szCs w:val="20"/>
              </w:rPr>
              <w:t>DA</w:t>
            </w:r>
            <w:r w:rsidRPr="00E50B7D">
              <w:rPr>
                <w:sz w:val="20"/>
                <w:szCs w:val="20"/>
              </w:rPr>
              <w:t>/NE</w:t>
            </w:r>
          </w:p>
        </w:tc>
      </w:tr>
      <w:tr w:rsidR="00866BF4" w:rsidRPr="00E50B7D" w:rsidTr="00D26C61">
        <w:tc>
          <w:tcPr>
            <w:tcW w:w="1448" w:type="dxa"/>
          </w:tcPr>
          <w:p w:rsidR="00866BF4" w:rsidRPr="00E50B7D" w:rsidRDefault="00866BF4" w:rsidP="00D26C61">
            <w:pPr>
              <w:pStyle w:val="Neotevilenodstavek"/>
              <w:spacing w:before="0" w:after="0" w:line="260" w:lineRule="exact"/>
              <w:ind w:left="360"/>
              <w:rPr>
                <w:iCs/>
                <w:sz w:val="20"/>
                <w:szCs w:val="20"/>
              </w:rPr>
            </w:pPr>
            <w:r w:rsidRPr="00E50B7D">
              <w:rPr>
                <w:iCs/>
                <w:sz w:val="20"/>
                <w:szCs w:val="20"/>
              </w:rPr>
              <w:t>b)</w:t>
            </w:r>
          </w:p>
        </w:tc>
        <w:tc>
          <w:tcPr>
            <w:tcW w:w="5444" w:type="dxa"/>
            <w:gridSpan w:val="2"/>
          </w:tcPr>
          <w:p w:rsidR="00866BF4" w:rsidRPr="00E50B7D" w:rsidRDefault="00866BF4" w:rsidP="00D26C61">
            <w:pPr>
              <w:pStyle w:val="Neotevilenodstavek"/>
              <w:spacing w:before="0" w:after="0" w:line="260" w:lineRule="exact"/>
              <w:rPr>
                <w:iCs/>
                <w:sz w:val="20"/>
                <w:szCs w:val="20"/>
              </w:rPr>
            </w:pPr>
            <w:r w:rsidRPr="00E50B7D">
              <w:rPr>
                <w:bCs/>
                <w:sz w:val="20"/>
                <w:szCs w:val="20"/>
              </w:rPr>
              <w:t>usklajenost slovenskega pravnega reda s pravnim redom Evropske unije</w:t>
            </w:r>
          </w:p>
        </w:tc>
        <w:tc>
          <w:tcPr>
            <w:tcW w:w="2271" w:type="dxa"/>
            <w:vAlign w:val="center"/>
          </w:tcPr>
          <w:p w:rsidR="00866BF4" w:rsidRPr="00E50B7D" w:rsidRDefault="00866BF4" w:rsidP="00D26C61">
            <w:pPr>
              <w:pStyle w:val="Neotevilenodstavek"/>
              <w:spacing w:before="0" w:after="0" w:line="260" w:lineRule="exact"/>
              <w:jc w:val="center"/>
              <w:rPr>
                <w:iCs/>
                <w:sz w:val="20"/>
                <w:szCs w:val="20"/>
              </w:rPr>
            </w:pPr>
            <w:r w:rsidRPr="00E50B7D">
              <w:rPr>
                <w:sz w:val="20"/>
                <w:szCs w:val="20"/>
              </w:rPr>
              <w:t>DA/</w:t>
            </w:r>
            <w:r w:rsidRPr="00E50B7D">
              <w:rPr>
                <w:b/>
                <w:sz w:val="20"/>
                <w:szCs w:val="20"/>
              </w:rPr>
              <w:t>NE</w:t>
            </w:r>
          </w:p>
        </w:tc>
      </w:tr>
      <w:tr w:rsidR="00866BF4" w:rsidRPr="00E50B7D" w:rsidTr="00D26C61">
        <w:tc>
          <w:tcPr>
            <w:tcW w:w="1448" w:type="dxa"/>
          </w:tcPr>
          <w:p w:rsidR="00866BF4" w:rsidRPr="00E50B7D" w:rsidRDefault="00866BF4" w:rsidP="00D26C61">
            <w:pPr>
              <w:pStyle w:val="Neotevilenodstavek"/>
              <w:spacing w:before="0" w:after="0" w:line="260" w:lineRule="exact"/>
              <w:ind w:left="360"/>
              <w:rPr>
                <w:iCs/>
                <w:sz w:val="20"/>
                <w:szCs w:val="20"/>
              </w:rPr>
            </w:pPr>
            <w:r w:rsidRPr="00E50B7D">
              <w:rPr>
                <w:iCs/>
                <w:sz w:val="20"/>
                <w:szCs w:val="20"/>
              </w:rPr>
              <w:t>c)</w:t>
            </w:r>
          </w:p>
        </w:tc>
        <w:tc>
          <w:tcPr>
            <w:tcW w:w="5444" w:type="dxa"/>
            <w:gridSpan w:val="2"/>
          </w:tcPr>
          <w:p w:rsidR="00866BF4" w:rsidRPr="00E50B7D" w:rsidRDefault="00866BF4" w:rsidP="00D26C61">
            <w:pPr>
              <w:pStyle w:val="Neotevilenodstavek"/>
              <w:spacing w:before="0" w:after="0" w:line="260" w:lineRule="exact"/>
              <w:rPr>
                <w:iCs/>
                <w:sz w:val="20"/>
                <w:szCs w:val="20"/>
              </w:rPr>
            </w:pPr>
            <w:r w:rsidRPr="00E50B7D">
              <w:rPr>
                <w:sz w:val="20"/>
                <w:szCs w:val="20"/>
              </w:rPr>
              <w:t>administrativne posledice</w:t>
            </w:r>
          </w:p>
        </w:tc>
        <w:tc>
          <w:tcPr>
            <w:tcW w:w="2271" w:type="dxa"/>
            <w:vAlign w:val="center"/>
          </w:tcPr>
          <w:p w:rsidR="00866BF4" w:rsidRPr="00E50B7D" w:rsidRDefault="00866BF4" w:rsidP="00D26C61">
            <w:pPr>
              <w:pStyle w:val="Neotevilenodstavek"/>
              <w:spacing w:before="0" w:after="0" w:line="260" w:lineRule="exact"/>
              <w:jc w:val="center"/>
              <w:rPr>
                <w:sz w:val="20"/>
                <w:szCs w:val="20"/>
              </w:rPr>
            </w:pPr>
            <w:r w:rsidRPr="00E50B7D">
              <w:rPr>
                <w:sz w:val="20"/>
                <w:szCs w:val="20"/>
              </w:rPr>
              <w:t>DA/</w:t>
            </w:r>
            <w:r w:rsidRPr="00E50B7D">
              <w:rPr>
                <w:b/>
                <w:sz w:val="20"/>
                <w:szCs w:val="20"/>
              </w:rPr>
              <w:t>NE</w:t>
            </w:r>
          </w:p>
        </w:tc>
      </w:tr>
      <w:tr w:rsidR="00866BF4" w:rsidRPr="00E50B7D" w:rsidTr="00D26C61">
        <w:tc>
          <w:tcPr>
            <w:tcW w:w="1448" w:type="dxa"/>
          </w:tcPr>
          <w:p w:rsidR="00866BF4" w:rsidRPr="00E50B7D" w:rsidRDefault="00866BF4" w:rsidP="00D26C61">
            <w:pPr>
              <w:pStyle w:val="Neotevilenodstavek"/>
              <w:spacing w:before="0" w:after="0" w:line="260" w:lineRule="exact"/>
              <w:ind w:left="360"/>
              <w:rPr>
                <w:iCs/>
                <w:sz w:val="20"/>
                <w:szCs w:val="20"/>
              </w:rPr>
            </w:pPr>
            <w:r w:rsidRPr="00E50B7D">
              <w:rPr>
                <w:iCs/>
                <w:sz w:val="20"/>
                <w:szCs w:val="20"/>
              </w:rPr>
              <w:t>č)</w:t>
            </w:r>
          </w:p>
        </w:tc>
        <w:tc>
          <w:tcPr>
            <w:tcW w:w="5444" w:type="dxa"/>
            <w:gridSpan w:val="2"/>
          </w:tcPr>
          <w:p w:rsidR="00866BF4" w:rsidRPr="00E50B7D" w:rsidRDefault="00866BF4" w:rsidP="00D26C61">
            <w:pPr>
              <w:pStyle w:val="Neotevilenodstavek"/>
              <w:spacing w:before="0" w:after="0" w:line="260" w:lineRule="exact"/>
              <w:rPr>
                <w:bCs/>
                <w:sz w:val="20"/>
                <w:szCs w:val="20"/>
              </w:rPr>
            </w:pPr>
            <w:r w:rsidRPr="00E50B7D">
              <w:rPr>
                <w:sz w:val="20"/>
                <w:szCs w:val="20"/>
              </w:rPr>
              <w:t>gospodarstvo, zlasti</w:t>
            </w:r>
            <w:r w:rsidRPr="00E50B7D">
              <w:rPr>
                <w:bCs/>
                <w:sz w:val="20"/>
                <w:szCs w:val="20"/>
              </w:rPr>
              <w:t xml:space="preserve"> mala in srednja podjetja ter konkurenčnost podjetij</w:t>
            </w:r>
          </w:p>
        </w:tc>
        <w:tc>
          <w:tcPr>
            <w:tcW w:w="2271" w:type="dxa"/>
            <w:vAlign w:val="center"/>
          </w:tcPr>
          <w:p w:rsidR="00866BF4" w:rsidRPr="00E50B7D" w:rsidRDefault="00866BF4" w:rsidP="00D26C61">
            <w:pPr>
              <w:pStyle w:val="Neotevilenodstavek"/>
              <w:spacing w:before="0" w:after="0" w:line="260" w:lineRule="exact"/>
              <w:jc w:val="center"/>
              <w:rPr>
                <w:iCs/>
                <w:sz w:val="20"/>
                <w:szCs w:val="20"/>
              </w:rPr>
            </w:pPr>
            <w:r w:rsidRPr="00E50B7D">
              <w:rPr>
                <w:sz w:val="20"/>
                <w:szCs w:val="20"/>
              </w:rPr>
              <w:t>DA/</w:t>
            </w:r>
            <w:r w:rsidRPr="00E50B7D">
              <w:rPr>
                <w:b/>
                <w:sz w:val="20"/>
                <w:szCs w:val="20"/>
              </w:rPr>
              <w:t>NE</w:t>
            </w:r>
          </w:p>
        </w:tc>
      </w:tr>
      <w:tr w:rsidR="00866BF4" w:rsidRPr="00E50B7D" w:rsidTr="00D26C61">
        <w:tc>
          <w:tcPr>
            <w:tcW w:w="1448" w:type="dxa"/>
          </w:tcPr>
          <w:p w:rsidR="00866BF4" w:rsidRPr="00E50B7D" w:rsidRDefault="00866BF4" w:rsidP="00D26C61">
            <w:pPr>
              <w:pStyle w:val="Neotevilenodstavek"/>
              <w:spacing w:before="0" w:after="0" w:line="260" w:lineRule="exact"/>
              <w:ind w:left="360"/>
              <w:rPr>
                <w:iCs/>
                <w:sz w:val="20"/>
                <w:szCs w:val="20"/>
              </w:rPr>
            </w:pPr>
            <w:r w:rsidRPr="00E50B7D">
              <w:rPr>
                <w:iCs/>
                <w:sz w:val="20"/>
                <w:szCs w:val="20"/>
              </w:rPr>
              <w:t>d)</w:t>
            </w:r>
          </w:p>
        </w:tc>
        <w:tc>
          <w:tcPr>
            <w:tcW w:w="5444" w:type="dxa"/>
            <w:gridSpan w:val="2"/>
          </w:tcPr>
          <w:p w:rsidR="00866BF4" w:rsidRPr="00E50B7D" w:rsidRDefault="00866BF4" w:rsidP="00D26C61">
            <w:pPr>
              <w:pStyle w:val="Neotevilenodstavek"/>
              <w:spacing w:before="0" w:after="0" w:line="260" w:lineRule="exact"/>
              <w:rPr>
                <w:bCs/>
                <w:sz w:val="20"/>
                <w:szCs w:val="20"/>
              </w:rPr>
            </w:pPr>
            <w:r w:rsidRPr="00E50B7D">
              <w:rPr>
                <w:bCs/>
                <w:sz w:val="20"/>
                <w:szCs w:val="20"/>
              </w:rPr>
              <w:t>okolje, vključno s prostorskimi in varstvenimi vidiki</w:t>
            </w:r>
          </w:p>
        </w:tc>
        <w:tc>
          <w:tcPr>
            <w:tcW w:w="2271" w:type="dxa"/>
            <w:vAlign w:val="center"/>
          </w:tcPr>
          <w:p w:rsidR="00866BF4" w:rsidRPr="00E50B7D" w:rsidRDefault="00866BF4" w:rsidP="00D26C61">
            <w:pPr>
              <w:pStyle w:val="Neotevilenodstavek"/>
              <w:spacing w:before="0" w:after="0" w:line="260" w:lineRule="exact"/>
              <w:jc w:val="center"/>
              <w:rPr>
                <w:iCs/>
                <w:sz w:val="20"/>
                <w:szCs w:val="20"/>
              </w:rPr>
            </w:pPr>
            <w:r w:rsidRPr="00E50B7D">
              <w:rPr>
                <w:sz w:val="20"/>
                <w:szCs w:val="20"/>
              </w:rPr>
              <w:t>DA/</w:t>
            </w:r>
            <w:r w:rsidRPr="00E50B7D">
              <w:rPr>
                <w:b/>
                <w:sz w:val="20"/>
                <w:szCs w:val="20"/>
              </w:rPr>
              <w:t>NE</w:t>
            </w:r>
          </w:p>
        </w:tc>
      </w:tr>
      <w:tr w:rsidR="00866BF4" w:rsidRPr="00E50B7D" w:rsidTr="00D26C61">
        <w:tc>
          <w:tcPr>
            <w:tcW w:w="1448" w:type="dxa"/>
          </w:tcPr>
          <w:p w:rsidR="00866BF4" w:rsidRPr="00E50B7D" w:rsidRDefault="00866BF4" w:rsidP="00D26C61">
            <w:pPr>
              <w:pStyle w:val="Neotevilenodstavek"/>
              <w:spacing w:before="0" w:after="0" w:line="260" w:lineRule="exact"/>
              <w:ind w:left="360"/>
              <w:rPr>
                <w:iCs/>
                <w:sz w:val="20"/>
                <w:szCs w:val="20"/>
              </w:rPr>
            </w:pPr>
            <w:r w:rsidRPr="00E50B7D">
              <w:rPr>
                <w:iCs/>
                <w:sz w:val="20"/>
                <w:szCs w:val="20"/>
              </w:rPr>
              <w:t>e)</w:t>
            </w:r>
          </w:p>
        </w:tc>
        <w:tc>
          <w:tcPr>
            <w:tcW w:w="5444" w:type="dxa"/>
            <w:gridSpan w:val="2"/>
          </w:tcPr>
          <w:p w:rsidR="00866BF4" w:rsidRPr="00E50B7D" w:rsidRDefault="00866BF4" w:rsidP="00D26C61">
            <w:pPr>
              <w:pStyle w:val="Neotevilenodstavek"/>
              <w:spacing w:before="0" w:after="0" w:line="260" w:lineRule="exact"/>
              <w:rPr>
                <w:bCs/>
                <w:sz w:val="20"/>
                <w:szCs w:val="20"/>
              </w:rPr>
            </w:pPr>
            <w:r w:rsidRPr="00E50B7D">
              <w:rPr>
                <w:bCs/>
                <w:sz w:val="20"/>
                <w:szCs w:val="20"/>
              </w:rPr>
              <w:t>socialno področje</w:t>
            </w:r>
          </w:p>
        </w:tc>
        <w:tc>
          <w:tcPr>
            <w:tcW w:w="2271" w:type="dxa"/>
            <w:vAlign w:val="center"/>
          </w:tcPr>
          <w:p w:rsidR="00866BF4" w:rsidRPr="00E50B7D" w:rsidRDefault="00866BF4" w:rsidP="00D26C61">
            <w:pPr>
              <w:pStyle w:val="Neotevilenodstavek"/>
              <w:spacing w:before="0" w:after="0" w:line="260" w:lineRule="exact"/>
              <w:jc w:val="center"/>
              <w:rPr>
                <w:iCs/>
                <w:sz w:val="20"/>
                <w:szCs w:val="20"/>
              </w:rPr>
            </w:pPr>
            <w:r w:rsidRPr="00E50B7D">
              <w:rPr>
                <w:sz w:val="20"/>
                <w:szCs w:val="20"/>
              </w:rPr>
              <w:t>DA/</w:t>
            </w:r>
            <w:r w:rsidRPr="00E50B7D">
              <w:rPr>
                <w:b/>
                <w:sz w:val="20"/>
                <w:szCs w:val="20"/>
              </w:rPr>
              <w:t>NE</w:t>
            </w:r>
          </w:p>
        </w:tc>
      </w:tr>
      <w:tr w:rsidR="00866BF4" w:rsidRPr="00E50B7D" w:rsidTr="00D26C61">
        <w:tc>
          <w:tcPr>
            <w:tcW w:w="1448" w:type="dxa"/>
            <w:tcBorders>
              <w:bottom w:val="single" w:sz="4" w:space="0" w:color="auto"/>
            </w:tcBorders>
          </w:tcPr>
          <w:p w:rsidR="00866BF4" w:rsidRPr="00E50B7D" w:rsidRDefault="00866BF4" w:rsidP="00D26C61">
            <w:pPr>
              <w:pStyle w:val="Neotevilenodstavek"/>
              <w:spacing w:before="0" w:after="0" w:line="260" w:lineRule="exact"/>
              <w:ind w:left="360"/>
              <w:rPr>
                <w:iCs/>
                <w:sz w:val="20"/>
                <w:szCs w:val="20"/>
              </w:rPr>
            </w:pPr>
            <w:r w:rsidRPr="00E50B7D">
              <w:rPr>
                <w:iCs/>
                <w:sz w:val="20"/>
                <w:szCs w:val="20"/>
              </w:rPr>
              <w:t>f)</w:t>
            </w:r>
          </w:p>
        </w:tc>
        <w:tc>
          <w:tcPr>
            <w:tcW w:w="5444" w:type="dxa"/>
            <w:gridSpan w:val="2"/>
            <w:tcBorders>
              <w:bottom w:val="single" w:sz="4" w:space="0" w:color="auto"/>
            </w:tcBorders>
          </w:tcPr>
          <w:p w:rsidR="00866BF4" w:rsidRPr="00E50B7D" w:rsidRDefault="00866BF4" w:rsidP="00D26C61">
            <w:pPr>
              <w:pStyle w:val="Neotevilenodstavek"/>
              <w:spacing w:before="0" w:after="0" w:line="260" w:lineRule="exact"/>
              <w:rPr>
                <w:bCs/>
                <w:sz w:val="20"/>
                <w:szCs w:val="20"/>
              </w:rPr>
            </w:pPr>
            <w:r w:rsidRPr="00E50B7D">
              <w:rPr>
                <w:bCs/>
                <w:sz w:val="20"/>
                <w:szCs w:val="20"/>
              </w:rPr>
              <w:t>dokumente razvojnega načrtovanja:</w:t>
            </w:r>
          </w:p>
          <w:p w:rsidR="00866BF4" w:rsidRPr="00E50B7D" w:rsidRDefault="00866BF4" w:rsidP="00866BF4">
            <w:pPr>
              <w:pStyle w:val="Neotevilenodstavek"/>
              <w:numPr>
                <w:ilvl w:val="0"/>
                <w:numId w:val="11"/>
              </w:numPr>
              <w:spacing w:before="0" w:after="0" w:line="260" w:lineRule="exact"/>
              <w:rPr>
                <w:bCs/>
                <w:sz w:val="20"/>
                <w:szCs w:val="20"/>
              </w:rPr>
            </w:pPr>
            <w:r w:rsidRPr="00E50B7D">
              <w:rPr>
                <w:bCs/>
                <w:sz w:val="20"/>
                <w:szCs w:val="20"/>
              </w:rPr>
              <w:t>nacionalne dokumente razvojnega načrtovanja</w:t>
            </w:r>
          </w:p>
          <w:p w:rsidR="00866BF4" w:rsidRPr="00E50B7D" w:rsidRDefault="00866BF4" w:rsidP="00866BF4">
            <w:pPr>
              <w:pStyle w:val="Neotevilenodstavek"/>
              <w:numPr>
                <w:ilvl w:val="0"/>
                <w:numId w:val="11"/>
              </w:numPr>
              <w:spacing w:before="0" w:after="0" w:line="260" w:lineRule="exact"/>
              <w:rPr>
                <w:bCs/>
                <w:sz w:val="20"/>
                <w:szCs w:val="20"/>
              </w:rPr>
            </w:pPr>
            <w:r w:rsidRPr="00E50B7D">
              <w:rPr>
                <w:bCs/>
                <w:sz w:val="20"/>
                <w:szCs w:val="20"/>
              </w:rPr>
              <w:t>razvojne politike na ravni programov po strukturi razvojne klasifikacije programskega proračuna</w:t>
            </w:r>
          </w:p>
          <w:p w:rsidR="00866BF4" w:rsidRPr="00E50B7D" w:rsidRDefault="00866BF4" w:rsidP="00866BF4">
            <w:pPr>
              <w:pStyle w:val="Neotevilenodstavek"/>
              <w:numPr>
                <w:ilvl w:val="0"/>
                <w:numId w:val="11"/>
              </w:numPr>
              <w:spacing w:before="0" w:after="0" w:line="260" w:lineRule="exact"/>
              <w:rPr>
                <w:bCs/>
                <w:sz w:val="20"/>
                <w:szCs w:val="20"/>
              </w:rPr>
            </w:pPr>
            <w:r w:rsidRPr="00E50B7D">
              <w:rPr>
                <w:bCs/>
                <w:sz w:val="20"/>
                <w:szCs w:val="20"/>
              </w:rPr>
              <w:t>razvojne dokumente Evropske unije in mednarodnih organizacij</w:t>
            </w:r>
          </w:p>
        </w:tc>
        <w:tc>
          <w:tcPr>
            <w:tcW w:w="2271" w:type="dxa"/>
            <w:tcBorders>
              <w:bottom w:val="single" w:sz="4" w:space="0" w:color="auto"/>
            </w:tcBorders>
            <w:vAlign w:val="center"/>
          </w:tcPr>
          <w:p w:rsidR="00866BF4" w:rsidRPr="00E50B7D" w:rsidRDefault="00866BF4" w:rsidP="00D26C61">
            <w:pPr>
              <w:pStyle w:val="Neotevilenodstavek"/>
              <w:spacing w:before="0" w:after="0" w:line="260" w:lineRule="exact"/>
              <w:jc w:val="center"/>
              <w:rPr>
                <w:iCs/>
                <w:sz w:val="20"/>
                <w:szCs w:val="20"/>
              </w:rPr>
            </w:pPr>
            <w:r w:rsidRPr="00E50B7D">
              <w:rPr>
                <w:sz w:val="20"/>
                <w:szCs w:val="20"/>
              </w:rPr>
              <w:t>DA/</w:t>
            </w:r>
            <w:r w:rsidRPr="00E50B7D">
              <w:rPr>
                <w:b/>
                <w:sz w:val="20"/>
                <w:szCs w:val="20"/>
              </w:rPr>
              <w:t>NE</w:t>
            </w:r>
          </w:p>
        </w:tc>
      </w:tr>
      <w:tr w:rsidR="00866BF4" w:rsidRPr="00E50B7D" w:rsidTr="00D26C61">
        <w:tc>
          <w:tcPr>
            <w:tcW w:w="9163" w:type="dxa"/>
            <w:gridSpan w:val="4"/>
            <w:tcBorders>
              <w:top w:val="single" w:sz="4" w:space="0" w:color="auto"/>
              <w:left w:val="single" w:sz="4" w:space="0" w:color="auto"/>
              <w:bottom w:val="single" w:sz="4" w:space="0" w:color="auto"/>
              <w:right w:val="single" w:sz="4" w:space="0" w:color="auto"/>
            </w:tcBorders>
          </w:tcPr>
          <w:p w:rsidR="00866BF4" w:rsidRPr="00E50B7D" w:rsidRDefault="00866BF4" w:rsidP="00D26C61">
            <w:pPr>
              <w:pStyle w:val="Oddelek"/>
              <w:widowControl w:val="0"/>
              <w:numPr>
                <w:ilvl w:val="0"/>
                <w:numId w:val="0"/>
              </w:numPr>
              <w:spacing w:before="0" w:after="0" w:line="260" w:lineRule="exact"/>
              <w:jc w:val="left"/>
              <w:rPr>
                <w:sz w:val="20"/>
                <w:szCs w:val="20"/>
              </w:rPr>
            </w:pPr>
            <w:r w:rsidRPr="00E50B7D">
              <w:rPr>
                <w:sz w:val="20"/>
                <w:szCs w:val="20"/>
              </w:rPr>
              <w:t>7.a Predstavitev ocene finančnih posledic nad 40.000 EUR:</w:t>
            </w:r>
          </w:p>
          <w:p w:rsidR="00866BF4" w:rsidRPr="00E50B7D" w:rsidRDefault="00866BF4" w:rsidP="00D26C61">
            <w:pPr>
              <w:pStyle w:val="Oddelek"/>
              <w:widowControl w:val="0"/>
              <w:numPr>
                <w:ilvl w:val="0"/>
                <w:numId w:val="0"/>
              </w:numPr>
              <w:spacing w:before="0" w:after="0" w:line="260" w:lineRule="exact"/>
              <w:jc w:val="left"/>
              <w:rPr>
                <w:b w:val="0"/>
                <w:sz w:val="20"/>
                <w:szCs w:val="20"/>
              </w:rPr>
            </w:pPr>
            <w:r w:rsidRPr="00E50B7D">
              <w:rPr>
                <w:b w:val="0"/>
                <w:sz w:val="20"/>
                <w:szCs w:val="20"/>
              </w:rPr>
              <w:t>(Samo če izberete DA pod točko 6.a.)</w:t>
            </w:r>
          </w:p>
          <w:p w:rsidR="009A1BCD" w:rsidRPr="00E50B7D" w:rsidRDefault="009A1BCD" w:rsidP="00D26C61">
            <w:pPr>
              <w:pStyle w:val="Oddelek"/>
              <w:widowControl w:val="0"/>
              <w:numPr>
                <w:ilvl w:val="0"/>
                <w:numId w:val="0"/>
              </w:numPr>
              <w:spacing w:before="0" w:after="0" w:line="260" w:lineRule="exact"/>
              <w:jc w:val="left"/>
              <w:rPr>
                <w:b w:val="0"/>
                <w:sz w:val="20"/>
                <w:szCs w:val="20"/>
              </w:rPr>
            </w:pPr>
          </w:p>
        </w:tc>
      </w:tr>
      <w:tr w:rsidR="006E101C" w:rsidRPr="00E50B7D" w:rsidTr="00D26C61">
        <w:tc>
          <w:tcPr>
            <w:tcW w:w="9163" w:type="dxa"/>
            <w:gridSpan w:val="4"/>
            <w:tcBorders>
              <w:top w:val="single" w:sz="4" w:space="0" w:color="auto"/>
              <w:left w:val="single" w:sz="4" w:space="0" w:color="auto"/>
              <w:bottom w:val="single" w:sz="4" w:space="0" w:color="auto"/>
              <w:right w:val="single" w:sz="4" w:space="0" w:color="auto"/>
            </w:tcBorders>
          </w:tcPr>
          <w:p w:rsidR="006E101C" w:rsidRPr="00E50B7D" w:rsidRDefault="006E101C" w:rsidP="00D26C61">
            <w:pPr>
              <w:pStyle w:val="Oddelek"/>
              <w:widowControl w:val="0"/>
              <w:numPr>
                <w:ilvl w:val="0"/>
                <w:numId w:val="0"/>
              </w:numPr>
              <w:spacing w:before="0" w:after="0" w:line="260" w:lineRule="exact"/>
              <w:jc w:val="left"/>
              <w:rPr>
                <w:sz w:val="20"/>
                <w:szCs w:val="20"/>
              </w:rPr>
            </w:pPr>
          </w:p>
        </w:tc>
      </w:tr>
    </w:tbl>
    <w:p w:rsidR="00866BF4" w:rsidRPr="00E50B7D" w:rsidRDefault="00866BF4" w:rsidP="00866BF4">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259"/>
        <w:gridCol w:w="829"/>
        <w:gridCol w:w="585"/>
        <w:gridCol w:w="417"/>
        <w:gridCol w:w="841"/>
        <w:gridCol w:w="72"/>
        <w:gridCol w:w="683"/>
        <w:gridCol w:w="237"/>
        <w:gridCol w:w="148"/>
        <w:gridCol w:w="303"/>
        <w:gridCol w:w="399"/>
        <w:gridCol w:w="567"/>
        <w:gridCol w:w="1162"/>
      </w:tblGrid>
      <w:tr w:rsidR="00866BF4" w:rsidRPr="00E50B7D" w:rsidTr="00F1724F">
        <w:trPr>
          <w:cantSplit/>
          <w:trHeight w:val="35"/>
        </w:trPr>
        <w:tc>
          <w:tcPr>
            <w:tcW w:w="9200"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866BF4" w:rsidRPr="00E50B7D" w:rsidRDefault="00866BF4" w:rsidP="00022EFA">
            <w:pPr>
              <w:pStyle w:val="Naslov1"/>
            </w:pPr>
            <w:r w:rsidRPr="00E50B7D">
              <w:t>I. Ocena finančnih posledic, ki niso načrtovane v sprejetem proračunu</w:t>
            </w:r>
          </w:p>
        </w:tc>
      </w:tr>
      <w:tr w:rsidR="00866BF4" w:rsidRPr="00E50B7D" w:rsidTr="00F1724F">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ind w:left="-122" w:right="-112"/>
              <w:jc w:val="center"/>
              <w:rPr>
                <w:rFonts w:cs="Arial"/>
                <w:szCs w:val="20"/>
                <w:lang w:val="sl-SI"/>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jc w:val="center"/>
              <w:rPr>
                <w:rFonts w:cs="Arial"/>
                <w:szCs w:val="20"/>
                <w:lang w:val="sl-SI"/>
              </w:rPr>
            </w:pPr>
            <w:r w:rsidRPr="00E50B7D">
              <w:rPr>
                <w:rFonts w:cs="Arial"/>
                <w:szCs w:val="20"/>
                <w:lang w:val="sl-SI"/>
              </w:rPr>
              <w:t>Tekoče leto (t)</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jc w:val="center"/>
              <w:rPr>
                <w:rFonts w:cs="Arial"/>
                <w:szCs w:val="20"/>
                <w:lang w:val="sl-SI"/>
              </w:rPr>
            </w:pPr>
            <w:r w:rsidRPr="00E50B7D">
              <w:rPr>
                <w:rFonts w:cs="Arial"/>
                <w:szCs w:val="20"/>
                <w:lang w:val="sl-SI"/>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jc w:val="center"/>
              <w:rPr>
                <w:rFonts w:cs="Arial"/>
                <w:szCs w:val="20"/>
                <w:lang w:val="sl-SI"/>
              </w:rPr>
            </w:pPr>
            <w:r w:rsidRPr="00E50B7D">
              <w:rPr>
                <w:rFonts w:cs="Arial"/>
                <w:szCs w:val="20"/>
                <w:lang w:val="sl-SI"/>
              </w:rPr>
              <w:t>t + 2</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jc w:val="center"/>
              <w:rPr>
                <w:rFonts w:cs="Arial"/>
                <w:szCs w:val="20"/>
                <w:lang w:val="sl-SI"/>
              </w:rPr>
            </w:pPr>
            <w:r w:rsidRPr="00E50B7D">
              <w:rPr>
                <w:rFonts w:cs="Arial"/>
                <w:szCs w:val="20"/>
                <w:lang w:val="sl-SI"/>
              </w:rPr>
              <w:t>t + 3</w:t>
            </w:r>
          </w:p>
        </w:tc>
      </w:tr>
      <w:tr w:rsidR="00866BF4" w:rsidRPr="00E50B7D" w:rsidTr="00F1724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rPr>
                <w:rFonts w:cs="Arial"/>
                <w:bCs/>
                <w:szCs w:val="20"/>
                <w:lang w:val="sl-SI"/>
              </w:rPr>
            </w:pPr>
            <w:r w:rsidRPr="00E50B7D">
              <w:rPr>
                <w:rFonts w:cs="Arial"/>
                <w:bCs/>
                <w:szCs w:val="20"/>
                <w:lang w:val="sl-SI"/>
              </w:rPr>
              <w:t>Predvideno povečanje (+) ali zmanjšanje (</w:t>
            </w:r>
            <w:r w:rsidRPr="00E50B7D">
              <w:rPr>
                <w:b/>
                <w:szCs w:val="20"/>
                <w:lang w:val="sl-SI"/>
              </w:rPr>
              <w:t>–</w:t>
            </w:r>
            <w:r w:rsidRPr="00E50B7D">
              <w:rPr>
                <w:rFonts w:cs="Arial"/>
                <w:bCs/>
                <w:szCs w:val="20"/>
                <w:lang w:val="sl-SI"/>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866BF4" w:rsidRPr="00E50B7D" w:rsidRDefault="00866BF4" w:rsidP="00022EFA">
            <w:pPr>
              <w:pStyle w:val="Naslov1"/>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E50B7D" w:rsidRDefault="00866BF4" w:rsidP="00022EFA">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66BF4" w:rsidRPr="00E50B7D" w:rsidRDefault="00866BF4" w:rsidP="00022EFA">
            <w:pPr>
              <w:pStyle w:val="Naslov1"/>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866BF4" w:rsidRPr="00E50B7D" w:rsidRDefault="00866BF4" w:rsidP="00022EFA">
            <w:pPr>
              <w:pStyle w:val="Naslov1"/>
            </w:pPr>
          </w:p>
        </w:tc>
      </w:tr>
      <w:tr w:rsidR="00866BF4" w:rsidRPr="00E50B7D" w:rsidTr="00F1724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rPr>
                <w:rFonts w:cs="Arial"/>
                <w:bCs/>
                <w:szCs w:val="20"/>
                <w:lang w:val="sl-SI"/>
              </w:rPr>
            </w:pPr>
            <w:r w:rsidRPr="00E50B7D">
              <w:rPr>
                <w:rFonts w:cs="Arial"/>
                <w:bCs/>
                <w:szCs w:val="20"/>
                <w:lang w:val="sl-SI"/>
              </w:rPr>
              <w:t>Predvideno povečanje (+) ali zmanjšanje (</w:t>
            </w:r>
            <w:r w:rsidRPr="00E50B7D">
              <w:rPr>
                <w:b/>
                <w:szCs w:val="20"/>
                <w:lang w:val="sl-SI"/>
              </w:rPr>
              <w:t>–</w:t>
            </w:r>
            <w:r w:rsidRPr="00E50B7D">
              <w:rPr>
                <w:rFonts w:cs="Arial"/>
                <w:bCs/>
                <w:szCs w:val="20"/>
                <w:lang w:val="sl-SI"/>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866BF4" w:rsidRPr="00E50B7D" w:rsidRDefault="00866BF4" w:rsidP="00022EFA">
            <w:pPr>
              <w:pStyle w:val="Naslov1"/>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E50B7D" w:rsidRDefault="00866BF4" w:rsidP="00022EFA">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66BF4" w:rsidRPr="00E50B7D" w:rsidRDefault="00866BF4" w:rsidP="00022EFA">
            <w:pPr>
              <w:pStyle w:val="Naslov1"/>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866BF4" w:rsidRPr="00E50B7D" w:rsidRDefault="00866BF4" w:rsidP="00022EFA">
            <w:pPr>
              <w:pStyle w:val="Naslov1"/>
            </w:pPr>
          </w:p>
        </w:tc>
      </w:tr>
      <w:tr w:rsidR="00866BF4" w:rsidRPr="00E50B7D" w:rsidTr="00F1724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rPr>
                <w:rFonts w:cs="Arial"/>
                <w:bCs/>
                <w:szCs w:val="20"/>
                <w:lang w:val="sl-SI"/>
              </w:rPr>
            </w:pPr>
            <w:r w:rsidRPr="00E50B7D">
              <w:rPr>
                <w:rFonts w:cs="Arial"/>
                <w:bCs/>
                <w:szCs w:val="20"/>
                <w:lang w:val="sl-SI"/>
              </w:rPr>
              <w:lastRenderedPageBreak/>
              <w:t>Predvideno povečanje (+) ali zmanjšanje (</w:t>
            </w:r>
            <w:r w:rsidRPr="00E50B7D">
              <w:rPr>
                <w:b/>
                <w:szCs w:val="20"/>
                <w:lang w:val="sl-SI"/>
              </w:rPr>
              <w:t>–</w:t>
            </w:r>
            <w:r w:rsidRPr="00E50B7D">
              <w:rPr>
                <w:rFonts w:cs="Arial"/>
                <w:bCs/>
                <w:szCs w:val="20"/>
                <w:lang w:val="sl-SI"/>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jc w:val="center"/>
              <w:rPr>
                <w:rFonts w:cs="Arial"/>
                <w:szCs w:val="20"/>
                <w:lang w:val="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jc w:val="center"/>
              <w:rPr>
                <w:rFonts w:cs="Arial"/>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jc w:val="center"/>
              <w:rPr>
                <w:rFonts w:cs="Arial"/>
                <w:szCs w:val="20"/>
                <w:lang w:val="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jc w:val="center"/>
              <w:rPr>
                <w:rFonts w:cs="Arial"/>
                <w:szCs w:val="20"/>
                <w:lang w:val="sl-SI"/>
              </w:rPr>
            </w:pPr>
          </w:p>
        </w:tc>
      </w:tr>
      <w:tr w:rsidR="00866BF4" w:rsidRPr="00E50B7D" w:rsidTr="00F1724F">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rPr>
                <w:rFonts w:cs="Arial"/>
                <w:bCs/>
                <w:szCs w:val="20"/>
                <w:lang w:val="sl-SI"/>
              </w:rPr>
            </w:pPr>
            <w:r w:rsidRPr="00E50B7D">
              <w:rPr>
                <w:rFonts w:cs="Arial"/>
                <w:bCs/>
                <w:szCs w:val="20"/>
                <w:lang w:val="sl-SI"/>
              </w:rPr>
              <w:t>Predvideno povečanje (+) ali zmanjšanje (</w:t>
            </w:r>
            <w:r w:rsidRPr="00E50B7D">
              <w:rPr>
                <w:b/>
                <w:szCs w:val="20"/>
                <w:lang w:val="sl-SI"/>
              </w:rPr>
              <w:t>–</w:t>
            </w:r>
            <w:r w:rsidRPr="00E50B7D">
              <w:rPr>
                <w:rFonts w:cs="Arial"/>
                <w:bCs/>
                <w:szCs w:val="20"/>
                <w:lang w:val="sl-SI"/>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jc w:val="center"/>
              <w:rPr>
                <w:rFonts w:cs="Arial"/>
                <w:szCs w:val="20"/>
                <w:lang w:val="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jc w:val="center"/>
              <w:rPr>
                <w:rFonts w:cs="Arial"/>
                <w:szCs w:val="20"/>
                <w:lang w:val="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jc w:val="center"/>
              <w:rPr>
                <w:rFonts w:cs="Arial"/>
                <w:szCs w:val="20"/>
                <w:lang w:val="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jc w:val="center"/>
              <w:rPr>
                <w:rFonts w:cs="Arial"/>
                <w:szCs w:val="20"/>
                <w:lang w:val="sl-SI"/>
              </w:rPr>
            </w:pPr>
          </w:p>
        </w:tc>
      </w:tr>
      <w:tr w:rsidR="00866BF4" w:rsidRPr="00E50B7D" w:rsidTr="00F1724F">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rPr>
                <w:rFonts w:cs="Arial"/>
                <w:bCs/>
                <w:szCs w:val="20"/>
                <w:lang w:val="sl-SI"/>
              </w:rPr>
            </w:pPr>
            <w:r w:rsidRPr="00E50B7D">
              <w:rPr>
                <w:rFonts w:cs="Arial"/>
                <w:bCs/>
                <w:szCs w:val="20"/>
                <w:lang w:val="sl-SI"/>
              </w:rPr>
              <w:t>Predvideno povečanje (+) ali zmanjšanje (</w:t>
            </w:r>
            <w:r w:rsidRPr="00E50B7D">
              <w:rPr>
                <w:b/>
                <w:szCs w:val="20"/>
                <w:lang w:val="sl-SI"/>
              </w:rPr>
              <w:t>–</w:t>
            </w:r>
            <w:r w:rsidRPr="00E50B7D">
              <w:rPr>
                <w:rFonts w:cs="Arial"/>
                <w:bCs/>
                <w:szCs w:val="20"/>
                <w:lang w:val="sl-SI"/>
              </w:rPr>
              <w:t>) obveznosti za druga javnofinančna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866BF4" w:rsidRPr="00E50B7D" w:rsidRDefault="00866BF4" w:rsidP="00022EFA">
            <w:pPr>
              <w:pStyle w:val="Naslov1"/>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E50B7D" w:rsidRDefault="00866BF4" w:rsidP="00022EFA">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866BF4" w:rsidRPr="00E50B7D" w:rsidRDefault="00866BF4" w:rsidP="00022EFA">
            <w:pPr>
              <w:pStyle w:val="Naslov1"/>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866BF4" w:rsidRPr="00E50B7D" w:rsidRDefault="00866BF4" w:rsidP="00022EFA">
            <w:pPr>
              <w:pStyle w:val="Naslov1"/>
            </w:pPr>
          </w:p>
        </w:tc>
      </w:tr>
      <w:tr w:rsidR="00866BF4" w:rsidRPr="00E50B7D" w:rsidTr="00F1724F">
        <w:trPr>
          <w:cantSplit/>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66BF4" w:rsidRPr="00E50B7D" w:rsidRDefault="00866BF4" w:rsidP="00022EFA">
            <w:pPr>
              <w:pStyle w:val="Naslov1"/>
            </w:pPr>
            <w:r w:rsidRPr="00E50B7D">
              <w:t>II. Finančne posledice za državni proračun</w:t>
            </w:r>
          </w:p>
        </w:tc>
      </w:tr>
      <w:tr w:rsidR="00866BF4" w:rsidRPr="00E50B7D" w:rsidTr="00F1724F">
        <w:trPr>
          <w:cantSplit/>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66BF4" w:rsidRPr="00E50B7D" w:rsidRDefault="00866BF4" w:rsidP="00022EFA">
            <w:pPr>
              <w:pStyle w:val="Naslov1"/>
            </w:pPr>
            <w:proofErr w:type="spellStart"/>
            <w:r w:rsidRPr="00E50B7D">
              <w:t>II.a</w:t>
            </w:r>
            <w:proofErr w:type="spellEnd"/>
            <w:r w:rsidRPr="00E50B7D">
              <w:t xml:space="preserve"> Pravice porabe za izvedbo predlaganih rešitev so zagotovljene:</w:t>
            </w:r>
          </w:p>
        </w:tc>
      </w:tr>
      <w:tr w:rsidR="00866BF4" w:rsidRPr="00E50B7D" w:rsidTr="00F1724F">
        <w:trPr>
          <w:cantSplit/>
          <w:trHeight w:val="100"/>
        </w:trPr>
        <w:tc>
          <w:tcPr>
            <w:tcW w:w="1698" w:type="dxa"/>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jc w:val="center"/>
              <w:rPr>
                <w:rFonts w:cs="Arial"/>
                <w:szCs w:val="20"/>
                <w:lang w:val="sl-SI"/>
              </w:rPr>
            </w:pPr>
            <w:r w:rsidRPr="00E50B7D">
              <w:rPr>
                <w:rFonts w:cs="Arial"/>
                <w:szCs w:val="20"/>
                <w:lang w:val="sl-SI"/>
              </w:rPr>
              <w:t xml:space="preserve">Ime proračunskega uporabnika </w:t>
            </w:r>
          </w:p>
        </w:tc>
        <w:tc>
          <w:tcPr>
            <w:tcW w:w="2673" w:type="dxa"/>
            <w:gridSpan w:val="3"/>
            <w:tcBorders>
              <w:top w:val="single" w:sz="4" w:space="0" w:color="auto"/>
              <w:left w:val="single" w:sz="4" w:space="0" w:color="auto"/>
              <w:bottom w:val="single" w:sz="4" w:space="0" w:color="auto"/>
              <w:right w:val="single" w:sz="4" w:space="0" w:color="auto"/>
            </w:tcBorders>
            <w:vAlign w:val="center"/>
          </w:tcPr>
          <w:p w:rsidR="00866BF4" w:rsidRPr="00E50B7D" w:rsidRDefault="00866BF4" w:rsidP="00C17051">
            <w:pPr>
              <w:widowControl w:val="0"/>
              <w:jc w:val="center"/>
              <w:rPr>
                <w:rFonts w:cs="Arial"/>
                <w:szCs w:val="20"/>
                <w:lang w:val="sl-SI"/>
              </w:rPr>
            </w:pPr>
            <w:r w:rsidRPr="00E50B7D">
              <w:rPr>
                <w:rFonts w:cs="Arial"/>
                <w:szCs w:val="20"/>
                <w:lang w:val="sl-SI"/>
              </w:rPr>
              <w:t>Šifra in naziv ukrepa, projekta</w:t>
            </w:r>
          </w:p>
        </w:tc>
        <w:tc>
          <w:tcPr>
            <w:tcW w:w="2250" w:type="dxa"/>
            <w:gridSpan w:val="5"/>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jc w:val="center"/>
              <w:rPr>
                <w:rFonts w:cs="Arial"/>
                <w:szCs w:val="20"/>
                <w:lang w:val="sl-SI"/>
              </w:rPr>
            </w:pPr>
            <w:r w:rsidRPr="00E50B7D">
              <w:rPr>
                <w:rFonts w:cs="Arial"/>
                <w:szCs w:val="20"/>
                <w:lang w:val="sl-SI"/>
              </w:rPr>
              <w:t>Šifra in naziv proračunske postavke</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jc w:val="center"/>
              <w:rPr>
                <w:rFonts w:cs="Arial"/>
                <w:szCs w:val="20"/>
                <w:lang w:val="sl-SI"/>
              </w:rPr>
            </w:pPr>
            <w:r w:rsidRPr="00E50B7D">
              <w:rPr>
                <w:rFonts w:cs="Arial"/>
                <w:szCs w:val="20"/>
                <w:lang w:val="sl-SI"/>
              </w:rPr>
              <w:t>Znesek za tekoče leto (t)</w:t>
            </w:r>
          </w:p>
        </w:tc>
        <w:tc>
          <w:tcPr>
            <w:tcW w:w="1162" w:type="dxa"/>
            <w:tcBorders>
              <w:top w:val="single" w:sz="4" w:space="0" w:color="auto"/>
              <w:left w:val="single" w:sz="4" w:space="0" w:color="auto"/>
              <w:bottom w:val="single" w:sz="4" w:space="0" w:color="auto"/>
              <w:right w:val="single" w:sz="4" w:space="0" w:color="auto"/>
            </w:tcBorders>
            <w:vAlign w:val="center"/>
          </w:tcPr>
          <w:p w:rsidR="00866BF4" w:rsidRPr="00E50B7D" w:rsidRDefault="00866BF4" w:rsidP="00D26C61">
            <w:pPr>
              <w:widowControl w:val="0"/>
              <w:jc w:val="center"/>
              <w:rPr>
                <w:rFonts w:cs="Arial"/>
                <w:szCs w:val="20"/>
                <w:lang w:val="sl-SI"/>
              </w:rPr>
            </w:pPr>
            <w:r w:rsidRPr="00E50B7D">
              <w:rPr>
                <w:rFonts w:cs="Arial"/>
                <w:szCs w:val="20"/>
                <w:lang w:val="sl-SI"/>
              </w:rPr>
              <w:t>Znesek za t + 1</w:t>
            </w:r>
          </w:p>
        </w:tc>
      </w:tr>
      <w:tr w:rsidR="006632E6" w:rsidRPr="00E50B7D" w:rsidTr="00F1724F">
        <w:trPr>
          <w:cantSplit/>
          <w:trHeight w:val="328"/>
        </w:trPr>
        <w:tc>
          <w:tcPr>
            <w:tcW w:w="1698" w:type="dxa"/>
            <w:tcBorders>
              <w:top w:val="single" w:sz="4" w:space="0" w:color="auto"/>
              <w:left w:val="single" w:sz="4" w:space="0" w:color="auto"/>
              <w:bottom w:val="single" w:sz="4" w:space="0" w:color="auto"/>
              <w:right w:val="single" w:sz="4" w:space="0" w:color="auto"/>
            </w:tcBorders>
            <w:vAlign w:val="center"/>
          </w:tcPr>
          <w:p w:rsidR="006632E6" w:rsidRPr="00E50B7D" w:rsidRDefault="00D94127" w:rsidP="00714AA6">
            <w:pPr>
              <w:widowControl w:val="0"/>
              <w:tabs>
                <w:tab w:val="left" w:pos="360"/>
              </w:tabs>
              <w:outlineLvl w:val="0"/>
              <w:rPr>
                <w:rFonts w:cs="Arial"/>
                <w:bCs/>
                <w:kern w:val="32"/>
                <w:szCs w:val="20"/>
                <w:lang w:val="sl-SI" w:eastAsia="sl-SI"/>
              </w:rPr>
            </w:pPr>
            <w:r w:rsidRPr="00E50B7D">
              <w:rPr>
                <w:rFonts w:cs="Arial"/>
                <w:bCs/>
                <w:kern w:val="32"/>
                <w:szCs w:val="20"/>
                <w:lang w:val="sl-SI" w:eastAsia="sl-SI"/>
              </w:rPr>
              <w:t>PU 2330 MKGP</w:t>
            </w:r>
          </w:p>
        </w:tc>
        <w:tc>
          <w:tcPr>
            <w:tcW w:w="2673" w:type="dxa"/>
            <w:gridSpan w:val="3"/>
            <w:tcBorders>
              <w:top w:val="single" w:sz="4" w:space="0" w:color="auto"/>
              <w:left w:val="single" w:sz="4" w:space="0" w:color="auto"/>
              <w:bottom w:val="single" w:sz="4" w:space="0" w:color="auto"/>
              <w:right w:val="single" w:sz="4" w:space="0" w:color="auto"/>
            </w:tcBorders>
            <w:vAlign w:val="center"/>
          </w:tcPr>
          <w:p w:rsidR="00A73B17" w:rsidRPr="00E50B7D" w:rsidRDefault="007D080B" w:rsidP="007D080B">
            <w:pPr>
              <w:jc w:val="center"/>
              <w:rPr>
                <w:szCs w:val="20"/>
                <w:lang w:val="sl-SI"/>
              </w:rPr>
            </w:pPr>
            <w:r w:rsidRPr="00E50B7D">
              <w:rPr>
                <w:szCs w:val="20"/>
                <w:lang w:val="sl-SI"/>
              </w:rPr>
              <w:t xml:space="preserve">2330-21-0028 </w:t>
            </w:r>
          </w:p>
          <w:p w:rsidR="007D080B" w:rsidRPr="00E50B7D" w:rsidRDefault="007D080B" w:rsidP="007D080B">
            <w:pPr>
              <w:jc w:val="center"/>
              <w:rPr>
                <w:szCs w:val="20"/>
                <w:lang w:val="sl-SI"/>
              </w:rPr>
            </w:pPr>
            <w:r w:rsidRPr="00E50B7D">
              <w:rPr>
                <w:szCs w:val="20"/>
                <w:lang w:val="sl-SI"/>
              </w:rPr>
              <w:t>Nadomestilo škode v čebelarstvu v letu 2021</w:t>
            </w:r>
          </w:p>
          <w:p w:rsidR="00DF17D1" w:rsidRPr="00E50B7D" w:rsidRDefault="00DF17D1" w:rsidP="00C17051">
            <w:pPr>
              <w:rPr>
                <w:szCs w:val="20"/>
                <w:lang w:val="sl-SI"/>
              </w:rPr>
            </w:pPr>
          </w:p>
        </w:tc>
        <w:tc>
          <w:tcPr>
            <w:tcW w:w="2250" w:type="dxa"/>
            <w:gridSpan w:val="5"/>
            <w:tcBorders>
              <w:top w:val="single" w:sz="4" w:space="0" w:color="auto"/>
              <w:left w:val="single" w:sz="4" w:space="0" w:color="auto"/>
              <w:bottom w:val="single" w:sz="4" w:space="0" w:color="auto"/>
              <w:right w:val="single" w:sz="4" w:space="0" w:color="auto"/>
            </w:tcBorders>
            <w:vAlign w:val="center"/>
          </w:tcPr>
          <w:p w:rsidR="00C3097A" w:rsidRPr="00E50B7D" w:rsidRDefault="007D080B" w:rsidP="00C3097A">
            <w:pPr>
              <w:widowControl w:val="0"/>
              <w:tabs>
                <w:tab w:val="left" w:pos="360"/>
              </w:tabs>
              <w:jc w:val="center"/>
              <w:outlineLvl w:val="0"/>
              <w:rPr>
                <w:rFonts w:cs="Arial"/>
                <w:szCs w:val="20"/>
                <w:lang w:val="sl-SI" w:eastAsia="sl-SI"/>
              </w:rPr>
            </w:pPr>
            <w:r w:rsidRPr="00E50B7D">
              <w:rPr>
                <w:rFonts w:cs="Arial"/>
                <w:szCs w:val="20"/>
                <w:lang w:val="sl-SI" w:eastAsia="sl-SI"/>
              </w:rPr>
              <w:t>553810</w:t>
            </w:r>
          </w:p>
          <w:p w:rsidR="006632E6" w:rsidRPr="00E50B7D" w:rsidRDefault="007D080B" w:rsidP="00C3097A">
            <w:pPr>
              <w:widowControl w:val="0"/>
              <w:tabs>
                <w:tab w:val="left" w:pos="360"/>
              </w:tabs>
              <w:jc w:val="center"/>
              <w:outlineLvl w:val="0"/>
              <w:rPr>
                <w:rFonts w:cs="Arial"/>
                <w:szCs w:val="20"/>
                <w:lang w:val="sl-SI" w:eastAsia="sl-SI"/>
              </w:rPr>
            </w:pPr>
            <w:r w:rsidRPr="00E50B7D">
              <w:rPr>
                <w:rFonts w:cs="Arial"/>
                <w:szCs w:val="20"/>
                <w:lang w:val="sl-SI" w:eastAsia="sl-SI"/>
              </w:rPr>
              <w:t>Programi podpor</w:t>
            </w:r>
            <w:r w:rsidR="00FD1491" w:rsidRPr="00E50B7D">
              <w:rPr>
                <w:rFonts w:cs="Arial"/>
                <w:szCs w:val="20"/>
                <w:lang w:val="sl-SI" w:eastAsia="sl-SI"/>
              </w:rPr>
              <w:t xml:space="preserve"> za prestrukturiranje in prenovo kmetijske proizvodnje</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6632E6" w:rsidRPr="00E50B7D" w:rsidRDefault="006632E6" w:rsidP="00AA5EAF">
            <w:pPr>
              <w:widowControl w:val="0"/>
              <w:tabs>
                <w:tab w:val="left" w:pos="360"/>
              </w:tabs>
              <w:jc w:val="right"/>
              <w:outlineLvl w:val="0"/>
              <w:rPr>
                <w:rFonts w:cs="Arial"/>
                <w:bCs/>
                <w:kern w:val="32"/>
                <w:szCs w:val="20"/>
                <w:lang w:val="sl-SI" w:eastAsia="sl-SI"/>
              </w:rPr>
            </w:pPr>
          </w:p>
        </w:tc>
        <w:tc>
          <w:tcPr>
            <w:tcW w:w="1162" w:type="dxa"/>
            <w:tcBorders>
              <w:top w:val="single" w:sz="4" w:space="0" w:color="auto"/>
              <w:left w:val="single" w:sz="4" w:space="0" w:color="auto"/>
              <w:bottom w:val="single" w:sz="4" w:space="0" w:color="auto"/>
              <w:right w:val="single" w:sz="4" w:space="0" w:color="auto"/>
            </w:tcBorders>
            <w:vAlign w:val="center"/>
          </w:tcPr>
          <w:p w:rsidR="006632E6" w:rsidRPr="00E50B7D" w:rsidRDefault="006632E6" w:rsidP="00AA5EAF">
            <w:pPr>
              <w:widowControl w:val="0"/>
              <w:tabs>
                <w:tab w:val="left" w:pos="360"/>
              </w:tabs>
              <w:jc w:val="right"/>
              <w:outlineLvl w:val="0"/>
              <w:rPr>
                <w:rFonts w:cs="Arial"/>
                <w:bCs/>
                <w:kern w:val="32"/>
                <w:szCs w:val="20"/>
                <w:lang w:val="sl-SI" w:eastAsia="sl-SI"/>
              </w:rPr>
            </w:pPr>
          </w:p>
        </w:tc>
      </w:tr>
      <w:tr w:rsidR="006632E6" w:rsidRPr="00E50B7D" w:rsidTr="00F1724F">
        <w:trPr>
          <w:cantSplit/>
          <w:trHeight w:val="95"/>
        </w:trPr>
        <w:tc>
          <w:tcPr>
            <w:tcW w:w="6621" w:type="dxa"/>
            <w:gridSpan w:val="9"/>
            <w:tcBorders>
              <w:top w:val="single" w:sz="4" w:space="0" w:color="auto"/>
              <w:left w:val="single" w:sz="4" w:space="0" w:color="auto"/>
              <w:bottom w:val="single" w:sz="4" w:space="0" w:color="auto"/>
              <w:right w:val="single" w:sz="4" w:space="0" w:color="auto"/>
            </w:tcBorders>
            <w:vAlign w:val="center"/>
          </w:tcPr>
          <w:p w:rsidR="006632E6" w:rsidRPr="00E50B7D" w:rsidRDefault="006632E6" w:rsidP="00D26C61">
            <w:pPr>
              <w:widowControl w:val="0"/>
              <w:tabs>
                <w:tab w:val="left" w:pos="360"/>
              </w:tabs>
              <w:outlineLvl w:val="0"/>
              <w:rPr>
                <w:rFonts w:cs="Arial"/>
                <w:b/>
                <w:kern w:val="32"/>
                <w:szCs w:val="20"/>
                <w:lang w:val="sl-SI" w:eastAsia="sl-SI"/>
              </w:rPr>
            </w:pPr>
            <w:r w:rsidRPr="00E50B7D">
              <w:rPr>
                <w:rFonts w:cs="Arial"/>
                <w:b/>
                <w:kern w:val="32"/>
                <w:szCs w:val="20"/>
                <w:lang w:val="sl-SI" w:eastAsia="sl-SI"/>
              </w:rPr>
              <w:t>SKUPAJ</w:t>
            </w:r>
          </w:p>
          <w:p w:rsidR="00DF17D1" w:rsidRPr="00E50B7D" w:rsidRDefault="00DF17D1" w:rsidP="00D26C61">
            <w:pPr>
              <w:widowControl w:val="0"/>
              <w:tabs>
                <w:tab w:val="left" w:pos="360"/>
              </w:tabs>
              <w:outlineLvl w:val="0"/>
              <w:rPr>
                <w:rFonts w:cs="Arial"/>
                <w:b/>
                <w:kern w:val="32"/>
                <w:szCs w:val="20"/>
                <w:lang w:val="sl-SI" w:eastAsia="sl-SI"/>
              </w:rPr>
            </w:pPr>
          </w:p>
        </w:tc>
        <w:tc>
          <w:tcPr>
            <w:tcW w:w="1417" w:type="dxa"/>
            <w:gridSpan w:val="4"/>
            <w:tcBorders>
              <w:top w:val="single" w:sz="4" w:space="0" w:color="auto"/>
              <w:left w:val="single" w:sz="4" w:space="0" w:color="auto"/>
              <w:bottom w:val="single" w:sz="4" w:space="0" w:color="auto"/>
              <w:right w:val="single" w:sz="4" w:space="0" w:color="auto"/>
            </w:tcBorders>
            <w:vAlign w:val="bottom"/>
          </w:tcPr>
          <w:p w:rsidR="006632E6" w:rsidRPr="00E50B7D" w:rsidRDefault="006632E6" w:rsidP="00D26C61">
            <w:pPr>
              <w:spacing w:line="240" w:lineRule="auto"/>
              <w:jc w:val="right"/>
              <w:rPr>
                <w:rFonts w:ascii="Calibri" w:hAnsi="Calibri"/>
                <w:b/>
                <w:sz w:val="22"/>
                <w:szCs w:val="22"/>
                <w:lang w:val="sl-SI" w:eastAsia="sl-SI"/>
              </w:rPr>
            </w:pPr>
          </w:p>
        </w:tc>
        <w:tc>
          <w:tcPr>
            <w:tcW w:w="1162" w:type="dxa"/>
            <w:tcBorders>
              <w:top w:val="single" w:sz="4" w:space="0" w:color="auto"/>
              <w:left w:val="single" w:sz="4" w:space="0" w:color="auto"/>
              <w:bottom w:val="single" w:sz="4" w:space="0" w:color="auto"/>
              <w:right w:val="single" w:sz="4" w:space="0" w:color="auto"/>
            </w:tcBorders>
            <w:vAlign w:val="bottom"/>
          </w:tcPr>
          <w:p w:rsidR="006632E6" w:rsidRPr="00E50B7D" w:rsidRDefault="006632E6" w:rsidP="00D26C61">
            <w:pPr>
              <w:spacing w:line="240" w:lineRule="auto"/>
              <w:jc w:val="right"/>
              <w:rPr>
                <w:rFonts w:ascii="Calibri" w:hAnsi="Calibri"/>
                <w:b/>
                <w:sz w:val="22"/>
                <w:szCs w:val="22"/>
                <w:lang w:val="sl-SI" w:eastAsia="sl-SI"/>
              </w:rPr>
            </w:pPr>
          </w:p>
        </w:tc>
      </w:tr>
      <w:tr w:rsidR="006632E6" w:rsidRPr="00E50B7D" w:rsidTr="00F1724F">
        <w:trPr>
          <w:cantSplit/>
          <w:trHeight w:val="294"/>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632E6" w:rsidRPr="00E50B7D" w:rsidRDefault="006632E6" w:rsidP="00022EFA">
            <w:pPr>
              <w:pStyle w:val="Naslov1"/>
            </w:pPr>
            <w:proofErr w:type="spellStart"/>
            <w:r w:rsidRPr="00E50B7D">
              <w:t>II.b</w:t>
            </w:r>
            <w:proofErr w:type="spellEnd"/>
            <w:r w:rsidRPr="00E50B7D">
              <w:t xml:space="preserve"> Manjkajoče pravice porabe bodo zagotovljene s prerazporeditvijo:</w:t>
            </w:r>
          </w:p>
        </w:tc>
      </w:tr>
      <w:tr w:rsidR="006632E6" w:rsidRPr="00E50B7D" w:rsidTr="00F1724F">
        <w:trPr>
          <w:cantSplit/>
          <w:trHeight w:val="100"/>
        </w:trPr>
        <w:tc>
          <w:tcPr>
            <w:tcW w:w="1698" w:type="dxa"/>
            <w:tcBorders>
              <w:top w:val="single" w:sz="4" w:space="0" w:color="auto"/>
              <w:left w:val="single" w:sz="4" w:space="0" w:color="auto"/>
              <w:bottom w:val="single" w:sz="4" w:space="0" w:color="auto"/>
              <w:right w:val="single" w:sz="4" w:space="0" w:color="auto"/>
            </w:tcBorders>
            <w:vAlign w:val="center"/>
          </w:tcPr>
          <w:p w:rsidR="006632E6" w:rsidRPr="00E50B7D" w:rsidRDefault="006632E6" w:rsidP="00D26C61">
            <w:pPr>
              <w:widowControl w:val="0"/>
              <w:jc w:val="center"/>
              <w:rPr>
                <w:rFonts w:cs="Arial"/>
                <w:szCs w:val="20"/>
                <w:lang w:val="sl-SI"/>
              </w:rPr>
            </w:pPr>
            <w:r w:rsidRPr="00E50B7D">
              <w:rPr>
                <w:rFonts w:cs="Arial"/>
                <w:szCs w:val="20"/>
                <w:lang w:val="sl-SI"/>
              </w:rPr>
              <w:t xml:space="preserve">Ime proračunskega uporabnika </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6632E6" w:rsidRPr="00E50B7D" w:rsidRDefault="006632E6" w:rsidP="00D26C61">
            <w:pPr>
              <w:widowControl w:val="0"/>
              <w:jc w:val="center"/>
              <w:rPr>
                <w:rFonts w:cs="Arial"/>
                <w:szCs w:val="20"/>
                <w:lang w:val="sl-SI"/>
              </w:rPr>
            </w:pPr>
            <w:r w:rsidRPr="00E50B7D">
              <w:rPr>
                <w:rFonts w:cs="Arial"/>
                <w:szCs w:val="20"/>
                <w:lang w:val="sl-SI"/>
              </w:rPr>
              <w:t>Šifra in naziv ukrepa, projekta</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632E6" w:rsidRPr="00E50B7D" w:rsidRDefault="006632E6" w:rsidP="00D26C61">
            <w:pPr>
              <w:widowControl w:val="0"/>
              <w:jc w:val="center"/>
              <w:rPr>
                <w:rFonts w:cs="Arial"/>
                <w:szCs w:val="20"/>
                <w:lang w:val="sl-SI"/>
              </w:rPr>
            </w:pPr>
            <w:r w:rsidRPr="00E50B7D">
              <w:rPr>
                <w:rFonts w:cs="Arial"/>
                <w:szCs w:val="20"/>
                <w:lang w:val="sl-SI"/>
              </w:rPr>
              <w:t xml:space="preserve">Šifra in naziv proračunske postavke </w: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6632E6" w:rsidRPr="00E50B7D" w:rsidRDefault="006632E6" w:rsidP="00D26C61">
            <w:pPr>
              <w:widowControl w:val="0"/>
              <w:jc w:val="center"/>
              <w:rPr>
                <w:rFonts w:cs="Arial"/>
                <w:szCs w:val="20"/>
                <w:lang w:val="sl-SI"/>
              </w:rPr>
            </w:pPr>
            <w:r w:rsidRPr="00E50B7D">
              <w:rPr>
                <w:rFonts w:cs="Arial"/>
                <w:szCs w:val="20"/>
                <w:lang w:val="sl-SI"/>
              </w:rPr>
              <w:t>Znesek za tekoče leto (t)</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6632E6" w:rsidRPr="00E50B7D" w:rsidRDefault="006632E6" w:rsidP="00D26C61">
            <w:pPr>
              <w:widowControl w:val="0"/>
              <w:jc w:val="center"/>
              <w:rPr>
                <w:rFonts w:cs="Arial"/>
                <w:szCs w:val="20"/>
                <w:lang w:val="sl-SI"/>
              </w:rPr>
            </w:pPr>
            <w:r w:rsidRPr="00E50B7D">
              <w:rPr>
                <w:rFonts w:cs="Arial"/>
                <w:szCs w:val="20"/>
                <w:lang w:val="sl-SI"/>
              </w:rPr>
              <w:t xml:space="preserve">Znesek za t + 1 </w:t>
            </w:r>
          </w:p>
        </w:tc>
      </w:tr>
      <w:tr w:rsidR="00F1724F" w:rsidRPr="00E50B7D" w:rsidTr="00F1724F">
        <w:trPr>
          <w:cantSplit/>
          <w:trHeight w:val="328"/>
        </w:trPr>
        <w:tc>
          <w:tcPr>
            <w:tcW w:w="1698" w:type="dxa"/>
            <w:tcBorders>
              <w:top w:val="single" w:sz="4" w:space="0" w:color="auto"/>
              <w:left w:val="single" w:sz="4" w:space="0" w:color="auto"/>
              <w:bottom w:val="single" w:sz="4" w:space="0" w:color="auto"/>
              <w:right w:val="single" w:sz="4" w:space="0" w:color="auto"/>
            </w:tcBorders>
            <w:vAlign w:val="center"/>
          </w:tcPr>
          <w:p w:rsidR="00F1724F" w:rsidRPr="00E50B7D" w:rsidRDefault="00C3097A" w:rsidP="00F02BCA">
            <w:pPr>
              <w:widowControl w:val="0"/>
              <w:tabs>
                <w:tab w:val="left" w:pos="360"/>
              </w:tabs>
              <w:outlineLvl w:val="0"/>
              <w:rPr>
                <w:rFonts w:cs="Arial"/>
                <w:bCs/>
                <w:kern w:val="32"/>
                <w:szCs w:val="20"/>
                <w:lang w:val="sl-SI" w:eastAsia="sl-SI"/>
              </w:rPr>
            </w:pPr>
            <w:r w:rsidRPr="00E50B7D">
              <w:rPr>
                <w:rFonts w:cs="Arial"/>
                <w:bCs/>
                <w:kern w:val="32"/>
                <w:szCs w:val="20"/>
                <w:lang w:val="sl-SI" w:eastAsia="sl-SI"/>
              </w:rPr>
              <w:t>PU 2330 MKGP</w:t>
            </w:r>
          </w:p>
        </w:tc>
        <w:tc>
          <w:tcPr>
            <w:tcW w:w="2088" w:type="dxa"/>
            <w:gridSpan w:val="2"/>
            <w:tcBorders>
              <w:top w:val="single" w:sz="4" w:space="0" w:color="auto"/>
              <w:left w:val="single" w:sz="4" w:space="0" w:color="auto"/>
              <w:bottom w:val="single" w:sz="4" w:space="0" w:color="auto"/>
              <w:right w:val="single" w:sz="4" w:space="0" w:color="auto"/>
            </w:tcBorders>
          </w:tcPr>
          <w:p w:rsidR="00C3097A" w:rsidRPr="00E50B7D" w:rsidRDefault="00C3097A" w:rsidP="00C3097A">
            <w:pPr>
              <w:jc w:val="center"/>
              <w:rPr>
                <w:lang w:val="sl-SI"/>
              </w:rPr>
            </w:pPr>
            <w:r w:rsidRPr="00E50B7D">
              <w:rPr>
                <w:lang w:val="sl-SI"/>
              </w:rPr>
              <w:t>2330-14-0013</w:t>
            </w:r>
          </w:p>
          <w:p w:rsidR="00F1724F" w:rsidRPr="00E50B7D" w:rsidRDefault="00C3097A" w:rsidP="00C3097A">
            <w:pPr>
              <w:jc w:val="center"/>
              <w:rPr>
                <w:lang w:val="sl-SI"/>
              </w:rPr>
            </w:pPr>
            <w:r w:rsidRPr="00E50B7D">
              <w:rPr>
                <w:lang w:val="sl-SI"/>
              </w:rPr>
              <w:t>PRP 2014-2020</w:t>
            </w:r>
          </w:p>
        </w:tc>
        <w:tc>
          <w:tcPr>
            <w:tcW w:w="1843" w:type="dxa"/>
            <w:gridSpan w:val="3"/>
            <w:tcBorders>
              <w:top w:val="single" w:sz="4" w:space="0" w:color="auto"/>
              <w:left w:val="single" w:sz="4" w:space="0" w:color="auto"/>
              <w:bottom w:val="single" w:sz="4" w:space="0" w:color="auto"/>
              <w:right w:val="single" w:sz="4" w:space="0" w:color="auto"/>
            </w:tcBorders>
          </w:tcPr>
          <w:p w:rsidR="00F1724F" w:rsidRPr="00E50B7D" w:rsidRDefault="00C3097A" w:rsidP="00C3097A">
            <w:pPr>
              <w:jc w:val="center"/>
              <w:rPr>
                <w:szCs w:val="20"/>
                <w:lang w:val="sl-SI"/>
              </w:rPr>
            </w:pPr>
            <w:r w:rsidRPr="00E50B7D">
              <w:rPr>
                <w:szCs w:val="20"/>
                <w:lang w:val="sl-SI"/>
              </w:rPr>
              <w:t>140022</w:t>
            </w:r>
          </w:p>
          <w:p w:rsidR="00C3097A" w:rsidRPr="00E50B7D" w:rsidRDefault="00C3097A" w:rsidP="00C3097A">
            <w:pPr>
              <w:jc w:val="center"/>
              <w:rPr>
                <w:szCs w:val="20"/>
                <w:lang w:val="sl-SI"/>
              </w:rPr>
            </w:pPr>
            <w:r w:rsidRPr="00E50B7D">
              <w:rPr>
                <w:szCs w:val="20"/>
                <w:lang w:val="sl-SI"/>
              </w:rPr>
              <w:t>Program razvoja podeželja – 14-20 – slovenska udeležba</w: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F1724F" w:rsidRPr="00E50B7D" w:rsidRDefault="00C3097A" w:rsidP="009E5775">
            <w:pPr>
              <w:widowControl w:val="0"/>
              <w:tabs>
                <w:tab w:val="left" w:pos="360"/>
              </w:tabs>
              <w:jc w:val="right"/>
              <w:outlineLvl w:val="0"/>
              <w:rPr>
                <w:rFonts w:cs="Arial"/>
                <w:bCs/>
                <w:kern w:val="32"/>
                <w:szCs w:val="20"/>
                <w:lang w:val="sl-SI" w:eastAsia="sl-SI"/>
              </w:rPr>
            </w:pPr>
            <w:r w:rsidRPr="00E50B7D">
              <w:rPr>
                <w:rFonts w:cs="Arial"/>
                <w:bCs/>
                <w:kern w:val="32"/>
                <w:szCs w:val="20"/>
                <w:lang w:val="sl-SI" w:eastAsia="sl-SI"/>
              </w:rPr>
              <w:t>1.283.874</w:t>
            </w:r>
            <w:r w:rsidR="00D117B3" w:rsidRPr="00E50B7D">
              <w:rPr>
                <w:rFonts w:cs="Arial"/>
                <w:bCs/>
                <w:kern w:val="32"/>
                <w:szCs w:val="20"/>
                <w:lang w:val="sl-SI" w:eastAsia="sl-SI"/>
              </w:rPr>
              <w:t xml:space="preserve"> EUR</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F1724F" w:rsidRPr="00E50B7D" w:rsidRDefault="00A73B17" w:rsidP="009E5775">
            <w:pPr>
              <w:widowControl w:val="0"/>
              <w:tabs>
                <w:tab w:val="left" w:pos="360"/>
              </w:tabs>
              <w:jc w:val="right"/>
              <w:outlineLvl w:val="0"/>
              <w:rPr>
                <w:rFonts w:cs="Arial"/>
                <w:bCs/>
                <w:kern w:val="32"/>
                <w:szCs w:val="20"/>
                <w:lang w:val="sl-SI" w:eastAsia="sl-SI"/>
              </w:rPr>
            </w:pPr>
            <w:r w:rsidRPr="00E50B7D">
              <w:rPr>
                <w:rFonts w:cs="Arial"/>
                <w:bCs/>
                <w:kern w:val="32"/>
                <w:szCs w:val="20"/>
                <w:lang w:val="sl-SI" w:eastAsia="sl-SI"/>
              </w:rPr>
              <w:t>-</w:t>
            </w:r>
          </w:p>
        </w:tc>
      </w:tr>
      <w:tr w:rsidR="00F1724F" w:rsidRPr="00E50B7D" w:rsidTr="00F1724F">
        <w:trPr>
          <w:cantSplit/>
          <w:trHeight w:val="95"/>
        </w:trPr>
        <w:tc>
          <w:tcPr>
            <w:tcW w:w="5629" w:type="dxa"/>
            <w:gridSpan w:val="6"/>
            <w:tcBorders>
              <w:top w:val="single" w:sz="4" w:space="0" w:color="auto"/>
              <w:left w:val="single" w:sz="4" w:space="0" w:color="auto"/>
              <w:bottom w:val="single" w:sz="4" w:space="0" w:color="auto"/>
              <w:right w:val="single" w:sz="4" w:space="0" w:color="auto"/>
            </w:tcBorders>
            <w:vAlign w:val="center"/>
          </w:tcPr>
          <w:p w:rsidR="00F1724F" w:rsidRPr="00E50B7D" w:rsidRDefault="00F1724F" w:rsidP="00D26C61">
            <w:pPr>
              <w:widowControl w:val="0"/>
              <w:tabs>
                <w:tab w:val="left" w:pos="360"/>
              </w:tabs>
              <w:outlineLvl w:val="0"/>
              <w:rPr>
                <w:rFonts w:cs="Arial"/>
                <w:b/>
                <w:kern w:val="32"/>
                <w:szCs w:val="20"/>
                <w:lang w:val="sl-SI" w:eastAsia="sl-SI"/>
              </w:rPr>
            </w:pPr>
            <w:r w:rsidRPr="00E50B7D">
              <w:rPr>
                <w:rFonts w:cs="Arial"/>
                <w:b/>
                <w:kern w:val="32"/>
                <w:szCs w:val="20"/>
                <w:lang w:val="sl-SI" w:eastAsia="sl-SI"/>
              </w:rPr>
              <w:t>SKUPAJ</w: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F1724F" w:rsidRPr="00E50B7D" w:rsidRDefault="00C3097A" w:rsidP="009E5775">
            <w:pPr>
              <w:widowControl w:val="0"/>
              <w:tabs>
                <w:tab w:val="left" w:pos="360"/>
              </w:tabs>
              <w:jc w:val="right"/>
              <w:outlineLvl w:val="0"/>
              <w:rPr>
                <w:rFonts w:cs="Arial"/>
                <w:b/>
                <w:bCs/>
                <w:kern w:val="32"/>
                <w:szCs w:val="20"/>
                <w:lang w:val="sl-SI" w:eastAsia="sl-SI"/>
              </w:rPr>
            </w:pPr>
            <w:r w:rsidRPr="00E50B7D">
              <w:rPr>
                <w:rFonts w:cs="Arial"/>
                <w:b/>
                <w:bCs/>
                <w:kern w:val="32"/>
                <w:szCs w:val="20"/>
                <w:lang w:val="sl-SI" w:eastAsia="sl-SI"/>
              </w:rPr>
              <w:t>1.283.874</w:t>
            </w:r>
            <w:r w:rsidR="00D117B3" w:rsidRPr="00E50B7D">
              <w:rPr>
                <w:rFonts w:cs="Arial"/>
                <w:b/>
                <w:bCs/>
                <w:kern w:val="32"/>
                <w:szCs w:val="20"/>
                <w:lang w:val="sl-SI" w:eastAsia="sl-SI"/>
              </w:rPr>
              <w:t xml:space="preserve"> EUR</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F1724F" w:rsidRPr="00E50B7D" w:rsidRDefault="00A73B17" w:rsidP="009E5775">
            <w:pPr>
              <w:widowControl w:val="0"/>
              <w:tabs>
                <w:tab w:val="left" w:pos="360"/>
              </w:tabs>
              <w:jc w:val="right"/>
              <w:outlineLvl w:val="0"/>
              <w:rPr>
                <w:rFonts w:cs="Arial"/>
                <w:b/>
                <w:bCs/>
                <w:kern w:val="32"/>
                <w:szCs w:val="20"/>
                <w:lang w:val="sl-SI" w:eastAsia="sl-SI"/>
              </w:rPr>
            </w:pPr>
            <w:r w:rsidRPr="00E50B7D">
              <w:rPr>
                <w:rFonts w:cs="Arial"/>
                <w:b/>
                <w:bCs/>
                <w:kern w:val="32"/>
                <w:szCs w:val="20"/>
                <w:lang w:val="sl-SI" w:eastAsia="sl-SI"/>
              </w:rPr>
              <w:t>-</w:t>
            </w:r>
          </w:p>
        </w:tc>
      </w:tr>
      <w:tr w:rsidR="00A97119" w:rsidRPr="00E50B7D" w:rsidTr="00F1724F">
        <w:trPr>
          <w:cantSplit/>
          <w:trHeight w:val="95"/>
        </w:trPr>
        <w:tc>
          <w:tcPr>
            <w:tcW w:w="5629" w:type="dxa"/>
            <w:gridSpan w:val="6"/>
            <w:tcBorders>
              <w:top w:val="single" w:sz="4" w:space="0" w:color="auto"/>
              <w:left w:val="single" w:sz="4" w:space="0" w:color="auto"/>
              <w:bottom w:val="single" w:sz="4" w:space="0" w:color="auto"/>
              <w:right w:val="single" w:sz="4" w:space="0" w:color="auto"/>
            </w:tcBorders>
            <w:vAlign w:val="center"/>
          </w:tcPr>
          <w:p w:rsidR="00A97119" w:rsidRPr="00E50B7D" w:rsidRDefault="00A97119" w:rsidP="00D26C61">
            <w:pPr>
              <w:widowControl w:val="0"/>
              <w:tabs>
                <w:tab w:val="left" w:pos="360"/>
              </w:tabs>
              <w:outlineLvl w:val="0"/>
              <w:rPr>
                <w:rFonts w:cs="Arial"/>
                <w:b/>
                <w:kern w:val="32"/>
                <w:szCs w:val="20"/>
                <w:lang w:val="sl-SI" w:eastAsia="sl-SI"/>
              </w:rPr>
            </w:pPr>
          </w:p>
          <w:p w:rsidR="00A97119" w:rsidRPr="00E50B7D" w:rsidRDefault="00A97119" w:rsidP="00D26C61">
            <w:pPr>
              <w:widowControl w:val="0"/>
              <w:tabs>
                <w:tab w:val="left" w:pos="360"/>
              </w:tabs>
              <w:outlineLvl w:val="0"/>
              <w:rPr>
                <w:rFonts w:cs="Arial"/>
                <w:b/>
                <w:kern w:val="32"/>
                <w:szCs w:val="20"/>
                <w:lang w:val="sl-SI" w:eastAsia="sl-SI"/>
              </w:rPr>
            </w:pP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A97119" w:rsidRPr="00E50B7D" w:rsidRDefault="00A97119" w:rsidP="009E5775">
            <w:pPr>
              <w:widowControl w:val="0"/>
              <w:tabs>
                <w:tab w:val="left" w:pos="360"/>
              </w:tabs>
              <w:jc w:val="right"/>
              <w:outlineLvl w:val="0"/>
              <w:rPr>
                <w:rFonts w:cs="Arial"/>
                <w:b/>
                <w:bCs/>
                <w:kern w:val="32"/>
                <w:szCs w:val="20"/>
                <w:lang w:val="sl-SI" w:eastAsia="sl-SI"/>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A97119" w:rsidRPr="00E50B7D" w:rsidRDefault="00A97119" w:rsidP="009E5775">
            <w:pPr>
              <w:widowControl w:val="0"/>
              <w:tabs>
                <w:tab w:val="left" w:pos="360"/>
              </w:tabs>
              <w:jc w:val="right"/>
              <w:outlineLvl w:val="0"/>
              <w:rPr>
                <w:rFonts w:cs="Arial"/>
                <w:b/>
                <w:bCs/>
                <w:kern w:val="32"/>
                <w:szCs w:val="20"/>
                <w:lang w:val="sl-SI" w:eastAsia="sl-SI"/>
              </w:rPr>
            </w:pPr>
          </w:p>
        </w:tc>
      </w:tr>
      <w:tr w:rsidR="00F1724F" w:rsidRPr="00E50B7D" w:rsidTr="00F1724F">
        <w:trPr>
          <w:cantSplit/>
          <w:trHeight w:val="207"/>
        </w:trPr>
        <w:tc>
          <w:tcPr>
            <w:tcW w:w="9200"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1724F" w:rsidRPr="00E50B7D" w:rsidRDefault="00F1724F" w:rsidP="00022EFA">
            <w:pPr>
              <w:pStyle w:val="Naslov1"/>
            </w:pPr>
            <w:proofErr w:type="spellStart"/>
            <w:r w:rsidRPr="00E50B7D">
              <w:t>II.c</w:t>
            </w:r>
            <w:proofErr w:type="spellEnd"/>
            <w:r w:rsidRPr="00E50B7D">
              <w:t xml:space="preserve"> Načrtovana nadomestitev zmanjšanih prihodkov in povečanih odhodkov proračuna:</w:t>
            </w:r>
          </w:p>
        </w:tc>
      </w:tr>
      <w:tr w:rsidR="00243716" w:rsidRPr="00E50B7D" w:rsidTr="00F1724F">
        <w:trPr>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rsidR="00243716" w:rsidRPr="00E50B7D" w:rsidRDefault="00243716" w:rsidP="00D26C61">
            <w:pPr>
              <w:widowControl w:val="0"/>
              <w:ind w:left="-122" w:right="-112"/>
              <w:jc w:val="center"/>
              <w:rPr>
                <w:rFonts w:cs="Arial"/>
                <w:szCs w:val="20"/>
                <w:lang w:val="sl-SI"/>
              </w:rPr>
            </w:pPr>
            <w:r w:rsidRPr="00E50B7D">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243716" w:rsidRPr="00E50B7D" w:rsidRDefault="00243716" w:rsidP="00D26C61">
            <w:pPr>
              <w:widowControl w:val="0"/>
              <w:ind w:left="-122" w:right="-112"/>
              <w:jc w:val="center"/>
              <w:rPr>
                <w:rFonts w:cs="Arial"/>
                <w:szCs w:val="20"/>
                <w:lang w:val="sl-SI"/>
              </w:rPr>
            </w:pPr>
            <w:r w:rsidRPr="00E50B7D">
              <w:rPr>
                <w:rFonts w:cs="Arial"/>
                <w:szCs w:val="20"/>
                <w:lang w:val="sl-SI"/>
              </w:rPr>
              <w:t>Znesek za tekoče leto (t)</w:t>
            </w:r>
          </w:p>
        </w:tc>
        <w:tc>
          <w:tcPr>
            <w:tcW w:w="2816" w:type="dxa"/>
            <w:gridSpan w:val="6"/>
            <w:tcBorders>
              <w:top w:val="single" w:sz="4" w:space="0" w:color="auto"/>
              <w:left w:val="single" w:sz="4" w:space="0" w:color="auto"/>
              <w:bottom w:val="single" w:sz="4" w:space="0" w:color="auto"/>
              <w:right w:val="single" w:sz="4" w:space="0" w:color="auto"/>
            </w:tcBorders>
            <w:vAlign w:val="center"/>
          </w:tcPr>
          <w:p w:rsidR="00243716" w:rsidRPr="00E50B7D" w:rsidRDefault="00243716" w:rsidP="00D26C61">
            <w:pPr>
              <w:widowControl w:val="0"/>
              <w:ind w:left="-122" w:right="-112"/>
              <w:jc w:val="center"/>
              <w:rPr>
                <w:rFonts w:cs="Arial"/>
                <w:szCs w:val="20"/>
                <w:lang w:val="sl-SI"/>
              </w:rPr>
            </w:pPr>
            <w:r w:rsidRPr="00E50B7D">
              <w:rPr>
                <w:rFonts w:cs="Arial"/>
                <w:szCs w:val="20"/>
                <w:lang w:val="sl-SI"/>
              </w:rPr>
              <w:t>Znesek za t + 1</w:t>
            </w:r>
          </w:p>
        </w:tc>
      </w:tr>
      <w:tr w:rsidR="00243716" w:rsidRPr="00E50B7D" w:rsidTr="00F1724F">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243716" w:rsidRPr="00E50B7D" w:rsidRDefault="00243716" w:rsidP="00022EFA">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243716" w:rsidRPr="00E50B7D" w:rsidRDefault="00243716" w:rsidP="00022EFA">
            <w:pPr>
              <w:pStyle w:val="Naslov1"/>
            </w:pPr>
          </w:p>
        </w:tc>
        <w:tc>
          <w:tcPr>
            <w:tcW w:w="2816" w:type="dxa"/>
            <w:gridSpan w:val="6"/>
            <w:tcBorders>
              <w:top w:val="single" w:sz="4" w:space="0" w:color="auto"/>
              <w:left w:val="single" w:sz="4" w:space="0" w:color="auto"/>
              <w:bottom w:val="single" w:sz="4" w:space="0" w:color="auto"/>
              <w:right w:val="single" w:sz="4" w:space="0" w:color="auto"/>
            </w:tcBorders>
            <w:vAlign w:val="center"/>
          </w:tcPr>
          <w:p w:rsidR="00243716" w:rsidRPr="00E50B7D" w:rsidRDefault="00243716" w:rsidP="00022EFA">
            <w:pPr>
              <w:pStyle w:val="Naslov1"/>
            </w:pPr>
          </w:p>
        </w:tc>
      </w:tr>
      <w:tr w:rsidR="00243716" w:rsidRPr="00E50B7D" w:rsidTr="00F1724F">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243716" w:rsidRPr="00E50B7D" w:rsidRDefault="00243716" w:rsidP="00022EFA">
            <w:pPr>
              <w:pStyle w:val="Naslov1"/>
            </w:pPr>
            <w:r w:rsidRPr="00E50B7D">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243716" w:rsidRPr="00E50B7D" w:rsidRDefault="00243716" w:rsidP="00022EFA">
            <w:pPr>
              <w:pStyle w:val="Naslov1"/>
            </w:pPr>
          </w:p>
        </w:tc>
        <w:tc>
          <w:tcPr>
            <w:tcW w:w="2816" w:type="dxa"/>
            <w:gridSpan w:val="6"/>
            <w:tcBorders>
              <w:top w:val="single" w:sz="4" w:space="0" w:color="auto"/>
              <w:left w:val="single" w:sz="4" w:space="0" w:color="auto"/>
              <w:bottom w:val="single" w:sz="4" w:space="0" w:color="auto"/>
              <w:right w:val="single" w:sz="4" w:space="0" w:color="auto"/>
            </w:tcBorders>
            <w:vAlign w:val="center"/>
          </w:tcPr>
          <w:p w:rsidR="00243716" w:rsidRPr="00E50B7D" w:rsidRDefault="00243716" w:rsidP="00022EFA">
            <w:pPr>
              <w:pStyle w:val="Naslov1"/>
            </w:pPr>
          </w:p>
        </w:tc>
      </w:tr>
      <w:tr w:rsidR="00243716" w:rsidRPr="00E50B7D" w:rsidTr="00F17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4"/>
          </w:tcPr>
          <w:p w:rsidR="00243716" w:rsidRPr="00E50B7D" w:rsidRDefault="00243716" w:rsidP="00D26C61">
            <w:pPr>
              <w:widowControl w:val="0"/>
              <w:rPr>
                <w:rFonts w:cs="Arial"/>
                <w:b/>
                <w:szCs w:val="20"/>
                <w:lang w:val="sl-SI"/>
              </w:rPr>
            </w:pPr>
          </w:p>
          <w:p w:rsidR="00243716" w:rsidRPr="00E50B7D" w:rsidRDefault="00243716" w:rsidP="00D26C61">
            <w:pPr>
              <w:widowControl w:val="0"/>
              <w:rPr>
                <w:rFonts w:cs="Arial"/>
                <w:b/>
                <w:szCs w:val="20"/>
                <w:lang w:val="sl-SI"/>
              </w:rPr>
            </w:pPr>
            <w:r w:rsidRPr="00E50B7D">
              <w:rPr>
                <w:rFonts w:cs="Arial"/>
                <w:b/>
                <w:szCs w:val="20"/>
                <w:lang w:val="sl-SI"/>
              </w:rPr>
              <w:t>OBRAZLOŽITEV:</w:t>
            </w:r>
          </w:p>
          <w:p w:rsidR="00243716" w:rsidRPr="00E50B7D" w:rsidRDefault="00243716" w:rsidP="00866BF4">
            <w:pPr>
              <w:widowControl w:val="0"/>
              <w:numPr>
                <w:ilvl w:val="0"/>
                <w:numId w:val="12"/>
              </w:numPr>
              <w:suppressAutoHyphens/>
              <w:spacing w:line="260" w:lineRule="exact"/>
              <w:ind w:left="284" w:hanging="284"/>
              <w:jc w:val="both"/>
              <w:rPr>
                <w:rFonts w:cs="Arial"/>
                <w:b/>
                <w:szCs w:val="20"/>
                <w:lang w:val="sl-SI" w:eastAsia="sl-SI"/>
              </w:rPr>
            </w:pPr>
            <w:r w:rsidRPr="00E50B7D">
              <w:rPr>
                <w:rFonts w:cs="Arial"/>
                <w:b/>
                <w:szCs w:val="20"/>
                <w:lang w:val="sl-SI" w:eastAsia="sl-SI"/>
              </w:rPr>
              <w:t>Ocena finančnih posledic, ki niso načrtovane v sprejetem proračunu</w:t>
            </w:r>
          </w:p>
          <w:p w:rsidR="00243716" w:rsidRPr="00E50B7D" w:rsidRDefault="00243716" w:rsidP="00D26C61">
            <w:pPr>
              <w:widowControl w:val="0"/>
              <w:ind w:left="360" w:hanging="76"/>
              <w:jc w:val="both"/>
              <w:rPr>
                <w:rFonts w:cs="Arial"/>
                <w:szCs w:val="20"/>
                <w:lang w:val="sl-SI" w:eastAsia="sl-SI"/>
              </w:rPr>
            </w:pPr>
            <w:r w:rsidRPr="00E50B7D">
              <w:rPr>
                <w:rFonts w:cs="Arial"/>
                <w:szCs w:val="20"/>
                <w:lang w:val="sl-SI" w:eastAsia="sl-SI"/>
              </w:rPr>
              <w:t>V zvezi s predlaganim vladnim gradivom se navedejo predvidene spremembe (povečanje, zmanjšanje):</w:t>
            </w:r>
          </w:p>
          <w:p w:rsidR="00243716" w:rsidRPr="00E50B7D" w:rsidRDefault="00243716" w:rsidP="00866BF4">
            <w:pPr>
              <w:widowControl w:val="0"/>
              <w:numPr>
                <w:ilvl w:val="0"/>
                <w:numId w:val="13"/>
              </w:numPr>
              <w:suppressAutoHyphens/>
              <w:spacing w:line="260" w:lineRule="exact"/>
              <w:jc w:val="both"/>
              <w:rPr>
                <w:rFonts w:cs="Arial"/>
                <w:szCs w:val="20"/>
                <w:lang w:val="sl-SI"/>
              </w:rPr>
            </w:pPr>
            <w:r w:rsidRPr="00E50B7D">
              <w:rPr>
                <w:rFonts w:cs="Arial"/>
                <w:szCs w:val="20"/>
                <w:lang w:val="sl-SI" w:eastAsia="sl-SI"/>
              </w:rPr>
              <w:t>prihodkov državnega proračuna in občinskih proračunov,</w:t>
            </w:r>
          </w:p>
          <w:p w:rsidR="00243716" w:rsidRPr="00E50B7D" w:rsidRDefault="00243716" w:rsidP="00866BF4">
            <w:pPr>
              <w:widowControl w:val="0"/>
              <w:numPr>
                <w:ilvl w:val="0"/>
                <w:numId w:val="13"/>
              </w:numPr>
              <w:suppressAutoHyphens/>
              <w:spacing w:line="260" w:lineRule="exact"/>
              <w:jc w:val="both"/>
              <w:rPr>
                <w:rFonts w:cs="Arial"/>
                <w:szCs w:val="20"/>
                <w:lang w:val="sl-SI"/>
              </w:rPr>
            </w:pPr>
            <w:r w:rsidRPr="00E50B7D">
              <w:rPr>
                <w:rFonts w:cs="Arial"/>
                <w:szCs w:val="20"/>
                <w:lang w:val="sl-SI" w:eastAsia="sl-SI"/>
              </w:rPr>
              <w:t>odhodkov državnega proračuna, ki niso načrtovani na ukrepih oziroma projektih sprejetih proračunov,</w:t>
            </w:r>
          </w:p>
          <w:p w:rsidR="00243716" w:rsidRPr="00E50B7D" w:rsidRDefault="00243716" w:rsidP="00866BF4">
            <w:pPr>
              <w:widowControl w:val="0"/>
              <w:numPr>
                <w:ilvl w:val="0"/>
                <w:numId w:val="13"/>
              </w:numPr>
              <w:suppressAutoHyphens/>
              <w:spacing w:line="260" w:lineRule="exact"/>
              <w:jc w:val="both"/>
              <w:rPr>
                <w:rFonts w:cs="Arial"/>
                <w:szCs w:val="20"/>
                <w:lang w:val="sl-SI"/>
              </w:rPr>
            </w:pPr>
            <w:r w:rsidRPr="00E50B7D">
              <w:rPr>
                <w:rFonts w:cs="Arial"/>
                <w:szCs w:val="20"/>
                <w:lang w:val="sl-SI" w:eastAsia="sl-SI"/>
              </w:rPr>
              <w:t>obveznosti za druga javnofinančna sredstva (drugi viri), ki niso načrtovana na ukrepih oziroma projektih sprejetih proračunov.</w:t>
            </w:r>
          </w:p>
          <w:p w:rsidR="00243716" w:rsidRPr="00E50B7D" w:rsidRDefault="00243716" w:rsidP="00D26C61">
            <w:pPr>
              <w:widowControl w:val="0"/>
              <w:ind w:left="284"/>
              <w:rPr>
                <w:rFonts w:cs="Arial"/>
                <w:szCs w:val="20"/>
                <w:lang w:val="sl-SI" w:eastAsia="sl-SI"/>
              </w:rPr>
            </w:pPr>
          </w:p>
          <w:p w:rsidR="00243716" w:rsidRPr="00E50B7D" w:rsidRDefault="00243716" w:rsidP="00866BF4">
            <w:pPr>
              <w:widowControl w:val="0"/>
              <w:numPr>
                <w:ilvl w:val="0"/>
                <w:numId w:val="12"/>
              </w:numPr>
              <w:suppressAutoHyphens/>
              <w:spacing w:line="260" w:lineRule="exact"/>
              <w:ind w:left="284" w:hanging="284"/>
              <w:jc w:val="both"/>
              <w:rPr>
                <w:rFonts w:cs="Arial"/>
                <w:b/>
                <w:szCs w:val="20"/>
                <w:lang w:val="sl-SI" w:eastAsia="sl-SI"/>
              </w:rPr>
            </w:pPr>
            <w:r w:rsidRPr="00E50B7D">
              <w:rPr>
                <w:rFonts w:cs="Arial"/>
                <w:b/>
                <w:szCs w:val="20"/>
                <w:lang w:val="sl-SI" w:eastAsia="sl-SI"/>
              </w:rPr>
              <w:t>Finančne posledice za državni proračun</w:t>
            </w:r>
          </w:p>
          <w:p w:rsidR="00243716" w:rsidRPr="00E50B7D" w:rsidRDefault="00243716" w:rsidP="00D26C61">
            <w:pPr>
              <w:widowControl w:val="0"/>
              <w:ind w:left="284"/>
              <w:jc w:val="both"/>
              <w:rPr>
                <w:rFonts w:cs="Arial"/>
                <w:szCs w:val="20"/>
                <w:lang w:val="sl-SI" w:eastAsia="sl-SI"/>
              </w:rPr>
            </w:pPr>
            <w:r w:rsidRPr="00E50B7D">
              <w:rPr>
                <w:rFonts w:cs="Arial"/>
                <w:szCs w:val="20"/>
                <w:lang w:val="sl-SI" w:eastAsia="sl-SI"/>
              </w:rPr>
              <w:lastRenderedPageBreak/>
              <w:t>Prikazane morajo biti finančne posledice za državni proračun, ki so na proračunskih postavkah načrtovane v dinamiki projektov oziroma ukrepov:</w:t>
            </w:r>
          </w:p>
          <w:p w:rsidR="00243716" w:rsidRPr="00E50B7D" w:rsidRDefault="00243716" w:rsidP="00D26C61">
            <w:pPr>
              <w:widowControl w:val="0"/>
              <w:suppressAutoHyphens/>
              <w:ind w:left="720"/>
              <w:jc w:val="both"/>
              <w:rPr>
                <w:rFonts w:cs="Arial"/>
                <w:b/>
                <w:szCs w:val="20"/>
                <w:lang w:val="sl-SI" w:eastAsia="sl-SI"/>
              </w:rPr>
            </w:pPr>
            <w:proofErr w:type="spellStart"/>
            <w:r w:rsidRPr="00E50B7D">
              <w:rPr>
                <w:rFonts w:cs="Arial"/>
                <w:b/>
                <w:szCs w:val="20"/>
                <w:lang w:val="sl-SI" w:eastAsia="sl-SI"/>
              </w:rPr>
              <w:t>II.a</w:t>
            </w:r>
            <w:proofErr w:type="spellEnd"/>
            <w:r w:rsidRPr="00E50B7D">
              <w:rPr>
                <w:rFonts w:cs="Arial"/>
                <w:b/>
                <w:szCs w:val="20"/>
                <w:lang w:val="sl-SI" w:eastAsia="sl-SI"/>
              </w:rPr>
              <w:t xml:space="preserve"> Pravice porabe za izvedbo predlaganih rešitev so zagotovljene:</w:t>
            </w:r>
          </w:p>
          <w:p w:rsidR="00243716" w:rsidRPr="00E50B7D" w:rsidRDefault="00243716" w:rsidP="00D26C61">
            <w:pPr>
              <w:widowControl w:val="0"/>
              <w:ind w:left="284"/>
              <w:jc w:val="both"/>
              <w:rPr>
                <w:rFonts w:cs="Arial"/>
                <w:szCs w:val="20"/>
                <w:lang w:val="sl-SI" w:eastAsia="sl-SI"/>
              </w:rPr>
            </w:pPr>
            <w:r w:rsidRPr="00E50B7D">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E50B7D">
              <w:rPr>
                <w:rFonts w:cs="Arial"/>
                <w:szCs w:val="20"/>
                <w:lang w:val="sl-SI" w:eastAsia="sl-SI"/>
              </w:rPr>
              <w:t>II.b</w:t>
            </w:r>
            <w:proofErr w:type="spellEnd"/>
            <w:r w:rsidRPr="00E50B7D">
              <w:rPr>
                <w:rFonts w:cs="Arial"/>
                <w:szCs w:val="20"/>
                <w:lang w:val="sl-SI" w:eastAsia="sl-SI"/>
              </w:rPr>
              <w:t>). Pri uvrstitvi novega projekta oziroma ukrepa v načrt razvojnih programov se navedejo:</w:t>
            </w:r>
          </w:p>
          <w:p w:rsidR="00243716" w:rsidRPr="00E50B7D" w:rsidRDefault="00243716" w:rsidP="00866BF4">
            <w:pPr>
              <w:widowControl w:val="0"/>
              <w:numPr>
                <w:ilvl w:val="0"/>
                <w:numId w:val="14"/>
              </w:numPr>
              <w:suppressAutoHyphens/>
              <w:spacing w:line="260" w:lineRule="exact"/>
              <w:jc w:val="both"/>
              <w:rPr>
                <w:rFonts w:cs="Arial"/>
                <w:szCs w:val="20"/>
                <w:lang w:val="sl-SI" w:eastAsia="sl-SI"/>
              </w:rPr>
            </w:pPr>
            <w:r w:rsidRPr="00E50B7D">
              <w:rPr>
                <w:rFonts w:cs="Arial"/>
                <w:szCs w:val="20"/>
                <w:lang w:val="sl-SI" w:eastAsia="sl-SI"/>
              </w:rPr>
              <w:t>proračunski uporabnik, ki bo financiral novi projekt oziroma ukrep,</w:t>
            </w:r>
          </w:p>
          <w:p w:rsidR="00243716" w:rsidRPr="00E50B7D" w:rsidRDefault="00243716" w:rsidP="00866BF4">
            <w:pPr>
              <w:widowControl w:val="0"/>
              <w:numPr>
                <w:ilvl w:val="0"/>
                <w:numId w:val="14"/>
              </w:numPr>
              <w:suppressAutoHyphens/>
              <w:spacing w:line="260" w:lineRule="exact"/>
              <w:jc w:val="both"/>
              <w:rPr>
                <w:rFonts w:cs="Arial"/>
                <w:szCs w:val="20"/>
                <w:lang w:val="sl-SI" w:eastAsia="sl-SI"/>
              </w:rPr>
            </w:pPr>
            <w:r w:rsidRPr="00E50B7D">
              <w:rPr>
                <w:rFonts w:cs="Arial"/>
                <w:szCs w:val="20"/>
                <w:lang w:val="sl-SI" w:eastAsia="sl-SI"/>
              </w:rPr>
              <w:t xml:space="preserve">projekt oziroma ukrep, s katerim se bodo dosegli cilji vladnega gradiva, in </w:t>
            </w:r>
          </w:p>
          <w:p w:rsidR="00243716" w:rsidRPr="00E50B7D" w:rsidRDefault="00243716" w:rsidP="00866BF4">
            <w:pPr>
              <w:widowControl w:val="0"/>
              <w:numPr>
                <w:ilvl w:val="0"/>
                <w:numId w:val="14"/>
              </w:numPr>
              <w:suppressAutoHyphens/>
              <w:spacing w:line="260" w:lineRule="exact"/>
              <w:jc w:val="both"/>
              <w:rPr>
                <w:rFonts w:cs="Arial"/>
                <w:szCs w:val="20"/>
                <w:lang w:val="sl-SI" w:eastAsia="sl-SI"/>
              </w:rPr>
            </w:pPr>
            <w:r w:rsidRPr="00E50B7D">
              <w:rPr>
                <w:rFonts w:cs="Arial"/>
                <w:szCs w:val="20"/>
                <w:lang w:val="sl-SI" w:eastAsia="sl-SI"/>
              </w:rPr>
              <w:t>proračunske postavke.</w:t>
            </w:r>
          </w:p>
          <w:p w:rsidR="00243716" w:rsidRPr="00E50B7D" w:rsidRDefault="00243716" w:rsidP="00D26C61">
            <w:pPr>
              <w:widowControl w:val="0"/>
              <w:ind w:left="284"/>
              <w:jc w:val="both"/>
              <w:rPr>
                <w:rFonts w:cs="Arial"/>
                <w:szCs w:val="20"/>
                <w:lang w:val="sl-SI" w:eastAsia="sl-SI"/>
              </w:rPr>
            </w:pPr>
            <w:r w:rsidRPr="00E50B7D">
              <w:rPr>
                <w:rFonts w:cs="Arial"/>
                <w:szCs w:val="20"/>
                <w:lang w:val="sl-SI" w:eastAsia="sl-SI"/>
              </w:rPr>
              <w:t xml:space="preserve">Za zagotovitev pravic porabe na proračunskih postavkah, s katerih se bo financiral novi projekt oziroma ukrep, je treba izpolniti tudi točko </w:t>
            </w:r>
            <w:proofErr w:type="spellStart"/>
            <w:r w:rsidRPr="00E50B7D">
              <w:rPr>
                <w:rFonts w:cs="Arial"/>
                <w:szCs w:val="20"/>
                <w:lang w:val="sl-SI" w:eastAsia="sl-SI"/>
              </w:rPr>
              <w:t>II.b</w:t>
            </w:r>
            <w:proofErr w:type="spellEnd"/>
            <w:r w:rsidRPr="00E50B7D">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243716" w:rsidRPr="00E50B7D" w:rsidRDefault="00243716" w:rsidP="00D26C61">
            <w:pPr>
              <w:widowControl w:val="0"/>
              <w:suppressAutoHyphens/>
              <w:ind w:left="714"/>
              <w:jc w:val="both"/>
              <w:rPr>
                <w:rFonts w:cs="Arial"/>
                <w:b/>
                <w:szCs w:val="20"/>
                <w:lang w:val="sl-SI" w:eastAsia="sl-SI"/>
              </w:rPr>
            </w:pPr>
            <w:proofErr w:type="spellStart"/>
            <w:r w:rsidRPr="00E50B7D">
              <w:rPr>
                <w:rFonts w:cs="Arial"/>
                <w:b/>
                <w:szCs w:val="20"/>
                <w:lang w:val="sl-SI" w:eastAsia="sl-SI"/>
              </w:rPr>
              <w:t>II.b</w:t>
            </w:r>
            <w:proofErr w:type="spellEnd"/>
            <w:r w:rsidRPr="00E50B7D">
              <w:rPr>
                <w:rFonts w:cs="Arial"/>
                <w:b/>
                <w:szCs w:val="20"/>
                <w:lang w:val="sl-SI" w:eastAsia="sl-SI"/>
              </w:rPr>
              <w:t xml:space="preserve"> Manjkajoče pravice porabe bodo zagotovljene s prerazporeditvijo:</w:t>
            </w:r>
          </w:p>
          <w:p w:rsidR="00243716" w:rsidRPr="00E50B7D" w:rsidRDefault="00243716" w:rsidP="00D26C61">
            <w:pPr>
              <w:widowControl w:val="0"/>
              <w:ind w:left="284"/>
              <w:jc w:val="both"/>
              <w:rPr>
                <w:rFonts w:cs="Arial"/>
                <w:szCs w:val="20"/>
                <w:lang w:val="sl-SI" w:eastAsia="sl-SI"/>
              </w:rPr>
            </w:pPr>
            <w:r w:rsidRPr="00E50B7D">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E50B7D">
              <w:rPr>
                <w:rFonts w:cs="Arial"/>
                <w:szCs w:val="20"/>
                <w:lang w:val="sl-SI" w:eastAsia="sl-SI"/>
              </w:rPr>
              <w:t>II.a</w:t>
            </w:r>
            <w:proofErr w:type="spellEnd"/>
            <w:r w:rsidRPr="00E50B7D">
              <w:rPr>
                <w:rFonts w:cs="Arial"/>
                <w:szCs w:val="20"/>
                <w:lang w:val="sl-SI" w:eastAsia="sl-SI"/>
              </w:rPr>
              <w:t>.</w:t>
            </w:r>
          </w:p>
          <w:p w:rsidR="00243716" w:rsidRPr="00E50B7D" w:rsidRDefault="00243716" w:rsidP="00D26C61">
            <w:pPr>
              <w:widowControl w:val="0"/>
              <w:suppressAutoHyphens/>
              <w:ind w:left="714"/>
              <w:jc w:val="both"/>
              <w:rPr>
                <w:rFonts w:cs="Arial"/>
                <w:b/>
                <w:szCs w:val="20"/>
                <w:lang w:val="sl-SI" w:eastAsia="sl-SI"/>
              </w:rPr>
            </w:pPr>
            <w:proofErr w:type="spellStart"/>
            <w:r w:rsidRPr="00E50B7D">
              <w:rPr>
                <w:rFonts w:cs="Arial"/>
                <w:b/>
                <w:szCs w:val="20"/>
                <w:lang w:val="sl-SI" w:eastAsia="sl-SI"/>
              </w:rPr>
              <w:t>II.c</w:t>
            </w:r>
            <w:proofErr w:type="spellEnd"/>
            <w:r w:rsidRPr="00E50B7D">
              <w:rPr>
                <w:rFonts w:cs="Arial"/>
                <w:b/>
                <w:szCs w:val="20"/>
                <w:lang w:val="sl-SI" w:eastAsia="sl-SI"/>
              </w:rPr>
              <w:t xml:space="preserve"> Načrtovana nadomestitev zmanjšanih prihodkov in povečanih odhodkov proračuna:</w:t>
            </w:r>
          </w:p>
          <w:p w:rsidR="00243716" w:rsidRPr="00E50B7D" w:rsidRDefault="00243716" w:rsidP="006E101C">
            <w:pPr>
              <w:widowControl w:val="0"/>
              <w:ind w:left="284"/>
              <w:jc w:val="both"/>
              <w:rPr>
                <w:rFonts w:cs="Arial"/>
                <w:szCs w:val="20"/>
                <w:lang w:val="sl-SI" w:eastAsia="sl-SI"/>
              </w:rPr>
            </w:pPr>
            <w:r w:rsidRPr="00E50B7D">
              <w:rPr>
                <w:rFonts w:cs="Arial"/>
                <w:szCs w:val="20"/>
                <w:lang w:val="sl-SI" w:eastAsia="sl-SI"/>
              </w:rPr>
              <w:t xml:space="preserve">Če se povečani odhodki (pravice porabe) ne bodo zagotovili tako, kot je določeno v točkah </w:t>
            </w:r>
            <w:proofErr w:type="spellStart"/>
            <w:r w:rsidRPr="00E50B7D">
              <w:rPr>
                <w:rFonts w:cs="Arial"/>
                <w:szCs w:val="20"/>
                <w:lang w:val="sl-SI" w:eastAsia="sl-SI"/>
              </w:rPr>
              <w:t>II.a</w:t>
            </w:r>
            <w:proofErr w:type="spellEnd"/>
            <w:r w:rsidRPr="00E50B7D">
              <w:rPr>
                <w:rFonts w:cs="Arial"/>
                <w:szCs w:val="20"/>
                <w:lang w:val="sl-SI" w:eastAsia="sl-SI"/>
              </w:rPr>
              <w:t xml:space="preserve"> in </w:t>
            </w:r>
            <w:proofErr w:type="spellStart"/>
            <w:r w:rsidRPr="00E50B7D">
              <w:rPr>
                <w:rFonts w:cs="Arial"/>
                <w:szCs w:val="20"/>
                <w:lang w:val="sl-SI" w:eastAsia="sl-SI"/>
              </w:rPr>
              <w:t>II.b</w:t>
            </w:r>
            <w:proofErr w:type="spellEnd"/>
            <w:r w:rsidRPr="00E50B7D">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243716" w:rsidRPr="00E50B7D" w:rsidTr="00F17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4"/>
            <w:tcBorders>
              <w:top w:val="single" w:sz="4" w:space="0" w:color="000000"/>
              <w:left w:val="single" w:sz="4" w:space="0" w:color="000000"/>
              <w:bottom w:val="single" w:sz="4" w:space="0" w:color="000000"/>
              <w:right w:val="single" w:sz="4" w:space="0" w:color="000000"/>
            </w:tcBorders>
          </w:tcPr>
          <w:p w:rsidR="00243716" w:rsidRPr="00E50B7D" w:rsidRDefault="00243716" w:rsidP="00D26C61">
            <w:pPr>
              <w:rPr>
                <w:rFonts w:cs="Arial"/>
                <w:b/>
                <w:szCs w:val="20"/>
                <w:lang w:val="sl-SI"/>
              </w:rPr>
            </w:pPr>
            <w:r w:rsidRPr="00E50B7D">
              <w:rPr>
                <w:rFonts w:cs="Arial"/>
                <w:b/>
                <w:szCs w:val="20"/>
                <w:lang w:val="sl-SI"/>
              </w:rPr>
              <w:lastRenderedPageBreak/>
              <w:t>7.b Predstavitev ocene finančnih posledic pod 40.000 EUR:</w:t>
            </w:r>
          </w:p>
          <w:p w:rsidR="00243716" w:rsidRPr="00E50B7D" w:rsidRDefault="00243716" w:rsidP="00D26C61">
            <w:pPr>
              <w:rPr>
                <w:rFonts w:cs="Arial"/>
                <w:szCs w:val="20"/>
                <w:lang w:val="sl-SI"/>
              </w:rPr>
            </w:pPr>
            <w:r w:rsidRPr="00E50B7D">
              <w:rPr>
                <w:rFonts w:cs="Arial"/>
                <w:szCs w:val="20"/>
                <w:lang w:val="sl-SI"/>
              </w:rPr>
              <w:t>(Samo če izberete NE pod točko 6.a.)</w:t>
            </w:r>
          </w:p>
          <w:p w:rsidR="00243716" w:rsidRPr="00E50B7D" w:rsidRDefault="00243716" w:rsidP="00D26C61">
            <w:pPr>
              <w:rPr>
                <w:rFonts w:cs="Arial"/>
                <w:b/>
                <w:szCs w:val="20"/>
                <w:lang w:val="sl-SI"/>
              </w:rPr>
            </w:pPr>
            <w:r w:rsidRPr="00E50B7D">
              <w:rPr>
                <w:rFonts w:cs="Arial"/>
                <w:b/>
                <w:szCs w:val="20"/>
                <w:lang w:val="sl-SI"/>
              </w:rPr>
              <w:t>Kratka obrazložitev</w:t>
            </w:r>
          </w:p>
        </w:tc>
      </w:tr>
      <w:tr w:rsidR="00243716" w:rsidRPr="00E50B7D" w:rsidTr="00F17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4"/>
            <w:tcBorders>
              <w:top w:val="single" w:sz="4" w:space="0" w:color="000000"/>
              <w:left w:val="single" w:sz="4" w:space="0" w:color="000000"/>
              <w:bottom w:val="single" w:sz="4" w:space="0" w:color="000000"/>
              <w:right w:val="single" w:sz="4" w:space="0" w:color="000000"/>
            </w:tcBorders>
          </w:tcPr>
          <w:p w:rsidR="00243716" w:rsidRPr="00E50B7D" w:rsidRDefault="00243716" w:rsidP="00D26C61">
            <w:pPr>
              <w:rPr>
                <w:rFonts w:cs="Arial"/>
                <w:b/>
                <w:szCs w:val="20"/>
                <w:lang w:val="sl-SI"/>
              </w:rPr>
            </w:pPr>
            <w:r w:rsidRPr="00E50B7D">
              <w:rPr>
                <w:rFonts w:cs="Arial"/>
                <w:b/>
                <w:szCs w:val="20"/>
                <w:lang w:val="sl-SI"/>
              </w:rPr>
              <w:t>8. Predstavitev sodelovanja z združenji občin:</w:t>
            </w:r>
          </w:p>
        </w:tc>
      </w:tr>
      <w:tr w:rsidR="00243716" w:rsidRPr="00E50B7D" w:rsidTr="00F17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0"/>
          </w:tcPr>
          <w:p w:rsidR="00243716" w:rsidRPr="00E50B7D" w:rsidRDefault="00243716" w:rsidP="00D26C61">
            <w:pPr>
              <w:pStyle w:val="Neotevilenodstavek"/>
              <w:widowControl w:val="0"/>
              <w:spacing w:before="0" w:after="0" w:line="260" w:lineRule="exact"/>
              <w:rPr>
                <w:iCs/>
                <w:sz w:val="20"/>
                <w:szCs w:val="20"/>
              </w:rPr>
            </w:pPr>
            <w:r w:rsidRPr="00E50B7D">
              <w:rPr>
                <w:iCs/>
                <w:sz w:val="20"/>
                <w:szCs w:val="20"/>
              </w:rPr>
              <w:t>Vsebina predloženega gradiva (predpisa) vpliva na:</w:t>
            </w:r>
          </w:p>
          <w:p w:rsidR="00243716" w:rsidRPr="00E50B7D" w:rsidRDefault="00243716" w:rsidP="00866BF4">
            <w:pPr>
              <w:pStyle w:val="Neotevilenodstavek"/>
              <w:widowControl w:val="0"/>
              <w:numPr>
                <w:ilvl w:val="1"/>
                <w:numId w:val="13"/>
              </w:numPr>
              <w:spacing w:before="0" w:after="0" w:line="260" w:lineRule="exact"/>
              <w:rPr>
                <w:iCs/>
                <w:sz w:val="20"/>
                <w:szCs w:val="20"/>
              </w:rPr>
            </w:pPr>
            <w:r w:rsidRPr="00E50B7D">
              <w:rPr>
                <w:iCs/>
                <w:sz w:val="20"/>
                <w:szCs w:val="20"/>
              </w:rPr>
              <w:t>pristojnosti občin,</w:t>
            </w:r>
          </w:p>
          <w:p w:rsidR="00243716" w:rsidRPr="00E50B7D" w:rsidRDefault="00243716" w:rsidP="00866BF4">
            <w:pPr>
              <w:pStyle w:val="Neotevilenodstavek"/>
              <w:widowControl w:val="0"/>
              <w:numPr>
                <w:ilvl w:val="1"/>
                <w:numId w:val="13"/>
              </w:numPr>
              <w:spacing w:before="0" w:after="0" w:line="260" w:lineRule="exact"/>
              <w:rPr>
                <w:iCs/>
                <w:sz w:val="20"/>
                <w:szCs w:val="20"/>
              </w:rPr>
            </w:pPr>
            <w:r w:rsidRPr="00E50B7D">
              <w:rPr>
                <w:iCs/>
                <w:sz w:val="20"/>
                <w:szCs w:val="20"/>
              </w:rPr>
              <w:t>delovanje občin,</w:t>
            </w:r>
          </w:p>
          <w:p w:rsidR="00243716" w:rsidRPr="00E50B7D" w:rsidRDefault="00243716" w:rsidP="00866BF4">
            <w:pPr>
              <w:pStyle w:val="Neotevilenodstavek"/>
              <w:widowControl w:val="0"/>
              <w:numPr>
                <w:ilvl w:val="1"/>
                <w:numId w:val="13"/>
              </w:numPr>
              <w:spacing w:before="0" w:after="0" w:line="260" w:lineRule="exact"/>
              <w:rPr>
                <w:iCs/>
                <w:sz w:val="20"/>
                <w:szCs w:val="20"/>
              </w:rPr>
            </w:pPr>
            <w:r w:rsidRPr="00E50B7D">
              <w:rPr>
                <w:iCs/>
                <w:sz w:val="20"/>
                <w:szCs w:val="20"/>
              </w:rPr>
              <w:t>financiranje občin.</w:t>
            </w:r>
          </w:p>
        </w:tc>
        <w:tc>
          <w:tcPr>
            <w:tcW w:w="2431" w:type="dxa"/>
            <w:gridSpan w:val="4"/>
          </w:tcPr>
          <w:p w:rsidR="00243716" w:rsidRPr="00E50B7D" w:rsidRDefault="00243716" w:rsidP="00D26C61">
            <w:pPr>
              <w:pStyle w:val="Neotevilenodstavek"/>
              <w:widowControl w:val="0"/>
              <w:spacing w:before="0" w:after="0" w:line="260" w:lineRule="exact"/>
              <w:jc w:val="center"/>
              <w:rPr>
                <w:sz w:val="20"/>
                <w:szCs w:val="20"/>
              </w:rPr>
            </w:pPr>
            <w:r w:rsidRPr="00E50B7D">
              <w:rPr>
                <w:sz w:val="20"/>
                <w:szCs w:val="20"/>
              </w:rPr>
              <w:t>DA/</w:t>
            </w:r>
            <w:r w:rsidRPr="00E50B7D">
              <w:rPr>
                <w:b/>
                <w:sz w:val="20"/>
                <w:szCs w:val="20"/>
              </w:rPr>
              <w:t>NE</w:t>
            </w:r>
          </w:p>
        </w:tc>
      </w:tr>
      <w:tr w:rsidR="00243716" w:rsidRPr="00E50B7D" w:rsidTr="00F17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4"/>
          </w:tcPr>
          <w:p w:rsidR="00243716" w:rsidRPr="00E50B7D" w:rsidRDefault="00243716" w:rsidP="00D26C61">
            <w:pPr>
              <w:pStyle w:val="Neotevilenodstavek"/>
              <w:widowControl w:val="0"/>
              <w:spacing w:before="0" w:after="0" w:line="260" w:lineRule="exact"/>
              <w:rPr>
                <w:iCs/>
                <w:sz w:val="20"/>
                <w:szCs w:val="20"/>
              </w:rPr>
            </w:pPr>
            <w:r w:rsidRPr="00E50B7D">
              <w:rPr>
                <w:iCs/>
                <w:sz w:val="20"/>
                <w:szCs w:val="20"/>
              </w:rPr>
              <w:t xml:space="preserve">Gradivo (predpis) je bilo poslano v mnenje: </w:t>
            </w:r>
          </w:p>
          <w:p w:rsidR="00243716" w:rsidRPr="00E50B7D" w:rsidRDefault="00243716" w:rsidP="00866BF4">
            <w:pPr>
              <w:pStyle w:val="Neotevilenodstavek"/>
              <w:widowControl w:val="0"/>
              <w:numPr>
                <w:ilvl w:val="0"/>
                <w:numId w:val="15"/>
              </w:numPr>
              <w:spacing w:before="0" w:after="0" w:line="260" w:lineRule="exact"/>
              <w:rPr>
                <w:iCs/>
                <w:sz w:val="20"/>
                <w:szCs w:val="20"/>
              </w:rPr>
            </w:pPr>
            <w:r w:rsidRPr="00E50B7D">
              <w:rPr>
                <w:iCs/>
                <w:sz w:val="20"/>
                <w:szCs w:val="20"/>
              </w:rPr>
              <w:t>Skupnosti občin Slovenije SOS: DA/NE</w:t>
            </w:r>
          </w:p>
          <w:p w:rsidR="00243716" w:rsidRPr="00E50B7D" w:rsidRDefault="00243716" w:rsidP="00866BF4">
            <w:pPr>
              <w:pStyle w:val="Neotevilenodstavek"/>
              <w:widowControl w:val="0"/>
              <w:numPr>
                <w:ilvl w:val="0"/>
                <w:numId w:val="15"/>
              </w:numPr>
              <w:spacing w:before="0" w:after="0" w:line="260" w:lineRule="exact"/>
              <w:rPr>
                <w:iCs/>
                <w:sz w:val="20"/>
                <w:szCs w:val="20"/>
              </w:rPr>
            </w:pPr>
            <w:r w:rsidRPr="00E50B7D">
              <w:rPr>
                <w:iCs/>
                <w:sz w:val="20"/>
                <w:szCs w:val="20"/>
              </w:rPr>
              <w:t>Združenju občin Slovenije ZOS: DA/NE</w:t>
            </w:r>
          </w:p>
          <w:p w:rsidR="00243716" w:rsidRPr="00E50B7D" w:rsidRDefault="00243716" w:rsidP="00866BF4">
            <w:pPr>
              <w:pStyle w:val="Neotevilenodstavek"/>
              <w:widowControl w:val="0"/>
              <w:numPr>
                <w:ilvl w:val="0"/>
                <w:numId w:val="15"/>
              </w:numPr>
              <w:spacing w:before="0" w:after="0" w:line="260" w:lineRule="exact"/>
              <w:rPr>
                <w:iCs/>
                <w:sz w:val="20"/>
                <w:szCs w:val="20"/>
              </w:rPr>
            </w:pPr>
            <w:r w:rsidRPr="00E50B7D">
              <w:rPr>
                <w:iCs/>
                <w:sz w:val="20"/>
                <w:szCs w:val="20"/>
              </w:rPr>
              <w:t>Združenju mestnih občin Slovenije ZMOS: DA/NE</w:t>
            </w:r>
          </w:p>
          <w:p w:rsidR="00243716" w:rsidRPr="00E50B7D" w:rsidRDefault="00243716" w:rsidP="00D26C61">
            <w:pPr>
              <w:pStyle w:val="Neotevilenodstavek"/>
              <w:widowControl w:val="0"/>
              <w:spacing w:before="0" w:after="0" w:line="260" w:lineRule="exact"/>
              <w:rPr>
                <w:iCs/>
                <w:sz w:val="20"/>
                <w:szCs w:val="20"/>
              </w:rPr>
            </w:pPr>
          </w:p>
          <w:p w:rsidR="00243716" w:rsidRPr="00E50B7D" w:rsidRDefault="00243716" w:rsidP="00D26C61">
            <w:pPr>
              <w:pStyle w:val="Neotevilenodstavek"/>
              <w:widowControl w:val="0"/>
              <w:spacing w:before="0" w:after="0" w:line="260" w:lineRule="exact"/>
              <w:rPr>
                <w:iCs/>
                <w:sz w:val="20"/>
                <w:szCs w:val="20"/>
              </w:rPr>
            </w:pPr>
            <w:r w:rsidRPr="00E50B7D">
              <w:rPr>
                <w:iCs/>
                <w:sz w:val="20"/>
                <w:szCs w:val="20"/>
              </w:rPr>
              <w:t>Predlogi in pripombe združenj so bili upoštevani:</w:t>
            </w:r>
          </w:p>
          <w:p w:rsidR="00243716" w:rsidRPr="00E50B7D" w:rsidRDefault="00243716" w:rsidP="00866BF4">
            <w:pPr>
              <w:pStyle w:val="Neotevilenodstavek"/>
              <w:widowControl w:val="0"/>
              <w:numPr>
                <w:ilvl w:val="0"/>
                <w:numId w:val="16"/>
              </w:numPr>
              <w:spacing w:before="0" w:after="0" w:line="260" w:lineRule="exact"/>
              <w:rPr>
                <w:iCs/>
                <w:sz w:val="20"/>
                <w:szCs w:val="20"/>
              </w:rPr>
            </w:pPr>
            <w:r w:rsidRPr="00E50B7D">
              <w:rPr>
                <w:iCs/>
                <w:sz w:val="20"/>
                <w:szCs w:val="20"/>
              </w:rPr>
              <w:t>v celoti,</w:t>
            </w:r>
          </w:p>
          <w:p w:rsidR="00243716" w:rsidRPr="00E50B7D" w:rsidRDefault="00243716" w:rsidP="00866BF4">
            <w:pPr>
              <w:pStyle w:val="Neotevilenodstavek"/>
              <w:widowControl w:val="0"/>
              <w:numPr>
                <w:ilvl w:val="0"/>
                <w:numId w:val="16"/>
              </w:numPr>
              <w:spacing w:before="0" w:after="0" w:line="260" w:lineRule="exact"/>
              <w:rPr>
                <w:iCs/>
                <w:sz w:val="20"/>
                <w:szCs w:val="20"/>
              </w:rPr>
            </w:pPr>
            <w:r w:rsidRPr="00E50B7D">
              <w:rPr>
                <w:iCs/>
                <w:sz w:val="20"/>
                <w:szCs w:val="20"/>
              </w:rPr>
              <w:t>večinoma,</w:t>
            </w:r>
          </w:p>
          <w:p w:rsidR="00243716" w:rsidRPr="00E50B7D" w:rsidRDefault="00243716" w:rsidP="00866BF4">
            <w:pPr>
              <w:pStyle w:val="Neotevilenodstavek"/>
              <w:widowControl w:val="0"/>
              <w:numPr>
                <w:ilvl w:val="0"/>
                <w:numId w:val="16"/>
              </w:numPr>
              <w:spacing w:before="0" w:after="0" w:line="260" w:lineRule="exact"/>
              <w:rPr>
                <w:iCs/>
                <w:sz w:val="20"/>
                <w:szCs w:val="20"/>
              </w:rPr>
            </w:pPr>
            <w:r w:rsidRPr="00E50B7D">
              <w:rPr>
                <w:iCs/>
                <w:sz w:val="20"/>
                <w:szCs w:val="20"/>
              </w:rPr>
              <w:t>delno,</w:t>
            </w:r>
          </w:p>
          <w:p w:rsidR="00243716" w:rsidRPr="00E50B7D" w:rsidRDefault="00243716" w:rsidP="00866BF4">
            <w:pPr>
              <w:pStyle w:val="Neotevilenodstavek"/>
              <w:widowControl w:val="0"/>
              <w:numPr>
                <w:ilvl w:val="0"/>
                <w:numId w:val="16"/>
              </w:numPr>
              <w:spacing w:before="0" w:after="0" w:line="260" w:lineRule="exact"/>
              <w:rPr>
                <w:iCs/>
                <w:sz w:val="20"/>
                <w:szCs w:val="20"/>
              </w:rPr>
            </w:pPr>
            <w:r w:rsidRPr="00E50B7D">
              <w:rPr>
                <w:iCs/>
                <w:sz w:val="20"/>
                <w:szCs w:val="20"/>
              </w:rPr>
              <w:t>niso bili upoštevani.</w:t>
            </w:r>
          </w:p>
          <w:p w:rsidR="00243716" w:rsidRPr="00E50B7D" w:rsidRDefault="00243716" w:rsidP="00D26C61">
            <w:pPr>
              <w:pStyle w:val="Neotevilenodstavek"/>
              <w:widowControl w:val="0"/>
              <w:spacing w:before="0" w:after="0" w:line="260" w:lineRule="exact"/>
              <w:ind w:left="360"/>
              <w:rPr>
                <w:iCs/>
                <w:sz w:val="20"/>
                <w:szCs w:val="20"/>
              </w:rPr>
            </w:pPr>
          </w:p>
          <w:p w:rsidR="00243716" w:rsidRPr="00E50B7D" w:rsidRDefault="00243716" w:rsidP="00D26C61">
            <w:pPr>
              <w:pStyle w:val="Neotevilenodstavek"/>
              <w:widowControl w:val="0"/>
              <w:spacing w:before="0" w:after="0" w:line="260" w:lineRule="exact"/>
              <w:rPr>
                <w:iCs/>
                <w:sz w:val="20"/>
                <w:szCs w:val="20"/>
              </w:rPr>
            </w:pPr>
            <w:r w:rsidRPr="00E50B7D">
              <w:rPr>
                <w:iCs/>
                <w:sz w:val="20"/>
                <w:szCs w:val="20"/>
              </w:rPr>
              <w:t>Bistveni predlogi in pripombe, ki niso bili upoštevani.</w:t>
            </w:r>
          </w:p>
        </w:tc>
      </w:tr>
      <w:tr w:rsidR="00243716" w:rsidRPr="00E50B7D" w:rsidTr="00F17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4"/>
            <w:vAlign w:val="center"/>
          </w:tcPr>
          <w:p w:rsidR="00243716" w:rsidRPr="00E50B7D" w:rsidRDefault="00243716" w:rsidP="00D26C61">
            <w:pPr>
              <w:pStyle w:val="Neotevilenodstavek"/>
              <w:widowControl w:val="0"/>
              <w:spacing w:before="0" w:after="0" w:line="260" w:lineRule="exact"/>
              <w:jc w:val="left"/>
              <w:rPr>
                <w:b/>
                <w:sz w:val="20"/>
                <w:szCs w:val="20"/>
              </w:rPr>
            </w:pPr>
            <w:r w:rsidRPr="00E50B7D">
              <w:rPr>
                <w:b/>
                <w:sz w:val="20"/>
                <w:szCs w:val="20"/>
              </w:rPr>
              <w:t>9. Predstavitev sodelovanja javnosti:</w:t>
            </w:r>
          </w:p>
        </w:tc>
      </w:tr>
      <w:tr w:rsidR="00243716" w:rsidRPr="00E50B7D" w:rsidTr="00F17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0"/>
          </w:tcPr>
          <w:p w:rsidR="00243716" w:rsidRPr="00E50B7D" w:rsidRDefault="00243716" w:rsidP="00D26C61">
            <w:pPr>
              <w:pStyle w:val="Neotevilenodstavek"/>
              <w:widowControl w:val="0"/>
              <w:spacing w:before="0" w:after="0" w:line="260" w:lineRule="exact"/>
              <w:rPr>
                <w:sz w:val="20"/>
                <w:szCs w:val="20"/>
              </w:rPr>
            </w:pPr>
            <w:r w:rsidRPr="00E50B7D">
              <w:rPr>
                <w:iCs/>
                <w:sz w:val="20"/>
                <w:szCs w:val="20"/>
              </w:rPr>
              <w:t>Gradivo je bilo predhodno objavljeno na spletni strani predlagatelja:</w:t>
            </w:r>
          </w:p>
        </w:tc>
        <w:tc>
          <w:tcPr>
            <w:tcW w:w="2431" w:type="dxa"/>
            <w:gridSpan w:val="4"/>
          </w:tcPr>
          <w:p w:rsidR="00243716" w:rsidRPr="00E50B7D" w:rsidRDefault="00243716" w:rsidP="00D26C61">
            <w:pPr>
              <w:pStyle w:val="Neotevilenodstavek"/>
              <w:widowControl w:val="0"/>
              <w:spacing w:before="0" w:after="0" w:line="260" w:lineRule="exact"/>
              <w:jc w:val="center"/>
              <w:rPr>
                <w:iCs/>
                <w:sz w:val="20"/>
                <w:szCs w:val="20"/>
              </w:rPr>
            </w:pPr>
            <w:r w:rsidRPr="00E50B7D">
              <w:rPr>
                <w:sz w:val="20"/>
                <w:szCs w:val="20"/>
              </w:rPr>
              <w:t>DA/</w:t>
            </w:r>
            <w:r w:rsidRPr="00E50B7D">
              <w:rPr>
                <w:b/>
                <w:sz w:val="20"/>
                <w:szCs w:val="20"/>
              </w:rPr>
              <w:t>NE</w:t>
            </w:r>
          </w:p>
        </w:tc>
      </w:tr>
      <w:tr w:rsidR="00243716" w:rsidRPr="00E50B7D" w:rsidTr="00F17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4"/>
          </w:tcPr>
          <w:p w:rsidR="00243716" w:rsidRPr="00E50B7D" w:rsidRDefault="00243716" w:rsidP="00D26C61">
            <w:pPr>
              <w:pStyle w:val="Neotevilenodstavek"/>
              <w:widowControl w:val="0"/>
              <w:spacing w:before="0" w:after="0" w:line="260" w:lineRule="exact"/>
              <w:rPr>
                <w:iCs/>
                <w:sz w:val="20"/>
                <w:szCs w:val="20"/>
              </w:rPr>
            </w:pPr>
            <w:r w:rsidRPr="00E50B7D">
              <w:rPr>
                <w:iCs/>
                <w:sz w:val="20"/>
                <w:szCs w:val="20"/>
              </w:rPr>
              <w:t>(Če je odgovor NE, navedite, zakaj ni bilo objavljeno.)</w:t>
            </w:r>
          </w:p>
        </w:tc>
      </w:tr>
      <w:tr w:rsidR="00243716" w:rsidRPr="00E50B7D" w:rsidTr="00F17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4"/>
          </w:tcPr>
          <w:p w:rsidR="00243716" w:rsidRPr="00E50B7D" w:rsidRDefault="00243716" w:rsidP="00D26C61">
            <w:pPr>
              <w:pStyle w:val="Neotevilenodstavek"/>
              <w:widowControl w:val="0"/>
              <w:spacing w:before="0" w:after="0" w:line="260" w:lineRule="exact"/>
              <w:rPr>
                <w:iCs/>
                <w:sz w:val="20"/>
                <w:szCs w:val="20"/>
              </w:rPr>
            </w:pPr>
            <w:r w:rsidRPr="00E50B7D">
              <w:rPr>
                <w:iCs/>
                <w:sz w:val="20"/>
                <w:szCs w:val="20"/>
              </w:rPr>
              <w:lastRenderedPageBreak/>
              <w:t>(Če je odgovor DA, navedite:</w:t>
            </w:r>
          </w:p>
          <w:p w:rsidR="00243716" w:rsidRPr="00E50B7D" w:rsidRDefault="00243716" w:rsidP="00D26C61">
            <w:pPr>
              <w:pStyle w:val="Neotevilenodstavek"/>
              <w:widowControl w:val="0"/>
              <w:spacing w:before="0" w:after="0" w:line="260" w:lineRule="exact"/>
              <w:rPr>
                <w:iCs/>
                <w:sz w:val="20"/>
                <w:szCs w:val="20"/>
              </w:rPr>
            </w:pPr>
            <w:r w:rsidRPr="00E50B7D">
              <w:rPr>
                <w:iCs/>
                <w:sz w:val="20"/>
                <w:szCs w:val="20"/>
              </w:rPr>
              <w:t>Datum objave: ………</w:t>
            </w:r>
          </w:p>
          <w:p w:rsidR="00243716" w:rsidRPr="00E50B7D" w:rsidRDefault="00243716" w:rsidP="00D26C61">
            <w:pPr>
              <w:pStyle w:val="Neotevilenodstavek"/>
              <w:widowControl w:val="0"/>
              <w:spacing w:before="0" w:after="0" w:line="260" w:lineRule="exact"/>
              <w:rPr>
                <w:iCs/>
                <w:sz w:val="20"/>
                <w:szCs w:val="20"/>
              </w:rPr>
            </w:pPr>
            <w:r w:rsidRPr="00E50B7D">
              <w:rPr>
                <w:iCs/>
                <w:sz w:val="20"/>
                <w:szCs w:val="20"/>
              </w:rPr>
              <w:t xml:space="preserve">V razpravo so bili vključeni: </w:t>
            </w:r>
          </w:p>
          <w:p w:rsidR="00243716" w:rsidRPr="00E50B7D" w:rsidRDefault="00243716" w:rsidP="00866BF4">
            <w:pPr>
              <w:pStyle w:val="Neotevilenodstavek"/>
              <w:widowControl w:val="0"/>
              <w:numPr>
                <w:ilvl w:val="0"/>
                <w:numId w:val="15"/>
              </w:numPr>
              <w:spacing w:before="0" w:after="0" w:line="260" w:lineRule="exact"/>
              <w:rPr>
                <w:iCs/>
                <w:sz w:val="20"/>
                <w:szCs w:val="20"/>
              </w:rPr>
            </w:pPr>
            <w:r w:rsidRPr="00E50B7D">
              <w:rPr>
                <w:iCs/>
                <w:sz w:val="20"/>
                <w:szCs w:val="20"/>
              </w:rPr>
              <w:t xml:space="preserve">nevladne organizacije, </w:t>
            </w:r>
          </w:p>
          <w:p w:rsidR="00243716" w:rsidRPr="00E50B7D" w:rsidRDefault="00243716" w:rsidP="00866BF4">
            <w:pPr>
              <w:pStyle w:val="Neotevilenodstavek"/>
              <w:widowControl w:val="0"/>
              <w:numPr>
                <w:ilvl w:val="0"/>
                <w:numId w:val="15"/>
              </w:numPr>
              <w:spacing w:before="0" w:after="0" w:line="260" w:lineRule="exact"/>
              <w:rPr>
                <w:iCs/>
                <w:sz w:val="20"/>
                <w:szCs w:val="20"/>
              </w:rPr>
            </w:pPr>
            <w:r w:rsidRPr="00E50B7D">
              <w:rPr>
                <w:iCs/>
                <w:sz w:val="20"/>
                <w:szCs w:val="20"/>
              </w:rPr>
              <w:t>predstavniki zainteresirane javnosti,</w:t>
            </w:r>
          </w:p>
          <w:p w:rsidR="00243716" w:rsidRPr="00E50B7D" w:rsidRDefault="00243716" w:rsidP="00866BF4">
            <w:pPr>
              <w:pStyle w:val="Neotevilenodstavek"/>
              <w:widowControl w:val="0"/>
              <w:numPr>
                <w:ilvl w:val="0"/>
                <w:numId w:val="15"/>
              </w:numPr>
              <w:spacing w:before="0" w:after="0" w:line="260" w:lineRule="exact"/>
              <w:rPr>
                <w:iCs/>
                <w:sz w:val="20"/>
                <w:szCs w:val="20"/>
              </w:rPr>
            </w:pPr>
            <w:r w:rsidRPr="00E50B7D">
              <w:rPr>
                <w:iCs/>
                <w:sz w:val="20"/>
                <w:szCs w:val="20"/>
              </w:rPr>
              <w:t>predstavniki strokovne javnosti.</w:t>
            </w:r>
          </w:p>
          <w:p w:rsidR="00243716" w:rsidRPr="00E50B7D" w:rsidRDefault="00243716" w:rsidP="006F0C51">
            <w:pPr>
              <w:pStyle w:val="Neotevilenodstavek"/>
              <w:widowControl w:val="0"/>
              <w:spacing w:before="0" w:after="0" w:line="260" w:lineRule="exact"/>
              <w:rPr>
                <w:iCs/>
                <w:sz w:val="20"/>
                <w:szCs w:val="20"/>
              </w:rPr>
            </w:pPr>
          </w:p>
          <w:p w:rsidR="00243716" w:rsidRPr="00E50B7D" w:rsidRDefault="00243716" w:rsidP="00D26C61">
            <w:pPr>
              <w:pStyle w:val="Neotevilenodstavek"/>
              <w:widowControl w:val="0"/>
              <w:spacing w:before="0" w:after="0" w:line="260" w:lineRule="exact"/>
              <w:rPr>
                <w:iCs/>
                <w:sz w:val="20"/>
                <w:szCs w:val="20"/>
              </w:rPr>
            </w:pPr>
            <w:r w:rsidRPr="00E50B7D">
              <w:rPr>
                <w:iCs/>
                <w:sz w:val="20"/>
                <w:szCs w:val="20"/>
              </w:rPr>
              <w:t xml:space="preserve">Mnenja, predlogi in pripombe z navedbo predlagateljev </w:t>
            </w:r>
            <w:r w:rsidRPr="00E50B7D">
              <w:rPr>
                <w:sz w:val="20"/>
                <w:szCs w:val="20"/>
              </w:rPr>
              <w:t>(imen in priimkov fizičnih oseb, ki niso poslovni subjekti, ne navajajte</w:t>
            </w:r>
            <w:r w:rsidRPr="00E50B7D">
              <w:rPr>
                <w:iCs/>
                <w:sz w:val="20"/>
                <w:szCs w:val="20"/>
              </w:rPr>
              <w:t>):</w:t>
            </w:r>
          </w:p>
          <w:p w:rsidR="00243716" w:rsidRPr="00E50B7D" w:rsidRDefault="00243716" w:rsidP="00D26C61">
            <w:pPr>
              <w:pStyle w:val="Neotevilenodstavek"/>
              <w:widowControl w:val="0"/>
              <w:spacing w:before="0" w:after="0" w:line="260" w:lineRule="exact"/>
              <w:rPr>
                <w:iCs/>
                <w:sz w:val="20"/>
                <w:szCs w:val="20"/>
              </w:rPr>
            </w:pPr>
          </w:p>
          <w:p w:rsidR="00243716" w:rsidRPr="00E50B7D" w:rsidRDefault="00243716" w:rsidP="00D26C61">
            <w:pPr>
              <w:pStyle w:val="Neotevilenodstavek"/>
              <w:widowControl w:val="0"/>
              <w:spacing w:before="0" w:after="0" w:line="260" w:lineRule="exact"/>
              <w:rPr>
                <w:iCs/>
                <w:sz w:val="20"/>
                <w:szCs w:val="20"/>
              </w:rPr>
            </w:pPr>
            <w:r w:rsidRPr="00E50B7D">
              <w:rPr>
                <w:iCs/>
                <w:sz w:val="20"/>
                <w:szCs w:val="20"/>
              </w:rPr>
              <w:t>Upoštevani so bili:</w:t>
            </w:r>
          </w:p>
          <w:p w:rsidR="00243716" w:rsidRPr="00E50B7D" w:rsidRDefault="00243716" w:rsidP="00866BF4">
            <w:pPr>
              <w:pStyle w:val="Neotevilenodstavek"/>
              <w:widowControl w:val="0"/>
              <w:numPr>
                <w:ilvl w:val="0"/>
                <w:numId w:val="16"/>
              </w:numPr>
              <w:spacing w:before="0" w:after="0" w:line="260" w:lineRule="exact"/>
              <w:rPr>
                <w:iCs/>
                <w:sz w:val="20"/>
                <w:szCs w:val="20"/>
              </w:rPr>
            </w:pPr>
            <w:r w:rsidRPr="00E50B7D">
              <w:rPr>
                <w:iCs/>
                <w:sz w:val="20"/>
                <w:szCs w:val="20"/>
              </w:rPr>
              <w:t>v celoti,</w:t>
            </w:r>
          </w:p>
          <w:p w:rsidR="00243716" w:rsidRPr="00E50B7D" w:rsidRDefault="00243716" w:rsidP="00866BF4">
            <w:pPr>
              <w:pStyle w:val="Neotevilenodstavek"/>
              <w:widowControl w:val="0"/>
              <w:numPr>
                <w:ilvl w:val="0"/>
                <w:numId w:val="16"/>
              </w:numPr>
              <w:spacing w:before="0" w:after="0" w:line="260" w:lineRule="exact"/>
              <w:rPr>
                <w:iCs/>
                <w:sz w:val="20"/>
                <w:szCs w:val="20"/>
              </w:rPr>
            </w:pPr>
            <w:r w:rsidRPr="00E50B7D">
              <w:rPr>
                <w:iCs/>
                <w:sz w:val="20"/>
                <w:szCs w:val="20"/>
              </w:rPr>
              <w:t>večinoma,</w:t>
            </w:r>
          </w:p>
          <w:p w:rsidR="00243716" w:rsidRPr="00E50B7D" w:rsidRDefault="00243716" w:rsidP="00866BF4">
            <w:pPr>
              <w:pStyle w:val="Neotevilenodstavek"/>
              <w:widowControl w:val="0"/>
              <w:numPr>
                <w:ilvl w:val="0"/>
                <w:numId w:val="16"/>
              </w:numPr>
              <w:spacing w:before="0" w:after="0" w:line="260" w:lineRule="exact"/>
              <w:rPr>
                <w:iCs/>
                <w:sz w:val="20"/>
                <w:szCs w:val="20"/>
              </w:rPr>
            </w:pPr>
            <w:r w:rsidRPr="00E50B7D">
              <w:rPr>
                <w:iCs/>
                <w:sz w:val="20"/>
                <w:szCs w:val="20"/>
              </w:rPr>
              <w:t>delno,</w:t>
            </w:r>
          </w:p>
          <w:p w:rsidR="00243716" w:rsidRPr="00E50B7D" w:rsidRDefault="00243716" w:rsidP="00866BF4">
            <w:pPr>
              <w:pStyle w:val="Neotevilenodstavek"/>
              <w:widowControl w:val="0"/>
              <w:numPr>
                <w:ilvl w:val="0"/>
                <w:numId w:val="16"/>
              </w:numPr>
              <w:spacing w:before="0" w:after="0" w:line="260" w:lineRule="exact"/>
              <w:rPr>
                <w:iCs/>
                <w:sz w:val="20"/>
                <w:szCs w:val="20"/>
              </w:rPr>
            </w:pPr>
            <w:r w:rsidRPr="00E50B7D">
              <w:rPr>
                <w:iCs/>
                <w:sz w:val="20"/>
                <w:szCs w:val="20"/>
              </w:rPr>
              <w:t>niso bili upoštevani.</w:t>
            </w:r>
          </w:p>
          <w:p w:rsidR="00243716" w:rsidRPr="00E50B7D" w:rsidRDefault="00243716" w:rsidP="00D26C61">
            <w:pPr>
              <w:pStyle w:val="Neotevilenodstavek"/>
              <w:widowControl w:val="0"/>
              <w:spacing w:before="0" w:after="0" w:line="260" w:lineRule="exact"/>
              <w:rPr>
                <w:iCs/>
                <w:sz w:val="20"/>
                <w:szCs w:val="20"/>
              </w:rPr>
            </w:pPr>
          </w:p>
          <w:p w:rsidR="00243716" w:rsidRPr="00E50B7D" w:rsidRDefault="00243716" w:rsidP="00D26C61">
            <w:pPr>
              <w:pStyle w:val="Neotevilenodstavek"/>
              <w:widowControl w:val="0"/>
              <w:spacing w:before="0" w:after="0" w:line="260" w:lineRule="exact"/>
              <w:rPr>
                <w:iCs/>
                <w:sz w:val="20"/>
                <w:szCs w:val="20"/>
              </w:rPr>
            </w:pPr>
            <w:r w:rsidRPr="00E50B7D">
              <w:rPr>
                <w:iCs/>
                <w:sz w:val="20"/>
                <w:szCs w:val="20"/>
              </w:rPr>
              <w:t>Bistvena mnenja, predlogi in pripombe, ki niso bili upoštevani, ter razlogi za neupoštevanje:</w:t>
            </w:r>
          </w:p>
          <w:p w:rsidR="00243716" w:rsidRPr="00E50B7D" w:rsidRDefault="00243716" w:rsidP="00D26C61">
            <w:pPr>
              <w:pStyle w:val="Neotevilenodstavek"/>
              <w:widowControl w:val="0"/>
              <w:spacing w:before="0" w:after="0" w:line="260" w:lineRule="exact"/>
              <w:rPr>
                <w:iCs/>
                <w:sz w:val="20"/>
                <w:szCs w:val="20"/>
              </w:rPr>
            </w:pPr>
            <w:r w:rsidRPr="00E50B7D">
              <w:rPr>
                <w:iCs/>
                <w:sz w:val="20"/>
                <w:szCs w:val="20"/>
              </w:rPr>
              <w:t>Poročilo je bilo dano ……………..</w:t>
            </w:r>
          </w:p>
          <w:p w:rsidR="00243716" w:rsidRPr="00E50B7D" w:rsidRDefault="00243716" w:rsidP="00D26C61">
            <w:pPr>
              <w:pStyle w:val="Neotevilenodstavek"/>
              <w:widowControl w:val="0"/>
              <w:spacing w:before="0" w:after="0" w:line="260" w:lineRule="exact"/>
              <w:rPr>
                <w:iCs/>
                <w:sz w:val="20"/>
                <w:szCs w:val="20"/>
              </w:rPr>
            </w:pPr>
            <w:r w:rsidRPr="00E50B7D">
              <w:rPr>
                <w:iCs/>
                <w:sz w:val="20"/>
                <w:szCs w:val="20"/>
              </w:rPr>
              <w:t>Javnost je bila vključena v pripravo gradiva v skladu z Zakonom o …, kar je navedeno v predlogu predpisa.)</w:t>
            </w:r>
          </w:p>
        </w:tc>
      </w:tr>
      <w:tr w:rsidR="00243716" w:rsidRPr="00E50B7D" w:rsidTr="00F17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0"/>
            <w:vAlign w:val="center"/>
          </w:tcPr>
          <w:p w:rsidR="00243716" w:rsidRPr="00E50B7D" w:rsidRDefault="00243716" w:rsidP="00D26C61">
            <w:pPr>
              <w:pStyle w:val="Neotevilenodstavek"/>
              <w:widowControl w:val="0"/>
              <w:spacing w:before="0" w:after="0" w:line="260" w:lineRule="exact"/>
              <w:jc w:val="left"/>
              <w:rPr>
                <w:sz w:val="20"/>
                <w:szCs w:val="20"/>
              </w:rPr>
            </w:pPr>
            <w:r w:rsidRPr="00E50B7D">
              <w:rPr>
                <w:b/>
                <w:sz w:val="20"/>
                <w:szCs w:val="20"/>
              </w:rPr>
              <w:t>10. Pri pripravi gradiva so bile upoštevane zahteve iz Resolucije o normativni dejavnosti:</w:t>
            </w:r>
          </w:p>
        </w:tc>
        <w:tc>
          <w:tcPr>
            <w:tcW w:w="2431" w:type="dxa"/>
            <w:gridSpan w:val="4"/>
            <w:vAlign w:val="center"/>
          </w:tcPr>
          <w:p w:rsidR="00243716" w:rsidRPr="00E50B7D" w:rsidRDefault="00243716" w:rsidP="00D26C61">
            <w:pPr>
              <w:pStyle w:val="Neotevilenodstavek"/>
              <w:widowControl w:val="0"/>
              <w:spacing w:before="0" w:after="0" w:line="260" w:lineRule="exact"/>
              <w:jc w:val="center"/>
              <w:rPr>
                <w:iCs/>
                <w:sz w:val="20"/>
                <w:szCs w:val="20"/>
              </w:rPr>
            </w:pPr>
            <w:r w:rsidRPr="00E50B7D">
              <w:rPr>
                <w:sz w:val="20"/>
                <w:szCs w:val="20"/>
              </w:rPr>
              <w:t>DA/</w:t>
            </w:r>
            <w:r w:rsidRPr="00E50B7D">
              <w:rPr>
                <w:b/>
                <w:sz w:val="20"/>
                <w:szCs w:val="20"/>
              </w:rPr>
              <w:t>NE</w:t>
            </w:r>
          </w:p>
        </w:tc>
      </w:tr>
      <w:tr w:rsidR="00243716" w:rsidRPr="00E50B7D" w:rsidTr="00F17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0"/>
            <w:vAlign w:val="center"/>
          </w:tcPr>
          <w:p w:rsidR="00243716" w:rsidRPr="00E50B7D" w:rsidRDefault="00243716" w:rsidP="00D26C61">
            <w:pPr>
              <w:pStyle w:val="Neotevilenodstavek"/>
              <w:widowControl w:val="0"/>
              <w:spacing w:before="0" w:after="0" w:line="260" w:lineRule="exact"/>
              <w:jc w:val="left"/>
              <w:rPr>
                <w:b/>
                <w:sz w:val="20"/>
                <w:szCs w:val="20"/>
              </w:rPr>
            </w:pPr>
            <w:r w:rsidRPr="00E50B7D">
              <w:rPr>
                <w:b/>
                <w:sz w:val="20"/>
                <w:szCs w:val="20"/>
              </w:rPr>
              <w:t>11. Gradivo je uvrščeno v delovni program vlade:</w:t>
            </w:r>
          </w:p>
        </w:tc>
        <w:tc>
          <w:tcPr>
            <w:tcW w:w="2431" w:type="dxa"/>
            <w:gridSpan w:val="4"/>
            <w:vAlign w:val="center"/>
          </w:tcPr>
          <w:p w:rsidR="00243716" w:rsidRPr="00E50B7D" w:rsidRDefault="00243716" w:rsidP="00D26C61">
            <w:pPr>
              <w:pStyle w:val="Neotevilenodstavek"/>
              <w:widowControl w:val="0"/>
              <w:spacing w:before="0" w:after="0" w:line="260" w:lineRule="exact"/>
              <w:jc w:val="center"/>
              <w:rPr>
                <w:sz w:val="20"/>
                <w:szCs w:val="20"/>
              </w:rPr>
            </w:pPr>
            <w:r w:rsidRPr="00E50B7D">
              <w:rPr>
                <w:sz w:val="20"/>
                <w:szCs w:val="20"/>
              </w:rPr>
              <w:t>DA/</w:t>
            </w:r>
            <w:r w:rsidRPr="00E50B7D">
              <w:rPr>
                <w:b/>
                <w:sz w:val="20"/>
                <w:szCs w:val="20"/>
              </w:rPr>
              <w:t>NE</w:t>
            </w:r>
          </w:p>
        </w:tc>
      </w:tr>
      <w:tr w:rsidR="00243716" w:rsidRPr="00E50B7D" w:rsidTr="00F17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68"/>
        </w:trPr>
        <w:tc>
          <w:tcPr>
            <w:tcW w:w="9200" w:type="dxa"/>
            <w:gridSpan w:val="14"/>
            <w:tcBorders>
              <w:top w:val="single" w:sz="4" w:space="0" w:color="000000"/>
              <w:left w:val="single" w:sz="4" w:space="0" w:color="000000"/>
              <w:bottom w:val="single" w:sz="4" w:space="0" w:color="000000"/>
              <w:right w:val="single" w:sz="4" w:space="0" w:color="000000"/>
            </w:tcBorders>
          </w:tcPr>
          <w:p w:rsidR="00243716" w:rsidRPr="00E50B7D" w:rsidRDefault="00243716" w:rsidP="00D26C61">
            <w:pPr>
              <w:pStyle w:val="Poglavje"/>
              <w:widowControl w:val="0"/>
              <w:spacing w:before="0" w:after="0" w:line="260" w:lineRule="exact"/>
              <w:ind w:left="3400"/>
              <w:jc w:val="left"/>
              <w:rPr>
                <w:sz w:val="20"/>
                <w:szCs w:val="20"/>
              </w:rPr>
            </w:pPr>
          </w:p>
          <w:p w:rsidR="00243716" w:rsidRPr="00E50B7D" w:rsidRDefault="00243716" w:rsidP="00D26C61">
            <w:pPr>
              <w:widowControl w:val="0"/>
              <w:suppressAutoHyphens/>
              <w:overflowPunct w:val="0"/>
              <w:autoSpaceDE w:val="0"/>
              <w:autoSpaceDN w:val="0"/>
              <w:adjustRightInd w:val="0"/>
              <w:ind w:left="3400"/>
              <w:textAlignment w:val="baseline"/>
              <w:outlineLvl w:val="3"/>
              <w:rPr>
                <w:rFonts w:cs="Arial"/>
                <w:szCs w:val="20"/>
                <w:lang w:val="sl-SI" w:eastAsia="sl-SI"/>
              </w:rPr>
            </w:pPr>
            <w:r w:rsidRPr="00E50B7D">
              <w:rPr>
                <w:rFonts w:cs="Arial"/>
                <w:szCs w:val="20"/>
                <w:lang w:val="sl-SI" w:eastAsia="sl-SI"/>
              </w:rPr>
              <w:t xml:space="preserve">                                  dr. </w:t>
            </w:r>
            <w:r w:rsidR="00491C16" w:rsidRPr="00E50B7D">
              <w:rPr>
                <w:rFonts w:cs="Arial"/>
                <w:szCs w:val="20"/>
                <w:lang w:val="sl-SI" w:eastAsia="sl-SI"/>
              </w:rPr>
              <w:t>Jože Podgoršek</w:t>
            </w:r>
          </w:p>
          <w:p w:rsidR="00243716" w:rsidRPr="00E50B7D" w:rsidRDefault="00243716" w:rsidP="009E5775">
            <w:pPr>
              <w:widowControl w:val="0"/>
              <w:suppressAutoHyphens/>
              <w:overflowPunct w:val="0"/>
              <w:autoSpaceDE w:val="0"/>
              <w:autoSpaceDN w:val="0"/>
              <w:adjustRightInd w:val="0"/>
              <w:ind w:left="3400"/>
              <w:textAlignment w:val="baseline"/>
              <w:outlineLvl w:val="3"/>
              <w:rPr>
                <w:rFonts w:cs="Arial"/>
                <w:szCs w:val="20"/>
                <w:lang w:val="sl-SI" w:eastAsia="sl-SI"/>
              </w:rPr>
            </w:pPr>
            <w:r w:rsidRPr="00E50B7D">
              <w:rPr>
                <w:rFonts w:cs="Arial"/>
                <w:szCs w:val="20"/>
                <w:lang w:val="sl-SI" w:eastAsia="sl-SI"/>
              </w:rPr>
              <w:t xml:space="preserve">                     </w:t>
            </w:r>
            <w:r w:rsidR="00491C16" w:rsidRPr="00E50B7D">
              <w:rPr>
                <w:rFonts w:cs="Arial"/>
                <w:szCs w:val="20"/>
                <w:lang w:val="sl-SI" w:eastAsia="sl-SI"/>
              </w:rPr>
              <w:t xml:space="preserve">                      minister</w:t>
            </w:r>
          </w:p>
        </w:tc>
      </w:tr>
    </w:tbl>
    <w:p w:rsidR="00022EFA" w:rsidRPr="00E50B7D" w:rsidRDefault="00022EFA" w:rsidP="00866BF4">
      <w:pPr>
        <w:autoSpaceDE w:val="0"/>
        <w:autoSpaceDN w:val="0"/>
        <w:adjustRightInd w:val="0"/>
        <w:spacing w:line="240" w:lineRule="atLeast"/>
        <w:rPr>
          <w:rFonts w:cs="Arial"/>
          <w:szCs w:val="20"/>
          <w:lang w:val="sl-SI"/>
        </w:rPr>
      </w:pPr>
    </w:p>
    <w:p w:rsidR="00866BF4" w:rsidRPr="00E50B7D" w:rsidRDefault="00866BF4" w:rsidP="00866BF4">
      <w:pPr>
        <w:autoSpaceDE w:val="0"/>
        <w:autoSpaceDN w:val="0"/>
        <w:adjustRightInd w:val="0"/>
        <w:spacing w:line="240" w:lineRule="atLeast"/>
        <w:rPr>
          <w:rFonts w:cs="Arial"/>
          <w:szCs w:val="20"/>
          <w:lang w:val="sl-SI"/>
        </w:rPr>
      </w:pPr>
      <w:r w:rsidRPr="00E50B7D">
        <w:rPr>
          <w:rFonts w:cs="Arial"/>
          <w:szCs w:val="20"/>
          <w:lang w:val="sl-SI"/>
        </w:rPr>
        <w:t>Prilog</w:t>
      </w:r>
      <w:r w:rsidR="00DD1FB3" w:rsidRPr="00E50B7D">
        <w:rPr>
          <w:rFonts w:cs="Arial"/>
          <w:szCs w:val="20"/>
          <w:lang w:val="sl-SI"/>
        </w:rPr>
        <w:t>i</w:t>
      </w:r>
      <w:r w:rsidRPr="00E50B7D">
        <w:rPr>
          <w:rFonts w:cs="Arial"/>
          <w:szCs w:val="20"/>
          <w:lang w:val="sl-SI"/>
        </w:rPr>
        <w:t xml:space="preserve">: </w:t>
      </w:r>
    </w:p>
    <w:p w:rsidR="00866BF4" w:rsidRPr="00E50B7D" w:rsidRDefault="00866BF4" w:rsidP="00866BF4">
      <w:pPr>
        <w:numPr>
          <w:ilvl w:val="0"/>
          <w:numId w:val="18"/>
        </w:numPr>
        <w:tabs>
          <w:tab w:val="clear" w:pos="720"/>
          <w:tab w:val="num" w:pos="180"/>
        </w:tabs>
        <w:autoSpaceDE w:val="0"/>
        <w:autoSpaceDN w:val="0"/>
        <w:adjustRightInd w:val="0"/>
        <w:spacing w:line="240" w:lineRule="atLeast"/>
        <w:ind w:left="360"/>
        <w:jc w:val="both"/>
        <w:rPr>
          <w:rFonts w:cs="Arial"/>
          <w:szCs w:val="20"/>
          <w:lang w:val="sl-SI"/>
        </w:rPr>
      </w:pPr>
      <w:r w:rsidRPr="00E50B7D">
        <w:rPr>
          <w:rFonts w:cs="Arial"/>
          <w:szCs w:val="20"/>
          <w:lang w:val="sl-SI"/>
        </w:rPr>
        <w:t>Obrazec 3,</w:t>
      </w:r>
    </w:p>
    <w:p w:rsidR="00866BF4" w:rsidRPr="00E50B7D" w:rsidRDefault="00866BF4" w:rsidP="00866BF4">
      <w:pPr>
        <w:numPr>
          <w:ilvl w:val="0"/>
          <w:numId w:val="18"/>
        </w:numPr>
        <w:tabs>
          <w:tab w:val="clear" w:pos="720"/>
          <w:tab w:val="num" w:pos="180"/>
        </w:tabs>
        <w:autoSpaceDE w:val="0"/>
        <w:autoSpaceDN w:val="0"/>
        <w:adjustRightInd w:val="0"/>
        <w:spacing w:line="240" w:lineRule="atLeast"/>
        <w:ind w:left="360"/>
        <w:jc w:val="both"/>
        <w:rPr>
          <w:rFonts w:cs="Arial"/>
          <w:szCs w:val="20"/>
          <w:lang w:val="sl-SI"/>
        </w:rPr>
      </w:pPr>
      <w:r w:rsidRPr="00E50B7D">
        <w:rPr>
          <w:rFonts w:cs="Arial"/>
          <w:szCs w:val="20"/>
          <w:lang w:val="sl-SI"/>
        </w:rPr>
        <w:t xml:space="preserve">Mnenje </w:t>
      </w:r>
      <w:r w:rsidR="00DD1FB3" w:rsidRPr="00E50B7D">
        <w:rPr>
          <w:rFonts w:cs="Arial"/>
          <w:szCs w:val="20"/>
          <w:lang w:val="sl-SI"/>
        </w:rPr>
        <w:t>Ministrstva za finance</w:t>
      </w:r>
    </w:p>
    <w:p w:rsidR="006E101C" w:rsidRPr="00E50B7D" w:rsidRDefault="006E101C" w:rsidP="006E101C">
      <w:pPr>
        <w:autoSpaceDE w:val="0"/>
        <w:autoSpaceDN w:val="0"/>
        <w:adjustRightInd w:val="0"/>
        <w:spacing w:line="240" w:lineRule="atLeast"/>
        <w:ind w:left="360"/>
        <w:jc w:val="both"/>
        <w:rPr>
          <w:rFonts w:cs="Arial"/>
          <w:szCs w:val="20"/>
          <w:lang w:val="sl-SI"/>
        </w:rPr>
      </w:pPr>
    </w:p>
    <w:p w:rsidR="00866BF4" w:rsidRPr="00E50B7D" w:rsidRDefault="00F31C15" w:rsidP="00E50B7D">
      <w:pPr>
        <w:spacing w:line="240" w:lineRule="auto"/>
        <w:rPr>
          <w:rFonts w:cs="Arial"/>
          <w:szCs w:val="20"/>
          <w:lang w:val="sl-SI"/>
        </w:rPr>
      </w:pPr>
      <w:r w:rsidRPr="00E50B7D">
        <w:rPr>
          <w:rFonts w:cs="Arial"/>
          <w:szCs w:val="20"/>
          <w:lang w:val="sl-SI"/>
        </w:rPr>
        <w:br w:type="page"/>
      </w:r>
      <w:r w:rsidR="00022EFA" w:rsidRPr="00E50B7D">
        <w:rPr>
          <w:rFonts w:cs="Arial"/>
          <w:b/>
          <w:szCs w:val="20"/>
          <w:lang w:val="sl-SI"/>
        </w:rPr>
        <w:lastRenderedPageBreak/>
        <w:t>Obrazložit</w:t>
      </w:r>
      <w:r w:rsidR="00B101B1" w:rsidRPr="00E50B7D">
        <w:rPr>
          <w:rFonts w:cs="Arial"/>
          <w:b/>
          <w:szCs w:val="20"/>
          <w:lang w:val="sl-SI"/>
        </w:rPr>
        <w:t>e</w:t>
      </w:r>
      <w:r w:rsidR="00022EFA" w:rsidRPr="00E50B7D">
        <w:rPr>
          <w:rFonts w:cs="Arial"/>
          <w:b/>
          <w:szCs w:val="20"/>
          <w:lang w:val="sl-SI"/>
        </w:rPr>
        <w:t>v</w:t>
      </w:r>
    </w:p>
    <w:p w:rsidR="009809B3" w:rsidRPr="00E50B7D" w:rsidRDefault="009809B3" w:rsidP="00F31C15">
      <w:pPr>
        <w:autoSpaceDE w:val="0"/>
        <w:autoSpaceDN w:val="0"/>
        <w:adjustRightInd w:val="0"/>
        <w:spacing w:line="240" w:lineRule="atLeast"/>
        <w:jc w:val="both"/>
        <w:rPr>
          <w:rFonts w:cs="Arial"/>
          <w:szCs w:val="20"/>
          <w:lang w:val="sl-SI"/>
        </w:rPr>
      </w:pPr>
    </w:p>
    <w:p w:rsidR="009809B3" w:rsidRPr="00E50B7D" w:rsidRDefault="009809B3" w:rsidP="00F31C15">
      <w:pPr>
        <w:autoSpaceDE w:val="0"/>
        <w:autoSpaceDN w:val="0"/>
        <w:adjustRightInd w:val="0"/>
        <w:spacing w:line="240" w:lineRule="atLeast"/>
        <w:jc w:val="both"/>
        <w:rPr>
          <w:rFonts w:cs="Arial"/>
          <w:szCs w:val="20"/>
          <w:lang w:val="sl-SI"/>
        </w:rPr>
      </w:pPr>
    </w:p>
    <w:p w:rsidR="00866BF4" w:rsidRPr="00E50B7D" w:rsidRDefault="0018273C" w:rsidP="00F31C15">
      <w:pPr>
        <w:autoSpaceDE w:val="0"/>
        <w:autoSpaceDN w:val="0"/>
        <w:adjustRightInd w:val="0"/>
        <w:spacing w:line="240" w:lineRule="atLeast"/>
        <w:jc w:val="both"/>
        <w:rPr>
          <w:rFonts w:cs="Arial"/>
          <w:szCs w:val="20"/>
          <w:lang w:val="sl-SI"/>
        </w:rPr>
      </w:pPr>
      <w:r w:rsidRPr="00E50B7D">
        <w:rPr>
          <w:rFonts w:cs="Arial"/>
          <w:szCs w:val="20"/>
          <w:lang w:val="sl-SI"/>
        </w:rPr>
        <w:t>Predlagamo, da se v veljavni načrt razvojnih programov 2021-2024 uvrsti projekt 2330-21-0028 »Nadomestilo škode v čebelarstvu v letu 2021«.</w:t>
      </w:r>
    </w:p>
    <w:p w:rsidR="00B02FA4" w:rsidRPr="00E50B7D" w:rsidRDefault="00B02FA4" w:rsidP="00F31C15">
      <w:pPr>
        <w:autoSpaceDE w:val="0"/>
        <w:autoSpaceDN w:val="0"/>
        <w:adjustRightInd w:val="0"/>
        <w:spacing w:line="240" w:lineRule="atLeast"/>
        <w:jc w:val="both"/>
        <w:rPr>
          <w:rFonts w:cs="Arial"/>
          <w:szCs w:val="20"/>
          <w:lang w:val="sl-SI"/>
        </w:rPr>
      </w:pPr>
    </w:p>
    <w:p w:rsidR="00F31C15" w:rsidRPr="00E50B7D" w:rsidRDefault="00B02FA4" w:rsidP="00081875">
      <w:pPr>
        <w:numPr>
          <w:ilvl w:val="0"/>
          <w:numId w:val="29"/>
        </w:numPr>
        <w:spacing w:line="240" w:lineRule="atLeast"/>
        <w:jc w:val="both"/>
        <w:rPr>
          <w:rFonts w:cs="Arial"/>
          <w:b/>
          <w:szCs w:val="20"/>
          <w:lang w:val="sl-SI"/>
        </w:rPr>
      </w:pPr>
      <w:r w:rsidRPr="00E50B7D">
        <w:rPr>
          <w:rFonts w:eastAsia="Calibri" w:cs="Arial"/>
          <w:b/>
          <w:szCs w:val="20"/>
          <w:lang w:val="sl-SI"/>
        </w:rPr>
        <w:t>Namen projekta</w:t>
      </w:r>
      <w:r w:rsidR="00F31C15" w:rsidRPr="00E50B7D">
        <w:rPr>
          <w:rFonts w:cs="Arial"/>
          <w:b/>
          <w:szCs w:val="20"/>
          <w:lang w:val="sl-SI"/>
        </w:rPr>
        <w:t xml:space="preserve"> </w:t>
      </w:r>
    </w:p>
    <w:p w:rsidR="00B02FA4" w:rsidRPr="00E50B7D" w:rsidRDefault="00B02FA4" w:rsidP="00B02FA4">
      <w:pPr>
        <w:spacing w:line="240" w:lineRule="atLeast"/>
        <w:ind w:left="360"/>
        <w:jc w:val="both"/>
        <w:rPr>
          <w:rFonts w:cs="Arial"/>
          <w:b/>
          <w:szCs w:val="20"/>
          <w:lang w:val="sl-SI"/>
        </w:rPr>
      </w:pPr>
    </w:p>
    <w:p w:rsidR="00081875" w:rsidRPr="00E50B7D" w:rsidRDefault="00234FCC" w:rsidP="00B02FA4">
      <w:pPr>
        <w:spacing w:line="240" w:lineRule="atLeast"/>
        <w:jc w:val="both"/>
        <w:rPr>
          <w:rFonts w:cs="Arial"/>
          <w:szCs w:val="20"/>
          <w:lang w:val="sl-SI"/>
        </w:rPr>
      </w:pPr>
      <w:r w:rsidRPr="00E50B7D">
        <w:rPr>
          <w:rFonts w:cs="Arial"/>
          <w:szCs w:val="20"/>
          <w:lang w:val="sl-SI"/>
        </w:rPr>
        <w:t>V letu 2021</w:t>
      </w:r>
      <w:r w:rsidR="00081875" w:rsidRPr="00E50B7D">
        <w:rPr>
          <w:rFonts w:cs="Arial"/>
          <w:szCs w:val="20"/>
          <w:lang w:val="sl-SI"/>
        </w:rPr>
        <w:t xml:space="preserve"> je čebelarska sezona najslabša odkar spremljajo in merijo donose v državi.   V letu 2021 je bil, po oceni Čebelarske zveze Slovenije (v nadaljnjem besedilu: ČZS), povprečen donos medu na medonosnih postajah 1,30 kg/panj. V izračunu povprečne pridelave je bilo upoštevano 66 od 70 delujočih elektronskih postaj v obdobju od 1. 4. 2021 do 31. 7. 2021. Za primerjavo je bil po oceni ČZS povprečen donos medu na medosnih postajah v letu 2019 4,55 kg/panj. Povprečni pridelek medu na panj v letih 2015, 2016, 2017, 2018, 2019 znašal 10,4 kg/panj, povprečna vrednost proizvodnje medu pa 16,06 mio EUR.</w:t>
      </w:r>
    </w:p>
    <w:p w:rsidR="00F31C15" w:rsidRPr="00E50B7D" w:rsidRDefault="00F31C15" w:rsidP="00F31C15">
      <w:pPr>
        <w:autoSpaceDE w:val="0"/>
        <w:autoSpaceDN w:val="0"/>
        <w:adjustRightInd w:val="0"/>
        <w:spacing w:line="240" w:lineRule="atLeast"/>
        <w:jc w:val="both"/>
        <w:rPr>
          <w:rFonts w:cs="Arial"/>
          <w:color w:val="000000"/>
          <w:szCs w:val="20"/>
          <w:lang w:val="sl-SI" w:eastAsia="sl-SI"/>
        </w:rPr>
      </w:pPr>
    </w:p>
    <w:p w:rsidR="00F31C15" w:rsidRPr="00E50B7D" w:rsidRDefault="00F31C15" w:rsidP="00F31C15">
      <w:pPr>
        <w:numPr>
          <w:ilvl w:val="0"/>
          <w:numId w:val="29"/>
        </w:numPr>
        <w:spacing w:before="240" w:after="240" w:line="240" w:lineRule="atLeast"/>
        <w:jc w:val="both"/>
        <w:rPr>
          <w:rFonts w:eastAsia="Calibri" w:cs="Arial"/>
          <w:b/>
          <w:szCs w:val="20"/>
          <w:lang w:val="sl-SI"/>
        </w:rPr>
      </w:pPr>
      <w:r w:rsidRPr="00E50B7D">
        <w:rPr>
          <w:rFonts w:eastAsia="Calibri" w:cs="Arial"/>
          <w:b/>
          <w:szCs w:val="20"/>
          <w:lang w:val="sl-SI"/>
        </w:rPr>
        <w:t>Analiza stanja</w:t>
      </w:r>
    </w:p>
    <w:p w:rsidR="00B02FA4" w:rsidRPr="00E50B7D" w:rsidRDefault="0066373C" w:rsidP="00B02FA4">
      <w:pPr>
        <w:overflowPunct w:val="0"/>
        <w:autoSpaceDE w:val="0"/>
        <w:autoSpaceDN w:val="0"/>
        <w:adjustRightInd w:val="0"/>
        <w:spacing w:line="240" w:lineRule="auto"/>
        <w:jc w:val="both"/>
        <w:textAlignment w:val="baseline"/>
        <w:rPr>
          <w:rFonts w:cs="Arial"/>
          <w:szCs w:val="20"/>
          <w:lang w:val="sl-SI"/>
        </w:rPr>
      </w:pPr>
      <w:r w:rsidRPr="00E50B7D">
        <w:rPr>
          <w:rFonts w:cs="Arial"/>
          <w:szCs w:val="20"/>
          <w:lang w:val="sl-SI" w:eastAsia="sl-SI"/>
        </w:rPr>
        <w:t>V letu 2021 je bil</w:t>
      </w:r>
      <w:r w:rsidR="00B02FA4" w:rsidRPr="00E50B7D">
        <w:rPr>
          <w:rFonts w:cs="Arial"/>
          <w:szCs w:val="20"/>
          <w:lang w:val="sl-SI" w:eastAsia="sl-SI"/>
        </w:rPr>
        <w:t xml:space="preserve"> po oceni Čebelarske zveze Slovenije (v nadaljnjem besedilu: ČZS), povprečen donos medu na medonosnih postajah </w:t>
      </w:r>
      <w:r w:rsidR="00B02FA4" w:rsidRPr="00E50B7D">
        <w:rPr>
          <w:rFonts w:cs="Arial"/>
          <w:bCs/>
          <w:szCs w:val="20"/>
          <w:lang w:val="sl-SI" w:eastAsia="sl-SI"/>
        </w:rPr>
        <w:t>1,30 kg/panj.</w:t>
      </w:r>
      <w:r w:rsidR="00B02FA4" w:rsidRPr="00E50B7D">
        <w:rPr>
          <w:rFonts w:cs="Arial"/>
          <w:szCs w:val="20"/>
          <w:lang w:val="sl-SI"/>
        </w:rPr>
        <w:t xml:space="preserve"> </w:t>
      </w:r>
      <w:r w:rsidR="00B02FA4" w:rsidRPr="00E50B7D">
        <w:rPr>
          <w:rFonts w:cs="Arial"/>
          <w:bCs/>
          <w:szCs w:val="20"/>
          <w:lang w:val="sl-SI" w:eastAsia="sl-SI"/>
        </w:rPr>
        <w:t xml:space="preserve">V izračunu povprečne pridelave je bilo upoštevano 66 od 70 delujočih elektronskih postaj v obdobju od 1. 4. 2021 do 31. 7. 2021. </w:t>
      </w:r>
      <w:r w:rsidR="00B02FA4" w:rsidRPr="00E50B7D">
        <w:rPr>
          <w:rFonts w:ascii="Symbol" w:hAnsi="Symbol" w:cs="Symbol"/>
          <w:szCs w:val="20"/>
          <w:lang w:val="sl-SI" w:eastAsia="sl-SI"/>
        </w:rPr>
        <w:t></w:t>
      </w:r>
      <w:r w:rsidR="00B02FA4" w:rsidRPr="00E50B7D">
        <w:rPr>
          <w:rFonts w:cs="Arial"/>
          <w:szCs w:val="20"/>
          <w:lang w:val="sl-SI" w:eastAsia="sl-SI"/>
        </w:rPr>
        <w:t xml:space="preserve">Za primerjavo je bil po oceni ČZS povprečen </w:t>
      </w:r>
      <w:r w:rsidR="00B02FA4" w:rsidRPr="00E50B7D">
        <w:rPr>
          <w:rFonts w:cs="Arial"/>
          <w:bCs/>
          <w:szCs w:val="20"/>
          <w:lang w:val="sl-SI" w:eastAsia="sl-SI"/>
        </w:rPr>
        <w:t>donos medu</w:t>
      </w:r>
      <w:r w:rsidR="00B02FA4" w:rsidRPr="00E50B7D">
        <w:rPr>
          <w:rFonts w:cs="Arial"/>
          <w:szCs w:val="20"/>
          <w:lang w:val="sl-SI" w:eastAsia="sl-SI"/>
        </w:rPr>
        <w:t xml:space="preserve"> na medosnih postajah </w:t>
      </w:r>
      <w:r w:rsidR="00B02FA4" w:rsidRPr="00E50B7D">
        <w:rPr>
          <w:rFonts w:cs="Arial"/>
          <w:bCs/>
          <w:szCs w:val="20"/>
          <w:lang w:val="sl-SI" w:eastAsia="sl-SI"/>
        </w:rPr>
        <w:t>v letu 2019 4,55 kg/panj</w:t>
      </w:r>
      <w:r w:rsidR="00B02FA4" w:rsidRPr="00E50B7D">
        <w:rPr>
          <w:rFonts w:cs="Arial"/>
          <w:szCs w:val="20"/>
          <w:lang w:val="sl-SI" w:eastAsia="sl-SI"/>
        </w:rPr>
        <w:t xml:space="preserve">. Povprečni </w:t>
      </w:r>
      <w:r w:rsidR="00B02FA4" w:rsidRPr="00E50B7D">
        <w:rPr>
          <w:rFonts w:cs="Arial"/>
          <w:bCs/>
          <w:szCs w:val="20"/>
          <w:lang w:val="sl-SI" w:eastAsia="sl-SI"/>
        </w:rPr>
        <w:t>pridelek medu</w:t>
      </w:r>
      <w:r w:rsidR="00B02FA4" w:rsidRPr="00E50B7D">
        <w:rPr>
          <w:rFonts w:cs="Arial"/>
          <w:szCs w:val="20"/>
          <w:lang w:val="sl-SI" w:eastAsia="sl-SI"/>
        </w:rPr>
        <w:t xml:space="preserve"> na panj v letih 2015, 2016, 2017, 2018, 2019 znašal </w:t>
      </w:r>
      <w:r w:rsidR="00B02FA4" w:rsidRPr="00E50B7D">
        <w:rPr>
          <w:rFonts w:cs="Arial"/>
          <w:bCs/>
          <w:szCs w:val="20"/>
          <w:lang w:val="sl-SI" w:eastAsia="sl-SI"/>
        </w:rPr>
        <w:t xml:space="preserve">10,4 kg/panj, </w:t>
      </w:r>
      <w:r w:rsidR="00B02FA4" w:rsidRPr="00E50B7D">
        <w:rPr>
          <w:rFonts w:cs="Arial"/>
          <w:szCs w:val="20"/>
          <w:lang w:val="sl-SI" w:eastAsia="sl-SI"/>
        </w:rPr>
        <w:t xml:space="preserve">povprečna </w:t>
      </w:r>
      <w:r w:rsidR="00B02FA4" w:rsidRPr="00E50B7D">
        <w:rPr>
          <w:rFonts w:cs="Arial"/>
          <w:bCs/>
          <w:szCs w:val="20"/>
          <w:lang w:val="sl-SI" w:eastAsia="sl-SI"/>
        </w:rPr>
        <w:t>vrednost proizvodnje medu pa 16,06 mio EUR.</w:t>
      </w:r>
    </w:p>
    <w:p w:rsidR="00B02FA4" w:rsidRPr="00E50B7D" w:rsidRDefault="00B02FA4" w:rsidP="00B02FA4">
      <w:pPr>
        <w:spacing w:line="240" w:lineRule="auto"/>
        <w:rPr>
          <w:rFonts w:cs="Arial"/>
          <w:szCs w:val="20"/>
          <w:lang w:val="sl-SI"/>
        </w:rPr>
      </w:pPr>
    </w:p>
    <w:p w:rsidR="00B02FA4" w:rsidRPr="00E50B7D" w:rsidRDefault="00B02FA4" w:rsidP="00B02FA4">
      <w:pPr>
        <w:pStyle w:val="Odstavekseznama1"/>
        <w:numPr>
          <w:ilvl w:val="0"/>
          <w:numId w:val="30"/>
        </w:numPr>
        <w:rPr>
          <w:rFonts w:ascii="Arial" w:hAnsi="Arial" w:cs="Arial"/>
          <w:b/>
          <w:bCs/>
          <w:sz w:val="20"/>
          <w:szCs w:val="20"/>
        </w:rPr>
      </w:pPr>
      <w:r w:rsidRPr="00E50B7D">
        <w:rPr>
          <w:rFonts w:ascii="Arial" w:hAnsi="Arial" w:cs="Arial"/>
          <w:b/>
          <w:bCs/>
          <w:sz w:val="20"/>
          <w:szCs w:val="20"/>
        </w:rPr>
        <w:t>Slabe vremenske razmere v letu 2021:</w:t>
      </w:r>
    </w:p>
    <w:p w:rsidR="00B02FA4" w:rsidRPr="00E50B7D" w:rsidRDefault="00B02FA4" w:rsidP="00B02FA4">
      <w:pPr>
        <w:tabs>
          <w:tab w:val="left" w:pos="9540"/>
        </w:tabs>
        <w:spacing w:line="240" w:lineRule="auto"/>
        <w:jc w:val="both"/>
        <w:rPr>
          <w:rFonts w:cs="Arial"/>
          <w:color w:val="000000"/>
          <w:szCs w:val="20"/>
          <w:lang w:val="sl-SI"/>
        </w:rPr>
      </w:pPr>
      <w:r w:rsidRPr="00E50B7D">
        <w:rPr>
          <w:rFonts w:cs="Arial"/>
          <w:color w:val="000000"/>
          <w:szCs w:val="20"/>
          <w:lang w:val="sl-SI"/>
        </w:rPr>
        <w:t xml:space="preserve">Po podatkih Agencije RS za okolje (v nadaljnjem besedilu: ARSO) in poročil strokovne službe Čebelarske zveze Slovenije (ČZS), so v letu 2021 vremenske razmere neugodno vplivale na cvetenje in medenje medonosnih rastlin: akacije, lipe, kostanja, gozdne paše. </w:t>
      </w:r>
    </w:p>
    <w:p w:rsidR="00B02FA4" w:rsidRPr="00E50B7D" w:rsidRDefault="00B02FA4" w:rsidP="00B02FA4">
      <w:pPr>
        <w:tabs>
          <w:tab w:val="left" w:pos="9540"/>
        </w:tabs>
        <w:spacing w:line="240" w:lineRule="auto"/>
        <w:jc w:val="both"/>
        <w:rPr>
          <w:rFonts w:cs="Arial"/>
          <w:color w:val="000000"/>
          <w:szCs w:val="20"/>
          <w:lang w:val="sl-SI"/>
        </w:rPr>
      </w:pPr>
    </w:p>
    <w:p w:rsidR="00B02FA4" w:rsidRPr="00E50B7D" w:rsidRDefault="00B02FA4" w:rsidP="00B02FA4">
      <w:pPr>
        <w:widowControl w:val="0"/>
        <w:autoSpaceDE w:val="0"/>
        <w:autoSpaceDN w:val="0"/>
        <w:adjustRightInd w:val="0"/>
        <w:spacing w:line="240" w:lineRule="auto"/>
        <w:contextualSpacing/>
        <w:jc w:val="both"/>
        <w:textAlignment w:val="baseline"/>
        <w:rPr>
          <w:rFonts w:eastAsia="Calibri" w:cs="Arial"/>
          <w:bCs/>
          <w:szCs w:val="20"/>
          <w:lang w:val="sl-SI"/>
        </w:rPr>
      </w:pPr>
      <w:r w:rsidRPr="00E50B7D">
        <w:rPr>
          <w:rFonts w:eastAsia="Calibri" w:cs="Arial"/>
          <w:bCs/>
          <w:szCs w:val="20"/>
          <w:u w:val="single"/>
          <w:lang w:val="sl-SI"/>
        </w:rPr>
        <w:t>Cvetlična paša</w:t>
      </w:r>
      <w:r w:rsidRPr="00E50B7D">
        <w:rPr>
          <w:rFonts w:eastAsia="Calibri" w:cs="Arial"/>
          <w:bCs/>
          <w:szCs w:val="20"/>
          <w:lang w:val="sl-SI"/>
        </w:rPr>
        <w:t xml:space="preserve">: po podatkih ČZS so prve cvetoče rastline, ki spodbujajo čebele k razvoju, v vzhodnem, zahodnem in južnem delu države cvetele že v mesecu marcu, ki je bil hladen in jih zato čebele niso mogle koristiti, dodatno škodo pa je povzročila pozeba konec marca in aprila, ki je prizadela tudi sadno drevje, divjo češnjo in regrat, ki v tem obdobju predstavljajo bogat vir nektarja in cvetnega prahu. </w:t>
      </w:r>
    </w:p>
    <w:p w:rsidR="00B02FA4" w:rsidRPr="00E50B7D" w:rsidRDefault="00B02FA4" w:rsidP="00B02FA4">
      <w:pPr>
        <w:widowControl w:val="0"/>
        <w:autoSpaceDE w:val="0"/>
        <w:autoSpaceDN w:val="0"/>
        <w:adjustRightInd w:val="0"/>
        <w:spacing w:line="240" w:lineRule="auto"/>
        <w:contextualSpacing/>
        <w:jc w:val="both"/>
        <w:textAlignment w:val="baseline"/>
        <w:rPr>
          <w:rFonts w:eastAsia="Calibri" w:cs="Arial"/>
          <w:bCs/>
          <w:szCs w:val="20"/>
          <w:lang w:val="sl-SI"/>
        </w:rPr>
      </w:pPr>
    </w:p>
    <w:p w:rsidR="00B02FA4" w:rsidRPr="00E50B7D" w:rsidRDefault="00B02FA4" w:rsidP="00B02FA4">
      <w:pPr>
        <w:widowControl w:val="0"/>
        <w:autoSpaceDE w:val="0"/>
        <w:autoSpaceDN w:val="0"/>
        <w:adjustRightInd w:val="0"/>
        <w:spacing w:line="240" w:lineRule="auto"/>
        <w:contextualSpacing/>
        <w:jc w:val="both"/>
        <w:textAlignment w:val="baseline"/>
        <w:rPr>
          <w:rFonts w:eastAsia="Calibri" w:cs="Arial"/>
          <w:bCs/>
          <w:szCs w:val="20"/>
          <w:lang w:val="sl-SI"/>
        </w:rPr>
      </w:pPr>
      <w:r w:rsidRPr="00E50B7D">
        <w:rPr>
          <w:rFonts w:eastAsia="Calibri" w:cs="Arial"/>
          <w:bCs/>
          <w:szCs w:val="20"/>
          <w:u w:val="single"/>
          <w:lang w:val="sl-SI"/>
        </w:rPr>
        <w:t>Akacijeva paša</w:t>
      </w:r>
      <w:r w:rsidRPr="00E50B7D">
        <w:rPr>
          <w:rFonts w:eastAsia="Calibri" w:cs="Arial"/>
          <w:bCs/>
          <w:szCs w:val="20"/>
          <w:lang w:val="sl-SI"/>
        </w:rPr>
        <w:t>: a</w:t>
      </w:r>
      <w:r w:rsidRPr="00E50B7D">
        <w:rPr>
          <w:rFonts w:cs="Arial"/>
          <w:bCs/>
          <w:szCs w:val="20"/>
          <w:lang w:val="sl-SI"/>
        </w:rPr>
        <w:t>kacija je v Sloveniji gospodarsko pomembna medovita rastlina, predstavlja 1/3 letne proizvodnje medu. Razširjena je na območju Primorske, Dolenjske z Belo Krajino, Haloz, Podravja, Prlekije, Prekmurja in dela Slovenskih goric.  Akacija, ki je zelo občutljiva na nizke temperature, še posebej v času brstenja, je v celoti pozebla, primarni poganjki so odpadli, medenja akacije v letošnjem letu ni bilo. Za čebelarje, katerim akacija predstavlja glavno pašo, se je pričakovalo, da bodo utrpeli izpad dohodka.</w:t>
      </w:r>
    </w:p>
    <w:p w:rsidR="00B02FA4" w:rsidRPr="00E50B7D" w:rsidRDefault="00B02FA4" w:rsidP="00B02FA4">
      <w:pPr>
        <w:widowControl w:val="0"/>
        <w:autoSpaceDE w:val="0"/>
        <w:autoSpaceDN w:val="0"/>
        <w:adjustRightInd w:val="0"/>
        <w:spacing w:line="240" w:lineRule="auto"/>
        <w:contextualSpacing/>
        <w:jc w:val="both"/>
        <w:textAlignment w:val="baseline"/>
        <w:rPr>
          <w:rFonts w:eastAsia="Calibri" w:cs="Arial"/>
          <w:bCs/>
          <w:szCs w:val="20"/>
          <w:lang w:val="sl-SI"/>
        </w:rPr>
      </w:pPr>
    </w:p>
    <w:p w:rsidR="00B02FA4" w:rsidRPr="00E50B7D" w:rsidRDefault="00B02FA4" w:rsidP="00B02FA4">
      <w:pPr>
        <w:widowControl w:val="0"/>
        <w:autoSpaceDE w:val="0"/>
        <w:autoSpaceDN w:val="0"/>
        <w:adjustRightInd w:val="0"/>
        <w:spacing w:line="240" w:lineRule="auto"/>
        <w:contextualSpacing/>
        <w:jc w:val="both"/>
        <w:textAlignment w:val="baseline"/>
        <w:rPr>
          <w:rFonts w:eastAsia="Calibri" w:cs="Arial"/>
          <w:bCs/>
          <w:szCs w:val="20"/>
          <w:lang w:val="sl-SI"/>
        </w:rPr>
      </w:pPr>
      <w:r w:rsidRPr="00E50B7D">
        <w:rPr>
          <w:rFonts w:eastAsia="Calibri" w:cs="Arial"/>
          <w:bCs/>
          <w:szCs w:val="20"/>
          <w:u w:val="single"/>
          <w:lang w:val="sl-SI"/>
        </w:rPr>
        <w:t>Lipova in kostanjeva paša</w:t>
      </w:r>
      <w:r w:rsidRPr="00E50B7D">
        <w:rPr>
          <w:rFonts w:eastAsia="Calibri" w:cs="Arial"/>
          <w:bCs/>
          <w:szCs w:val="20"/>
          <w:lang w:val="sl-SI"/>
        </w:rPr>
        <w:t>: k</w:t>
      </w:r>
      <w:r w:rsidRPr="00E50B7D">
        <w:rPr>
          <w:rFonts w:cs="Arial"/>
          <w:szCs w:val="20"/>
          <w:lang w:val="sl-SI"/>
        </w:rPr>
        <w:t>ostanj in lipa sta razširjeni drevesni vrsti v večjem delu nižinskega dela države</w:t>
      </w:r>
      <w:r w:rsidRPr="00E50B7D">
        <w:rPr>
          <w:rFonts w:cs="Arial"/>
          <w:bCs/>
          <w:szCs w:val="20"/>
          <w:lang w:val="sl-SI"/>
        </w:rPr>
        <w:t>. Lipa je imela občutno manjši delež cvetja (za 50</w:t>
      </w:r>
      <w:r w:rsidR="00234FCC" w:rsidRPr="00E50B7D">
        <w:rPr>
          <w:rFonts w:cs="Arial"/>
          <w:bCs/>
          <w:szCs w:val="20"/>
          <w:lang w:val="sl-SI"/>
        </w:rPr>
        <w:t xml:space="preserve"> </w:t>
      </w:r>
      <w:r w:rsidRPr="00E50B7D">
        <w:rPr>
          <w:rFonts w:cs="Arial"/>
          <w:bCs/>
          <w:szCs w:val="20"/>
          <w:lang w:val="sl-SI"/>
        </w:rPr>
        <w:t>%). Dolgotrajno deževje je vplivalo na razvoj plesni in posledično odpadanje cvetnih nastavkov. Prizadet je bil tudi kostanj. Odmirali in odpadali so primarni cvetovi. Klub temu, da so se razvili sekundarni poganjki, so le ti slabše medili. V tem času so čebele zapolnile zaloge cvetnega prahu in medu, ter na jugu, zahodu in osrednjem delu Podravja omogočile skromno točenje medu.</w:t>
      </w:r>
    </w:p>
    <w:p w:rsidR="00B02FA4" w:rsidRPr="00E50B7D" w:rsidRDefault="00B02FA4" w:rsidP="00B02FA4">
      <w:pPr>
        <w:autoSpaceDE w:val="0"/>
        <w:autoSpaceDN w:val="0"/>
        <w:spacing w:line="240" w:lineRule="auto"/>
        <w:jc w:val="both"/>
        <w:rPr>
          <w:rFonts w:cs="Arial"/>
          <w:bCs/>
          <w:szCs w:val="20"/>
          <w:lang w:val="sl-SI"/>
        </w:rPr>
      </w:pPr>
    </w:p>
    <w:p w:rsidR="00B02FA4" w:rsidRPr="00E50B7D" w:rsidRDefault="00B02FA4" w:rsidP="00B02FA4">
      <w:pPr>
        <w:autoSpaceDE w:val="0"/>
        <w:autoSpaceDN w:val="0"/>
        <w:spacing w:line="240" w:lineRule="auto"/>
        <w:jc w:val="both"/>
        <w:rPr>
          <w:rFonts w:cs="Arial"/>
          <w:bCs/>
          <w:szCs w:val="20"/>
          <w:lang w:val="sl-SI"/>
        </w:rPr>
      </w:pPr>
      <w:r w:rsidRPr="00E50B7D">
        <w:rPr>
          <w:rFonts w:eastAsia="Calibri" w:cs="Arial"/>
          <w:szCs w:val="20"/>
          <w:u w:val="single"/>
          <w:lang w:val="sl-SI"/>
        </w:rPr>
        <w:t>Gozdna paša</w:t>
      </w:r>
      <w:r w:rsidRPr="00E50B7D">
        <w:rPr>
          <w:rFonts w:eastAsia="Calibri" w:cs="Arial"/>
          <w:bCs/>
          <w:szCs w:val="20"/>
          <w:lang w:val="sl-SI"/>
        </w:rPr>
        <w:t>:</w:t>
      </w:r>
      <w:r w:rsidRPr="00E50B7D">
        <w:rPr>
          <w:rFonts w:cs="Arial"/>
          <w:szCs w:val="20"/>
          <w:lang w:val="sl-SI"/>
        </w:rPr>
        <w:t xml:space="preserve"> med gozdno pašo štejemo drevesne vrste na katerih se razvijejo povzročitelji medenja (ušice, kaparji) in sicer: smreko, jelko, prav tako pa tudi javor, vrbo in hrast. Zaradi pogostih padavin ni bilo prisotnih kaparjev na smreki. Nekaj malega je bilo uši </w:t>
      </w:r>
      <w:r w:rsidR="00234FCC" w:rsidRPr="00E50B7D">
        <w:rPr>
          <w:rFonts w:cs="Arial"/>
          <w:szCs w:val="20"/>
          <w:lang w:val="sl-SI"/>
        </w:rPr>
        <w:t>na območju Pohorja, Koroške in G</w:t>
      </w:r>
      <w:r w:rsidRPr="00E50B7D">
        <w:rPr>
          <w:rFonts w:cs="Arial"/>
          <w:szCs w:val="20"/>
          <w:lang w:val="sl-SI"/>
        </w:rPr>
        <w:t xml:space="preserve">orenjske. Zelena </w:t>
      </w:r>
      <w:proofErr w:type="spellStart"/>
      <w:r w:rsidRPr="00E50B7D">
        <w:rPr>
          <w:rFonts w:cs="Arial"/>
          <w:szCs w:val="20"/>
          <w:lang w:val="sl-SI"/>
        </w:rPr>
        <w:t>hojeva</w:t>
      </w:r>
      <w:proofErr w:type="spellEnd"/>
      <w:r w:rsidRPr="00E50B7D">
        <w:rPr>
          <w:rFonts w:cs="Arial"/>
          <w:szCs w:val="20"/>
          <w:lang w:val="sl-SI"/>
        </w:rPr>
        <w:t xml:space="preserve"> ušica je bila opažena le na posameznih </w:t>
      </w:r>
      <w:proofErr w:type="spellStart"/>
      <w:r w:rsidRPr="00E50B7D">
        <w:rPr>
          <w:rFonts w:cs="Arial"/>
          <w:szCs w:val="20"/>
          <w:lang w:val="sl-SI"/>
        </w:rPr>
        <w:t>mikro</w:t>
      </w:r>
      <w:proofErr w:type="spellEnd"/>
      <w:r w:rsidRPr="00E50B7D">
        <w:rPr>
          <w:rFonts w:cs="Arial"/>
          <w:szCs w:val="20"/>
          <w:lang w:val="sl-SI"/>
        </w:rPr>
        <w:t>-območjih države, kar pa večina čebelarjev ni mogla koristiti.</w:t>
      </w:r>
    </w:p>
    <w:p w:rsidR="00B02FA4" w:rsidRPr="00E50B7D" w:rsidRDefault="00B02FA4" w:rsidP="00B02FA4">
      <w:pPr>
        <w:pStyle w:val="Odstavekseznama1"/>
        <w:ind w:left="0"/>
        <w:jc w:val="both"/>
        <w:rPr>
          <w:rFonts w:ascii="Arial" w:hAnsi="Arial" w:cs="Arial"/>
          <w:color w:val="000000"/>
          <w:sz w:val="20"/>
          <w:szCs w:val="20"/>
        </w:rPr>
      </w:pPr>
    </w:p>
    <w:p w:rsidR="00B02FA4" w:rsidRPr="00E50B7D" w:rsidRDefault="00B02FA4">
      <w:pPr>
        <w:spacing w:line="240" w:lineRule="auto"/>
        <w:rPr>
          <w:rFonts w:cs="Arial"/>
          <w:b/>
          <w:bCs/>
          <w:szCs w:val="20"/>
          <w:lang w:val="sl-SI"/>
        </w:rPr>
      </w:pPr>
      <w:r w:rsidRPr="00E50B7D">
        <w:rPr>
          <w:rFonts w:cs="Arial"/>
          <w:b/>
          <w:bCs/>
          <w:szCs w:val="20"/>
          <w:lang w:val="sl-SI"/>
        </w:rPr>
        <w:br w:type="page"/>
      </w:r>
    </w:p>
    <w:p w:rsidR="00B02FA4" w:rsidRPr="00E50B7D" w:rsidRDefault="00B02FA4" w:rsidP="00B02FA4">
      <w:pPr>
        <w:numPr>
          <w:ilvl w:val="0"/>
          <w:numId w:val="30"/>
        </w:numPr>
        <w:tabs>
          <w:tab w:val="left" w:pos="9540"/>
        </w:tabs>
        <w:spacing w:line="240" w:lineRule="auto"/>
        <w:jc w:val="both"/>
        <w:rPr>
          <w:rFonts w:cs="Arial"/>
          <w:b/>
          <w:bCs/>
          <w:szCs w:val="20"/>
          <w:lang w:val="sl-SI"/>
        </w:rPr>
      </w:pPr>
      <w:r w:rsidRPr="00E50B7D">
        <w:rPr>
          <w:rFonts w:cs="Arial"/>
          <w:b/>
          <w:bCs/>
          <w:szCs w:val="20"/>
          <w:lang w:val="sl-SI"/>
        </w:rPr>
        <w:lastRenderedPageBreak/>
        <w:t>Izpad dohodka</w:t>
      </w:r>
    </w:p>
    <w:p w:rsidR="00B02FA4" w:rsidRPr="00E50B7D" w:rsidRDefault="00B02FA4" w:rsidP="00B02FA4">
      <w:pPr>
        <w:tabs>
          <w:tab w:val="left" w:pos="9540"/>
        </w:tabs>
        <w:spacing w:line="240" w:lineRule="auto"/>
        <w:jc w:val="both"/>
        <w:rPr>
          <w:rFonts w:cs="Arial"/>
          <w:szCs w:val="20"/>
          <w:lang w:val="sl-SI"/>
        </w:rPr>
      </w:pPr>
      <w:r w:rsidRPr="00E50B7D">
        <w:rPr>
          <w:rFonts w:cs="Arial"/>
          <w:szCs w:val="20"/>
          <w:lang w:val="sl-SI"/>
        </w:rPr>
        <w:t>Zgoraj opisane slabe vremenske razmere in kristalizacija medu se kažejo v manjši donosnosti medu, še posebej pa v manjšem pridelku medu na posamezno čebeljo družino.</w:t>
      </w:r>
    </w:p>
    <w:p w:rsidR="00B02FA4" w:rsidRPr="00E50B7D" w:rsidRDefault="00B02FA4" w:rsidP="00B02FA4">
      <w:pPr>
        <w:tabs>
          <w:tab w:val="left" w:pos="9540"/>
        </w:tabs>
        <w:spacing w:line="240" w:lineRule="auto"/>
        <w:jc w:val="both"/>
        <w:rPr>
          <w:rFonts w:cs="Arial"/>
          <w:color w:val="000000"/>
          <w:szCs w:val="20"/>
          <w:lang w:val="sl-SI"/>
        </w:rPr>
      </w:pPr>
    </w:p>
    <w:p w:rsidR="00B02FA4" w:rsidRPr="00E50B7D" w:rsidRDefault="00B02FA4" w:rsidP="00B02FA4">
      <w:pPr>
        <w:tabs>
          <w:tab w:val="left" w:pos="3281"/>
          <w:tab w:val="left" w:pos="5189"/>
          <w:tab w:val="left" w:pos="6199"/>
          <w:tab w:val="left" w:pos="7210"/>
        </w:tabs>
        <w:autoSpaceDE w:val="0"/>
        <w:autoSpaceDN w:val="0"/>
        <w:adjustRightInd w:val="0"/>
        <w:spacing w:line="240" w:lineRule="auto"/>
        <w:contextualSpacing/>
        <w:jc w:val="both"/>
        <w:rPr>
          <w:rFonts w:cs="Arial"/>
          <w:bCs/>
          <w:szCs w:val="20"/>
          <w:lang w:val="sl-SI" w:eastAsia="sl-SI"/>
        </w:rPr>
      </w:pPr>
      <w:r w:rsidRPr="00E50B7D">
        <w:rPr>
          <w:rFonts w:cs="Arial"/>
          <w:bCs/>
          <w:szCs w:val="20"/>
          <w:lang w:val="sl-SI" w:eastAsia="sl-SI"/>
        </w:rPr>
        <w:t xml:space="preserve">Na podlagi podatkov Javne službe za napoved medenja, so ugotovljeni povprečni letni donosi. V izračunu smo upoštevali dve kategoriji – »Letni donosi« in »izkoristek medu«. Kategorija izkoristek medu upošteva dejanske podatke o medu, ki je na voljo za čebelarje (ne upošteva negativnih donosov in ne upošteva donosov, kjer je prišlo do kristalizacije). V letu 2021 je tako povprečen letni donos 1,3 kg/ČD in izkoristek medu 3,4 kg/ČD. </w:t>
      </w:r>
    </w:p>
    <w:p w:rsidR="00B02FA4" w:rsidRPr="00E50B7D" w:rsidRDefault="00B02FA4" w:rsidP="00B02FA4">
      <w:pPr>
        <w:tabs>
          <w:tab w:val="left" w:pos="3281"/>
          <w:tab w:val="left" w:pos="5189"/>
          <w:tab w:val="left" w:pos="6199"/>
          <w:tab w:val="left" w:pos="7210"/>
        </w:tabs>
        <w:autoSpaceDE w:val="0"/>
        <w:autoSpaceDN w:val="0"/>
        <w:adjustRightInd w:val="0"/>
        <w:spacing w:line="240" w:lineRule="auto"/>
        <w:contextualSpacing/>
        <w:jc w:val="both"/>
        <w:rPr>
          <w:rFonts w:cs="Arial"/>
          <w:bCs/>
          <w:szCs w:val="20"/>
          <w:lang w:val="sl-SI" w:eastAsia="sl-SI"/>
        </w:rPr>
      </w:pPr>
    </w:p>
    <w:p w:rsidR="00B02FA4" w:rsidRPr="00E50B7D" w:rsidRDefault="00B02FA4" w:rsidP="00B02FA4">
      <w:pPr>
        <w:tabs>
          <w:tab w:val="left" w:pos="3281"/>
          <w:tab w:val="left" w:pos="5189"/>
          <w:tab w:val="left" w:pos="6199"/>
          <w:tab w:val="left" w:pos="7210"/>
        </w:tabs>
        <w:autoSpaceDE w:val="0"/>
        <w:autoSpaceDN w:val="0"/>
        <w:adjustRightInd w:val="0"/>
        <w:spacing w:line="240" w:lineRule="auto"/>
        <w:contextualSpacing/>
        <w:jc w:val="both"/>
        <w:rPr>
          <w:rFonts w:cs="Arial"/>
          <w:bCs/>
          <w:szCs w:val="20"/>
          <w:lang w:val="sl-SI" w:eastAsia="sl-SI"/>
        </w:rPr>
      </w:pPr>
      <w:r w:rsidRPr="00E50B7D">
        <w:rPr>
          <w:rFonts w:cs="Arial"/>
          <w:bCs/>
          <w:szCs w:val="20"/>
          <w:lang w:val="sl-SI" w:eastAsia="sl-SI"/>
        </w:rPr>
        <w:t>Na podlagi podatkov je povprečni letni donos v zadnjih 12-ih letih 15,8 kg/ČD, v zadnjih letih (metoda 3/3) pa 10,4 kg/ČD. Izkoristek medu je v zadnjih 12-ih letih znašal 16,2 kg/ČD, v zadnjih letih (metoda 3/5) pa 9,8 kg/ČD. Povprečje v zadnjih letih je izračunano v skladu z metodologijo EU, ki določa, da se lahko upošteva povprečje zadnjih 3 let (</w:t>
      </w:r>
      <w:proofErr w:type="spellStart"/>
      <w:r w:rsidRPr="00E50B7D">
        <w:rPr>
          <w:rFonts w:cs="Arial"/>
          <w:bCs/>
          <w:szCs w:val="20"/>
          <w:lang w:val="sl-SI" w:eastAsia="sl-SI"/>
        </w:rPr>
        <w:t>t.i</w:t>
      </w:r>
      <w:proofErr w:type="spellEnd"/>
      <w:r w:rsidRPr="00E50B7D">
        <w:rPr>
          <w:rFonts w:cs="Arial"/>
          <w:bCs/>
          <w:szCs w:val="20"/>
          <w:lang w:val="sl-SI" w:eastAsia="sl-SI"/>
        </w:rPr>
        <w:t xml:space="preserve">. 3/3) ali povprečje treh let v zadnjih petih letih, brez upoštevanje min in </w:t>
      </w:r>
      <w:proofErr w:type="spellStart"/>
      <w:r w:rsidRPr="00E50B7D">
        <w:rPr>
          <w:rFonts w:cs="Arial"/>
          <w:bCs/>
          <w:szCs w:val="20"/>
          <w:lang w:val="sl-SI" w:eastAsia="sl-SI"/>
        </w:rPr>
        <w:t>max</w:t>
      </w:r>
      <w:proofErr w:type="spellEnd"/>
      <w:r w:rsidRPr="00E50B7D">
        <w:rPr>
          <w:rFonts w:cs="Arial"/>
          <w:bCs/>
          <w:szCs w:val="20"/>
          <w:lang w:val="sl-SI" w:eastAsia="sl-SI"/>
        </w:rPr>
        <w:t xml:space="preserve"> vrednosti (</w:t>
      </w:r>
      <w:proofErr w:type="spellStart"/>
      <w:r w:rsidRPr="00E50B7D">
        <w:rPr>
          <w:rFonts w:cs="Arial"/>
          <w:bCs/>
          <w:szCs w:val="20"/>
          <w:lang w:val="sl-SI" w:eastAsia="sl-SI"/>
        </w:rPr>
        <w:t>t.i</w:t>
      </w:r>
      <w:proofErr w:type="spellEnd"/>
      <w:r w:rsidRPr="00E50B7D">
        <w:rPr>
          <w:rFonts w:cs="Arial"/>
          <w:bCs/>
          <w:szCs w:val="20"/>
          <w:lang w:val="sl-SI" w:eastAsia="sl-SI"/>
        </w:rPr>
        <w:t>. 3/5).</w:t>
      </w:r>
    </w:p>
    <w:p w:rsidR="00B02FA4" w:rsidRPr="00E50B7D" w:rsidRDefault="00B02FA4" w:rsidP="00B02FA4">
      <w:pPr>
        <w:tabs>
          <w:tab w:val="left" w:pos="3281"/>
          <w:tab w:val="left" w:pos="5189"/>
          <w:tab w:val="left" w:pos="6199"/>
          <w:tab w:val="left" w:pos="7210"/>
        </w:tabs>
        <w:autoSpaceDE w:val="0"/>
        <w:autoSpaceDN w:val="0"/>
        <w:adjustRightInd w:val="0"/>
        <w:spacing w:line="240" w:lineRule="auto"/>
        <w:contextualSpacing/>
        <w:jc w:val="both"/>
        <w:rPr>
          <w:rFonts w:cs="Arial"/>
          <w:bCs/>
          <w:szCs w:val="20"/>
          <w:lang w:val="sl-SI" w:eastAsia="sl-SI"/>
        </w:rPr>
      </w:pPr>
    </w:p>
    <w:p w:rsidR="00B02FA4" w:rsidRPr="00E50B7D" w:rsidRDefault="00B02FA4" w:rsidP="00B02FA4">
      <w:pPr>
        <w:tabs>
          <w:tab w:val="left" w:pos="3281"/>
          <w:tab w:val="left" w:pos="5189"/>
          <w:tab w:val="left" w:pos="6199"/>
          <w:tab w:val="left" w:pos="7210"/>
        </w:tabs>
        <w:autoSpaceDE w:val="0"/>
        <w:autoSpaceDN w:val="0"/>
        <w:adjustRightInd w:val="0"/>
        <w:spacing w:line="240" w:lineRule="auto"/>
        <w:contextualSpacing/>
        <w:jc w:val="both"/>
        <w:rPr>
          <w:rFonts w:cs="Arial"/>
          <w:bCs/>
          <w:szCs w:val="20"/>
          <w:lang w:val="sl-SI" w:eastAsia="sl-SI"/>
        </w:rPr>
      </w:pPr>
      <w:r w:rsidRPr="00E50B7D">
        <w:rPr>
          <w:rFonts w:cs="Arial"/>
          <w:bCs/>
          <w:szCs w:val="20"/>
          <w:lang w:val="sl-SI" w:eastAsia="sl-SI"/>
        </w:rPr>
        <w:t>Iz navedenega izhaja, da je bila čebelarska pridelava v letu 2021 prizadeta z vidika ocene letnega donosa 87</w:t>
      </w:r>
      <w:r w:rsidR="00234FCC" w:rsidRPr="00E50B7D">
        <w:rPr>
          <w:rFonts w:cs="Arial"/>
          <w:bCs/>
          <w:szCs w:val="20"/>
          <w:lang w:val="sl-SI" w:eastAsia="sl-SI"/>
        </w:rPr>
        <w:t xml:space="preserve"> </w:t>
      </w:r>
      <w:r w:rsidRPr="00E50B7D">
        <w:rPr>
          <w:rFonts w:cs="Arial"/>
          <w:bCs/>
          <w:szCs w:val="20"/>
          <w:lang w:val="sl-SI" w:eastAsia="sl-SI"/>
        </w:rPr>
        <w:t>% oz. z vidika izkoristka medu 65</w:t>
      </w:r>
      <w:r w:rsidR="00234FCC" w:rsidRPr="00E50B7D">
        <w:rPr>
          <w:rFonts w:cs="Arial"/>
          <w:bCs/>
          <w:szCs w:val="20"/>
          <w:lang w:val="sl-SI" w:eastAsia="sl-SI"/>
        </w:rPr>
        <w:t xml:space="preserve"> </w:t>
      </w:r>
      <w:r w:rsidRPr="00E50B7D">
        <w:rPr>
          <w:rFonts w:cs="Arial"/>
          <w:bCs/>
          <w:szCs w:val="20"/>
          <w:lang w:val="sl-SI" w:eastAsia="sl-SI"/>
        </w:rPr>
        <w:t>%.</w:t>
      </w:r>
    </w:p>
    <w:p w:rsidR="00B02FA4" w:rsidRPr="00E50B7D" w:rsidRDefault="00B02FA4" w:rsidP="00B02FA4">
      <w:pPr>
        <w:tabs>
          <w:tab w:val="left" w:pos="3281"/>
          <w:tab w:val="left" w:pos="5189"/>
          <w:tab w:val="left" w:pos="6199"/>
          <w:tab w:val="left" w:pos="7210"/>
        </w:tabs>
        <w:autoSpaceDE w:val="0"/>
        <w:autoSpaceDN w:val="0"/>
        <w:adjustRightInd w:val="0"/>
        <w:spacing w:line="240" w:lineRule="auto"/>
        <w:contextualSpacing/>
        <w:jc w:val="both"/>
        <w:rPr>
          <w:rFonts w:cs="Arial"/>
          <w:bCs/>
          <w:szCs w:val="20"/>
          <w:lang w:val="sl-SI" w:eastAsia="sl-SI"/>
        </w:rPr>
      </w:pPr>
    </w:p>
    <w:p w:rsidR="00B02FA4" w:rsidRPr="00E50B7D" w:rsidRDefault="00B02FA4" w:rsidP="00B02FA4">
      <w:pPr>
        <w:tabs>
          <w:tab w:val="left" w:pos="3281"/>
          <w:tab w:val="left" w:pos="5189"/>
          <w:tab w:val="left" w:pos="6199"/>
          <w:tab w:val="left" w:pos="7210"/>
        </w:tabs>
        <w:autoSpaceDE w:val="0"/>
        <w:autoSpaceDN w:val="0"/>
        <w:adjustRightInd w:val="0"/>
        <w:spacing w:line="240" w:lineRule="auto"/>
        <w:contextualSpacing/>
        <w:jc w:val="both"/>
        <w:rPr>
          <w:rFonts w:cs="Arial"/>
          <w:bCs/>
          <w:szCs w:val="20"/>
          <w:lang w:val="sl-SI" w:eastAsia="sl-SI"/>
        </w:rPr>
      </w:pPr>
      <w:r w:rsidRPr="00E50B7D">
        <w:rPr>
          <w:rFonts w:cs="Arial"/>
          <w:bCs/>
          <w:szCs w:val="20"/>
          <w:lang w:val="sl-SI" w:eastAsia="sl-SI"/>
        </w:rPr>
        <w:t>Ob upoštevanju metodologije SURS izračuna prihodka od prodaje medu in ocenjevanje škod to pomeni, da je bil izpad prihodka iz naslova letnega donosa 7,2 mio evrov in z vidika izkoristka medu v višini 4,84 mio evrov (upošteva se 70</w:t>
      </w:r>
      <w:r w:rsidR="00234FCC" w:rsidRPr="00E50B7D">
        <w:rPr>
          <w:rFonts w:cs="Arial"/>
          <w:bCs/>
          <w:szCs w:val="20"/>
          <w:lang w:val="sl-SI" w:eastAsia="sl-SI"/>
        </w:rPr>
        <w:t xml:space="preserve"> </w:t>
      </w:r>
      <w:r w:rsidRPr="00E50B7D">
        <w:rPr>
          <w:rFonts w:cs="Arial"/>
          <w:bCs/>
          <w:szCs w:val="20"/>
          <w:lang w:val="sl-SI" w:eastAsia="sl-SI"/>
        </w:rPr>
        <w:t xml:space="preserve">% št. ČD vpisanih v ČRČ – </w:t>
      </w:r>
      <w:proofErr w:type="spellStart"/>
      <w:r w:rsidRPr="00E50B7D">
        <w:rPr>
          <w:rFonts w:cs="Arial"/>
          <w:bCs/>
          <w:szCs w:val="20"/>
          <w:lang w:val="sl-SI" w:eastAsia="sl-SI"/>
        </w:rPr>
        <w:t>t.j</w:t>
      </w:r>
      <w:proofErr w:type="spellEnd"/>
      <w:r w:rsidRPr="00E50B7D">
        <w:rPr>
          <w:rFonts w:cs="Arial"/>
          <w:bCs/>
          <w:szCs w:val="20"/>
          <w:lang w:val="sl-SI" w:eastAsia="sl-SI"/>
        </w:rPr>
        <w:t xml:space="preserve"> 146.656 od 209.509 vseh ČD).</w:t>
      </w:r>
    </w:p>
    <w:p w:rsidR="00B02FA4" w:rsidRPr="00E50B7D" w:rsidRDefault="00B02FA4" w:rsidP="00B02FA4">
      <w:pPr>
        <w:tabs>
          <w:tab w:val="left" w:pos="3281"/>
          <w:tab w:val="left" w:pos="5189"/>
          <w:tab w:val="left" w:pos="6199"/>
          <w:tab w:val="left" w:pos="7210"/>
        </w:tabs>
        <w:autoSpaceDE w:val="0"/>
        <w:autoSpaceDN w:val="0"/>
        <w:adjustRightInd w:val="0"/>
        <w:spacing w:line="240" w:lineRule="auto"/>
        <w:contextualSpacing/>
        <w:jc w:val="both"/>
        <w:rPr>
          <w:rFonts w:cs="Arial"/>
          <w:bCs/>
          <w:szCs w:val="20"/>
          <w:lang w:val="sl-SI" w:eastAsia="sl-SI"/>
        </w:rPr>
      </w:pPr>
    </w:p>
    <w:p w:rsidR="00B02FA4" w:rsidRPr="00E50B7D" w:rsidRDefault="00B02FA4" w:rsidP="00B02FA4">
      <w:pPr>
        <w:tabs>
          <w:tab w:val="left" w:pos="3281"/>
          <w:tab w:val="left" w:pos="5189"/>
          <w:tab w:val="left" w:pos="6199"/>
          <w:tab w:val="left" w:pos="7210"/>
        </w:tabs>
        <w:autoSpaceDE w:val="0"/>
        <w:autoSpaceDN w:val="0"/>
        <w:adjustRightInd w:val="0"/>
        <w:spacing w:line="240" w:lineRule="auto"/>
        <w:contextualSpacing/>
        <w:jc w:val="both"/>
        <w:rPr>
          <w:rFonts w:cs="Arial"/>
          <w:bCs/>
          <w:szCs w:val="20"/>
          <w:lang w:val="sl-SI" w:eastAsia="sl-SI"/>
        </w:rPr>
      </w:pPr>
    </w:p>
    <w:p w:rsidR="00B02FA4" w:rsidRPr="00E50B7D" w:rsidRDefault="00B02FA4" w:rsidP="00B02FA4">
      <w:pPr>
        <w:tabs>
          <w:tab w:val="left" w:pos="3281"/>
          <w:tab w:val="left" w:pos="5189"/>
          <w:tab w:val="left" w:pos="6199"/>
          <w:tab w:val="left" w:pos="7210"/>
        </w:tabs>
        <w:autoSpaceDE w:val="0"/>
        <w:autoSpaceDN w:val="0"/>
        <w:adjustRightInd w:val="0"/>
        <w:spacing w:line="240" w:lineRule="auto"/>
        <w:contextualSpacing/>
        <w:jc w:val="both"/>
        <w:rPr>
          <w:rFonts w:cs="Arial"/>
          <w:bCs/>
          <w:szCs w:val="20"/>
          <w:lang w:val="sl-SI" w:eastAsia="sl-SI"/>
        </w:rPr>
      </w:pPr>
      <w:r w:rsidRPr="00E50B7D">
        <w:rPr>
          <w:rFonts w:cs="Arial"/>
          <w:bCs/>
          <w:szCs w:val="20"/>
          <w:lang w:val="sl-SI" w:eastAsia="sl-SI"/>
        </w:rPr>
        <w:t xml:space="preserve">Predlog dodelitve pomoči je oblikovan na način, da bodo: </w:t>
      </w:r>
    </w:p>
    <w:p w:rsidR="00B02FA4" w:rsidRPr="00E50B7D" w:rsidRDefault="00B02FA4" w:rsidP="00B02FA4">
      <w:pPr>
        <w:numPr>
          <w:ilvl w:val="0"/>
          <w:numId w:val="31"/>
        </w:numPr>
        <w:tabs>
          <w:tab w:val="left" w:pos="743"/>
          <w:tab w:val="left" w:pos="5189"/>
          <w:tab w:val="left" w:pos="6199"/>
          <w:tab w:val="left" w:pos="7210"/>
        </w:tabs>
        <w:autoSpaceDE w:val="0"/>
        <w:autoSpaceDN w:val="0"/>
        <w:adjustRightInd w:val="0"/>
        <w:spacing w:line="240" w:lineRule="auto"/>
        <w:contextualSpacing/>
        <w:jc w:val="both"/>
        <w:rPr>
          <w:rFonts w:cs="Arial"/>
          <w:bCs/>
          <w:szCs w:val="20"/>
          <w:lang w:val="sl-SI" w:eastAsia="sl-SI"/>
        </w:rPr>
      </w:pPr>
      <w:r w:rsidRPr="00E50B7D">
        <w:rPr>
          <w:rFonts w:cs="Arial"/>
          <w:bCs/>
          <w:szCs w:val="20"/>
          <w:lang w:val="sl-SI" w:eastAsia="sl-SI"/>
        </w:rPr>
        <w:t>čebelarji, ki so pravne osebe in samostojni podjetnik posameznik in kateri imajo 150 ali več ČB prejeli pomoč v višini 9 evrov/ČD,</w:t>
      </w:r>
    </w:p>
    <w:p w:rsidR="00B02FA4" w:rsidRPr="00E50B7D" w:rsidRDefault="00B02FA4" w:rsidP="00B02FA4">
      <w:pPr>
        <w:numPr>
          <w:ilvl w:val="0"/>
          <w:numId w:val="31"/>
        </w:numPr>
        <w:tabs>
          <w:tab w:val="left" w:pos="743"/>
          <w:tab w:val="left" w:pos="5189"/>
          <w:tab w:val="left" w:pos="6199"/>
          <w:tab w:val="left" w:pos="7210"/>
        </w:tabs>
        <w:autoSpaceDE w:val="0"/>
        <w:autoSpaceDN w:val="0"/>
        <w:adjustRightInd w:val="0"/>
        <w:spacing w:line="240" w:lineRule="auto"/>
        <w:contextualSpacing/>
        <w:jc w:val="both"/>
        <w:rPr>
          <w:rFonts w:cs="Arial"/>
          <w:bCs/>
          <w:szCs w:val="20"/>
          <w:lang w:val="sl-SI" w:eastAsia="sl-SI"/>
        </w:rPr>
      </w:pPr>
      <w:r w:rsidRPr="00E50B7D">
        <w:rPr>
          <w:rFonts w:cs="Arial"/>
          <w:bCs/>
          <w:szCs w:val="20"/>
          <w:lang w:val="sl-SI" w:eastAsia="sl-SI"/>
        </w:rPr>
        <w:t>čebelarji, ki so fizične osebe, ki so bile na dan 30. 6. 2021 pokojninsko in invalidsko zavarovan kot kmet,</w:t>
      </w:r>
      <w:r w:rsidRPr="00E50B7D">
        <w:rPr>
          <w:lang w:val="sl-SI"/>
        </w:rPr>
        <w:t xml:space="preserve"> </w:t>
      </w:r>
      <w:r w:rsidRPr="00E50B7D">
        <w:rPr>
          <w:rFonts w:cs="Arial"/>
          <w:bCs/>
          <w:szCs w:val="20"/>
          <w:lang w:val="sl-SI" w:eastAsia="sl-SI"/>
        </w:rPr>
        <w:t>in kateri imajo 150 ali več ČB prejeli pomoč v višini 9 evrov/ČD,</w:t>
      </w:r>
    </w:p>
    <w:p w:rsidR="00B02FA4" w:rsidRPr="00E50B7D" w:rsidRDefault="00B02FA4" w:rsidP="00B02FA4">
      <w:pPr>
        <w:numPr>
          <w:ilvl w:val="0"/>
          <w:numId w:val="31"/>
        </w:numPr>
        <w:tabs>
          <w:tab w:val="left" w:pos="743"/>
          <w:tab w:val="left" w:pos="5189"/>
          <w:tab w:val="left" w:pos="6199"/>
          <w:tab w:val="left" w:pos="7210"/>
        </w:tabs>
        <w:autoSpaceDE w:val="0"/>
        <w:autoSpaceDN w:val="0"/>
        <w:adjustRightInd w:val="0"/>
        <w:spacing w:line="240" w:lineRule="auto"/>
        <w:contextualSpacing/>
        <w:jc w:val="both"/>
        <w:rPr>
          <w:rFonts w:cs="Arial"/>
          <w:bCs/>
          <w:szCs w:val="20"/>
          <w:lang w:val="sl-SI" w:eastAsia="sl-SI"/>
        </w:rPr>
      </w:pPr>
      <w:r w:rsidRPr="00E50B7D">
        <w:rPr>
          <w:rFonts w:cs="Arial"/>
          <w:bCs/>
          <w:szCs w:val="20"/>
          <w:lang w:val="sl-SI" w:eastAsia="sl-SI"/>
        </w:rPr>
        <w:t>ekološki čebelarji, ki imajo 10 ali več ČD prejeli pomoč v višini 13 evrov/ČD in čebelarji, ki čebelarijo z 10 ali več ČD prejmejo pomoč v višini 6,5 evrov/ČD</w:t>
      </w:r>
      <w:r w:rsidR="00234FCC" w:rsidRPr="00E50B7D">
        <w:rPr>
          <w:rFonts w:cs="Arial"/>
          <w:bCs/>
          <w:szCs w:val="20"/>
          <w:lang w:val="sl-SI" w:eastAsia="sl-SI"/>
        </w:rPr>
        <w:t>.</w:t>
      </w:r>
    </w:p>
    <w:sectPr w:rsidR="00B02FA4" w:rsidRPr="00E50B7D" w:rsidSect="0084253B">
      <w:headerReference w:type="default" r:id="rId8"/>
      <w:headerReference w:type="first" r:id="rId9"/>
      <w:pgSz w:w="11900" w:h="16840" w:code="9"/>
      <w:pgMar w:top="1701" w:right="1701" w:bottom="851" w:left="1701" w:header="1775"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D59" w:rsidRDefault="00F51D59">
      <w:r>
        <w:separator/>
      </w:r>
    </w:p>
  </w:endnote>
  <w:endnote w:type="continuationSeparator" w:id="0">
    <w:p w:rsidR="00F51D59" w:rsidRDefault="00F5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D59" w:rsidRDefault="00F51D59">
      <w:r>
        <w:separator/>
      </w:r>
    </w:p>
  </w:footnote>
  <w:footnote w:type="continuationSeparator" w:id="0">
    <w:p w:rsidR="00F51D59" w:rsidRDefault="00F51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190B91"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06B43C89" wp14:editId="4B83166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89F8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190B9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7EFE736E" wp14:editId="029F4E42">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47">
      <w:rPr>
        <w:rFonts w:cs="Arial"/>
        <w:sz w:val="16"/>
        <w:lang w:val="sl-SI"/>
      </w:rPr>
      <w:t>Dunajska cesta 22</w:t>
    </w:r>
    <w:r w:rsidR="00A770A6" w:rsidRPr="008F3500">
      <w:rPr>
        <w:rFonts w:cs="Arial"/>
        <w:sz w:val="16"/>
        <w:lang w:val="sl-SI"/>
      </w:rPr>
      <w:t xml:space="preserve">, </w:t>
    </w:r>
    <w:r w:rsidR="00F97232">
      <w:rPr>
        <w:rFonts w:cs="Arial"/>
        <w:sz w:val="16"/>
        <w:lang w:val="sl-SI"/>
      </w:rPr>
      <w:t>1000 Ljubljana</w:t>
    </w:r>
    <w:r w:rsidR="00A770A6" w:rsidRPr="008F3500">
      <w:rPr>
        <w:rFonts w:cs="Arial"/>
        <w:sz w:val="16"/>
        <w:lang w:val="sl-SI"/>
      </w:rPr>
      <w:tab/>
      <w:t xml:space="preserve">T: </w:t>
    </w:r>
    <w:r w:rsidR="00F97232">
      <w:rPr>
        <w:rFonts w:cs="Arial"/>
        <w:sz w:val="16"/>
        <w:lang w:val="sl-SI"/>
      </w:rPr>
      <w:t>01 478 90 00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F97232">
      <w:rPr>
        <w:rFonts w:cs="Arial"/>
        <w:sz w:val="16"/>
        <w:lang w:val="sl-SI"/>
      </w:rPr>
      <w:t>01 478 90 21</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7232">
      <w:rPr>
        <w:rFonts w:cs="Arial"/>
        <w:sz w:val="16"/>
        <w:lang w:val="sl-SI"/>
      </w:rPr>
      <w:t>gp.mkgp@gov.si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F97232">
      <w:rPr>
        <w:rFonts w:cs="Arial"/>
        <w:sz w:val="16"/>
        <w:lang w:val="sl-SI"/>
      </w:rPr>
      <w:t>www.mkgp.gov.si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1580074"/>
    <w:multiLevelType w:val="multilevel"/>
    <w:tmpl w:val="2132DC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C400FF"/>
    <w:multiLevelType w:val="hybridMultilevel"/>
    <w:tmpl w:val="F9B2E758"/>
    <w:lvl w:ilvl="0" w:tplc="AFB40F4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6958FD"/>
    <w:multiLevelType w:val="hybridMultilevel"/>
    <w:tmpl w:val="698ED4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AB3B0D"/>
    <w:multiLevelType w:val="hybridMultilevel"/>
    <w:tmpl w:val="8ED60C0E"/>
    <w:lvl w:ilvl="0" w:tplc="F014C906">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 w15:restartNumberingAfterBreak="0">
    <w:nsid w:val="237B50A8"/>
    <w:multiLevelType w:val="hybridMultilevel"/>
    <w:tmpl w:val="E8441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BCB5547"/>
    <w:multiLevelType w:val="hybridMultilevel"/>
    <w:tmpl w:val="A948BCA8"/>
    <w:lvl w:ilvl="0" w:tplc="83A0228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pStyle w:val="Oddel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EFF2770"/>
    <w:multiLevelType w:val="hybridMultilevel"/>
    <w:tmpl w:val="55365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D3453"/>
    <w:multiLevelType w:val="hybridMultilevel"/>
    <w:tmpl w:val="F24E3D4C"/>
    <w:lvl w:ilvl="0" w:tplc="589EF65C">
      <w:start w:val="2311"/>
      <w:numFmt w:val="bullet"/>
      <w:lvlText w:val="-"/>
      <w:lvlJc w:val="left"/>
      <w:pPr>
        <w:tabs>
          <w:tab w:val="num" w:pos="900"/>
        </w:tabs>
        <w:ind w:left="900" w:hanging="360"/>
      </w:pPr>
      <w:rPr>
        <w:rFonts w:ascii="Arial" w:eastAsia="Times New Roman" w:hAnsi="Arial" w:cs="Arial"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FCE1B72"/>
    <w:multiLevelType w:val="hybridMultilevel"/>
    <w:tmpl w:val="1CE041EC"/>
    <w:lvl w:ilvl="0" w:tplc="32C6424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F34E21"/>
    <w:multiLevelType w:val="hybridMultilevel"/>
    <w:tmpl w:val="6CF677AC"/>
    <w:lvl w:ilvl="0" w:tplc="7992533A">
      <w:start w:val="2330"/>
      <w:numFmt w:val="bullet"/>
      <w:lvlText w:val="-"/>
      <w:lvlJc w:val="left"/>
      <w:pPr>
        <w:ind w:left="2520" w:hanging="360"/>
      </w:pPr>
      <w:rPr>
        <w:rFonts w:ascii="Arial" w:eastAsia="Times New Roman" w:hAnsi="Arial" w:cs="Aria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8" w15:restartNumberingAfterBreak="0">
    <w:nsid w:val="5ADC7A0D"/>
    <w:multiLevelType w:val="hybridMultilevel"/>
    <w:tmpl w:val="B0F88D1E"/>
    <w:lvl w:ilvl="0" w:tplc="BB867FD0">
      <w:start w:val="231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09062A"/>
    <w:multiLevelType w:val="hybridMultilevel"/>
    <w:tmpl w:val="33A0FD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4D5DD7"/>
    <w:multiLevelType w:val="hybridMultilevel"/>
    <w:tmpl w:val="8E0E184E"/>
    <w:lvl w:ilvl="0" w:tplc="04240001">
      <w:start w:val="1"/>
      <w:numFmt w:val="bullet"/>
      <w:lvlText w:val=""/>
      <w:lvlJc w:val="left"/>
      <w:pPr>
        <w:ind w:left="360" w:hanging="360"/>
      </w:pPr>
      <w:rPr>
        <w:rFonts w:ascii="Symbol" w:hAnsi="Symbol" w:hint="default"/>
        <w:color w:val="000000"/>
        <w:sz w:val="20"/>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AC857C1"/>
    <w:multiLevelType w:val="hybridMultilevel"/>
    <w:tmpl w:val="A6EA1312"/>
    <w:lvl w:ilvl="0" w:tplc="992A52B2">
      <w:numFmt w:val="bullet"/>
      <w:lvlText w:val="-"/>
      <w:lvlJc w:val="left"/>
      <w:pPr>
        <w:tabs>
          <w:tab w:val="num" w:pos="723"/>
        </w:tabs>
        <w:ind w:left="723" w:hanging="363"/>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AD5300E"/>
    <w:multiLevelType w:val="hybridMultilevel"/>
    <w:tmpl w:val="FC12EF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3DB572E"/>
    <w:multiLevelType w:val="hybridMultilevel"/>
    <w:tmpl w:val="7D8E39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866BE2"/>
    <w:multiLevelType w:val="hybridMultilevel"/>
    <w:tmpl w:val="6D827A18"/>
    <w:lvl w:ilvl="0" w:tplc="9BFA69AC">
      <w:start w:val="1"/>
      <w:numFmt w:val="decimal"/>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B857FDF"/>
    <w:multiLevelType w:val="hybridMultilevel"/>
    <w:tmpl w:val="9118BFE6"/>
    <w:lvl w:ilvl="0" w:tplc="1470697E">
      <w:start w:val="3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6"/>
  </w:num>
  <w:num w:numId="4">
    <w:abstractNumId w:val="0"/>
  </w:num>
  <w:num w:numId="5">
    <w:abstractNumId w:val="2"/>
  </w:num>
  <w:num w:numId="6">
    <w:abstractNumId w:val="11"/>
  </w:num>
  <w:num w:numId="7">
    <w:abstractNumId w:val="18"/>
  </w:num>
  <w:num w:numId="8">
    <w:abstractNumId w:val="17"/>
  </w:num>
  <w:num w:numId="9">
    <w:abstractNumId w:val="14"/>
  </w:num>
  <w:num w:numId="10">
    <w:abstractNumId w:val="21"/>
  </w:num>
  <w:num w:numId="11">
    <w:abstractNumId w:val="19"/>
  </w:num>
  <w:num w:numId="12">
    <w:abstractNumId w:val="4"/>
  </w:num>
  <w:num w:numId="13">
    <w:abstractNumId w:val="23"/>
  </w:num>
  <w:num w:numId="14">
    <w:abstractNumId w:val="30"/>
  </w:num>
  <w:num w:numId="15">
    <w:abstractNumId w:val="15"/>
  </w:num>
  <w:num w:numId="16">
    <w:abstractNumId w:val="8"/>
  </w:num>
  <w:num w:numId="17">
    <w:abstractNumId w:val="12"/>
  </w:num>
  <w:num w:numId="18">
    <w:abstractNumId w:val="3"/>
  </w:num>
  <w:num w:numId="19">
    <w:abstractNumId w:val="6"/>
  </w:num>
  <w:num w:numId="20">
    <w:abstractNumId w:val="5"/>
  </w:num>
  <w:num w:numId="21">
    <w:abstractNumId w:val="7"/>
  </w:num>
  <w:num w:numId="22">
    <w:abstractNumId w:val="27"/>
  </w:num>
  <w:num w:numId="23">
    <w:abstractNumId w:val="20"/>
  </w:num>
  <w:num w:numId="24">
    <w:abstractNumId w:val="1"/>
  </w:num>
  <w:num w:numId="25">
    <w:abstractNumId w:val="9"/>
  </w:num>
  <w:num w:numId="26">
    <w:abstractNumId w:val="13"/>
  </w:num>
  <w:num w:numId="27">
    <w:abstractNumId w:val="24"/>
  </w:num>
  <w:num w:numId="28">
    <w:abstractNumId w:val="26"/>
  </w:num>
  <w:num w:numId="29">
    <w:abstractNumId w:val="28"/>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91"/>
    <w:rsid w:val="000029EC"/>
    <w:rsid w:val="00003CE6"/>
    <w:rsid w:val="00022EFA"/>
    <w:rsid w:val="00023A88"/>
    <w:rsid w:val="00047180"/>
    <w:rsid w:val="00054F5B"/>
    <w:rsid w:val="00063848"/>
    <w:rsid w:val="00071E13"/>
    <w:rsid w:val="00073E5C"/>
    <w:rsid w:val="00081875"/>
    <w:rsid w:val="00090A94"/>
    <w:rsid w:val="000966F2"/>
    <w:rsid w:val="000A7238"/>
    <w:rsid w:val="000D7458"/>
    <w:rsid w:val="000E4575"/>
    <w:rsid w:val="000E7A98"/>
    <w:rsid w:val="000F03A7"/>
    <w:rsid w:val="000F4ACF"/>
    <w:rsid w:val="00103DFB"/>
    <w:rsid w:val="00125BAE"/>
    <w:rsid w:val="001357B2"/>
    <w:rsid w:val="00152480"/>
    <w:rsid w:val="00153845"/>
    <w:rsid w:val="00163FD2"/>
    <w:rsid w:val="00164341"/>
    <w:rsid w:val="00171D44"/>
    <w:rsid w:val="0017478F"/>
    <w:rsid w:val="001748A0"/>
    <w:rsid w:val="0018273C"/>
    <w:rsid w:val="001905DF"/>
    <w:rsid w:val="00190B91"/>
    <w:rsid w:val="00193411"/>
    <w:rsid w:val="001B7B4F"/>
    <w:rsid w:val="001D2AC7"/>
    <w:rsid w:val="001E6FA5"/>
    <w:rsid w:val="001F303E"/>
    <w:rsid w:val="001F55D0"/>
    <w:rsid w:val="00202A77"/>
    <w:rsid w:val="00202D27"/>
    <w:rsid w:val="00214147"/>
    <w:rsid w:val="00234FCC"/>
    <w:rsid w:val="00237280"/>
    <w:rsid w:val="00243716"/>
    <w:rsid w:val="00245154"/>
    <w:rsid w:val="00247BDD"/>
    <w:rsid w:val="00254F65"/>
    <w:rsid w:val="00261596"/>
    <w:rsid w:val="00266FD1"/>
    <w:rsid w:val="00271CE5"/>
    <w:rsid w:val="00272090"/>
    <w:rsid w:val="00276720"/>
    <w:rsid w:val="00282020"/>
    <w:rsid w:val="00282B41"/>
    <w:rsid w:val="002A2B69"/>
    <w:rsid w:val="002B3335"/>
    <w:rsid w:val="002D5917"/>
    <w:rsid w:val="002E1BE4"/>
    <w:rsid w:val="0030168F"/>
    <w:rsid w:val="00306119"/>
    <w:rsid w:val="003107CB"/>
    <w:rsid w:val="00330F59"/>
    <w:rsid w:val="00336174"/>
    <w:rsid w:val="003410AE"/>
    <w:rsid w:val="00345062"/>
    <w:rsid w:val="00347FC2"/>
    <w:rsid w:val="003636BF"/>
    <w:rsid w:val="00371442"/>
    <w:rsid w:val="003845B4"/>
    <w:rsid w:val="00387297"/>
    <w:rsid w:val="00387B1A"/>
    <w:rsid w:val="00390424"/>
    <w:rsid w:val="00391933"/>
    <w:rsid w:val="003C5EE5"/>
    <w:rsid w:val="003D6B9A"/>
    <w:rsid w:val="003E1C74"/>
    <w:rsid w:val="003F4CBE"/>
    <w:rsid w:val="00403A47"/>
    <w:rsid w:val="00410A77"/>
    <w:rsid w:val="0041450A"/>
    <w:rsid w:val="004163C8"/>
    <w:rsid w:val="00423611"/>
    <w:rsid w:val="00425492"/>
    <w:rsid w:val="00425E3D"/>
    <w:rsid w:val="00431064"/>
    <w:rsid w:val="00446E3C"/>
    <w:rsid w:val="004657EE"/>
    <w:rsid w:val="00483A65"/>
    <w:rsid w:val="00491C16"/>
    <w:rsid w:val="004B1213"/>
    <w:rsid w:val="004B715F"/>
    <w:rsid w:val="004D5FE2"/>
    <w:rsid w:val="004F055E"/>
    <w:rsid w:val="005022C7"/>
    <w:rsid w:val="0050724A"/>
    <w:rsid w:val="00526246"/>
    <w:rsid w:val="00546304"/>
    <w:rsid w:val="0055206F"/>
    <w:rsid w:val="00561E58"/>
    <w:rsid w:val="00567106"/>
    <w:rsid w:val="00567D41"/>
    <w:rsid w:val="0057098C"/>
    <w:rsid w:val="0057116D"/>
    <w:rsid w:val="005713C4"/>
    <w:rsid w:val="0058794A"/>
    <w:rsid w:val="00592FED"/>
    <w:rsid w:val="005C587B"/>
    <w:rsid w:val="005E1D3C"/>
    <w:rsid w:val="005F0AC9"/>
    <w:rsid w:val="00601EF3"/>
    <w:rsid w:val="00602FDE"/>
    <w:rsid w:val="00603AC6"/>
    <w:rsid w:val="006244F5"/>
    <w:rsid w:val="00624CE7"/>
    <w:rsid w:val="00625AE6"/>
    <w:rsid w:val="00632201"/>
    <w:rsid w:val="00632253"/>
    <w:rsid w:val="00642714"/>
    <w:rsid w:val="006455CE"/>
    <w:rsid w:val="00655841"/>
    <w:rsid w:val="006565C8"/>
    <w:rsid w:val="006632E6"/>
    <w:rsid w:val="006635C0"/>
    <w:rsid w:val="0066373C"/>
    <w:rsid w:val="00672646"/>
    <w:rsid w:val="006C1277"/>
    <w:rsid w:val="006D6C04"/>
    <w:rsid w:val="006E101C"/>
    <w:rsid w:val="006F0C51"/>
    <w:rsid w:val="007079C5"/>
    <w:rsid w:val="007312D6"/>
    <w:rsid w:val="00733017"/>
    <w:rsid w:val="00742EF9"/>
    <w:rsid w:val="007434B2"/>
    <w:rsid w:val="00765412"/>
    <w:rsid w:val="00783310"/>
    <w:rsid w:val="007837DC"/>
    <w:rsid w:val="007847DA"/>
    <w:rsid w:val="00795396"/>
    <w:rsid w:val="007A4A6D"/>
    <w:rsid w:val="007A5B9C"/>
    <w:rsid w:val="007B030C"/>
    <w:rsid w:val="007B0780"/>
    <w:rsid w:val="007B2148"/>
    <w:rsid w:val="007B367A"/>
    <w:rsid w:val="007C0717"/>
    <w:rsid w:val="007C5719"/>
    <w:rsid w:val="007C63FC"/>
    <w:rsid w:val="007D080B"/>
    <w:rsid w:val="007D189F"/>
    <w:rsid w:val="007D1BCF"/>
    <w:rsid w:val="007D6495"/>
    <w:rsid w:val="007D75CF"/>
    <w:rsid w:val="007E0440"/>
    <w:rsid w:val="007E6DC5"/>
    <w:rsid w:val="007F507A"/>
    <w:rsid w:val="00806FDB"/>
    <w:rsid w:val="00820245"/>
    <w:rsid w:val="008321AE"/>
    <w:rsid w:val="008340C9"/>
    <w:rsid w:val="0083532C"/>
    <w:rsid w:val="0084253B"/>
    <w:rsid w:val="00856447"/>
    <w:rsid w:val="00861133"/>
    <w:rsid w:val="00861877"/>
    <w:rsid w:val="00866BF4"/>
    <w:rsid w:val="0087799D"/>
    <w:rsid w:val="0088043C"/>
    <w:rsid w:val="00883BAE"/>
    <w:rsid w:val="00884889"/>
    <w:rsid w:val="008906C9"/>
    <w:rsid w:val="00892B87"/>
    <w:rsid w:val="00896FEA"/>
    <w:rsid w:val="008A0CF8"/>
    <w:rsid w:val="008A2335"/>
    <w:rsid w:val="008C16F0"/>
    <w:rsid w:val="008C4845"/>
    <w:rsid w:val="008C4979"/>
    <w:rsid w:val="008C5738"/>
    <w:rsid w:val="008D04F0"/>
    <w:rsid w:val="008D2279"/>
    <w:rsid w:val="008E0768"/>
    <w:rsid w:val="008E1FE7"/>
    <w:rsid w:val="008E3236"/>
    <w:rsid w:val="008E3806"/>
    <w:rsid w:val="008F3500"/>
    <w:rsid w:val="00914FA5"/>
    <w:rsid w:val="00920CCD"/>
    <w:rsid w:val="00924E3C"/>
    <w:rsid w:val="00925B3F"/>
    <w:rsid w:val="00941232"/>
    <w:rsid w:val="009612BB"/>
    <w:rsid w:val="009652EA"/>
    <w:rsid w:val="00966400"/>
    <w:rsid w:val="00970D0D"/>
    <w:rsid w:val="009755B9"/>
    <w:rsid w:val="0097729C"/>
    <w:rsid w:val="009809B3"/>
    <w:rsid w:val="0098722F"/>
    <w:rsid w:val="00990DF7"/>
    <w:rsid w:val="0099601D"/>
    <w:rsid w:val="009A1BCD"/>
    <w:rsid w:val="009A6A9B"/>
    <w:rsid w:val="009C20BA"/>
    <w:rsid w:val="009C740A"/>
    <w:rsid w:val="009D0553"/>
    <w:rsid w:val="009D1DA1"/>
    <w:rsid w:val="009E5775"/>
    <w:rsid w:val="00A027EF"/>
    <w:rsid w:val="00A11116"/>
    <w:rsid w:val="00A125C5"/>
    <w:rsid w:val="00A2451C"/>
    <w:rsid w:val="00A274FE"/>
    <w:rsid w:val="00A45BDA"/>
    <w:rsid w:val="00A46CC1"/>
    <w:rsid w:val="00A65EE7"/>
    <w:rsid w:val="00A70133"/>
    <w:rsid w:val="00A73B17"/>
    <w:rsid w:val="00A770A6"/>
    <w:rsid w:val="00A813B1"/>
    <w:rsid w:val="00A97119"/>
    <w:rsid w:val="00AA47C2"/>
    <w:rsid w:val="00AA5EAF"/>
    <w:rsid w:val="00AA7125"/>
    <w:rsid w:val="00AB36C4"/>
    <w:rsid w:val="00AB43F7"/>
    <w:rsid w:val="00AC32B2"/>
    <w:rsid w:val="00AC7A76"/>
    <w:rsid w:val="00AD3697"/>
    <w:rsid w:val="00AE3645"/>
    <w:rsid w:val="00AE4531"/>
    <w:rsid w:val="00AE6EFD"/>
    <w:rsid w:val="00B02FA4"/>
    <w:rsid w:val="00B101B1"/>
    <w:rsid w:val="00B1336D"/>
    <w:rsid w:val="00B17141"/>
    <w:rsid w:val="00B23272"/>
    <w:rsid w:val="00B26F82"/>
    <w:rsid w:val="00B31575"/>
    <w:rsid w:val="00B729B1"/>
    <w:rsid w:val="00B80179"/>
    <w:rsid w:val="00B82EBD"/>
    <w:rsid w:val="00B8547D"/>
    <w:rsid w:val="00B862B1"/>
    <w:rsid w:val="00BA1BEB"/>
    <w:rsid w:val="00BB43C8"/>
    <w:rsid w:val="00BB7A85"/>
    <w:rsid w:val="00BD6EA3"/>
    <w:rsid w:val="00C17051"/>
    <w:rsid w:val="00C17C36"/>
    <w:rsid w:val="00C20ACE"/>
    <w:rsid w:val="00C250D5"/>
    <w:rsid w:val="00C3097A"/>
    <w:rsid w:val="00C35666"/>
    <w:rsid w:val="00C92898"/>
    <w:rsid w:val="00C96D07"/>
    <w:rsid w:val="00CA4340"/>
    <w:rsid w:val="00CA4589"/>
    <w:rsid w:val="00CC0F85"/>
    <w:rsid w:val="00CC4375"/>
    <w:rsid w:val="00CE012D"/>
    <w:rsid w:val="00CE5238"/>
    <w:rsid w:val="00CE7514"/>
    <w:rsid w:val="00CE7D52"/>
    <w:rsid w:val="00D05F06"/>
    <w:rsid w:val="00D117B3"/>
    <w:rsid w:val="00D12F1B"/>
    <w:rsid w:val="00D1562A"/>
    <w:rsid w:val="00D248DE"/>
    <w:rsid w:val="00D2631F"/>
    <w:rsid w:val="00D26E02"/>
    <w:rsid w:val="00D34079"/>
    <w:rsid w:val="00D56DA2"/>
    <w:rsid w:val="00D70C2B"/>
    <w:rsid w:val="00D74C45"/>
    <w:rsid w:val="00D8542D"/>
    <w:rsid w:val="00D93FD1"/>
    <w:rsid w:val="00D94127"/>
    <w:rsid w:val="00D961F9"/>
    <w:rsid w:val="00DA081B"/>
    <w:rsid w:val="00DC6A71"/>
    <w:rsid w:val="00DD1FB3"/>
    <w:rsid w:val="00DE0123"/>
    <w:rsid w:val="00DE78C8"/>
    <w:rsid w:val="00DF17D1"/>
    <w:rsid w:val="00E0357D"/>
    <w:rsid w:val="00E1728E"/>
    <w:rsid w:val="00E34606"/>
    <w:rsid w:val="00E50B7D"/>
    <w:rsid w:val="00E62B13"/>
    <w:rsid w:val="00E70E7C"/>
    <w:rsid w:val="00E84DC7"/>
    <w:rsid w:val="00EA2820"/>
    <w:rsid w:val="00ED1C3E"/>
    <w:rsid w:val="00ED3677"/>
    <w:rsid w:val="00ED4A71"/>
    <w:rsid w:val="00EE03BF"/>
    <w:rsid w:val="00F02BCA"/>
    <w:rsid w:val="00F13DCA"/>
    <w:rsid w:val="00F1724F"/>
    <w:rsid w:val="00F202C2"/>
    <w:rsid w:val="00F240BB"/>
    <w:rsid w:val="00F31C15"/>
    <w:rsid w:val="00F369DB"/>
    <w:rsid w:val="00F51D59"/>
    <w:rsid w:val="00F57FED"/>
    <w:rsid w:val="00F67815"/>
    <w:rsid w:val="00F83A55"/>
    <w:rsid w:val="00F93652"/>
    <w:rsid w:val="00F95505"/>
    <w:rsid w:val="00F97232"/>
    <w:rsid w:val="00FA40FC"/>
    <w:rsid w:val="00FD1491"/>
    <w:rsid w:val="00FD3CD0"/>
    <w:rsid w:val="00FD5272"/>
    <w:rsid w:val="00FD61BA"/>
    <w:rsid w:val="00FE5C4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DEE01CF"/>
  <w15:docId w15:val="{63EB0E15-E828-48EC-90CB-C172C83C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1277"/>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022EFA"/>
    <w:pPr>
      <w:widowControl w:val="0"/>
      <w:tabs>
        <w:tab w:val="left" w:pos="2340"/>
      </w:tabs>
      <w:ind w:left="142" w:hanging="142"/>
      <w:outlineLvl w:val="0"/>
    </w:pPr>
    <w:rPr>
      <w:b/>
      <w:kern w:val="32"/>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ZnakCharZnakZnakZnakCharZnakZnak">
    <w:name w:val="Znak Znak Char Znak Znak Znak Char Znak Znak"/>
    <w:basedOn w:val="Navaden"/>
    <w:rsid w:val="008D2279"/>
    <w:pPr>
      <w:spacing w:after="160" w:line="240" w:lineRule="exact"/>
    </w:pPr>
    <w:rPr>
      <w:rFonts w:ascii="Tahoma" w:eastAsia="MS Mincho" w:hAnsi="Tahoma"/>
      <w:szCs w:val="20"/>
    </w:rPr>
  </w:style>
  <w:style w:type="paragraph" w:styleId="Odstavekseznama">
    <w:name w:val="List Paragraph"/>
    <w:basedOn w:val="Navaden"/>
    <w:uiPriority w:val="34"/>
    <w:qFormat/>
    <w:rsid w:val="008A2335"/>
    <w:pPr>
      <w:ind w:left="720"/>
      <w:contextualSpacing/>
    </w:pPr>
  </w:style>
  <w:style w:type="paragraph" w:styleId="Telobesedila">
    <w:name w:val="Body Text"/>
    <w:basedOn w:val="Navaden"/>
    <w:link w:val="TelobesedilaZnak"/>
    <w:rsid w:val="00866BF4"/>
    <w:pPr>
      <w:spacing w:line="240" w:lineRule="auto"/>
      <w:jc w:val="both"/>
    </w:pPr>
    <w:rPr>
      <w:rFonts w:ascii="Times New Roman" w:hAnsi="Times New Roman"/>
      <w:b/>
      <w:bCs/>
      <w:sz w:val="24"/>
      <w:szCs w:val="20"/>
      <w:lang w:val="sl-SI" w:eastAsia="sl-SI"/>
    </w:rPr>
  </w:style>
  <w:style w:type="character" w:customStyle="1" w:styleId="TelobesedilaZnak">
    <w:name w:val="Telo besedila Znak"/>
    <w:basedOn w:val="Privzetapisavaodstavka"/>
    <w:link w:val="Telobesedila"/>
    <w:rsid w:val="00866BF4"/>
    <w:rPr>
      <w:b/>
      <w:bCs/>
      <w:sz w:val="24"/>
    </w:rPr>
  </w:style>
  <w:style w:type="paragraph" w:customStyle="1" w:styleId="Neotevilenodstavek">
    <w:name w:val="Neoštevilčen odstavek"/>
    <w:basedOn w:val="Navaden"/>
    <w:link w:val="NeotevilenodstavekZnak"/>
    <w:qFormat/>
    <w:rsid w:val="00866BF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66BF4"/>
    <w:rPr>
      <w:rFonts w:ascii="Arial" w:hAnsi="Arial" w:cs="Arial"/>
      <w:sz w:val="22"/>
      <w:szCs w:val="22"/>
    </w:rPr>
  </w:style>
  <w:style w:type="paragraph" w:customStyle="1" w:styleId="Oddelek">
    <w:name w:val="Oddelek"/>
    <w:basedOn w:val="Navaden"/>
    <w:link w:val="OddelekZnak1"/>
    <w:qFormat/>
    <w:rsid w:val="00866BF4"/>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val="sl-SI" w:eastAsia="sl-SI"/>
    </w:rPr>
  </w:style>
  <w:style w:type="character" w:customStyle="1" w:styleId="OddelekZnak1">
    <w:name w:val="Oddelek Znak1"/>
    <w:link w:val="Oddelek"/>
    <w:rsid w:val="00866BF4"/>
    <w:rPr>
      <w:rFonts w:ascii="Arial" w:hAnsi="Arial" w:cs="Arial"/>
      <w:b/>
      <w:sz w:val="22"/>
      <w:szCs w:val="22"/>
    </w:rPr>
  </w:style>
  <w:style w:type="paragraph" w:customStyle="1" w:styleId="Poglavje">
    <w:name w:val="Poglavje"/>
    <w:basedOn w:val="Navaden"/>
    <w:qFormat/>
    <w:rsid w:val="00866BF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Vrstapredpisa">
    <w:name w:val="Vrsta predpisa"/>
    <w:basedOn w:val="Navaden"/>
    <w:link w:val="VrstapredpisaZnak"/>
    <w:qFormat/>
    <w:rsid w:val="00866BF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66BF4"/>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866BF4"/>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66BF4"/>
    <w:rPr>
      <w:rFonts w:ascii="Arial" w:hAnsi="Arial" w:cs="Arial"/>
      <w:b/>
      <w:sz w:val="22"/>
      <w:szCs w:val="22"/>
    </w:rPr>
  </w:style>
  <w:style w:type="paragraph" w:styleId="Besedilooblaka">
    <w:name w:val="Balloon Text"/>
    <w:basedOn w:val="Navaden"/>
    <w:link w:val="BesedilooblakaZnak"/>
    <w:rsid w:val="00B101B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B101B1"/>
    <w:rPr>
      <w:rFonts w:ascii="Tahoma" w:hAnsi="Tahoma" w:cs="Tahoma"/>
      <w:sz w:val="16"/>
      <w:szCs w:val="16"/>
      <w:lang w:val="en-US" w:eastAsia="en-US"/>
    </w:rPr>
  </w:style>
  <w:style w:type="paragraph" w:customStyle="1" w:styleId="Odstavekseznama1">
    <w:name w:val="Odstavek seznama1"/>
    <w:basedOn w:val="Navaden"/>
    <w:qFormat/>
    <w:rsid w:val="00B02FA4"/>
    <w:pPr>
      <w:spacing w:line="240" w:lineRule="auto"/>
      <w:ind w:left="720"/>
      <w:contextualSpacing/>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2507</Words>
  <Characters>14294</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Marjana Koracin-Miklic</dc:creator>
  <cp:lastModifiedBy>Mateja Čamernik</cp:lastModifiedBy>
  <cp:revision>2</cp:revision>
  <cp:lastPrinted>2020-02-11T13:38:00Z</cp:lastPrinted>
  <dcterms:created xsi:type="dcterms:W3CDTF">2021-10-22T14:25:00Z</dcterms:created>
  <dcterms:modified xsi:type="dcterms:W3CDTF">2021-10-22T14:25:00Z</dcterms:modified>
</cp:coreProperties>
</file>