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1BE302" w14:textId="016443AC" w:rsidR="00827C01" w:rsidRPr="000B0E5E" w:rsidRDefault="00827C01" w:rsidP="007C762C">
      <w:pPr>
        <w:pStyle w:val="Default"/>
        <w:jc w:val="center"/>
        <w:rPr>
          <w:rFonts w:ascii="Arial" w:hAnsi="Arial" w:cs="Arial"/>
          <w:b/>
          <w:sz w:val="22"/>
          <w:szCs w:val="22"/>
        </w:rPr>
      </w:pPr>
      <w:bookmarkStart w:id="0" w:name="_GoBack"/>
      <w:bookmarkEnd w:id="0"/>
      <w:r w:rsidRPr="000B0E5E">
        <w:rPr>
          <w:rFonts w:ascii="Arial" w:hAnsi="Arial" w:cs="Arial"/>
          <w:b/>
          <w:sz w:val="22"/>
          <w:szCs w:val="22"/>
        </w:rPr>
        <w:t xml:space="preserve">Organisation </w:t>
      </w:r>
      <w:r w:rsidR="0057612E">
        <w:rPr>
          <w:rFonts w:ascii="Arial" w:hAnsi="Arial" w:cs="Arial"/>
          <w:b/>
          <w:sz w:val="22"/>
          <w:szCs w:val="22"/>
        </w:rPr>
        <w:t>for</w:t>
      </w:r>
      <w:r w:rsidRPr="000B0E5E">
        <w:rPr>
          <w:rFonts w:ascii="Arial" w:hAnsi="Arial" w:cs="Arial"/>
          <w:b/>
          <w:sz w:val="22"/>
          <w:szCs w:val="22"/>
        </w:rPr>
        <w:t xml:space="preserve"> Joint Armament Co-operation</w:t>
      </w:r>
    </w:p>
    <w:p w14:paraId="42E3A6B4" w14:textId="2422944D" w:rsidR="00827C01" w:rsidRPr="000B0E5E" w:rsidRDefault="00827C01" w:rsidP="007C762C">
      <w:pPr>
        <w:pStyle w:val="Default"/>
        <w:jc w:val="center"/>
        <w:rPr>
          <w:rFonts w:ascii="Arial" w:hAnsi="Arial" w:cs="Arial"/>
          <w:b/>
          <w:sz w:val="22"/>
          <w:szCs w:val="22"/>
        </w:rPr>
      </w:pPr>
      <w:r w:rsidRPr="000B0E5E">
        <w:rPr>
          <w:rFonts w:ascii="Arial" w:hAnsi="Arial" w:cs="Arial"/>
          <w:b/>
          <w:sz w:val="22"/>
          <w:szCs w:val="22"/>
        </w:rPr>
        <w:t>The Chairperson of the Board of Supervisors</w:t>
      </w:r>
    </w:p>
    <w:p w14:paraId="5DA00DBC" w14:textId="603BD53D" w:rsidR="00827C01" w:rsidRPr="000B0E5E" w:rsidRDefault="00827C01" w:rsidP="007C762C">
      <w:pPr>
        <w:pStyle w:val="Default"/>
        <w:jc w:val="center"/>
        <w:rPr>
          <w:rFonts w:ascii="Arial" w:hAnsi="Arial" w:cs="Arial"/>
          <w:b/>
          <w:sz w:val="22"/>
          <w:szCs w:val="22"/>
        </w:rPr>
      </w:pPr>
    </w:p>
    <w:p w14:paraId="72706D3C" w14:textId="5F30AA1F" w:rsidR="00827C01" w:rsidRPr="000B0E5E" w:rsidRDefault="00827C01" w:rsidP="00827C01">
      <w:pPr>
        <w:pStyle w:val="Default"/>
        <w:jc w:val="right"/>
        <w:rPr>
          <w:rFonts w:ascii="Arial" w:hAnsi="Arial" w:cs="Arial"/>
          <w:b/>
          <w:sz w:val="22"/>
          <w:szCs w:val="22"/>
        </w:rPr>
      </w:pPr>
      <w:r w:rsidRPr="000B0E5E">
        <w:rPr>
          <w:rFonts w:ascii="Arial" w:hAnsi="Arial" w:cs="Arial"/>
          <w:b/>
          <w:sz w:val="22"/>
          <w:szCs w:val="22"/>
        </w:rPr>
        <w:t>Bonn, 09 July 2021</w:t>
      </w:r>
    </w:p>
    <w:p w14:paraId="68FB4D50" w14:textId="0BD1DF0A" w:rsidR="00827C01" w:rsidRPr="000B0E5E" w:rsidRDefault="00827C01" w:rsidP="007C762C">
      <w:pPr>
        <w:pStyle w:val="Default"/>
        <w:jc w:val="center"/>
        <w:rPr>
          <w:rFonts w:ascii="Arial" w:hAnsi="Arial" w:cs="Arial"/>
          <w:b/>
          <w:sz w:val="22"/>
          <w:szCs w:val="22"/>
        </w:rPr>
      </w:pPr>
    </w:p>
    <w:p w14:paraId="0D664878" w14:textId="714DF65D" w:rsidR="00827C01" w:rsidRPr="000B0E5E" w:rsidRDefault="00827C01" w:rsidP="00827C01">
      <w:pPr>
        <w:pStyle w:val="Default"/>
        <w:rPr>
          <w:rFonts w:ascii="Arial" w:hAnsi="Arial" w:cs="Arial"/>
          <w:b/>
          <w:sz w:val="22"/>
          <w:szCs w:val="22"/>
        </w:rPr>
      </w:pPr>
      <w:r w:rsidRPr="000B0E5E">
        <w:rPr>
          <w:rFonts w:ascii="Arial" w:hAnsi="Arial" w:cs="Arial"/>
          <w:b/>
          <w:sz w:val="22"/>
          <w:szCs w:val="22"/>
        </w:rPr>
        <w:t xml:space="preserve">Subject: Boxer Programme – Letter of Offer </w:t>
      </w:r>
      <w:r w:rsidR="00842544">
        <w:rPr>
          <w:rFonts w:ascii="Arial" w:hAnsi="Arial" w:cs="Arial"/>
          <w:b/>
          <w:sz w:val="22"/>
          <w:szCs w:val="22"/>
        </w:rPr>
        <w:t>for Slovenia</w:t>
      </w:r>
    </w:p>
    <w:p w14:paraId="53A80541" w14:textId="77777777" w:rsidR="00827C01" w:rsidRPr="000B0E5E" w:rsidRDefault="00827C01" w:rsidP="007C762C">
      <w:pPr>
        <w:pStyle w:val="Default"/>
        <w:jc w:val="center"/>
        <w:rPr>
          <w:rFonts w:ascii="Arial" w:hAnsi="Arial" w:cs="Arial"/>
          <w:b/>
          <w:sz w:val="22"/>
          <w:szCs w:val="22"/>
        </w:rPr>
      </w:pPr>
    </w:p>
    <w:p w14:paraId="640E5DBB" w14:textId="6916ED85" w:rsidR="00827C01" w:rsidRPr="000B0E5E" w:rsidRDefault="00827C01" w:rsidP="00827C01">
      <w:pPr>
        <w:pStyle w:val="Default"/>
        <w:rPr>
          <w:rFonts w:ascii="Arial" w:hAnsi="Arial" w:cs="Arial"/>
          <w:b/>
          <w:sz w:val="22"/>
          <w:szCs w:val="22"/>
        </w:rPr>
      </w:pPr>
      <w:r w:rsidRPr="000B0E5E">
        <w:rPr>
          <w:rFonts w:ascii="Arial" w:hAnsi="Arial" w:cs="Arial"/>
          <w:b/>
          <w:sz w:val="22"/>
          <w:szCs w:val="22"/>
        </w:rPr>
        <w:t xml:space="preserve">Reference: </w:t>
      </w:r>
      <w:r w:rsidR="00842544">
        <w:rPr>
          <w:rFonts w:ascii="Arial" w:hAnsi="Arial" w:cs="Arial"/>
          <w:b/>
          <w:sz w:val="22"/>
          <w:szCs w:val="22"/>
        </w:rPr>
        <w:t xml:space="preserve">1. </w:t>
      </w:r>
      <w:r w:rsidRPr="000B0E5E">
        <w:rPr>
          <w:rFonts w:ascii="Arial" w:hAnsi="Arial" w:cs="Arial"/>
          <w:b/>
          <w:sz w:val="22"/>
          <w:szCs w:val="22"/>
        </w:rPr>
        <w:t>Letter of Offer dated 01 October 2018</w:t>
      </w:r>
    </w:p>
    <w:p w14:paraId="01BDE2FE" w14:textId="096528E8" w:rsidR="00827C01" w:rsidRPr="000B0E5E" w:rsidRDefault="00827C01" w:rsidP="00827C01">
      <w:pPr>
        <w:pStyle w:val="Default"/>
        <w:rPr>
          <w:rFonts w:ascii="Arial" w:hAnsi="Arial" w:cs="Arial"/>
          <w:b/>
          <w:sz w:val="22"/>
          <w:szCs w:val="22"/>
        </w:rPr>
      </w:pPr>
      <w:r w:rsidRPr="000B0E5E">
        <w:rPr>
          <w:rFonts w:ascii="Arial" w:hAnsi="Arial" w:cs="Arial"/>
          <w:b/>
          <w:sz w:val="22"/>
          <w:szCs w:val="22"/>
        </w:rPr>
        <w:t>Attachments: A. Appendix I – Privileges and Immunities</w:t>
      </w:r>
    </w:p>
    <w:p w14:paraId="397F7C1A" w14:textId="1A75E13C" w:rsidR="00827C01" w:rsidRPr="000B0E5E" w:rsidRDefault="00827C01" w:rsidP="00827C01">
      <w:pPr>
        <w:pStyle w:val="Default"/>
        <w:ind w:left="720" w:firstLine="720"/>
        <w:rPr>
          <w:rFonts w:ascii="Arial" w:hAnsi="Arial" w:cs="Arial"/>
          <w:b/>
          <w:sz w:val="22"/>
          <w:szCs w:val="22"/>
        </w:rPr>
      </w:pPr>
      <w:r w:rsidRPr="000B0E5E">
        <w:rPr>
          <w:rFonts w:ascii="Arial" w:hAnsi="Arial" w:cs="Arial"/>
          <w:b/>
          <w:sz w:val="22"/>
          <w:szCs w:val="22"/>
        </w:rPr>
        <w:t>B. Appendix II –</w:t>
      </w:r>
      <w:r w:rsidR="00842544">
        <w:rPr>
          <w:rFonts w:ascii="Arial" w:hAnsi="Arial" w:cs="Arial"/>
          <w:b/>
          <w:sz w:val="22"/>
          <w:szCs w:val="22"/>
        </w:rPr>
        <w:t xml:space="preserve"> Settlement</w:t>
      </w:r>
      <w:r w:rsidRPr="000B0E5E">
        <w:rPr>
          <w:rFonts w:ascii="Arial" w:hAnsi="Arial" w:cs="Arial"/>
          <w:b/>
          <w:sz w:val="22"/>
          <w:szCs w:val="22"/>
        </w:rPr>
        <w:t xml:space="preserve"> of Disputes</w:t>
      </w:r>
    </w:p>
    <w:p w14:paraId="36361E84" w14:textId="4BAF8C6D" w:rsidR="00827C01" w:rsidRPr="000B0E5E" w:rsidRDefault="00827C01" w:rsidP="00827C01">
      <w:pPr>
        <w:pStyle w:val="Default"/>
        <w:ind w:left="1440"/>
        <w:rPr>
          <w:rFonts w:ascii="Arial" w:hAnsi="Arial" w:cs="Arial"/>
          <w:b/>
          <w:sz w:val="22"/>
          <w:szCs w:val="22"/>
        </w:rPr>
      </w:pPr>
      <w:r w:rsidRPr="000B0E5E">
        <w:rPr>
          <w:rFonts w:ascii="Arial" w:hAnsi="Arial" w:cs="Arial"/>
          <w:b/>
          <w:sz w:val="22"/>
          <w:szCs w:val="22"/>
        </w:rPr>
        <w:t>C. Appendix III – Cooperation with Non</w:t>
      </w:r>
      <w:r w:rsidR="00842544">
        <w:rPr>
          <w:rFonts w:ascii="Arial" w:hAnsi="Arial" w:cs="Arial"/>
          <w:b/>
          <w:sz w:val="22"/>
          <w:szCs w:val="22"/>
        </w:rPr>
        <w:t>-Member-</w:t>
      </w:r>
      <w:r w:rsidRPr="000B0E5E">
        <w:rPr>
          <w:rFonts w:ascii="Arial" w:hAnsi="Arial" w:cs="Arial"/>
          <w:b/>
          <w:sz w:val="22"/>
          <w:szCs w:val="22"/>
        </w:rPr>
        <w:t xml:space="preserve">States and    </w:t>
      </w:r>
    </w:p>
    <w:p w14:paraId="29AEB0B6" w14:textId="133FB20B" w:rsidR="00827C01" w:rsidRPr="000B0E5E" w:rsidRDefault="00842544" w:rsidP="00827C01">
      <w:pPr>
        <w:pStyle w:val="Default"/>
        <w:ind w:left="1440"/>
        <w:rPr>
          <w:rFonts w:ascii="Arial" w:hAnsi="Arial" w:cs="Arial"/>
          <w:b/>
          <w:sz w:val="22"/>
          <w:szCs w:val="22"/>
        </w:rPr>
      </w:pPr>
      <w:r>
        <w:rPr>
          <w:rFonts w:ascii="Arial" w:hAnsi="Arial" w:cs="Arial"/>
          <w:b/>
          <w:sz w:val="22"/>
          <w:szCs w:val="22"/>
        </w:rPr>
        <w:t xml:space="preserve">     International Organis</w:t>
      </w:r>
      <w:r w:rsidR="00827C01" w:rsidRPr="000B0E5E">
        <w:rPr>
          <w:rFonts w:ascii="Arial" w:hAnsi="Arial" w:cs="Arial"/>
          <w:b/>
          <w:sz w:val="22"/>
          <w:szCs w:val="22"/>
        </w:rPr>
        <w:t>ations</w:t>
      </w:r>
    </w:p>
    <w:p w14:paraId="0F6B5678" w14:textId="54AA3674" w:rsidR="00827C01" w:rsidRPr="000B0E5E" w:rsidRDefault="00827C01" w:rsidP="00827C01">
      <w:pPr>
        <w:pStyle w:val="Default"/>
        <w:ind w:left="720" w:firstLine="720"/>
        <w:rPr>
          <w:rFonts w:ascii="Arial" w:hAnsi="Arial" w:cs="Arial"/>
          <w:b/>
          <w:sz w:val="22"/>
          <w:szCs w:val="22"/>
        </w:rPr>
      </w:pPr>
      <w:r w:rsidRPr="000B0E5E">
        <w:rPr>
          <w:rFonts w:ascii="Arial" w:hAnsi="Arial" w:cs="Arial"/>
          <w:b/>
          <w:sz w:val="22"/>
          <w:szCs w:val="22"/>
        </w:rPr>
        <w:t>D. Letter of Acceptance</w:t>
      </w:r>
    </w:p>
    <w:p w14:paraId="43820E7E" w14:textId="77777777" w:rsidR="00827C01" w:rsidRPr="000B0E5E" w:rsidRDefault="00827C01" w:rsidP="007C762C">
      <w:pPr>
        <w:pStyle w:val="Default"/>
        <w:jc w:val="center"/>
        <w:rPr>
          <w:rFonts w:ascii="Arial" w:hAnsi="Arial" w:cs="Arial"/>
          <w:b/>
          <w:sz w:val="22"/>
          <w:szCs w:val="22"/>
        </w:rPr>
      </w:pPr>
    </w:p>
    <w:p w14:paraId="22730AA0" w14:textId="77777777" w:rsidR="00827C01" w:rsidRPr="000B0E5E" w:rsidRDefault="00827C01" w:rsidP="007C762C">
      <w:pPr>
        <w:pStyle w:val="Default"/>
        <w:jc w:val="center"/>
        <w:rPr>
          <w:rFonts w:ascii="Arial" w:hAnsi="Arial" w:cs="Arial"/>
          <w:b/>
          <w:sz w:val="22"/>
          <w:szCs w:val="22"/>
        </w:rPr>
      </w:pPr>
    </w:p>
    <w:p w14:paraId="7C86A70D" w14:textId="6F72CEC3" w:rsidR="00B478F0" w:rsidRPr="000B0E5E" w:rsidRDefault="00B478F0" w:rsidP="007C762C">
      <w:pPr>
        <w:pStyle w:val="Default"/>
        <w:jc w:val="center"/>
        <w:rPr>
          <w:rFonts w:ascii="Arial" w:hAnsi="Arial" w:cs="Arial"/>
          <w:b/>
          <w:sz w:val="22"/>
          <w:szCs w:val="22"/>
        </w:rPr>
      </w:pPr>
      <w:r w:rsidRPr="000B0E5E">
        <w:rPr>
          <w:rFonts w:ascii="Arial" w:hAnsi="Arial" w:cs="Arial"/>
          <w:b/>
          <w:sz w:val="22"/>
          <w:szCs w:val="22"/>
        </w:rPr>
        <w:t>Letter of Offer</w:t>
      </w:r>
    </w:p>
    <w:p w14:paraId="54C3A98A" w14:textId="77777777" w:rsidR="002F1ECE" w:rsidRPr="000B0E5E" w:rsidRDefault="002F1ECE" w:rsidP="007C762C">
      <w:pPr>
        <w:pStyle w:val="Default"/>
        <w:jc w:val="both"/>
        <w:rPr>
          <w:rFonts w:ascii="Arial" w:hAnsi="Arial" w:cs="Arial"/>
          <w:sz w:val="22"/>
          <w:szCs w:val="22"/>
        </w:rPr>
      </w:pPr>
    </w:p>
    <w:p w14:paraId="714BEADF" w14:textId="77777777" w:rsidR="002F1ECE" w:rsidRPr="000B0E5E" w:rsidRDefault="002F1ECE" w:rsidP="007C762C">
      <w:pPr>
        <w:pStyle w:val="Default"/>
        <w:jc w:val="both"/>
        <w:rPr>
          <w:rFonts w:ascii="Arial" w:hAnsi="Arial" w:cs="Arial"/>
          <w:sz w:val="22"/>
          <w:szCs w:val="22"/>
        </w:rPr>
      </w:pPr>
    </w:p>
    <w:p w14:paraId="087E61C1" w14:textId="72E711C8" w:rsidR="00B478F0" w:rsidRPr="000B0E5E" w:rsidRDefault="00B478F0" w:rsidP="007C762C">
      <w:pPr>
        <w:pStyle w:val="Default"/>
        <w:jc w:val="both"/>
        <w:rPr>
          <w:rFonts w:ascii="Arial" w:hAnsi="Arial" w:cs="Arial"/>
          <w:sz w:val="22"/>
          <w:szCs w:val="22"/>
        </w:rPr>
      </w:pPr>
      <w:r w:rsidRPr="000B0E5E">
        <w:rPr>
          <w:rFonts w:ascii="Arial" w:hAnsi="Arial" w:cs="Arial"/>
          <w:sz w:val="22"/>
          <w:szCs w:val="22"/>
        </w:rPr>
        <w:t xml:space="preserve">Dear Minister, </w:t>
      </w:r>
    </w:p>
    <w:p w14:paraId="75E6EC0C" w14:textId="77777777" w:rsidR="000B0E5E" w:rsidRPr="000B0E5E" w:rsidRDefault="000B0E5E" w:rsidP="007C762C">
      <w:pPr>
        <w:pStyle w:val="Default"/>
        <w:jc w:val="both"/>
        <w:rPr>
          <w:rFonts w:ascii="Arial" w:hAnsi="Arial" w:cs="Arial"/>
          <w:sz w:val="22"/>
          <w:szCs w:val="22"/>
        </w:rPr>
      </w:pPr>
    </w:p>
    <w:p w14:paraId="25A22436" w14:textId="622BC250" w:rsidR="00827C01" w:rsidRPr="000B0E5E" w:rsidRDefault="00827C01" w:rsidP="007C762C">
      <w:pPr>
        <w:pStyle w:val="Default"/>
        <w:jc w:val="both"/>
        <w:rPr>
          <w:rFonts w:ascii="Arial" w:hAnsi="Arial" w:cs="Arial"/>
          <w:sz w:val="22"/>
          <w:szCs w:val="22"/>
        </w:rPr>
      </w:pPr>
      <w:r w:rsidRPr="000B0E5E">
        <w:rPr>
          <w:rFonts w:ascii="Arial" w:hAnsi="Arial" w:cs="Arial"/>
          <w:sz w:val="22"/>
          <w:szCs w:val="22"/>
        </w:rPr>
        <w:t xml:space="preserve">Since the issue of the Letter of Offer dated 01 October 2018 (Reference 1) and the subsequent suspension of the accession of Slovenia to the OCCAR BOXER Programme, the </w:t>
      </w:r>
      <w:r w:rsidR="000B0E5E">
        <w:rPr>
          <w:rFonts w:ascii="Arial" w:hAnsi="Arial" w:cs="Arial"/>
          <w:sz w:val="22"/>
          <w:szCs w:val="22"/>
        </w:rPr>
        <w:t>Memorandum of Understanding ref</w:t>
      </w:r>
      <w:r w:rsidRPr="000B0E5E">
        <w:rPr>
          <w:rFonts w:ascii="Arial" w:hAnsi="Arial" w:cs="Arial"/>
          <w:sz w:val="22"/>
          <w:szCs w:val="22"/>
        </w:rPr>
        <w:t>er</w:t>
      </w:r>
      <w:r w:rsidR="000B0E5E">
        <w:rPr>
          <w:rFonts w:ascii="Arial" w:hAnsi="Arial" w:cs="Arial"/>
          <w:sz w:val="22"/>
          <w:szCs w:val="22"/>
        </w:rPr>
        <w:t>re</w:t>
      </w:r>
      <w:r w:rsidRPr="000B0E5E">
        <w:rPr>
          <w:rFonts w:ascii="Arial" w:hAnsi="Arial" w:cs="Arial"/>
          <w:sz w:val="22"/>
          <w:szCs w:val="22"/>
        </w:rPr>
        <w:t>d to in the first paragraph of the Letter of Offer</w:t>
      </w:r>
      <w:r w:rsidR="00842544">
        <w:rPr>
          <w:rFonts w:ascii="Arial" w:hAnsi="Arial" w:cs="Arial"/>
          <w:sz w:val="22"/>
          <w:szCs w:val="22"/>
        </w:rPr>
        <w:t xml:space="preserve"> (Reference </w:t>
      </w:r>
      <w:r w:rsidRPr="000B0E5E">
        <w:rPr>
          <w:rFonts w:ascii="Arial" w:hAnsi="Arial" w:cs="Arial"/>
          <w:sz w:val="22"/>
          <w:szCs w:val="22"/>
        </w:rPr>
        <w:t>1)</w:t>
      </w:r>
      <w:r w:rsidR="00842544">
        <w:rPr>
          <w:rFonts w:ascii="Arial" w:hAnsi="Arial" w:cs="Arial"/>
          <w:sz w:val="22"/>
          <w:szCs w:val="22"/>
        </w:rPr>
        <w:t xml:space="preserve"> </w:t>
      </w:r>
      <w:r w:rsidRPr="000B0E5E">
        <w:rPr>
          <w:rFonts w:ascii="Arial" w:hAnsi="Arial" w:cs="Arial"/>
          <w:sz w:val="22"/>
          <w:szCs w:val="22"/>
        </w:rPr>
        <w:t>has been amended, In order to reflect the current status of the</w:t>
      </w:r>
      <w:r w:rsidR="000B0E5E">
        <w:rPr>
          <w:rFonts w:ascii="Arial" w:hAnsi="Arial" w:cs="Arial"/>
          <w:sz w:val="22"/>
          <w:szCs w:val="22"/>
        </w:rPr>
        <w:t xml:space="preserve"> OCCAR BOXER Programme and to cl</w:t>
      </w:r>
      <w:r w:rsidRPr="000B0E5E">
        <w:rPr>
          <w:rFonts w:ascii="Arial" w:hAnsi="Arial" w:cs="Arial"/>
          <w:sz w:val="22"/>
          <w:szCs w:val="22"/>
        </w:rPr>
        <w:t>arify the entry into force of the Programme Management Authorisation</w:t>
      </w:r>
      <w:r w:rsidR="000B0E5E" w:rsidRPr="000B0E5E">
        <w:rPr>
          <w:rFonts w:ascii="Arial" w:hAnsi="Arial" w:cs="Arial"/>
          <w:sz w:val="22"/>
          <w:szCs w:val="22"/>
        </w:rPr>
        <w:t>, the Letter of Offer dated 01 October 2018 is herewith replaced by this Letter of Offer dated 09 July 2021.</w:t>
      </w:r>
    </w:p>
    <w:p w14:paraId="7378DC96" w14:textId="77777777" w:rsidR="00B478F0" w:rsidRPr="000B0E5E" w:rsidRDefault="00B478F0" w:rsidP="007C762C">
      <w:pPr>
        <w:pStyle w:val="Default"/>
        <w:jc w:val="both"/>
        <w:rPr>
          <w:rFonts w:ascii="Arial" w:hAnsi="Arial" w:cs="Arial"/>
          <w:sz w:val="22"/>
          <w:szCs w:val="22"/>
        </w:rPr>
      </w:pPr>
    </w:p>
    <w:p w14:paraId="7EB35E86" w14:textId="706C9E4E" w:rsidR="00B478F0" w:rsidRPr="000B0E5E" w:rsidRDefault="00B478F0" w:rsidP="007C762C">
      <w:pPr>
        <w:pStyle w:val="Default"/>
        <w:jc w:val="both"/>
        <w:rPr>
          <w:rFonts w:ascii="Arial" w:hAnsi="Arial" w:cs="Arial"/>
          <w:sz w:val="22"/>
          <w:szCs w:val="22"/>
        </w:rPr>
      </w:pPr>
      <w:r w:rsidRPr="000B0E5E">
        <w:rPr>
          <w:rFonts w:ascii="Arial" w:hAnsi="Arial" w:cs="Arial"/>
          <w:sz w:val="22"/>
          <w:szCs w:val="22"/>
        </w:rPr>
        <w:t xml:space="preserve">Following the discussions between our representatives which permitted the definition of the conditions </w:t>
      </w:r>
      <w:r w:rsidR="000B0E5E">
        <w:rPr>
          <w:rFonts w:ascii="Arial" w:hAnsi="Arial" w:cs="Arial"/>
          <w:sz w:val="22"/>
          <w:szCs w:val="22"/>
        </w:rPr>
        <w:t>applicable</w:t>
      </w:r>
      <w:r w:rsidRPr="000B0E5E">
        <w:rPr>
          <w:rFonts w:ascii="Arial" w:hAnsi="Arial" w:cs="Arial"/>
          <w:sz w:val="22"/>
          <w:szCs w:val="22"/>
        </w:rPr>
        <w:t xml:space="preserve"> to your participation in the BOXER Programme, and following the Programme Management Authorisation </w:t>
      </w:r>
      <w:r w:rsidR="000B0E5E">
        <w:rPr>
          <w:rFonts w:ascii="Arial" w:hAnsi="Arial" w:cs="Arial"/>
          <w:sz w:val="22"/>
          <w:szCs w:val="22"/>
        </w:rPr>
        <w:t>approved by the Board of Supervisors on 27 June 2018 authorising</w:t>
      </w:r>
      <w:r w:rsidRPr="000B0E5E">
        <w:rPr>
          <w:rFonts w:ascii="Arial" w:hAnsi="Arial" w:cs="Arial"/>
          <w:sz w:val="22"/>
          <w:szCs w:val="22"/>
        </w:rPr>
        <w:t xml:space="preserve"> </w:t>
      </w:r>
      <w:r w:rsidR="000B0E5E">
        <w:rPr>
          <w:rFonts w:ascii="Arial" w:hAnsi="Arial" w:cs="Arial"/>
          <w:sz w:val="22"/>
          <w:szCs w:val="22"/>
        </w:rPr>
        <w:t xml:space="preserve">the participation of  the Republic of Slovenia in </w:t>
      </w:r>
      <w:r w:rsidRPr="000B0E5E">
        <w:rPr>
          <w:rFonts w:ascii="Arial" w:hAnsi="Arial" w:cs="Arial"/>
          <w:sz w:val="22"/>
          <w:szCs w:val="22"/>
        </w:rPr>
        <w:t xml:space="preserve"> the BOXER Programme in accordance with the Memorandum of Understanding </w:t>
      </w:r>
      <w:r w:rsidR="000B0E5E">
        <w:rPr>
          <w:rFonts w:ascii="Arial" w:hAnsi="Arial" w:cs="Arial"/>
          <w:sz w:val="22"/>
          <w:szCs w:val="22"/>
        </w:rPr>
        <w:t>between</w:t>
      </w:r>
      <w:r w:rsidRPr="000B0E5E">
        <w:rPr>
          <w:rFonts w:ascii="Arial" w:hAnsi="Arial" w:cs="Arial"/>
          <w:sz w:val="22"/>
          <w:szCs w:val="22"/>
        </w:rPr>
        <w:t xml:space="preserve"> the Federal Ministry of Defence of the Federal Republic of Germany and the Ministry of National Defence of the Republic of Lithuania and the Minister of Defence of the Kingdom of the Netherlands</w:t>
      </w:r>
      <w:r w:rsidR="000B0E5E">
        <w:rPr>
          <w:rFonts w:ascii="Arial" w:hAnsi="Arial" w:cs="Arial"/>
          <w:sz w:val="22"/>
          <w:szCs w:val="22"/>
        </w:rPr>
        <w:t xml:space="preserve"> and United Kingdom of Great Britain and Northern Ireland</w:t>
      </w:r>
      <w:r w:rsidRPr="000B0E5E">
        <w:rPr>
          <w:rFonts w:ascii="Arial" w:hAnsi="Arial" w:cs="Arial"/>
          <w:sz w:val="22"/>
          <w:szCs w:val="22"/>
        </w:rPr>
        <w:t xml:space="preserve"> relating to Phases 3 &amp; 4 of the Boxer Programme, </w:t>
      </w:r>
      <w:r w:rsidR="000B0E5E">
        <w:rPr>
          <w:rFonts w:ascii="Arial" w:hAnsi="Arial" w:cs="Arial"/>
          <w:sz w:val="22"/>
          <w:szCs w:val="22"/>
        </w:rPr>
        <w:t>as amended</w:t>
      </w:r>
      <w:r w:rsidRPr="000B0E5E">
        <w:rPr>
          <w:rFonts w:ascii="Arial" w:hAnsi="Arial" w:cs="Arial"/>
          <w:sz w:val="22"/>
          <w:szCs w:val="22"/>
        </w:rPr>
        <w:t xml:space="preserve">, I have the honour to propose, on behalf of OCCAR, the following provisions: </w:t>
      </w:r>
    </w:p>
    <w:p w14:paraId="423E3A95" w14:textId="77777777" w:rsidR="00B478F0" w:rsidRPr="000B0E5E" w:rsidRDefault="00B478F0" w:rsidP="007C762C">
      <w:pPr>
        <w:pStyle w:val="Default"/>
        <w:jc w:val="both"/>
        <w:rPr>
          <w:rFonts w:ascii="Arial" w:hAnsi="Arial" w:cs="Arial"/>
          <w:sz w:val="22"/>
          <w:szCs w:val="22"/>
        </w:rPr>
      </w:pPr>
    </w:p>
    <w:p w14:paraId="685A425D" w14:textId="7300CCEE" w:rsidR="00B478F0" w:rsidRPr="000B0E5E" w:rsidRDefault="00B478F0" w:rsidP="007C762C">
      <w:pPr>
        <w:pStyle w:val="Default"/>
        <w:jc w:val="both"/>
        <w:rPr>
          <w:rFonts w:ascii="Arial" w:hAnsi="Arial" w:cs="Arial"/>
          <w:sz w:val="22"/>
          <w:szCs w:val="22"/>
        </w:rPr>
      </w:pPr>
      <w:r w:rsidRPr="000B0E5E">
        <w:rPr>
          <w:rFonts w:ascii="Arial" w:hAnsi="Arial" w:cs="Arial"/>
          <w:sz w:val="22"/>
          <w:szCs w:val="22"/>
        </w:rPr>
        <w:t>1. You confirm your intention to participate in the BOXER Programme and to have it managed by OCCAR in accordance with OCCAR Rules (see paragraph number 2</w:t>
      </w:r>
      <w:r w:rsidR="000B0E5E">
        <w:rPr>
          <w:rFonts w:ascii="Arial" w:hAnsi="Arial" w:cs="Arial"/>
          <w:sz w:val="22"/>
          <w:szCs w:val="22"/>
        </w:rPr>
        <w:t xml:space="preserve"> below</w:t>
      </w:r>
      <w:r w:rsidRPr="000B0E5E">
        <w:rPr>
          <w:rFonts w:ascii="Arial" w:hAnsi="Arial" w:cs="Arial"/>
          <w:sz w:val="22"/>
          <w:szCs w:val="22"/>
        </w:rPr>
        <w:t xml:space="preserve">). Your representatives shall participate in the Programme Board and the Programme Committee, which have been created by the OCCAR </w:t>
      </w:r>
      <w:r w:rsidR="000B0E5E">
        <w:rPr>
          <w:rFonts w:ascii="Arial" w:hAnsi="Arial" w:cs="Arial"/>
          <w:sz w:val="22"/>
          <w:szCs w:val="22"/>
        </w:rPr>
        <w:t xml:space="preserve">Board of Supervisors </w:t>
      </w:r>
      <w:r w:rsidRPr="000B0E5E">
        <w:rPr>
          <w:rFonts w:ascii="Arial" w:hAnsi="Arial" w:cs="Arial"/>
          <w:sz w:val="22"/>
          <w:szCs w:val="22"/>
        </w:rPr>
        <w:t>to manage the BOXER Programme, as described in O</w:t>
      </w:r>
      <w:r w:rsidR="000B0E5E">
        <w:rPr>
          <w:rFonts w:ascii="Arial" w:hAnsi="Arial" w:cs="Arial"/>
          <w:sz w:val="22"/>
          <w:szCs w:val="22"/>
        </w:rPr>
        <w:t xml:space="preserve">CCAR </w:t>
      </w:r>
      <w:r w:rsidRPr="000B0E5E">
        <w:rPr>
          <w:rFonts w:ascii="Arial" w:hAnsi="Arial" w:cs="Arial"/>
          <w:sz w:val="22"/>
          <w:szCs w:val="22"/>
        </w:rPr>
        <w:t>M</w:t>
      </w:r>
      <w:r w:rsidR="000B0E5E">
        <w:rPr>
          <w:rFonts w:ascii="Arial" w:hAnsi="Arial" w:cs="Arial"/>
          <w:sz w:val="22"/>
          <w:szCs w:val="22"/>
        </w:rPr>
        <w:t xml:space="preserve">anagement </w:t>
      </w:r>
      <w:r w:rsidRPr="000B0E5E">
        <w:rPr>
          <w:rFonts w:ascii="Arial" w:hAnsi="Arial" w:cs="Arial"/>
          <w:sz w:val="22"/>
          <w:szCs w:val="22"/>
        </w:rPr>
        <w:t>P</w:t>
      </w:r>
      <w:r w:rsidR="000B0E5E">
        <w:rPr>
          <w:rFonts w:ascii="Arial" w:hAnsi="Arial" w:cs="Arial"/>
          <w:sz w:val="22"/>
          <w:szCs w:val="22"/>
        </w:rPr>
        <w:t xml:space="preserve">rocedures </w:t>
      </w:r>
      <w:r w:rsidRPr="000B0E5E">
        <w:rPr>
          <w:rFonts w:ascii="Arial" w:hAnsi="Arial" w:cs="Arial"/>
          <w:sz w:val="22"/>
          <w:szCs w:val="22"/>
        </w:rPr>
        <w:t>1, 2, 3 and 4. They shall have your authority to decide on all matters within the responsibility of the P</w:t>
      </w:r>
      <w:r w:rsidR="000B0E5E">
        <w:rPr>
          <w:rFonts w:ascii="Arial" w:hAnsi="Arial" w:cs="Arial"/>
          <w:sz w:val="22"/>
          <w:szCs w:val="22"/>
        </w:rPr>
        <w:t xml:space="preserve">rogramme </w:t>
      </w:r>
      <w:r w:rsidRPr="000B0E5E">
        <w:rPr>
          <w:rFonts w:ascii="Arial" w:hAnsi="Arial" w:cs="Arial"/>
          <w:sz w:val="22"/>
          <w:szCs w:val="22"/>
        </w:rPr>
        <w:t>B</w:t>
      </w:r>
      <w:r w:rsidR="000B0E5E">
        <w:rPr>
          <w:rFonts w:ascii="Arial" w:hAnsi="Arial" w:cs="Arial"/>
          <w:sz w:val="22"/>
          <w:szCs w:val="22"/>
        </w:rPr>
        <w:t>oard</w:t>
      </w:r>
      <w:r w:rsidRPr="000B0E5E">
        <w:rPr>
          <w:rFonts w:ascii="Arial" w:hAnsi="Arial" w:cs="Arial"/>
          <w:sz w:val="22"/>
          <w:szCs w:val="22"/>
        </w:rPr>
        <w:t xml:space="preserve"> and P</w:t>
      </w:r>
      <w:r w:rsidR="000B0E5E">
        <w:rPr>
          <w:rFonts w:ascii="Arial" w:hAnsi="Arial" w:cs="Arial"/>
          <w:sz w:val="22"/>
          <w:szCs w:val="22"/>
        </w:rPr>
        <w:t xml:space="preserve">rogramme </w:t>
      </w:r>
      <w:r w:rsidRPr="000B0E5E">
        <w:rPr>
          <w:rFonts w:ascii="Arial" w:hAnsi="Arial" w:cs="Arial"/>
          <w:sz w:val="22"/>
          <w:szCs w:val="22"/>
        </w:rPr>
        <w:t>C</w:t>
      </w:r>
      <w:r w:rsidR="000B0E5E">
        <w:rPr>
          <w:rFonts w:ascii="Arial" w:hAnsi="Arial" w:cs="Arial"/>
          <w:sz w:val="22"/>
          <w:szCs w:val="22"/>
        </w:rPr>
        <w:t>ommittee</w:t>
      </w:r>
      <w:r w:rsidRPr="000B0E5E">
        <w:rPr>
          <w:rFonts w:ascii="Arial" w:hAnsi="Arial" w:cs="Arial"/>
          <w:sz w:val="22"/>
          <w:szCs w:val="22"/>
        </w:rPr>
        <w:t xml:space="preserve">. </w:t>
      </w:r>
    </w:p>
    <w:p w14:paraId="69B0DAA0" w14:textId="77777777" w:rsidR="00B478F0" w:rsidRPr="000B0E5E" w:rsidRDefault="00B478F0" w:rsidP="007C762C">
      <w:pPr>
        <w:pStyle w:val="Default"/>
        <w:jc w:val="both"/>
        <w:rPr>
          <w:rFonts w:ascii="Arial" w:hAnsi="Arial" w:cs="Arial"/>
          <w:sz w:val="22"/>
          <w:szCs w:val="22"/>
        </w:rPr>
      </w:pPr>
    </w:p>
    <w:p w14:paraId="40C01B18" w14:textId="77777777" w:rsidR="00B478F0" w:rsidRPr="000B0E5E" w:rsidRDefault="00B478F0" w:rsidP="007C762C">
      <w:pPr>
        <w:pStyle w:val="Default"/>
        <w:jc w:val="both"/>
        <w:rPr>
          <w:rFonts w:ascii="Arial" w:hAnsi="Arial" w:cs="Arial"/>
          <w:sz w:val="22"/>
          <w:szCs w:val="22"/>
        </w:rPr>
      </w:pPr>
      <w:r w:rsidRPr="000B0E5E">
        <w:rPr>
          <w:rFonts w:ascii="Arial" w:hAnsi="Arial" w:cs="Arial"/>
          <w:sz w:val="22"/>
          <w:szCs w:val="22"/>
        </w:rPr>
        <w:t>2. In this document, OCCAR Rules means the OCCAR Convention, the OCCAR Security Agreement, including relevant decisions pertaining to their interpretation, and OCCAR procedures (including all principles, strategies and policies). The version of these documents to apply is the one in force at the time of usage and will be accessible to your representatives.</w:t>
      </w:r>
    </w:p>
    <w:p w14:paraId="24DC41EF" w14:textId="77777777" w:rsidR="00B478F0" w:rsidRPr="000B0E5E" w:rsidRDefault="00B478F0" w:rsidP="007C762C">
      <w:pPr>
        <w:pStyle w:val="Default"/>
        <w:jc w:val="both"/>
        <w:rPr>
          <w:rFonts w:ascii="Arial" w:hAnsi="Arial" w:cs="Arial"/>
          <w:sz w:val="22"/>
          <w:szCs w:val="22"/>
        </w:rPr>
      </w:pPr>
      <w:r w:rsidRPr="000B0E5E">
        <w:rPr>
          <w:rFonts w:ascii="Arial" w:hAnsi="Arial" w:cs="Arial"/>
          <w:sz w:val="22"/>
          <w:szCs w:val="22"/>
        </w:rPr>
        <w:t xml:space="preserve"> </w:t>
      </w:r>
    </w:p>
    <w:p w14:paraId="00EBD6A3" w14:textId="67794BD6" w:rsidR="00CF2726" w:rsidRPr="000B0E5E" w:rsidRDefault="00B478F0" w:rsidP="00CF2726">
      <w:pPr>
        <w:spacing w:after="0" w:line="240" w:lineRule="auto"/>
        <w:jc w:val="both"/>
        <w:rPr>
          <w:rFonts w:ascii="Arial" w:hAnsi="Arial" w:cs="Arial"/>
          <w:lang w:val="sl-SI" w:eastAsia="sl-SI"/>
        </w:rPr>
      </w:pPr>
      <w:r w:rsidRPr="000B0E5E">
        <w:rPr>
          <w:rFonts w:ascii="Arial" w:hAnsi="Arial" w:cs="Arial"/>
        </w:rPr>
        <w:t xml:space="preserve">3. </w:t>
      </w:r>
      <w:r w:rsidR="00CF2726" w:rsidRPr="000B0E5E">
        <w:rPr>
          <w:rFonts w:ascii="Arial" w:hAnsi="Arial" w:cs="Arial"/>
        </w:rPr>
        <w:t xml:space="preserve">The privileges and immunities provisions and the arbitration clause described in Annexes I and II of the OCCAR Convention shall apply to the BOXER Programme. Annexes I and II of the OCCAR Convention are attached to this Letter of Offer as Appendix I (Annex I to the </w:t>
      </w:r>
      <w:r w:rsidR="00CF2726" w:rsidRPr="000B0E5E">
        <w:rPr>
          <w:rFonts w:ascii="Arial" w:hAnsi="Arial" w:cs="Arial"/>
        </w:rPr>
        <w:lastRenderedPageBreak/>
        <w:t>OCCAR Convention) and Appendix II (Annex II of the OCCAR Convention)</w:t>
      </w:r>
      <w:r w:rsidR="00510465">
        <w:rPr>
          <w:rFonts w:ascii="Arial" w:hAnsi="Arial" w:cs="Arial"/>
        </w:rPr>
        <w:t xml:space="preserve"> and as such constitutes an integral part</w:t>
      </w:r>
      <w:r w:rsidR="00CF2726" w:rsidRPr="000B0E5E">
        <w:rPr>
          <w:rFonts w:ascii="Arial" w:hAnsi="Arial" w:cs="Arial"/>
        </w:rPr>
        <w:t xml:space="preserve">. </w:t>
      </w:r>
    </w:p>
    <w:p w14:paraId="3F3BAA9B" w14:textId="77777777" w:rsidR="00B478F0" w:rsidRPr="000B0E5E" w:rsidRDefault="00B478F0" w:rsidP="007C762C">
      <w:pPr>
        <w:pStyle w:val="Default"/>
        <w:jc w:val="both"/>
        <w:rPr>
          <w:rFonts w:ascii="Arial" w:hAnsi="Arial" w:cs="Arial"/>
          <w:sz w:val="22"/>
          <w:szCs w:val="22"/>
        </w:rPr>
      </w:pPr>
    </w:p>
    <w:p w14:paraId="6F0CCC68" w14:textId="373AFABB" w:rsidR="00B478F0" w:rsidRPr="000B0E5E" w:rsidRDefault="00B478F0" w:rsidP="007C762C">
      <w:pPr>
        <w:pStyle w:val="Default"/>
        <w:jc w:val="both"/>
        <w:rPr>
          <w:rFonts w:ascii="Arial" w:hAnsi="Arial" w:cs="Arial"/>
          <w:sz w:val="22"/>
          <w:szCs w:val="22"/>
        </w:rPr>
      </w:pPr>
      <w:r w:rsidRPr="000B0E5E">
        <w:rPr>
          <w:rFonts w:ascii="Arial" w:hAnsi="Arial" w:cs="Arial"/>
          <w:sz w:val="22"/>
          <w:szCs w:val="22"/>
        </w:rPr>
        <w:t>4. The Republic of Slovenia shall negotiate the Programme Decision with the other States participating in the BOXER Programme in accordance with OCCAR Rules. By signing the Progra</w:t>
      </w:r>
      <w:r w:rsidR="00842544">
        <w:rPr>
          <w:rFonts w:ascii="Arial" w:hAnsi="Arial" w:cs="Arial"/>
          <w:sz w:val="22"/>
          <w:szCs w:val="22"/>
        </w:rPr>
        <w:t>mme Decision, t</w:t>
      </w:r>
      <w:r w:rsidRPr="000B0E5E">
        <w:rPr>
          <w:rFonts w:ascii="Arial" w:hAnsi="Arial" w:cs="Arial"/>
          <w:sz w:val="22"/>
          <w:szCs w:val="22"/>
        </w:rPr>
        <w:t>he Republic of Slovenia shall be legally bound to the Programme to the same extent as OCCAR Member States</w:t>
      </w:r>
      <w:r w:rsidR="00510465">
        <w:rPr>
          <w:rFonts w:ascii="Arial" w:hAnsi="Arial" w:cs="Arial"/>
          <w:sz w:val="22"/>
          <w:szCs w:val="22"/>
        </w:rPr>
        <w:t xml:space="preserve"> and Programme Participating States</w:t>
      </w:r>
      <w:r w:rsidRPr="000B0E5E">
        <w:rPr>
          <w:rFonts w:ascii="Arial" w:hAnsi="Arial" w:cs="Arial"/>
          <w:sz w:val="22"/>
          <w:szCs w:val="22"/>
        </w:rPr>
        <w:t xml:space="preserve"> </w:t>
      </w:r>
      <w:r w:rsidR="00842544">
        <w:rPr>
          <w:rFonts w:ascii="Arial" w:hAnsi="Arial" w:cs="Arial"/>
          <w:sz w:val="22"/>
          <w:szCs w:val="22"/>
        </w:rPr>
        <w:t>a</w:t>
      </w:r>
      <w:r w:rsidR="00510465">
        <w:rPr>
          <w:rFonts w:ascii="Arial" w:hAnsi="Arial" w:cs="Arial"/>
          <w:sz w:val="22"/>
          <w:szCs w:val="22"/>
        </w:rPr>
        <w:t>lready signatory to the Programme Decision</w:t>
      </w:r>
      <w:r w:rsidRPr="000B0E5E">
        <w:rPr>
          <w:rFonts w:ascii="Arial" w:hAnsi="Arial" w:cs="Arial"/>
          <w:sz w:val="22"/>
          <w:szCs w:val="22"/>
        </w:rPr>
        <w:t>. The Programme Decision shall constitute a decision referred to in Art</w:t>
      </w:r>
      <w:r w:rsidR="00510465">
        <w:rPr>
          <w:rFonts w:ascii="Arial" w:hAnsi="Arial" w:cs="Arial"/>
          <w:sz w:val="22"/>
          <w:szCs w:val="22"/>
        </w:rPr>
        <w:t>icle 38 of the OCCAR Convention, Appendix III.</w:t>
      </w:r>
      <w:r w:rsidRPr="000B0E5E">
        <w:rPr>
          <w:rFonts w:ascii="Arial" w:hAnsi="Arial" w:cs="Arial"/>
          <w:sz w:val="22"/>
          <w:szCs w:val="22"/>
        </w:rPr>
        <w:t xml:space="preserve"> </w:t>
      </w:r>
    </w:p>
    <w:p w14:paraId="590A924A" w14:textId="77777777" w:rsidR="00B478F0" w:rsidRPr="000B0E5E" w:rsidRDefault="00B478F0" w:rsidP="007C762C">
      <w:pPr>
        <w:pStyle w:val="Default"/>
        <w:jc w:val="both"/>
        <w:rPr>
          <w:rFonts w:ascii="Arial" w:hAnsi="Arial" w:cs="Arial"/>
          <w:sz w:val="22"/>
          <w:szCs w:val="22"/>
        </w:rPr>
      </w:pPr>
    </w:p>
    <w:p w14:paraId="059AF8ED" w14:textId="31A17793" w:rsidR="00B478F0" w:rsidRPr="000B0E5E" w:rsidRDefault="00B478F0" w:rsidP="007C762C">
      <w:pPr>
        <w:pStyle w:val="Default"/>
        <w:jc w:val="both"/>
        <w:rPr>
          <w:rFonts w:ascii="Arial" w:hAnsi="Arial" w:cs="Arial"/>
          <w:sz w:val="22"/>
          <w:szCs w:val="22"/>
        </w:rPr>
      </w:pPr>
      <w:r w:rsidRPr="000B0E5E">
        <w:rPr>
          <w:rFonts w:ascii="Arial" w:hAnsi="Arial" w:cs="Arial"/>
          <w:sz w:val="22"/>
          <w:szCs w:val="22"/>
        </w:rPr>
        <w:t>5. This letter together with your response shall constitute the agreement between OCCAR and your Government referred to in Article 37 of the OCCAR Convention, concerning the management o</w:t>
      </w:r>
      <w:r w:rsidR="00510465">
        <w:rPr>
          <w:rFonts w:ascii="Arial" w:hAnsi="Arial" w:cs="Arial"/>
          <w:sz w:val="22"/>
          <w:szCs w:val="22"/>
        </w:rPr>
        <w:t>f the BOXER Programme by OCCAR, Appendix III.</w:t>
      </w:r>
    </w:p>
    <w:p w14:paraId="254C5FFC" w14:textId="77777777" w:rsidR="00B478F0" w:rsidRPr="000B0E5E" w:rsidRDefault="00B478F0" w:rsidP="007C762C">
      <w:pPr>
        <w:pStyle w:val="Default"/>
        <w:jc w:val="both"/>
        <w:rPr>
          <w:rFonts w:ascii="Arial" w:hAnsi="Arial" w:cs="Arial"/>
          <w:sz w:val="22"/>
          <w:szCs w:val="22"/>
        </w:rPr>
      </w:pPr>
    </w:p>
    <w:p w14:paraId="7E0B0FC0" w14:textId="48D9829B" w:rsidR="00B478F0" w:rsidRPr="000B0E5E" w:rsidRDefault="00B478F0" w:rsidP="007C762C">
      <w:pPr>
        <w:pStyle w:val="Default"/>
        <w:jc w:val="both"/>
        <w:rPr>
          <w:rFonts w:ascii="Arial" w:hAnsi="Arial" w:cs="Arial"/>
          <w:iCs/>
          <w:color w:val="auto"/>
          <w:sz w:val="22"/>
          <w:szCs w:val="22"/>
        </w:rPr>
      </w:pPr>
      <w:r w:rsidRPr="000B0E5E">
        <w:rPr>
          <w:rFonts w:ascii="Arial" w:hAnsi="Arial" w:cs="Arial"/>
          <w:sz w:val="22"/>
          <w:szCs w:val="22"/>
        </w:rPr>
        <w:t xml:space="preserve">6. </w:t>
      </w:r>
      <w:r w:rsidR="000A57D1" w:rsidRPr="000B0E5E">
        <w:rPr>
          <w:rFonts w:ascii="Arial" w:hAnsi="Arial" w:cs="Arial"/>
          <w:iCs/>
          <w:color w:val="auto"/>
          <w:sz w:val="22"/>
          <w:szCs w:val="22"/>
        </w:rPr>
        <w:t>This Agreement shall enter into force on the date that the Government of the Republic of Slovenia provides written notification by the nation</w:t>
      </w:r>
      <w:r w:rsidR="00E8623F" w:rsidRPr="000B0E5E">
        <w:rPr>
          <w:rFonts w:ascii="Arial" w:hAnsi="Arial" w:cs="Arial"/>
          <w:iCs/>
          <w:color w:val="auto"/>
          <w:sz w:val="22"/>
          <w:szCs w:val="22"/>
        </w:rPr>
        <w:t>al or institutional representa</w:t>
      </w:r>
      <w:r w:rsidR="000A57D1" w:rsidRPr="000B0E5E">
        <w:rPr>
          <w:rFonts w:ascii="Arial" w:hAnsi="Arial" w:cs="Arial"/>
          <w:iCs/>
          <w:color w:val="auto"/>
          <w:sz w:val="22"/>
          <w:szCs w:val="22"/>
        </w:rPr>
        <w:t xml:space="preserve">tive that </w:t>
      </w:r>
      <w:r w:rsidR="00510465">
        <w:rPr>
          <w:rFonts w:ascii="Arial" w:hAnsi="Arial" w:cs="Arial"/>
          <w:iCs/>
          <w:color w:val="auto"/>
          <w:sz w:val="22"/>
          <w:szCs w:val="22"/>
        </w:rPr>
        <w:t xml:space="preserve">the </w:t>
      </w:r>
      <w:r w:rsidR="0079116C">
        <w:rPr>
          <w:rFonts w:ascii="Arial" w:hAnsi="Arial" w:cs="Arial"/>
          <w:iCs/>
          <w:color w:val="auto"/>
          <w:sz w:val="22"/>
          <w:szCs w:val="22"/>
        </w:rPr>
        <w:t>internal procedure</w:t>
      </w:r>
      <w:r w:rsidR="000A57D1" w:rsidRPr="000B0E5E">
        <w:rPr>
          <w:rFonts w:ascii="Arial" w:hAnsi="Arial" w:cs="Arial"/>
          <w:iCs/>
          <w:color w:val="auto"/>
          <w:sz w:val="22"/>
          <w:szCs w:val="22"/>
        </w:rPr>
        <w:t xml:space="preserve"> for </w:t>
      </w:r>
      <w:r w:rsidR="00E8623F" w:rsidRPr="000B0E5E">
        <w:rPr>
          <w:rFonts w:ascii="Arial" w:hAnsi="Arial" w:cs="Arial"/>
          <w:iCs/>
          <w:color w:val="auto"/>
          <w:sz w:val="22"/>
          <w:szCs w:val="22"/>
        </w:rPr>
        <w:t xml:space="preserve">the </w:t>
      </w:r>
      <w:r w:rsidR="000A57D1" w:rsidRPr="000B0E5E">
        <w:rPr>
          <w:rFonts w:ascii="Arial" w:hAnsi="Arial" w:cs="Arial"/>
          <w:iCs/>
          <w:color w:val="auto"/>
          <w:sz w:val="22"/>
          <w:szCs w:val="22"/>
        </w:rPr>
        <w:t>entry into force of the Agreement</w:t>
      </w:r>
      <w:r w:rsidR="00510465">
        <w:rPr>
          <w:rFonts w:ascii="Arial" w:hAnsi="Arial" w:cs="Arial"/>
          <w:iCs/>
          <w:color w:val="auto"/>
          <w:sz w:val="22"/>
          <w:szCs w:val="22"/>
        </w:rPr>
        <w:t xml:space="preserve"> is</w:t>
      </w:r>
      <w:r w:rsidR="00E8623F" w:rsidRPr="000B0E5E">
        <w:rPr>
          <w:rFonts w:ascii="Arial" w:hAnsi="Arial" w:cs="Arial"/>
          <w:iCs/>
          <w:color w:val="auto"/>
          <w:sz w:val="22"/>
          <w:szCs w:val="22"/>
        </w:rPr>
        <w:t xml:space="preserve"> completed</w:t>
      </w:r>
      <w:r w:rsidR="000A57D1" w:rsidRPr="000B0E5E">
        <w:rPr>
          <w:rFonts w:ascii="Arial" w:hAnsi="Arial" w:cs="Arial"/>
          <w:iCs/>
          <w:color w:val="auto"/>
          <w:sz w:val="22"/>
          <w:szCs w:val="22"/>
        </w:rPr>
        <w:t>.</w:t>
      </w:r>
      <w:r w:rsidR="00682AC0" w:rsidRPr="000B0E5E">
        <w:rPr>
          <w:rFonts w:ascii="Arial" w:hAnsi="Arial" w:cs="Arial"/>
          <w:iCs/>
          <w:color w:val="auto"/>
          <w:sz w:val="22"/>
          <w:szCs w:val="22"/>
        </w:rPr>
        <w:t xml:space="preserve"> </w:t>
      </w:r>
      <w:r w:rsidRPr="000B0E5E">
        <w:rPr>
          <w:rFonts w:ascii="Arial" w:hAnsi="Arial" w:cs="Arial"/>
          <w:sz w:val="22"/>
          <w:szCs w:val="22"/>
        </w:rPr>
        <w:t>The entry into force of this agreement shall endorse all the decisions made by the national or institutional representative for the BOXER Programme of the Republic of Slovenia as decisions of the Republic of Slovenia representative to the P</w:t>
      </w:r>
      <w:r w:rsidR="00510465">
        <w:rPr>
          <w:rFonts w:ascii="Arial" w:hAnsi="Arial" w:cs="Arial"/>
          <w:sz w:val="22"/>
          <w:szCs w:val="22"/>
        </w:rPr>
        <w:t xml:space="preserve">rogramme </w:t>
      </w:r>
      <w:r w:rsidRPr="000B0E5E">
        <w:rPr>
          <w:rFonts w:ascii="Arial" w:hAnsi="Arial" w:cs="Arial"/>
          <w:sz w:val="22"/>
          <w:szCs w:val="22"/>
        </w:rPr>
        <w:t>C</w:t>
      </w:r>
      <w:r w:rsidR="00510465">
        <w:rPr>
          <w:rFonts w:ascii="Arial" w:hAnsi="Arial" w:cs="Arial"/>
          <w:sz w:val="22"/>
          <w:szCs w:val="22"/>
        </w:rPr>
        <w:t>ommittee</w:t>
      </w:r>
      <w:r w:rsidRPr="000B0E5E">
        <w:rPr>
          <w:rFonts w:ascii="Arial" w:hAnsi="Arial" w:cs="Arial"/>
          <w:sz w:val="22"/>
          <w:szCs w:val="22"/>
        </w:rPr>
        <w:t xml:space="preserve"> or P</w:t>
      </w:r>
      <w:r w:rsidR="00510465">
        <w:rPr>
          <w:rFonts w:ascii="Arial" w:hAnsi="Arial" w:cs="Arial"/>
          <w:sz w:val="22"/>
          <w:szCs w:val="22"/>
        </w:rPr>
        <w:t xml:space="preserve">rogramme </w:t>
      </w:r>
      <w:r w:rsidRPr="000B0E5E">
        <w:rPr>
          <w:rFonts w:ascii="Arial" w:hAnsi="Arial" w:cs="Arial"/>
          <w:sz w:val="22"/>
          <w:szCs w:val="22"/>
        </w:rPr>
        <w:t>B</w:t>
      </w:r>
      <w:r w:rsidR="00510465">
        <w:rPr>
          <w:rFonts w:ascii="Arial" w:hAnsi="Arial" w:cs="Arial"/>
          <w:sz w:val="22"/>
          <w:szCs w:val="22"/>
        </w:rPr>
        <w:t>oard</w:t>
      </w:r>
      <w:r w:rsidRPr="000B0E5E">
        <w:rPr>
          <w:rFonts w:ascii="Arial" w:hAnsi="Arial" w:cs="Arial"/>
          <w:sz w:val="22"/>
          <w:szCs w:val="22"/>
        </w:rPr>
        <w:t xml:space="preserve"> as appropriate. </w:t>
      </w:r>
    </w:p>
    <w:p w14:paraId="0968245A" w14:textId="77777777" w:rsidR="00B478F0" w:rsidRPr="000B0E5E" w:rsidRDefault="00B478F0" w:rsidP="007C762C">
      <w:pPr>
        <w:pStyle w:val="Default"/>
        <w:jc w:val="both"/>
        <w:rPr>
          <w:rFonts w:ascii="Arial" w:hAnsi="Arial" w:cs="Arial"/>
          <w:sz w:val="22"/>
          <w:szCs w:val="22"/>
        </w:rPr>
      </w:pPr>
    </w:p>
    <w:p w14:paraId="7B473DE0" w14:textId="6AB8DE72" w:rsidR="00B478F0" w:rsidRPr="000B0E5E" w:rsidRDefault="00B478F0" w:rsidP="007C762C">
      <w:pPr>
        <w:pStyle w:val="Default"/>
        <w:jc w:val="both"/>
        <w:rPr>
          <w:rFonts w:ascii="Arial" w:hAnsi="Arial" w:cs="Arial"/>
          <w:sz w:val="22"/>
          <w:szCs w:val="22"/>
        </w:rPr>
      </w:pPr>
      <w:r w:rsidRPr="000B0E5E">
        <w:rPr>
          <w:rFonts w:ascii="Arial" w:hAnsi="Arial" w:cs="Arial"/>
          <w:sz w:val="22"/>
          <w:szCs w:val="22"/>
        </w:rPr>
        <w:t>I would be grateful for your confirmation that the preceding provisions ar</w:t>
      </w:r>
      <w:r w:rsidR="00510465">
        <w:rPr>
          <w:rFonts w:ascii="Arial" w:hAnsi="Arial" w:cs="Arial"/>
          <w:sz w:val="22"/>
          <w:szCs w:val="22"/>
        </w:rPr>
        <w:t>e acceptable to your Government by returning the Letter of Acceptance, Attachment D.</w:t>
      </w:r>
    </w:p>
    <w:p w14:paraId="771DA884" w14:textId="77777777" w:rsidR="00B478F0" w:rsidRPr="000B0E5E" w:rsidRDefault="00B478F0" w:rsidP="007C762C">
      <w:pPr>
        <w:pStyle w:val="Default"/>
        <w:jc w:val="both"/>
        <w:rPr>
          <w:rFonts w:ascii="Arial" w:hAnsi="Arial" w:cs="Arial"/>
          <w:sz w:val="22"/>
          <w:szCs w:val="22"/>
        </w:rPr>
      </w:pPr>
    </w:p>
    <w:p w14:paraId="47D6D0C1" w14:textId="77777777" w:rsidR="00B478F0" w:rsidRPr="000B0E5E" w:rsidRDefault="00B478F0" w:rsidP="007C762C">
      <w:pPr>
        <w:pStyle w:val="Default"/>
        <w:jc w:val="both"/>
        <w:rPr>
          <w:rFonts w:ascii="Arial" w:hAnsi="Arial" w:cs="Arial"/>
          <w:sz w:val="22"/>
          <w:szCs w:val="22"/>
        </w:rPr>
      </w:pPr>
    </w:p>
    <w:p w14:paraId="17135F3F" w14:textId="77777777" w:rsidR="00B478F0" w:rsidRDefault="00B478F0" w:rsidP="007C762C">
      <w:pPr>
        <w:pStyle w:val="Default"/>
        <w:jc w:val="both"/>
        <w:rPr>
          <w:rFonts w:ascii="Arial" w:hAnsi="Arial" w:cs="Arial"/>
          <w:sz w:val="22"/>
          <w:szCs w:val="22"/>
        </w:rPr>
      </w:pPr>
      <w:r w:rsidRPr="002B5A8A">
        <w:rPr>
          <w:rFonts w:ascii="Arial" w:hAnsi="Arial" w:cs="Arial"/>
          <w:sz w:val="22"/>
          <w:szCs w:val="22"/>
        </w:rPr>
        <w:t>Yours sincerely,</w:t>
      </w:r>
    </w:p>
    <w:p w14:paraId="6D9E8184" w14:textId="77777777" w:rsidR="00682AC0" w:rsidRDefault="00682AC0" w:rsidP="007C762C">
      <w:pPr>
        <w:pStyle w:val="Default"/>
        <w:jc w:val="both"/>
        <w:rPr>
          <w:rFonts w:ascii="Arial" w:hAnsi="Arial" w:cs="Arial"/>
          <w:sz w:val="22"/>
          <w:szCs w:val="22"/>
        </w:rPr>
      </w:pPr>
    </w:p>
    <w:p w14:paraId="74DBA65A" w14:textId="1BDE5A18" w:rsidR="00682AC0" w:rsidRPr="003D65E5" w:rsidRDefault="00510465" w:rsidP="007C762C">
      <w:pPr>
        <w:pStyle w:val="Default"/>
        <w:jc w:val="both"/>
        <w:rPr>
          <w:rFonts w:ascii="Arial" w:hAnsi="Arial" w:cs="Arial"/>
          <w:sz w:val="22"/>
          <w:szCs w:val="22"/>
        </w:rPr>
      </w:pPr>
      <w:r>
        <w:rPr>
          <w:rFonts w:ascii="Arial" w:hAnsi="Arial" w:cs="Arial"/>
          <w:sz w:val="22"/>
          <w:szCs w:val="22"/>
        </w:rPr>
        <w:t>Vice Admiral Rick Thompson</w:t>
      </w:r>
    </w:p>
    <w:p w14:paraId="274F1389" w14:textId="658BAC23" w:rsidR="00682AC0" w:rsidRPr="003D65E5" w:rsidRDefault="00510465" w:rsidP="007C762C">
      <w:pPr>
        <w:pStyle w:val="Default"/>
        <w:jc w:val="both"/>
        <w:rPr>
          <w:rFonts w:ascii="Arial" w:hAnsi="Arial" w:cs="Arial"/>
          <w:sz w:val="22"/>
          <w:szCs w:val="22"/>
        </w:rPr>
      </w:pPr>
      <w:r>
        <w:rPr>
          <w:rFonts w:ascii="Arial" w:hAnsi="Arial" w:cs="Arial"/>
          <w:sz w:val="22"/>
          <w:szCs w:val="22"/>
        </w:rPr>
        <w:t>Director General Air, DE&amp;S</w:t>
      </w:r>
    </w:p>
    <w:p w14:paraId="24400C8A" w14:textId="482DD4FC" w:rsidR="00682AC0" w:rsidRDefault="00682AC0" w:rsidP="007C762C">
      <w:pPr>
        <w:pStyle w:val="Default"/>
        <w:jc w:val="both"/>
        <w:rPr>
          <w:rFonts w:ascii="Arial" w:hAnsi="Arial" w:cs="Arial"/>
          <w:sz w:val="22"/>
          <w:szCs w:val="22"/>
        </w:rPr>
      </w:pPr>
      <w:r w:rsidRPr="003D65E5">
        <w:rPr>
          <w:rFonts w:ascii="Arial" w:hAnsi="Arial" w:cs="Arial"/>
          <w:sz w:val="22"/>
          <w:szCs w:val="22"/>
        </w:rPr>
        <w:t>Chairperson of the OCCAR Board of Supervisors</w:t>
      </w:r>
    </w:p>
    <w:p w14:paraId="54E164B0" w14:textId="77777777" w:rsidR="00682AC0" w:rsidRPr="002B5A8A" w:rsidRDefault="00682AC0" w:rsidP="007C762C">
      <w:pPr>
        <w:pStyle w:val="Default"/>
        <w:jc w:val="both"/>
        <w:rPr>
          <w:rFonts w:ascii="Arial" w:hAnsi="Arial" w:cs="Arial"/>
          <w:sz w:val="22"/>
          <w:szCs w:val="22"/>
        </w:rPr>
      </w:pPr>
    </w:p>
    <w:p w14:paraId="52B0DB99" w14:textId="77777777" w:rsidR="00921519" w:rsidRDefault="00B478F0" w:rsidP="002F1ECE">
      <w:pPr>
        <w:spacing w:line="240" w:lineRule="auto"/>
        <w:rPr>
          <w:rFonts w:ascii="Arial" w:hAnsi="Arial" w:cs="Arial"/>
        </w:rPr>
      </w:pPr>
      <w:r w:rsidRPr="002B5A8A">
        <w:rPr>
          <w:rFonts w:ascii="Arial" w:hAnsi="Arial" w:cs="Arial"/>
        </w:rPr>
        <w:br w:type="page"/>
      </w:r>
    </w:p>
    <w:p w14:paraId="4DCBB5C8" w14:textId="77777777" w:rsidR="00921519" w:rsidRDefault="00921519" w:rsidP="00921519">
      <w:pPr>
        <w:spacing w:line="240" w:lineRule="auto"/>
        <w:jc w:val="right"/>
        <w:rPr>
          <w:rFonts w:ascii="Arial" w:hAnsi="Arial" w:cs="Arial"/>
        </w:rPr>
      </w:pPr>
    </w:p>
    <w:p w14:paraId="1B098F9A" w14:textId="1FF07AFB" w:rsidR="00921519" w:rsidRPr="003D65E5" w:rsidRDefault="00921519" w:rsidP="00921519">
      <w:pPr>
        <w:spacing w:line="240" w:lineRule="auto"/>
        <w:jc w:val="right"/>
        <w:rPr>
          <w:rFonts w:ascii="Arial" w:hAnsi="Arial" w:cs="Arial"/>
          <w:color w:val="000000"/>
        </w:rPr>
      </w:pPr>
      <w:r w:rsidRPr="003D65E5">
        <w:rPr>
          <w:rFonts w:ascii="Arial" w:hAnsi="Arial" w:cs="Arial"/>
        </w:rPr>
        <w:t>Appendix I</w:t>
      </w:r>
      <w:r w:rsidR="00D64617" w:rsidRPr="003D65E5">
        <w:rPr>
          <w:rFonts w:ascii="Arial" w:hAnsi="Arial" w:cs="Arial"/>
        </w:rPr>
        <w:t xml:space="preserve"> to the Letter of Offer</w:t>
      </w:r>
    </w:p>
    <w:p w14:paraId="67AAA68E" w14:textId="77777777" w:rsidR="00D64617" w:rsidRPr="003D65E5" w:rsidRDefault="00D64617" w:rsidP="00921519">
      <w:pPr>
        <w:spacing w:line="240" w:lineRule="auto"/>
        <w:jc w:val="center"/>
        <w:rPr>
          <w:rFonts w:ascii="Arial" w:hAnsi="Arial" w:cs="Arial"/>
          <w:b/>
        </w:rPr>
      </w:pPr>
    </w:p>
    <w:p w14:paraId="2C536656" w14:textId="38CC01CF" w:rsidR="00921519" w:rsidRPr="003D65E5" w:rsidRDefault="00921519" w:rsidP="00921519">
      <w:pPr>
        <w:spacing w:line="240" w:lineRule="auto"/>
        <w:jc w:val="center"/>
        <w:rPr>
          <w:rFonts w:ascii="Arial" w:hAnsi="Arial" w:cs="Arial"/>
          <w:b/>
        </w:rPr>
      </w:pPr>
      <w:r w:rsidRPr="003D65E5">
        <w:rPr>
          <w:rFonts w:ascii="Arial" w:hAnsi="Arial" w:cs="Arial"/>
          <w:b/>
        </w:rPr>
        <w:t>Appendix I to the Letter of Offer</w:t>
      </w:r>
    </w:p>
    <w:p w14:paraId="38172E72" w14:textId="77777777" w:rsidR="00921519" w:rsidRPr="003D65E5" w:rsidRDefault="00921519" w:rsidP="00921519">
      <w:pPr>
        <w:autoSpaceDE w:val="0"/>
        <w:autoSpaceDN w:val="0"/>
        <w:adjustRightInd w:val="0"/>
        <w:spacing w:after="0" w:line="240" w:lineRule="auto"/>
        <w:jc w:val="center"/>
        <w:rPr>
          <w:rFonts w:ascii="Arial" w:hAnsi="Arial" w:cs="Arial"/>
          <w:b/>
          <w:bCs/>
        </w:rPr>
      </w:pPr>
      <w:r w:rsidRPr="003D65E5">
        <w:rPr>
          <w:rFonts w:ascii="Arial" w:hAnsi="Arial" w:cs="Arial"/>
          <w:b/>
          <w:bCs/>
        </w:rPr>
        <w:t>PRIVILEGES AND IMMUNITIES</w:t>
      </w:r>
    </w:p>
    <w:p w14:paraId="58D6C788" w14:textId="77777777" w:rsidR="00921519" w:rsidRPr="003D65E5" w:rsidRDefault="00921519" w:rsidP="002F1ECE">
      <w:pPr>
        <w:spacing w:line="240" w:lineRule="auto"/>
        <w:rPr>
          <w:rFonts w:ascii="Arial" w:hAnsi="Arial" w:cs="Arial"/>
        </w:rPr>
      </w:pPr>
    </w:p>
    <w:p w14:paraId="1689BAE6" w14:textId="526C3E99" w:rsidR="00921519" w:rsidRPr="003D65E5" w:rsidRDefault="00D64617" w:rsidP="00D64617">
      <w:pPr>
        <w:spacing w:line="240" w:lineRule="auto"/>
        <w:jc w:val="both"/>
        <w:rPr>
          <w:rFonts w:ascii="Arial" w:hAnsi="Arial" w:cs="Arial"/>
          <w:b/>
        </w:rPr>
      </w:pPr>
      <w:r w:rsidRPr="003D65E5">
        <w:rPr>
          <w:rFonts w:ascii="Arial" w:hAnsi="Arial" w:cs="Arial"/>
          <w:b/>
        </w:rPr>
        <w:t xml:space="preserve">Art 22.1 </w:t>
      </w:r>
      <w:r w:rsidR="00921519" w:rsidRPr="003D65E5">
        <w:rPr>
          <w:rFonts w:ascii="Arial" w:hAnsi="Arial" w:cs="Arial"/>
          <w:b/>
        </w:rPr>
        <w:t>of the OCCAR Convention:</w:t>
      </w:r>
    </w:p>
    <w:p w14:paraId="056E38F8" w14:textId="782044D9" w:rsidR="00921519" w:rsidRPr="003D65E5" w:rsidRDefault="00921519" w:rsidP="00D64617">
      <w:pPr>
        <w:spacing w:line="240" w:lineRule="auto"/>
        <w:jc w:val="both"/>
        <w:rPr>
          <w:rFonts w:ascii="Arial" w:hAnsi="Arial" w:cs="Arial"/>
        </w:rPr>
      </w:pPr>
      <w:r w:rsidRPr="003D65E5">
        <w:rPr>
          <w:rFonts w:ascii="Arial" w:hAnsi="Arial" w:cs="Arial"/>
        </w:rPr>
        <w:t>The staff of OCCAR shall be accorded the privileges and immunities set out in Annex I to this Convention. The B</w:t>
      </w:r>
      <w:r w:rsidR="00D64617" w:rsidRPr="003D65E5">
        <w:rPr>
          <w:rFonts w:ascii="Arial" w:hAnsi="Arial" w:cs="Arial"/>
        </w:rPr>
        <w:t>o</w:t>
      </w:r>
      <w:r w:rsidRPr="003D65E5">
        <w:rPr>
          <w:rFonts w:ascii="Arial" w:hAnsi="Arial" w:cs="Arial"/>
        </w:rPr>
        <w:t xml:space="preserve">S shall ensure that the number of posts established is limited to those whose functions require </w:t>
      </w:r>
      <w:r w:rsidR="00D64617" w:rsidRPr="003D65E5">
        <w:rPr>
          <w:rFonts w:ascii="Arial" w:hAnsi="Arial" w:cs="Arial"/>
        </w:rPr>
        <w:t xml:space="preserve">the </w:t>
      </w:r>
      <w:r w:rsidRPr="003D65E5">
        <w:rPr>
          <w:rFonts w:ascii="Arial" w:hAnsi="Arial" w:cs="Arial"/>
        </w:rPr>
        <w:t>concomitant privileges and immunities. “Staff” do not include seconded personnel not under contract to OCCAR</w:t>
      </w:r>
      <w:r w:rsidR="00D64617" w:rsidRPr="003D65E5">
        <w:rPr>
          <w:rFonts w:ascii="Arial" w:hAnsi="Arial" w:cs="Arial"/>
        </w:rPr>
        <w:t xml:space="preserve"> who shall, for the purpose of A</w:t>
      </w:r>
      <w:r w:rsidRPr="003D65E5">
        <w:rPr>
          <w:rFonts w:ascii="Arial" w:hAnsi="Arial" w:cs="Arial"/>
        </w:rPr>
        <w:t>nnex I, have the status of experts.</w:t>
      </w:r>
    </w:p>
    <w:p w14:paraId="3CD3D23C" w14:textId="77777777" w:rsidR="00921519" w:rsidRPr="003D65E5" w:rsidRDefault="00921519" w:rsidP="00D64617">
      <w:pPr>
        <w:spacing w:line="240" w:lineRule="auto"/>
        <w:jc w:val="both"/>
        <w:rPr>
          <w:rFonts w:ascii="Arial" w:hAnsi="Arial" w:cs="Arial"/>
        </w:rPr>
      </w:pPr>
    </w:p>
    <w:p w14:paraId="3FEBC1C2" w14:textId="10395633" w:rsidR="00921519" w:rsidRPr="003D65E5" w:rsidRDefault="00D64617" w:rsidP="00D64617">
      <w:pPr>
        <w:spacing w:line="240" w:lineRule="auto"/>
        <w:jc w:val="both"/>
        <w:rPr>
          <w:rFonts w:ascii="Arial" w:hAnsi="Arial" w:cs="Arial"/>
          <w:b/>
        </w:rPr>
      </w:pPr>
      <w:r w:rsidRPr="003D65E5">
        <w:rPr>
          <w:rFonts w:ascii="Arial" w:hAnsi="Arial" w:cs="Arial"/>
          <w:b/>
        </w:rPr>
        <w:t xml:space="preserve">Art </w:t>
      </w:r>
      <w:r w:rsidR="00921519" w:rsidRPr="003D65E5">
        <w:rPr>
          <w:rFonts w:ascii="Arial" w:hAnsi="Arial" w:cs="Arial"/>
          <w:b/>
        </w:rPr>
        <w:t>40 of the OCCAR Convention:</w:t>
      </w:r>
    </w:p>
    <w:p w14:paraId="253528FB" w14:textId="4F78D7A5" w:rsidR="00921519" w:rsidRPr="003D65E5" w:rsidRDefault="00921519" w:rsidP="00D64617">
      <w:pPr>
        <w:spacing w:line="240" w:lineRule="auto"/>
        <w:jc w:val="both"/>
        <w:rPr>
          <w:rFonts w:ascii="Arial" w:hAnsi="Arial" w:cs="Arial"/>
        </w:rPr>
      </w:pPr>
      <w:r w:rsidRPr="003D65E5">
        <w:rPr>
          <w:rFonts w:ascii="Arial" w:hAnsi="Arial" w:cs="Arial"/>
        </w:rPr>
        <w:t>OCCAR, its staff and experts, as well as the representatives of its Member States, shall enjoy the privileges and immunities set out in Annex</w:t>
      </w:r>
      <w:r w:rsidR="00D64617" w:rsidRPr="003D65E5">
        <w:rPr>
          <w:rFonts w:ascii="Arial" w:hAnsi="Arial" w:cs="Arial"/>
        </w:rPr>
        <w:t xml:space="preserve"> </w:t>
      </w:r>
      <w:r w:rsidRPr="003D65E5">
        <w:rPr>
          <w:rFonts w:ascii="Arial" w:hAnsi="Arial" w:cs="Arial"/>
        </w:rPr>
        <w:t>I of the OCCAR Convention.</w:t>
      </w:r>
    </w:p>
    <w:p w14:paraId="0A4D876C" w14:textId="77777777" w:rsidR="00921519" w:rsidRPr="003D65E5" w:rsidRDefault="00921519" w:rsidP="00D64617">
      <w:pPr>
        <w:spacing w:line="240" w:lineRule="auto"/>
        <w:jc w:val="both"/>
        <w:rPr>
          <w:rFonts w:ascii="Arial" w:hAnsi="Arial" w:cs="Arial"/>
        </w:rPr>
      </w:pPr>
      <w:r w:rsidRPr="003D65E5">
        <w:rPr>
          <w:rFonts w:ascii="Arial" w:hAnsi="Arial" w:cs="Arial"/>
        </w:rPr>
        <w:t>Agreements concerning the headquarters of OCCAR, its program</w:t>
      </w:r>
      <w:r w:rsidR="00D64617" w:rsidRPr="003D65E5">
        <w:rPr>
          <w:rFonts w:ascii="Arial" w:hAnsi="Arial" w:cs="Arial"/>
        </w:rPr>
        <w:t xml:space="preserve">me divisions and its facilities </w:t>
      </w:r>
      <w:r w:rsidRPr="003D65E5">
        <w:rPr>
          <w:rFonts w:ascii="Arial" w:hAnsi="Arial" w:cs="Arial"/>
        </w:rPr>
        <w:t>set up in accordance with</w:t>
      </w:r>
      <w:r w:rsidR="00295346" w:rsidRPr="003D65E5">
        <w:rPr>
          <w:rFonts w:ascii="Arial" w:hAnsi="Arial" w:cs="Arial"/>
        </w:rPr>
        <w:t xml:space="preserve"> the provisions of the Convention, shall be concluded between OCCAR and the Member states on whose territories the headquarters, its programme divisions and its facilities are situated.</w:t>
      </w:r>
    </w:p>
    <w:p w14:paraId="621F19D6" w14:textId="77777777" w:rsidR="00295346" w:rsidRPr="003D65E5" w:rsidRDefault="00295346" w:rsidP="00D64617">
      <w:pPr>
        <w:spacing w:line="240" w:lineRule="auto"/>
        <w:jc w:val="both"/>
        <w:rPr>
          <w:rFonts w:ascii="Arial" w:hAnsi="Arial" w:cs="Arial"/>
        </w:rPr>
      </w:pPr>
    </w:p>
    <w:p w14:paraId="0077E015" w14:textId="69F5A5DD" w:rsidR="00295346" w:rsidRPr="003D65E5" w:rsidRDefault="00D64617" w:rsidP="00D64617">
      <w:pPr>
        <w:spacing w:line="240" w:lineRule="auto"/>
        <w:jc w:val="both"/>
        <w:rPr>
          <w:rFonts w:ascii="Arial" w:hAnsi="Arial" w:cs="Arial"/>
        </w:rPr>
      </w:pPr>
      <w:r w:rsidRPr="003D65E5">
        <w:rPr>
          <w:rFonts w:ascii="Arial" w:hAnsi="Arial" w:cs="Arial"/>
          <w:b/>
        </w:rPr>
        <w:t xml:space="preserve">Art </w:t>
      </w:r>
      <w:r w:rsidR="00295346" w:rsidRPr="003D65E5">
        <w:rPr>
          <w:rFonts w:ascii="Arial" w:hAnsi="Arial" w:cs="Arial"/>
          <w:b/>
        </w:rPr>
        <w:t>41</w:t>
      </w:r>
      <w:r w:rsidRPr="003D65E5">
        <w:rPr>
          <w:rFonts w:ascii="Arial" w:hAnsi="Arial" w:cs="Arial"/>
          <w:b/>
        </w:rPr>
        <w:t>.1</w:t>
      </w:r>
      <w:r w:rsidR="00295346" w:rsidRPr="003D65E5">
        <w:rPr>
          <w:rFonts w:ascii="Arial" w:hAnsi="Arial" w:cs="Arial"/>
          <w:b/>
        </w:rPr>
        <w:t xml:space="preserve"> of the OCCAR Convention:</w:t>
      </w:r>
    </w:p>
    <w:p w14:paraId="330DEFA8" w14:textId="0FCA50E2" w:rsidR="00921519" w:rsidRPr="003D65E5" w:rsidRDefault="00295346" w:rsidP="00D63BCD">
      <w:pPr>
        <w:spacing w:line="240" w:lineRule="auto"/>
        <w:jc w:val="both"/>
        <w:rPr>
          <w:rFonts w:ascii="Arial" w:hAnsi="Arial" w:cs="Arial"/>
        </w:rPr>
      </w:pPr>
      <w:r w:rsidRPr="003D65E5">
        <w:rPr>
          <w:rFonts w:ascii="Arial" w:hAnsi="Arial" w:cs="Arial"/>
        </w:rPr>
        <w:t xml:space="preserve">The powers defined in Articles </w:t>
      </w:r>
      <w:r w:rsidR="00EB395B" w:rsidRPr="003D65E5">
        <w:rPr>
          <w:rFonts w:ascii="Arial" w:hAnsi="Arial" w:cs="Arial"/>
        </w:rPr>
        <w:t>39</w:t>
      </w:r>
      <w:r w:rsidR="00EB395B" w:rsidRPr="003D65E5">
        <w:rPr>
          <w:rFonts w:ascii="Arial" w:hAnsi="Arial" w:cs="Arial"/>
          <w:vertAlign w:val="superscript"/>
        </w:rPr>
        <w:t>1</w:t>
      </w:r>
      <w:r w:rsidRPr="003D65E5">
        <w:rPr>
          <w:rFonts w:ascii="Arial" w:hAnsi="Arial" w:cs="Arial"/>
        </w:rPr>
        <w:t xml:space="preserve"> and 40 of the OCCAR Convention shall be exercised by the BoS, which may delegate them to the Director. When the BoS has not delegated a power to the Director, that shall not prevent the BoS authorising the Director, or any staf</w:t>
      </w:r>
      <w:r w:rsidR="00D64617" w:rsidRPr="003D65E5">
        <w:rPr>
          <w:rFonts w:ascii="Arial" w:hAnsi="Arial" w:cs="Arial"/>
        </w:rPr>
        <w:t>f members designated by the BoS, t</w:t>
      </w:r>
      <w:r w:rsidRPr="003D65E5">
        <w:rPr>
          <w:rFonts w:ascii="Arial" w:hAnsi="Arial" w:cs="Arial"/>
        </w:rPr>
        <w:t>o sign a contract of adopt or sign an international agreement.</w:t>
      </w:r>
    </w:p>
    <w:p w14:paraId="099F77E6" w14:textId="77777777" w:rsidR="00B478F0" w:rsidRPr="003D65E5" w:rsidRDefault="00B478F0" w:rsidP="007C762C">
      <w:pPr>
        <w:pStyle w:val="Default"/>
        <w:jc w:val="both"/>
        <w:rPr>
          <w:rFonts w:ascii="Arial" w:hAnsi="Arial" w:cs="Arial"/>
          <w:sz w:val="22"/>
          <w:szCs w:val="22"/>
        </w:rPr>
      </w:pPr>
    </w:p>
    <w:p w14:paraId="45C76282" w14:textId="57291AF5" w:rsidR="00B478F0" w:rsidRPr="003D65E5" w:rsidRDefault="00B478F0" w:rsidP="007C762C">
      <w:pPr>
        <w:autoSpaceDE w:val="0"/>
        <w:autoSpaceDN w:val="0"/>
        <w:adjustRightInd w:val="0"/>
        <w:spacing w:after="0" w:line="240" w:lineRule="auto"/>
        <w:jc w:val="center"/>
        <w:rPr>
          <w:rFonts w:ascii="Arial" w:hAnsi="Arial" w:cs="Arial"/>
          <w:b/>
          <w:bCs/>
        </w:rPr>
      </w:pPr>
      <w:r w:rsidRPr="003D65E5">
        <w:rPr>
          <w:rFonts w:ascii="Arial" w:hAnsi="Arial" w:cs="Arial"/>
          <w:b/>
          <w:bCs/>
        </w:rPr>
        <w:t>ANNEX I</w:t>
      </w:r>
      <w:r w:rsidR="00295346" w:rsidRPr="003D65E5">
        <w:rPr>
          <w:rFonts w:ascii="Arial" w:hAnsi="Arial" w:cs="Arial"/>
          <w:b/>
          <w:bCs/>
        </w:rPr>
        <w:t xml:space="preserve"> of the OCCAR Convention</w:t>
      </w:r>
    </w:p>
    <w:p w14:paraId="0D1AF8A9" w14:textId="77777777" w:rsidR="00B478F0" w:rsidRPr="002B5A8A" w:rsidRDefault="00B478F0" w:rsidP="007C762C">
      <w:pPr>
        <w:autoSpaceDE w:val="0"/>
        <w:autoSpaceDN w:val="0"/>
        <w:adjustRightInd w:val="0"/>
        <w:spacing w:after="0" w:line="240" w:lineRule="auto"/>
        <w:jc w:val="center"/>
        <w:rPr>
          <w:rFonts w:ascii="Arial" w:hAnsi="Arial" w:cs="Arial"/>
          <w:b/>
          <w:bCs/>
        </w:rPr>
      </w:pPr>
      <w:r w:rsidRPr="003D65E5">
        <w:rPr>
          <w:rFonts w:ascii="Arial" w:hAnsi="Arial" w:cs="Arial"/>
          <w:b/>
          <w:bCs/>
        </w:rPr>
        <w:t>PRIVILEGES AND IMMUNITIES</w:t>
      </w:r>
    </w:p>
    <w:p w14:paraId="5EC2204B" w14:textId="77777777" w:rsidR="00B478F0" w:rsidRPr="002B5A8A" w:rsidRDefault="00B478F0" w:rsidP="007C762C">
      <w:pPr>
        <w:autoSpaceDE w:val="0"/>
        <w:autoSpaceDN w:val="0"/>
        <w:adjustRightInd w:val="0"/>
        <w:spacing w:after="0" w:line="240" w:lineRule="auto"/>
        <w:rPr>
          <w:rFonts w:ascii="Arial" w:hAnsi="Arial" w:cs="Arial"/>
          <w:b/>
          <w:bCs/>
        </w:rPr>
      </w:pPr>
    </w:p>
    <w:p w14:paraId="585DC03A"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1</w:t>
      </w:r>
    </w:p>
    <w:p w14:paraId="1FA448E3" w14:textId="77777777" w:rsidR="002F1ECE" w:rsidRPr="002B5A8A" w:rsidRDefault="002F1ECE" w:rsidP="007C762C">
      <w:pPr>
        <w:autoSpaceDE w:val="0"/>
        <w:autoSpaceDN w:val="0"/>
        <w:adjustRightInd w:val="0"/>
        <w:spacing w:after="0" w:line="240" w:lineRule="auto"/>
        <w:jc w:val="center"/>
        <w:rPr>
          <w:rFonts w:ascii="Arial" w:hAnsi="Arial" w:cs="Arial"/>
          <w:b/>
          <w:bCs/>
        </w:rPr>
      </w:pPr>
    </w:p>
    <w:p w14:paraId="7C8D01CE" w14:textId="77777777" w:rsidR="00B478F0" w:rsidRPr="002B5A8A" w:rsidRDefault="00B478F0" w:rsidP="007C762C">
      <w:pPr>
        <w:autoSpaceDE w:val="0"/>
        <w:autoSpaceDN w:val="0"/>
        <w:adjustRightInd w:val="0"/>
        <w:spacing w:after="0" w:line="240" w:lineRule="auto"/>
        <w:jc w:val="both"/>
        <w:rPr>
          <w:rFonts w:ascii="Arial" w:hAnsi="Arial" w:cs="Arial"/>
        </w:rPr>
      </w:pPr>
      <w:r w:rsidRPr="002B5A8A">
        <w:rPr>
          <w:rFonts w:ascii="Arial" w:hAnsi="Arial" w:cs="Arial"/>
        </w:rPr>
        <w:t>Without prejudice to Articles 3 and 4 of this Annex, the buildings and premises of OCCAR shall be inviolable.</w:t>
      </w:r>
    </w:p>
    <w:p w14:paraId="488B37C4" w14:textId="77777777" w:rsidR="00B478F0" w:rsidRPr="002B5A8A" w:rsidRDefault="00B478F0" w:rsidP="007C762C">
      <w:pPr>
        <w:autoSpaceDE w:val="0"/>
        <w:autoSpaceDN w:val="0"/>
        <w:adjustRightInd w:val="0"/>
        <w:spacing w:after="0" w:line="240" w:lineRule="auto"/>
        <w:rPr>
          <w:rFonts w:ascii="Arial" w:hAnsi="Arial" w:cs="Arial"/>
          <w:b/>
          <w:bCs/>
        </w:rPr>
      </w:pPr>
    </w:p>
    <w:p w14:paraId="1FE744D4"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2</w:t>
      </w:r>
    </w:p>
    <w:p w14:paraId="06483EB4" w14:textId="77777777" w:rsidR="002F1ECE" w:rsidRPr="002B5A8A" w:rsidRDefault="002F1ECE" w:rsidP="007C762C">
      <w:pPr>
        <w:autoSpaceDE w:val="0"/>
        <w:autoSpaceDN w:val="0"/>
        <w:adjustRightInd w:val="0"/>
        <w:spacing w:after="0" w:line="240" w:lineRule="auto"/>
        <w:jc w:val="center"/>
        <w:rPr>
          <w:rFonts w:ascii="Arial" w:hAnsi="Arial" w:cs="Arial"/>
          <w:b/>
          <w:bCs/>
        </w:rPr>
      </w:pPr>
    </w:p>
    <w:p w14:paraId="1C9A3006" w14:textId="77777777" w:rsidR="00B478F0" w:rsidRDefault="00B478F0" w:rsidP="007C762C">
      <w:pPr>
        <w:autoSpaceDE w:val="0"/>
        <w:autoSpaceDN w:val="0"/>
        <w:adjustRightInd w:val="0"/>
        <w:spacing w:after="0" w:line="240" w:lineRule="auto"/>
        <w:jc w:val="both"/>
        <w:rPr>
          <w:rFonts w:ascii="Arial" w:hAnsi="Arial" w:cs="Arial"/>
        </w:rPr>
      </w:pPr>
      <w:r w:rsidRPr="002B5A8A">
        <w:rPr>
          <w:rFonts w:ascii="Arial" w:hAnsi="Arial" w:cs="Arial"/>
        </w:rPr>
        <w:t>The archives of OCCAR shall be inviolable.</w:t>
      </w:r>
    </w:p>
    <w:p w14:paraId="5F8DBA87" w14:textId="77777777" w:rsidR="00EB395B" w:rsidRDefault="00EB395B" w:rsidP="007C762C">
      <w:pPr>
        <w:autoSpaceDE w:val="0"/>
        <w:autoSpaceDN w:val="0"/>
        <w:adjustRightInd w:val="0"/>
        <w:spacing w:after="0" w:line="240" w:lineRule="auto"/>
        <w:jc w:val="both"/>
        <w:rPr>
          <w:rFonts w:ascii="Arial" w:hAnsi="Arial" w:cs="Arial"/>
        </w:rPr>
      </w:pPr>
    </w:p>
    <w:p w14:paraId="58FF9BF9" w14:textId="77777777" w:rsidR="00682AC0" w:rsidRPr="003D65E5" w:rsidRDefault="00682AC0" w:rsidP="00682AC0">
      <w:pPr>
        <w:autoSpaceDE w:val="0"/>
        <w:autoSpaceDN w:val="0"/>
        <w:adjustRightInd w:val="0"/>
        <w:spacing w:after="0" w:line="240" w:lineRule="auto"/>
        <w:jc w:val="both"/>
        <w:rPr>
          <w:rFonts w:ascii="Arial" w:hAnsi="Arial" w:cs="Arial"/>
          <w:sz w:val="20"/>
          <w:szCs w:val="20"/>
        </w:rPr>
      </w:pPr>
      <w:r w:rsidRPr="003D65E5">
        <w:rPr>
          <w:rFonts w:ascii="Arial" w:hAnsi="Arial" w:cs="Arial"/>
          <w:sz w:val="20"/>
          <w:szCs w:val="20"/>
        </w:rPr>
        <w:t>---------------------------------------------</w:t>
      </w:r>
    </w:p>
    <w:p w14:paraId="610F87FB" w14:textId="77777777" w:rsidR="00682AC0" w:rsidRPr="003D65E5" w:rsidRDefault="00682AC0" w:rsidP="00682AC0">
      <w:pPr>
        <w:autoSpaceDE w:val="0"/>
        <w:autoSpaceDN w:val="0"/>
        <w:adjustRightInd w:val="0"/>
        <w:spacing w:after="0" w:line="240" w:lineRule="auto"/>
        <w:jc w:val="both"/>
        <w:rPr>
          <w:rFonts w:ascii="Arial" w:hAnsi="Arial" w:cs="Arial"/>
          <w:sz w:val="20"/>
          <w:szCs w:val="20"/>
        </w:rPr>
      </w:pPr>
      <w:r w:rsidRPr="003D65E5">
        <w:rPr>
          <w:rFonts w:ascii="Arial" w:hAnsi="Arial" w:cs="Arial"/>
          <w:sz w:val="20"/>
          <w:szCs w:val="20"/>
          <w:vertAlign w:val="superscript"/>
        </w:rPr>
        <w:t>1</w:t>
      </w:r>
      <w:r w:rsidRPr="003D65E5">
        <w:rPr>
          <w:rFonts w:ascii="Arial" w:hAnsi="Arial" w:cs="Arial"/>
          <w:sz w:val="20"/>
          <w:szCs w:val="20"/>
        </w:rPr>
        <w:t>Art 39 of the OCCAR Convention:</w:t>
      </w:r>
    </w:p>
    <w:p w14:paraId="2BE090EF" w14:textId="77777777" w:rsidR="00682AC0" w:rsidRPr="003D65E5" w:rsidRDefault="00682AC0" w:rsidP="00682AC0">
      <w:pPr>
        <w:autoSpaceDE w:val="0"/>
        <w:autoSpaceDN w:val="0"/>
        <w:adjustRightInd w:val="0"/>
        <w:spacing w:after="0" w:line="240" w:lineRule="auto"/>
        <w:jc w:val="both"/>
        <w:rPr>
          <w:rFonts w:ascii="Arial" w:hAnsi="Arial" w:cs="Arial"/>
          <w:sz w:val="20"/>
          <w:szCs w:val="20"/>
        </w:rPr>
      </w:pPr>
      <w:r w:rsidRPr="003D65E5">
        <w:rPr>
          <w:rFonts w:ascii="Arial" w:hAnsi="Arial" w:cs="Arial"/>
          <w:sz w:val="20"/>
          <w:szCs w:val="20"/>
        </w:rPr>
        <w:t>OCCAR shall have full legal personality and, in particular, the capacity to:</w:t>
      </w:r>
    </w:p>
    <w:p w14:paraId="6124F81D" w14:textId="77777777" w:rsidR="00682AC0" w:rsidRPr="003D65E5" w:rsidRDefault="00682AC0" w:rsidP="00682AC0">
      <w:pPr>
        <w:pStyle w:val="Odstavekseznama"/>
        <w:numPr>
          <w:ilvl w:val="0"/>
          <w:numId w:val="37"/>
        </w:numPr>
        <w:autoSpaceDE w:val="0"/>
        <w:autoSpaceDN w:val="0"/>
        <w:adjustRightInd w:val="0"/>
        <w:spacing w:after="0" w:line="240" w:lineRule="auto"/>
        <w:jc w:val="both"/>
        <w:rPr>
          <w:rFonts w:ascii="Arial" w:hAnsi="Arial" w:cs="Arial"/>
          <w:sz w:val="20"/>
          <w:szCs w:val="20"/>
        </w:rPr>
      </w:pPr>
      <w:r w:rsidRPr="003D65E5">
        <w:rPr>
          <w:rFonts w:ascii="Arial" w:hAnsi="Arial" w:cs="Arial"/>
          <w:sz w:val="20"/>
          <w:szCs w:val="20"/>
        </w:rPr>
        <w:t>contract;</w:t>
      </w:r>
    </w:p>
    <w:p w14:paraId="624F61D3" w14:textId="77777777" w:rsidR="00682AC0" w:rsidRPr="003D65E5" w:rsidRDefault="00682AC0" w:rsidP="00682AC0">
      <w:pPr>
        <w:pStyle w:val="Odstavekseznama"/>
        <w:numPr>
          <w:ilvl w:val="0"/>
          <w:numId w:val="37"/>
        </w:numPr>
        <w:autoSpaceDE w:val="0"/>
        <w:autoSpaceDN w:val="0"/>
        <w:adjustRightInd w:val="0"/>
        <w:spacing w:after="0" w:line="240" w:lineRule="auto"/>
        <w:jc w:val="both"/>
        <w:rPr>
          <w:rFonts w:ascii="Arial" w:hAnsi="Arial" w:cs="Arial"/>
          <w:sz w:val="20"/>
          <w:szCs w:val="20"/>
        </w:rPr>
      </w:pPr>
      <w:r w:rsidRPr="003D65E5">
        <w:rPr>
          <w:rFonts w:ascii="Arial" w:hAnsi="Arial" w:cs="Arial"/>
          <w:sz w:val="20"/>
          <w:szCs w:val="20"/>
        </w:rPr>
        <w:t>acquire and dispose of immovable and movable property, and</w:t>
      </w:r>
    </w:p>
    <w:p w14:paraId="69C042DD" w14:textId="16EDECA2" w:rsidR="00EB395B" w:rsidRPr="003D65E5" w:rsidRDefault="00682AC0" w:rsidP="007C762C">
      <w:pPr>
        <w:pStyle w:val="Odstavekseznama"/>
        <w:numPr>
          <w:ilvl w:val="0"/>
          <w:numId w:val="37"/>
        </w:numPr>
        <w:autoSpaceDE w:val="0"/>
        <w:autoSpaceDN w:val="0"/>
        <w:adjustRightInd w:val="0"/>
        <w:spacing w:after="0" w:line="240" w:lineRule="auto"/>
        <w:jc w:val="both"/>
        <w:rPr>
          <w:rFonts w:ascii="Arial" w:hAnsi="Arial" w:cs="Arial"/>
          <w:sz w:val="20"/>
          <w:szCs w:val="20"/>
        </w:rPr>
      </w:pPr>
      <w:r w:rsidRPr="003D65E5">
        <w:rPr>
          <w:rFonts w:ascii="Arial" w:hAnsi="Arial" w:cs="Arial"/>
          <w:sz w:val="20"/>
          <w:szCs w:val="20"/>
        </w:rPr>
        <w:t>institute legal proceedings.</w:t>
      </w:r>
    </w:p>
    <w:p w14:paraId="6231053C" w14:textId="77777777" w:rsidR="00B478F0" w:rsidRPr="002B5A8A" w:rsidRDefault="00B478F0" w:rsidP="007C762C">
      <w:pPr>
        <w:autoSpaceDE w:val="0"/>
        <w:autoSpaceDN w:val="0"/>
        <w:adjustRightInd w:val="0"/>
        <w:spacing w:after="0" w:line="240" w:lineRule="auto"/>
        <w:rPr>
          <w:rFonts w:ascii="Arial" w:hAnsi="Arial" w:cs="Arial"/>
          <w:b/>
          <w:bCs/>
        </w:rPr>
      </w:pPr>
    </w:p>
    <w:p w14:paraId="0DA2AB56"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lastRenderedPageBreak/>
        <w:t>ARTICLE 3</w:t>
      </w:r>
    </w:p>
    <w:p w14:paraId="3493C23B" w14:textId="77777777" w:rsidR="002F1ECE" w:rsidRPr="002B5A8A" w:rsidRDefault="002F1ECE" w:rsidP="007C762C">
      <w:pPr>
        <w:autoSpaceDE w:val="0"/>
        <w:autoSpaceDN w:val="0"/>
        <w:adjustRightInd w:val="0"/>
        <w:spacing w:after="0" w:line="240" w:lineRule="auto"/>
        <w:jc w:val="center"/>
        <w:rPr>
          <w:rFonts w:ascii="Arial" w:hAnsi="Arial" w:cs="Arial"/>
          <w:b/>
          <w:bCs/>
        </w:rPr>
      </w:pPr>
    </w:p>
    <w:p w14:paraId="238F2FEC" w14:textId="77777777" w:rsidR="00B478F0" w:rsidRPr="002F1ECE" w:rsidRDefault="00B478F0" w:rsidP="00175480">
      <w:pPr>
        <w:pStyle w:val="Odstavekseznama"/>
        <w:numPr>
          <w:ilvl w:val="0"/>
          <w:numId w:val="7"/>
        </w:numPr>
        <w:autoSpaceDE w:val="0"/>
        <w:autoSpaceDN w:val="0"/>
        <w:adjustRightInd w:val="0"/>
        <w:spacing w:after="0" w:line="240" w:lineRule="auto"/>
        <w:jc w:val="both"/>
        <w:rPr>
          <w:rFonts w:ascii="Arial" w:hAnsi="Arial" w:cs="Arial"/>
        </w:rPr>
      </w:pPr>
      <w:r w:rsidRPr="002F1ECE">
        <w:rPr>
          <w:rFonts w:ascii="Arial" w:hAnsi="Arial" w:cs="Arial"/>
        </w:rPr>
        <w:t>OCCAR shall have immunity from jurisdiction and execution, except:</w:t>
      </w:r>
    </w:p>
    <w:p w14:paraId="472E2615" w14:textId="77777777" w:rsidR="002F1ECE" w:rsidRPr="002F1ECE" w:rsidRDefault="002F1ECE" w:rsidP="002F1ECE">
      <w:pPr>
        <w:pStyle w:val="Odstavekseznama"/>
        <w:autoSpaceDE w:val="0"/>
        <w:autoSpaceDN w:val="0"/>
        <w:adjustRightInd w:val="0"/>
        <w:spacing w:after="0" w:line="240" w:lineRule="auto"/>
        <w:jc w:val="both"/>
        <w:rPr>
          <w:rFonts w:ascii="Arial" w:hAnsi="Arial" w:cs="Arial"/>
        </w:rPr>
      </w:pPr>
    </w:p>
    <w:p w14:paraId="5077DA0E" w14:textId="77777777" w:rsidR="00B478F0" w:rsidRDefault="00B478F0" w:rsidP="00175480">
      <w:pPr>
        <w:numPr>
          <w:ilvl w:val="0"/>
          <w:numId w:val="3"/>
        </w:numPr>
        <w:autoSpaceDE w:val="0"/>
        <w:autoSpaceDN w:val="0"/>
        <w:adjustRightInd w:val="0"/>
        <w:spacing w:after="0" w:line="240" w:lineRule="auto"/>
        <w:jc w:val="both"/>
        <w:rPr>
          <w:rFonts w:ascii="Arial" w:hAnsi="Arial" w:cs="Arial"/>
        </w:rPr>
      </w:pPr>
      <w:r w:rsidRPr="002B5A8A">
        <w:rPr>
          <w:rFonts w:ascii="Arial" w:hAnsi="Arial" w:cs="Arial"/>
        </w:rPr>
        <w:t>to the extent that it shall, by decision of the BoS, have expressly waived such immunity in a particular case; the BoS has the duty to waive this immunity in all cases where reliance upon it would impede the course of justice and it can be waived without prejudicing the interests of OCCAR;</w:t>
      </w:r>
    </w:p>
    <w:p w14:paraId="20F5308B" w14:textId="77777777" w:rsidR="002F1ECE" w:rsidRPr="002B5A8A" w:rsidRDefault="002F1ECE" w:rsidP="002F1ECE">
      <w:pPr>
        <w:autoSpaceDE w:val="0"/>
        <w:autoSpaceDN w:val="0"/>
        <w:adjustRightInd w:val="0"/>
        <w:spacing w:after="0" w:line="240" w:lineRule="auto"/>
        <w:ind w:left="720"/>
        <w:jc w:val="both"/>
        <w:rPr>
          <w:rFonts w:ascii="Arial" w:hAnsi="Arial" w:cs="Arial"/>
        </w:rPr>
      </w:pPr>
    </w:p>
    <w:p w14:paraId="7953F5B9" w14:textId="77777777" w:rsidR="00B478F0" w:rsidRDefault="00B478F0" w:rsidP="00175480">
      <w:pPr>
        <w:numPr>
          <w:ilvl w:val="0"/>
          <w:numId w:val="3"/>
        </w:numPr>
        <w:autoSpaceDE w:val="0"/>
        <w:autoSpaceDN w:val="0"/>
        <w:adjustRightInd w:val="0"/>
        <w:spacing w:after="0" w:line="240" w:lineRule="auto"/>
        <w:jc w:val="both"/>
        <w:rPr>
          <w:rFonts w:ascii="Arial" w:hAnsi="Arial" w:cs="Arial"/>
        </w:rPr>
      </w:pPr>
      <w:r w:rsidRPr="002B5A8A">
        <w:rPr>
          <w:rFonts w:ascii="Arial" w:hAnsi="Arial" w:cs="Arial"/>
        </w:rPr>
        <w:t>in respect of a civil action by a third party for damage arising from an accident caused by a motor vehicle belonging to, or operated on behalf of, OCCAR, or in respect of a motor traffic offence involving such a vehicle;</w:t>
      </w:r>
    </w:p>
    <w:p w14:paraId="2506A103" w14:textId="77777777" w:rsidR="002F1ECE" w:rsidRPr="002B5A8A" w:rsidRDefault="002F1ECE" w:rsidP="002F1ECE">
      <w:pPr>
        <w:autoSpaceDE w:val="0"/>
        <w:autoSpaceDN w:val="0"/>
        <w:adjustRightInd w:val="0"/>
        <w:spacing w:after="0" w:line="240" w:lineRule="auto"/>
        <w:jc w:val="both"/>
        <w:rPr>
          <w:rFonts w:ascii="Arial" w:hAnsi="Arial" w:cs="Arial"/>
        </w:rPr>
      </w:pPr>
    </w:p>
    <w:p w14:paraId="0A5BABA9" w14:textId="77777777" w:rsidR="00B478F0" w:rsidRDefault="00B478F0" w:rsidP="00175480">
      <w:pPr>
        <w:numPr>
          <w:ilvl w:val="0"/>
          <w:numId w:val="3"/>
        </w:numPr>
        <w:autoSpaceDE w:val="0"/>
        <w:autoSpaceDN w:val="0"/>
        <w:adjustRightInd w:val="0"/>
        <w:spacing w:after="0" w:line="240" w:lineRule="auto"/>
        <w:jc w:val="both"/>
        <w:rPr>
          <w:rFonts w:ascii="Arial" w:hAnsi="Arial" w:cs="Arial"/>
        </w:rPr>
      </w:pPr>
      <w:r w:rsidRPr="002B5A8A">
        <w:rPr>
          <w:rFonts w:ascii="Arial" w:hAnsi="Arial" w:cs="Arial"/>
        </w:rPr>
        <w:t>in respect of the enforcement of an arbitration award made under the terms of any contract made by OCCAR;</w:t>
      </w:r>
    </w:p>
    <w:p w14:paraId="79D53561" w14:textId="77777777" w:rsidR="002F1ECE" w:rsidRPr="002B5A8A" w:rsidRDefault="002F1ECE" w:rsidP="002F1ECE">
      <w:pPr>
        <w:autoSpaceDE w:val="0"/>
        <w:autoSpaceDN w:val="0"/>
        <w:adjustRightInd w:val="0"/>
        <w:spacing w:after="0" w:line="240" w:lineRule="auto"/>
        <w:jc w:val="both"/>
        <w:rPr>
          <w:rFonts w:ascii="Arial" w:hAnsi="Arial" w:cs="Arial"/>
        </w:rPr>
      </w:pPr>
    </w:p>
    <w:p w14:paraId="036DB2EB" w14:textId="77777777" w:rsidR="00B478F0" w:rsidRDefault="00B478F0" w:rsidP="00175480">
      <w:pPr>
        <w:numPr>
          <w:ilvl w:val="0"/>
          <w:numId w:val="3"/>
        </w:numPr>
        <w:autoSpaceDE w:val="0"/>
        <w:autoSpaceDN w:val="0"/>
        <w:adjustRightInd w:val="0"/>
        <w:spacing w:after="0" w:line="240" w:lineRule="auto"/>
        <w:jc w:val="both"/>
        <w:rPr>
          <w:rFonts w:ascii="Arial" w:hAnsi="Arial" w:cs="Arial"/>
        </w:rPr>
      </w:pPr>
      <w:r w:rsidRPr="002B5A8A">
        <w:rPr>
          <w:rFonts w:ascii="Arial" w:hAnsi="Arial" w:cs="Arial"/>
        </w:rPr>
        <w:t>in the event of the attachment, pursuant to a decision by the judicial authorities, of the salaries and emoluments owed by OCCAR to a staff member.</w:t>
      </w:r>
    </w:p>
    <w:p w14:paraId="22758B68" w14:textId="77777777" w:rsidR="002F1ECE" w:rsidRPr="002B5A8A" w:rsidRDefault="002F1ECE" w:rsidP="002F1ECE">
      <w:pPr>
        <w:autoSpaceDE w:val="0"/>
        <w:autoSpaceDN w:val="0"/>
        <w:adjustRightInd w:val="0"/>
        <w:spacing w:after="0" w:line="240" w:lineRule="auto"/>
        <w:jc w:val="both"/>
        <w:rPr>
          <w:rFonts w:ascii="Arial" w:hAnsi="Arial" w:cs="Arial"/>
        </w:rPr>
      </w:pPr>
    </w:p>
    <w:p w14:paraId="1271EACD" w14:textId="77777777" w:rsidR="002F1ECE" w:rsidRPr="002F1ECE" w:rsidRDefault="00B478F0" w:rsidP="00175480">
      <w:pPr>
        <w:pStyle w:val="Odstavekseznama"/>
        <w:numPr>
          <w:ilvl w:val="0"/>
          <w:numId w:val="7"/>
        </w:numPr>
        <w:autoSpaceDE w:val="0"/>
        <w:autoSpaceDN w:val="0"/>
        <w:adjustRightInd w:val="0"/>
        <w:spacing w:after="0" w:line="240" w:lineRule="auto"/>
        <w:jc w:val="both"/>
        <w:rPr>
          <w:rFonts w:ascii="Arial" w:hAnsi="Arial" w:cs="Arial"/>
        </w:rPr>
      </w:pPr>
      <w:r w:rsidRPr="002F1ECE">
        <w:rPr>
          <w:rFonts w:ascii="Arial" w:hAnsi="Arial" w:cs="Arial"/>
        </w:rPr>
        <w:t xml:space="preserve">OCCAR's property and assets, wherever situated, shall be immune from any form of </w:t>
      </w:r>
    </w:p>
    <w:p w14:paraId="37498208" w14:textId="77777777" w:rsidR="00B478F0" w:rsidRPr="002F1ECE" w:rsidRDefault="00B478F0" w:rsidP="002F1ECE">
      <w:pPr>
        <w:pStyle w:val="Odstavekseznama"/>
        <w:autoSpaceDE w:val="0"/>
        <w:autoSpaceDN w:val="0"/>
        <w:adjustRightInd w:val="0"/>
        <w:spacing w:after="0" w:line="240" w:lineRule="auto"/>
        <w:ind w:left="360"/>
        <w:jc w:val="both"/>
        <w:rPr>
          <w:rFonts w:ascii="Arial" w:hAnsi="Arial" w:cs="Arial"/>
        </w:rPr>
      </w:pPr>
      <w:r w:rsidRPr="002F1ECE">
        <w:rPr>
          <w:rFonts w:ascii="Arial" w:hAnsi="Arial" w:cs="Arial"/>
        </w:rPr>
        <w:t>requisition, confiscation, expropriation or sequestration. They shall also be immune from any form of administrative or provisional judicial constraint, except insofar as may be temporarily necessary in connection with the prevention and investigation of accidents involving motor vehicles belonging to, or operated on behalf of, OCCAR.</w:t>
      </w:r>
    </w:p>
    <w:p w14:paraId="1A0E324B" w14:textId="77777777" w:rsidR="00B478F0" w:rsidRPr="002B5A8A" w:rsidRDefault="00B478F0" w:rsidP="007C762C">
      <w:pPr>
        <w:autoSpaceDE w:val="0"/>
        <w:autoSpaceDN w:val="0"/>
        <w:adjustRightInd w:val="0"/>
        <w:spacing w:after="0" w:line="240" w:lineRule="auto"/>
        <w:jc w:val="center"/>
        <w:rPr>
          <w:rFonts w:ascii="Arial" w:hAnsi="Arial" w:cs="Arial"/>
          <w:b/>
          <w:bCs/>
        </w:rPr>
      </w:pPr>
    </w:p>
    <w:p w14:paraId="2DAC225E"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4</w:t>
      </w:r>
    </w:p>
    <w:p w14:paraId="3FAF2FB0" w14:textId="77777777" w:rsidR="002F1ECE" w:rsidRPr="002B5A8A" w:rsidRDefault="002F1ECE" w:rsidP="007C762C">
      <w:pPr>
        <w:autoSpaceDE w:val="0"/>
        <w:autoSpaceDN w:val="0"/>
        <w:adjustRightInd w:val="0"/>
        <w:spacing w:after="0" w:line="240" w:lineRule="auto"/>
        <w:jc w:val="center"/>
        <w:rPr>
          <w:rFonts w:ascii="Arial" w:hAnsi="Arial" w:cs="Arial"/>
          <w:b/>
          <w:bCs/>
        </w:rPr>
      </w:pPr>
    </w:p>
    <w:p w14:paraId="3EC54DFA" w14:textId="77777777" w:rsidR="00B478F0" w:rsidRPr="002F1ECE" w:rsidRDefault="00B478F0" w:rsidP="00175480">
      <w:pPr>
        <w:pStyle w:val="Odstavekseznama"/>
        <w:numPr>
          <w:ilvl w:val="0"/>
          <w:numId w:val="8"/>
        </w:numPr>
        <w:autoSpaceDE w:val="0"/>
        <w:autoSpaceDN w:val="0"/>
        <w:adjustRightInd w:val="0"/>
        <w:spacing w:after="0" w:line="240" w:lineRule="auto"/>
        <w:jc w:val="both"/>
        <w:rPr>
          <w:rFonts w:ascii="Arial" w:hAnsi="Arial" w:cs="Arial"/>
        </w:rPr>
      </w:pPr>
      <w:r w:rsidRPr="002F1ECE">
        <w:rPr>
          <w:rFonts w:ascii="Arial" w:hAnsi="Arial" w:cs="Arial"/>
        </w:rPr>
        <w:t>Within the scope of its official activities, OCCAR, its property and income shall be exempt from direct taxes.</w:t>
      </w:r>
    </w:p>
    <w:p w14:paraId="324D3DE6" w14:textId="77777777" w:rsidR="002F1ECE" w:rsidRPr="002F1ECE" w:rsidRDefault="002F1ECE" w:rsidP="002F1ECE">
      <w:pPr>
        <w:pStyle w:val="Odstavekseznama"/>
        <w:autoSpaceDE w:val="0"/>
        <w:autoSpaceDN w:val="0"/>
        <w:adjustRightInd w:val="0"/>
        <w:spacing w:after="0" w:line="240" w:lineRule="auto"/>
        <w:jc w:val="both"/>
        <w:rPr>
          <w:rFonts w:ascii="Arial" w:hAnsi="Arial" w:cs="Arial"/>
        </w:rPr>
      </w:pPr>
    </w:p>
    <w:p w14:paraId="584C5E5F" w14:textId="77777777" w:rsidR="002F1ECE" w:rsidRPr="002F1ECE" w:rsidRDefault="00B478F0" w:rsidP="00175480">
      <w:pPr>
        <w:pStyle w:val="Odstavekseznama"/>
        <w:numPr>
          <w:ilvl w:val="0"/>
          <w:numId w:val="8"/>
        </w:numPr>
        <w:autoSpaceDE w:val="0"/>
        <w:autoSpaceDN w:val="0"/>
        <w:adjustRightInd w:val="0"/>
        <w:spacing w:after="0" w:line="240" w:lineRule="auto"/>
        <w:jc w:val="both"/>
        <w:rPr>
          <w:rFonts w:ascii="Arial" w:hAnsi="Arial" w:cs="Arial"/>
        </w:rPr>
      </w:pPr>
      <w:r w:rsidRPr="002F1ECE">
        <w:rPr>
          <w:rFonts w:ascii="Arial" w:hAnsi="Arial" w:cs="Arial"/>
        </w:rPr>
        <w:t xml:space="preserve">When purchases of goods or services of substantial value and strictly necessary for the </w:t>
      </w:r>
    </w:p>
    <w:p w14:paraId="04CD36BC" w14:textId="77777777" w:rsidR="00B478F0" w:rsidRPr="002F1ECE" w:rsidRDefault="00B478F0" w:rsidP="002F1ECE">
      <w:pPr>
        <w:autoSpaceDE w:val="0"/>
        <w:autoSpaceDN w:val="0"/>
        <w:adjustRightInd w:val="0"/>
        <w:spacing w:after="0" w:line="240" w:lineRule="auto"/>
        <w:ind w:left="360"/>
        <w:jc w:val="both"/>
        <w:rPr>
          <w:rFonts w:ascii="Arial" w:hAnsi="Arial" w:cs="Arial"/>
        </w:rPr>
      </w:pPr>
      <w:r w:rsidRPr="002F1ECE">
        <w:rPr>
          <w:rFonts w:ascii="Arial" w:hAnsi="Arial" w:cs="Arial"/>
        </w:rPr>
        <w:t>exercise of the official activities of OCCAR are made or used by OCCAR, and when the price of such goods or services includes taxes or duties, appropriate measures shall, wherever possible, be taken by the Member States to grant exemption from such taxes or duties or to provide for their reimbursement.</w:t>
      </w:r>
    </w:p>
    <w:p w14:paraId="564BB180" w14:textId="77777777" w:rsidR="002F1ECE" w:rsidRDefault="002F1ECE" w:rsidP="00964669">
      <w:pPr>
        <w:autoSpaceDE w:val="0"/>
        <w:autoSpaceDN w:val="0"/>
        <w:adjustRightInd w:val="0"/>
        <w:spacing w:after="0" w:line="240" w:lineRule="auto"/>
        <w:rPr>
          <w:rFonts w:ascii="Arial" w:hAnsi="Arial" w:cs="Arial"/>
          <w:b/>
          <w:bCs/>
        </w:rPr>
      </w:pPr>
    </w:p>
    <w:p w14:paraId="30E55258" w14:textId="77777777" w:rsidR="002F1ECE" w:rsidRDefault="002F1ECE" w:rsidP="007C762C">
      <w:pPr>
        <w:autoSpaceDE w:val="0"/>
        <w:autoSpaceDN w:val="0"/>
        <w:adjustRightInd w:val="0"/>
        <w:spacing w:after="0" w:line="240" w:lineRule="auto"/>
        <w:jc w:val="center"/>
        <w:rPr>
          <w:rFonts w:ascii="Arial" w:hAnsi="Arial" w:cs="Arial"/>
          <w:b/>
          <w:bCs/>
        </w:rPr>
      </w:pPr>
    </w:p>
    <w:p w14:paraId="6894C173"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5</w:t>
      </w:r>
    </w:p>
    <w:p w14:paraId="2DCE3D8F" w14:textId="77777777" w:rsidR="002F1ECE" w:rsidRPr="002B5A8A" w:rsidRDefault="002F1ECE" w:rsidP="007C762C">
      <w:pPr>
        <w:autoSpaceDE w:val="0"/>
        <w:autoSpaceDN w:val="0"/>
        <w:adjustRightInd w:val="0"/>
        <w:spacing w:after="0" w:line="240" w:lineRule="auto"/>
        <w:jc w:val="center"/>
        <w:rPr>
          <w:rFonts w:ascii="Arial" w:hAnsi="Arial" w:cs="Arial"/>
          <w:b/>
          <w:bCs/>
        </w:rPr>
      </w:pPr>
    </w:p>
    <w:p w14:paraId="5C1C5630" w14:textId="77777777" w:rsidR="00B478F0" w:rsidRPr="002B5A8A" w:rsidRDefault="00B478F0" w:rsidP="007C762C">
      <w:pPr>
        <w:autoSpaceDE w:val="0"/>
        <w:autoSpaceDN w:val="0"/>
        <w:adjustRightInd w:val="0"/>
        <w:spacing w:after="0" w:line="240" w:lineRule="auto"/>
        <w:jc w:val="both"/>
        <w:rPr>
          <w:rFonts w:ascii="Arial" w:hAnsi="Arial" w:cs="Arial"/>
        </w:rPr>
      </w:pPr>
      <w:r w:rsidRPr="002B5A8A">
        <w:rPr>
          <w:rFonts w:ascii="Arial" w:hAnsi="Arial" w:cs="Arial"/>
        </w:rPr>
        <w:t>Goods imported or exported by OCCAR or on its behalf, and strictly necessary for the exercise of its official activities, shall be exempt from all import or export duties, and from all import or export prohibitions and restrictions.</w:t>
      </w:r>
    </w:p>
    <w:p w14:paraId="462354F7" w14:textId="77777777" w:rsidR="00B478F0" w:rsidRPr="002B5A8A" w:rsidRDefault="00B478F0" w:rsidP="007C762C">
      <w:pPr>
        <w:autoSpaceDE w:val="0"/>
        <w:autoSpaceDN w:val="0"/>
        <w:adjustRightInd w:val="0"/>
        <w:spacing w:after="0" w:line="240" w:lineRule="auto"/>
        <w:rPr>
          <w:rFonts w:ascii="Arial" w:hAnsi="Arial" w:cs="Arial"/>
          <w:b/>
          <w:bCs/>
        </w:rPr>
      </w:pPr>
    </w:p>
    <w:p w14:paraId="547F664A"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6</w:t>
      </w:r>
    </w:p>
    <w:p w14:paraId="36840790" w14:textId="77777777" w:rsidR="002F1ECE" w:rsidRPr="002B5A8A" w:rsidRDefault="002F1ECE" w:rsidP="007C762C">
      <w:pPr>
        <w:autoSpaceDE w:val="0"/>
        <w:autoSpaceDN w:val="0"/>
        <w:adjustRightInd w:val="0"/>
        <w:spacing w:after="0" w:line="240" w:lineRule="auto"/>
        <w:jc w:val="center"/>
        <w:rPr>
          <w:rFonts w:ascii="Arial" w:hAnsi="Arial" w:cs="Arial"/>
          <w:b/>
          <w:bCs/>
        </w:rPr>
      </w:pPr>
    </w:p>
    <w:p w14:paraId="0223019F" w14:textId="77777777" w:rsidR="00B478F0" w:rsidRPr="002F1ECE" w:rsidRDefault="00B478F0" w:rsidP="00175480">
      <w:pPr>
        <w:pStyle w:val="Odstavekseznama"/>
        <w:numPr>
          <w:ilvl w:val="0"/>
          <w:numId w:val="9"/>
        </w:numPr>
        <w:autoSpaceDE w:val="0"/>
        <w:autoSpaceDN w:val="0"/>
        <w:adjustRightInd w:val="0"/>
        <w:spacing w:after="0" w:line="240" w:lineRule="auto"/>
        <w:jc w:val="both"/>
        <w:rPr>
          <w:rFonts w:ascii="Arial" w:hAnsi="Arial" w:cs="Arial"/>
        </w:rPr>
      </w:pPr>
      <w:r w:rsidRPr="002F1ECE">
        <w:rPr>
          <w:rFonts w:ascii="Arial" w:hAnsi="Arial" w:cs="Arial"/>
        </w:rPr>
        <w:t>For the purpose of Articles 4 and 5 of this Annex, the official activities of OCCAR shall include its administrative activities, including its operation</w:t>
      </w:r>
      <w:r w:rsidRPr="002F1ECE">
        <w:rPr>
          <w:rFonts w:ascii="Arial" w:hAnsi="Arial" w:cs="Arial"/>
          <w:b/>
          <w:bCs/>
        </w:rPr>
        <w:t xml:space="preserve">s </w:t>
      </w:r>
      <w:r w:rsidRPr="002F1ECE">
        <w:rPr>
          <w:rFonts w:ascii="Arial" w:hAnsi="Arial" w:cs="Arial"/>
        </w:rPr>
        <w:t>in connection with the Social Security Scheme.</w:t>
      </w:r>
    </w:p>
    <w:p w14:paraId="1401F03B" w14:textId="77777777" w:rsidR="002F1ECE" w:rsidRPr="002F1ECE" w:rsidRDefault="002F1ECE" w:rsidP="002F1ECE">
      <w:pPr>
        <w:pStyle w:val="Odstavekseznama"/>
        <w:autoSpaceDE w:val="0"/>
        <w:autoSpaceDN w:val="0"/>
        <w:adjustRightInd w:val="0"/>
        <w:spacing w:after="0" w:line="240" w:lineRule="auto"/>
        <w:jc w:val="both"/>
        <w:rPr>
          <w:rFonts w:ascii="Arial" w:hAnsi="Arial" w:cs="Arial"/>
        </w:rPr>
      </w:pPr>
    </w:p>
    <w:p w14:paraId="57570F47" w14:textId="4EE3E957" w:rsidR="00B478F0" w:rsidRPr="00A96D0F" w:rsidRDefault="00B478F0" w:rsidP="00A96D0F">
      <w:pPr>
        <w:pStyle w:val="Odstavekseznama"/>
        <w:numPr>
          <w:ilvl w:val="0"/>
          <w:numId w:val="9"/>
        </w:numPr>
        <w:autoSpaceDE w:val="0"/>
        <w:autoSpaceDN w:val="0"/>
        <w:adjustRightInd w:val="0"/>
        <w:spacing w:after="0" w:line="240" w:lineRule="auto"/>
        <w:jc w:val="both"/>
        <w:rPr>
          <w:rFonts w:ascii="Arial" w:hAnsi="Arial" w:cs="Arial"/>
        </w:rPr>
      </w:pPr>
      <w:r w:rsidRPr="002F1ECE">
        <w:rPr>
          <w:rFonts w:ascii="Arial" w:hAnsi="Arial" w:cs="Arial"/>
        </w:rPr>
        <w:t xml:space="preserve">The provisions of Articles 4 and 5 </w:t>
      </w:r>
      <w:r w:rsidR="00B4529F" w:rsidRPr="002F1ECE">
        <w:rPr>
          <w:rFonts w:ascii="Arial" w:hAnsi="Arial" w:cs="Arial"/>
        </w:rPr>
        <w:t xml:space="preserve">of this Annex </w:t>
      </w:r>
      <w:r w:rsidRPr="002F1ECE">
        <w:rPr>
          <w:rFonts w:ascii="Arial" w:hAnsi="Arial" w:cs="Arial"/>
        </w:rPr>
        <w:t xml:space="preserve">shall not apply to taxes and duties that are no more </w:t>
      </w:r>
      <w:r w:rsidRPr="00A96D0F">
        <w:rPr>
          <w:rFonts w:ascii="Arial" w:hAnsi="Arial" w:cs="Arial"/>
        </w:rPr>
        <w:t>than charges for public utility services.</w:t>
      </w:r>
    </w:p>
    <w:p w14:paraId="41F1F188" w14:textId="77777777" w:rsidR="00B478F0" w:rsidRDefault="00B478F0" w:rsidP="007C762C">
      <w:pPr>
        <w:autoSpaceDE w:val="0"/>
        <w:autoSpaceDN w:val="0"/>
        <w:adjustRightInd w:val="0"/>
        <w:spacing w:after="0" w:line="240" w:lineRule="auto"/>
        <w:jc w:val="both"/>
        <w:rPr>
          <w:rFonts w:ascii="Arial" w:hAnsi="Arial" w:cs="Arial"/>
          <w:b/>
          <w:bCs/>
        </w:rPr>
      </w:pPr>
    </w:p>
    <w:p w14:paraId="409BB67A" w14:textId="77777777" w:rsidR="00682AC0" w:rsidRDefault="00682AC0" w:rsidP="007C762C">
      <w:pPr>
        <w:autoSpaceDE w:val="0"/>
        <w:autoSpaceDN w:val="0"/>
        <w:adjustRightInd w:val="0"/>
        <w:spacing w:after="0" w:line="240" w:lineRule="auto"/>
        <w:jc w:val="both"/>
        <w:rPr>
          <w:rFonts w:ascii="Arial" w:hAnsi="Arial" w:cs="Arial"/>
          <w:b/>
          <w:bCs/>
        </w:rPr>
      </w:pPr>
    </w:p>
    <w:p w14:paraId="30B445EE" w14:textId="187B97E2" w:rsidR="00682AC0" w:rsidRDefault="00682AC0" w:rsidP="007C762C">
      <w:pPr>
        <w:autoSpaceDE w:val="0"/>
        <w:autoSpaceDN w:val="0"/>
        <w:adjustRightInd w:val="0"/>
        <w:spacing w:after="0" w:line="240" w:lineRule="auto"/>
        <w:jc w:val="both"/>
        <w:rPr>
          <w:rFonts w:ascii="Arial" w:hAnsi="Arial" w:cs="Arial"/>
          <w:b/>
          <w:bCs/>
        </w:rPr>
      </w:pPr>
    </w:p>
    <w:p w14:paraId="587E7472" w14:textId="77777777" w:rsidR="00A96D0F" w:rsidRPr="002B5A8A" w:rsidRDefault="00A96D0F" w:rsidP="007C762C">
      <w:pPr>
        <w:autoSpaceDE w:val="0"/>
        <w:autoSpaceDN w:val="0"/>
        <w:adjustRightInd w:val="0"/>
        <w:spacing w:after="0" w:line="240" w:lineRule="auto"/>
        <w:jc w:val="both"/>
        <w:rPr>
          <w:rFonts w:ascii="Arial" w:hAnsi="Arial" w:cs="Arial"/>
          <w:b/>
          <w:bCs/>
        </w:rPr>
      </w:pPr>
    </w:p>
    <w:p w14:paraId="79CBC6F8"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lastRenderedPageBreak/>
        <w:t>ARTICLE 7</w:t>
      </w:r>
    </w:p>
    <w:p w14:paraId="199D0CC3" w14:textId="77777777" w:rsidR="002F1ECE" w:rsidRPr="002B5A8A" w:rsidRDefault="002F1ECE" w:rsidP="007C762C">
      <w:pPr>
        <w:autoSpaceDE w:val="0"/>
        <w:autoSpaceDN w:val="0"/>
        <w:adjustRightInd w:val="0"/>
        <w:spacing w:after="0" w:line="240" w:lineRule="auto"/>
        <w:jc w:val="center"/>
        <w:rPr>
          <w:rFonts w:ascii="Arial" w:hAnsi="Arial" w:cs="Arial"/>
          <w:b/>
          <w:bCs/>
        </w:rPr>
      </w:pPr>
    </w:p>
    <w:p w14:paraId="38FF4146" w14:textId="182A2A20" w:rsidR="00B478F0" w:rsidRDefault="00B478F0" w:rsidP="007C762C">
      <w:pPr>
        <w:autoSpaceDE w:val="0"/>
        <w:autoSpaceDN w:val="0"/>
        <w:adjustRightInd w:val="0"/>
        <w:spacing w:after="0" w:line="240" w:lineRule="auto"/>
        <w:jc w:val="both"/>
        <w:rPr>
          <w:rFonts w:ascii="Arial" w:hAnsi="Arial" w:cs="Arial"/>
        </w:rPr>
      </w:pPr>
      <w:r w:rsidRPr="002B5A8A">
        <w:rPr>
          <w:rFonts w:ascii="Arial" w:hAnsi="Arial" w:cs="Arial"/>
        </w:rPr>
        <w:t xml:space="preserve">No exemption shall be granted under Articles 4 and 5 </w:t>
      </w:r>
      <w:r w:rsidR="00A96D0F">
        <w:rPr>
          <w:rFonts w:ascii="Arial" w:hAnsi="Arial" w:cs="Arial"/>
        </w:rPr>
        <w:t xml:space="preserve">of this Annex </w:t>
      </w:r>
      <w:r w:rsidRPr="002B5A8A">
        <w:rPr>
          <w:rFonts w:ascii="Arial" w:hAnsi="Arial" w:cs="Arial"/>
        </w:rPr>
        <w:t>in respect of goods purchased or imported, or services provided, for the personal benefit of the staff members of OCCAR.</w:t>
      </w:r>
    </w:p>
    <w:p w14:paraId="3377E941" w14:textId="77777777" w:rsidR="00B478F0" w:rsidRPr="002B5A8A" w:rsidRDefault="00B478F0" w:rsidP="007C762C">
      <w:pPr>
        <w:autoSpaceDE w:val="0"/>
        <w:autoSpaceDN w:val="0"/>
        <w:adjustRightInd w:val="0"/>
        <w:spacing w:after="0" w:line="240" w:lineRule="auto"/>
        <w:rPr>
          <w:rFonts w:ascii="Arial" w:hAnsi="Arial" w:cs="Arial"/>
          <w:b/>
          <w:bCs/>
        </w:rPr>
      </w:pPr>
    </w:p>
    <w:p w14:paraId="1A3C3FC0"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8</w:t>
      </w:r>
    </w:p>
    <w:p w14:paraId="14667A20" w14:textId="77777777" w:rsidR="002F1ECE" w:rsidRPr="002B5A8A" w:rsidRDefault="002F1ECE" w:rsidP="007C762C">
      <w:pPr>
        <w:autoSpaceDE w:val="0"/>
        <w:autoSpaceDN w:val="0"/>
        <w:adjustRightInd w:val="0"/>
        <w:spacing w:after="0" w:line="240" w:lineRule="auto"/>
        <w:jc w:val="center"/>
        <w:rPr>
          <w:rFonts w:ascii="Arial" w:hAnsi="Arial" w:cs="Arial"/>
          <w:b/>
          <w:bCs/>
        </w:rPr>
      </w:pPr>
    </w:p>
    <w:p w14:paraId="3A67DB24" w14:textId="75208EB9" w:rsidR="00B478F0" w:rsidRPr="002F1ECE" w:rsidRDefault="00B478F0" w:rsidP="00175480">
      <w:pPr>
        <w:pStyle w:val="Odstavekseznama"/>
        <w:numPr>
          <w:ilvl w:val="0"/>
          <w:numId w:val="10"/>
        </w:numPr>
        <w:autoSpaceDE w:val="0"/>
        <w:autoSpaceDN w:val="0"/>
        <w:adjustRightInd w:val="0"/>
        <w:spacing w:after="0" w:line="240" w:lineRule="auto"/>
        <w:jc w:val="both"/>
        <w:rPr>
          <w:rFonts w:ascii="Arial" w:hAnsi="Arial" w:cs="Arial"/>
        </w:rPr>
      </w:pPr>
      <w:r w:rsidRPr="002F1ECE">
        <w:rPr>
          <w:rFonts w:ascii="Arial" w:hAnsi="Arial" w:cs="Arial"/>
        </w:rPr>
        <w:t>Goods acquired under Article 4 or imported under Article 5</w:t>
      </w:r>
      <w:r w:rsidR="00A96D0F">
        <w:rPr>
          <w:rFonts w:ascii="Arial" w:hAnsi="Arial" w:cs="Arial"/>
        </w:rPr>
        <w:t xml:space="preserve"> of this Annex </w:t>
      </w:r>
      <w:r w:rsidRPr="002F1ECE">
        <w:rPr>
          <w:rFonts w:ascii="Arial" w:hAnsi="Arial" w:cs="Arial"/>
        </w:rPr>
        <w:t xml:space="preserve"> shall not be sold or given away except in accordance with conditions laid down by the Member States which have granted exemptions.</w:t>
      </w:r>
    </w:p>
    <w:p w14:paraId="3D4ED2CA" w14:textId="77777777" w:rsidR="002F1ECE" w:rsidRPr="002F1ECE" w:rsidRDefault="002F1ECE" w:rsidP="002F1ECE">
      <w:pPr>
        <w:pStyle w:val="Odstavekseznama"/>
        <w:autoSpaceDE w:val="0"/>
        <w:autoSpaceDN w:val="0"/>
        <w:adjustRightInd w:val="0"/>
        <w:spacing w:after="0" w:line="240" w:lineRule="auto"/>
        <w:jc w:val="both"/>
        <w:rPr>
          <w:rFonts w:ascii="Arial" w:hAnsi="Arial" w:cs="Arial"/>
        </w:rPr>
      </w:pPr>
    </w:p>
    <w:p w14:paraId="13F959A4" w14:textId="77777777" w:rsidR="002F1ECE" w:rsidRPr="002F1ECE" w:rsidRDefault="00B478F0" w:rsidP="00175480">
      <w:pPr>
        <w:pStyle w:val="Odstavekseznama"/>
        <w:numPr>
          <w:ilvl w:val="0"/>
          <w:numId w:val="10"/>
        </w:numPr>
        <w:autoSpaceDE w:val="0"/>
        <w:autoSpaceDN w:val="0"/>
        <w:adjustRightInd w:val="0"/>
        <w:spacing w:after="0" w:line="240" w:lineRule="auto"/>
        <w:jc w:val="both"/>
        <w:rPr>
          <w:rFonts w:ascii="Arial" w:hAnsi="Arial" w:cs="Arial"/>
        </w:rPr>
      </w:pPr>
      <w:r w:rsidRPr="002F1ECE">
        <w:rPr>
          <w:rFonts w:ascii="Arial" w:hAnsi="Arial" w:cs="Arial"/>
        </w:rPr>
        <w:t xml:space="preserve">The transfer of goods and services between the Headquarters Office and other OCCAR </w:t>
      </w:r>
    </w:p>
    <w:p w14:paraId="5FF09C47" w14:textId="77777777" w:rsidR="00B478F0" w:rsidRPr="002F1ECE" w:rsidRDefault="00B478F0" w:rsidP="002F1ECE">
      <w:pPr>
        <w:autoSpaceDE w:val="0"/>
        <w:autoSpaceDN w:val="0"/>
        <w:adjustRightInd w:val="0"/>
        <w:spacing w:after="0" w:line="240" w:lineRule="auto"/>
        <w:ind w:left="360"/>
        <w:jc w:val="both"/>
        <w:rPr>
          <w:rFonts w:ascii="Arial" w:hAnsi="Arial" w:cs="Arial"/>
        </w:rPr>
      </w:pPr>
      <w:r w:rsidRPr="002F1ECE">
        <w:rPr>
          <w:rFonts w:ascii="Arial" w:hAnsi="Arial" w:cs="Arial"/>
        </w:rPr>
        <w:t>facilities, or between its various divisions, or for the purpose of implementing a programme of OCCAR, between them and a national institution of a Member State, shall be free of charges or restrictions of any kind; if necessary, the Member States shall take all appropriate measures to grant exemption from or reimbursement of such charges or to lift such restrictions.</w:t>
      </w:r>
    </w:p>
    <w:p w14:paraId="2CA8365F" w14:textId="77777777" w:rsidR="00B478F0" w:rsidRPr="002B5A8A" w:rsidRDefault="00B478F0" w:rsidP="007C762C">
      <w:pPr>
        <w:autoSpaceDE w:val="0"/>
        <w:autoSpaceDN w:val="0"/>
        <w:adjustRightInd w:val="0"/>
        <w:spacing w:after="0" w:line="240" w:lineRule="auto"/>
        <w:jc w:val="center"/>
        <w:rPr>
          <w:rFonts w:ascii="Arial" w:hAnsi="Arial" w:cs="Arial"/>
          <w:b/>
          <w:bCs/>
        </w:rPr>
      </w:pPr>
    </w:p>
    <w:p w14:paraId="4C3AA78A"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9</w:t>
      </w:r>
    </w:p>
    <w:p w14:paraId="013A287C" w14:textId="77777777" w:rsidR="002F1ECE" w:rsidRPr="002B5A8A" w:rsidRDefault="002F1ECE" w:rsidP="007C762C">
      <w:pPr>
        <w:autoSpaceDE w:val="0"/>
        <w:autoSpaceDN w:val="0"/>
        <w:adjustRightInd w:val="0"/>
        <w:spacing w:after="0" w:line="240" w:lineRule="auto"/>
        <w:jc w:val="center"/>
        <w:rPr>
          <w:rFonts w:ascii="Arial" w:hAnsi="Arial" w:cs="Arial"/>
          <w:b/>
          <w:bCs/>
        </w:rPr>
      </w:pPr>
    </w:p>
    <w:p w14:paraId="2F2FDE3C" w14:textId="77777777" w:rsidR="00B478F0" w:rsidRPr="002B5A8A" w:rsidRDefault="00B478F0" w:rsidP="007C762C">
      <w:pPr>
        <w:autoSpaceDE w:val="0"/>
        <w:autoSpaceDN w:val="0"/>
        <w:adjustRightInd w:val="0"/>
        <w:spacing w:after="0" w:line="240" w:lineRule="auto"/>
        <w:jc w:val="both"/>
        <w:rPr>
          <w:rFonts w:ascii="Arial" w:hAnsi="Arial" w:cs="Arial"/>
        </w:rPr>
      </w:pPr>
      <w:r w:rsidRPr="002B5A8A">
        <w:rPr>
          <w:rFonts w:ascii="Arial" w:hAnsi="Arial" w:cs="Arial"/>
        </w:rPr>
        <w:t>The circulation of publications and other information material sent by or to OCCAR shall not be restricted in any way.</w:t>
      </w:r>
    </w:p>
    <w:p w14:paraId="5A6D7EAF" w14:textId="77777777" w:rsidR="00B478F0" w:rsidRPr="002B5A8A" w:rsidRDefault="00B478F0" w:rsidP="007C762C">
      <w:pPr>
        <w:autoSpaceDE w:val="0"/>
        <w:autoSpaceDN w:val="0"/>
        <w:adjustRightInd w:val="0"/>
        <w:spacing w:after="0" w:line="240" w:lineRule="auto"/>
        <w:jc w:val="both"/>
        <w:rPr>
          <w:rFonts w:ascii="Arial" w:hAnsi="Arial" w:cs="Arial"/>
          <w:b/>
          <w:bCs/>
        </w:rPr>
      </w:pPr>
    </w:p>
    <w:p w14:paraId="35A1F194"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10</w:t>
      </w:r>
    </w:p>
    <w:p w14:paraId="20BD8F70" w14:textId="77777777" w:rsidR="002F1ECE" w:rsidRPr="002B5A8A" w:rsidRDefault="002F1ECE" w:rsidP="007C762C">
      <w:pPr>
        <w:autoSpaceDE w:val="0"/>
        <w:autoSpaceDN w:val="0"/>
        <w:adjustRightInd w:val="0"/>
        <w:spacing w:after="0" w:line="240" w:lineRule="auto"/>
        <w:jc w:val="center"/>
        <w:rPr>
          <w:rFonts w:ascii="Arial" w:hAnsi="Arial" w:cs="Arial"/>
          <w:b/>
          <w:bCs/>
        </w:rPr>
      </w:pPr>
    </w:p>
    <w:p w14:paraId="233478E8" w14:textId="77777777" w:rsidR="00B478F0" w:rsidRPr="002B5A8A" w:rsidRDefault="00B478F0" w:rsidP="007C762C">
      <w:pPr>
        <w:autoSpaceDE w:val="0"/>
        <w:autoSpaceDN w:val="0"/>
        <w:adjustRightInd w:val="0"/>
        <w:spacing w:after="0" w:line="240" w:lineRule="auto"/>
        <w:jc w:val="both"/>
        <w:rPr>
          <w:rFonts w:ascii="Arial" w:hAnsi="Arial" w:cs="Arial"/>
        </w:rPr>
      </w:pPr>
      <w:r w:rsidRPr="002B5A8A">
        <w:rPr>
          <w:rFonts w:ascii="Arial" w:hAnsi="Arial" w:cs="Arial"/>
        </w:rPr>
        <w:t>OCCAR may receive and hold all kind of funds, currency, cash, or securities; it may dispose of them freely for any purpose provided for in the Convention and hold accounts in any currency to the extent required to meet its obligations.</w:t>
      </w:r>
    </w:p>
    <w:p w14:paraId="2F0F1F1E" w14:textId="77777777" w:rsidR="00B478F0" w:rsidRPr="002B5A8A" w:rsidRDefault="00B478F0" w:rsidP="007C762C">
      <w:pPr>
        <w:autoSpaceDE w:val="0"/>
        <w:autoSpaceDN w:val="0"/>
        <w:adjustRightInd w:val="0"/>
        <w:spacing w:after="0" w:line="240" w:lineRule="auto"/>
        <w:jc w:val="both"/>
        <w:rPr>
          <w:rFonts w:ascii="Arial" w:hAnsi="Arial" w:cs="Arial"/>
          <w:b/>
          <w:bCs/>
        </w:rPr>
      </w:pPr>
    </w:p>
    <w:p w14:paraId="72299CA2"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11</w:t>
      </w:r>
    </w:p>
    <w:p w14:paraId="416AF1C8" w14:textId="77777777" w:rsidR="002F1ECE" w:rsidRPr="002B5A8A" w:rsidRDefault="002F1ECE" w:rsidP="007C762C">
      <w:pPr>
        <w:autoSpaceDE w:val="0"/>
        <w:autoSpaceDN w:val="0"/>
        <w:adjustRightInd w:val="0"/>
        <w:spacing w:after="0" w:line="240" w:lineRule="auto"/>
        <w:jc w:val="center"/>
        <w:rPr>
          <w:rFonts w:ascii="Arial" w:hAnsi="Arial" w:cs="Arial"/>
          <w:b/>
          <w:bCs/>
        </w:rPr>
      </w:pPr>
    </w:p>
    <w:p w14:paraId="3ECA541B" w14:textId="77777777" w:rsidR="00B478F0" w:rsidRPr="002F1ECE" w:rsidRDefault="00B478F0" w:rsidP="00175480">
      <w:pPr>
        <w:pStyle w:val="Odstavekseznama"/>
        <w:numPr>
          <w:ilvl w:val="0"/>
          <w:numId w:val="11"/>
        </w:numPr>
        <w:autoSpaceDE w:val="0"/>
        <w:autoSpaceDN w:val="0"/>
        <w:adjustRightInd w:val="0"/>
        <w:spacing w:after="0" w:line="240" w:lineRule="auto"/>
        <w:jc w:val="both"/>
        <w:rPr>
          <w:rFonts w:ascii="Arial" w:hAnsi="Arial" w:cs="Arial"/>
        </w:rPr>
      </w:pPr>
      <w:r w:rsidRPr="002F1ECE">
        <w:rPr>
          <w:rFonts w:ascii="Arial" w:hAnsi="Arial" w:cs="Arial"/>
        </w:rPr>
        <w:t>For its official communications and the transfer of all its documents, OCCAR shall enjoy treatment not less favourable than that accorded by each of the Member States to other international organisations.</w:t>
      </w:r>
    </w:p>
    <w:p w14:paraId="73097077" w14:textId="77777777" w:rsidR="002F1ECE" w:rsidRPr="002F1ECE" w:rsidRDefault="002F1ECE" w:rsidP="002F1ECE">
      <w:pPr>
        <w:autoSpaceDE w:val="0"/>
        <w:autoSpaceDN w:val="0"/>
        <w:adjustRightInd w:val="0"/>
        <w:spacing w:after="0" w:line="240" w:lineRule="auto"/>
        <w:ind w:left="360"/>
        <w:jc w:val="both"/>
        <w:rPr>
          <w:rFonts w:ascii="Arial" w:hAnsi="Arial" w:cs="Arial"/>
        </w:rPr>
      </w:pPr>
    </w:p>
    <w:p w14:paraId="4C2C6B35" w14:textId="77777777" w:rsidR="002F1ECE" w:rsidRPr="002F1ECE" w:rsidRDefault="00B478F0" w:rsidP="00175480">
      <w:pPr>
        <w:pStyle w:val="Odstavekseznama"/>
        <w:numPr>
          <w:ilvl w:val="0"/>
          <w:numId w:val="11"/>
        </w:numPr>
        <w:autoSpaceDE w:val="0"/>
        <w:autoSpaceDN w:val="0"/>
        <w:adjustRightInd w:val="0"/>
        <w:spacing w:after="0" w:line="240" w:lineRule="auto"/>
        <w:jc w:val="both"/>
        <w:rPr>
          <w:rFonts w:ascii="Arial" w:hAnsi="Arial" w:cs="Arial"/>
        </w:rPr>
      </w:pPr>
      <w:r w:rsidRPr="002F1ECE">
        <w:rPr>
          <w:rFonts w:ascii="Arial" w:hAnsi="Arial" w:cs="Arial"/>
        </w:rPr>
        <w:t xml:space="preserve">No censorship shall be applied to official communications of OCCAR by whatever means </w:t>
      </w:r>
    </w:p>
    <w:p w14:paraId="5F19B255" w14:textId="77777777" w:rsidR="00B478F0" w:rsidRPr="002F1ECE" w:rsidRDefault="00B478F0" w:rsidP="002F1ECE">
      <w:pPr>
        <w:autoSpaceDE w:val="0"/>
        <w:autoSpaceDN w:val="0"/>
        <w:adjustRightInd w:val="0"/>
        <w:spacing w:after="0" w:line="240" w:lineRule="auto"/>
        <w:ind w:left="360"/>
        <w:jc w:val="both"/>
        <w:rPr>
          <w:rFonts w:ascii="Arial" w:hAnsi="Arial" w:cs="Arial"/>
        </w:rPr>
      </w:pPr>
      <w:r w:rsidRPr="002F1ECE">
        <w:rPr>
          <w:rFonts w:ascii="Arial" w:hAnsi="Arial" w:cs="Arial"/>
        </w:rPr>
        <w:t>of communication.</w:t>
      </w:r>
    </w:p>
    <w:p w14:paraId="00951878" w14:textId="77777777" w:rsidR="00964669" w:rsidRPr="002B5A8A" w:rsidRDefault="00964669" w:rsidP="007C762C">
      <w:pPr>
        <w:autoSpaceDE w:val="0"/>
        <w:autoSpaceDN w:val="0"/>
        <w:adjustRightInd w:val="0"/>
        <w:spacing w:after="0" w:line="240" w:lineRule="auto"/>
        <w:rPr>
          <w:rFonts w:ascii="Arial" w:hAnsi="Arial" w:cs="Arial"/>
          <w:b/>
          <w:bCs/>
        </w:rPr>
      </w:pPr>
    </w:p>
    <w:p w14:paraId="7FD73EC0"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12</w:t>
      </w:r>
    </w:p>
    <w:p w14:paraId="7F8F36F8" w14:textId="77777777" w:rsidR="002F1ECE" w:rsidRPr="002B5A8A" w:rsidRDefault="002F1ECE" w:rsidP="007C762C">
      <w:pPr>
        <w:autoSpaceDE w:val="0"/>
        <w:autoSpaceDN w:val="0"/>
        <w:adjustRightInd w:val="0"/>
        <w:spacing w:after="0" w:line="240" w:lineRule="auto"/>
        <w:jc w:val="center"/>
        <w:rPr>
          <w:rFonts w:ascii="Arial" w:hAnsi="Arial" w:cs="Arial"/>
          <w:b/>
          <w:bCs/>
        </w:rPr>
      </w:pPr>
    </w:p>
    <w:p w14:paraId="343CC59A" w14:textId="77777777" w:rsidR="00B478F0" w:rsidRPr="002B5A8A" w:rsidRDefault="00B478F0" w:rsidP="007C762C">
      <w:pPr>
        <w:autoSpaceDE w:val="0"/>
        <w:autoSpaceDN w:val="0"/>
        <w:adjustRightInd w:val="0"/>
        <w:spacing w:after="0" w:line="240" w:lineRule="auto"/>
        <w:jc w:val="both"/>
        <w:rPr>
          <w:rFonts w:ascii="Arial" w:hAnsi="Arial" w:cs="Arial"/>
        </w:rPr>
      </w:pPr>
      <w:r w:rsidRPr="002B5A8A">
        <w:rPr>
          <w:rFonts w:ascii="Arial" w:hAnsi="Arial" w:cs="Arial"/>
        </w:rPr>
        <w:t>Member States shall take all appropriate measures to facilitate the entry into, stay in, or departure from their territories of staff members of OCCAR.</w:t>
      </w:r>
    </w:p>
    <w:p w14:paraId="1A756204" w14:textId="77777777" w:rsidR="00B478F0" w:rsidRPr="002B5A8A" w:rsidRDefault="00B478F0" w:rsidP="007C762C">
      <w:pPr>
        <w:autoSpaceDE w:val="0"/>
        <w:autoSpaceDN w:val="0"/>
        <w:adjustRightInd w:val="0"/>
        <w:spacing w:after="0" w:line="240" w:lineRule="auto"/>
        <w:rPr>
          <w:rFonts w:ascii="Arial" w:hAnsi="Arial" w:cs="Arial"/>
          <w:b/>
          <w:bCs/>
        </w:rPr>
      </w:pPr>
    </w:p>
    <w:p w14:paraId="243DE85B"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13</w:t>
      </w:r>
    </w:p>
    <w:p w14:paraId="7607A7AC" w14:textId="77777777" w:rsidR="002F1ECE" w:rsidRPr="002B5A8A" w:rsidRDefault="002F1ECE" w:rsidP="007C762C">
      <w:pPr>
        <w:autoSpaceDE w:val="0"/>
        <w:autoSpaceDN w:val="0"/>
        <w:adjustRightInd w:val="0"/>
        <w:spacing w:after="0" w:line="240" w:lineRule="auto"/>
        <w:jc w:val="center"/>
        <w:rPr>
          <w:rFonts w:ascii="Arial" w:hAnsi="Arial" w:cs="Arial"/>
          <w:b/>
          <w:bCs/>
        </w:rPr>
      </w:pPr>
    </w:p>
    <w:p w14:paraId="1EB86FAA" w14:textId="77777777" w:rsidR="00B478F0" w:rsidRPr="002F1ECE" w:rsidRDefault="00B478F0" w:rsidP="00175480">
      <w:pPr>
        <w:pStyle w:val="Odstavekseznama"/>
        <w:numPr>
          <w:ilvl w:val="0"/>
          <w:numId w:val="12"/>
        </w:numPr>
        <w:autoSpaceDE w:val="0"/>
        <w:autoSpaceDN w:val="0"/>
        <w:adjustRightInd w:val="0"/>
        <w:spacing w:after="0" w:line="240" w:lineRule="auto"/>
        <w:jc w:val="both"/>
        <w:rPr>
          <w:rFonts w:ascii="Arial" w:hAnsi="Arial" w:cs="Arial"/>
        </w:rPr>
      </w:pPr>
      <w:r w:rsidRPr="002F1ECE">
        <w:rPr>
          <w:rFonts w:ascii="Arial" w:hAnsi="Arial" w:cs="Arial"/>
        </w:rPr>
        <w:t>Representatives of Member States shall, while exercising their functions and in the course of their journeys to and from the place of meeting, enjoy the following privileges and immunities:</w:t>
      </w:r>
    </w:p>
    <w:p w14:paraId="24A0A21A" w14:textId="77777777" w:rsidR="002F1ECE" w:rsidRPr="002F1ECE" w:rsidRDefault="002F1ECE" w:rsidP="002F1ECE">
      <w:pPr>
        <w:pStyle w:val="Odstavekseznama"/>
        <w:autoSpaceDE w:val="0"/>
        <w:autoSpaceDN w:val="0"/>
        <w:adjustRightInd w:val="0"/>
        <w:spacing w:after="0" w:line="240" w:lineRule="auto"/>
        <w:ind w:left="360"/>
        <w:jc w:val="both"/>
        <w:rPr>
          <w:rFonts w:ascii="Arial" w:hAnsi="Arial" w:cs="Arial"/>
        </w:rPr>
      </w:pPr>
    </w:p>
    <w:p w14:paraId="41779503" w14:textId="77777777" w:rsidR="00B478F0" w:rsidRDefault="00B478F0" w:rsidP="00175480">
      <w:pPr>
        <w:numPr>
          <w:ilvl w:val="0"/>
          <w:numId w:val="4"/>
        </w:numPr>
        <w:autoSpaceDE w:val="0"/>
        <w:autoSpaceDN w:val="0"/>
        <w:adjustRightInd w:val="0"/>
        <w:spacing w:after="0" w:line="240" w:lineRule="auto"/>
        <w:jc w:val="both"/>
        <w:rPr>
          <w:rFonts w:ascii="Arial" w:hAnsi="Arial" w:cs="Arial"/>
        </w:rPr>
      </w:pPr>
      <w:r w:rsidRPr="002B5A8A">
        <w:rPr>
          <w:rFonts w:ascii="Arial" w:hAnsi="Arial" w:cs="Arial"/>
        </w:rPr>
        <w:t>immunity from arrest and detention, and from the seizure of their personal luggage;</w:t>
      </w:r>
    </w:p>
    <w:p w14:paraId="239C7E91" w14:textId="77777777" w:rsidR="002F1ECE" w:rsidRPr="002B5A8A" w:rsidRDefault="002F1ECE" w:rsidP="002F1ECE">
      <w:pPr>
        <w:autoSpaceDE w:val="0"/>
        <w:autoSpaceDN w:val="0"/>
        <w:adjustRightInd w:val="0"/>
        <w:spacing w:after="0" w:line="240" w:lineRule="auto"/>
        <w:ind w:left="720"/>
        <w:jc w:val="both"/>
        <w:rPr>
          <w:rFonts w:ascii="Arial" w:hAnsi="Arial" w:cs="Arial"/>
        </w:rPr>
      </w:pPr>
    </w:p>
    <w:p w14:paraId="45B0386C" w14:textId="77777777" w:rsidR="00B478F0" w:rsidRDefault="00B478F0" w:rsidP="00175480">
      <w:pPr>
        <w:numPr>
          <w:ilvl w:val="0"/>
          <w:numId w:val="4"/>
        </w:numPr>
        <w:autoSpaceDE w:val="0"/>
        <w:autoSpaceDN w:val="0"/>
        <w:adjustRightInd w:val="0"/>
        <w:spacing w:after="0" w:line="240" w:lineRule="auto"/>
        <w:jc w:val="both"/>
        <w:rPr>
          <w:rFonts w:ascii="Arial" w:hAnsi="Arial" w:cs="Arial"/>
        </w:rPr>
      </w:pPr>
      <w:r w:rsidRPr="002B5A8A">
        <w:rPr>
          <w:rFonts w:ascii="Arial" w:hAnsi="Arial" w:cs="Arial"/>
        </w:rPr>
        <w:t xml:space="preserve">immunity from jurisdiction, even after the termination of their mission, in respect of acts, including words spoken and written, done by them in the exercise of their functions; this immunity shall not apply, however, in the case of a motor traffic offence committed </w:t>
      </w:r>
      <w:r w:rsidRPr="002B5A8A">
        <w:rPr>
          <w:rFonts w:ascii="Arial" w:hAnsi="Arial" w:cs="Arial"/>
        </w:rPr>
        <w:lastRenderedPageBreak/>
        <w:t>by a representative of a Member State, nor in the case of damage caused by a motor vehicle belonging to or driven by him/her;</w:t>
      </w:r>
    </w:p>
    <w:p w14:paraId="14716679" w14:textId="77777777" w:rsidR="002F1ECE" w:rsidRPr="002B5A8A" w:rsidRDefault="002F1ECE" w:rsidP="002F1ECE">
      <w:pPr>
        <w:autoSpaceDE w:val="0"/>
        <w:autoSpaceDN w:val="0"/>
        <w:adjustRightInd w:val="0"/>
        <w:spacing w:after="0" w:line="240" w:lineRule="auto"/>
        <w:jc w:val="both"/>
        <w:rPr>
          <w:rFonts w:ascii="Arial" w:hAnsi="Arial" w:cs="Arial"/>
        </w:rPr>
      </w:pPr>
    </w:p>
    <w:p w14:paraId="5D74DE43" w14:textId="77777777" w:rsidR="00B478F0" w:rsidRDefault="00B478F0" w:rsidP="00175480">
      <w:pPr>
        <w:numPr>
          <w:ilvl w:val="0"/>
          <w:numId w:val="4"/>
        </w:numPr>
        <w:autoSpaceDE w:val="0"/>
        <w:autoSpaceDN w:val="0"/>
        <w:adjustRightInd w:val="0"/>
        <w:spacing w:after="0" w:line="240" w:lineRule="auto"/>
        <w:jc w:val="both"/>
        <w:rPr>
          <w:rFonts w:ascii="Arial" w:hAnsi="Arial" w:cs="Arial"/>
        </w:rPr>
      </w:pPr>
      <w:r w:rsidRPr="002B5A8A">
        <w:rPr>
          <w:rFonts w:ascii="Arial" w:hAnsi="Arial" w:cs="Arial"/>
        </w:rPr>
        <w:t>inviolability for all their official papers and documents;</w:t>
      </w:r>
    </w:p>
    <w:p w14:paraId="677F93EB" w14:textId="77777777" w:rsidR="002F1ECE" w:rsidRPr="002B5A8A" w:rsidRDefault="002F1ECE" w:rsidP="002F1ECE">
      <w:pPr>
        <w:autoSpaceDE w:val="0"/>
        <w:autoSpaceDN w:val="0"/>
        <w:adjustRightInd w:val="0"/>
        <w:spacing w:after="0" w:line="240" w:lineRule="auto"/>
        <w:jc w:val="both"/>
        <w:rPr>
          <w:rFonts w:ascii="Arial" w:hAnsi="Arial" w:cs="Arial"/>
        </w:rPr>
      </w:pPr>
    </w:p>
    <w:p w14:paraId="245A8793" w14:textId="77777777" w:rsidR="00B478F0" w:rsidRDefault="00B478F0" w:rsidP="00175480">
      <w:pPr>
        <w:numPr>
          <w:ilvl w:val="0"/>
          <w:numId w:val="4"/>
        </w:numPr>
        <w:autoSpaceDE w:val="0"/>
        <w:autoSpaceDN w:val="0"/>
        <w:adjustRightInd w:val="0"/>
        <w:spacing w:after="0" w:line="240" w:lineRule="auto"/>
        <w:jc w:val="both"/>
        <w:rPr>
          <w:rFonts w:ascii="Arial" w:hAnsi="Arial" w:cs="Arial"/>
        </w:rPr>
      </w:pPr>
      <w:r w:rsidRPr="002B5A8A">
        <w:rPr>
          <w:rFonts w:ascii="Arial" w:hAnsi="Arial" w:cs="Arial"/>
        </w:rPr>
        <w:t>the right to use codes and to receive documents or correspondence by special courier or sealed bag;</w:t>
      </w:r>
    </w:p>
    <w:p w14:paraId="400FC6C7" w14:textId="77777777" w:rsidR="002F1ECE" w:rsidRPr="002B5A8A" w:rsidRDefault="002F1ECE" w:rsidP="002F1ECE">
      <w:pPr>
        <w:autoSpaceDE w:val="0"/>
        <w:autoSpaceDN w:val="0"/>
        <w:adjustRightInd w:val="0"/>
        <w:spacing w:after="0" w:line="240" w:lineRule="auto"/>
        <w:jc w:val="both"/>
        <w:rPr>
          <w:rFonts w:ascii="Arial" w:hAnsi="Arial" w:cs="Arial"/>
        </w:rPr>
      </w:pPr>
    </w:p>
    <w:p w14:paraId="384998DC" w14:textId="77777777" w:rsidR="00B478F0" w:rsidRDefault="00B478F0" w:rsidP="00175480">
      <w:pPr>
        <w:numPr>
          <w:ilvl w:val="0"/>
          <w:numId w:val="4"/>
        </w:numPr>
        <w:autoSpaceDE w:val="0"/>
        <w:autoSpaceDN w:val="0"/>
        <w:adjustRightInd w:val="0"/>
        <w:spacing w:after="0" w:line="240" w:lineRule="auto"/>
        <w:jc w:val="both"/>
        <w:rPr>
          <w:rFonts w:ascii="Arial" w:hAnsi="Arial" w:cs="Arial"/>
        </w:rPr>
      </w:pPr>
      <w:r w:rsidRPr="002B5A8A">
        <w:rPr>
          <w:rFonts w:ascii="Arial" w:hAnsi="Arial" w:cs="Arial"/>
        </w:rPr>
        <w:t>exemption for themselves, their spouses and dependant children and from all measures restricting entry and from aliens' registration formalities;</w:t>
      </w:r>
    </w:p>
    <w:p w14:paraId="7A79FE38" w14:textId="77777777" w:rsidR="002F1ECE" w:rsidRPr="002B5A8A" w:rsidRDefault="002F1ECE" w:rsidP="002F1ECE">
      <w:pPr>
        <w:autoSpaceDE w:val="0"/>
        <w:autoSpaceDN w:val="0"/>
        <w:adjustRightInd w:val="0"/>
        <w:spacing w:after="0" w:line="240" w:lineRule="auto"/>
        <w:jc w:val="both"/>
        <w:rPr>
          <w:rFonts w:ascii="Arial" w:hAnsi="Arial" w:cs="Arial"/>
        </w:rPr>
      </w:pPr>
    </w:p>
    <w:p w14:paraId="351AA36E" w14:textId="77777777" w:rsidR="00B478F0" w:rsidRDefault="00B478F0" w:rsidP="00175480">
      <w:pPr>
        <w:numPr>
          <w:ilvl w:val="0"/>
          <w:numId w:val="4"/>
        </w:numPr>
        <w:autoSpaceDE w:val="0"/>
        <w:autoSpaceDN w:val="0"/>
        <w:adjustRightInd w:val="0"/>
        <w:spacing w:after="0" w:line="240" w:lineRule="auto"/>
        <w:jc w:val="both"/>
        <w:rPr>
          <w:rFonts w:ascii="Arial" w:hAnsi="Arial" w:cs="Arial"/>
        </w:rPr>
      </w:pPr>
      <w:r w:rsidRPr="002B5A8A">
        <w:rPr>
          <w:rFonts w:ascii="Arial" w:hAnsi="Arial" w:cs="Arial"/>
        </w:rPr>
        <w:t>the same facilities in the matter of currency and exchange control as are accorded to the representatives of foreign governments on temporary official missions;</w:t>
      </w:r>
    </w:p>
    <w:p w14:paraId="59FC7AD1" w14:textId="77777777" w:rsidR="002F1ECE" w:rsidRPr="002B5A8A" w:rsidRDefault="002F1ECE" w:rsidP="002F1ECE">
      <w:pPr>
        <w:autoSpaceDE w:val="0"/>
        <w:autoSpaceDN w:val="0"/>
        <w:adjustRightInd w:val="0"/>
        <w:spacing w:after="0" w:line="240" w:lineRule="auto"/>
        <w:jc w:val="both"/>
        <w:rPr>
          <w:rFonts w:ascii="Arial" w:hAnsi="Arial" w:cs="Arial"/>
        </w:rPr>
      </w:pPr>
    </w:p>
    <w:p w14:paraId="4600852F" w14:textId="77777777" w:rsidR="00B478F0" w:rsidRDefault="00B478F0" w:rsidP="00175480">
      <w:pPr>
        <w:numPr>
          <w:ilvl w:val="0"/>
          <w:numId w:val="4"/>
        </w:numPr>
        <w:autoSpaceDE w:val="0"/>
        <w:autoSpaceDN w:val="0"/>
        <w:adjustRightInd w:val="0"/>
        <w:spacing w:after="0" w:line="240" w:lineRule="auto"/>
        <w:jc w:val="both"/>
        <w:rPr>
          <w:rFonts w:ascii="Arial" w:hAnsi="Arial" w:cs="Arial"/>
        </w:rPr>
      </w:pPr>
      <w:r w:rsidRPr="002B5A8A">
        <w:rPr>
          <w:rFonts w:ascii="Arial" w:hAnsi="Arial" w:cs="Arial"/>
        </w:rPr>
        <w:t>the same customs facilities as regards their personal luggage as are accorded to diplomatic agents.</w:t>
      </w:r>
    </w:p>
    <w:p w14:paraId="1D022D13" w14:textId="77777777" w:rsidR="002F1ECE" w:rsidRPr="002B5A8A" w:rsidRDefault="002F1ECE" w:rsidP="002F1ECE">
      <w:pPr>
        <w:autoSpaceDE w:val="0"/>
        <w:autoSpaceDN w:val="0"/>
        <w:adjustRightInd w:val="0"/>
        <w:spacing w:after="0" w:line="240" w:lineRule="auto"/>
        <w:jc w:val="both"/>
        <w:rPr>
          <w:rFonts w:ascii="Arial" w:hAnsi="Arial" w:cs="Arial"/>
        </w:rPr>
      </w:pPr>
    </w:p>
    <w:p w14:paraId="7787F2F0" w14:textId="77777777" w:rsidR="00B478F0" w:rsidRPr="002F1ECE" w:rsidRDefault="00B478F0" w:rsidP="00175480">
      <w:pPr>
        <w:pStyle w:val="Odstavekseznama"/>
        <w:numPr>
          <w:ilvl w:val="0"/>
          <w:numId w:val="12"/>
        </w:numPr>
        <w:autoSpaceDE w:val="0"/>
        <w:autoSpaceDN w:val="0"/>
        <w:adjustRightInd w:val="0"/>
        <w:spacing w:after="0" w:line="240" w:lineRule="auto"/>
        <w:jc w:val="both"/>
        <w:rPr>
          <w:rFonts w:ascii="Arial" w:hAnsi="Arial" w:cs="Arial"/>
        </w:rPr>
      </w:pPr>
      <w:r w:rsidRPr="002F1ECE">
        <w:rPr>
          <w:rFonts w:ascii="Arial" w:hAnsi="Arial" w:cs="Arial"/>
        </w:rPr>
        <w:t>Privileges and immunities are accorded to representatives of Member States, not for their personal advantage, but in order to ensure complete independence in the exercise of their functions in connection with OCCAR. Consequently, a Member State has the duty to waive the immunity of a representative wherever retaining it would impede the course of justice and it can be waived without prejudicing the purposes for which it was accorded.</w:t>
      </w:r>
    </w:p>
    <w:p w14:paraId="357FD481" w14:textId="77777777" w:rsidR="00B478F0" w:rsidRPr="002B5A8A" w:rsidRDefault="00B478F0" w:rsidP="007C762C">
      <w:pPr>
        <w:autoSpaceDE w:val="0"/>
        <w:autoSpaceDN w:val="0"/>
        <w:adjustRightInd w:val="0"/>
        <w:spacing w:after="0" w:line="240" w:lineRule="auto"/>
        <w:rPr>
          <w:rFonts w:ascii="Arial" w:hAnsi="Arial" w:cs="Arial"/>
          <w:b/>
          <w:bCs/>
        </w:rPr>
      </w:pPr>
    </w:p>
    <w:p w14:paraId="04082153"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14</w:t>
      </w:r>
    </w:p>
    <w:p w14:paraId="46F31311" w14:textId="77777777" w:rsidR="002F1ECE" w:rsidRPr="002B5A8A" w:rsidRDefault="002F1ECE" w:rsidP="007C762C">
      <w:pPr>
        <w:autoSpaceDE w:val="0"/>
        <w:autoSpaceDN w:val="0"/>
        <w:adjustRightInd w:val="0"/>
        <w:spacing w:after="0" w:line="240" w:lineRule="auto"/>
        <w:jc w:val="center"/>
        <w:rPr>
          <w:rFonts w:ascii="Arial" w:hAnsi="Arial" w:cs="Arial"/>
          <w:b/>
          <w:bCs/>
        </w:rPr>
      </w:pPr>
    </w:p>
    <w:p w14:paraId="762F4991" w14:textId="34D1DF9E" w:rsidR="00B478F0" w:rsidRPr="002B5A8A" w:rsidRDefault="00B478F0" w:rsidP="00ED0EDE">
      <w:pPr>
        <w:autoSpaceDE w:val="0"/>
        <w:autoSpaceDN w:val="0"/>
        <w:adjustRightInd w:val="0"/>
        <w:spacing w:after="0" w:line="240" w:lineRule="auto"/>
        <w:jc w:val="both"/>
        <w:rPr>
          <w:rFonts w:ascii="Arial" w:hAnsi="Arial" w:cs="Arial"/>
        </w:rPr>
      </w:pPr>
      <w:r w:rsidRPr="002B5A8A">
        <w:rPr>
          <w:rFonts w:ascii="Arial" w:hAnsi="Arial" w:cs="Arial"/>
        </w:rPr>
        <w:t>In addition to the privileges and immunities provided for in Article 15</w:t>
      </w:r>
      <w:r w:rsidR="00A96D0F">
        <w:rPr>
          <w:rFonts w:ascii="Arial" w:hAnsi="Arial" w:cs="Arial"/>
        </w:rPr>
        <w:t xml:space="preserve"> of this Annex</w:t>
      </w:r>
      <w:r w:rsidRPr="002B5A8A">
        <w:rPr>
          <w:rFonts w:ascii="Arial" w:hAnsi="Arial" w:cs="Arial"/>
        </w:rPr>
        <w:t>, the Director and, when the office is vacant, the person appointed to act in his/her place, shall enjoy the privileges and immunities to which diplomatic agents of comparable rank are entitled.</w:t>
      </w:r>
    </w:p>
    <w:p w14:paraId="0F262A14" w14:textId="77777777" w:rsidR="00B478F0" w:rsidRPr="002B5A8A" w:rsidRDefault="00B478F0" w:rsidP="007C762C">
      <w:pPr>
        <w:autoSpaceDE w:val="0"/>
        <w:autoSpaceDN w:val="0"/>
        <w:adjustRightInd w:val="0"/>
        <w:spacing w:after="0" w:line="240" w:lineRule="auto"/>
        <w:rPr>
          <w:rFonts w:ascii="Arial" w:hAnsi="Arial" w:cs="Arial"/>
          <w:b/>
          <w:bCs/>
        </w:rPr>
      </w:pPr>
    </w:p>
    <w:p w14:paraId="4628F20B"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15</w:t>
      </w:r>
    </w:p>
    <w:p w14:paraId="2BDA735A" w14:textId="77777777" w:rsidR="002F1ECE" w:rsidRPr="002B5A8A" w:rsidRDefault="002F1ECE" w:rsidP="007C762C">
      <w:pPr>
        <w:autoSpaceDE w:val="0"/>
        <w:autoSpaceDN w:val="0"/>
        <w:adjustRightInd w:val="0"/>
        <w:spacing w:after="0" w:line="240" w:lineRule="auto"/>
        <w:jc w:val="center"/>
        <w:rPr>
          <w:rFonts w:ascii="Arial" w:hAnsi="Arial" w:cs="Arial"/>
          <w:b/>
          <w:bCs/>
        </w:rPr>
      </w:pPr>
    </w:p>
    <w:p w14:paraId="768817FD" w14:textId="77777777" w:rsidR="00B478F0" w:rsidRDefault="00B478F0" w:rsidP="00ED0EDE">
      <w:pPr>
        <w:autoSpaceDE w:val="0"/>
        <w:autoSpaceDN w:val="0"/>
        <w:adjustRightInd w:val="0"/>
        <w:spacing w:after="0" w:line="240" w:lineRule="auto"/>
        <w:jc w:val="both"/>
        <w:rPr>
          <w:rFonts w:ascii="Arial" w:hAnsi="Arial" w:cs="Arial"/>
        </w:rPr>
      </w:pPr>
      <w:r w:rsidRPr="002B5A8A">
        <w:rPr>
          <w:rFonts w:ascii="Arial" w:hAnsi="Arial" w:cs="Arial"/>
        </w:rPr>
        <w:t>The staff members of OCCAR:</w:t>
      </w:r>
    </w:p>
    <w:p w14:paraId="5E0D2C03" w14:textId="77777777" w:rsidR="002F1ECE" w:rsidRPr="002B5A8A" w:rsidRDefault="002F1ECE" w:rsidP="00ED0EDE">
      <w:pPr>
        <w:autoSpaceDE w:val="0"/>
        <w:autoSpaceDN w:val="0"/>
        <w:adjustRightInd w:val="0"/>
        <w:spacing w:after="0" w:line="240" w:lineRule="auto"/>
        <w:jc w:val="both"/>
        <w:rPr>
          <w:rFonts w:ascii="Arial" w:hAnsi="Arial" w:cs="Arial"/>
        </w:rPr>
      </w:pPr>
    </w:p>
    <w:p w14:paraId="3A5E4688" w14:textId="77777777" w:rsidR="00B478F0" w:rsidRDefault="00B478F0" w:rsidP="00175480">
      <w:pPr>
        <w:numPr>
          <w:ilvl w:val="0"/>
          <w:numId w:val="1"/>
        </w:numPr>
        <w:autoSpaceDE w:val="0"/>
        <w:autoSpaceDN w:val="0"/>
        <w:adjustRightInd w:val="0"/>
        <w:spacing w:after="0" w:line="240" w:lineRule="auto"/>
        <w:jc w:val="both"/>
        <w:rPr>
          <w:rFonts w:ascii="Arial" w:hAnsi="Arial" w:cs="Arial"/>
        </w:rPr>
      </w:pPr>
      <w:r w:rsidRPr="002B5A8A">
        <w:rPr>
          <w:rFonts w:ascii="Arial" w:hAnsi="Arial" w:cs="Arial"/>
        </w:rPr>
        <w:t>shall have, even after they have left the service of OCCAR, immunity from jurisdiction in respect of acts, including words written and spoken, done by them in the exercise of their functions; this immunity shall not apply, however, in the case of a motor traffic offence committed by a staff member of OCCAR, nor in the case of damage caused by a vehicle belonging to or driven by him/her;</w:t>
      </w:r>
    </w:p>
    <w:p w14:paraId="4DC4A845" w14:textId="77777777" w:rsidR="002F1ECE" w:rsidRPr="002B5A8A" w:rsidRDefault="002F1ECE" w:rsidP="002F1ECE">
      <w:pPr>
        <w:autoSpaceDE w:val="0"/>
        <w:autoSpaceDN w:val="0"/>
        <w:adjustRightInd w:val="0"/>
        <w:spacing w:after="0" w:line="240" w:lineRule="auto"/>
        <w:jc w:val="both"/>
        <w:rPr>
          <w:rFonts w:ascii="Arial" w:hAnsi="Arial" w:cs="Arial"/>
        </w:rPr>
      </w:pPr>
    </w:p>
    <w:p w14:paraId="0C78493E" w14:textId="77777777" w:rsidR="00B478F0" w:rsidRDefault="00B478F0" w:rsidP="00175480">
      <w:pPr>
        <w:numPr>
          <w:ilvl w:val="0"/>
          <w:numId w:val="1"/>
        </w:numPr>
        <w:autoSpaceDE w:val="0"/>
        <w:autoSpaceDN w:val="0"/>
        <w:adjustRightInd w:val="0"/>
        <w:spacing w:after="0" w:line="240" w:lineRule="auto"/>
        <w:jc w:val="both"/>
        <w:rPr>
          <w:rFonts w:ascii="Arial" w:hAnsi="Arial" w:cs="Arial"/>
        </w:rPr>
      </w:pPr>
      <w:r w:rsidRPr="002B5A8A">
        <w:rPr>
          <w:rFonts w:ascii="Arial" w:hAnsi="Arial" w:cs="Arial"/>
        </w:rPr>
        <w:t>shall be exempt from all obligations in respect of military service</w:t>
      </w:r>
      <w:r w:rsidRPr="005D42B1">
        <w:rPr>
          <w:rFonts w:ascii="Arial" w:hAnsi="Arial" w:cs="Arial"/>
        </w:rPr>
        <w:t>;</w:t>
      </w:r>
    </w:p>
    <w:p w14:paraId="7D9E91C2" w14:textId="77777777" w:rsidR="005D42B1" w:rsidRPr="005D42B1" w:rsidRDefault="005D42B1" w:rsidP="005D42B1">
      <w:pPr>
        <w:autoSpaceDE w:val="0"/>
        <w:autoSpaceDN w:val="0"/>
        <w:adjustRightInd w:val="0"/>
        <w:spacing w:after="0" w:line="240" w:lineRule="auto"/>
        <w:jc w:val="both"/>
        <w:rPr>
          <w:rFonts w:ascii="Arial" w:hAnsi="Arial" w:cs="Arial"/>
        </w:rPr>
      </w:pPr>
    </w:p>
    <w:p w14:paraId="474AAF32" w14:textId="77777777" w:rsidR="00B478F0" w:rsidRDefault="00B478F0" w:rsidP="00175480">
      <w:pPr>
        <w:numPr>
          <w:ilvl w:val="0"/>
          <w:numId w:val="1"/>
        </w:numPr>
        <w:autoSpaceDE w:val="0"/>
        <w:autoSpaceDN w:val="0"/>
        <w:adjustRightInd w:val="0"/>
        <w:spacing w:after="0" w:line="240" w:lineRule="auto"/>
        <w:jc w:val="both"/>
        <w:rPr>
          <w:rFonts w:ascii="Arial" w:hAnsi="Arial" w:cs="Arial"/>
        </w:rPr>
      </w:pPr>
      <w:r w:rsidRPr="002B5A8A">
        <w:rPr>
          <w:rFonts w:ascii="Arial" w:hAnsi="Arial" w:cs="Arial"/>
        </w:rPr>
        <w:t>shall enjoy inviolability for all their official papers and documents;</w:t>
      </w:r>
    </w:p>
    <w:p w14:paraId="172FE46A" w14:textId="77777777" w:rsidR="005D42B1" w:rsidRPr="002B5A8A" w:rsidRDefault="005D42B1" w:rsidP="005D42B1">
      <w:pPr>
        <w:autoSpaceDE w:val="0"/>
        <w:autoSpaceDN w:val="0"/>
        <w:adjustRightInd w:val="0"/>
        <w:spacing w:after="0" w:line="240" w:lineRule="auto"/>
        <w:jc w:val="both"/>
        <w:rPr>
          <w:rFonts w:ascii="Arial" w:hAnsi="Arial" w:cs="Arial"/>
        </w:rPr>
      </w:pPr>
    </w:p>
    <w:p w14:paraId="235A626B" w14:textId="77777777" w:rsidR="00B478F0" w:rsidRDefault="00B478F0" w:rsidP="00175480">
      <w:pPr>
        <w:numPr>
          <w:ilvl w:val="0"/>
          <w:numId w:val="1"/>
        </w:numPr>
        <w:autoSpaceDE w:val="0"/>
        <w:autoSpaceDN w:val="0"/>
        <w:adjustRightInd w:val="0"/>
        <w:spacing w:after="0" w:line="240" w:lineRule="auto"/>
        <w:jc w:val="both"/>
        <w:rPr>
          <w:rFonts w:ascii="Arial" w:hAnsi="Arial" w:cs="Arial"/>
        </w:rPr>
      </w:pPr>
      <w:r w:rsidRPr="002B5A8A">
        <w:rPr>
          <w:rFonts w:ascii="Arial" w:hAnsi="Arial" w:cs="Arial"/>
        </w:rPr>
        <w:t>shall enjoy the same facilities as regards exemption from all measures restricting immigration and governing alien's registration as are normally accorded to staff members of international organisations; and members of their families forming part of their households shall enjoy the same facilities;</w:t>
      </w:r>
    </w:p>
    <w:p w14:paraId="5D7E6747" w14:textId="77777777" w:rsidR="005D42B1" w:rsidRPr="002B5A8A" w:rsidRDefault="005D42B1" w:rsidP="005D42B1">
      <w:pPr>
        <w:autoSpaceDE w:val="0"/>
        <w:autoSpaceDN w:val="0"/>
        <w:adjustRightInd w:val="0"/>
        <w:spacing w:after="0" w:line="240" w:lineRule="auto"/>
        <w:jc w:val="both"/>
        <w:rPr>
          <w:rFonts w:ascii="Arial" w:hAnsi="Arial" w:cs="Arial"/>
        </w:rPr>
      </w:pPr>
    </w:p>
    <w:p w14:paraId="554D08C6" w14:textId="77777777" w:rsidR="00B478F0" w:rsidRDefault="00B478F0" w:rsidP="00175480">
      <w:pPr>
        <w:numPr>
          <w:ilvl w:val="0"/>
          <w:numId w:val="1"/>
        </w:numPr>
        <w:autoSpaceDE w:val="0"/>
        <w:autoSpaceDN w:val="0"/>
        <w:adjustRightInd w:val="0"/>
        <w:spacing w:after="0" w:line="240" w:lineRule="auto"/>
        <w:jc w:val="both"/>
        <w:rPr>
          <w:rFonts w:ascii="Arial" w:hAnsi="Arial" w:cs="Arial"/>
        </w:rPr>
      </w:pPr>
      <w:r w:rsidRPr="002B5A8A">
        <w:rPr>
          <w:rFonts w:ascii="Arial" w:hAnsi="Arial" w:cs="Arial"/>
        </w:rPr>
        <w:t>shall enjoy the same privileges in respect of exchange regulations as are normally accorded to staff members of international organisations;</w:t>
      </w:r>
    </w:p>
    <w:p w14:paraId="0756890C" w14:textId="77777777" w:rsidR="005D42B1" w:rsidRPr="002B5A8A" w:rsidRDefault="005D42B1" w:rsidP="005D42B1">
      <w:pPr>
        <w:autoSpaceDE w:val="0"/>
        <w:autoSpaceDN w:val="0"/>
        <w:adjustRightInd w:val="0"/>
        <w:spacing w:after="0" w:line="240" w:lineRule="auto"/>
        <w:jc w:val="both"/>
        <w:rPr>
          <w:rFonts w:ascii="Arial" w:hAnsi="Arial" w:cs="Arial"/>
        </w:rPr>
      </w:pPr>
    </w:p>
    <w:p w14:paraId="1DD4412B" w14:textId="77777777" w:rsidR="00B478F0" w:rsidRDefault="00B478F0" w:rsidP="00175480">
      <w:pPr>
        <w:numPr>
          <w:ilvl w:val="0"/>
          <w:numId w:val="1"/>
        </w:numPr>
        <w:autoSpaceDE w:val="0"/>
        <w:autoSpaceDN w:val="0"/>
        <w:adjustRightInd w:val="0"/>
        <w:spacing w:after="0" w:line="240" w:lineRule="auto"/>
        <w:jc w:val="both"/>
        <w:rPr>
          <w:rFonts w:ascii="Arial" w:hAnsi="Arial" w:cs="Arial"/>
        </w:rPr>
      </w:pPr>
      <w:r w:rsidRPr="002B5A8A">
        <w:rPr>
          <w:rFonts w:ascii="Arial" w:hAnsi="Arial" w:cs="Arial"/>
        </w:rPr>
        <w:t>shall, in time of international crisis, enjoy the same facilities as to repatriation as diplomatic agents; and the members of their families forming part of their households shall enjoy the same facilities;</w:t>
      </w:r>
    </w:p>
    <w:p w14:paraId="72D4BDC0" w14:textId="77777777" w:rsidR="005D42B1" w:rsidRPr="002B5A8A" w:rsidRDefault="005D42B1" w:rsidP="005D42B1">
      <w:pPr>
        <w:autoSpaceDE w:val="0"/>
        <w:autoSpaceDN w:val="0"/>
        <w:adjustRightInd w:val="0"/>
        <w:spacing w:after="0" w:line="240" w:lineRule="auto"/>
        <w:jc w:val="both"/>
        <w:rPr>
          <w:rFonts w:ascii="Arial" w:hAnsi="Arial" w:cs="Arial"/>
        </w:rPr>
      </w:pPr>
    </w:p>
    <w:p w14:paraId="66805241" w14:textId="77777777" w:rsidR="00B478F0" w:rsidRDefault="00B478F0" w:rsidP="00175480">
      <w:pPr>
        <w:numPr>
          <w:ilvl w:val="0"/>
          <w:numId w:val="1"/>
        </w:numPr>
        <w:autoSpaceDE w:val="0"/>
        <w:autoSpaceDN w:val="0"/>
        <w:adjustRightInd w:val="0"/>
        <w:spacing w:after="0" w:line="240" w:lineRule="auto"/>
        <w:jc w:val="both"/>
        <w:rPr>
          <w:rFonts w:ascii="Arial" w:hAnsi="Arial" w:cs="Arial"/>
        </w:rPr>
      </w:pPr>
      <w:r w:rsidRPr="002B5A8A">
        <w:rPr>
          <w:rFonts w:ascii="Arial" w:hAnsi="Arial" w:cs="Arial"/>
        </w:rPr>
        <w:lastRenderedPageBreak/>
        <w:t>shall have the right to import duty-free their furniture and personal effects at the time of first taking up their post in the Member State concerned, and the right on termination of their functions in that Member State to export free of duty their furniture and personal effects, subject, in both cases, to the conditions considered necessary by the Member State on whose territory the right is exercised.</w:t>
      </w:r>
    </w:p>
    <w:p w14:paraId="63E069D8" w14:textId="77777777" w:rsidR="00B478F0" w:rsidRPr="002B5A8A" w:rsidRDefault="00B478F0" w:rsidP="007C762C">
      <w:pPr>
        <w:autoSpaceDE w:val="0"/>
        <w:autoSpaceDN w:val="0"/>
        <w:adjustRightInd w:val="0"/>
        <w:spacing w:after="0" w:line="240" w:lineRule="auto"/>
        <w:rPr>
          <w:rFonts w:ascii="Arial" w:hAnsi="Arial" w:cs="Arial"/>
          <w:b/>
          <w:bCs/>
        </w:rPr>
      </w:pPr>
    </w:p>
    <w:p w14:paraId="33496254"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16</w:t>
      </w:r>
    </w:p>
    <w:p w14:paraId="214E08B5" w14:textId="77777777" w:rsidR="005D42B1" w:rsidRPr="002B5A8A" w:rsidRDefault="005D42B1" w:rsidP="007C762C">
      <w:pPr>
        <w:autoSpaceDE w:val="0"/>
        <w:autoSpaceDN w:val="0"/>
        <w:adjustRightInd w:val="0"/>
        <w:spacing w:after="0" w:line="240" w:lineRule="auto"/>
        <w:jc w:val="center"/>
        <w:rPr>
          <w:rFonts w:ascii="Arial" w:hAnsi="Arial" w:cs="Arial"/>
          <w:b/>
          <w:bCs/>
        </w:rPr>
      </w:pPr>
    </w:p>
    <w:p w14:paraId="49B0D993" w14:textId="23AEE661" w:rsidR="00B478F0" w:rsidRDefault="00B478F0" w:rsidP="00ED0EDE">
      <w:pPr>
        <w:autoSpaceDE w:val="0"/>
        <w:autoSpaceDN w:val="0"/>
        <w:adjustRightInd w:val="0"/>
        <w:spacing w:after="0" w:line="240" w:lineRule="auto"/>
        <w:jc w:val="both"/>
        <w:rPr>
          <w:rFonts w:ascii="Arial" w:hAnsi="Arial" w:cs="Arial"/>
        </w:rPr>
      </w:pPr>
      <w:r w:rsidRPr="002B5A8A">
        <w:rPr>
          <w:rFonts w:ascii="Arial" w:hAnsi="Arial" w:cs="Arial"/>
        </w:rPr>
        <w:t>Experts other than the staff members referred to in Article 15</w:t>
      </w:r>
      <w:r w:rsidR="00A96D0F">
        <w:rPr>
          <w:rFonts w:ascii="Arial" w:hAnsi="Arial" w:cs="Arial"/>
        </w:rPr>
        <w:t xml:space="preserve"> of this Annex</w:t>
      </w:r>
      <w:r w:rsidRPr="002B5A8A">
        <w:rPr>
          <w:rFonts w:ascii="Arial" w:hAnsi="Arial" w:cs="Arial"/>
        </w:rPr>
        <w:t>, in the exercise of their functions in connection with OCCAR or in carrying out missions for OCCAR, shall enjoy the following privileges and immunities, to the extent that these are necessary for the exercise of their functions, including during journeys made in the exercise of their functions and in the course of such missions:</w:t>
      </w:r>
    </w:p>
    <w:p w14:paraId="2097C3BB" w14:textId="77777777" w:rsidR="005D42B1" w:rsidRPr="002B5A8A" w:rsidRDefault="005D42B1" w:rsidP="00ED0EDE">
      <w:pPr>
        <w:autoSpaceDE w:val="0"/>
        <w:autoSpaceDN w:val="0"/>
        <w:adjustRightInd w:val="0"/>
        <w:spacing w:after="0" w:line="240" w:lineRule="auto"/>
        <w:jc w:val="both"/>
        <w:rPr>
          <w:rFonts w:ascii="Arial" w:hAnsi="Arial" w:cs="Arial"/>
        </w:rPr>
      </w:pPr>
    </w:p>
    <w:p w14:paraId="793CA2EA" w14:textId="77777777" w:rsidR="00B478F0" w:rsidRDefault="00B478F0" w:rsidP="00175480">
      <w:pPr>
        <w:numPr>
          <w:ilvl w:val="0"/>
          <w:numId w:val="2"/>
        </w:numPr>
        <w:autoSpaceDE w:val="0"/>
        <w:autoSpaceDN w:val="0"/>
        <w:adjustRightInd w:val="0"/>
        <w:spacing w:after="0" w:line="240" w:lineRule="auto"/>
        <w:jc w:val="both"/>
        <w:rPr>
          <w:rFonts w:ascii="Arial" w:hAnsi="Arial" w:cs="Arial"/>
        </w:rPr>
      </w:pPr>
      <w:r w:rsidRPr="002B5A8A">
        <w:rPr>
          <w:rFonts w:ascii="Arial" w:hAnsi="Arial" w:cs="Arial"/>
        </w:rPr>
        <w:t>immunity from jurisdiction in respect of acts, including words written and spoken, done by them in the exercise of their functions, except in the case of a motor traffic offence committed by an expert, or in the case of damage caused by a motor vehicle belonging to him or driven by him; experts shall continue to enjoy this immunity after they have ceased to be employed by OCCAR;</w:t>
      </w:r>
    </w:p>
    <w:p w14:paraId="2642DDE0" w14:textId="77777777" w:rsidR="005D42B1" w:rsidRPr="002B5A8A" w:rsidRDefault="005D42B1" w:rsidP="005D42B1">
      <w:pPr>
        <w:autoSpaceDE w:val="0"/>
        <w:autoSpaceDN w:val="0"/>
        <w:adjustRightInd w:val="0"/>
        <w:spacing w:after="0" w:line="240" w:lineRule="auto"/>
        <w:ind w:left="720"/>
        <w:jc w:val="both"/>
        <w:rPr>
          <w:rFonts w:ascii="Arial" w:hAnsi="Arial" w:cs="Arial"/>
        </w:rPr>
      </w:pPr>
    </w:p>
    <w:p w14:paraId="6E469F62" w14:textId="77777777" w:rsidR="00B478F0" w:rsidRDefault="00B478F0" w:rsidP="00175480">
      <w:pPr>
        <w:numPr>
          <w:ilvl w:val="0"/>
          <w:numId w:val="2"/>
        </w:numPr>
        <w:autoSpaceDE w:val="0"/>
        <w:autoSpaceDN w:val="0"/>
        <w:adjustRightInd w:val="0"/>
        <w:spacing w:after="0" w:line="240" w:lineRule="auto"/>
        <w:jc w:val="both"/>
        <w:rPr>
          <w:rFonts w:ascii="Arial" w:hAnsi="Arial" w:cs="Arial"/>
        </w:rPr>
      </w:pPr>
      <w:r w:rsidRPr="002B5A8A">
        <w:rPr>
          <w:rFonts w:ascii="Arial" w:hAnsi="Arial" w:cs="Arial"/>
        </w:rPr>
        <w:t>inviolability for all official papers and documents;</w:t>
      </w:r>
    </w:p>
    <w:p w14:paraId="265D579B" w14:textId="77777777" w:rsidR="005D42B1" w:rsidRPr="002B5A8A" w:rsidRDefault="005D42B1" w:rsidP="005D42B1">
      <w:pPr>
        <w:autoSpaceDE w:val="0"/>
        <w:autoSpaceDN w:val="0"/>
        <w:adjustRightInd w:val="0"/>
        <w:spacing w:after="0" w:line="240" w:lineRule="auto"/>
        <w:jc w:val="both"/>
        <w:rPr>
          <w:rFonts w:ascii="Arial" w:hAnsi="Arial" w:cs="Arial"/>
        </w:rPr>
      </w:pPr>
    </w:p>
    <w:p w14:paraId="65F6A973" w14:textId="77777777" w:rsidR="00B478F0" w:rsidRDefault="00B478F0" w:rsidP="00175480">
      <w:pPr>
        <w:numPr>
          <w:ilvl w:val="0"/>
          <w:numId w:val="2"/>
        </w:numPr>
        <w:autoSpaceDE w:val="0"/>
        <w:autoSpaceDN w:val="0"/>
        <w:adjustRightInd w:val="0"/>
        <w:spacing w:after="0" w:line="240" w:lineRule="auto"/>
        <w:jc w:val="both"/>
        <w:rPr>
          <w:rFonts w:ascii="Arial" w:hAnsi="Arial" w:cs="Arial"/>
        </w:rPr>
      </w:pPr>
      <w:r w:rsidRPr="002B5A8A">
        <w:rPr>
          <w:rFonts w:ascii="Arial" w:hAnsi="Arial" w:cs="Arial"/>
        </w:rPr>
        <w:t>the same facilities as regards monetary and exchange regulations and as regards their personal luggage as are accorded to the officials of foreign governments on temporary official missions.</w:t>
      </w:r>
    </w:p>
    <w:p w14:paraId="42CFA04E" w14:textId="77777777" w:rsidR="00B478F0" w:rsidRPr="002B5A8A" w:rsidRDefault="00B478F0" w:rsidP="007C762C">
      <w:pPr>
        <w:autoSpaceDE w:val="0"/>
        <w:autoSpaceDN w:val="0"/>
        <w:adjustRightInd w:val="0"/>
        <w:spacing w:after="0" w:line="240" w:lineRule="auto"/>
        <w:rPr>
          <w:rFonts w:ascii="Arial" w:hAnsi="Arial" w:cs="Arial"/>
          <w:b/>
          <w:bCs/>
        </w:rPr>
      </w:pPr>
    </w:p>
    <w:p w14:paraId="3245B005"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17</w:t>
      </w:r>
    </w:p>
    <w:p w14:paraId="367E87EF" w14:textId="77777777" w:rsidR="005D42B1" w:rsidRPr="002B5A8A" w:rsidRDefault="005D42B1" w:rsidP="007C762C">
      <w:pPr>
        <w:autoSpaceDE w:val="0"/>
        <w:autoSpaceDN w:val="0"/>
        <w:adjustRightInd w:val="0"/>
        <w:spacing w:after="0" w:line="240" w:lineRule="auto"/>
        <w:jc w:val="center"/>
        <w:rPr>
          <w:rFonts w:ascii="Arial" w:hAnsi="Arial" w:cs="Arial"/>
          <w:b/>
          <w:bCs/>
        </w:rPr>
      </w:pPr>
    </w:p>
    <w:p w14:paraId="2F31A6AE" w14:textId="77777777" w:rsidR="00B478F0" w:rsidRPr="005D42B1" w:rsidRDefault="00B478F0" w:rsidP="00175480">
      <w:pPr>
        <w:pStyle w:val="Odstavekseznama"/>
        <w:numPr>
          <w:ilvl w:val="0"/>
          <w:numId w:val="13"/>
        </w:numPr>
        <w:autoSpaceDE w:val="0"/>
        <w:autoSpaceDN w:val="0"/>
        <w:adjustRightInd w:val="0"/>
        <w:spacing w:after="0" w:line="240" w:lineRule="auto"/>
        <w:jc w:val="both"/>
        <w:rPr>
          <w:rFonts w:ascii="Arial" w:hAnsi="Arial" w:cs="Arial"/>
        </w:rPr>
      </w:pPr>
      <w:r w:rsidRPr="005D42B1">
        <w:rPr>
          <w:rFonts w:ascii="Arial" w:hAnsi="Arial" w:cs="Arial"/>
        </w:rPr>
        <w:t>Subject to the conditions and following to the procedures laid down by the BoS, the Director and OCCAR staff members shall be subject to a tax, for the benefit of OCCAR, on salaries and emoluments paid by OCCAR. Such salaries and emoluments of the Director and OCCAR staff members shall be exempt from national income tax; but the Member States shall retain the right to take these salaries and emoluments into account for the purpose of assessing the amount of taxation to be applied to income from other sources.</w:t>
      </w:r>
    </w:p>
    <w:p w14:paraId="1ED4264C" w14:textId="77777777" w:rsidR="005D42B1" w:rsidRPr="005D42B1" w:rsidRDefault="005D42B1" w:rsidP="005D42B1">
      <w:pPr>
        <w:pStyle w:val="Odstavekseznama"/>
        <w:autoSpaceDE w:val="0"/>
        <w:autoSpaceDN w:val="0"/>
        <w:adjustRightInd w:val="0"/>
        <w:spacing w:after="0" w:line="240" w:lineRule="auto"/>
        <w:jc w:val="both"/>
        <w:rPr>
          <w:rFonts w:ascii="Arial" w:hAnsi="Arial" w:cs="Arial"/>
        </w:rPr>
      </w:pPr>
    </w:p>
    <w:p w14:paraId="4BCDF738" w14:textId="77777777" w:rsidR="00B478F0" w:rsidRPr="005D42B1" w:rsidRDefault="00B478F0" w:rsidP="00175480">
      <w:pPr>
        <w:pStyle w:val="Odstavekseznama"/>
        <w:numPr>
          <w:ilvl w:val="0"/>
          <w:numId w:val="13"/>
        </w:numPr>
        <w:autoSpaceDE w:val="0"/>
        <w:autoSpaceDN w:val="0"/>
        <w:adjustRightInd w:val="0"/>
        <w:spacing w:after="0" w:line="240" w:lineRule="auto"/>
        <w:jc w:val="both"/>
        <w:rPr>
          <w:rFonts w:ascii="Arial" w:hAnsi="Arial" w:cs="Arial"/>
        </w:rPr>
      </w:pPr>
      <w:r w:rsidRPr="005D42B1">
        <w:rPr>
          <w:rFonts w:ascii="Arial" w:hAnsi="Arial" w:cs="Arial"/>
        </w:rPr>
        <w:t>The provisions of paragraph 1 shall not apply to annuities and pensions paid by OCCAR to its former Directors and staff members.</w:t>
      </w:r>
    </w:p>
    <w:p w14:paraId="3791EF5E" w14:textId="77777777" w:rsidR="00B478F0" w:rsidRPr="002B5A8A" w:rsidRDefault="00B478F0" w:rsidP="007C762C">
      <w:pPr>
        <w:autoSpaceDE w:val="0"/>
        <w:autoSpaceDN w:val="0"/>
        <w:adjustRightInd w:val="0"/>
        <w:spacing w:after="0" w:line="240" w:lineRule="auto"/>
        <w:rPr>
          <w:rFonts w:ascii="Arial" w:hAnsi="Arial" w:cs="Arial"/>
          <w:b/>
          <w:bCs/>
        </w:rPr>
      </w:pPr>
    </w:p>
    <w:p w14:paraId="7498C2AF"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18</w:t>
      </w:r>
    </w:p>
    <w:p w14:paraId="2371B61A" w14:textId="77777777" w:rsidR="005D42B1" w:rsidRPr="002B5A8A" w:rsidRDefault="005D42B1" w:rsidP="007C762C">
      <w:pPr>
        <w:autoSpaceDE w:val="0"/>
        <w:autoSpaceDN w:val="0"/>
        <w:adjustRightInd w:val="0"/>
        <w:spacing w:after="0" w:line="240" w:lineRule="auto"/>
        <w:jc w:val="center"/>
        <w:rPr>
          <w:rFonts w:ascii="Arial" w:hAnsi="Arial" w:cs="Arial"/>
          <w:b/>
          <w:bCs/>
        </w:rPr>
      </w:pPr>
    </w:p>
    <w:p w14:paraId="5C63C71B" w14:textId="01E4FAD5" w:rsidR="00B478F0" w:rsidRPr="002B5A8A" w:rsidRDefault="00B478F0" w:rsidP="00ED0EDE">
      <w:pPr>
        <w:autoSpaceDE w:val="0"/>
        <w:autoSpaceDN w:val="0"/>
        <w:adjustRightInd w:val="0"/>
        <w:spacing w:after="0" w:line="240" w:lineRule="auto"/>
        <w:jc w:val="both"/>
        <w:rPr>
          <w:rFonts w:ascii="Arial" w:hAnsi="Arial" w:cs="Arial"/>
        </w:rPr>
      </w:pPr>
      <w:r w:rsidRPr="002B5A8A">
        <w:rPr>
          <w:rFonts w:ascii="Arial" w:hAnsi="Arial" w:cs="Arial"/>
        </w:rPr>
        <w:t>Articles 15 and 17 of this Annex shall apply to all categories of staff members to which the Staff Regulations of OCCAR apply. Subject to Article 22(1)</w:t>
      </w:r>
      <w:r w:rsidR="00264A2E">
        <w:rPr>
          <w:rFonts w:ascii="Arial" w:hAnsi="Arial" w:cs="Arial"/>
        </w:rPr>
        <w:t xml:space="preserve"> of the OCCAR Convention</w:t>
      </w:r>
      <w:r w:rsidRPr="002B5A8A">
        <w:rPr>
          <w:rFonts w:ascii="Arial" w:hAnsi="Arial" w:cs="Arial"/>
        </w:rPr>
        <w:t>, the BoS shall decide the categories of experts to which Article 16</w:t>
      </w:r>
      <w:r w:rsidR="00120EFE">
        <w:rPr>
          <w:rFonts w:ascii="Arial" w:hAnsi="Arial" w:cs="Arial"/>
        </w:rPr>
        <w:t xml:space="preserve"> of this Annex</w:t>
      </w:r>
      <w:r w:rsidRPr="002B5A8A">
        <w:rPr>
          <w:rFonts w:ascii="Arial" w:hAnsi="Arial" w:cs="Arial"/>
        </w:rPr>
        <w:t xml:space="preserve"> shall apply. The names, titles and addresses of the staff members experts referred to in the present article shall be communicated from time to time to the Member States.</w:t>
      </w:r>
    </w:p>
    <w:p w14:paraId="7ADA3178" w14:textId="77777777" w:rsidR="00B478F0" w:rsidRPr="002B5A8A" w:rsidRDefault="00B478F0" w:rsidP="007C762C">
      <w:pPr>
        <w:autoSpaceDE w:val="0"/>
        <w:autoSpaceDN w:val="0"/>
        <w:adjustRightInd w:val="0"/>
        <w:spacing w:after="0" w:line="240" w:lineRule="auto"/>
        <w:rPr>
          <w:rFonts w:ascii="Arial" w:hAnsi="Arial" w:cs="Arial"/>
          <w:b/>
          <w:bCs/>
        </w:rPr>
      </w:pPr>
    </w:p>
    <w:p w14:paraId="1FA8C08E"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19</w:t>
      </w:r>
    </w:p>
    <w:p w14:paraId="27EFDA15" w14:textId="77777777" w:rsidR="005D42B1" w:rsidRPr="002B5A8A" w:rsidRDefault="005D42B1" w:rsidP="007C762C">
      <w:pPr>
        <w:autoSpaceDE w:val="0"/>
        <w:autoSpaceDN w:val="0"/>
        <w:adjustRightInd w:val="0"/>
        <w:spacing w:after="0" w:line="240" w:lineRule="auto"/>
        <w:jc w:val="center"/>
        <w:rPr>
          <w:rFonts w:ascii="Arial" w:hAnsi="Arial" w:cs="Arial"/>
          <w:b/>
          <w:bCs/>
        </w:rPr>
      </w:pPr>
    </w:p>
    <w:p w14:paraId="378E30F2" w14:textId="316167CF" w:rsidR="00B478F0" w:rsidRPr="002B5A8A" w:rsidRDefault="00B478F0" w:rsidP="00ED0EDE">
      <w:pPr>
        <w:autoSpaceDE w:val="0"/>
        <w:autoSpaceDN w:val="0"/>
        <w:adjustRightInd w:val="0"/>
        <w:spacing w:after="0" w:line="240" w:lineRule="auto"/>
        <w:jc w:val="both"/>
        <w:rPr>
          <w:rFonts w:ascii="Arial" w:hAnsi="Arial" w:cs="Arial"/>
        </w:rPr>
      </w:pPr>
      <w:r w:rsidRPr="002B5A8A">
        <w:rPr>
          <w:rFonts w:ascii="Arial" w:hAnsi="Arial" w:cs="Arial"/>
        </w:rPr>
        <w:t>In the event that it establishes its own social security scheme, OCCAR, the Director and OCCAR staff members shall be exempt from all compulsory contributions to national social security bodies, subject to agreements concluded with the Member States in accordance with Article 24</w:t>
      </w:r>
      <w:r w:rsidR="00B4529F">
        <w:rPr>
          <w:rFonts w:ascii="Arial" w:hAnsi="Arial" w:cs="Arial"/>
        </w:rPr>
        <w:t xml:space="preserve"> of this Annex</w:t>
      </w:r>
      <w:r w:rsidRPr="002B5A8A">
        <w:rPr>
          <w:rFonts w:ascii="Arial" w:hAnsi="Arial" w:cs="Arial"/>
        </w:rPr>
        <w:t>.</w:t>
      </w:r>
    </w:p>
    <w:p w14:paraId="64F87B2B" w14:textId="77777777" w:rsidR="00B478F0" w:rsidRPr="002B5A8A" w:rsidRDefault="00B478F0" w:rsidP="007C762C">
      <w:pPr>
        <w:autoSpaceDE w:val="0"/>
        <w:autoSpaceDN w:val="0"/>
        <w:adjustRightInd w:val="0"/>
        <w:spacing w:after="0" w:line="240" w:lineRule="auto"/>
        <w:rPr>
          <w:rFonts w:ascii="Arial" w:hAnsi="Arial" w:cs="Arial"/>
          <w:b/>
          <w:bCs/>
        </w:rPr>
      </w:pPr>
    </w:p>
    <w:p w14:paraId="2B9A16DC"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20</w:t>
      </w:r>
    </w:p>
    <w:p w14:paraId="516BC186" w14:textId="77777777" w:rsidR="005D42B1" w:rsidRPr="002B5A8A" w:rsidRDefault="005D42B1" w:rsidP="007C762C">
      <w:pPr>
        <w:autoSpaceDE w:val="0"/>
        <w:autoSpaceDN w:val="0"/>
        <w:adjustRightInd w:val="0"/>
        <w:spacing w:after="0" w:line="240" w:lineRule="auto"/>
        <w:jc w:val="center"/>
        <w:rPr>
          <w:rFonts w:ascii="Arial" w:hAnsi="Arial" w:cs="Arial"/>
          <w:b/>
          <w:bCs/>
        </w:rPr>
      </w:pPr>
    </w:p>
    <w:p w14:paraId="2DEC1616" w14:textId="77777777" w:rsidR="00B478F0" w:rsidRPr="005D42B1" w:rsidRDefault="00B478F0" w:rsidP="00175480">
      <w:pPr>
        <w:pStyle w:val="Odstavekseznama"/>
        <w:numPr>
          <w:ilvl w:val="0"/>
          <w:numId w:val="14"/>
        </w:numPr>
        <w:autoSpaceDE w:val="0"/>
        <w:autoSpaceDN w:val="0"/>
        <w:adjustRightInd w:val="0"/>
        <w:spacing w:after="0" w:line="240" w:lineRule="auto"/>
        <w:jc w:val="both"/>
        <w:rPr>
          <w:rFonts w:ascii="Arial" w:hAnsi="Arial" w:cs="Arial"/>
        </w:rPr>
      </w:pPr>
      <w:r w:rsidRPr="005D42B1">
        <w:rPr>
          <w:rFonts w:ascii="Arial" w:hAnsi="Arial" w:cs="Arial"/>
        </w:rPr>
        <w:t>The privileges and immunities provided for in this Annex are not granted to the Director, staff members and experts of OCCAR for their personal advantage. They are provided solely to ensure, in all circumstances, the unimpeded functioning of OCCAR and the complete independence of the persons to whom they are accorded.</w:t>
      </w:r>
    </w:p>
    <w:p w14:paraId="55180CC1" w14:textId="77777777" w:rsidR="005D42B1" w:rsidRPr="005D42B1" w:rsidRDefault="005D42B1" w:rsidP="005D42B1">
      <w:pPr>
        <w:autoSpaceDE w:val="0"/>
        <w:autoSpaceDN w:val="0"/>
        <w:adjustRightInd w:val="0"/>
        <w:spacing w:after="0" w:line="240" w:lineRule="auto"/>
        <w:ind w:left="360"/>
        <w:jc w:val="both"/>
        <w:rPr>
          <w:rFonts w:ascii="Arial" w:hAnsi="Arial" w:cs="Arial"/>
        </w:rPr>
      </w:pPr>
    </w:p>
    <w:p w14:paraId="16AE1BE3" w14:textId="77777777" w:rsidR="00B478F0" w:rsidRPr="005D42B1" w:rsidRDefault="00B478F0" w:rsidP="00175480">
      <w:pPr>
        <w:pStyle w:val="Odstavekseznama"/>
        <w:numPr>
          <w:ilvl w:val="0"/>
          <w:numId w:val="14"/>
        </w:numPr>
        <w:autoSpaceDE w:val="0"/>
        <w:autoSpaceDN w:val="0"/>
        <w:adjustRightInd w:val="0"/>
        <w:spacing w:after="0" w:line="240" w:lineRule="auto"/>
        <w:jc w:val="both"/>
        <w:rPr>
          <w:rFonts w:ascii="Arial" w:hAnsi="Arial" w:cs="Arial"/>
        </w:rPr>
      </w:pPr>
      <w:r w:rsidRPr="005D42B1">
        <w:rPr>
          <w:rFonts w:ascii="Arial" w:hAnsi="Arial" w:cs="Arial"/>
        </w:rPr>
        <w:t>The Director has the duty to waive any relevant immunity in all cases wherever retaining it would impede the course of justice and it can be waived without prejudicing the interests of OCCAR. In the case of the Director, the BoS is competent to waive such immunity.</w:t>
      </w:r>
    </w:p>
    <w:p w14:paraId="307089CA" w14:textId="77777777" w:rsidR="00B478F0" w:rsidRPr="002B5A8A" w:rsidRDefault="00B478F0" w:rsidP="007C762C">
      <w:pPr>
        <w:autoSpaceDE w:val="0"/>
        <w:autoSpaceDN w:val="0"/>
        <w:adjustRightInd w:val="0"/>
        <w:spacing w:after="0" w:line="240" w:lineRule="auto"/>
        <w:rPr>
          <w:rFonts w:ascii="Arial" w:hAnsi="Arial" w:cs="Arial"/>
          <w:b/>
          <w:bCs/>
        </w:rPr>
      </w:pPr>
    </w:p>
    <w:p w14:paraId="6862D84E"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21</w:t>
      </w:r>
    </w:p>
    <w:p w14:paraId="331124F1" w14:textId="77777777" w:rsidR="005D42B1" w:rsidRPr="002B5A8A" w:rsidRDefault="005D42B1" w:rsidP="007C762C">
      <w:pPr>
        <w:autoSpaceDE w:val="0"/>
        <w:autoSpaceDN w:val="0"/>
        <w:adjustRightInd w:val="0"/>
        <w:spacing w:after="0" w:line="240" w:lineRule="auto"/>
        <w:jc w:val="center"/>
        <w:rPr>
          <w:rFonts w:ascii="Arial" w:hAnsi="Arial" w:cs="Arial"/>
          <w:b/>
          <w:bCs/>
        </w:rPr>
      </w:pPr>
    </w:p>
    <w:p w14:paraId="33C30E03" w14:textId="77777777" w:rsidR="00B478F0" w:rsidRPr="005D42B1" w:rsidRDefault="00B478F0" w:rsidP="00175480">
      <w:pPr>
        <w:pStyle w:val="Odstavekseznama"/>
        <w:numPr>
          <w:ilvl w:val="0"/>
          <w:numId w:val="15"/>
        </w:numPr>
        <w:autoSpaceDE w:val="0"/>
        <w:autoSpaceDN w:val="0"/>
        <w:adjustRightInd w:val="0"/>
        <w:spacing w:after="0" w:line="240" w:lineRule="auto"/>
        <w:jc w:val="both"/>
        <w:rPr>
          <w:rFonts w:ascii="Arial" w:hAnsi="Arial" w:cs="Arial"/>
        </w:rPr>
      </w:pPr>
      <w:r w:rsidRPr="005D42B1">
        <w:rPr>
          <w:rFonts w:ascii="Arial" w:hAnsi="Arial" w:cs="Arial"/>
        </w:rPr>
        <w:t>OCCAR shall cooperate at all times with the competent authorities of the Member States in order to facilitate the proper administration of justice, to ensure the observance of police regulations and regulations concerning the handling of explosives and inflammable material, public health, labour inspection or other similar national legislation, and to prevent any abuse of the privileges, immunities and facilities provided for in this Annex.</w:t>
      </w:r>
    </w:p>
    <w:p w14:paraId="5CFD6879" w14:textId="77777777" w:rsidR="005D42B1" w:rsidRPr="005D42B1" w:rsidRDefault="005D42B1" w:rsidP="005D42B1">
      <w:pPr>
        <w:autoSpaceDE w:val="0"/>
        <w:autoSpaceDN w:val="0"/>
        <w:adjustRightInd w:val="0"/>
        <w:spacing w:after="0" w:line="240" w:lineRule="auto"/>
        <w:ind w:left="360"/>
        <w:jc w:val="both"/>
        <w:rPr>
          <w:rFonts w:ascii="Arial" w:hAnsi="Arial" w:cs="Arial"/>
        </w:rPr>
      </w:pPr>
    </w:p>
    <w:p w14:paraId="009DCC91" w14:textId="5DAFC1A2" w:rsidR="00B478F0" w:rsidRPr="005D42B1" w:rsidRDefault="00B478F0" w:rsidP="00175480">
      <w:pPr>
        <w:pStyle w:val="Odstavekseznama"/>
        <w:numPr>
          <w:ilvl w:val="0"/>
          <w:numId w:val="15"/>
        </w:numPr>
        <w:autoSpaceDE w:val="0"/>
        <w:autoSpaceDN w:val="0"/>
        <w:adjustRightInd w:val="0"/>
        <w:spacing w:after="0" w:line="240" w:lineRule="auto"/>
        <w:jc w:val="both"/>
        <w:rPr>
          <w:rFonts w:ascii="Arial" w:hAnsi="Arial" w:cs="Arial"/>
        </w:rPr>
      </w:pPr>
      <w:r w:rsidRPr="005D42B1">
        <w:rPr>
          <w:rFonts w:ascii="Arial" w:hAnsi="Arial" w:cs="Arial"/>
        </w:rPr>
        <w:t>The procedure for the cooperation referred to in paragraph 1 may be laid down in the complementary agreements referred to in Article 24</w:t>
      </w:r>
      <w:r w:rsidR="00B4529F">
        <w:rPr>
          <w:rFonts w:ascii="Arial" w:hAnsi="Arial" w:cs="Arial"/>
        </w:rPr>
        <w:t xml:space="preserve"> of this Annex</w:t>
      </w:r>
      <w:r w:rsidRPr="005D42B1">
        <w:rPr>
          <w:rFonts w:ascii="Arial" w:hAnsi="Arial" w:cs="Arial"/>
        </w:rPr>
        <w:t>.</w:t>
      </w:r>
    </w:p>
    <w:p w14:paraId="40BD8BA6" w14:textId="77777777" w:rsidR="00B478F0" w:rsidRPr="002B5A8A" w:rsidRDefault="00B478F0" w:rsidP="007C762C">
      <w:pPr>
        <w:autoSpaceDE w:val="0"/>
        <w:autoSpaceDN w:val="0"/>
        <w:adjustRightInd w:val="0"/>
        <w:spacing w:after="0" w:line="240" w:lineRule="auto"/>
        <w:rPr>
          <w:rFonts w:ascii="Arial" w:hAnsi="Arial" w:cs="Arial"/>
          <w:b/>
          <w:bCs/>
        </w:rPr>
      </w:pPr>
    </w:p>
    <w:p w14:paraId="42A34941"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22</w:t>
      </w:r>
    </w:p>
    <w:p w14:paraId="0D3E21C7" w14:textId="77777777" w:rsidR="005D42B1" w:rsidRPr="002B5A8A" w:rsidRDefault="005D42B1" w:rsidP="007C762C">
      <w:pPr>
        <w:autoSpaceDE w:val="0"/>
        <w:autoSpaceDN w:val="0"/>
        <w:adjustRightInd w:val="0"/>
        <w:spacing w:after="0" w:line="240" w:lineRule="auto"/>
        <w:jc w:val="center"/>
        <w:rPr>
          <w:rFonts w:ascii="Arial" w:hAnsi="Arial" w:cs="Arial"/>
          <w:b/>
          <w:bCs/>
        </w:rPr>
      </w:pPr>
    </w:p>
    <w:p w14:paraId="23A276A2" w14:textId="77777777" w:rsidR="00B478F0" w:rsidRPr="002B5A8A" w:rsidRDefault="00B478F0" w:rsidP="00ED0EDE">
      <w:pPr>
        <w:autoSpaceDE w:val="0"/>
        <w:autoSpaceDN w:val="0"/>
        <w:adjustRightInd w:val="0"/>
        <w:spacing w:after="0" w:line="240" w:lineRule="auto"/>
        <w:jc w:val="both"/>
        <w:rPr>
          <w:rFonts w:ascii="Arial" w:hAnsi="Arial" w:cs="Arial"/>
        </w:rPr>
      </w:pPr>
      <w:r w:rsidRPr="002B5A8A">
        <w:rPr>
          <w:rFonts w:ascii="Arial" w:hAnsi="Arial" w:cs="Arial"/>
        </w:rPr>
        <w:t>Each Member State shall retain the right to take all appropriate precautionary measures in the interests of its security.</w:t>
      </w:r>
    </w:p>
    <w:p w14:paraId="2AADE631" w14:textId="77777777" w:rsidR="00B478F0" w:rsidRPr="002B5A8A" w:rsidRDefault="00B478F0" w:rsidP="007C762C">
      <w:pPr>
        <w:autoSpaceDE w:val="0"/>
        <w:autoSpaceDN w:val="0"/>
        <w:adjustRightInd w:val="0"/>
        <w:spacing w:after="0" w:line="240" w:lineRule="auto"/>
        <w:rPr>
          <w:rFonts w:ascii="Arial" w:hAnsi="Arial" w:cs="Arial"/>
          <w:b/>
          <w:bCs/>
        </w:rPr>
      </w:pPr>
    </w:p>
    <w:p w14:paraId="6C64A843" w14:textId="77777777" w:rsidR="00B478F0" w:rsidRPr="002B5A8A" w:rsidRDefault="00B478F0" w:rsidP="007C762C">
      <w:pPr>
        <w:autoSpaceDE w:val="0"/>
        <w:autoSpaceDN w:val="0"/>
        <w:adjustRightInd w:val="0"/>
        <w:spacing w:after="0" w:line="240" w:lineRule="auto"/>
        <w:jc w:val="center"/>
        <w:rPr>
          <w:rFonts w:ascii="Arial" w:hAnsi="Arial" w:cs="Arial"/>
          <w:b/>
          <w:bCs/>
        </w:rPr>
      </w:pPr>
    </w:p>
    <w:p w14:paraId="6C97F099"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23</w:t>
      </w:r>
    </w:p>
    <w:p w14:paraId="1BF60AE8" w14:textId="77777777" w:rsidR="005D42B1" w:rsidRPr="002B5A8A" w:rsidRDefault="005D42B1" w:rsidP="007C762C">
      <w:pPr>
        <w:autoSpaceDE w:val="0"/>
        <w:autoSpaceDN w:val="0"/>
        <w:adjustRightInd w:val="0"/>
        <w:spacing w:after="0" w:line="240" w:lineRule="auto"/>
        <w:jc w:val="center"/>
        <w:rPr>
          <w:rFonts w:ascii="Arial" w:hAnsi="Arial" w:cs="Arial"/>
          <w:b/>
          <w:bCs/>
        </w:rPr>
      </w:pPr>
    </w:p>
    <w:p w14:paraId="490D1A5B" w14:textId="712A6769" w:rsidR="00B478F0" w:rsidRPr="002B5A8A" w:rsidRDefault="00B478F0" w:rsidP="00ED0EDE">
      <w:pPr>
        <w:autoSpaceDE w:val="0"/>
        <w:autoSpaceDN w:val="0"/>
        <w:adjustRightInd w:val="0"/>
        <w:spacing w:after="0" w:line="240" w:lineRule="auto"/>
        <w:jc w:val="both"/>
        <w:rPr>
          <w:rFonts w:ascii="Arial" w:hAnsi="Arial" w:cs="Arial"/>
        </w:rPr>
      </w:pPr>
      <w:r w:rsidRPr="002B5A8A">
        <w:rPr>
          <w:rFonts w:ascii="Arial" w:hAnsi="Arial" w:cs="Arial"/>
        </w:rPr>
        <w:t xml:space="preserve">No Member State shall be obliged to accord the privileges and immunities referred in Articles 13, 14, 15 (b), (e) and (g) and 16 (c) </w:t>
      </w:r>
      <w:r w:rsidR="00B4529F">
        <w:rPr>
          <w:rFonts w:ascii="Arial" w:hAnsi="Arial" w:cs="Arial"/>
        </w:rPr>
        <w:t xml:space="preserve">of this Annex </w:t>
      </w:r>
      <w:r w:rsidRPr="002B5A8A">
        <w:rPr>
          <w:rFonts w:ascii="Arial" w:hAnsi="Arial" w:cs="Arial"/>
        </w:rPr>
        <w:t>to its own nationals or persons who, at the moment of taking up their duties in that Member State, are permanent residents thereof.</w:t>
      </w:r>
    </w:p>
    <w:p w14:paraId="07AA1F09" w14:textId="644F1C2D" w:rsidR="005D42B1" w:rsidRDefault="005D42B1" w:rsidP="00A81D51">
      <w:pPr>
        <w:autoSpaceDE w:val="0"/>
        <w:autoSpaceDN w:val="0"/>
        <w:adjustRightInd w:val="0"/>
        <w:spacing w:after="0" w:line="240" w:lineRule="auto"/>
        <w:rPr>
          <w:rFonts w:ascii="Arial" w:hAnsi="Arial" w:cs="Arial"/>
          <w:b/>
          <w:bCs/>
        </w:rPr>
      </w:pPr>
    </w:p>
    <w:p w14:paraId="24755CEF"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24</w:t>
      </w:r>
    </w:p>
    <w:p w14:paraId="457B0D4C" w14:textId="77777777" w:rsidR="005D42B1" w:rsidRPr="002B5A8A" w:rsidRDefault="005D42B1" w:rsidP="007C762C">
      <w:pPr>
        <w:autoSpaceDE w:val="0"/>
        <w:autoSpaceDN w:val="0"/>
        <w:adjustRightInd w:val="0"/>
        <w:spacing w:after="0" w:line="240" w:lineRule="auto"/>
        <w:jc w:val="center"/>
        <w:rPr>
          <w:rFonts w:ascii="Arial" w:hAnsi="Arial" w:cs="Arial"/>
          <w:b/>
          <w:bCs/>
        </w:rPr>
      </w:pPr>
    </w:p>
    <w:p w14:paraId="1CB9F999" w14:textId="77777777" w:rsidR="00B478F0" w:rsidRPr="002B5A8A" w:rsidRDefault="00B478F0" w:rsidP="00ED0EDE">
      <w:pPr>
        <w:autoSpaceDE w:val="0"/>
        <w:autoSpaceDN w:val="0"/>
        <w:adjustRightInd w:val="0"/>
        <w:spacing w:after="0" w:line="240" w:lineRule="auto"/>
        <w:jc w:val="both"/>
        <w:rPr>
          <w:rFonts w:ascii="Arial" w:hAnsi="Arial" w:cs="Arial"/>
        </w:rPr>
      </w:pPr>
      <w:r w:rsidRPr="002B5A8A">
        <w:rPr>
          <w:rFonts w:ascii="Arial" w:hAnsi="Arial" w:cs="Arial"/>
        </w:rPr>
        <w:t>OCCAR may, on a decision of the BoS, conclude with one or more Member States complementary agreements to give effect to the provisions of this Annex as regards such State or States, and other arrangements to ensure the efficient functioning of the Agency and the safeguarding of its interests.</w:t>
      </w:r>
    </w:p>
    <w:p w14:paraId="25A92605" w14:textId="77777777" w:rsidR="00B478F0" w:rsidRPr="002B5A8A" w:rsidRDefault="00B478F0" w:rsidP="007C762C">
      <w:pPr>
        <w:autoSpaceDE w:val="0"/>
        <w:autoSpaceDN w:val="0"/>
        <w:adjustRightInd w:val="0"/>
        <w:spacing w:after="0" w:line="240" w:lineRule="auto"/>
        <w:rPr>
          <w:rFonts w:ascii="Arial" w:hAnsi="Arial" w:cs="Arial"/>
          <w:b/>
          <w:bCs/>
        </w:rPr>
      </w:pPr>
    </w:p>
    <w:p w14:paraId="65245393"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25</w:t>
      </w:r>
    </w:p>
    <w:p w14:paraId="3DA70C5D" w14:textId="77777777" w:rsidR="005D42B1" w:rsidRPr="002B5A8A" w:rsidRDefault="005D42B1" w:rsidP="007C762C">
      <w:pPr>
        <w:autoSpaceDE w:val="0"/>
        <w:autoSpaceDN w:val="0"/>
        <w:adjustRightInd w:val="0"/>
        <w:spacing w:after="0" w:line="240" w:lineRule="auto"/>
        <w:jc w:val="center"/>
        <w:rPr>
          <w:rFonts w:ascii="Arial" w:hAnsi="Arial" w:cs="Arial"/>
          <w:b/>
          <w:bCs/>
        </w:rPr>
      </w:pPr>
    </w:p>
    <w:p w14:paraId="4C921D15" w14:textId="487767F0" w:rsidR="00B478F0" w:rsidRDefault="00B478F0" w:rsidP="00ED0EDE">
      <w:pPr>
        <w:autoSpaceDE w:val="0"/>
        <w:autoSpaceDN w:val="0"/>
        <w:adjustRightInd w:val="0"/>
        <w:spacing w:after="0" w:line="240" w:lineRule="auto"/>
        <w:jc w:val="both"/>
        <w:rPr>
          <w:rFonts w:ascii="Arial" w:hAnsi="Arial" w:cs="Arial"/>
        </w:rPr>
      </w:pPr>
      <w:r w:rsidRPr="002B5A8A">
        <w:rPr>
          <w:rFonts w:ascii="Arial" w:hAnsi="Arial" w:cs="Arial"/>
        </w:rPr>
        <w:t>OCCAR shall have insurance cover against third party risks in respect of vehicles owned or operated by it, as required by the laws and regulations of the Member State in which the vehicle is operated. OCCAR shall require as a condition of their employment that staff members have insurance cover against third party risks in respect of vehicles owned or operated by them, as required by the laws and regulations of the Member State in which the vehicle is operated.</w:t>
      </w:r>
    </w:p>
    <w:p w14:paraId="27DB42A0" w14:textId="2197B5D7" w:rsidR="00120EFE" w:rsidRDefault="00120EFE" w:rsidP="00ED0EDE">
      <w:pPr>
        <w:autoSpaceDE w:val="0"/>
        <w:autoSpaceDN w:val="0"/>
        <w:adjustRightInd w:val="0"/>
        <w:spacing w:after="0" w:line="240" w:lineRule="auto"/>
        <w:jc w:val="both"/>
        <w:rPr>
          <w:rFonts w:ascii="Arial" w:hAnsi="Arial" w:cs="Arial"/>
        </w:rPr>
      </w:pPr>
    </w:p>
    <w:p w14:paraId="5427B80B" w14:textId="12CC6E04" w:rsidR="00120EFE" w:rsidRDefault="00120EFE" w:rsidP="00ED0EDE">
      <w:pPr>
        <w:autoSpaceDE w:val="0"/>
        <w:autoSpaceDN w:val="0"/>
        <w:adjustRightInd w:val="0"/>
        <w:spacing w:after="0" w:line="240" w:lineRule="auto"/>
        <w:jc w:val="both"/>
        <w:rPr>
          <w:rFonts w:ascii="Arial" w:hAnsi="Arial" w:cs="Arial"/>
        </w:rPr>
      </w:pPr>
    </w:p>
    <w:p w14:paraId="47A55822" w14:textId="77777777" w:rsidR="00120EFE" w:rsidRPr="002B5A8A" w:rsidRDefault="00120EFE" w:rsidP="00ED0EDE">
      <w:pPr>
        <w:autoSpaceDE w:val="0"/>
        <w:autoSpaceDN w:val="0"/>
        <w:adjustRightInd w:val="0"/>
        <w:spacing w:after="0" w:line="240" w:lineRule="auto"/>
        <w:jc w:val="both"/>
        <w:rPr>
          <w:rFonts w:ascii="Arial" w:hAnsi="Arial" w:cs="Arial"/>
        </w:rPr>
      </w:pPr>
    </w:p>
    <w:p w14:paraId="1C728B8B" w14:textId="77777777" w:rsidR="00B478F0" w:rsidRPr="002B5A8A" w:rsidRDefault="00B478F0" w:rsidP="00ED0EDE">
      <w:pPr>
        <w:rPr>
          <w:rFonts w:ascii="Arial" w:hAnsi="Arial" w:cs="Arial"/>
        </w:rPr>
      </w:pPr>
    </w:p>
    <w:p w14:paraId="1419E51A" w14:textId="77777777" w:rsidR="00CD1BC0" w:rsidRDefault="00CD1BC0" w:rsidP="007C762C">
      <w:pPr>
        <w:pStyle w:val="Default"/>
        <w:jc w:val="both"/>
        <w:rPr>
          <w:rFonts w:ascii="Arial" w:hAnsi="Arial" w:cs="Arial"/>
          <w:color w:val="auto"/>
          <w:sz w:val="22"/>
          <w:szCs w:val="22"/>
        </w:rPr>
      </w:pPr>
    </w:p>
    <w:p w14:paraId="0EEB8C9D" w14:textId="77777777" w:rsidR="00682AC0" w:rsidRPr="002D32FD" w:rsidRDefault="00682AC0" w:rsidP="007C762C">
      <w:pPr>
        <w:pStyle w:val="Default"/>
        <w:jc w:val="both"/>
        <w:rPr>
          <w:rFonts w:ascii="Arial" w:hAnsi="Arial" w:cs="Arial"/>
          <w:sz w:val="22"/>
          <w:szCs w:val="22"/>
          <w:lang w:val="en-US"/>
        </w:rPr>
      </w:pPr>
    </w:p>
    <w:p w14:paraId="796C42A9" w14:textId="4CE32FCA" w:rsidR="00B478F0" w:rsidRPr="003D65E5" w:rsidRDefault="00B478F0" w:rsidP="00CB7E4A">
      <w:pPr>
        <w:pStyle w:val="Default"/>
        <w:jc w:val="right"/>
        <w:rPr>
          <w:rFonts w:ascii="Arial" w:hAnsi="Arial" w:cs="Arial"/>
          <w:sz w:val="22"/>
          <w:szCs w:val="22"/>
        </w:rPr>
      </w:pPr>
      <w:r w:rsidRPr="003D65E5">
        <w:rPr>
          <w:rFonts w:ascii="Arial" w:hAnsi="Arial" w:cs="Arial"/>
          <w:sz w:val="22"/>
          <w:szCs w:val="22"/>
        </w:rPr>
        <w:lastRenderedPageBreak/>
        <w:t>Ap</w:t>
      </w:r>
      <w:r w:rsidR="00D64617" w:rsidRPr="003D65E5">
        <w:rPr>
          <w:rFonts w:ascii="Arial" w:hAnsi="Arial" w:cs="Arial"/>
          <w:sz w:val="22"/>
          <w:szCs w:val="22"/>
        </w:rPr>
        <w:t>p</w:t>
      </w:r>
      <w:r w:rsidRPr="003D65E5">
        <w:rPr>
          <w:rFonts w:ascii="Arial" w:hAnsi="Arial" w:cs="Arial"/>
          <w:sz w:val="22"/>
          <w:szCs w:val="22"/>
        </w:rPr>
        <w:t>endix II</w:t>
      </w:r>
      <w:r w:rsidR="00D64617" w:rsidRPr="003D65E5">
        <w:rPr>
          <w:rFonts w:ascii="Arial" w:hAnsi="Arial" w:cs="Arial"/>
          <w:sz w:val="22"/>
          <w:szCs w:val="22"/>
        </w:rPr>
        <w:t xml:space="preserve"> to the Letter of Offer</w:t>
      </w:r>
    </w:p>
    <w:p w14:paraId="4946426F" w14:textId="77777777" w:rsidR="00B478F0" w:rsidRPr="003D65E5" w:rsidRDefault="00B478F0" w:rsidP="007C762C">
      <w:pPr>
        <w:pStyle w:val="Default"/>
        <w:jc w:val="both"/>
        <w:rPr>
          <w:rFonts w:ascii="Arial" w:hAnsi="Arial" w:cs="Arial"/>
          <w:sz w:val="22"/>
          <w:szCs w:val="22"/>
        </w:rPr>
      </w:pPr>
    </w:p>
    <w:p w14:paraId="37F07664" w14:textId="77777777" w:rsidR="00CB7E4A" w:rsidRPr="003D65E5" w:rsidRDefault="00CB7E4A" w:rsidP="007C762C">
      <w:pPr>
        <w:pStyle w:val="Default"/>
        <w:jc w:val="both"/>
        <w:rPr>
          <w:rFonts w:ascii="Arial" w:hAnsi="Arial" w:cs="Arial"/>
          <w:sz w:val="22"/>
          <w:szCs w:val="22"/>
        </w:rPr>
      </w:pPr>
    </w:p>
    <w:p w14:paraId="1EFAA1BD" w14:textId="77777777" w:rsidR="00CB7E4A" w:rsidRPr="003D65E5" w:rsidRDefault="00CB7E4A" w:rsidP="007C762C">
      <w:pPr>
        <w:pStyle w:val="Default"/>
        <w:jc w:val="both"/>
        <w:rPr>
          <w:rFonts w:ascii="Arial" w:hAnsi="Arial" w:cs="Arial"/>
          <w:sz w:val="22"/>
          <w:szCs w:val="22"/>
        </w:rPr>
      </w:pPr>
    </w:p>
    <w:p w14:paraId="101B871C" w14:textId="198A0EED" w:rsidR="00CB7E4A" w:rsidRPr="003D65E5" w:rsidRDefault="00CB7E4A" w:rsidP="00CB7E4A">
      <w:pPr>
        <w:pStyle w:val="Default"/>
        <w:jc w:val="center"/>
        <w:rPr>
          <w:rFonts w:ascii="Arial" w:hAnsi="Arial" w:cs="Arial"/>
          <w:b/>
          <w:sz w:val="22"/>
          <w:szCs w:val="22"/>
        </w:rPr>
      </w:pPr>
      <w:r w:rsidRPr="003D65E5">
        <w:rPr>
          <w:rFonts w:ascii="Arial" w:hAnsi="Arial" w:cs="Arial"/>
          <w:b/>
          <w:sz w:val="22"/>
          <w:szCs w:val="22"/>
        </w:rPr>
        <w:t>Appendix II to the Letter of Offer</w:t>
      </w:r>
    </w:p>
    <w:p w14:paraId="0B1B0089" w14:textId="77777777" w:rsidR="00CB7E4A" w:rsidRPr="003D65E5" w:rsidRDefault="00CB7E4A" w:rsidP="007C762C">
      <w:pPr>
        <w:pStyle w:val="Default"/>
        <w:jc w:val="both"/>
        <w:rPr>
          <w:rFonts w:ascii="Arial" w:hAnsi="Arial" w:cs="Arial"/>
          <w:sz w:val="22"/>
          <w:szCs w:val="22"/>
        </w:rPr>
      </w:pPr>
    </w:p>
    <w:p w14:paraId="25F04690" w14:textId="606B6925" w:rsidR="00CB7E4A" w:rsidRPr="003D65E5" w:rsidRDefault="00CB7E4A" w:rsidP="00CB7E4A">
      <w:pPr>
        <w:pStyle w:val="Default"/>
        <w:jc w:val="center"/>
        <w:rPr>
          <w:rFonts w:ascii="Arial" w:hAnsi="Arial" w:cs="Arial"/>
          <w:b/>
          <w:sz w:val="22"/>
          <w:szCs w:val="22"/>
        </w:rPr>
      </w:pPr>
      <w:r w:rsidRPr="003D65E5">
        <w:rPr>
          <w:rFonts w:ascii="Arial" w:hAnsi="Arial" w:cs="Arial"/>
          <w:b/>
          <w:sz w:val="22"/>
          <w:szCs w:val="22"/>
        </w:rPr>
        <w:t>SETTLEMENT OF DISPUTES</w:t>
      </w:r>
    </w:p>
    <w:p w14:paraId="0DCFBE09" w14:textId="77777777" w:rsidR="00CB7E4A" w:rsidRPr="003D65E5" w:rsidRDefault="00CB7E4A" w:rsidP="00CB7E4A">
      <w:pPr>
        <w:pStyle w:val="Default"/>
        <w:jc w:val="center"/>
        <w:rPr>
          <w:rFonts w:ascii="Arial" w:hAnsi="Arial" w:cs="Arial"/>
          <w:b/>
          <w:sz w:val="22"/>
          <w:szCs w:val="22"/>
        </w:rPr>
      </w:pPr>
    </w:p>
    <w:p w14:paraId="75BA09D3" w14:textId="13ADA27C" w:rsidR="00CB7E4A" w:rsidRPr="003D65E5" w:rsidRDefault="00CB7E4A" w:rsidP="007C762C">
      <w:pPr>
        <w:pStyle w:val="Default"/>
        <w:jc w:val="both"/>
        <w:rPr>
          <w:rFonts w:ascii="Arial" w:hAnsi="Arial" w:cs="Arial"/>
          <w:b/>
          <w:sz w:val="22"/>
          <w:szCs w:val="22"/>
        </w:rPr>
      </w:pPr>
      <w:r w:rsidRPr="003D65E5">
        <w:rPr>
          <w:rFonts w:ascii="Arial" w:hAnsi="Arial" w:cs="Arial"/>
          <w:b/>
          <w:sz w:val="22"/>
          <w:szCs w:val="22"/>
        </w:rPr>
        <w:t>ARTICLE 48 of the OCCAR Convention</w:t>
      </w:r>
    </w:p>
    <w:p w14:paraId="0D94E7AB" w14:textId="77777777" w:rsidR="00CB7E4A" w:rsidRPr="003D65E5" w:rsidRDefault="00CB7E4A" w:rsidP="007C762C">
      <w:pPr>
        <w:pStyle w:val="Default"/>
        <w:jc w:val="both"/>
        <w:rPr>
          <w:rFonts w:ascii="Arial" w:hAnsi="Arial" w:cs="Arial"/>
          <w:b/>
          <w:sz w:val="22"/>
          <w:szCs w:val="22"/>
        </w:rPr>
      </w:pPr>
    </w:p>
    <w:p w14:paraId="24884471" w14:textId="34FAD916" w:rsidR="00CB7E4A" w:rsidRPr="003D65E5" w:rsidRDefault="00CB7E4A" w:rsidP="00CB7E4A">
      <w:pPr>
        <w:pStyle w:val="Default"/>
        <w:numPr>
          <w:ilvl w:val="0"/>
          <w:numId w:val="35"/>
        </w:numPr>
        <w:jc w:val="both"/>
        <w:rPr>
          <w:rFonts w:ascii="Arial" w:hAnsi="Arial" w:cs="Arial"/>
          <w:sz w:val="22"/>
          <w:szCs w:val="22"/>
        </w:rPr>
      </w:pPr>
      <w:r w:rsidRPr="003D65E5">
        <w:rPr>
          <w:rFonts w:ascii="Arial" w:hAnsi="Arial" w:cs="Arial"/>
          <w:sz w:val="22"/>
          <w:szCs w:val="22"/>
        </w:rPr>
        <w:t>Any dispute between the Member States, concerning the interpretation or application of this Convention should, if possible, be settled by consultation.</w:t>
      </w:r>
    </w:p>
    <w:p w14:paraId="319CA75A" w14:textId="130A3EE1" w:rsidR="00CB7E4A" w:rsidRPr="003D65E5" w:rsidRDefault="00CB7E4A" w:rsidP="00CB7E4A">
      <w:pPr>
        <w:pStyle w:val="Default"/>
        <w:numPr>
          <w:ilvl w:val="0"/>
          <w:numId w:val="35"/>
        </w:numPr>
        <w:jc w:val="both"/>
        <w:rPr>
          <w:rFonts w:ascii="Arial" w:hAnsi="Arial" w:cs="Arial"/>
          <w:sz w:val="22"/>
          <w:szCs w:val="22"/>
        </w:rPr>
      </w:pPr>
      <w:r w:rsidRPr="003D65E5">
        <w:rPr>
          <w:rFonts w:ascii="Arial" w:hAnsi="Arial" w:cs="Arial"/>
          <w:sz w:val="22"/>
          <w:szCs w:val="22"/>
        </w:rPr>
        <w:t>If a dispute cannot be settled by consultation, at the request of any party to the dispute, it shall be submitted to arbitration under the conditions laid down in Annex II.</w:t>
      </w:r>
    </w:p>
    <w:p w14:paraId="61E573A9" w14:textId="77777777" w:rsidR="00CB7E4A" w:rsidRPr="003D65E5" w:rsidRDefault="00CB7E4A" w:rsidP="00CB7E4A">
      <w:pPr>
        <w:pStyle w:val="Default"/>
        <w:jc w:val="both"/>
        <w:rPr>
          <w:rFonts w:ascii="Arial" w:hAnsi="Arial" w:cs="Arial"/>
          <w:b/>
          <w:sz w:val="22"/>
          <w:szCs w:val="22"/>
        </w:rPr>
      </w:pPr>
    </w:p>
    <w:p w14:paraId="1EBCE217" w14:textId="081ECA24" w:rsidR="00CB7E4A" w:rsidRPr="003D65E5" w:rsidRDefault="00CB7E4A" w:rsidP="00CB7E4A">
      <w:pPr>
        <w:pStyle w:val="Default"/>
        <w:jc w:val="both"/>
        <w:rPr>
          <w:rFonts w:ascii="Arial" w:hAnsi="Arial" w:cs="Arial"/>
          <w:b/>
          <w:sz w:val="22"/>
          <w:szCs w:val="22"/>
        </w:rPr>
      </w:pPr>
      <w:r w:rsidRPr="003D65E5">
        <w:rPr>
          <w:rFonts w:ascii="Arial" w:hAnsi="Arial" w:cs="Arial"/>
          <w:b/>
          <w:sz w:val="22"/>
          <w:szCs w:val="22"/>
        </w:rPr>
        <w:t>ARTICLE 49.2 of the OCCAR Convention</w:t>
      </w:r>
    </w:p>
    <w:p w14:paraId="596EFCC9" w14:textId="77777777" w:rsidR="00CB7E4A" w:rsidRPr="003D65E5" w:rsidRDefault="00CB7E4A" w:rsidP="00CB7E4A">
      <w:pPr>
        <w:pStyle w:val="Default"/>
        <w:jc w:val="both"/>
        <w:rPr>
          <w:rFonts w:ascii="Arial" w:hAnsi="Arial" w:cs="Arial"/>
          <w:sz w:val="22"/>
          <w:szCs w:val="22"/>
        </w:rPr>
      </w:pPr>
    </w:p>
    <w:p w14:paraId="203D76F6" w14:textId="69F46637" w:rsidR="00CB7E4A" w:rsidRPr="003D65E5" w:rsidRDefault="00CB7E4A" w:rsidP="00CB7E4A">
      <w:pPr>
        <w:pStyle w:val="Default"/>
        <w:jc w:val="both"/>
        <w:rPr>
          <w:rFonts w:ascii="Arial" w:hAnsi="Arial" w:cs="Arial"/>
          <w:sz w:val="22"/>
          <w:szCs w:val="22"/>
        </w:rPr>
      </w:pPr>
      <w:r w:rsidRPr="003D65E5">
        <w:rPr>
          <w:rFonts w:ascii="Arial" w:hAnsi="Arial" w:cs="Arial"/>
          <w:sz w:val="22"/>
          <w:szCs w:val="22"/>
        </w:rPr>
        <w:t>Each contract to be concluded by OCCAR for the implementation of programmes assigned to it, other than employment contracts, should provide for conciliation and include an arbitration clause.</w:t>
      </w:r>
    </w:p>
    <w:p w14:paraId="1252C19E" w14:textId="77777777" w:rsidR="00CB7E4A" w:rsidRPr="003D65E5" w:rsidRDefault="00CB7E4A" w:rsidP="00CB7E4A">
      <w:pPr>
        <w:pStyle w:val="Default"/>
        <w:jc w:val="both"/>
        <w:rPr>
          <w:rFonts w:ascii="Arial" w:hAnsi="Arial" w:cs="Arial"/>
          <w:b/>
          <w:sz w:val="22"/>
          <w:szCs w:val="22"/>
        </w:rPr>
      </w:pPr>
    </w:p>
    <w:p w14:paraId="4F3A6080" w14:textId="2D3EC5B8" w:rsidR="00CB7E4A" w:rsidRPr="003D65E5" w:rsidRDefault="00CB7E4A" w:rsidP="00CB7E4A">
      <w:pPr>
        <w:pStyle w:val="Default"/>
        <w:jc w:val="both"/>
        <w:rPr>
          <w:rFonts w:ascii="Arial" w:hAnsi="Arial" w:cs="Arial"/>
          <w:b/>
          <w:sz w:val="22"/>
          <w:szCs w:val="22"/>
        </w:rPr>
      </w:pPr>
      <w:r w:rsidRPr="003D65E5">
        <w:rPr>
          <w:rFonts w:ascii="Arial" w:hAnsi="Arial" w:cs="Arial"/>
          <w:b/>
          <w:sz w:val="22"/>
          <w:szCs w:val="22"/>
        </w:rPr>
        <w:t xml:space="preserve">ARTICLE </w:t>
      </w:r>
      <w:r w:rsidR="00BE2D34" w:rsidRPr="003D65E5">
        <w:rPr>
          <w:rFonts w:ascii="Arial" w:hAnsi="Arial" w:cs="Arial"/>
          <w:b/>
          <w:sz w:val="22"/>
          <w:szCs w:val="22"/>
        </w:rPr>
        <w:t>50</w:t>
      </w:r>
      <w:r w:rsidRPr="003D65E5">
        <w:rPr>
          <w:rFonts w:ascii="Arial" w:hAnsi="Arial" w:cs="Arial"/>
          <w:b/>
          <w:sz w:val="22"/>
          <w:szCs w:val="22"/>
        </w:rPr>
        <w:t xml:space="preserve"> of the OCCAR Convention</w:t>
      </w:r>
    </w:p>
    <w:p w14:paraId="60024091" w14:textId="77777777" w:rsidR="00CB7E4A" w:rsidRPr="003D65E5" w:rsidRDefault="00CB7E4A" w:rsidP="00CB7E4A">
      <w:pPr>
        <w:pStyle w:val="Default"/>
        <w:jc w:val="both"/>
        <w:rPr>
          <w:rFonts w:ascii="Arial" w:hAnsi="Arial" w:cs="Arial"/>
          <w:b/>
          <w:sz w:val="22"/>
          <w:szCs w:val="22"/>
        </w:rPr>
      </w:pPr>
    </w:p>
    <w:p w14:paraId="5173ECCA" w14:textId="5BD1AAC0" w:rsidR="00CB7E4A" w:rsidRPr="003D65E5" w:rsidRDefault="00CB6B40" w:rsidP="00CB7E4A">
      <w:pPr>
        <w:pStyle w:val="Default"/>
        <w:jc w:val="both"/>
        <w:rPr>
          <w:rFonts w:ascii="Arial" w:hAnsi="Arial" w:cs="Arial"/>
          <w:sz w:val="22"/>
          <w:szCs w:val="22"/>
        </w:rPr>
      </w:pPr>
      <w:r w:rsidRPr="003D65E5">
        <w:rPr>
          <w:rFonts w:ascii="Arial" w:hAnsi="Arial" w:cs="Arial"/>
          <w:sz w:val="22"/>
          <w:szCs w:val="22"/>
        </w:rPr>
        <w:t>If it is claimed by the third party that damage or in</w:t>
      </w:r>
      <w:r w:rsidR="00CB7E4A" w:rsidRPr="003D65E5">
        <w:rPr>
          <w:rFonts w:ascii="Arial" w:hAnsi="Arial" w:cs="Arial"/>
          <w:sz w:val="22"/>
          <w:szCs w:val="22"/>
        </w:rPr>
        <w:t>jury has been caused by OCCAR, its staff members or experts, and OCCAR does not waive immunity, the BoS shall take all appropriate steps to deal with the claim and, if claim is justified, to settle it.</w:t>
      </w:r>
    </w:p>
    <w:p w14:paraId="7D17EA72" w14:textId="77777777" w:rsidR="00CB7E4A" w:rsidRPr="002D32FD" w:rsidRDefault="00CB7E4A" w:rsidP="007C762C">
      <w:pPr>
        <w:pStyle w:val="Default"/>
        <w:jc w:val="both"/>
        <w:rPr>
          <w:rFonts w:ascii="Arial" w:hAnsi="Arial" w:cs="Arial"/>
          <w:sz w:val="22"/>
          <w:szCs w:val="22"/>
          <w:lang w:val="en-US"/>
        </w:rPr>
      </w:pPr>
    </w:p>
    <w:p w14:paraId="276F6BAD" w14:textId="15906CFB" w:rsidR="00B478F0" w:rsidRPr="002D32FD" w:rsidRDefault="00B478F0" w:rsidP="007C762C">
      <w:pPr>
        <w:autoSpaceDE w:val="0"/>
        <w:autoSpaceDN w:val="0"/>
        <w:adjustRightInd w:val="0"/>
        <w:spacing w:after="0" w:line="240" w:lineRule="auto"/>
        <w:jc w:val="center"/>
        <w:rPr>
          <w:rFonts w:ascii="Arial" w:hAnsi="Arial" w:cs="Arial"/>
          <w:b/>
          <w:bCs/>
          <w:lang w:val="en-US"/>
        </w:rPr>
      </w:pPr>
      <w:r w:rsidRPr="002D32FD">
        <w:rPr>
          <w:rFonts w:ascii="Arial" w:hAnsi="Arial" w:cs="Arial"/>
          <w:b/>
          <w:bCs/>
          <w:lang w:val="en-US"/>
        </w:rPr>
        <w:t>ANNEX II</w:t>
      </w:r>
      <w:r w:rsidR="00CB6B40" w:rsidRPr="002D32FD">
        <w:rPr>
          <w:rFonts w:ascii="Arial" w:hAnsi="Arial" w:cs="Arial"/>
          <w:b/>
          <w:bCs/>
          <w:lang w:val="en-US"/>
        </w:rPr>
        <w:t xml:space="preserve"> of the OCCAR Convention</w:t>
      </w:r>
    </w:p>
    <w:p w14:paraId="78828D08" w14:textId="77777777" w:rsidR="00B478F0" w:rsidRPr="00CD2CE0" w:rsidRDefault="00B478F0" w:rsidP="007C762C">
      <w:pPr>
        <w:autoSpaceDE w:val="0"/>
        <w:autoSpaceDN w:val="0"/>
        <w:adjustRightInd w:val="0"/>
        <w:spacing w:after="0" w:line="240" w:lineRule="auto"/>
        <w:jc w:val="center"/>
        <w:rPr>
          <w:rFonts w:ascii="Arial" w:hAnsi="Arial" w:cs="Arial"/>
          <w:b/>
          <w:bCs/>
        </w:rPr>
      </w:pPr>
      <w:r w:rsidRPr="003D65E5">
        <w:rPr>
          <w:rFonts w:ascii="Arial" w:hAnsi="Arial" w:cs="Arial"/>
          <w:b/>
          <w:bCs/>
        </w:rPr>
        <w:t>ARBITRATION</w:t>
      </w:r>
    </w:p>
    <w:p w14:paraId="43696D28" w14:textId="77777777" w:rsidR="00B478F0" w:rsidRPr="00CD2CE0" w:rsidRDefault="00B478F0" w:rsidP="007C762C">
      <w:pPr>
        <w:autoSpaceDE w:val="0"/>
        <w:autoSpaceDN w:val="0"/>
        <w:adjustRightInd w:val="0"/>
        <w:spacing w:after="0" w:line="240" w:lineRule="auto"/>
        <w:rPr>
          <w:rFonts w:ascii="Arial" w:hAnsi="Arial" w:cs="Arial"/>
          <w:b/>
          <w:bCs/>
        </w:rPr>
      </w:pPr>
    </w:p>
    <w:p w14:paraId="3E8D7E1C" w14:textId="77777777" w:rsidR="00B478F0" w:rsidRDefault="00B478F0" w:rsidP="007C762C">
      <w:pPr>
        <w:autoSpaceDE w:val="0"/>
        <w:autoSpaceDN w:val="0"/>
        <w:adjustRightInd w:val="0"/>
        <w:spacing w:after="0" w:line="240" w:lineRule="auto"/>
        <w:jc w:val="center"/>
        <w:rPr>
          <w:rFonts w:ascii="Arial" w:hAnsi="Arial" w:cs="Arial"/>
          <w:b/>
          <w:bCs/>
        </w:rPr>
      </w:pPr>
      <w:r w:rsidRPr="00CD2CE0">
        <w:rPr>
          <w:rFonts w:ascii="Arial" w:hAnsi="Arial" w:cs="Arial"/>
          <w:b/>
          <w:bCs/>
        </w:rPr>
        <w:t>ARTICLE 1</w:t>
      </w:r>
    </w:p>
    <w:p w14:paraId="552BC532" w14:textId="77777777" w:rsidR="005D42B1" w:rsidRPr="00CD2CE0" w:rsidRDefault="005D42B1" w:rsidP="007C762C">
      <w:pPr>
        <w:autoSpaceDE w:val="0"/>
        <w:autoSpaceDN w:val="0"/>
        <w:adjustRightInd w:val="0"/>
        <w:spacing w:after="0" w:line="240" w:lineRule="auto"/>
        <w:jc w:val="center"/>
        <w:rPr>
          <w:rFonts w:ascii="Arial" w:hAnsi="Arial" w:cs="Arial"/>
          <w:b/>
          <w:bCs/>
        </w:rPr>
      </w:pPr>
    </w:p>
    <w:p w14:paraId="0B3904E1" w14:textId="77777777" w:rsidR="00B478F0" w:rsidRPr="002B5A8A" w:rsidRDefault="00B478F0" w:rsidP="00ED0EDE">
      <w:pPr>
        <w:autoSpaceDE w:val="0"/>
        <w:autoSpaceDN w:val="0"/>
        <w:adjustRightInd w:val="0"/>
        <w:spacing w:after="0" w:line="240" w:lineRule="auto"/>
        <w:jc w:val="both"/>
        <w:rPr>
          <w:rFonts w:ascii="Arial" w:hAnsi="Arial" w:cs="Arial"/>
        </w:rPr>
      </w:pPr>
      <w:r w:rsidRPr="002B5A8A">
        <w:rPr>
          <w:rFonts w:ascii="Arial" w:hAnsi="Arial" w:cs="Arial"/>
        </w:rPr>
        <w:t>The request for arbitration shall be made to the depositary, stating the nature of the dispute. The depositary shall communicate this information to all Member States.</w:t>
      </w:r>
    </w:p>
    <w:p w14:paraId="257CECEE" w14:textId="77777777" w:rsidR="00B478F0" w:rsidRPr="002B5A8A" w:rsidRDefault="00B478F0" w:rsidP="007C762C">
      <w:pPr>
        <w:autoSpaceDE w:val="0"/>
        <w:autoSpaceDN w:val="0"/>
        <w:adjustRightInd w:val="0"/>
        <w:spacing w:after="0" w:line="240" w:lineRule="auto"/>
        <w:rPr>
          <w:rFonts w:ascii="Arial" w:hAnsi="Arial" w:cs="Arial"/>
          <w:b/>
          <w:bCs/>
        </w:rPr>
      </w:pPr>
    </w:p>
    <w:p w14:paraId="449A1AFC"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2</w:t>
      </w:r>
    </w:p>
    <w:p w14:paraId="670A1C0C" w14:textId="77777777" w:rsidR="005D42B1" w:rsidRPr="002B5A8A" w:rsidRDefault="005D42B1" w:rsidP="007C762C">
      <w:pPr>
        <w:autoSpaceDE w:val="0"/>
        <w:autoSpaceDN w:val="0"/>
        <w:adjustRightInd w:val="0"/>
        <w:spacing w:after="0" w:line="240" w:lineRule="auto"/>
        <w:jc w:val="center"/>
        <w:rPr>
          <w:rFonts w:ascii="Arial" w:hAnsi="Arial" w:cs="Arial"/>
          <w:b/>
          <w:bCs/>
        </w:rPr>
      </w:pPr>
    </w:p>
    <w:p w14:paraId="09E2E4C9" w14:textId="77777777" w:rsidR="00B478F0" w:rsidRPr="005D42B1" w:rsidRDefault="00B478F0" w:rsidP="00175480">
      <w:pPr>
        <w:pStyle w:val="Odstavekseznama"/>
        <w:numPr>
          <w:ilvl w:val="0"/>
          <w:numId w:val="16"/>
        </w:numPr>
        <w:autoSpaceDE w:val="0"/>
        <w:autoSpaceDN w:val="0"/>
        <w:adjustRightInd w:val="0"/>
        <w:spacing w:after="0" w:line="240" w:lineRule="auto"/>
        <w:jc w:val="both"/>
        <w:rPr>
          <w:rFonts w:ascii="Arial" w:hAnsi="Arial" w:cs="Arial"/>
        </w:rPr>
      </w:pPr>
      <w:r w:rsidRPr="005D42B1">
        <w:rPr>
          <w:rFonts w:ascii="Arial" w:hAnsi="Arial" w:cs="Arial"/>
        </w:rPr>
        <w:t>The Arbitral Tribunal shall be composed of three members:</w:t>
      </w:r>
    </w:p>
    <w:p w14:paraId="606FA020" w14:textId="77777777" w:rsidR="005D42B1" w:rsidRPr="005D42B1" w:rsidRDefault="005D42B1" w:rsidP="005D42B1">
      <w:pPr>
        <w:pStyle w:val="Odstavekseznama"/>
        <w:autoSpaceDE w:val="0"/>
        <w:autoSpaceDN w:val="0"/>
        <w:adjustRightInd w:val="0"/>
        <w:spacing w:after="0" w:line="240" w:lineRule="auto"/>
        <w:jc w:val="both"/>
        <w:rPr>
          <w:rFonts w:ascii="Arial" w:hAnsi="Arial" w:cs="Arial"/>
        </w:rPr>
      </w:pPr>
    </w:p>
    <w:p w14:paraId="355ED2CD" w14:textId="77777777" w:rsidR="00B478F0" w:rsidRDefault="00B478F0" w:rsidP="00175480">
      <w:pPr>
        <w:numPr>
          <w:ilvl w:val="0"/>
          <w:numId w:val="5"/>
        </w:numPr>
        <w:autoSpaceDE w:val="0"/>
        <w:autoSpaceDN w:val="0"/>
        <w:adjustRightInd w:val="0"/>
        <w:spacing w:after="0" w:line="240" w:lineRule="auto"/>
        <w:jc w:val="both"/>
        <w:rPr>
          <w:rFonts w:ascii="Arial" w:hAnsi="Arial" w:cs="Arial"/>
        </w:rPr>
      </w:pPr>
      <w:r>
        <w:rPr>
          <w:rFonts w:ascii="Arial" w:hAnsi="Arial" w:cs="Arial"/>
        </w:rPr>
        <w:t>A</w:t>
      </w:r>
      <w:r w:rsidRPr="002B5A8A">
        <w:rPr>
          <w:rFonts w:ascii="Arial" w:hAnsi="Arial" w:cs="Arial"/>
        </w:rPr>
        <w:t>n arbitrator designated by each Party to the dispute;</w:t>
      </w:r>
    </w:p>
    <w:p w14:paraId="11C9E0E3" w14:textId="77777777" w:rsidR="005D42B1" w:rsidRPr="002B5A8A" w:rsidRDefault="005D42B1" w:rsidP="005D42B1">
      <w:pPr>
        <w:autoSpaceDE w:val="0"/>
        <w:autoSpaceDN w:val="0"/>
        <w:adjustRightInd w:val="0"/>
        <w:spacing w:after="0" w:line="240" w:lineRule="auto"/>
        <w:ind w:left="720"/>
        <w:jc w:val="both"/>
        <w:rPr>
          <w:rFonts w:ascii="Arial" w:hAnsi="Arial" w:cs="Arial"/>
        </w:rPr>
      </w:pPr>
    </w:p>
    <w:p w14:paraId="08C512D9" w14:textId="77777777" w:rsidR="00B478F0" w:rsidRDefault="00B478F0" w:rsidP="00175480">
      <w:pPr>
        <w:numPr>
          <w:ilvl w:val="0"/>
          <w:numId w:val="5"/>
        </w:numPr>
        <w:autoSpaceDE w:val="0"/>
        <w:autoSpaceDN w:val="0"/>
        <w:adjustRightInd w:val="0"/>
        <w:spacing w:after="0" w:line="240" w:lineRule="auto"/>
        <w:jc w:val="both"/>
        <w:rPr>
          <w:rFonts w:ascii="Arial" w:hAnsi="Arial" w:cs="Arial"/>
        </w:rPr>
      </w:pPr>
      <w:r>
        <w:rPr>
          <w:rFonts w:ascii="Arial" w:hAnsi="Arial" w:cs="Arial"/>
        </w:rPr>
        <w:t>A</w:t>
      </w:r>
      <w:r w:rsidRPr="002B5A8A">
        <w:rPr>
          <w:rFonts w:ascii="Arial" w:hAnsi="Arial" w:cs="Arial"/>
        </w:rPr>
        <w:t xml:space="preserve"> third arbitrator, designated by mutual agreement by the first two, who shall act as chairman of the Tribunal;</w:t>
      </w:r>
    </w:p>
    <w:p w14:paraId="0B70D305" w14:textId="77777777" w:rsidR="005D42B1" w:rsidRPr="002B5A8A" w:rsidRDefault="005D42B1" w:rsidP="005D42B1">
      <w:pPr>
        <w:autoSpaceDE w:val="0"/>
        <w:autoSpaceDN w:val="0"/>
        <w:adjustRightInd w:val="0"/>
        <w:spacing w:after="0" w:line="240" w:lineRule="auto"/>
        <w:jc w:val="both"/>
        <w:rPr>
          <w:rFonts w:ascii="Arial" w:hAnsi="Arial" w:cs="Arial"/>
        </w:rPr>
      </w:pPr>
    </w:p>
    <w:p w14:paraId="025C2589" w14:textId="77777777" w:rsidR="00B478F0" w:rsidRDefault="00B478F0" w:rsidP="00175480">
      <w:pPr>
        <w:numPr>
          <w:ilvl w:val="0"/>
          <w:numId w:val="5"/>
        </w:numPr>
        <w:autoSpaceDE w:val="0"/>
        <w:autoSpaceDN w:val="0"/>
        <w:adjustRightInd w:val="0"/>
        <w:spacing w:after="0" w:line="240" w:lineRule="auto"/>
        <w:jc w:val="both"/>
        <w:rPr>
          <w:rFonts w:ascii="Arial" w:hAnsi="Arial" w:cs="Arial"/>
        </w:rPr>
      </w:pPr>
      <w:r w:rsidRPr="002B5A8A">
        <w:rPr>
          <w:rFonts w:ascii="Arial" w:hAnsi="Arial" w:cs="Arial"/>
        </w:rPr>
        <w:t>If the chairperson of the tribunal is not designated within thirty days from the date of designation of the second arbitrator, a Party to the dispute may request the President of the International Court of Justice to select as soon as possible the chairperson. S/he may not choose a chairperson who has been or is currently of the same nationality as one of the Parties to the dispute, unless the other Party so agrees.</w:t>
      </w:r>
    </w:p>
    <w:p w14:paraId="2418AD85" w14:textId="77777777" w:rsidR="005D42B1" w:rsidRPr="002B5A8A" w:rsidRDefault="005D42B1" w:rsidP="005D42B1">
      <w:pPr>
        <w:autoSpaceDE w:val="0"/>
        <w:autoSpaceDN w:val="0"/>
        <w:adjustRightInd w:val="0"/>
        <w:spacing w:after="0" w:line="240" w:lineRule="auto"/>
        <w:jc w:val="both"/>
        <w:rPr>
          <w:rFonts w:ascii="Arial" w:hAnsi="Arial" w:cs="Arial"/>
        </w:rPr>
      </w:pPr>
    </w:p>
    <w:p w14:paraId="61C59C5C" w14:textId="77777777" w:rsidR="00B478F0" w:rsidRPr="005D42B1" w:rsidRDefault="00B478F0" w:rsidP="00175480">
      <w:pPr>
        <w:pStyle w:val="Odstavekseznama"/>
        <w:numPr>
          <w:ilvl w:val="0"/>
          <w:numId w:val="16"/>
        </w:numPr>
        <w:autoSpaceDE w:val="0"/>
        <w:autoSpaceDN w:val="0"/>
        <w:adjustRightInd w:val="0"/>
        <w:spacing w:after="0" w:line="240" w:lineRule="auto"/>
        <w:jc w:val="both"/>
        <w:rPr>
          <w:rFonts w:ascii="Arial" w:hAnsi="Arial" w:cs="Arial"/>
        </w:rPr>
      </w:pPr>
      <w:r w:rsidRPr="005D42B1">
        <w:rPr>
          <w:rFonts w:ascii="Arial" w:hAnsi="Arial" w:cs="Arial"/>
        </w:rPr>
        <w:t>If, within sixty days from the date of receipt by the depositary of the request for arbitration, one of the Parties to the dispute has not designated an arbitrator, the other Party may request the President of the International Court of Justice to select as soon as possible that arbitrator.</w:t>
      </w:r>
    </w:p>
    <w:p w14:paraId="750C6C7B" w14:textId="77777777" w:rsidR="005D42B1" w:rsidRPr="005D42B1" w:rsidRDefault="005D42B1" w:rsidP="005D42B1">
      <w:pPr>
        <w:autoSpaceDE w:val="0"/>
        <w:autoSpaceDN w:val="0"/>
        <w:adjustRightInd w:val="0"/>
        <w:spacing w:after="0" w:line="240" w:lineRule="auto"/>
        <w:jc w:val="both"/>
        <w:rPr>
          <w:rFonts w:ascii="Arial" w:hAnsi="Arial" w:cs="Arial"/>
        </w:rPr>
      </w:pPr>
    </w:p>
    <w:p w14:paraId="78AA9C92" w14:textId="77777777" w:rsidR="00B478F0" w:rsidRPr="005D42B1" w:rsidRDefault="00B478F0" w:rsidP="00175480">
      <w:pPr>
        <w:pStyle w:val="Odstavekseznama"/>
        <w:numPr>
          <w:ilvl w:val="0"/>
          <w:numId w:val="16"/>
        </w:numPr>
        <w:autoSpaceDE w:val="0"/>
        <w:autoSpaceDN w:val="0"/>
        <w:adjustRightInd w:val="0"/>
        <w:spacing w:after="0" w:line="240" w:lineRule="auto"/>
        <w:jc w:val="both"/>
        <w:rPr>
          <w:rFonts w:ascii="Arial" w:hAnsi="Arial" w:cs="Arial"/>
        </w:rPr>
      </w:pPr>
      <w:r w:rsidRPr="005D42B1">
        <w:rPr>
          <w:rFonts w:ascii="Arial" w:hAnsi="Arial" w:cs="Arial"/>
        </w:rPr>
        <w:lastRenderedPageBreak/>
        <w:t>In the case of the death, incapacity or default of an arbitrator, the Party to the dispute which designated him/her shall designate his/her replacement within thirty days from the date of death, incapacity or default. In the case of death, incapacity or default of the chairman, his/her replacement shall be designated under the conditions laid down in paragraph 1(c) within ninety days of the death, incapacity or default.</w:t>
      </w:r>
    </w:p>
    <w:p w14:paraId="444590D7" w14:textId="77777777" w:rsidR="00B478F0" w:rsidRPr="002B5A8A" w:rsidRDefault="00B478F0" w:rsidP="007C762C">
      <w:pPr>
        <w:autoSpaceDE w:val="0"/>
        <w:autoSpaceDN w:val="0"/>
        <w:adjustRightInd w:val="0"/>
        <w:spacing w:after="0" w:line="240" w:lineRule="auto"/>
        <w:rPr>
          <w:rFonts w:ascii="Arial" w:hAnsi="Arial" w:cs="Arial"/>
          <w:b/>
          <w:bCs/>
        </w:rPr>
      </w:pPr>
    </w:p>
    <w:p w14:paraId="3BD24F10"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3</w:t>
      </w:r>
    </w:p>
    <w:p w14:paraId="0E2FF32E" w14:textId="77777777" w:rsidR="005D42B1" w:rsidRPr="002B5A8A" w:rsidRDefault="005D42B1" w:rsidP="007C762C">
      <w:pPr>
        <w:autoSpaceDE w:val="0"/>
        <w:autoSpaceDN w:val="0"/>
        <w:adjustRightInd w:val="0"/>
        <w:spacing w:after="0" w:line="240" w:lineRule="auto"/>
        <w:jc w:val="center"/>
        <w:rPr>
          <w:rFonts w:ascii="Arial" w:hAnsi="Arial" w:cs="Arial"/>
          <w:b/>
          <w:bCs/>
        </w:rPr>
      </w:pPr>
    </w:p>
    <w:p w14:paraId="6090E16F" w14:textId="77777777" w:rsidR="00B478F0" w:rsidRPr="002B5A8A" w:rsidRDefault="00B478F0" w:rsidP="00ED0EDE">
      <w:pPr>
        <w:autoSpaceDE w:val="0"/>
        <w:autoSpaceDN w:val="0"/>
        <w:adjustRightInd w:val="0"/>
        <w:spacing w:after="0" w:line="240" w:lineRule="auto"/>
        <w:jc w:val="both"/>
        <w:rPr>
          <w:rFonts w:ascii="Arial" w:hAnsi="Arial" w:cs="Arial"/>
        </w:rPr>
      </w:pPr>
      <w:r w:rsidRPr="002B5A8A">
        <w:rPr>
          <w:rFonts w:ascii="Arial" w:hAnsi="Arial" w:cs="Arial"/>
        </w:rPr>
        <w:t>The Tribunal may investigate and rule on counter-claims directly linked to the subject of the dispute.</w:t>
      </w:r>
    </w:p>
    <w:p w14:paraId="3125423B" w14:textId="77777777" w:rsidR="00B478F0" w:rsidRPr="002B5A8A" w:rsidRDefault="00B478F0" w:rsidP="00ED0EDE">
      <w:pPr>
        <w:autoSpaceDE w:val="0"/>
        <w:autoSpaceDN w:val="0"/>
        <w:adjustRightInd w:val="0"/>
        <w:spacing w:after="0" w:line="240" w:lineRule="auto"/>
        <w:jc w:val="both"/>
        <w:rPr>
          <w:rFonts w:ascii="Arial" w:hAnsi="Arial" w:cs="Arial"/>
          <w:b/>
          <w:bCs/>
        </w:rPr>
      </w:pPr>
    </w:p>
    <w:p w14:paraId="7D6AA247"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4</w:t>
      </w:r>
    </w:p>
    <w:p w14:paraId="7EE07D9E" w14:textId="77777777" w:rsidR="005D42B1" w:rsidRPr="002B5A8A" w:rsidRDefault="005D42B1" w:rsidP="007C762C">
      <w:pPr>
        <w:autoSpaceDE w:val="0"/>
        <w:autoSpaceDN w:val="0"/>
        <w:adjustRightInd w:val="0"/>
        <w:spacing w:after="0" w:line="240" w:lineRule="auto"/>
        <w:jc w:val="center"/>
        <w:rPr>
          <w:rFonts w:ascii="Arial" w:hAnsi="Arial" w:cs="Arial"/>
          <w:b/>
          <w:bCs/>
        </w:rPr>
      </w:pPr>
    </w:p>
    <w:p w14:paraId="0540121C" w14:textId="77777777" w:rsidR="00B478F0" w:rsidRPr="002B5A8A" w:rsidRDefault="00B478F0" w:rsidP="00ED0EDE">
      <w:pPr>
        <w:autoSpaceDE w:val="0"/>
        <w:autoSpaceDN w:val="0"/>
        <w:adjustRightInd w:val="0"/>
        <w:spacing w:after="0" w:line="240" w:lineRule="auto"/>
        <w:jc w:val="both"/>
        <w:rPr>
          <w:rFonts w:ascii="Arial" w:hAnsi="Arial" w:cs="Arial"/>
        </w:rPr>
      </w:pPr>
      <w:r w:rsidRPr="002B5A8A">
        <w:rPr>
          <w:rFonts w:ascii="Arial" w:hAnsi="Arial" w:cs="Arial"/>
        </w:rPr>
        <w:t>The Tribunal may, at the request of one of the Parties to the dispute, recommend protective measures.</w:t>
      </w:r>
    </w:p>
    <w:p w14:paraId="06036B75" w14:textId="77777777" w:rsidR="00B478F0" w:rsidRPr="002B5A8A" w:rsidRDefault="00B478F0" w:rsidP="007C762C">
      <w:pPr>
        <w:autoSpaceDE w:val="0"/>
        <w:autoSpaceDN w:val="0"/>
        <w:adjustRightInd w:val="0"/>
        <w:spacing w:after="0" w:line="240" w:lineRule="auto"/>
        <w:rPr>
          <w:rFonts w:ascii="Arial" w:hAnsi="Arial" w:cs="Arial"/>
          <w:b/>
          <w:bCs/>
        </w:rPr>
      </w:pPr>
    </w:p>
    <w:p w14:paraId="4C3E0C38"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5</w:t>
      </w:r>
    </w:p>
    <w:p w14:paraId="03679A56" w14:textId="77777777" w:rsidR="005D42B1" w:rsidRPr="002B5A8A" w:rsidRDefault="005D42B1" w:rsidP="007C762C">
      <w:pPr>
        <w:autoSpaceDE w:val="0"/>
        <w:autoSpaceDN w:val="0"/>
        <w:adjustRightInd w:val="0"/>
        <w:spacing w:after="0" w:line="240" w:lineRule="auto"/>
        <w:jc w:val="center"/>
        <w:rPr>
          <w:rFonts w:ascii="Arial" w:hAnsi="Arial" w:cs="Arial"/>
          <w:b/>
          <w:bCs/>
        </w:rPr>
      </w:pPr>
    </w:p>
    <w:p w14:paraId="38988E7D" w14:textId="77777777" w:rsidR="00B478F0" w:rsidRPr="002B5A8A" w:rsidRDefault="00B478F0" w:rsidP="00ED0EDE">
      <w:pPr>
        <w:autoSpaceDE w:val="0"/>
        <w:autoSpaceDN w:val="0"/>
        <w:adjustRightInd w:val="0"/>
        <w:spacing w:after="0" w:line="240" w:lineRule="auto"/>
        <w:jc w:val="both"/>
        <w:rPr>
          <w:rFonts w:ascii="Arial" w:hAnsi="Arial" w:cs="Arial"/>
        </w:rPr>
      </w:pPr>
      <w:r w:rsidRPr="002B5A8A">
        <w:rPr>
          <w:rFonts w:ascii="Arial" w:hAnsi="Arial" w:cs="Arial"/>
        </w:rPr>
        <w:t>Each Party to the dispute shall be responsible for costs incurred in the preparation of its own case. The cost of the salaries of the members of the Tribunal, and all expenses incurred by the Tribunal, shall be shared equally between the Parties to the dispute. The Tribunal shall record all expenditure and shall provide a final account to the Parties.</w:t>
      </w:r>
    </w:p>
    <w:p w14:paraId="6993C6CE" w14:textId="77777777" w:rsidR="005D42B1" w:rsidRDefault="005D42B1" w:rsidP="00964669">
      <w:pPr>
        <w:autoSpaceDE w:val="0"/>
        <w:autoSpaceDN w:val="0"/>
        <w:adjustRightInd w:val="0"/>
        <w:spacing w:after="0" w:line="240" w:lineRule="auto"/>
        <w:rPr>
          <w:rFonts w:ascii="Arial" w:hAnsi="Arial" w:cs="Arial"/>
          <w:b/>
          <w:bCs/>
        </w:rPr>
      </w:pPr>
    </w:p>
    <w:p w14:paraId="653EBC54"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6</w:t>
      </w:r>
    </w:p>
    <w:p w14:paraId="32CBC725" w14:textId="77777777" w:rsidR="005D42B1" w:rsidRPr="002B5A8A" w:rsidRDefault="005D42B1" w:rsidP="007C762C">
      <w:pPr>
        <w:autoSpaceDE w:val="0"/>
        <w:autoSpaceDN w:val="0"/>
        <w:adjustRightInd w:val="0"/>
        <w:spacing w:after="0" w:line="240" w:lineRule="auto"/>
        <w:jc w:val="center"/>
        <w:rPr>
          <w:rFonts w:ascii="Arial" w:hAnsi="Arial" w:cs="Arial"/>
          <w:b/>
          <w:bCs/>
        </w:rPr>
      </w:pPr>
    </w:p>
    <w:p w14:paraId="4EA3AE1B" w14:textId="77777777" w:rsidR="005D42B1" w:rsidRPr="005D42B1" w:rsidRDefault="00B478F0" w:rsidP="005D42B1">
      <w:pPr>
        <w:autoSpaceDE w:val="0"/>
        <w:autoSpaceDN w:val="0"/>
        <w:adjustRightInd w:val="0"/>
        <w:spacing w:after="0" w:line="240" w:lineRule="auto"/>
        <w:jc w:val="both"/>
        <w:rPr>
          <w:rFonts w:ascii="Arial" w:hAnsi="Arial" w:cs="Arial"/>
        </w:rPr>
      </w:pPr>
      <w:r w:rsidRPr="002B5A8A">
        <w:rPr>
          <w:rFonts w:ascii="Arial" w:hAnsi="Arial" w:cs="Arial"/>
        </w:rPr>
        <w:t>Any Party whose interests are likely to be affected by the decision may, after notifying in writing the Parties to the dispute, intervene in the arbitration procedure, with the agreement of the Tribunal and at its own cost. Any Party thus intervening may submit proof or dossiers, or make oral statements of its arguments, concerning the questions that have given rise to the intervention, in accordance with the procedures established in application of Article 7 of this Annex, but it shall have no rights in respect of the composition of the Tribunal.</w:t>
      </w:r>
    </w:p>
    <w:p w14:paraId="785B2F93" w14:textId="77777777" w:rsidR="00B478F0" w:rsidRPr="002B5A8A" w:rsidRDefault="00B478F0" w:rsidP="007C762C">
      <w:pPr>
        <w:autoSpaceDE w:val="0"/>
        <w:autoSpaceDN w:val="0"/>
        <w:adjustRightInd w:val="0"/>
        <w:spacing w:after="0" w:line="240" w:lineRule="auto"/>
        <w:jc w:val="center"/>
        <w:rPr>
          <w:rFonts w:ascii="Arial" w:hAnsi="Arial" w:cs="Arial"/>
          <w:b/>
          <w:bCs/>
        </w:rPr>
      </w:pPr>
    </w:p>
    <w:p w14:paraId="5D3D1E93"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7</w:t>
      </w:r>
    </w:p>
    <w:p w14:paraId="0CCAD721" w14:textId="77777777" w:rsidR="005D42B1" w:rsidRPr="002B5A8A" w:rsidRDefault="005D42B1" w:rsidP="007C762C">
      <w:pPr>
        <w:autoSpaceDE w:val="0"/>
        <w:autoSpaceDN w:val="0"/>
        <w:adjustRightInd w:val="0"/>
        <w:spacing w:after="0" w:line="240" w:lineRule="auto"/>
        <w:jc w:val="center"/>
        <w:rPr>
          <w:rFonts w:ascii="Arial" w:hAnsi="Arial" w:cs="Arial"/>
          <w:b/>
          <w:bCs/>
        </w:rPr>
      </w:pPr>
    </w:p>
    <w:p w14:paraId="5CABCBC7" w14:textId="77777777" w:rsidR="00B478F0" w:rsidRPr="002B5A8A" w:rsidRDefault="00B478F0" w:rsidP="00ED0EDE">
      <w:pPr>
        <w:autoSpaceDE w:val="0"/>
        <w:autoSpaceDN w:val="0"/>
        <w:adjustRightInd w:val="0"/>
        <w:spacing w:after="0" w:line="240" w:lineRule="auto"/>
        <w:jc w:val="both"/>
        <w:rPr>
          <w:rFonts w:ascii="Arial" w:hAnsi="Arial" w:cs="Arial"/>
        </w:rPr>
      </w:pPr>
      <w:r w:rsidRPr="002B5A8A">
        <w:rPr>
          <w:rFonts w:ascii="Arial" w:hAnsi="Arial" w:cs="Arial"/>
        </w:rPr>
        <w:t>The Tribunal shall establish its own rules of procedure.</w:t>
      </w:r>
    </w:p>
    <w:p w14:paraId="45B57360" w14:textId="77777777" w:rsidR="00B478F0" w:rsidRPr="002B5A8A" w:rsidRDefault="00B478F0" w:rsidP="007C762C">
      <w:pPr>
        <w:autoSpaceDE w:val="0"/>
        <w:autoSpaceDN w:val="0"/>
        <w:adjustRightInd w:val="0"/>
        <w:spacing w:after="0" w:line="240" w:lineRule="auto"/>
        <w:rPr>
          <w:rFonts w:ascii="Arial" w:hAnsi="Arial" w:cs="Arial"/>
          <w:b/>
          <w:bCs/>
        </w:rPr>
      </w:pPr>
    </w:p>
    <w:p w14:paraId="5D17FACC"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t>ARTICLE 8</w:t>
      </w:r>
    </w:p>
    <w:p w14:paraId="7BFD448A" w14:textId="77777777" w:rsidR="005D42B1" w:rsidRPr="002B5A8A" w:rsidRDefault="005D42B1" w:rsidP="007C762C">
      <w:pPr>
        <w:autoSpaceDE w:val="0"/>
        <w:autoSpaceDN w:val="0"/>
        <w:adjustRightInd w:val="0"/>
        <w:spacing w:after="0" w:line="240" w:lineRule="auto"/>
        <w:jc w:val="center"/>
        <w:rPr>
          <w:rFonts w:ascii="Arial" w:hAnsi="Arial" w:cs="Arial"/>
          <w:b/>
          <w:bCs/>
        </w:rPr>
      </w:pPr>
    </w:p>
    <w:p w14:paraId="3E3B5992" w14:textId="77777777" w:rsidR="00B478F0" w:rsidRPr="005D42B1" w:rsidRDefault="00B478F0" w:rsidP="00175480">
      <w:pPr>
        <w:pStyle w:val="Odstavekseznama"/>
        <w:numPr>
          <w:ilvl w:val="0"/>
          <w:numId w:val="17"/>
        </w:numPr>
        <w:autoSpaceDE w:val="0"/>
        <w:autoSpaceDN w:val="0"/>
        <w:adjustRightInd w:val="0"/>
        <w:spacing w:after="0" w:line="240" w:lineRule="auto"/>
        <w:jc w:val="both"/>
        <w:rPr>
          <w:rFonts w:ascii="Arial" w:hAnsi="Arial" w:cs="Arial"/>
        </w:rPr>
      </w:pPr>
      <w:r w:rsidRPr="005D42B1">
        <w:rPr>
          <w:rFonts w:ascii="Arial" w:hAnsi="Arial" w:cs="Arial"/>
        </w:rPr>
        <w:t>The decisions of the Tribunal, both in respect of its procedure and the location of its meetings, and its award shall be taken by majority vote of its members.</w:t>
      </w:r>
    </w:p>
    <w:p w14:paraId="05E7FE33" w14:textId="77777777" w:rsidR="005D42B1" w:rsidRPr="005D42B1" w:rsidRDefault="005D42B1" w:rsidP="005D42B1">
      <w:pPr>
        <w:pStyle w:val="Odstavekseznama"/>
        <w:autoSpaceDE w:val="0"/>
        <w:autoSpaceDN w:val="0"/>
        <w:adjustRightInd w:val="0"/>
        <w:spacing w:after="0" w:line="240" w:lineRule="auto"/>
        <w:ind w:left="360"/>
        <w:jc w:val="both"/>
        <w:rPr>
          <w:rFonts w:ascii="Arial" w:hAnsi="Arial" w:cs="Arial"/>
        </w:rPr>
      </w:pPr>
    </w:p>
    <w:p w14:paraId="300F9AEF" w14:textId="77777777" w:rsidR="00B478F0" w:rsidRPr="005D42B1" w:rsidRDefault="00B478F0" w:rsidP="00175480">
      <w:pPr>
        <w:pStyle w:val="Odstavekseznama"/>
        <w:numPr>
          <w:ilvl w:val="0"/>
          <w:numId w:val="17"/>
        </w:numPr>
        <w:autoSpaceDE w:val="0"/>
        <w:autoSpaceDN w:val="0"/>
        <w:adjustRightInd w:val="0"/>
        <w:spacing w:after="0" w:line="240" w:lineRule="auto"/>
        <w:jc w:val="both"/>
        <w:rPr>
          <w:rFonts w:ascii="Arial" w:hAnsi="Arial" w:cs="Arial"/>
        </w:rPr>
      </w:pPr>
      <w:r w:rsidRPr="005D42B1">
        <w:rPr>
          <w:rFonts w:ascii="Arial" w:hAnsi="Arial" w:cs="Arial"/>
        </w:rPr>
        <w:t>The Parties to the dispute shall facilitate the work of the Tribunal; to this end, the Parties shall:</w:t>
      </w:r>
    </w:p>
    <w:p w14:paraId="61B78356" w14:textId="77777777" w:rsidR="005D42B1" w:rsidRPr="005D42B1" w:rsidRDefault="005D42B1" w:rsidP="005D42B1">
      <w:pPr>
        <w:autoSpaceDE w:val="0"/>
        <w:autoSpaceDN w:val="0"/>
        <w:adjustRightInd w:val="0"/>
        <w:spacing w:after="0" w:line="240" w:lineRule="auto"/>
        <w:jc w:val="both"/>
        <w:rPr>
          <w:rFonts w:ascii="Arial" w:hAnsi="Arial" w:cs="Arial"/>
        </w:rPr>
      </w:pPr>
    </w:p>
    <w:p w14:paraId="58366324" w14:textId="77777777" w:rsidR="00B478F0" w:rsidRDefault="00B478F0" w:rsidP="00175480">
      <w:pPr>
        <w:numPr>
          <w:ilvl w:val="0"/>
          <w:numId w:val="6"/>
        </w:numPr>
        <w:autoSpaceDE w:val="0"/>
        <w:autoSpaceDN w:val="0"/>
        <w:adjustRightInd w:val="0"/>
        <w:spacing w:after="0" w:line="240" w:lineRule="auto"/>
        <w:jc w:val="both"/>
        <w:rPr>
          <w:rFonts w:ascii="Arial" w:hAnsi="Arial" w:cs="Arial"/>
        </w:rPr>
      </w:pPr>
      <w:r w:rsidRPr="002B5A8A">
        <w:rPr>
          <w:rFonts w:ascii="Arial" w:hAnsi="Arial" w:cs="Arial"/>
        </w:rPr>
        <w:t>provide the Tribunal with all relevant documents and information; and</w:t>
      </w:r>
    </w:p>
    <w:p w14:paraId="3986414F" w14:textId="77777777" w:rsidR="005D42B1" w:rsidRPr="002B5A8A" w:rsidRDefault="005D42B1" w:rsidP="005D42B1">
      <w:pPr>
        <w:autoSpaceDE w:val="0"/>
        <w:autoSpaceDN w:val="0"/>
        <w:adjustRightInd w:val="0"/>
        <w:spacing w:after="0" w:line="240" w:lineRule="auto"/>
        <w:ind w:left="720"/>
        <w:jc w:val="both"/>
        <w:rPr>
          <w:rFonts w:ascii="Arial" w:hAnsi="Arial" w:cs="Arial"/>
        </w:rPr>
      </w:pPr>
    </w:p>
    <w:p w14:paraId="6E843662" w14:textId="77777777" w:rsidR="00B478F0" w:rsidRDefault="00B478F0" w:rsidP="00175480">
      <w:pPr>
        <w:numPr>
          <w:ilvl w:val="0"/>
          <w:numId w:val="6"/>
        </w:numPr>
        <w:autoSpaceDE w:val="0"/>
        <w:autoSpaceDN w:val="0"/>
        <w:adjustRightInd w:val="0"/>
        <w:spacing w:after="0" w:line="240" w:lineRule="auto"/>
        <w:jc w:val="both"/>
        <w:rPr>
          <w:rFonts w:ascii="Arial" w:hAnsi="Arial" w:cs="Arial"/>
        </w:rPr>
      </w:pPr>
      <w:r w:rsidRPr="002B5A8A">
        <w:rPr>
          <w:rFonts w:ascii="Arial" w:hAnsi="Arial" w:cs="Arial"/>
        </w:rPr>
        <w:t>allow the Tribunal to visit their territory, to examine witnesses or specialists and to travel to locations to investigate the said dispute in situ.</w:t>
      </w:r>
    </w:p>
    <w:p w14:paraId="612740C4" w14:textId="77777777" w:rsidR="005D42B1" w:rsidRPr="002B5A8A" w:rsidRDefault="005D42B1" w:rsidP="005D42B1">
      <w:pPr>
        <w:autoSpaceDE w:val="0"/>
        <w:autoSpaceDN w:val="0"/>
        <w:adjustRightInd w:val="0"/>
        <w:spacing w:after="0" w:line="240" w:lineRule="auto"/>
        <w:jc w:val="both"/>
        <w:rPr>
          <w:rFonts w:ascii="Arial" w:hAnsi="Arial" w:cs="Arial"/>
        </w:rPr>
      </w:pPr>
    </w:p>
    <w:p w14:paraId="39EC8016" w14:textId="77777777" w:rsidR="00B478F0" w:rsidRPr="005D42B1" w:rsidRDefault="00B478F0" w:rsidP="00175480">
      <w:pPr>
        <w:pStyle w:val="Odstavekseznama"/>
        <w:numPr>
          <w:ilvl w:val="0"/>
          <w:numId w:val="17"/>
        </w:numPr>
        <w:autoSpaceDE w:val="0"/>
        <w:autoSpaceDN w:val="0"/>
        <w:adjustRightInd w:val="0"/>
        <w:spacing w:after="0" w:line="240" w:lineRule="auto"/>
        <w:jc w:val="both"/>
        <w:rPr>
          <w:rFonts w:ascii="Arial" w:hAnsi="Arial" w:cs="Arial"/>
        </w:rPr>
      </w:pPr>
      <w:r w:rsidRPr="005D42B1">
        <w:rPr>
          <w:rFonts w:ascii="Arial" w:hAnsi="Arial" w:cs="Arial"/>
        </w:rPr>
        <w:t>The fact that a Party to the dispute does not comply to the provisions of paragraph 2, or does not defend its case, shall not prevent the Tribunal from giving a ruling or making an award.</w:t>
      </w:r>
    </w:p>
    <w:p w14:paraId="40FAA083" w14:textId="77777777" w:rsidR="00B478F0" w:rsidRDefault="00B478F0" w:rsidP="007C762C">
      <w:pPr>
        <w:autoSpaceDE w:val="0"/>
        <w:autoSpaceDN w:val="0"/>
        <w:adjustRightInd w:val="0"/>
        <w:spacing w:after="0" w:line="240" w:lineRule="auto"/>
        <w:rPr>
          <w:rFonts w:ascii="Arial" w:hAnsi="Arial" w:cs="Arial"/>
          <w:b/>
          <w:bCs/>
        </w:rPr>
      </w:pPr>
    </w:p>
    <w:p w14:paraId="72D85E4D" w14:textId="77777777" w:rsidR="00964669" w:rsidRDefault="00964669" w:rsidP="007C762C">
      <w:pPr>
        <w:autoSpaceDE w:val="0"/>
        <w:autoSpaceDN w:val="0"/>
        <w:adjustRightInd w:val="0"/>
        <w:spacing w:after="0" w:line="240" w:lineRule="auto"/>
        <w:rPr>
          <w:rFonts w:ascii="Arial" w:hAnsi="Arial" w:cs="Arial"/>
          <w:b/>
          <w:bCs/>
        </w:rPr>
      </w:pPr>
    </w:p>
    <w:p w14:paraId="71A69E57" w14:textId="77777777" w:rsidR="00964669" w:rsidRPr="002B5A8A" w:rsidRDefault="00964669" w:rsidP="007C762C">
      <w:pPr>
        <w:autoSpaceDE w:val="0"/>
        <w:autoSpaceDN w:val="0"/>
        <w:adjustRightInd w:val="0"/>
        <w:spacing w:after="0" w:line="240" w:lineRule="auto"/>
        <w:rPr>
          <w:rFonts w:ascii="Arial" w:hAnsi="Arial" w:cs="Arial"/>
          <w:b/>
          <w:bCs/>
        </w:rPr>
      </w:pPr>
    </w:p>
    <w:p w14:paraId="69EC973B" w14:textId="77777777" w:rsidR="00B478F0" w:rsidRDefault="00B478F0" w:rsidP="007C762C">
      <w:pPr>
        <w:autoSpaceDE w:val="0"/>
        <w:autoSpaceDN w:val="0"/>
        <w:adjustRightInd w:val="0"/>
        <w:spacing w:after="0" w:line="240" w:lineRule="auto"/>
        <w:jc w:val="center"/>
        <w:rPr>
          <w:rFonts w:ascii="Arial" w:hAnsi="Arial" w:cs="Arial"/>
          <w:b/>
          <w:bCs/>
        </w:rPr>
      </w:pPr>
      <w:r w:rsidRPr="002B5A8A">
        <w:rPr>
          <w:rFonts w:ascii="Arial" w:hAnsi="Arial" w:cs="Arial"/>
          <w:b/>
          <w:bCs/>
        </w:rPr>
        <w:lastRenderedPageBreak/>
        <w:t>ARTICLE 9</w:t>
      </w:r>
    </w:p>
    <w:p w14:paraId="3472A3E0" w14:textId="77777777" w:rsidR="005D42B1" w:rsidRPr="002B5A8A" w:rsidRDefault="005D42B1" w:rsidP="007C762C">
      <w:pPr>
        <w:autoSpaceDE w:val="0"/>
        <w:autoSpaceDN w:val="0"/>
        <w:adjustRightInd w:val="0"/>
        <w:spacing w:after="0" w:line="240" w:lineRule="auto"/>
        <w:jc w:val="center"/>
        <w:rPr>
          <w:rFonts w:ascii="Arial" w:hAnsi="Arial" w:cs="Arial"/>
          <w:b/>
          <w:bCs/>
        </w:rPr>
      </w:pPr>
    </w:p>
    <w:p w14:paraId="2D05A25E" w14:textId="274F996F" w:rsidR="003D65E5" w:rsidRDefault="00B478F0" w:rsidP="00ED0EDE">
      <w:pPr>
        <w:autoSpaceDE w:val="0"/>
        <w:autoSpaceDN w:val="0"/>
        <w:adjustRightInd w:val="0"/>
        <w:spacing w:after="0" w:line="240" w:lineRule="auto"/>
        <w:jc w:val="both"/>
        <w:rPr>
          <w:rFonts w:ascii="Arial" w:hAnsi="Arial" w:cs="Arial"/>
        </w:rPr>
      </w:pPr>
      <w:r w:rsidRPr="002B5A8A">
        <w:rPr>
          <w:rFonts w:ascii="Arial" w:hAnsi="Arial" w:cs="Arial"/>
        </w:rPr>
        <w:t>The Tribunal shall give its ruling within six months of the date of its formation, unless it considers it necessary to extend this time limit for a new period, that shall not exceed five months. The award by the Tribunal shall be reasoned. It is final and without appeal and shall be communicated to the depositary who shall so inform the Parties. The Parties to the dispute shall implement it without delay.</w:t>
      </w:r>
    </w:p>
    <w:p w14:paraId="6BF1FF14" w14:textId="1866E654" w:rsidR="00B478F0" w:rsidRPr="002B5A8A" w:rsidRDefault="003D65E5" w:rsidP="003D65E5">
      <w:pPr>
        <w:spacing w:after="0" w:line="240" w:lineRule="auto"/>
        <w:rPr>
          <w:rFonts w:ascii="Arial" w:hAnsi="Arial" w:cs="Arial"/>
        </w:rPr>
      </w:pPr>
      <w:r>
        <w:rPr>
          <w:rFonts w:ascii="Arial" w:hAnsi="Arial" w:cs="Arial"/>
        </w:rPr>
        <w:br w:type="page"/>
      </w:r>
    </w:p>
    <w:p w14:paraId="3DD38D57" w14:textId="77777777" w:rsidR="00B478F0" w:rsidRPr="002B5A8A" w:rsidRDefault="00B478F0" w:rsidP="007C762C">
      <w:pPr>
        <w:pStyle w:val="Default"/>
        <w:jc w:val="both"/>
        <w:rPr>
          <w:rFonts w:ascii="Arial" w:hAnsi="Arial" w:cs="Arial"/>
          <w:sz w:val="22"/>
          <w:szCs w:val="22"/>
        </w:rPr>
      </w:pPr>
    </w:p>
    <w:p w14:paraId="77E20BCF" w14:textId="77777777" w:rsidR="00B478F0" w:rsidRPr="002B5A8A" w:rsidRDefault="00B478F0" w:rsidP="007C762C">
      <w:pPr>
        <w:pStyle w:val="Default"/>
        <w:jc w:val="both"/>
        <w:rPr>
          <w:rFonts w:ascii="Arial" w:hAnsi="Arial" w:cs="Arial"/>
          <w:sz w:val="22"/>
          <w:szCs w:val="22"/>
        </w:rPr>
      </w:pPr>
    </w:p>
    <w:p w14:paraId="7C582CE3" w14:textId="034C4D38" w:rsidR="003D65E5" w:rsidRPr="003D65E5" w:rsidRDefault="003D65E5" w:rsidP="00E265BD">
      <w:pPr>
        <w:pStyle w:val="Default"/>
        <w:jc w:val="right"/>
        <w:rPr>
          <w:rFonts w:ascii="Arial" w:hAnsi="Arial" w:cs="Arial"/>
          <w:sz w:val="22"/>
          <w:szCs w:val="22"/>
        </w:rPr>
      </w:pPr>
      <w:r w:rsidRPr="003D65E5">
        <w:rPr>
          <w:rFonts w:ascii="Arial" w:hAnsi="Arial" w:cs="Arial"/>
          <w:sz w:val="22"/>
          <w:szCs w:val="22"/>
        </w:rPr>
        <w:t>Appendix II</w:t>
      </w:r>
      <w:r>
        <w:rPr>
          <w:rFonts w:ascii="Arial" w:hAnsi="Arial" w:cs="Arial"/>
          <w:sz w:val="22"/>
          <w:szCs w:val="22"/>
        </w:rPr>
        <w:t>I</w:t>
      </w:r>
      <w:r w:rsidRPr="003D65E5">
        <w:rPr>
          <w:rFonts w:ascii="Arial" w:hAnsi="Arial" w:cs="Arial"/>
          <w:sz w:val="22"/>
          <w:szCs w:val="22"/>
        </w:rPr>
        <w:t xml:space="preserve"> to the Letter of Offer</w:t>
      </w:r>
    </w:p>
    <w:p w14:paraId="5DBEF401" w14:textId="77777777" w:rsidR="003D65E5" w:rsidRPr="003D65E5" w:rsidRDefault="003D65E5" w:rsidP="00E265BD">
      <w:pPr>
        <w:pStyle w:val="Default"/>
        <w:jc w:val="both"/>
        <w:rPr>
          <w:rFonts w:ascii="Arial" w:hAnsi="Arial" w:cs="Arial"/>
          <w:sz w:val="22"/>
          <w:szCs w:val="22"/>
        </w:rPr>
      </w:pPr>
    </w:p>
    <w:p w14:paraId="01A3A7CE" w14:textId="77777777" w:rsidR="003D65E5" w:rsidRPr="003D65E5" w:rsidRDefault="003D65E5" w:rsidP="00E265BD">
      <w:pPr>
        <w:pStyle w:val="Default"/>
        <w:jc w:val="both"/>
        <w:rPr>
          <w:rFonts w:ascii="Arial" w:hAnsi="Arial" w:cs="Arial"/>
          <w:sz w:val="22"/>
          <w:szCs w:val="22"/>
        </w:rPr>
      </w:pPr>
    </w:p>
    <w:p w14:paraId="7E692A5A" w14:textId="77777777" w:rsidR="003D65E5" w:rsidRPr="003D65E5" w:rsidRDefault="003D65E5" w:rsidP="00E265BD">
      <w:pPr>
        <w:pStyle w:val="Default"/>
        <w:jc w:val="both"/>
        <w:rPr>
          <w:rFonts w:ascii="Arial" w:hAnsi="Arial" w:cs="Arial"/>
          <w:sz w:val="22"/>
          <w:szCs w:val="22"/>
        </w:rPr>
      </w:pPr>
    </w:p>
    <w:p w14:paraId="238AB875" w14:textId="213B18C4" w:rsidR="003D65E5" w:rsidRPr="003D65E5" w:rsidRDefault="003D65E5" w:rsidP="00E265BD">
      <w:pPr>
        <w:pStyle w:val="Default"/>
        <w:jc w:val="center"/>
        <w:rPr>
          <w:rFonts w:ascii="Arial" w:hAnsi="Arial" w:cs="Arial"/>
          <w:b/>
          <w:sz w:val="22"/>
          <w:szCs w:val="22"/>
        </w:rPr>
      </w:pPr>
      <w:r w:rsidRPr="003D65E5">
        <w:rPr>
          <w:rFonts w:ascii="Arial" w:hAnsi="Arial" w:cs="Arial"/>
          <w:b/>
          <w:sz w:val="22"/>
          <w:szCs w:val="22"/>
        </w:rPr>
        <w:t>Appendix II</w:t>
      </w:r>
      <w:r>
        <w:rPr>
          <w:rFonts w:ascii="Arial" w:hAnsi="Arial" w:cs="Arial"/>
          <w:b/>
          <w:sz w:val="22"/>
          <w:szCs w:val="22"/>
        </w:rPr>
        <w:t>I</w:t>
      </w:r>
      <w:r w:rsidRPr="003D65E5">
        <w:rPr>
          <w:rFonts w:ascii="Arial" w:hAnsi="Arial" w:cs="Arial"/>
          <w:b/>
          <w:sz w:val="22"/>
          <w:szCs w:val="22"/>
        </w:rPr>
        <w:t xml:space="preserve"> to the Letter of Offer</w:t>
      </w:r>
    </w:p>
    <w:p w14:paraId="1BD325F7" w14:textId="77777777" w:rsidR="003D65E5" w:rsidRPr="003D65E5" w:rsidRDefault="003D65E5" w:rsidP="00E265BD">
      <w:pPr>
        <w:pStyle w:val="Default"/>
        <w:jc w:val="both"/>
        <w:rPr>
          <w:rFonts w:ascii="Arial" w:hAnsi="Arial" w:cs="Arial"/>
          <w:sz w:val="22"/>
          <w:szCs w:val="22"/>
        </w:rPr>
      </w:pPr>
    </w:p>
    <w:p w14:paraId="0E6436D2" w14:textId="2C87489D" w:rsidR="003D65E5" w:rsidRPr="003D65E5" w:rsidRDefault="003D65E5" w:rsidP="00E265BD">
      <w:pPr>
        <w:pStyle w:val="Default"/>
        <w:jc w:val="center"/>
        <w:rPr>
          <w:rFonts w:ascii="Arial" w:hAnsi="Arial" w:cs="Arial"/>
          <w:b/>
          <w:sz w:val="22"/>
          <w:szCs w:val="22"/>
        </w:rPr>
      </w:pPr>
      <w:r>
        <w:rPr>
          <w:rFonts w:ascii="Arial" w:hAnsi="Arial" w:cs="Arial"/>
          <w:b/>
          <w:sz w:val="22"/>
          <w:szCs w:val="22"/>
        </w:rPr>
        <w:t xml:space="preserve">COOPERATION WITH NON-MEMBER </w:t>
      </w:r>
      <w:r w:rsidR="009137A7">
        <w:rPr>
          <w:rFonts w:ascii="Arial" w:hAnsi="Arial" w:cs="Arial"/>
          <w:b/>
          <w:sz w:val="22"/>
          <w:szCs w:val="22"/>
        </w:rPr>
        <w:t>STATES AND INTERNATIONAL ORGANIS</w:t>
      </w:r>
      <w:r>
        <w:rPr>
          <w:rFonts w:ascii="Arial" w:hAnsi="Arial" w:cs="Arial"/>
          <w:b/>
          <w:sz w:val="22"/>
          <w:szCs w:val="22"/>
        </w:rPr>
        <w:t>ATIONS</w:t>
      </w:r>
    </w:p>
    <w:p w14:paraId="3597D1B5" w14:textId="77777777" w:rsidR="003D65E5" w:rsidRPr="003D65E5" w:rsidRDefault="003D65E5" w:rsidP="00E265BD">
      <w:pPr>
        <w:pStyle w:val="Default"/>
        <w:jc w:val="center"/>
        <w:rPr>
          <w:rFonts w:ascii="Arial" w:hAnsi="Arial" w:cs="Arial"/>
          <w:b/>
          <w:sz w:val="22"/>
          <w:szCs w:val="22"/>
        </w:rPr>
      </w:pPr>
    </w:p>
    <w:p w14:paraId="1C54E82B" w14:textId="35A1716F" w:rsidR="003D65E5" w:rsidRPr="003D65E5" w:rsidRDefault="003D65E5" w:rsidP="00E265BD">
      <w:pPr>
        <w:pStyle w:val="Default"/>
        <w:jc w:val="both"/>
        <w:rPr>
          <w:rFonts w:ascii="Arial" w:hAnsi="Arial" w:cs="Arial"/>
          <w:b/>
          <w:sz w:val="22"/>
          <w:szCs w:val="22"/>
        </w:rPr>
      </w:pPr>
      <w:r w:rsidRPr="003D65E5">
        <w:rPr>
          <w:rFonts w:ascii="Arial" w:hAnsi="Arial" w:cs="Arial"/>
          <w:b/>
          <w:sz w:val="22"/>
          <w:szCs w:val="22"/>
        </w:rPr>
        <w:t xml:space="preserve">ARTICLE </w:t>
      </w:r>
      <w:r>
        <w:rPr>
          <w:rFonts w:ascii="Arial" w:hAnsi="Arial" w:cs="Arial"/>
          <w:b/>
          <w:sz w:val="22"/>
          <w:szCs w:val="22"/>
        </w:rPr>
        <w:t>37</w:t>
      </w:r>
      <w:r w:rsidRPr="003D65E5">
        <w:rPr>
          <w:rFonts w:ascii="Arial" w:hAnsi="Arial" w:cs="Arial"/>
          <w:b/>
          <w:sz w:val="22"/>
          <w:szCs w:val="22"/>
        </w:rPr>
        <w:t xml:space="preserve"> of the OCCAR Convention</w:t>
      </w:r>
    </w:p>
    <w:p w14:paraId="005B842E" w14:textId="77777777" w:rsidR="003D65E5" w:rsidRPr="003D65E5" w:rsidRDefault="003D65E5" w:rsidP="00E265BD">
      <w:pPr>
        <w:pStyle w:val="Default"/>
        <w:jc w:val="both"/>
        <w:rPr>
          <w:rFonts w:ascii="Arial" w:hAnsi="Arial" w:cs="Arial"/>
          <w:b/>
          <w:sz w:val="22"/>
          <w:szCs w:val="22"/>
        </w:rPr>
      </w:pPr>
    </w:p>
    <w:p w14:paraId="2C8710D4" w14:textId="015A43FD" w:rsidR="003D65E5" w:rsidRPr="003D65E5" w:rsidRDefault="003D65E5" w:rsidP="00E265BD">
      <w:pPr>
        <w:pStyle w:val="Default"/>
        <w:jc w:val="both"/>
        <w:rPr>
          <w:rFonts w:ascii="Arial" w:hAnsi="Arial" w:cs="Arial"/>
          <w:sz w:val="22"/>
          <w:szCs w:val="22"/>
        </w:rPr>
      </w:pPr>
      <w:r>
        <w:rPr>
          <w:rFonts w:ascii="Arial" w:hAnsi="Arial" w:cs="Arial"/>
          <w:sz w:val="22"/>
          <w:szCs w:val="22"/>
        </w:rPr>
        <w:t xml:space="preserve">OCCAR may cooperate </w:t>
      </w:r>
      <w:r w:rsidR="00E265BD">
        <w:rPr>
          <w:rFonts w:ascii="Arial" w:hAnsi="Arial" w:cs="Arial"/>
          <w:sz w:val="22"/>
          <w:szCs w:val="22"/>
        </w:rPr>
        <w:t>with other international organis</w:t>
      </w:r>
      <w:r>
        <w:rPr>
          <w:rFonts w:ascii="Arial" w:hAnsi="Arial" w:cs="Arial"/>
          <w:sz w:val="22"/>
          <w:szCs w:val="22"/>
        </w:rPr>
        <w:t xml:space="preserve">ations and institutions, and with </w:t>
      </w:r>
      <w:r w:rsidR="00E265BD">
        <w:rPr>
          <w:rFonts w:ascii="Arial" w:hAnsi="Arial" w:cs="Arial"/>
          <w:sz w:val="22"/>
          <w:szCs w:val="22"/>
        </w:rPr>
        <w:t>the governments, organis</w:t>
      </w:r>
      <w:r>
        <w:rPr>
          <w:rFonts w:ascii="Arial" w:hAnsi="Arial" w:cs="Arial"/>
          <w:sz w:val="22"/>
          <w:szCs w:val="22"/>
        </w:rPr>
        <w:t>ations and institutions of non-Member states, and conclude agreements with them.</w:t>
      </w:r>
    </w:p>
    <w:p w14:paraId="549D71ED" w14:textId="77777777" w:rsidR="003D65E5" w:rsidRPr="003D65E5" w:rsidRDefault="003D65E5" w:rsidP="00E265BD">
      <w:pPr>
        <w:pStyle w:val="Default"/>
        <w:jc w:val="both"/>
        <w:rPr>
          <w:rFonts w:ascii="Arial" w:hAnsi="Arial" w:cs="Arial"/>
          <w:b/>
          <w:sz w:val="22"/>
          <w:szCs w:val="22"/>
        </w:rPr>
      </w:pPr>
    </w:p>
    <w:p w14:paraId="6D186A9E" w14:textId="77777777" w:rsidR="003D65E5" w:rsidRPr="003D65E5" w:rsidRDefault="003D65E5" w:rsidP="00E265BD">
      <w:pPr>
        <w:pStyle w:val="Default"/>
        <w:jc w:val="both"/>
        <w:rPr>
          <w:rFonts w:ascii="Arial" w:hAnsi="Arial" w:cs="Arial"/>
          <w:b/>
          <w:sz w:val="22"/>
          <w:szCs w:val="22"/>
        </w:rPr>
      </w:pPr>
    </w:p>
    <w:p w14:paraId="5CBF20EA" w14:textId="1C328BB7" w:rsidR="003D65E5" w:rsidRPr="003D65E5" w:rsidRDefault="003D65E5" w:rsidP="00E265BD">
      <w:pPr>
        <w:pStyle w:val="Default"/>
        <w:jc w:val="both"/>
        <w:rPr>
          <w:rFonts w:ascii="Arial" w:hAnsi="Arial" w:cs="Arial"/>
          <w:b/>
          <w:sz w:val="22"/>
          <w:szCs w:val="22"/>
        </w:rPr>
      </w:pPr>
      <w:r w:rsidRPr="003D65E5">
        <w:rPr>
          <w:rFonts w:ascii="Arial" w:hAnsi="Arial" w:cs="Arial"/>
          <w:b/>
          <w:sz w:val="22"/>
          <w:szCs w:val="22"/>
        </w:rPr>
        <w:t xml:space="preserve">ARTICLE </w:t>
      </w:r>
      <w:r>
        <w:rPr>
          <w:rFonts w:ascii="Arial" w:hAnsi="Arial" w:cs="Arial"/>
          <w:b/>
          <w:sz w:val="22"/>
          <w:szCs w:val="22"/>
        </w:rPr>
        <w:t>38</w:t>
      </w:r>
      <w:r w:rsidRPr="003D65E5">
        <w:rPr>
          <w:rFonts w:ascii="Arial" w:hAnsi="Arial" w:cs="Arial"/>
          <w:b/>
          <w:sz w:val="22"/>
          <w:szCs w:val="22"/>
        </w:rPr>
        <w:t xml:space="preserve"> of the OCCAR Convention</w:t>
      </w:r>
    </w:p>
    <w:p w14:paraId="2B5E920B" w14:textId="77777777" w:rsidR="003D65E5" w:rsidRPr="003D65E5" w:rsidRDefault="003D65E5" w:rsidP="00E265BD">
      <w:pPr>
        <w:pStyle w:val="Default"/>
        <w:jc w:val="both"/>
        <w:rPr>
          <w:rFonts w:ascii="Arial" w:hAnsi="Arial" w:cs="Arial"/>
          <w:b/>
          <w:sz w:val="22"/>
          <w:szCs w:val="22"/>
        </w:rPr>
      </w:pPr>
    </w:p>
    <w:p w14:paraId="66156C16" w14:textId="3D06C5F9" w:rsidR="003D65E5" w:rsidRPr="003D65E5" w:rsidRDefault="003D65E5" w:rsidP="00E265BD">
      <w:pPr>
        <w:pStyle w:val="Default"/>
        <w:jc w:val="both"/>
        <w:rPr>
          <w:rFonts w:ascii="Arial" w:hAnsi="Arial" w:cs="Arial"/>
          <w:sz w:val="22"/>
          <w:szCs w:val="22"/>
        </w:rPr>
      </w:pPr>
      <w:r>
        <w:rPr>
          <w:rFonts w:ascii="Arial" w:hAnsi="Arial" w:cs="Arial"/>
          <w:sz w:val="22"/>
          <w:szCs w:val="22"/>
        </w:rPr>
        <w:t xml:space="preserve">Such cooperation may take the form of participation </w:t>
      </w:r>
      <w:r w:rsidR="00E265BD">
        <w:rPr>
          <w:rFonts w:ascii="Arial" w:hAnsi="Arial" w:cs="Arial"/>
          <w:sz w:val="22"/>
          <w:szCs w:val="22"/>
        </w:rPr>
        <w:t>by</w:t>
      </w:r>
      <w:r>
        <w:rPr>
          <w:rFonts w:ascii="Arial" w:hAnsi="Arial" w:cs="Arial"/>
          <w:sz w:val="22"/>
          <w:szCs w:val="22"/>
        </w:rPr>
        <w:t xml:space="preserve"> non-Member</w:t>
      </w:r>
      <w:r w:rsidR="00E265BD">
        <w:rPr>
          <w:rFonts w:ascii="Arial" w:hAnsi="Arial" w:cs="Arial"/>
          <w:sz w:val="22"/>
          <w:szCs w:val="22"/>
        </w:rPr>
        <w:t xml:space="preserve"> states or international organis</w:t>
      </w:r>
      <w:r>
        <w:rPr>
          <w:rFonts w:ascii="Arial" w:hAnsi="Arial" w:cs="Arial"/>
          <w:sz w:val="22"/>
          <w:szCs w:val="22"/>
        </w:rPr>
        <w:t xml:space="preserve">ations in one or more programmes. Such </w:t>
      </w:r>
      <w:r w:rsidR="00E265BD">
        <w:rPr>
          <w:rFonts w:ascii="Arial" w:hAnsi="Arial" w:cs="Arial"/>
          <w:sz w:val="22"/>
          <w:szCs w:val="22"/>
        </w:rPr>
        <w:t>arrangements may make provision</w:t>
      </w:r>
      <w:r>
        <w:rPr>
          <w:rFonts w:ascii="Arial" w:hAnsi="Arial" w:cs="Arial"/>
          <w:sz w:val="22"/>
          <w:szCs w:val="22"/>
        </w:rPr>
        <w:t xml:space="preserve"> for matters associated exclusively with the programme in w</w:t>
      </w:r>
      <w:r w:rsidR="00E265BD">
        <w:rPr>
          <w:rFonts w:ascii="Arial" w:hAnsi="Arial" w:cs="Arial"/>
          <w:sz w:val="22"/>
          <w:szCs w:val="22"/>
        </w:rPr>
        <w:t>h</w:t>
      </w:r>
      <w:r>
        <w:rPr>
          <w:rFonts w:ascii="Arial" w:hAnsi="Arial" w:cs="Arial"/>
          <w:sz w:val="22"/>
          <w:szCs w:val="22"/>
        </w:rPr>
        <w:t xml:space="preserve">ich a non-Member State or </w:t>
      </w:r>
      <w:r w:rsidR="00E265BD">
        <w:rPr>
          <w:rFonts w:ascii="Arial" w:hAnsi="Arial" w:cs="Arial"/>
          <w:sz w:val="22"/>
          <w:szCs w:val="22"/>
        </w:rPr>
        <w:t>international organisation is participating to be the subject of</w:t>
      </w:r>
      <w:r>
        <w:rPr>
          <w:rFonts w:ascii="Arial" w:hAnsi="Arial" w:cs="Arial"/>
          <w:sz w:val="22"/>
          <w:szCs w:val="22"/>
        </w:rPr>
        <w:t xml:space="preserve"> decision</w:t>
      </w:r>
      <w:r w:rsidR="00E265BD">
        <w:rPr>
          <w:rFonts w:ascii="Arial" w:hAnsi="Arial" w:cs="Arial"/>
          <w:sz w:val="22"/>
          <w:szCs w:val="22"/>
        </w:rPr>
        <w:t>s</w:t>
      </w:r>
      <w:r>
        <w:rPr>
          <w:rFonts w:ascii="Arial" w:hAnsi="Arial" w:cs="Arial"/>
          <w:sz w:val="22"/>
          <w:szCs w:val="22"/>
        </w:rPr>
        <w:t xml:space="preserve"> taken by the BoS with the agreement of the</w:t>
      </w:r>
      <w:r w:rsidR="00E265BD">
        <w:rPr>
          <w:rFonts w:ascii="Arial" w:hAnsi="Arial" w:cs="Arial"/>
          <w:sz w:val="22"/>
          <w:szCs w:val="22"/>
        </w:rPr>
        <w:t xml:space="preserve"> said non-Member Sate or organis</w:t>
      </w:r>
      <w:r>
        <w:rPr>
          <w:rFonts w:ascii="Arial" w:hAnsi="Arial" w:cs="Arial"/>
          <w:sz w:val="22"/>
          <w:szCs w:val="22"/>
        </w:rPr>
        <w:t>ation concerned.</w:t>
      </w:r>
    </w:p>
    <w:p w14:paraId="35EBEFCC" w14:textId="77777777" w:rsidR="00B478F0" w:rsidRPr="002B5A8A" w:rsidRDefault="00B478F0" w:rsidP="00E265BD">
      <w:pPr>
        <w:pStyle w:val="Default"/>
        <w:jc w:val="both"/>
        <w:rPr>
          <w:rFonts w:ascii="Arial" w:hAnsi="Arial" w:cs="Arial"/>
          <w:sz w:val="22"/>
          <w:szCs w:val="22"/>
        </w:rPr>
      </w:pPr>
    </w:p>
    <w:p w14:paraId="375B38A8" w14:textId="77777777" w:rsidR="00B478F0" w:rsidRPr="002B5A8A" w:rsidRDefault="00B478F0" w:rsidP="00E265BD">
      <w:pPr>
        <w:pStyle w:val="Default"/>
        <w:jc w:val="both"/>
        <w:rPr>
          <w:rFonts w:ascii="Arial" w:hAnsi="Arial" w:cs="Arial"/>
          <w:sz w:val="22"/>
          <w:szCs w:val="22"/>
        </w:rPr>
      </w:pPr>
    </w:p>
    <w:p w14:paraId="41994CD0" w14:textId="77777777" w:rsidR="00B478F0" w:rsidRPr="002B5A8A" w:rsidRDefault="00B478F0" w:rsidP="00E265BD">
      <w:pPr>
        <w:pStyle w:val="Default"/>
        <w:jc w:val="both"/>
        <w:rPr>
          <w:rFonts w:ascii="Arial" w:hAnsi="Arial" w:cs="Arial"/>
          <w:sz w:val="22"/>
          <w:szCs w:val="22"/>
        </w:rPr>
      </w:pPr>
    </w:p>
    <w:p w14:paraId="3124A1DA" w14:textId="77777777" w:rsidR="00B478F0" w:rsidRPr="002B5A8A" w:rsidRDefault="00B478F0" w:rsidP="007C762C">
      <w:pPr>
        <w:pStyle w:val="Default"/>
        <w:jc w:val="both"/>
        <w:rPr>
          <w:rFonts w:ascii="Arial" w:hAnsi="Arial" w:cs="Arial"/>
          <w:sz w:val="22"/>
          <w:szCs w:val="22"/>
        </w:rPr>
      </w:pPr>
    </w:p>
    <w:p w14:paraId="6561FD50" w14:textId="77777777" w:rsidR="00B478F0" w:rsidRPr="002B5A8A" w:rsidRDefault="00B478F0" w:rsidP="007C762C">
      <w:pPr>
        <w:pStyle w:val="Default"/>
        <w:jc w:val="both"/>
        <w:rPr>
          <w:rFonts w:ascii="Arial" w:hAnsi="Arial" w:cs="Arial"/>
          <w:sz w:val="22"/>
          <w:szCs w:val="22"/>
        </w:rPr>
      </w:pPr>
    </w:p>
    <w:p w14:paraId="7B3FCD16" w14:textId="77777777" w:rsidR="00B478F0" w:rsidRPr="002B5A8A" w:rsidRDefault="00B478F0" w:rsidP="007C762C">
      <w:pPr>
        <w:pStyle w:val="Default"/>
        <w:jc w:val="both"/>
        <w:rPr>
          <w:rFonts w:ascii="Arial" w:hAnsi="Arial" w:cs="Arial"/>
          <w:sz w:val="22"/>
          <w:szCs w:val="22"/>
        </w:rPr>
      </w:pPr>
    </w:p>
    <w:p w14:paraId="59ABBBD4" w14:textId="77777777" w:rsidR="00B478F0" w:rsidRPr="002B5A8A" w:rsidRDefault="00B478F0" w:rsidP="007C762C">
      <w:pPr>
        <w:pStyle w:val="Default"/>
        <w:jc w:val="both"/>
        <w:rPr>
          <w:rFonts w:ascii="Arial" w:hAnsi="Arial" w:cs="Arial"/>
          <w:sz w:val="22"/>
          <w:szCs w:val="22"/>
        </w:rPr>
      </w:pPr>
    </w:p>
    <w:p w14:paraId="2C519127" w14:textId="77777777" w:rsidR="00B478F0" w:rsidRPr="002B5A8A" w:rsidRDefault="00B478F0" w:rsidP="007C762C">
      <w:pPr>
        <w:pStyle w:val="Default"/>
        <w:jc w:val="both"/>
        <w:rPr>
          <w:rFonts w:ascii="Arial" w:hAnsi="Arial" w:cs="Arial"/>
          <w:sz w:val="22"/>
          <w:szCs w:val="22"/>
        </w:rPr>
      </w:pPr>
    </w:p>
    <w:p w14:paraId="503A568A" w14:textId="77777777" w:rsidR="00B478F0" w:rsidRPr="002B5A8A" w:rsidRDefault="00B478F0" w:rsidP="007C762C">
      <w:pPr>
        <w:pStyle w:val="Default"/>
        <w:jc w:val="both"/>
        <w:rPr>
          <w:rFonts w:ascii="Arial" w:hAnsi="Arial" w:cs="Arial"/>
          <w:sz w:val="22"/>
          <w:szCs w:val="22"/>
        </w:rPr>
      </w:pPr>
    </w:p>
    <w:p w14:paraId="6916D003" w14:textId="77777777" w:rsidR="00B478F0" w:rsidRPr="002B5A8A" w:rsidRDefault="00B478F0" w:rsidP="007C762C">
      <w:pPr>
        <w:pStyle w:val="Default"/>
        <w:jc w:val="both"/>
        <w:rPr>
          <w:rFonts w:ascii="Arial" w:hAnsi="Arial" w:cs="Arial"/>
          <w:sz w:val="22"/>
          <w:szCs w:val="22"/>
        </w:rPr>
      </w:pPr>
    </w:p>
    <w:p w14:paraId="2B36E1CD" w14:textId="77777777" w:rsidR="00B478F0" w:rsidRPr="002B5A8A" w:rsidRDefault="00B478F0" w:rsidP="007C762C">
      <w:pPr>
        <w:pStyle w:val="Default"/>
        <w:jc w:val="both"/>
        <w:rPr>
          <w:rFonts w:ascii="Arial" w:hAnsi="Arial" w:cs="Arial"/>
          <w:sz w:val="22"/>
          <w:szCs w:val="22"/>
        </w:rPr>
      </w:pPr>
    </w:p>
    <w:p w14:paraId="73813FB9" w14:textId="77777777" w:rsidR="00B478F0" w:rsidRDefault="00B478F0" w:rsidP="007C762C">
      <w:pPr>
        <w:pStyle w:val="Default"/>
        <w:jc w:val="both"/>
        <w:rPr>
          <w:rFonts w:ascii="Arial" w:hAnsi="Arial" w:cs="Arial"/>
          <w:sz w:val="22"/>
          <w:szCs w:val="22"/>
        </w:rPr>
      </w:pPr>
    </w:p>
    <w:p w14:paraId="20156A6A" w14:textId="77777777" w:rsidR="00964669" w:rsidRDefault="00964669" w:rsidP="007C762C">
      <w:pPr>
        <w:pStyle w:val="Default"/>
        <w:jc w:val="both"/>
        <w:rPr>
          <w:rFonts w:ascii="Arial" w:hAnsi="Arial" w:cs="Arial"/>
          <w:sz w:val="22"/>
          <w:szCs w:val="22"/>
        </w:rPr>
      </w:pPr>
    </w:p>
    <w:p w14:paraId="70A03341" w14:textId="77777777" w:rsidR="00964669" w:rsidRDefault="00964669" w:rsidP="007C762C">
      <w:pPr>
        <w:pStyle w:val="Default"/>
        <w:jc w:val="both"/>
        <w:rPr>
          <w:rFonts w:ascii="Arial" w:hAnsi="Arial" w:cs="Arial"/>
          <w:sz w:val="22"/>
          <w:szCs w:val="22"/>
        </w:rPr>
      </w:pPr>
    </w:p>
    <w:p w14:paraId="4CDB4125" w14:textId="77777777" w:rsidR="00964669" w:rsidRDefault="00964669" w:rsidP="007C762C">
      <w:pPr>
        <w:pStyle w:val="Default"/>
        <w:jc w:val="both"/>
        <w:rPr>
          <w:rFonts w:ascii="Arial" w:hAnsi="Arial" w:cs="Arial"/>
          <w:sz w:val="22"/>
          <w:szCs w:val="22"/>
        </w:rPr>
      </w:pPr>
    </w:p>
    <w:p w14:paraId="125EFE16" w14:textId="77777777" w:rsidR="00964669" w:rsidRDefault="00964669" w:rsidP="007C762C">
      <w:pPr>
        <w:pStyle w:val="Default"/>
        <w:jc w:val="both"/>
        <w:rPr>
          <w:rFonts w:ascii="Arial" w:hAnsi="Arial" w:cs="Arial"/>
          <w:sz w:val="22"/>
          <w:szCs w:val="22"/>
        </w:rPr>
      </w:pPr>
    </w:p>
    <w:p w14:paraId="61465D12" w14:textId="77777777" w:rsidR="00964669" w:rsidRDefault="00964669" w:rsidP="007C762C">
      <w:pPr>
        <w:pStyle w:val="Default"/>
        <w:jc w:val="both"/>
        <w:rPr>
          <w:rFonts w:ascii="Arial" w:hAnsi="Arial" w:cs="Arial"/>
          <w:sz w:val="22"/>
          <w:szCs w:val="22"/>
        </w:rPr>
      </w:pPr>
    </w:p>
    <w:p w14:paraId="636D5587" w14:textId="77777777" w:rsidR="00964669" w:rsidRDefault="00964669" w:rsidP="007C762C">
      <w:pPr>
        <w:pStyle w:val="Default"/>
        <w:jc w:val="both"/>
        <w:rPr>
          <w:rFonts w:ascii="Arial" w:hAnsi="Arial" w:cs="Arial"/>
          <w:sz w:val="22"/>
          <w:szCs w:val="22"/>
        </w:rPr>
      </w:pPr>
    </w:p>
    <w:p w14:paraId="7476FBA6" w14:textId="77777777" w:rsidR="00964669" w:rsidRDefault="00964669" w:rsidP="007C762C">
      <w:pPr>
        <w:pStyle w:val="Default"/>
        <w:jc w:val="both"/>
        <w:rPr>
          <w:rFonts w:ascii="Arial" w:hAnsi="Arial" w:cs="Arial"/>
          <w:sz w:val="22"/>
          <w:szCs w:val="22"/>
        </w:rPr>
      </w:pPr>
    </w:p>
    <w:p w14:paraId="13A106D1" w14:textId="77777777" w:rsidR="00964669" w:rsidRDefault="00964669" w:rsidP="007C762C">
      <w:pPr>
        <w:pStyle w:val="Default"/>
        <w:jc w:val="both"/>
        <w:rPr>
          <w:rFonts w:ascii="Arial" w:hAnsi="Arial" w:cs="Arial"/>
          <w:sz w:val="22"/>
          <w:szCs w:val="22"/>
        </w:rPr>
      </w:pPr>
    </w:p>
    <w:p w14:paraId="238F4EFA" w14:textId="77777777" w:rsidR="00964669" w:rsidRDefault="00964669" w:rsidP="007C762C">
      <w:pPr>
        <w:pStyle w:val="Default"/>
        <w:jc w:val="both"/>
        <w:rPr>
          <w:rFonts w:ascii="Arial" w:hAnsi="Arial" w:cs="Arial"/>
          <w:sz w:val="22"/>
          <w:szCs w:val="22"/>
        </w:rPr>
      </w:pPr>
    </w:p>
    <w:p w14:paraId="4BD5987F" w14:textId="77777777" w:rsidR="00964669" w:rsidRDefault="00964669" w:rsidP="007C762C">
      <w:pPr>
        <w:pStyle w:val="Default"/>
        <w:jc w:val="both"/>
        <w:rPr>
          <w:rFonts w:ascii="Arial" w:hAnsi="Arial" w:cs="Arial"/>
          <w:sz w:val="22"/>
          <w:szCs w:val="22"/>
        </w:rPr>
      </w:pPr>
    </w:p>
    <w:p w14:paraId="5C482B82" w14:textId="77777777" w:rsidR="00964669" w:rsidRDefault="00964669" w:rsidP="007C762C">
      <w:pPr>
        <w:pStyle w:val="Default"/>
        <w:jc w:val="both"/>
        <w:rPr>
          <w:rFonts w:ascii="Arial" w:hAnsi="Arial" w:cs="Arial"/>
          <w:sz w:val="22"/>
          <w:szCs w:val="22"/>
        </w:rPr>
      </w:pPr>
    </w:p>
    <w:p w14:paraId="57B9FF3B" w14:textId="77777777" w:rsidR="00964669" w:rsidRDefault="00964669" w:rsidP="007C762C">
      <w:pPr>
        <w:pStyle w:val="Default"/>
        <w:jc w:val="both"/>
        <w:rPr>
          <w:rFonts w:ascii="Arial" w:hAnsi="Arial" w:cs="Arial"/>
          <w:sz w:val="22"/>
          <w:szCs w:val="22"/>
        </w:rPr>
      </w:pPr>
    </w:p>
    <w:p w14:paraId="15814E95" w14:textId="77777777" w:rsidR="00964669" w:rsidRDefault="00964669" w:rsidP="007C762C">
      <w:pPr>
        <w:pStyle w:val="Default"/>
        <w:jc w:val="both"/>
        <w:rPr>
          <w:rFonts w:ascii="Arial" w:hAnsi="Arial" w:cs="Arial"/>
          <w:sz w:val="22"/>
          <w:szCs w:val="22"/>
        </w:rPr>
      </w:pPr>
    </w:p>
    <w:p w14:paraId="1CB05CEF" w14:textId="77777777" w:rsidR="00964669" w:rsidRDefault="00964669" w:rsidP="007C762C">
      <w:pPr>
        <w:pStyle w:val="Default"/>
        <w:jc w:val="both"/>
        <w:rPr>
          <w:rFonts w:ascii="Arial" w:hAnsi="Arial" w:cs="Arial"/>
          <w:sz w:val="22"/>
          <w:szCs w:val="22"/>
        </w:rPr>
      </w:pPr>
    </w:p>
    <w:p w14:paraId="34E9F625" w14:textId="77777777" w:rsidR="00964669" w:rsidRDefault="00964669" w:rsidP="007C762C">
      <w:pPr>
        <w:pStyle w:val="Default"/>
        <w:jc w:val="both"/>
        <w:rPr>
          <w:rFonts w:ascii="Arial" w:hAnsi="Arial" w:cs="Arial"/>
          <w:sz w:val="22"/>
          <w:szCs w:val="22"/>
        </w:rPr>
      </w:pPr>
    </w:p>
    <w:p w14:paraId="0E94C18F" w14:textId="77777777" w:rsidR="00964669" w:rsidRDefault="00964669" w:rsidP="007C762C">
      <w:pPr>
        <w:pStyle w:val="Default"/>
        <w:jc w:val="both"/>
        <w:rPr>
          <w:rFonts w:ascii="Arial" w:hAnsi="Arial" w:cs="Arial"/>
          <w:sz w:val="22"/>
          <w:szCs w:val="22"/>
        </w:rPr>
      </w:pPr>
    </w:p>
    <w:p w14:paraId="7BD255CD" w14:textId="77777777" w:rsidR="00964669" w:rsidRDefault="00964669" w:rsidP="007C762C">
      <w:pPr>
        <w:pStyle w:val="Default"/>
        <w:jc w:val="both"/>
        <w:rPr>
          <w:rFonts w:ascii="Arial" w:hAnsi="Arial" w:cs="Arial"/>
          <w:sz w:val="22"/>
          <w:szCs w:val="22"/>
        </w:rPr>
      </w:pPr>
    </w:p>
    <w:p w14:paraId="01FC3D63" w14:textId="77777777" w:rsidR="00964669" w:rsidRPr="002B5A8A" w:rsidRDefault="00964669" w:rsidP="007C762C">
      <w:pPr>
        <w:pStyle w:val="Default"/>
        <w:jc w:val="both"/>
        <w:rPr>
          <w:rFonts w:ascii="Arial" w:hAnsi="Arial" w:cs="Arial"/>
          <w:sz w:val="22"/>
          <w:szCs w:val="22"/>
        </w:rPr>
      </w:pPr>
    </w:p>
    <w:p w14:paraId="40769CA2" w14:textId="56994829" w:rsidR="00B478F0" w:rsidRPr="00C818C7" w:rsidRDefault="00C818C7" w:rsidP="002D32FD">
      <w:pPr>
        <w:pStyle w:val="Default"/>
        <w:jc w:val="right"/>
        <w:rPr>
          <w:rFonts w:ascii="Arial" w:hAnsi="Arial" w:cs="Arial"/>
          <w:sz w:val="22"/>
          <w:szCs w:val="22"/>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818C7">
        <w:rPr>
          <w:rFonts w:ascii="Arial" w:hAnsi="Arial" w:cs="Arial"/>
          <w:sz w:val="22"/>
          <w:szCs w:val="22"/>
        </w:rPr>
        <w:t>Attachment D</w:t>
      </w:r>
    </w:p>
    <w:p w14:paraId="26D55674" w14:textId="77777777" w:rsidR="00C818C7" w:rsidRDefault="00C818C7" w:rsidP="00A514C8">
      <w:pPr>
        <w:pStyle w:val="Default"/>
        <w:jc w:val="center"/>
        <w:rPr>
          <w:rFonts w:ascii="Arial" w:hAnsi="Arial" w:cs="Arial"/>
          <w:b/>
          <w:sz w:val="22"/>
          <w:szCs w:val="22"/>
        </w:rPr>
      </w:pPr>
    </w:p>
    <w:p w14:paraId="2163D995" w14:textId="45FD7098" w:rsidR="00B478F0" w:rsidRPr="00E265BD" w:rsidRDefault="00B478F0" w:rsidP="00A514C8">
      <w:pPr>
        <w:pStyle w:val="Default"/>
        <w:jc w:val="center"/>
        <w:rPr>
          <w:rFonts w:ascii="Arial" w:hAnsi="Arial" w:cs="Arial"/>
          <w:b/>
          <w:sz w:val="22"/>
          <w:szCs w:val="22"/>
        </w:rPr>
      </w:pPr>
      <w:r w:rsidRPr="00E265BD">
        <w:rPr>
          <w:rFonts w:ascii="Arial" w:hAnsi="Arial" w:cs="Arial"/>
          <w:b/>
          <w:sz w:val="22"/>
          <w:szCs w:val="22"/>
        </w:rPr>
        <w:t>Letter of Acceptance</w:t>
      </w:r>
    </w:p>
    <w:p w14:paraId="0E9EDDBB" w14:textId="77777777" w:rsidR="005D42B1" w:rsidRPr="00E265BD" w:rsidRDefault="005D42B1" w:rsidP="00A514C8">
      <w:pPr>
        <w:pStyle w:val="Default"/>
        <w:jc w:val="center"/>
        <w:rPr>
          <w:rFonts w:ascii="Arial" w:hAnsi="Arial" w:cs="Arial"/>
          <w:b/>
          <w:sz w:val="22"/>
          <w:szCs w:val="22"/>
        </w:rPr>
      </w:pPr>
    </w:p>
    <w:p w14:paraId="7FAD1609" w14:textId="77777777" w:rsidR="00B478F0" w:rsidRPr="00E265BD" w:rsidRDefault="00B478F0" w:rsidP="00A514C8">
      <w:pPr>
        <w:pStyle w:val="Default"/>
        <w:rPr>
          <w:rFonts w:ascii="Arial" w:hAnsi="Arial" w:cs="Arial"/>
          <w:sz w:val="22"/>
          <w:szCs w:val="22"/>
        </w:rPr>
      </w:pPr>
    </w:p>
    <w:p w14:paraId="2E3365EF" w14:textId="0D61F21D" w:rsidR="00B478F0" w:rsidRPr="00E265BD" w:rsidRDefault="00B478F0" w:rsidP="00A514C8">
      <w:pPr>
        <w:pStyle w:val="Default"/>
        <w:jc w:val="both"/>
        <w:rPr>
          <w:rFonts w:ascii="Arial" w:hAnsi="Arial" w:cs="Arial"/>
          <w:sz w:val="22"/>
          <w:szCs w:val="22"/>
        </w:rPr>
      </w:pPr>
      <w:r w:rsidRPr="00E265BD">
        <w:rPr>
          <w:rFonts w:ascii="Arial" w:hAnsi="Arial" w:cs="Arial"/>
          <w:sz w:val="22"/>
          <w:szCs w:val="22"/>
        </w:rPr>
        <w:t xml:space="preserve">Dear </w:t>
      </w:r>
      <w:r w:rsidR="0056745B">
        <w:rPr>
          <w:rFonts w:ascii="Arial" w:hAnsi="Arial" w:cs="Arial"/>
          <w:sz w:val="22"/>
          <w:szCs w:val="22"/>
        </w:rPr>
        <w:t>Vice Admiral Thompson</w:t>
      </w:r>
      <w:r w:rsidR="00294D9F" w:rsidRPr="00E265BD">
        <w:rPr>
          <w:rFonts w:ascii="Arial" w:hAnsi="Arial" w:cs="Arial"/>
          <w:sz w:val="22"/>
          <w:szCs w:val="22"/>
        </w:rPr>
        <w:t>,</w:t>
      </w:r>
    </w:p>
    <w:p w14:paraId="04DA55AC" w14:textId="77777777" w:rsidR="00B478F0" w:rsidRPr="00E265BD" w:rsidRDefault="00B478F0" w:rsidP="00A514C8">
      <w:pPr>
        <w:pStyle w:val="Default"/>
        <w:jc w:val="both"/>
        <w:rPr>
          <w:rFonts w:ascii="Arial" w:hAnsi="Arial" w:cs="Arial"/>
          <w:sz w:val="22"/>
          <w:szCs w:val="22"/>
        </w:rPr>
      </w:pPr>
    </w:p>
    <w:p w14:paraId="471564C7" w14:textId="17DCC2DD" w:rsidR="00B478F0" w:rsidRPr="002B5A8A" w:rsidRDefault="00B478F0" w:rsidP="00A514C8">
      <w:pPr>
        <w:pStyle w:val="Default"/>
        <w:jc w:val="both"/>
        <w:rPr>
          <w:rFonts w:ascii="Arial" w:hAnsi="Arial" w:cs="Arial"/>
          <w:sz w:val="22"/>
          <w:szCs w:val="22"/>
        </w:rPr>
      </w:pPr>
      <w:r w:rsidRPr="00E265BD">
        <w:rPr>
          <w:rFonts w:ascii="Arial" w:hAnsi="Arial" w:cs="Arial"/>
          <w:sz w:val="22"/>
          <w:szCs w:val="22"/>
        </w:rPr>
        <w:t xml:space="preserve">I am pleased to receive your letter dated </w:t>
      </w:r>
      <w:r w:rsidR="0056745B">
        <w:rPr>
          <w:rFonts w:ascii="Arial" w:hAnsi="Arial" w:cs="Arial"/>
          <w:sz w:val="22"/>
          <w:szCs w:val="22"/>
        </w:rPr>
        <w:t>09 July 2021</w:t>
      </w:r>
      <w:r w:rsidR="00294D9F" w:rsidRPr="00E265BD">
        <w:rPr>
          <w:rFonts w:ascii="Arial" w:hAnsi="Arial" w:cs="Arial"/>
          <w:sz w:val="22"/>
          <w:szCs w:val="22"/>
        </w:rPr>
        <w:t xml:space="preserve"> </w:t>
      </w:r>
      <w:r w:rsidRPr="00E265BD">
        <w:rPr>
          <w:rFonts w:ascii="Arial" w:hAnsi="Arial" w:cs="Arial"/>
          <w:sz w:val="22"/>
          <w:szCs w:val="22"/>
        </w:rPr>
        <w:t>which reads as follows:</w:t>
      </w:r>
    </w:p>
    <w:p w14:paraId="1AC7F01A" w14:textId="29848036" w:rsidR="00B478F0" w:rsidRDefault="00B478F0" w:rsidP="00A514C8">
      <w:pPr>
        <w:pStyle w:val="Default"/>
        <w:jc w:val="both"/>
        <w:rPr>
          <w:rFonts w:ascii="Arial" w:hAnsi="Arial" w:cs="Arial"/>
          <w:sz w:val="22"/>
          <w:szCs w:val="22"/>
        </w:rPr>
      </w:pPr>
    </w:p>
    <w:p w14:paraId="5B37714E" w14:textId="79CCDEED" w:rsidR="00B85C28" w:rsidRDefault="00B85C28" w:rsidP="00A514C8">
      <w:pPr>
        <w:pStyle w:val="Default"/>
        <w:jc w:val="both"/>
        <w:rPr>
          <w:rFonts w:ascii="Arial" w:hAnsi="Arial" w:cs="Arial"/>
          <w:sz w:val="22"/>
          <w:szCs w:val="22"/>
        </w:rPr>
      </w:pPr>
      <w:r w:rsidRPr="002B5A8A">
        <w:rPr>
          <w:rFonts w:ascii="Arial" w:hAnsi="Arial" w:cs="Arial"/>
          <w:sz w:val="22"/>
          <w:szCs w:val="22"/>
        </w:rPr>
        <w:t>»</w:t>
      </w:r>
      <w:r>
        <w:rPr>
          <w:rFonts w:ascii="Arial" w:hAnsi="Arial" w:cs="Arial"/>
          <w:sz w:val="22"/>
          <w:szCs w:val="22"/>
        </w:rPr>
        <w:t xml:space="preserve">Dear Minister, </w:t>
      </w:r>
    </w:p>
    <w:p w14:paraId="43911EFC" w14:textId="77777777" w:rsidR="00B85C28" w:rsidRPr="002B5A8A" w:rsidRDefault="00B85C28" w:rsidP="00A514C8">
      <w:pPr>
        <w:pStyle w:val="Default"/>
        <w:jc w:val="both"/>
        <w:rPr>
          <w:rFonts w:ascii="Arial" w:hAnsi="Arial" w:cs="Arial"/>
          <w:sz w:val="22"/>
          <w:szCs w:val="22"/>
        </w:rPr>
      </w:pPr>
    </w:p>
    <w:p w14:paraId="13AB7769" w14:textId="77777777" w:rsidR="00B85C28" w:rsidRPr="000B0E5E" w:rsidRDefault="00B85C28" w:rsidP="00B85C28">
      <w:pPr>
        <w:pStyle w:val="Default"/>
        <w:jc w:val="both"/>
        <w:rPr>
          <w:rFonts w:ascii="Arial" w:hAnsi="Arial" w:cs="Arial"/>
          <w:sz w:val="22"/>
          <w:szCs w:val="22"/>
        </w:rPr>
      </w:pPr>
      <w:r w:rsidRPr="000B0E5E">
        <w:rPr>
          <w:rFonts w:ascii="Arial" w:hAnsi="Arial" w:cs="Arial"/>
          <w:sz w:val="22"/>
          <w:szCs w:val="22"/>
        </w:rPr>
        <w:t xml:space="preserve">Since the issue of the Letter of Offer dated 01 October 2018 (Reference 1) and the subsequent suspension of the accession of Slovenia to the OCCAR BOXER Programme, the </w:t>
      </w:r>
      <w:r>
        <w:rPr>
          <w:rFonts w:ascii="Arial" w:hAnsi="Arial" w:cs="Arial"/>
          <w:sz w:val="22"/>
          <w:szCs w:val="22"/>
        </w:rPr>
        <w:t>Memorandum of Understanding ref</w:t>
      </w:r>
      <w:r w:rsidRPr="000B0E5E">
        <w:rPr>
          <w:rFonts w:ascii="Arial" w:hAnsi="Arial" w:cs="Arial"/>
          <w:sz w:val="22"/>
          <w:szCs w:val="22"/>
        </w:rPr>
        <w:t>er</w:t>
      </w:r>
      <w:r>
        <w:rPr>
          <w:rFonts w:ascii="Arial" w:hAnsi="Arial" w:cs="Arial"/>
          <w:sz w:val="22"/>
          <w:szCs w:val="22"/>
        </w:rPr>
        <w:t>re</w:t>
      </w:r>
      <w:r w:rsidRPr="000B0E5E">
        <w:rPr>
          <w:rFonts w:ascii="Arial" w:hAnsi="Arial" w:cs="Arial"/>
          <w:sz w:val="22"/>
          <w:szCs w:val="22"/>
        </w:rPr>
        <w:t>d to in the first paragraph of the Letter of Offer</w:t>
      </w:r>
      <w:r>
        <w:rPr>
          <w:rFonts w:ascii="Arial" w:hAnsi="Arial" w:cs="Arial"/>
          <w:sz w:val="22"/>
          <w:szCs w:val="22"/>
        </w:rPr>
        <w:t xml:space="preserve"> (Reference </w:t>
      </w:r>
      <w:r w:rsidRPr="000B0E5E">
        <w:rPr>
          <w:rFonts w:ascii="Arial" w:hAnsi="Arial" w:cs="Arial"/>
          <w:sz w:val="22"/>
          <w:szCs w:val="22"/>
        </w:rPr>
        <w:t>1)</w:t>
      </w:r>
      <w:r>
        <w:rPr>
          <w:rFonts w:ascii="Arial" w:hAnsi="Arial" w:cs="Arial"/>
          <w:sz w:val="22"/>
          <w:szCs w:val="22"/>
        </w:rPr>
        <w:t xml:space="preserve"> </w:t>
      </w:r>
      <w:r w:rsidRPr="000B0E5E">
        <w:rPr>
          <w:rFonts w:ascii="Arial" w:hAnsi="Arial" w:cs="Arial"/>
          <w:sz w:val="22"/>
          <w:szCs w:val="22"/>
        </w:rPr>
        <w:t>has been amended, In order to reflect the current status of the</w:t>
      </w:r>
      <w:r>
        <w:rPr>
          <w:rFonts w:ascii="Arial" w:hAnsi="Arial" w:cs="Arial"/>
          <w:sz w:val="22"/>
          <w:szCs w:val="22"/>
        </w:rPr>
        <w:t xml:space="preserve"> OCCAR BOXER Programme and to cl</w:t>
      </w:r>
      <w:r w:rsidRPr="000B0E5E">
        <w:rPr>
          <w:rFonts w:ascii="Arial" w:hAnsi="Arial" w:cs="Arial"/>
          <w:sz w:val="22"/>
          <w:szCs w:val="22"/>
        </w:rPr>
        <w:t>arify the entry into force of the Programme Management Authorisation, the Letter of Offer dated 01 October 2018 is herewith replaced by this Letter of Offer dated 09 July 2021.</w:t>
      </w:r>
    </w:p>
    <w:p w14:paraId="3410C5BF" w14:textId="77777777" w:rsidR="00B85C28" w:rsidRPr="000B0E5E" w:rsidRDefault="00B85C28" w:rsidP="00B85C28">
      <w:pPr>
        <w:pStyle w:val="Default"/>
        <w:jc w:val="both"/>
        <w:rPr>
          <w:rFonts w:ascii="Arial" w:hAnsi="Arial" w:cs="Arial"/>
          <w:sz w:val="22"/>
          <w:szCs w:val="22"/>
        </w:rPr>
      </w:pPr>
    </w:p>
    <w:p w14:paraId="027EF89F" w14:textId="77777777" w:rsidR="00B85C28" w:rsidRPr="000B0E5E" w:rsidRDefault="00B85C28" w:rsidP="00B85C28">
      <w:pPr>
        <w:pStyle w:val="Default"/>
        <w:jc w:val="both"/>
        <w:rPr>
          <w:rFonts w:ascii="Arial" w:hAnsi="Arial" w:cs="Arial"/>
          <w:sz w:val="22"/>
          <w:szCs w:val="22"/>
        </w:rPr>
      </w:pPr>
      <w:r w:rsidRPr="000B0E5E">
        <w:rPr>
          <w:rFonts w:ascii="Arial" w:hAnsi="Arial" w:cs="Arial"/>
          <w:sz w:val="22"/>
          <w:szCs w:val="22"/>
        </w:rPr>
        <w:t xml:space="preserve">Following the discussions between our representatives which permitted the definition of the conditions </w:t>
      </w:r>
      <w:r>
        <w:rPr>
          <w:rFonts w:ascii="Arial" w:hAnsi="Arial" w:cs="Arial"/>
          <w:sz w:val="22"/>
          <w:szCs w:val="22"/>
        </w:rPr>
        <w:t>applicable</w:t>
      </w:r>
      <w:r w:rsidRPr="000B0E5E">
        <w:rPr>
          <w:rFonts w:ascii="Arial" w:hAnsi="Arial" w:cs="Arial"/>
          <w:sz w:val="22"/>
          <w:szCs w:val="22"/>
        </w:rPr>
        <w:t xml:space="preserve"> to your participation in the BOXER Programme, and following the Programme Management Authorisation </w:t>
      </w:r>
      <w:r>
        <w:rPr>
          <w:rFonts w:ascii="Arial" w:hAnsi="Arial" w:cs="Arial"/>
          <w:sz w:val="22"/>
          <w:szCs w:val="22"/>
        </w:rPr>
        <w:t>approved by the Board of Supervisors on 27 June 2018 authorising</w:t>
      </w:r>
      <w:r w:rsidRPr="000B0E5E">
        <w:rPr>
          <w:rFonts w:ascii="Arial" w:hAnsi="Arial" w:cs="Arial"/>
          <w:sz w:val="22"/>
          <w:szCs w:val="22"/>
        </w:rPr>
        <w:t xml:space="preserve"> </w:t>
      </w:r>
      <w:r>
        <w:rPr>
          <w:rFonts w:ascii="Arial" w:hAnsi="Arial" w:cs="Arial"/>
          <w:sz w:val="22"/>
          <w:szCs w:val="22"/>
        </w:rPr>
        <w:t xml:space="preserve">the participation of  the Republic of Slovenia in </w:t>
      </w:r>
      <w:r w:rsidRPr="000B0E5E">
        <w:rPr>
          <w:rFonts w:ascii="Arial" w:hAnsi="Arial" w:cs="Arial"/>
          <w:sz w:val="22"/>
          <w:szCs w:val="22"/>
        </w:rPr>
        <w:t xml:space="preserve"> the BOXER Programme in accordance with the Memorandum of Understanding </w:t>
      </w:r>
      <w:r>
        <w:rPr>
          <w:rFonts w:ascii="Arial" w:hAnsi="Arial" w:cs="Arial"/>
          <w:sz w:val="22"/>
          <w:szCs w:val="22"/>
        </w:rPr>
        <w:t>between</w:t>
      </w:r>
      <w:r w:rsidRPr="000B0E5E">
        <w:rPr>
          <w:rFonts w:ascii="Arial" w:hAnsi="Arial" w:cs="Arial"/>
          <w:sz w:val="22"/>
          <w:szCs w:val="22"/>
        </w:rPr>
        <w:t xml:space="preserve"> the Federal Ministry of Defence of the Federal Republic of Germany and the Ministry of National Defence of the Republic of Lithuania and the Minister of Defence of the Kingdom of the Netherlands</w:t>
      </w:r>
      <w:r>
        <w:rPr>
          <w:rFonts w:ascii="Arial" w:hAnsi="Arial" w:cs="Arial"/>
          <w:sz w:val="22"/>
          <w:szCs w:val="22"/>
        </w:rPr>
        <w:t xml:space="preserve"> and United Kingdom of Great Britain and Northern Ireland</w:t>
      </w:r>
      <w:r w:rsidRPr="000B0E5E">
        <w:rPr>
          <w:rFonts w:ascii="Arial" w:hAnsi="Arial" w:cs="Arial"/>
          <w:sz w:val="22"/>
          <w:szCs w:val="22"/>
        </w:rPr>
        <w:t xml:space="preserve"> relating to Phases 3 &amp; 4 of the Boxer Programme, </w:t>
      </w:r>
      <w:r>
        <w:rPr>
          <w:rFonts w:ascii="Arial" w:hAnsi="Arial" w:cs="Arial"/>
          <w:sz w:val="22"/>
          <w:szCs w:val="22"/>
        </w:rPr>
        <w:t>as amended</w:t>
      </w:r>
      <w:r w:rsidRPr="000B0E5E">
        <w:rPr>
          <w:rFonts w:ascii="Arial" w:hAnsi="Arial" w:cs="Arial"/>
          <w:sz w:val="22"/>
          <w:szCs w:val="22"/>
        </w:rPr>
        <w:t xml:space="preserve">, I have the honour to propose, on behalf of OCCAR, the following provisions: </w:t>
      </w:r>
    </w:p>
    <w:p w14:paraId="5C14A322" w14:textId="77777777" w:rsidR="00B85C28" w:rsidRPr="000B0E5E" w:rsidRDefault="00B85C28" w:rsidP="00B85C28">
      <w:pPr>
        <w:pStyle w:val="Default"/>
        <w:jc w:val="both"/>
        <w:rPr>
          <w:rFonts w:ascii="Arial" w:hAnsi="Arial" w:cs="Arial"/>
          <w:sz w:val="22"/>
          <w:szCs w:val="22"/>
        </w:rPr>
      </w:pPr>
    </w:p>
    <w:p w14:paraId="1EC3321D" w14:textId="77777777" w:rsidR="00B85C28" w:rsidRPr="000B0E5E" w:rsidRDefault="00B85C28" w:rsidP="00B85C28">
      <w:pPr>
        <w:pStyle w:val="Default"/>
        <w:jc w:val="both"/>
        <w:rPr>
          <w:rFonts w:ascii="Arial" w:hAnsi="Arial" w:cs="Arial"/>
          <w:sz w:val="22"/>
          <w:szCs w:val="22"/>
        </w:rPr>
      </w:pPr>
      <w:r w:rsidRPr="000B0E5E">
        <w:rPr>
          <w:rFonts w:ascii="Arial" w:hAnsi="Arial" w:cs="Arial"/>
          <w:sz w:val="22"/>
          <w:szCs w:val="22"/>
        </w:rPr>
        <w:t>1. You confirm your intention to participate in the BOXER Programme and to have it managed by OCCAR in accordance with OCCAR Rules (see paragraph number 2</w:t>
      </w:r>
      <w:r>
        <w:rPr>
          <w:rFonts w:ascii="Arial" w:hAnsi="Arial" w:cs="Arial"/>
          <w:sz w:val="22"/>
          <w:szCs w:val="22"/>
        </w:rPr>
        <w:t xml:space="preserve"> below</w:t>
      </w:r>
      <w:r w:rsidRPr="000B0E5E">
        <w:rPr>
          <w:rFonts w:ascii="Arial" w:hAnsi="Arial" w:cs="Arial"/>
          <w:sz w:val="22"/>
          <w:szCs w:val="22"/>
        </w:rPr>
        <w:t xml:space="preserve">). Your representatives shall participate in the Programme Board and the Programme Committee, which have been created by the OCCAR </w:t>
      </w:r>
      <w:r>
        <w:rPr>
          <w:rFonts w:ascii="Arial" w:hAnsi="Arial" w:cs="Arial"/>
          <w:sz w:val="22"/>
          <w:szCs w:val="22"/>
        </w:rPr>
        <w:t xml:space="preserve">Board of Supervisors </w:t>
      </w:r>
      <w:r w:rsidRPr="000B0E5E">
        <w:rPr>
          <w:rFonts w:ascii="Arial" w:hAnsi="Arial" w:cs="Arial"/>
          <w:sz w:val="22"/>
          <w:szCs w:val="22"/>
        </w:rPr>
        <w:t>to manage the BOXER Programme, as described in O</w:t>
      </w:r>
      <w:r>
        <w:rPr>
          <w:rFonts w:ascii="Arial" w:hAnsi="Arial" w:cs="Arial"/>
          <w:sz w:val="22"/>
          <w:szCs w:val="22"/>
        </w:rPr>
        <w:t xml:space="preserve">CCAR </w:t>
      </w:r>
      <w:r w:rsidRPr="000B0E5E">
        <w:rPr>
          <w:rFonts w:ascii="Arial" w:hAnsi="Arial" w:cs="Arial"/>
          <w:sz w:val="22"/>
          <w:szCs w:val="22"/>
        </w:rPr>
        <w:t>M</w:t>
      </w:r>
      <w:r>
        <w:rPr>
          <w:rFonts w:ascii="Arial" w:hAnsi="Arial" w:cs="Arial"/>
          <w:sz w:val="22"/>
          <w:szCs w:val="22"/>
        </w:rPr>
        <w:t xml:space="preserve">anagement </w:t>
      </w:r>
      <w:r w:rsidRPr="000B0E5E">
        <w:rPr>
          <w:rFonts w:ascii="Arial" w:hAnsi="Arial" w:cs="Arial"/>
          <w:sz w:val="22"/>
          <w:szCs w:val="22"/>
        </w:rPr>
        <w:t>P</w:t>
      </w:r>
      <w:r>
        <w:rPr>
          <w:rFonts w:ascii="Arial" w:hAnsi="Arial" w:cs="Arial"/>
          <w:sz w:val="22"/>
          <w:szCs w:val="22"/>
        </w:rPr>
        <w:t xml:space="preserve">rocedures </w:t>
      </w:r>
      <w:r w:rsidRPr="000B0E5E">
        <w:rPr>
          <w:rFonts w:ascii="Arial" w:hAnsi="Arial" w:cs="Arial"/>
          <w:sz w:val="22"/>
          <w:szCs w:val="22"/>
        </w:rPr>
        <w:t>1, 2, 3 and 4. They shall have your authority to decide on all matters within the responsibility of the P</w:t>
      </w:r>
      <w:r>
        <w:rPr>
          <w:rFonts w:ascii="Arial" w:hAnsi="Arial" w:cs="Arial"/>
          <w:sz w:val="22"/>
          <w:szCs w:val="22"/>
        </w:rPr>
        <w:t xml:space="preserve">rogramme </w:t>
      </w:r>
      <w:r w:rsidRPr="000B0E5E">
        <w:rPr>
          <w:rFonts w:ascii="Arial" w:hAnsi="Arial" w:cs="Arial"/>
          <w:sz w:val="22"/>
          <w:szCs w:val="22"/>
        </w:rPr>
        <w:t>B</w:t>
      </w:r>
      <w:r>
        <w:rPr>
          <w:rFonts w:ascii="Arial" w:hAnsi="Arial" w:cs="Arial"/>
          <w:sz w:val="22"/>
          <w:szCs w:val="22"/>
        </w:rPr>
        <w:t>oard</w:t>
      </w:r>
      <w:r w:rsidRPr="000B0E5E">
        <w:rPr>
          <w:rFonts w:ascii="Arial" w:hAnsi="Arial" w:cs="Arial"/>
          <w:sz w:val="22"/>
          <w:szCs w:val="22"/>
        </w:rPr>
        <w:t xml:space="preserve"> and P</w:t>
      </w:r>
      <w:r>
        <w:rPr>
          <w:rFonts w:ascii="Arial" w:hAnsi="Arial" w:cs="Arial"/>
          <w:sz w:val="22"/>
          <w:szCs w:val="22"/>
        </w:rPr>
        <w:t xml:space="preserve">rogramme </w:t>
      </w:r>
      <w:r w:rsidRPr="000B0E5E">
        <w:rPr>
          <w:rFonts w:ascii="Arial" w:hAnsi="Arial" w:cs="Arial"/>
          <w:sz w:val="22"/>
          <w:szCs w:val="22"/>
        </w:rPr>
        <w:t>C</w:t>
      </w:r>
      <w:r>
        <w:rPr>
          <w:rFonts w:ascii="Arial" w:hAnsi="Arial" w:cs="Arial"/>
          <w:sz w:val="22"/>
          <w:szCs w:val="22"/>
        </w:rPr>
        <w:t>ommittee</w:t>
      </w:r>
      <w:r w:rsidRPr="000B0E5E">
        <w:rPr>
          <w:rFonts w:ascii="Arial" w:hAnsi="Arial" w:cs="Arial"/>
          <w:sz w:val="22"/>
          <w:szCs w:val="22"/>
        </w:rPr>
        <w:t xml:space="preserve">. </w:t>
      </w:r>
    </w:p>
    <w:p w14:paraId="41663616" w14:textId="77777777" w:rsidR="00B85C28" w:rsidRPr="000B0E5E" w:rsidRDefault="00B85C28" w:rsidP="00B85C28">
      <w:pPr>
        <w:pStyle w:val="Default"/>
        <w:jc w:val="both"/>
        <w:rPr>
          <w:rFonts w:ascii="Arial" w:hAnsi="Arial" w:cs="Arial"/>
          <w:sz w:val="22"/>
          <w:szCs w:val="22"/>
        </w:rPr>
      </w:pPr>
    </w:p>
    <w:p w14:paraId="0935C2A3" w14:textId="77777777" w:rsidR="00B85C28" w:rsidRPr="000B0E5E" w:rsidRDefault="00B85C28" w:rsidP="00B85C28">
      <w:pPr>
        <w:pStyle w:val="Default"/>
        <w:jc w:val="both"/>
        <w:rPr>
          <w:rFonts w:ascii="Arial" w:hAnsi="Arial" w:cs="Arial"/>
          <w:sz w:val="22"/>
          <w:szCs w:val="22"/>
        </w:rPr>
      </w:pPr>
      <w:r w:rsidRPr="000B0E5E">
        <w:rPr>
          <w:rFonts w:ascii="Arial" w:hAnsi="Arial" w:cs="Arial"/>
          <w:sz w:val="22"/>
          <w:szCs w:val="22"/>
        </w:rPr>
        <w:t>2. In this document, OCCAR Rules means the OCCAR Convention, the OCCAR Security Agreement, including relevant decisions pertaining to their interpretation, and OCCAR procedures (including all principles, strategies and policies). The version of these documents to apply is the one in force at the time of usage and will be accessible to your representatives.</w:t>
      </w:r>
    </w:p>
    <w:p w14:paraId="6E78961E" w14:textId="77777777" w:rsidR="00B85C28" w:rsidRPr="000B0E5E" w:rsidRDefault="00B85C28" w:rsidP="00B85C28">
      <w:pPr>
        <w:pStyle w:val="Default"/>
        <w:jc w:val="both"/>
        <w:rPr>
          <w:rFonts w:ascii="Arial" w:hAnsi="Arial" w:cs="Arial"/>
          <w:sz w:val="22"/>
          <w:szCs w:val="22"/>
        </w:rPr>
      </w:pPr>
      <w:r w:rsidRPr="000B0E5E">
        <w:rPr>
          <w:rFonts w:ascii="Arial" w:hAnsi="Arial" w:cs="Arial"/>
          <w:sz w:val="22"/>
          <w:szCs w:val="22"/>
        </w:rPr>
        <w:t xml:space="preserve"> </w:t>
      </w:r>
    </w:p>
    <w:p w14:paraId="2323F1DD" w14:textId="77777777" w:rsidR="00B85C28" w:rsidRPr="000B0E5E" w:rsidRDefault="00B85C28" w:rsidP="00B85C28">
      <w:pPr>
        <w:spacing w:after="0" w:line="240" w:lineRule="auto"/>
        <w:jc w:val="both"/>
        <w:rPr>
          <w:rFonts w:ascii="Arial" w:hAnsi="Arial" w:cs="Arial"/>
          <w:lang w:val="sl-SI" w:eastAsia="sl-SI"/>
        </w:rPr>
      </w:pPr>
      <w:r w:rsidRPr="000B0E5E">
        <w:rPr>
          <w:rFonts w:ascii="Arial" w:hAnsi="Arial" w:cs="Arial"/>
        </w:rPr>
        <w:t>3. The privileges and immunities provisions and the arbitration clause described in Annexes I and II of the OCCAR Convention shall apply to the BOXER Programme. Annexes I and II of the OCCAR Convention are attached to this Letter of Offer as Appendix I (Annex I to the OCCAR Convention) and Appendix II (Annex II of the OCCAR Convention)</w:t>
      </w:r>
      <w:r>
        <w:rPr>
          <w:rFonts w:ascii="Arial" w:hAnsi="Arial" w:cs="Arial"/>
        </w:rPr>
        <w:t xml:space="preserve"> and as such constitutes an integral part</w:t>
      </w:r>
      <w:r w:rsidRPr="000B0E5E">
        <w:rPr>
          <w:rFonts w:ascii="Arial" w:hAnsi="Arial" w:cs="Arial"/>
        </w:rPr>
        <w:t xml:space="preserve">. </w:t>
      </w:r>
    </w:p>
    <w:p w14:paraId="35027398" w14:textId="77777777" w:rsidR="00B85C28" w:rsidRPr="000B0E5E" w:rsidRDefault="00B85C28" w:rsidP="00B85C28">
      <w:pPr>
        <w:pStyle w:val="Default"/>
        <w:jc w:val="both"/>
        <w:rPr>
          <w:rFonts w:ascii="Arial" w:hAnsi="Arial" w:cs="Arial"/>
          <w:sz w:val="22"/>
          <w:szCs w:val="22"/>
        </w:rPr>
      </w:pPr>
    </w:p>
    <w:p w14:paraId="3A194C8F" w14:textId="77777777" w:rsidR="00B85C28" w:rsidRPr="000B0E5E" w:rsidRDefault="00B85C28" w:rsidP="00B85C28">
      <w:pPr>
        <w:pStyle w:val="Default"/>
        <w:jc w:val="both"/>
        <w:rPr>
          <w:rFonts w:ascii="Arial" w:hAnsi="Arial" w:cs="Arial"/>
          <w:sz w:val="22"/>
          <w:szCs w:val="22"/>
        </w:rPr>
      </w:pPr>
      <w:r w:rsidRPr="000B0E5E">
        <w:rPr>
          <w:rFonts w:ascii="Arial" w:hAnsi="Arial" w:cs="Arial"/>
          <w:sz w:val="22"/>
          <w:szCs w:val="22"/>
        </w:rPr>
        <w:t>4. The Republic of Slovenia shall negotiate the Programme Decision with the other States participating in the BOXER Programme in accordance with OCCAR Rules. By signing the Progra</w:t>
      </w:r>
      <w:r>
        <w:rPr>
          <w:rFonts w:ascii="Arial" w:hAnsi="Arial" w:cs="Arial"/>
          <w:sz w:val="22"/>
          <w:szCs w:val="22"/>
        </w:rPr>
        <w:t>mme Decision, t</w:t>
      </w:r>
      <w:r w:rsidRPr="000B0E5E">
        <w:rPr>
          <w:rFonts w:ascii="Arial" w:hAnsi="Arial" w:cs="Arial"/>
          <w:sz w:val="22"/>
          <w:szCs w:val="22"/>
        </w:rPr>
        <w:t>he Republic of Slovenia shall be legally bound to the Programme to the same extent as OCCAR Member States</w:t>
      </w:r>
      <w:r>
        <w:rPr>
          <w:rFonts w:ascii="Arial" w:hAnsi="Arial" w:cs="Arial"/>
          <w:sz w:val="22"/>
          <w:szCs w:val="22"/>
        </w:rPr>
        <w:t xml:space="preserve"> and Programme Participating States</w:t>
      </w:r>
      <w:r w:rsidRPr="000B0E5E">
        <w:rPr>
          <w:rFonts w:ascii="Arial" w:hAnsi="Arial" w:cs="Arial"/>
          <w:sz w:val="22"/>
          <w:szCs w:val="22"/>
        </w:rPr>
        <w:t xml:space="preserve"> </w:t>
      </w:r>
      <w:r>
        <w:rPr>
          <w:rFonts w:ascii="Arial" w:hAnsi="Arial" w:cs="Arial"/>
          <w:sz w:val="22"/>
          <w:szCs w:val="22"/>
        </w:rPr>
        <w:t>already signatory to the Programme Decision</w:t>
      </w:r>
      <w:r w:rsidRPr="000B0E5E">
        <w:rPr>
          <w:rFonts w:ascii="Arial" w:hAnsi="Arial" w:cs="Arial"/>
          <w:sz w:val="22"/>
          <w:szCs w:val="22"/>
        </w:rPr>
        <w:t>. The Programme Decision shall constitute a decision referred to in Art</w:t>
      </w:r>
      <w:r>
        <w:rPr>
          <w:rFonts w:ascii="Arial" w:hAnsi="Arial" w:cs="Arial"/>
          <w:sz w:val="22"/>
          <w:szCs w:val="22"/>
        </w:rPr>
        <w:t>icle 38 of the OCCAR Convention, Appendix III.</w:t>
      </w:r>
      <w:r w:rsidRPr="000B0E5E">
        <w:rPr>
          <w:rFonts w:ascii="Arial" w:hAnsi="Arial" w:cs="Arial"/>
          <w:sz w:val="22"/>
          <w:szCs w:val="22"/>
        </w:rPr>
        <w:t xml:space="preserve"> </w:t>
      </w:r>
    </w:p>
    <w:p w14:paraId="779AE895" w14:textId="77777777" w:rsidR="00B85C28" w:rsidRPr="000B0E5E" w:rsidRDefault="00B85C28" w:rsidP="00B85C28">
      <w:pPr>
        <w:pStyle w:val="Default"/>
        <w:jc w:val="both"/>
        <w:rPr>
          <w:rFonts w:ascii="Arial" w:hAnsi="Arial" w:cs="Arial"/>
          <w:sz w:val="22"/>
          <w:szCs w:val="22"/>
        </w:rPr>
      </w:pPr>
    </w:p>
    <w:p w14:paraId="0CD985C8" w14:textId="77777777" w:rsidR="00B85C28" w:rsidRPr="000B0E5E" w:rsidRDefault="00B85C28" w:rsidP="00B85C28">
      <w:pPr>
        <w:pStyle w:val="Default"/>
        <w:jc w:val="both"/>
        <w:rPr>
          <w:rFonts w:ascii="Arial" w:hAnsi="Arial" w:cs="Arial"/>
          <w:sz w:val="22"/>
          <w:szCs w:val="22"/>
        </w:rPr>
      </w:pPr>
      <w:r w:rsidRPr="000B0E5E">
        <w:rPr>
          <w:rFonts w:ascii="Arial" w:hAnsi="Arial" w:cs="Arial"/>
          <w:sz w:val="22"/>
          <w:szCs w:val="22"/>
        </w:rPr>
        <w:lastRenderedPageBreak/>
        <w:t>5. This letter together with your response shall constitute the agreement between OCCAR and your Government referred to in Article 37 of the OCCAR Convention, concerning the management o</w:t>
      </w:r>
      <w:r>
        <w:rPr>
          <w:rFonts w:ascii="Arial" w:hAnsi="Arial" w:cs="Arial"/>
          <w:sz w:val="22"/>
          <w:szCs w:val="22"/>
        </w:rPr>
        <w:t>f the BOXER Programme by OCCAR, Appendix III.</w:t>
      </w:r>
    </w:p>
    <w:p w14:paraId="0FEE01A2" w14:textId="77777777" w:rsidR="00B85C28" w:rsidRPr="000B0E5E" w:rsidRDefault="00B85C28" w:rsidP="00B85C28">
      <w:pPr>
        <w:pStyle w:val="Default"/>
        <w:jc w:val="both"/>
        <w:rPr>
          <w:rFonts w:ascii="Arial" w:hAnsi="Arial" w:cs="Arial"/>
          <w:sz w:val="22"/>
          <w:szCs w:val="22"/>
        </w:rPr>
      </w:pPr>
    </w:p>
    <w:p w14:paraId="38C14B44" w14:textId="77777777" w:rsidR="00B85C28" w:rsidRPr="000B0E5E" w:rsidRDefault="00B85C28" w:rsidP="00B85C28">
      <w:pPr>
        <w:pStyle w:val="Default"/>
        <w:jc w:val="both"/>
        <w:rPr>
          <w:rFonts w:ascii="Arial" w:hAnsi="Arial" w:cs="Arial"/>
          <w:iCs/>
          <w:color w:val="auto"/>
          <w:sz w:val="22"/>
          <w:szCs w:val="22"/>
        </w:rPr>
      </w:pPr>
      <w:r w:rsidRPr="000B0E5E">
        <w:rPr>
          <w:rFonts w:ascii="Arial" w:hAnsi="Arial" w:cs="Arial"/>
          <w:sz w:val="22"/>
          <w:szCs w:val="22"/>
        </w:rPr>
        <w:t xml:space="preserve">6. </w:t>
      </w:r>
      <w:r w:rsidRPr="000B0E5E">
        <w:rPr>
          <w:rFonts w:ascii="Arial" w:hAnsi="Arial" w:cs="Arial"/>
          <w:iCs/>
          <w:color w:val="auto"/>
          <w:sz w:val="22"/>
          <w:szCs w:val="22"/>
        </w:rPr>
        <w:t xml:space="preserve">This Agreement shall enter into force on the date that the Government of the Republic of Slovenia provides written notification by the national or institutional representative that </w:t>
      </w:r>
      <w:r>
        <w:rPr>
          <w:rFonts w:ascii="Arial" w:hAnsi="Arial" w:cs="Arial"/>
          <w:iCs/>
          <w:color w:val="auto"/>
          <w:sz w:val="22"/>
          <w:szCs w:val="22"/>
        </w:rPr>
        <w:t>the internal procedure</w:t>
      </w:r>
      <w:r w:rsidRPr="000B0E5E">
        <w:rPr>
          <w:rFonts w:ascii="Arial" w:hAnsi="Arial" w:cs="Arial"/>
          <w:iCs/>
          <w:color w:val="auto"/>
          <w:sz w:val="22"/>
          <w:szCs w:val="22"/>
        </w:rPr>
        <w:t xml:space="preserve"> for the entry into force of the Agreement</w:t>
      </w:r>
      <w:r>
        <w:rPr>
          <w:rFonts w:ascii="Arial" w:hAnsi="Arial" w:cs="Arial"/>
          <w:iCs/>
          <w:color w:val="auto"/>
          <w:sz w:val="22"/>
          <w:szCs w:val="22"/>
        </w:rPr>
        <w:t xml:space="preserve"> is</w:t>
      </w:r>
      <w:r w:rsidRPr="000B0E5E">
        <w:rPr>
          <w:rFonts w:ascii="Arial" w:hAnsi="Arial" w:cs="Arial"/>
          <w:iCs/>
          <w:color w:val="auto"/>
          <w:sz w:val="22"/>
          <w:szCs w:val="22"/>
        </w:rPr>
        <w:t xml:space="preserve"> completed. </w:t>
      </w:r>
      <w:r w:rsidRPr="000B0E5E">
        <w:rPr>
          <w:rFonts w:ascii="Arial" w:hAnsi="Arial" w:cs="Arial"/>
          <w:sz w:val="22"/>
          <w:szCs w:val="22"/>
        </w:rPr>
        <w:t>The entry into force of this agreement shall endorse all the decisions made by the national or institutional representative for the BOXER Programme of the Republic of Slovenia as decisions of the Republic of Slovenia representative to the P</w:t>
      </w:r>
      <w:r>
        <w:rPr>
          <w:rFonts w:ascii="Arial" w:hAnsi="Arial" w:cs="Arial"/>
          <w:sz w:val="22"/>
          <w:szCs w:val="22"/>
        </w:rPr>
        <w:t xml:space="preserve">rogramme </w:t>
      </w:r>
      <w:r w:rsidRPr="000B0E5E">
        <w:rPr>
          <w:rFonts w:ascii="Arial" w:hAnsi="Arial" w:cs="Arial"/>
          <w:sz w:val="22"/>
          <w:szCs w:val="22"/>
        </w:rPr>
        <w:t>C</w:t>
      </w:r>
      <w:r>
        <w:rPr>
          <w:rFonts w:ascii="Arial" w:hAnsi="Arial" w:cs="Arial"/>
          <w:sz w:val="22"/>
          <w:szCs w:val="22"/>
        </w:rPr>
        <w:t>ommittee</w:t>
      </w:r>
      <w:r w:rsidRPr="000B0E5E">
        <w:rPr>
          <w:rFonts w:ascii="Arial" w:hAnsi="Arial" w:cs="Arial"/>
          <w:sz w:val="22"/>
          <w:szCs w:val="22"/>
        </w:rPr>
        <w:t xml:space="preserve"> or P</w:t>
      </w:r>
      <w:r>
        <w:rPr>
          <w:rFonts w:ascii="Arial" w:hAnsi="Arial" w:cs="Arial"/>
          <w:sz w:val="22"/>
          <w:szCs w:val="22"/>
        </w:rPr>
        <w:t xml:space="preserve">rogramme </w:t>
      </w:r>
      <w:r w:rsidRPr="000B0E5E">
        <w:rPr>
          <w:rFonts w:ascii="Arial" w:hAnsi="Arial" w:cs="Arial"/>
          <w:sz w:val="22"/>
          <w:szCs w:val="22"/>
        </w:rPr>
        <w:t>B</w:t>
      </w:r>
      <w:r>
        <w:rPr>
          <w:rFonts w:ascii="Arial" w:hAnsi="Arial" w:cs="Arial"/>
          <w:sz w:val="22"/>
          <w:szCs w:val="22"/>
        </w:rPr>
        <w:t>oard</w:t>
      </w:r>
      <w:r w:rsidRPr="000B0E5E">
        <w:rPr>
          <w:rFonts w:ascii="Arial" w:hAnsi="Arial" w:cs="Arial"/>
          <w:sz w:val="22"/>
          <w:szCs w:val="22"/>
        </w:rPr>
        <w:t xml:space="preserve"> as appropriate. </w:t>
      </w:r>
    </w:p>
    <w:p w14:paraId="6A713802" w14:textId="77777777" w:rsidR="00B85C28" w:rsidRPr="000B0E5E" w:rsidRDefault="00B85C28" w:rsidP="00B85C28">
      <w:pPr>
        <w:pStyle w:val="Default"/>
        <w:jc w:val="both"/>
        <w:rPr>
          <w:rFonts w:ascii="Arial" w:hAnsi="Arial" w:cs="Arial"/>
          <w:sz w:val="22"/>
          <w:szCs w:val="22"/>
        </w:rPr>
      </w:pPr>
    </w:p>
    <w:p w14:paraId="147E896F" w14:textId="77777777" w:rsidR="00B85C28" w:rsidRPr="000B0E5E" w:rsidRDefault="00B85C28" w:rsidP="00B85C28">
      <w:pPr>
        <w:pStyle w:val="Default"/>
        <w:jc w:val="both"/>
        <w:rPr>
          <w:rFonts w:ascii="Arial" w:hAnsi="Arial" w:cs="Arial"/>
          <w:sz w:val="22"/>
          <w:szCs w:val="22"/>
        </w:rPr>
      </w:pPr>
      <w:r w:rsidRPr="000B0E5E">
        <w:rPr>
          <w:rFonts w:ascii="Arial" w:hAnsi="Arial" w:cs="Arial"/>
          <w:sz w:val="22"/>
          <w:szCs w:val="22"/>
        </w:rPr>
        <w:t>I would be grateful for your confirmation that the preceding provisions ar</w:t>
      </w:r>
      <w:r>
        <w:rPr>
          <w:rFonts w:ascii="Arial" w:hAnsi="Arial" w:cs="Arial"/>
          <w:sz w:val="22"/>
          <w:szCs w:val="22"/>
        </w:rPr>
        <w:t>e acceptable to your Government by returning the Letter of Acceptance, Attachment D.</w:t>
      </w:r>
    </w:p>
    <w:p w14:paraId="3BDDFF5F" w14:textId="77777777" w:rsidR="00B85C28" w:rsidRPr="002B5A8A" w:rsidRDefault="00B85C28" w:rsidP="00B85C28">
      <w:pPr>
        <w:pStyle w:val="Default"/>
        <w:jc w:val="both"/>
        <w:rPr>
          <w:rFonts w:ascii="Arial" w:hAnsi="Arial" w:cs="Arial"/>
          <w:sz w:val="22"/>
          <w:szCs w:val="22"/>
        </w:rPr>
      </w:pPr>
    </w:p>
    <w:p w14:paraId="4E9AA1F9" w14:textId="120011D9" w:rsidR="00B85C28" w:rsidRPr="002B5A8A" w:rsidRDefault="00B85C28" w:rsidP="00B85C28">
      <w:pPr>
        <w:pStyle w:val="Default"/>
        <w:jc w:val="both"/>
        <w:rPr>
          <w:rFonts w:ascii="Arial" w:hAnsi="Arial" w:cs="Arial"/>
          <w:sz w:val="22"/>
          <w:szCs w:val="22"/>
        </w:rPr>
      </w:pPr>
      <w:r w:rsidRPr="002B5A8A">
        <w:rPr>
          <w:rFonts w:ascii="Arial" w:hAnsi="Arial" w:cs="Arial"/>
          <w:sz w:val="22"/>
          <w:szCs w:val="22"/>
        </w:rPr>
        <w:t>Yours sincerely,</w:t>
      </w:r>
      <w:r>
        <w:rPr>
          <w:rFonts w:ascii="Arial" w:hAnsi="Arial" w:cs="Arial"/>
          <w:sz w:val="22"/>
          <w:szCs w:val="22"/>
        </w:rPr>
        <w:t>«</w:t>
      </w:r>
    </w:p>
    <w:p w14:paraId="57F475E1" w14:textId="77777777" w:rsidR="00B478F0" w:rsidRPr="002B5A8A" w:rsidRDefault="00B478F0" w:rsidP="00A514C8">
      <w:pPr>
        <w:pStyle w:val="Default"/>
        <w:jc w:val="both"/>
        <w:rPr>
          <w:rFonts w:ascii="Arial" w:hAnsi="Arial" w:cs="Arial"/>
          <w:sz w:val="22"/>
          <w:szCs w:val="22"/>
        </w:rPr>
      </w:pPr>
    </w:p>
    <w:p w14:paraId="585B2A41" w14:textId="77777777" w:rsidR="00B478F0" w:rsidRPr="002B5A8A" w:rsidRDefault="00B478F0" w:rsidP="00A514C8">
      <w:pPr>
        <w:pStyle w:val="Default"/>
        <w:jc w:val="both"/>
        <w:rPr>
          <w:rFonts w:ascii="Arial" w:hAnsi="Arial" w:cs="Arial"/>
          <w:sz w:val="22"/>
          <w:szCs w:val="22"/>
        </w:rPr>
      </w:pPr>
    </w:p>
    <w:p w14:paraId="3C70E092" w14:textId="736AB1E5" w:rsidR="00B478F0" w:rsidRPr="002B5A8A" w:rsidRDefault="00B478F0" w:rsidP="005C1162">
      <w:pPr>
        <w:pStyle w:val="Default"/>
        <w:jc w:val="both"/>
        <w:rPr>
          <w:rFonts w:ascii="Arial" w:hAnsi="Arial" w:cs="Arial"/>
          <w:sz w:val="22"/>
          <w:szCs w:val="22"/>
        </w:rPr>
      </w:pPr>
      <w:r w:rsidRPr="002B5A8A">
        <w:rPr>
          <w:rFonts w:ascii="Arial" w:hAnsi="Arial" w:cs="Arial"/>
          <w:sz w:val="22"/>
          <w:szCs w:val="22"/>
        </w:rPr>
        <w:t>I have the honour to inform you that my Government accepts the above provisions. Accordingly, your letter together with my reply herein shall constitute the agreement between my Government and OCCAR concerning the management by OCCAR of the BOXER Programme.</w:t>
      </w:r>
    </w:p>
    <w:p w14:paraId="51641C87" w14:textId="5AFE3E92" w:rsidR="00B478F0" w:rsidRDefault="00B478F0" w:rsidP="00A514C8">
      <w:pPr>
        <w:pStyle w:val="Default"/>
        <w:jc w:val="both"/>
        <w:rPr>
          <w:rFonts w:ascii="Arial" w:hAnsi="Arial" w:cs="Arial"/>
          <w:sz w:val="22"/>
          <w:szCs w:val="22"/>
        </w:rPr>
      </w:pPr>
    </w:p>
    <w:p w14:paraId="1E236E75" w14:textId="66B35748" w:rsidR="00B478F0" w:rsidRPr="002B5A8A" w:rsidRDefault="00B478F0" w:rsidP="00A514C8">
      <w:pPr>
        <w:pStyle w:val="Default"/>
        <w:jc w:val="both"/>
        <w:rPr>
          <w:rFonts w:ascii="Arial" w:hAnsi="Arial" w:cs="Arial"/>
          <w:sz w:val="22"/>
          <w:szCs w:val="22"/>
        </w:rPr>
      </w:pPr>
    </w:p>
    <w:p w14:paraId="0ECF351B" w14:textId="371D7627" w:rsidR="00B85C28" w:rsidRPr="002B5A8A" w:rsidRDefault="00B85C28" w:rsidP="00B85C28">
      <w:pPr>
        <w:pStyle w:val="Default"/>
        <w:jc w:val="both"/>
        <w:rPr>
          <w:rFonts w:ascii="Arial" w:hAnsi="Arial" w:cs="Arial"/>
          <w:sz w:val="22"/>
          <w:szCs w:val="22"/>
        </w:rPr>
      </w:pPr>
      <w:r w:rsidRPr="002B5A8A">
        <w:rPr>
          <w:rFonts w:ascii="Arial" w:hAnsi="Arial" w:cs="Arial"/>
          <w:sz w:val="22"/>
          <w:szCs w:val="22"/>
        </w:rPr>
        <w:t>Yours sincerely,</w:t>
      </w:r>
    </w:p>
    <w:p w14:paraId="22F5E20F" w14:textId="7A4258B7" w:rsidR="00B85C28" w:rsidRDefault="00B85C28" w:rsidP="00A514C8">
      <w:pPr>
        <w:pStyle w:val="Default"/>
        <w:jc w:val="both"/>
        <w:rPr>
          <w:rFonts w:ascii="Arial" w:hAnsi="Arial" w:cs="Arial"/>
          <w:sz w:val="22"/>
          <w:szCs w:val="22"/>
        </w:rPr>
      </w:pPr>
    </w:p>
    <w:p w14:paraId="2BE31FB5" w14:textId="5E526654" w:rsidR="006F739E" w:rsidRDefault="006F739E" w:rsidP="00A514C8">
      <w:pPr>
        <w:pStyle w:val="Default"/>
        <w:jc w:val="both"/>
        <w:rPr>
          <w:rFonts w:ascii="Arial" w:hAnsi="Arial" w:cs="Arial"/>
          <w:sz w:val="22"/>
          <w:szCs w:val="22"/>
        </w:rPr>
      </w:pPr>
    </w:p>
    <w:p w14:paraId="40B59207" w14:textId="3C7BC6BE" w:rsidR="00B85C28" w:rsidRDefault="00B85C28" w:rsidP="00A514C8">
      <w:pPr>
        <w:pStyle w:val="Default"/>
        <w:jc w:val="both"/>
        <w:rPr>
          <w:rFonts w:ascii="Arial" w:hAnsi="Arial" w:cs="Arial"/>
          <w:sz w:val="22"/>
          <w:szCs w:val="22"/>
        </w:rPr>
      </w:pPr>
      <w:r>
        <w:rPr>
          <w:rFonts w:ascii="Arial" w:hAnsi="Arial" w:cs="Arial"/>
          <w:sz w:val="22"/>
          <w:szCs w:val="22"/>
        </w:rPr>
        <w:t>Matej TONIN</w:t>
      </w:r>
    </w:p>
    <w:p w14:paraId="0F63F346" w14:textId="5F053BA3" w:rsidR="00B85C28" w:rsidRDefault="00B85C28" w:rsidP="00A514C8">
      <w:pPr>
        <w:pStyle w:val="Default"/>
        <w:jc w:val="both"/>
        <w:rPr>
          <w:rFonts w:ascii="Arial" w:hAnsi="Arial" w:cs="Arial"/>
          <w:sz w:val="22"/>
          <w:szCs w:val="22"/>
        </w:rPr>
      </w:pPr>
      <w:r>
        <w:rPr>
          <w:rFonts w:ascii="Arial" w:hAnsi="Arial" w:cs="Arial"/>
          <w:sz w:val="22"/>
          <w:szCs w:val="22"/>
        </w:rPr>
        <w:t>minister</w:t>
      </w:r>
    </w:p>
    <w:p w14:paraId="66CDCF3A" w14:textId="439DCF21" w:rsidR="002B7AD6" w:rsidRDefault="002B7AD6" w:rsidP="00A514C8">
      <w:pPr>
        <w:pStyle w:val="Default"/>
        <w:jc w:val="both"/>
        <w:rPr>
          <w:rFonts w:ascii="Arial" w:hAnsi="Arial" w:cs="Arial"/>
          <w:sz w:val="22"/>
          <w:szCs w:val="22"/>
        </w:rPr>
      </w:pPr>
    </w:p>
    <w:p w14:paraId="4802CB48" w14:textId="16AA2FA3" w:rsidR="003606E1" w:rsidRDefault="003606E1">
      <w:pPr>
        <w:spacing w:after="0" w:line="240" w:lineRule="auto"/>
        <w:rPr>
          <w:rFonts w:ascii="Arial" w:hAnsi="Arial" w:cs="Arial"/>
        </w:rPr>
      </w:pPr>
      <w:r>
        <w:rPr>
          <w:rFonts w:ascii="Arial" w:hAnsi="Arial" w:cs="Arial"/>
        </w:rPr>
        <w:br w:type="page"/>
      </w:r>
    </w:p>
    <w:p w14:paraId="7BF51C20" w14:textId="77777777" w:rsidR="003606E1" w:rsidRPr="00E265BD" w:rsidRDefault="003606E1" w:rsidP="003606E1">
      <w:pPr>
        <w:pStyle w:val="Default"/>
        <w:jc w:val="center"/>
        <w:rPr>
          <w:rFonts w:ascii="Arial" w:hAnsi="Arial" w:cs="Arial"/>
          <w:b/>
          <w:sz w:val="22"/>
          <w:szCs w:val="22"/>
        </w:rPr>
      </w:pPr>
      <w:r w:rsidRPr="00E265BD">
        <w:rPr>
          <w:rFonts w:ascii="Arial" w:hAnsi="Arial" w:cs="Arial"/>
          <w:b/>
          <w:sz w:val="22"/>
          <w:szCs w:val="22"/>
        </w:rPr>
        <w:lastRenderedPageBreak/>
        <w:t>Letter of Acceptance</w:t>
      </w:r>
    </w:p>
    <w:p w14:paraId="0544E972" w14:textId="77777777" w:rsidR="003606E1" w:rsidRPr="00E265BD" w:rsidRDefault="003606E1" w:rsidP="003606E1">
      <w:pPr>
        <w:pStyle w:val="Default"/>
        <w:jc w:val="center"/>
        <w:rPr>
          <w:rFonts w:ascii="Arial" w:hAnsi="Arial" w:cs="Arial"/>
          <w:b/>
          <w:sz w:val="22"/>
          <w:szCs w:val="22"/>
        </w:rPr>
      </w:pPr>
    </w:p>
    <w:p w14:paraId="3FBC6A98" w14:textId="77777777" w:rsidR="003606E1" w:rsidRPr="00E265BD" w:rsidRDefault="003606E1" w:rsidP="003606E1">
      <w:pPr>
        <w:pStyle w:val="Default"/>
        <w:rPr>
          <w:rFonts w:ascii="Arial" w:hAnsi="Arial" w:cs="Arial"/>
          <w:sz w:val="22"/>
          <w:szCs w:val="22"/>
        </w:rPr>
      </w:pPr>
    </w:p>
    <w:p w14:paraId="3A521B31" w14:textId="77777777" w:rsidR="003606E1" w:rsidRPr="00E265BD" w:rsidRDefault="003606E1" w:rsidP="003606E1">
      <w:pPr>
        <w:pStyle w:val="Default"/>
        <w:jc w:val="both"/>
        <w:rPr>
          <w:rFonts w:ascii="Arial" w:hAnsi="Arial" w:cs="Arial"/>
          <w:sz w:val="22"/>
          <w:szCs w:val="22"/>
        </w:rPr>
      </w:pPr>
      <w:r w:rsidRPr="00E265BD">
        <w:rPr>
          <w:rFonts w:ascii="Arial" w:hAnsi="Arial" w:cs="Arial"/>
          <w:sz w:val="22"/>
          <w:szCs w:val="22"/>
        </w:rPr>
        <w:t xml:space="preserve">Dear </w:t>
      </w:r>
      <w:r>
        <w:rPr>
          <w:rFonts w:ascii="Arial" w:hAnsi="Arial" w:cs="Arial"/>
          <w:sz w:val="22"/>
          <w:szCs w:val="22"/>
        </w:rPr>
        <w:t>Vice Admiral Thompson</w:t>
      </w:r>
      <w:r w:rsidRPr="00E265BD">
        <w:rPr>
          <w:rFonts w:ascii="Arial" w:hAnsi="Arial" w:cs="Arial"/>
          <w:sz w:val="22"/>
          <w:szCs w:val="22"/>
        </w:rPr>
        <w:t>,</w:t>
      </w:r>
    </w:p>
    <w:p w14:paraId="7AE9F5B2" w14:textId="77777777" w:rsidR="003606E1" w:rsidRPr="00E265BD" w:rsidRDefault="003606E1" w:rsidP="003606E1">
      <w:pPr>
        <w:pStyle w:val="Default"/>
        <w:jc w:val="both"/>
        <w:rPr>
          <w:rFonts w:ascii="Arial" w:hAnsi="Arial" w:cs="Arial"/>
          <w:sz w:val="22"/>
          <w:szCs w:val="22"/>
        </w:rPr>
      </w:pPr>
    </w:p>
    <w:p w14:paraId="7C83B821" w14:textId="77777777" w:rsidR="003606E1" w:rsidRPr="002B5A8A" w:rsidRDefault="003606E1" w:rsidP="003606E1">
      <w:pPr>
        <w:pStyle w:val="Default"/>
        <w:jc w:val="both"/>
        <w:rPr>
          <w:rFonts w:ascii="Arial" w:hAnsi="Arial" w:cs="Arial"/>
          <w:sz w:val="22"/>
          <w:szCs w:val="22"/>
        </w:rPr>
      </w:pPr>
      <w:r w:rsidRPr="00E265BD">
        <w:rPr>
          <w:rFonts w:ascii="Arial" w:hAnsi="Arial" w:cs="Arial"/>
          <w:sz w:val="22"/>
          <w:szCs w:val="22"/>
        </w:rPr>
        <w:t xml:space="preserve">I am pleased to receive your letter dated </w:t>
      </w:r>
      <w:r>
        <w:rPr>
          <w:rFonts w:ascii="Arial" w:hAnsi="Arial" w:cs="Arial"/>
          <w:sz w:val="22"/>
          <w:szCs w:val="22"/>
        </w:rPr>
        <w:t>09 July 2021</w:t>
      </w:r>
      <w:r w:rsidRPr="00E265BD">
        <w:rPr>
          <w:rFonts w:ascii="Arial" w:hAnsi="Arial" w:cs="Arial"/>
          <w:sz w:val="22"/>
          <w:szCs w:val="22"/>
        </w:rPr>
        <w:t xml:space="preserve"> which reads as follows:</w:t>
      </w:r>
    </w:p>
    <w:p w14:paraId="643BBD9A" w14:textId="77777777" w:rsidR="003606E1" w:rsidRDefault="003606E1" w:rsidP="003606E1">
      <w:pPr>
        <w:pStyle w:val="Default"/>
        <w:jc w:val="both"/>
        <w:rPr>
          <w:rFonts w:ascii="Arial" w:hAnsi="Arial" w:cs="Arial"/>
          <w:sz w:val="22"/>
          <w:szCs w:val="22"/>
        </w:rPr>
      </w:pPr>
    </w:p>
    <w:p w14:paraId="62E5A146" w14:textId="77777777" w:rsidR="003606E1" w:rsidRDefault="003606E1" w:rsidP="003606E1">
      <w:pPr>
        <w:pStyle w:val="Default"/>
        <w:jc w:val="both"/>
        <w:rPr>
          <w:rFonts w:ascii="Arial" w:hAnsi="Arial" w:cs="Arial"/>
          <w:sz w:val="22"/>
          <w:szCs w:val="22"/>
        </w:rPr>
      </w:pPr>
      <w:r w:rsidRPr="002B5A8A">
        <w:rPr>
          <w:rFonts w:ascii="Arial" w:hAnsi="Arial" w:cs="Arial"/>
          <w:sz w:val="22"/>
          <w:szCs w:val="22"/>
        </w:rPr>
        <w:t>»</w:t>
      </w:r>
      <w:r>
        <w:rPr>
          <w:rFonts w:ascii="Arial" w:hAnsi="Arial" w:cs="Arial"/>
          <w:sz w:val="22"/>
          <w:szCs w:val="22"/>
        </w:rPr>
        <w:t xml:space="preserve">Dear Minister, </w:t>
      </w:r>
    </w:p>
    <w:p w14:paraId="1E68DC97" w14:textId="77777777" w:rsidR="003606E1" w:rsidRPr="002B5A8A" w:rsidRDefault="003606E1" w:rsidP="003606E1">
      <w:pPr>
        <w:pStyle w:val="Default"/>
        <w:jc w:val="both"/>
        <w:rPr>
          <w:rFonts w:ascii="Arial" w:hAnsi="Arial" w:cs="Arial"/>
          <w:sz w:val="22"/>
          <w:szCs w:val="22"/>
        </w:rPr>
      </w:pPr>
    </w:p>
    <w:p w14:paraId="37E33E62" w14:textId="77777777" w:rsidR="003606E1" w:rsidRPr="000B0E5E" w:rsidRDefault="003606E1" w:rsidP="003606E1">
      <w:pPr>
        <w:pStyle w:val="Default"/>
        <w:jc w:val="both"/>
        <w:rPr>
          <w:rFonts w:ascii="Arial" w:hAnsi="Arial" w:cs="Arial"/>
          <w:sz w:val="22"/>
          <w:szCs w:val="22"/>
        </w:rPr>
      </w:pPr>
      <w:r w:rsidRPr="000B0E5E">
        <w:rPr>
          <w:rFonts w:ascii="Arial" w:hAnsi="Arial" w:cs="Arial"/>
          <w:sz w:val="22"/>
          <w:szCs w:val="22"/>
        </w:rPr>
        <w:t xml:space="preserve">Since the issue of the Letter of Offer dated 01 October 2018 (Reference 1) and the subsequent suspension of the accession of Slovenia to the OCCAR BOXER Programme, the </w:t>
      </w:r>
      <w:r>
        <w:rPr>
          <w:rFonts w:ascii="Arial" w:hAnsi="Arial" w:cs="Arial"/>
          <w:sz w:val="22"/>
          <w:szCs w:val="22"/>
        </w:rPr>
        <w:t>Memorandum of Understanding ref</w:t>
      </w:r>
      <w:r w:rsidRPr="000B0E5E">
        <w:rPr>
          <w:rFonts w:ascii="Arial" w:hAnsi="Arial" w:cs="Arial"/>
          <w:sz w:val="22"/>
          <w:szCs w:val="22"/>
        </w:rPr>
        <w:t>er</w:t>
      </w:r>
      <w:r>
        <w:rPr>
          <w:rFonts w:ascii="Arial" w:hAnsi="Arial" w:cs="Arial"/>
          <w:sz w:val="22"/>
          <w:szCs w:val="22"/>
        </w:rPr>
        <w:t>re</w:t>
      </w:r>
      <w:r w:rsidRPr="000B0E5E">
        <w:rPr>
          <w:rFonts w:ascii="Arial" w:hAnsi="Arial" w:cs="Arial"/>
          <w:sz w:val="22"/>
          <w:szCs w:val="22"/>
        </w:rPr>
        <w:t>d to in the first paragraph of the Letter of Offer</w:t>
      </w:r>
      <w:r>
        <w:rPr>
          <w:rFonts w:ascii="Arial" w:hAnsi="Arial" w:cs="Arial"/>
          <w:sz w:val="22"/>
          <w:szCs w:val="22"/>
        </w:rPr>
        <w:t xml:space="preserve"> (Reference </w:t>
      </w:r>
      <w:r w:rsidRPr="000B0E5E">
        <w:rPr>
          <w:rFonts w:ascii="Arial" w:hAnsi="Arial" w:cs="Arial"/>
          <w:sz w:val="22"/>
          <w:szCs w:val="22"/>
        </w:rPr>
        <w:t>1)</w:t>
      </w:r>
      <w:r>
        <w:rPr>
          <w:rFonts w:ascii="Arial" w:hAnsi="Arial" w:cs="Arial"/>
          <w:sz w:val="22"/>
          <w:szCs w:val="22"/>
        </w:rPr>
        <w:t xml:space="preserve"> </w:t>
      </w:r>
      <w:r w:rsidRPr="000B0E5E">
        <w:rPr>
          <w:rFonts w:ascii="Arial" w:hAnsi="Arial" w:cs="Arial"/>
          <w:sz w:val="22"/>
          <w:szCs w:val="22"/>
        </w:rPr>
        <w:t>has been amended, In order to reflect the current status of the</w:t>
      </w:r>
      <w:r>
        <w:rPr>
          <w:rFonts w:ascii="Arial" w:hAnsi="Arial" w:cs="Arial"/>
          <w:sz w:val="22"/>
          <w:szCs w:val="22"/>
        </w:rPr>
        <w:t xml:space="preserve"> OCCAR BOXER Programme and to cl</w:t>
      </w:r>
      <w:r w:rsidRPr="000B0E5E">
        <w:rPr>
          <w:rFonts w:ascii="Arial" w:hAnsi="Arial" w:cs="Arial"/>
          <w:sz w:val="22"/>
          <w:szCs w:val="22"/>
        </w:rPr>
        <w:t>arify the entry into force of the Programme Management Authorisation, the Letter of Offer dated 01 October 2018 is herewith replaced by this Letter of Offer dated 09 July 2021.</w:t>
      </w:r>
    </w:p>
    <w:p w14:paraId="23DD11EA" w14:textId="77777777" w:rsidR="003606E1" w:rsidRPr="000B0E5E" w:rsidRDefault="003606E1" w:rsidP="003606E1">
      <w:pPr>
        <w:pStyle w:val="Default"/>
        <w:jc w:val="both"/>
        <w:rPr>
          <w:rFonts w:ascii="Arial" w:hAnsi="Arial" w:cs="Arial"/>
          <w:sz w:val="22"/>
          <w:szCs w:val="22"/>
        </w:rPr>
      </w:pPr>
    </w:p>
    <w:p w14:paraId="73050F74" w14:textId="77777777" w:rsidR="003606E1" w:rsidRPr="000B0E5E" w:rsidRDefault="003606E1" w:rsidP="003606E1">
      <w:pPr>
        <w:pStyle w:val="Default"/>
        <w:jc w:val="both"/>
        <w:rPr>
          <w:rFonts w:ascii="Arial" w:hAnsi="Arial" w:cs="Arial"/>
          <w:sz w:val="22"/>
          <w:szCs w:val="22"/>
        </w:rPr>
      </w:pPr>
      <w:r w:rsidRPr="000B0E5E">
        <w:rPr>
          <w:rFonts w:ascii="Arial" w:hAnsi="Arial" w:cs="Arial"/>
          <w:sz w:val="22"/>
          <w:szCs w:val="22"/>
        </w:rPr>
        <w:t xml:space="preserve">Following the discussions between our representatives which permitted the definition of the conditions </w:t>
      </w:r>
      <w:r>
        <w:rPr>
          <w:rFonts w:ascii="Arial" w:hAnsi="Arial" w:cs="Arial"/>
          <w:sz w:val="22"/>
          <w:szCs w:val="22"/>
        </w:rPr>
        <w:t>applicable</w:t>
      </w:r>
      <w:r w:rsidRPr="000B0E5E">
        <w:rPr>
          <w:rFonts w:ascii="Arial" w:hAnsi="Arial" w:cs="Arial"/>
          <w:sz w:val="22"/>
          <w:szCs w:val="22"/>
        </w:rPr>
        <w:t xml:space="preserve"> to your participation in the BOXER Programme, and following the Programme Management Authorisation </w:t>
      </w:r>
      <w:r>
        <w:rPr>
          <w:rFonts w:ascii="Arial" w:hAnsi="Arial" w:cs="Arial"/>
          <w:sz w:val="22"/>
          <w:szCs w:val="22"/>
        </w:rPr>
        <w:t>approved by the Board of Supervisors on 27 June 2018 authorising</w:t>
      </w:r>
      <w:r w:rsidRPr="000B0E5E">
        <w:rPr>
          <w:rFonts w:ascii="Arial" w:hAnsi="Arial" w:cs="Arial"/>
          <w:sz w:val="22"/>
          <w:szCs w:val="22"/>
        </w:rPr>
        <w:t xml:space="preserve"> </w:t>
      </w:r>
      <w:r>
        <w:rPr>
          <w:rFonts w:ascii="Arial" w:hAnsi="Arial" w:cs="Arial"/>
          <w:sz w:val="22"/>
          <w:szCs w:val="22"/>
        </w:rPr>
        <w:t xml:space="preserve">the participation of  the Republic of Slovenia in </w:t>
      </w:r>
      <w:r w:rsidRPr="000B0E5E">
        <w:rPr>
          <w:rFonts w:ascii="Arial" w:hAnsi="Arial" w:cs="Arial"/>
          <w:sz w:val="22"/>
          <w:szCs w:val="22"/>
        </w:rPr>
        <w:t xml:space="preserve"> the BOXER Programme in accordance with the Memorandum of Understanding </w:t>
      </w:r>
      <w:r>
        <w:rPr>
          <w:rFonts w:ascii="Arial" w:hAnsi="Arial" w:cs="Arial"/>
          <w:sz w:val="22"/>
          <w:szCs w:val="22"/>
        </w:rPr>
        <w:t>between</w:t>
      </w:r>
      <w:r w:rsidRPr="000B0E5E">
        <w:rPr>
          <w:rFonts w:ascii="Arial" w:hAnsi="Arial" w:cs="Arial"/>
          <w:sz w:val="22"/>
          <w:szCs w:val="22"/>
        </w:rPr>
        <w:t xml:space="preserve"> the Federal Ministry of Defence of the Federal Republic of Germany and the Ministry of National Defence of the Republic of Lithuania and the Minister of Defence of the Kingdom of the Netherlands</w:t>
      </w:r>
      <w:r>
        <w:rPr>
          <w:rFonts w:ascii="Arial" w:hAnsi="Arial" w:cs="Arial"/>
          <w:sz w:val="22"/>
          <w:szCs w:val="22"/>
        </w:rPr>
        <w:t xml:space="preserve"> and United Kingdom of Great Britain and Northern Ireland</w:t>
      </w:r>
      <w:r w:rsidRPr="000B0E5E">
        <w:rPr>
          <w:rFonts w:ascii="Arial" w:hAnsi="Arial" w:cs="Arial"/>
          <w:sz w:val="22"/>
          <w:szCs w:val="22"/>
        </w:rPr>
        <w:t xml:space="preserve"> relating to Phases 3 &amp; 4 of the Boxer Programme, </w:t>
      </w:r>
      <w:r>
        <w:rPr>
          <w:rFonts w:ascii="Arial" w:hAnsi="Arial" w:cs="Arial"/>
          <w:sz w:val="22"/>
          <w:szCs w:val="22"/>
        </w:rPr>
        <w:t>as amended</w:t>
      </w:r>
      <w:r w:rsidRPr="000B0E5E">
        <w:rPr>
          <w:rFonts w:ascii="Arial" w:hAnsi="Arial" w:cs="Arial"/>
          <w:sz w:val="22"/>
          <w:szCs w:val="22"/>
        </w:rPr>
        <w:t xml:space="preserve">, I have the honour to propose, on behalf of OCCAR, the following provisions: </w:t>
      </w:r>
    </w:p>
    <w:p w14:paraId="242EBFFE" w14:textId="77777777" w:rsidR="003606E1" w:rsidRPr="000B0E5E" w:rsidRDefault="003606E1" w:rsidP="003606E1">
      <w:pPr>
        <w:pStyle w:val="Default"/>
        <w:jc w:val="both"/>
        <w:rPr>
          <w:rFonts w:ascii="Arial" w:hAnsi="Arial" w:cs="Arial"/>
          <w:sz w:val="22"/>
          <w:szCs w:val="22"/>
        </w:rPr>
      </w:pPr>
    </w:p>
    <w:p w14:paraId="308827A6" w14:textId="77777777" w:rsidR="003606E1" w:rsidRPr="000B0E5E" w:rsidRDefault="003606E1" w:rsidP="003606E1">
      <w:pPr>
        <w:pStyle w:val="Default"/>
        <w:jc w:val="both"/>
        <w:rPr>
          <w:rFonts w:ascii="Arial" w:hAnsi="Arial" w:cs="Arial"/>
          <w:sz w:val="22"/>
          <w:szCs w:val="22"/>
        </w:rPr>
      </w:pPr>
      <w:r w:rsidRPr="000B0E5E">
        <w:rPr>
          <w:rFonts w:ascii="Arial" w:hAnsi="Arial" w:cs="Arial"/>
          <w:sz w:val="22"/>
          <w:szCs w:val="22"/>
        </w:rPr>
        <w:t>1. You confirm your intention to participate in the BOXER Programme and to have it managed by OCCAR in accordance with OCCAR Rules (see paragraph number 2</w:t>
      </w:r>
      <w:r>
        <w:rPr>
          <w:rFonts w:ascii="Arial" w:hAnsi="Arial" w:cs="Arial"/>
          <w:sz w:val="22"/>
          <w:szCs w:val="22"/>
        </w:rPr>
        <w:t xml:space="preserve"> below</w:t>
      </w:r>
      <w:r w:rsidRPr="000B0E5E">
        <w:rPr>
          <w:rFonts w:ascii="Arial" w:hAnsi="Arial" w:cs="Arial"/>
          <w:sz w:val="22"/>
          <w:szCs w:val="22"/>
        </w:rPr>
        <w:t xml:space="preserve">). Your representatives shall participate in the Programme Board and the Programme Committee, which have been created by the OCCAR </w:t>
      </w:r>
      <w:r>
        <w:rPr>
          <w:rFonts w:ascii="Arial" w:hAnsi="Arial" w:cs="Arial"/>
          <w:sz w:val="22"/>
          <w:szCs w:val="22"/>
        </w:rPr>
        <w:t xml:space="preserve">Board of Supervisors </w:t>
      </w:r>
      <w:r w:rsidRPr="000B0E5E">
        <w:rPr>
          <w:rFonts w:ascii="Arial" w:hAnsi="Arial" w:cs="Arial"/>
          <w:sz w:val="22"/>
          <w:szCs w:val="22"/>
        </w:rPr>
        <w:t>to manage the BOXER Programme, as described in O</w:t>
      </w:r>
      <w:r>
        <w:rPr>
          <w:rFonts w:ascii="Arial" w:hAnsi="Arial" w:cs="Arial"/>
          <w:sz w:val="22"/>
          <w:szCs w:val="22"/>
        </w:rPr>
        <w:t xml:space="preserve">CCAR </w:t>
      </w:r>
      <w:r w:rsidRPr="000B0E5E">
        <w:rPr>
          <w:rFonts w:ascii="Arial" w:hAnsi="Arial" w:cs="Arial"/>
          <w:sz w:val="22"/>
          <w:szCs w:val="22"/>
        </w:rPr>
        <w:t>M</w:t>
      </w:r>
      <w:r>
        <w:rPr>
          <w:rFonts w:ascii="Arial" w:hAnsi="Arial" w:cs="Arial"/>
          <w:sz w:val="22"/>
          <w:szCs w:val="22"/>
        </w:rPr>
        <w:t xml:space="preserve">anagement </w:t>
      </w:r>
      <w:r w:rsidRPr="000B0E5E">
        <w:rPr>
          <w:rFonts w:ascii="Arial" w:hAnsi="Arial" w:cs="Arial"/>
          <w:sz w:val="22"/>
          <w:szCs w:val="22"/>
        </w:rPr>
        <w:t>P</w:t>
      </w:r>
      <w:r>
        <w:rPr>
          <w:rFonts w:ascii="Arial" w:hAnsi="Arial" w:cs="Arial"/>
          <w:sz w:val="22"/>
          <w:szCs w:val="22"/>
        </w:rPr>
        <w:t xml:space="preserve">rocedures </w:t>
      </w:r>
      <w:r w:rsidRPr="000B0E5E">
        <w:rPr>
          <w:rFonts w:ascii="Arial" w:hAnsi="Arial" w:cs="Arial"/>
          <w:sz w:val="22"/>
          <w:szCs w:val="22"/>
        </w:rPr>
        <w:t>1, 2, 3 and 4. They shall have your authority to decide on all matters within the responsibility of the P</w:t>
      </w:r>
      <w:r>
        <w:rPr>
          <w:rFonts w:ascii="Arial" w:hAnsi="Arial" w:cs="Arial"/>
          <w:sz w:val="22"/>
          <w:szCs w:val="22"/>
        </w:rPr>
        <w:t xml:space="preserve">rogramme </w:t>
      </w:r>
      <w:r w:rsidRPr="000B0E5E">
        <w:rPr>
          <w:rFonts w:ascii="Arial" w:hAnsi="Arial" w:cs="Arial"/>
          <w:sz w:val="22"/>
          <w:szCs w:val="22"/>
        </w:rPr>
        <w:t>B</w:t>
      </w:r>
      <w:r>
        <w:rPr>
          <w:rFonts w:ascii="Arial" w:hAnsi="Arial" w:cs="Arial"/>
          <w:sz w:val="22"/>
          <w:szCs w:val="22"/>
        </w:rPr>
        <w:t>oard</w:t>
      </w:r>
      <w:r w:rsidRPr="000B0E5E">
        <w:rPr>
          <w:rFonts w:ascii="Arial" w:hAnsi="Arial" w:cs="Arial"/>
          <w:sz w:val="22"/>
          <w:szCs w:val="22"/>
        </w:rPr>
        <w:t xml:space="preserve"> and P</w:t>
      </w:r>
      <w:r>
        <w:rPr>
          <w:rFonts w:ascii="Arial" w:hAnsi="Arial" w:cs="Arial"/>
          <w:sz w:val="22"/>
          <w:szCs w:val="22"/>
        </w:rPr>
        <w:t xml:space="preserve">rogramme </w:t>
      </w:r>
      <w:r w:rsidRPr="000B0E5E">
        <w:rPr>
          <w:rFonts w:ascii="Arial" w:hAnsi="Arial" w:cs="Arial"/>
          <w:sz w:val="22"/>
          <w:szCs w:val="22"/>
        </w:rPr>
        <w:t>C</w:t>
      </w:r>
      <w:r>
        <w:rPr>
          <w:rFonts w:ascii="Arial" w:hAnsi="Arial" w:cs="Arial"/>
          <w:sz w:val="22"/>
          <w:szCs w:val="22"/>
        </w:rPr>
        <w:t>ommittee</w:t>
      </w:r>
      <w:r w:rsidRPr="000B0E5E">
        <w:rPr>
          <w:rFonts w:ascii="Arial" w:hAnsi="Arial" w:cs="Arial"/>
          <w:sz w:val="22"/>
          <w:szCs w:val="22"/>
        </w:rPr>
        <w:t xml:space="preserve">. </w:t>
      </w:r>
    </w:p>
    <w:p w14:paraId="7265E3DE" w14:textId="77777777" w:rsidR="003606E1" w:rsidRPr="000B0E5E" w:rsidRDefault="003606E1" w:rsidP="003606E1">
      <w:pPr>
        <w:pStyle w:val="Default"/>
        <w:jc w:val="both"/>
        <w:rPr>
          <w:rFonts w:ascii="Arial" w:hAnsi="Arial" w:cs="Arial"/>
          <w:sz w:val="22"/>
          <w:szCs w:val="22"/>
        </w:rPr>
      </w:pPr>
    </w:p>
    <w:p w14:paraId="49E3B050" w14:textId="77777777" w:rsidR="003606E1" w:rsidRPr="000B0E5E" w:rsidRDefault="003606E1" w:rsidP="003606E1">
      <w:pPr>
        <w:pStyle w:val="Default"/>
        <w:jc w:val="both"/>
        <w:rPr>
          <w:rFonts w:ascii="Arial" w:hAnsi="Arial" w:cs="Arial"/>
          <w:sz w:val="22"/>
          <w:szCs w:val="22"/>
        </w:rPr>
      </w:pPr>
      <w:r w:rsidRPr="000B0E5E">
        <w:rPr>
          <w:rFonts w:ascii="Arial" w:hAnsi="Arial" w:cs="Arial"/>
          <w:sz w:val="22"/>
          <w:szCs w:val="22"/>
        </w:rPr>
        <w:t>2. In this document, OCCAR Rules means the OCCAR Convention, the OCCAR Security Agreement, including relevant decisions pertaining to their interpretation, and OCCAR procedures (including all principles, strategies and policies). The version of these documents to apply is the one in force at the time of usage and will be accessible to your representatives.</w:t>
      </w:r>
    </w:p>
    <w:p w14:paraId="3EEFBFDC" w14:textId="77777777" w:rsidR="003606E1" w:rsidRPr="000B0E5E" w:rsidRDefault="003606E1" w:rsidP="003606E1">
      <w:pPr>
        <w:pStyle w:val="Default"/>
        <w:jc w:val="both"/>
        <w:rPr>
          <w:rFonts w:ascii="Arial" w:hAnsi="Arial" w:cs="Arial"/>
          <w:sz w:val="22"/>
          <w:szCs w:val="22"/>
        </w:rPr>
      </w:pPr>
      <w:r w:rsidRPr="000B0E5E">
        <w:rPr>
          <w:rFonts w:ascii="Arial" w:hAnsi="Arial" w:cs="Arial"/>
          <w:sz w:val="22"/>
          <w:szCs w:val="22"/>
        </w:rPr>
        <w:t xml:space="preserve"> </w:t>
      </w:r>
    </w:p>
    <w:p w14:paraId="0EA029C0" w14:textId="77777777" w:rsidR="003606E1" w:rsidRPr="000B0E5E" w:rsidRDefault="003606E1" w:rsidP="003606E1">
      <w:pPr>
        <w:spacing w:after="0" w:line="240" w:lineRule="auto"/>
        <w:jc w:val="both"/>
        <w:rPr>
          <w:rFonts w:ascii="Arial" w:hAnsi="Arial" w:cs="Arial"/>
          <w:lang w:val="sl-SI" w:eastAsia="sl-SI"/>
        </w:rPr>
      </w:pPr>
      <w:r w:rsidRPr="000B0E5E">
        <w:rPr>
          <w:rFonts w:ascii="Arial" w:hAnsi="Arial" w:cs="Arial"/>
        </w:rPr>
        <w:t>3. The privileges and immunities provisions and the arbitration clause described in Annexes I and II of the OCCAR Convention shall apply to the BOXER Programme. Annexes I and II of the OCCAR Convention are attached to this Letter of Offer as Appendix I (Annex I to the OCCAR Convention) and Appendix II (Annex II of the OCCAR Convention)</w:t>
      </w:r>
      <w:r>
        <w:rPr>
          <w:rFonts w:ascii="Arial" w:hAnsi="Arial" w:cs="Arial"/>
        </w:rPr>
        <w:t xml:space="preserve"> and as such constitutes an integral part</w:t>
      </w:r>
      <w:r w:rsidRPr="000B0E5E">
        <w:rPr>
          <w:rFonts w:ascii="Arial" w:hAnsi="Arial" w:cs="Arial"/>
        </w:rPr>
        <w:t xml:space="preserve">. </w:t>
      </w:r>
    </w:p>
    <w:p w14:paraId="316E6186" w14:textId="77777777" w:rsidR="003606E1" w:rsidRPr="000B0E5E" w:rsidRDefault="003606E1" w:rsidP="003606E1">
      <w:pPr>
        <w:pStyle w:val="Default"/>
        <w:jc w:val="both"/>
        <w:rPr>
          <w:rFonts w:ascii="Arial" w:hAnsi="Arial" w:cs="Arial"/>
          <w:sz w:val="22"/>
          <w:szCs w:val="22"/>
        </w:rPr>
      </w:pPr>
    </w:p>
    <w:p w14:paraId="72A0230D" w14:textId="77777777" w:rsidR="003606E1" w:rsidRPr="000B0E5E" w:rsidRDefault="003606E1" w:rsidP="003606E1">
      <w:pPr>
        <w:pStyle w:val="Default"/>
        <w:jc w:val="both"/>
        <w:rPr>
          <w:rFonts w:ascii="Arial" w:hAnsi="Arial" w:cs="Arial"/>
          <w:sz w:val="22"/>
          <w:szCs w:val="22"/>
        </w:rPr>
      </w:pPr>
      <w:r w:rsidRPr="000B0E5E">
        <w:rPr>
          <w:rFonts w:ascii="Arial" w:hAnsi="Arial" w:cs="Arial"/>
          <w:sz w:val="22"/>
          <w:szCs w:val="22"/>
        </w:rPr>
        <w:t>4. The Republic of Slovenia shall negotiate the Programme Decision with the other States participating in the BOXER Programme in accordance with OCCAR Rules. By signing the Progra</w:t>
      </w:r>
      <w:r>
        <w:rPr>
          <w:rFonts w:ascii="Arial" w:hAnsi="Arial" w:cs="Arial"/>
          <w:sz w:val="22"/>
          <w:szCs w:val="22"/>
        </w:rPr>
        <w:t>mme Decision, t</w:t>
      </w:r>
      <w:r w:rsidRPr="000B0E5E">
        <w:rPr>
          <w:rFonts w:ascii="Arial" w:hAnsi="Arial" w:cs="Arial"/>
          <w:sz w:val="22"/>
          <w:szCs w:val="22"/>
        </w:rPr>
        <w:t>he Republic of Slovenia shall be legally bound to the Programme to the same extent as OCCAR Member States</w:t>
      </w:r>
      <w:r>
        <w:rPr>
          <w:rFonts w:ascii="Arial" w:hAnsi="Arial" w:cs="Arial"/>
          <w:sz w:val="22"/>
          <w:szCs w:val="22"/>
        </w:rPr>
        <w:t xml:space="preserve"> and Programme Participating States</w:t>
      </w:r>
      <w:r w:rsidRPr="000B0E5E">
        <w:rPr>
          <w:rFonts w:ascii="Arial" w:hAnsi="Arial" w:cs="Arial"/>
          <w:sz w:val="22"/>
          <w:szCs w:val="22"/>
        </w:rPr>
        <w:t xml:space="preserve"> </w:t>
      </w:r>
      <w:r>
        <w:rPr>
          <w:rFonts w:ascii="Arial" w:hAnsi="Arial" w:cs="Arial"/>
          <w:sz w:val="22"/>
          <w:szCs w:val="22"/>
        </w:rPr>
        <w:t>already signatory to the Programme Decision</w:t>
      </w:r>
      <w:r w:rsidRPr="000B0E5E">
        <w:rPr>
          <w:rFonts w:ascii="Arial" w:hAnsi="Arial" w:cs="Arial"/>
          <w:sz w:val="22"/>
          <w:szCs w:val="22"/>
        </w:rPr>
        <w:t>. The Programme Decision shall constitute a decision referred to in Art</w:t>
      </w:r>
      <w:r>
        <w:rPr>
          <w:rFonts w:ascii="Arial" w:hAnsi="Arial" w:cs="Arial"/>
          <w:sz w:val="22"/>
          <w:szCs w:val="22"/>
        </w:rPr>
        <w:t>icle 38 of the OCCAR Convention, Appendix III.</w:t>
      </w:r>
      <w:r w:rsidRPr="000B0E5E">
        <w:rPr>
          <w:rFonts w:ascii="Arial" w:hAnsi="Arial" w:cs="Arial"/>
          <w:sz w:val="22"/>
          <w:szCs w:val="22"/>
        </w:rPr>
        <w:t xml:space="preserve"> </w:t>
      </w:r>
    </w:p>
    <w:p w14:paraId="046D8D9B" w14:textId="77777777" w:rsidR="003606E1" w:rsidRPr="000B0E5E" w:rsidRDefault="003606E1" w:rsidP="003606E1">
      <w:pPr>
        <w:pStyle w:val="Default"/>
        <w:jc w:val="both"/>
        <w:rPr>
          <w:rFonts w:ascii="Arial" w:hAnsi="Arial" w:cs="Arial"/>
          <w:sz w:val="22"/>
          <w:szCs w:val="22"/>
        </w:rPr>
      </w:pPr>
    </w:p>
    <w:p w14:paraId="79DE2BBA" w14:textId="77777777" w:rsidR="003606E1" w:rsidRPr="000B0E5E" w:rsidRDefault="003606E1" w:rsidP="003606E1">
      <w:pPr>
        <w:pStyle w:val="Default"/>
        <w:jc w:val="both"/>
        <w:rPr>
          <w:rFonts w:ascii="Arial" w:hAnsi="Arial" w:cs="Arial"/>
          <w:sz w:val="22"/>
          <w:szCs w:val="22"/>
        </w:rPr>
      </w:pPr>
      <w:r w:rsidRPr="000B0E5E">
        <w:rPr>
          <w:rFonts w:ascii="Arial" w:hAnsi="Arial" w:cs="Arial"/>
          <w:sz w:val="22"/>
          <w:szCs w:val="22"/>
        </w:rPr>
        <w:lastRenderedPageBreak/>
        <w:t>5. This letter together with your response shall constitute the agreement between OCCAR and your Government referred to in Article 37 of the OCCAR Convention, concerning the management o</w:t>
      </w:r>
      <w:r>
        <w:rPr>
          <w:rFonts w:ascii="Arial" w:hAnsi="Arial" w:cs="Arial"/>
          <w:sz w:val="22"/>
          <w:szCs w:val="22"/>
        </w:rPr>
        <w:t>f the BOXER Programme by OCCAR, Appendix III.</w:t>
      </w:r>
    </w:p>
    <w:p w14:paraId="5B407628" w14:textId="77777777" w:rsidR="003606E1" w:rsidRPr="000B0E5E" w:rsidRDefault="003606E1" w:rsidP="003606E1">
      <w:pPr>
        <w:pStyle w:val="Default"/>
        <w:jc w:val="both"/>
        <w:rPr>
          <w:rFonts w:ascii="Arial" w:hAnsi="Arial" w:cs="Arial"/>
          <w:sz w:val="22"/>
          <w:szCs w:val="22"/>
        </w:rPr>
      </w:pPr>
    </w:p>
    <w:p w14:paraId="5301B279" w14:textId="77777777" w:rsidR="003606E1" w:rsidRPr="000B0E5E" w:rsidRDefault="003606E1" w:rsidP="003606E1">
      <w:pPr>
        <w:pStyle w:val="Default"/>
        <w:jc w:val="both"/>
        <w:rPr>
          <w:rFonts w:ascii="Arial" w:hAnsi="Arial" w:cs="Arial"/>
          <w:iCs/>
          <w:color w:val="auto"/>
          <w:sz w:val="22"/>
          <w:szCs w:val="22"/>
        </w:rPr>
      </w:pPr>
      <w:r w:rsidRPr="000B0E5E">
        <w:rPr>
          <w:rFonts w:ascii="Arial" w:hAnsi="Arial" w:cs="Arial"/>
          <w:sz w:val="22"/>
          <w:szCs w:val="22"/>
        </w:rPr>
        <w:t xml:space="preserve">6. </w:t>
      </w:r>
      <w:r w:rsidRPr="000B0E5E">
        <w:rPr>
          <w:rFonts w:ascii="Arial" w:hAnsi="Arial" w:cs="Arial"/>
          <w:iCs/>
          <w:color w:val="auto"/>
          <w:sz w:val="22"/>
          <w:szCs w:val="22"/>
        </w:rPr>
        <w:t xml:space="preserve">This Agreement shall enter into force on the date that the Government of the Republic of Slovenia provides written notification by the national or institutional representative that </w:t>
      </w:r>
      <w:r>
        <w:rPr>
          <w:rFonts w:ascii="Arial" w:hAnsi="Arial" w:cs="Arial"/>
          <w:iCs/>
          <w:color w:val="auto"/>
          <w:sz w:val="22"/>
          <w:szCs w:val="22"/>
        </w:rPr>
        <w:t>the internal procedure</w:t>
      </w:r>
      <w:r w:rsidRPr="000B0E5E">
        <w:rPr>
          <w:rFonts w:ascii="Arial" w:hAnsi="Arial" w:cs="Arial"/>
          <w:iCs/>
          <w:color w:val="auto"/>
          <w:sz w:val="22"/>
          <w:szCs w:val="22"/>
        </w:rPr>
        <w:t xml:space="preserve"> for the entry into force of the Agreement</w:t>
      </w:r>
      <w:r>
        <w:rPr>
          <w:rFonts w:ascii="Arial" w:hAnsi="Arial" w:cs="Arial"/>
          <w:iCs/>
          <w:color w:val="auto"/>
          <w:sz w:val="22"/>
          <w:szCs w:val="22"/>
        </w:rPr>
        <w:t xml:space="preserve"> is</w:t>
      </w:r>
      <w:r w:rsidRPr="000B0E5E">
        <w:rPr>
          <w:rFonts w:ascii="Arial" w:hAnsi="Arial" w:cs="Arial"/>
          <w:iCs/>
          <w:color w:val="auto"/>
          <w:sz w:val="22"/>
          <w:szCs w:val="22"/>
        </w:rPr>
        <w:t xml:space="preserve"> completed. </w:t>
      </w:r>
      <w:r w:rsidRPr="000B0E5E">
        <w:rPr>
          <w:rFonts w:ascii="Arial" w:hAnsi="Arial" w:cs="Arial"/>
          <w:sz w:val="22"/>
          <w:szCs w:val="22"/>
        </w:rPr>
        <w:t>The entry into force of this agreement shall endorse all the decisions made by the national or institutional representative for the BOXER Programme of the Republic of Slovenia as decisions of the Republic of Slovenia representative to the P</w:t>
      </w:r>
      <w:r>
        <w:rPr>
          <w:rFonts w:ascii="Arial" w:hAnsi="Arial" w:cs="Arial"/>
          <w:sz w:val="22"/>
          <w:szCs w:val="22"/>
        </w:rPr>
        <w:t xml:space="preserve">rogramme </w:t>
      </w:r>
      <w:r w:rsidRPr="000B0E5E">
        <w:rPr>
          <w:rFonts w:ascii="Arial" w:hAnsi="Arial" w:cs="Arial"/>
          <w:sz w:val="22"/>
          <w:szCs w:val="22"/>
        </w:rPr>
        <w:t>C</w:t>
      </w:r>
      <w:r>
        <w:rPr>
          <w:rFonts w:ascii="Arial" w:hAnsi="Arial" w:cs="Arial"/>
          <w:sz w:val="22"/>
          <w:szCs w:val="22"/>
        </w:rPr>
        <w:t>ommittee</w:t>
      </w:r>
      <w:r w:rsidRPr="000B0E5E">
        <w:rPr>
          <w:rFonts w:ascii="Arial" w:hAnsi="Arial" w:cs="Arial"/>
          <w:sz w:val="22"/>
          <w:szCs w:val="22"/>
        </w:rPr>
        <w:t xml:space="preserve"> or P</w:t>
      </w:r>
      <w:r>
        <w:rPr>
          <w:rFonts w:ascii="Arial" w:hAnsi="Arial" w:cs="Arial"/>
          <w:sz w:val="22"/>
          <w:szCs w:val="22"/>
        </w:rPr>
        <w:t xml:space="preserve">rogramme </w:t>
      </w:r>
      <w:r w:rsidRPr="000B0E5E">
        <w:rPr>
          <w:rFonts w:ascii="Arial" w:hAnsi="Arial" w:cs="Arial"/>
          <w:sz w:val="22"/>
          <w:szCs w:val="22"/>
        </w:rPr>
        <w:t>B</w:t>
      </w:r>
      <w:r>
        <w:rPr>
          <w:rFonts w:ascii="Arial" w:hAnsi="Arial" w:cs="Arial"/>
          <w:sz w:val="22"/>
          <w:szCs w:val="22"/>
        </w:rPr>
        <w:t>oard</w:t>
      </w:r>
      <w:r w:rsidRPr="000B0E5E">
        <w:rPr>
          <w:rFonts w:ascii="Arial" w:hAnsi="Arial" w:cs="Arial"/>
          <w:sz w:val="22"/>
          <w:szCs w:val="22"/>
        </w:rPr>
        <w:t xml:space="preserve"> as appropriate. </w:t>
      </w:r>
    </w:p>
    <w:p w14:paraId="0328B2EA" w14:textId="77777777" w:rsidR="003606E1" w:rsidRPr="000B0E5E" w:rsidRDefault="003606E1" w:rsidP="003606E1">
      <w:pPr>
        <w:pStyle w:val="Default"/>
        <w:jc w:val="both"/>
        <w:rPr>
          <w:rFonts w:ascii="Arial" w:hAnsi="Arial" w:cs="Arial"/>
          <w:sz w:val="22"/>
          <w:szCs w:val="22"/>
        </w:rPr>
      </w:pPr>
    </w:p>
    <w:p w14:paraId="4B645E26" w14:textId="6850563C" w:rsidR="003606E1" w:rsidRPr="000B0E5E" w:rsidRDefault="003606E1" w:rsidP="003606E1">
      <w:pPr>
        <w:pStyle w:val="Default"/>
        <w:jc w:val="both"/>
        <w:rPr>
          <w:rFonts w:ascii="Arial" w:hAnsi="Arial" w:cs="Arial"/>
          <w:sz w:val="22"/>
          <w:szCs w:val="22"/>
        </w:rPr>
      </w:pPr>
      <w:r w:rsidRPr="000B0E5E">
        <w:rPr>
          <w:rFonts w:ascii="Arial" w:hAnsi="Arial" w:cs="Arial"/>
          <w:sz w:val="22"/>
          <w:szCs w:val="22"/>
        </w:rPr>
        <w:t>I would be grateful for your confirmation that the preceding provisions ar</w:t>
      </w:r>
      <w:r>
        <w:rPr>
          <w:rFonts w:ascii="Arial" w:hAnsi="Arial" w:cs="Arial"/>
          <w:sz w:val="22"/>
          <w:szCs w:val="22"/>
        </w:rPr>
        <w:t>e acceptable to your Government by returning the Letter of Acceptance, Attachment D.«</w:t>
      </w:r>
    </w:p>
    <w:p w14:paraId="647CB8EA" w14:textId="77777777" w:rsidR="003606E1" w:rsidRPr="002B5A8A" w:rsidRDefault="003606E1" w:rsidP="003606E1">
      <w:pPr>
        <w:pStyle w:val="Default"/>
        <w:jc w:val="both"/>
        <w:rPr>
          <w:rFonts w:ascii="Arial" w:hAnsi="Arial" w:cs="Arial"/>
          <w:sz w:val="22"/>
          <w:szCs w:val="22"/>
        </w:rPr>
      </w:pPr>
    </w:p>
    <w:p w14:paraId="1EAB92D5" w14:textId="77777777" w:rsidR="000E7722" w:rsidRDefault="000E7722" w:rsidP="000E7722">
      <w:pPr>
        <w:pStyle w:val="Default"/>
        <w:jc w:val="both"/>
        <w:rPr>
          <w:rFonts w:ascii="Arial" w:hAnsi="Arial" w:cs="Arial"/>
          <w:sz w:val="22"/>
          <w:szCs w:val="22"/>
        </w:rPr>
      </w:pPr>
    </w:p>
    <w:p w14:paraId="372CB0CC" w14:textId="77777777" w:rsidR="000E7722" w:rsidRPr="002D32FD" w:rsidRDefault="000E7722" w:rsidP="000E7722">
      <w:pPr>
        <w:pStyle w:val="Default"/>
        <w:jc w:val="both"/>
        <w:rPr>
          <w:rFonts w:ascii="Arial" w:hAnsi="Arial" w:cs="Arial"/>
          <w:iCs/>
          <w:sz w:val="22"/>
          <w:szCs w:val="22"/>
        </w:rPr>
      </w:pPr>
      <w:r w:rsidRPr="002D32FD">
        <w:rPr>
          <w:rFonts w:ascii="Arial" w:hAnsi="Arial" w:cs="Arial"/>
          <w:iCs/>
          <w:sz w:val="22"/>
          <w:szCs w:val="22"/>
        </w:rPr>
        <w:t>I have the honour to inform you that the Government of the Republic of Slovenia accepts the above provisions. Accordingly, your letter dated 09 July 2021 together with this letter in reply shall constitute the Agreement between the Government of the Republic of Slovenia and Organisation for Joint Armament Co-operation (OCCAR) concerning the management of the BOXER Programme by OCCAR.</w:t>
      </w:r>
    </w:p>
    <w:p w14:paraId="48875D86" w14:textId="77777777" w:rsidR="000E7722" w:rsidRPr="002D32FD" w:rsidRDefault="000E7722" w:rsidP="002D32FD">
      <w:pPr>
        <w:pStyle w:val="Default"/>
        <w:rPr>
          <w:rFonts w:ascii="Arial" w:hAnsi="Arial" w:cs="Arial"/>
          <w:iCs/>
          <w:sz w:val="22"/>
          <w:szCs w:val="22"/>
        </w:rPr>
      </w:pPr>
    </w:p>
    <w:p w14:paraId="0C1BA83D" w14:textId="77777777" w:rsidR="000E7722" w:rsidRPr="002D32FD" w:rsidRDefault="000E7722" w:rsidP="002D32FD">
      <w:pPr>
        <w:pStyle w:val="Default"/>
        <w:rPr>
          <w:rFonts w:ascii="Arial" w:hAnsi="Arial" w:cs="Arial"/>
          <w:iCs/>
          <w:sz w:val="22"/>
          <w:szCs w:val="22"/>
        </w:rPr>
      </w:pPr>
      <w:r w:rsidRPr="002D32FD">
        <w:rPr>
          <w:rFonts w:ascii="Arial" w:hAnsi="Arial" w:cs="Arial"/>
          <w:iCs/>
          <w:sz w:val="22"/>
          <w:szCs w:val="22"/>
        </w:rPr>
        <w:t>Yours sincerely,</w:t>
      </w:r>
    </w:p>
    <w:p w14:paraId="1C11D560" w14:textId="77777777" w:rsidR="000E7722" w:rsidRPr="002D32FD" w:rsidRDefault="000E7722" w:rsidP="002D32FD">
      <w:pPr>
        <w:pStyle w:val="Default"/>
        <w:rPr>
          <w:rFonts w:ascii="Arial" w:hAnsi="Arial" w:cs="Arial"/>
          <w:iCs/>
          <w:sz w:val="22"/>
          <w:szCs w:val="22"/>
        </w:rPr>
      </w:pPr>
    </w:p>
    <w:p w14:paraId="7333739A" w14:textId="77777777" w:rsidR="000E7722" w:rsidRPr="002D32FD" w:rsidRDefault="000E7722" w:rsidP="002D32FD">
      <w:pPr>
        <w:pStyle w:val="Default"/>
        <w:rPr>
          <w:rFonts w:ascii="Arial" w:hAnsi="Arial" w:cs="Arial"/>
          <w:iCs/>
          <w:sz w:val="22"/>
          <w:szCs w:val="22"/>
        </w:rPr>
      </w:pPr>
      <w:r w:rsidRPr="002D32FD">
        <w:rPr>
          <w:rFonts w:ascii="Arial" w:hAnsi="Arial" w:cs="Arial"/>
          <w:iCs/>
          <w:sz w:val="22"/>
          <w:szCs w:val="22"/>
        </w:rPr>
        <w:t>Matej TONIN, MSc</w:t>
      </w:r>
    </w:p>
    <w:p w14:paraId="46B29376" w14:textId="17E6CFD6" w:rsidR="003606E1" w:rsidRPr="000E7722" w:rsidRDefault="000E7722" w:rsidP="002D32FD">
      <w:pPr>
        <w:spacing w:line="240" w:lineRule="auto"/>
        <w:rPr>
          <w:rFonts w:ascii="Arial" w:hAnsi="Arial" w:cs="Arial"/>
        </w:rPr>
      </w:pPr>
      <w:r w:rsidRPr="002D32FD">
        <w:rPr>
          <w:rFonts w:ascii="Arial" w:hAnsi="Arial" w:cs="Arial"/>
          <w:iCs/>
        </w:rPr>
        <w:t>Minister of Defence of the Republic of Slovenia</w:t>
      </w:r>
    </w:p>
    <w:p w14:paraId="3A5AB0E7" w14:textId="4441691B" w:rsidR="003606E1" w:rsidRPr="000E7722" w:rsidRDefault="003606E1" w:rsidP="000E7722">
      <w:pPr>
        <w:spacing w:after="0" w:line="240" w:lineRule="auto"/>
        <w:rPr>
          <w:rFonts w:ascii="Arial" w:hAnsi="Arial" w:cs="Arial"/>
        </w:rPr>
      </w:pPr>
      <w:r w:rsidRPr="000E7722">
        <w:rPr>
          <w:rFonts w:ascii="Arial" w:hAnsi="Arial" w:cs="Arial"/>
        </w:rPr>
        <w:br w:type="page"/>
      </w:r>
    </w:p>
    <w:p w14:paraId="1C6A0CD3" w14:textId="77777777" w:rsidR="003606E1" w:rsidRDefault="003606E1" w:rsidP="003606E1">
      <w:pPr>
        <w:spacing w:line="240" w:lineRule="auto"/>
        <w:jc w:val="right"/>
        <w:rPr>
          <w:rFonts w:ascii="Arial" w:hAnsi="Arial" w:cs="Arial"/>
        </w:rPr>
      </w:pPr>
    </w:p>
    <w:p w14:paraId="2E3D6A6A" w14:textId="77777777" w:rsidR="006F739E" w:rsidRPr="003D65E5" w:rsidRDefault="006F739E" w:rsidP="006F739E">
      <w:pPr>
        <w:spacing w:line="240" w:lineRule="auto"/>
        <w:jc w:val="right"/>
        <w:rPr>
          <w:rFonts w:ascii="Arial" w:hAnsi="Arial" w:cs="Arial"/>
          <w:color w:val="000000"/>
        </w:rPr>
      </w:pPr>
      <w:r w:rsidRPr="003D65E5">
        <w:rPr>
          <w:rFonts w:ascii="Arial" w:hAnsi="Arial" w:cs="Arial"/>
        </w:rPr>
        <w:t>Appendix I to the Letter of Offer</w:t>
      </w:r>
    </w:p>
    <w:p w14:paraId="05283582" w14:textId="77777777" w:rsidR="006F739E" w:rsidRPr="003D65E5" w:rsidRDefault="006F739E" w:rsidP="006F739E">
      <w:pPr>
        <w:spacing w:line="240" w:lineRule="auto"/>
        <w:jc w:val="center"/>
        <w:rPr>
          <w:rFonts w:ascii="Arial" w:hAnsi="Arial" w:cs="Arial"/>
          <w:b/>
        </w:rPr>
      </w:pPr>
    </w:p>
    <w:p w14:paraId="72997D43" w14:textId="77777777" w:rsidR="006F739E" w:rsidRPr="003D65E5" w:rsidRDefault="006F739E" w:rsidP="006F739E">
      <w:pPr>
        <w:spacing w:line="240" w:lineRule="auto"/>
        <w:jc w:val="center"/>
        <w:rPr>
          <w:rFonts w:ascii="Arial" w:hAnsi="Arial" w:cs="Arial"/>
          <w:b/>
        </w:rPr>
      </w:pPr>
      <w:r w:rsidRPr="003D65E5">
        <w:rPr>
          <w:rFonts w:ascii="Arial" w:hAnsi="Arial" w:cs="Arial"/>
          <w:b/>
        </w:rPr>
        <w:t>Appendix I to the Letter of Offer</w:t>
      </w:r>
    </w:p>
    <w:p w14:paraId="056766A9" w14:textId="77777777" w:rsidR="006F739E" w:rsidRPr="003D65E5" w:rsidRDefault="006F739E" w:rsidP="006F739E">
      <w:pPr>
        <w:autoSpaceDE w:val="0"/>
        <w:autoSpaceDN w:val="0"/>
        <w:adjustRightInd w:val="0"/>
        <w:spacing w:after="0" w:line="240" w:lineRule="auto"/>
        <w:jc w:val="center"/>
        <w:rPr>
          <w:rFonts w:ascii="Arial" w:hAnsi="Arial" w:cs="Arial"/>
          <w:b/>
          <w:bCs/>
        </w:rPr>
      </w:pPr>
      <w:r w:rsidRPr="003D65E5">
        <w:rPr>
          <w:rFonts w:ascii="Arial" w:hAnsi="Arial" w:cs="Arial"/>
          <w:b/>
          <w:bCs/>
        </w:rPr>
        <w:t>PRIVILEGES AND IMMUNITIES</w:t>
      </w:r>
    </w:p>
    <w:p w14:paraId="6ADA037C" w14:textId="77777777" w:rsidR="006F739E" w:rsidRPr="003D65E5" w:rsidRDefault="006F739E" w:rsidP="006F739E">
      <w:pPr>
        <w:spacing w:line="240" w:lineRule="auto"/>
        <w:rPr>
          <w:rFonts w:ascii="Arial" w:hAnsi="Arial" w:cs="Arial"/>
        </w:rPr>
      </w:pPr>
    </w:p>
    <w:p w14:paraId="48C49EB0" w14:textId="77777777" w:rsidR="006F739E" w:rsidRPr="003D65E5" w:rsidRDefault="006F739E" w:rsidP="006F739E">
      <w:pPr>
        <w:spacing w:line="240" w:lineRule="auto"/>
        <w:jc w:val="both"/>
        <w:rPr>
          <w:rFonts w:ascii="Arial" w:hAnsi="Arial" w:cs="Arial"/>
          <w:b/>
        </w:rPr>
      </w:pPr>
      <w:r w:rsidRPr="003D65E5">
        <w:rPr>
          <w:rFonts w:ascii="Arial" w:hAnsi="Arial" w:cs="Arial"/>
          <w:b/>
        </w:rPr>
        <w:t>Art 22.1 of the OCCAR Convention:</w:t>
      </w:r>
    </w:p>
    <w:p w14:paraId="3A089C7B" w14:textId="77777777" w:rsidR="006F739E" w:rsidRPr="003D65E5" w:rsidRDefault="006F739E" w:rsidP="006F739E">
      <w:pPr>
        <w:spacing w:line="240" w:lineRule="auto"/>
        <w:jc w:val="both"/>
        <w:rPr>
          <w:rFonts w:ascii="Arial" w:hAnsi="Arial" w:cs="Arial"/>
        </w:rPr>
      </w:pPr>
      <w:r w:rsidRPr="003D65E5">
        <w:rPr>
          <w:rFonts w:ascii="Arial" w:hAnsi="Arial" w:cs="Arial"/>
        </w:rPr>
        <w:t>The staff of OCCAR shall be accorded the privileges and immunities set out in Annex I to this Convention. The BoS shall ensure that the number of posts established is limited to those whose functions require the concomitant privileges and immunities. “Staff” do not include seconded personnel not under contract to OCCAR who shall, for the purpose of Annex I, have the status of experts.</w:t>
      </w:r>
    </w:p>
    <w:p w14:paraId="7767ECA7" w14:textId="77777777" w:rsidR="006F739E" w:rsidRPr="003D65E5" w:rsidRDefault="006F739E" w:rsidP="006F739E">
      <w:pPr>
        <w:spacing w:line="240" w:lineRule="auto"/>
        <w:jc w:val="both"/>
        <w:rPr>
          <w:rFonts w:ascii="Arial" w:hAnsi="Arial" w:cs="Arial"/>
        </w:rPr>
      </w:pPr>
    </w:p>
    <w:p w14:paraId="68EEB7EE" w14:textId="77777777" w:rsidR="006F739E" w:rsidRPr="003D65E5" w:rsidRDefault="006F739E" w:rsidP="006F739E">
      <w:pPr>
        <w:spacing w:line="240" w:lineRule="auto"/>
        <w:jc w:val="both"/>
        <w:rPr>
          <w:rFonts w:ascii="Arial" w:hAnsi="Arial" w:cs="Arial"/>
          <w:b/>
        </w:rPr>
      </w:pPr>
      <w:r w:rsidRPr="003D65E5">
        <w:rPr>
          <w:rFonts w:ascii="Arial" w:hAnsi="Arial" w:cs="Arial"/>
          <w:b/>
        </w:rPr>
        <w:t>Art 40 of the OCCAR Convention:</w:t>
      </w:r>
    </w:p>
    <w:p w14:paraId="291309A4" w14:textId="77777777" w:rsidR="006F739E" w:rsidRPr="003D65E5" w:rsidRDefault="006F739E" w:rsidP="006F739E">
      <w:pPr>
        <w:spacing w:line="240" w:lineRule="auto"/>
        <w:jc w:val="both"/>
        <w:rPr>
          <w:rFonts w:ascii="Arial" w:hAnsi="Arial" w:cs="Arial"/>
        </w:rPr>
      </w:pPr>
      <w:r w:rsidRPr="003D65E5">
        <w:rPr>
          <w:rFonts w:ascii="Arial" w:hAnsi="Arial" w:cs="Arial"/>
        </w:rPr>
        <w:t>OCCAR, its staff and experts, as well as the representatives of its Member States, shall enjoy the privileges and immunities set out in Annex I of the OCCAR Convention.</w:t>
      </w:r>
    </w:p>
    <w:p w14:paraId="5A65ACCC" w14:textId="77777777" w:rsidR="006F739E" w:rsidRPr="003D65E5" w:rsidRDefault="006F739E" w:rsidP="006F739E">
      <w:pPr>
        <w:spacing w:line="240" w:lineRule="auto"/>
        <w:jc w:val="both"/>
        <w:rPr>
          <w:rFonts w:ascii="Arial" w:hAnsi="Arial" w:cs="Arial"/>
        </w:rPr>
      </w:pPr>
      <w:r w:rsidRPr="003D65E5">
        <w:rPr>
          <w:rFonts w:ascii="Arial" w:hAnsi="Arial" w:cs="Arial"/>
        </w:rPr>
        <w:t>Agreements concerning the headquarters of OCCAR, its programme divisions and its facilities set up in accordance with the provisions of the Convention, shall be concluded between OCCAR and the Member states on whose territories the headquarters, its programme divisions and its facilities are situated.</w:t>
      </w:r>
    </w:p>
    <w:p w14:paraId="09A2EE3F" w14:textId="77777777" w:rsidR="006F739E" w:rsidRPr="003D65E5" w:rsidRDefault="006F739E" w:rsidP="006F739E">
      <w:pPr>
        <w:spacing w:line="240" w:lineRule="auto"/>
        <w:jc w:val="both"/>
        <w:rPr>
          <w:rFonts w:ascii="Arial" w:hAnsi="Arial" w:cs="Arial"/>
        </w:rPr>
      </w:pPr>
    </w:p>
    <w:p w14:paraId="4A9A9C16" w14:textId="77777777" w:rsidR="006F739E" w:rsidRPr="003D65E5" w:rsidRDefault="006F739E" w:rsidP="006F739E">
      <w:pPr>
        <w:spacing w:line="240" w:lineRule="auto"/>
        <w:jc w:val="both"/>
        <w:rPr>
          <w:rFonts w:ascii="Arial" w:hAnsi="Arial" w:cs="Arial"/>
        </w:rPr>
      </w:pPr>
      <w:r w:rsidRPr="003D65E5">
        <w:rPr>
          <w:rFonts w:ascii="Arial" w:hAnsi="Arial" w:cs="Arial"/>
          <w:b/>
        </w:rPr>
        <w:t>Art 41.1 of the OCCAR Convention:</w:t>
      </w:r>
    </w:p>
    <w:p w14:paraId="2862D07C" w14:textId="77777777" w:rsidR="006F739E" w:rsidRPr="003D65E5" w:rsidRDefault="006F739E" w:rsidP="006F739E">
      <w:pPr>
        <w:spacing w:line="240" w:lineRule="auto"/>
        <w:jc w:val="both"/>
        <w:rPr>
          <w:rFonts w:ascii="Arial" w:hAnsi="Arial" w:cs="Arial"/>
        </w:rPr>
      </w:pPr>
      <w:r w:rsidRPr="003D65E5">
        <w:rPr>
          <w:rFonts w:ascii="Arial" w:hAnsi="Arial" w:cs="Arial"/>
        </w:rPr>
        <w:t>The powers defined in Articles 39</w:t>
      </w:r>
      <w:r w:rsidRPr="003D65E5">
        <w:rPr>
          <w:rFonts w:ascii="Arial" w:hAnsi="Arial" w:cs="Arial"/>
          <w:vertAlign w:val="superscript"/>
        </w:rPr>
        <w:t>1</w:t>
      </w:r>
      <w:r w:rsidRPr="003D65E5">
        <w:rPr>
          <w:rFonts w:ascii="Arial" w:hAnsi="Arial" w:cs="Arial"/>
        </w:rPr>
        <w:t xml:space="preserve"> and 40 of the OCCAR Convention shall be exercised by the BoS, which may delegate them to the Director. When the BoS has not delegated a power to the Director, that shall not prevent the BoS authorising the Director, or any staff members designated by the BoS, to sign a contract of adopt or sign an international agreement.</w:t>
      </w:r>
    </w:p>
    <w:p w14:paraId="71E4EC60" w14:textId="77777777" w:rsidR="006F739E" w:rsidRPr="003D65E5" w:rsidRDefault="006F739E" w:rsidP="006F739E">
      <w:pPr>
        <w:pStyle w:val="Default"/>
        <w:jc w:val="both"/>
        <w:rPr>
          <w:rFonts w:ascii="Arial" w:hAnsi="Arial" w:cs="Arial"/>
          <w:sz w:val="22"/>
          <w:szCs w:val="22"/>
        </w:rPr>
      </w:pPr>
    </w:p>
    <w:p w14:paraId="764D1C14" w14:textId="77777777" w:rsidR="006F739E" w:rsidRPr="003D65E5" w:rsidRDefault="006F739E" w:rsidP="006F739E">
      <w:pPr>
        <w:autoSpaceDE w:val="0"/>
        <w:autoSpaceDN w:val="0"/>
        <w:adjustRightInd w:val="0"/>
        <w:spacing w:after="0" w:line="240" w:lineRule="auto"/>
        <w:jc w:val="center"/>
        <w:rPr>
          <w:rFonts w:ascii="Arial" w:hAnsi="Arial" w:cs="Arial"/>
          <w:b/>
          <w:bCs/>
        </w:rPr>
      </w:pPr>
      <w:r w:rsidRPr="003D65E5">
        <w:rPr>
          <w:rFonts w:ascii="Arial" w:hAnsi="Arial" w:cs="Arial"/>
          <w:b/>
          <w:bCs/>
        </w:rPr>
        <w:t>ANNEX I of the OCCAR Convention</w:t>
      </w:r>
    </w:p>
    <w:p w14:paraId="073B1930" w14:textId="77777777" w:rsidR="006F739E" w:rsidRPr="002B5A8A" w:rsidRDefault="006F739E" w:rsidP="006F739E">
      <w:pPr>
        <w:autoSpaceDE w:val="0"/>
        <w:autoSpaceDN w:val="0"/>
        <w:adjustRightInd w:val="0"/>
        <w:spacing w:after="0" w:line="240" w:lineRule="auto"/>
        <w:jc w:val="center"/>
        <w:rPr>
          <w:rFonts w:ascii="Arial" w:hAnsi="Arial" w:cs="Arial"/>
          <w:b/>
          <w:bCs/>
        </w:rPr>
      </w:pPr>
      <w:r w:rsidRPr="003D65E5">
        <w:rPr>
          <w:rFonts w:ascii="Arial" w:hAnsi="Arial" w:cs="Arial"/>
          <w:b/>
          <w:bCs/>
        </w:rPr>
        <w:t>PRIVILEGES AND IMMUNITIES</w:t>
      </w:r>
    </w:p>
    <w:p w14:paraId="01420BE6" w14:textId="77777777" w:rsidR="006F739E" w:rsidRPr="002B5A8A" w:rsidRDefault="006F739E" w:rsidP="006F739E">
      <w:pPr>
        <w:autoSpaceDE w:val="0"/>
        <w:autoSpaceDN w:val="0"/>
        <w:adjustRightInd w:val="0"/>
        <w:spacing w:after="0" w:line="240" w:lineRule="auto"/>
        <w:rPr>
          <w:rFonts w:ascii="Arial" w:hAnsi="Arial" w:cs="Arial"/>
          <w:b/>
          <w:bCs/>
        </w:rPr>
      </w:pPr>
    </w:p>
    <w:p w14:paraId="5DCF38A4"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1</w:t>
      </w:r>
    </w:p>
    <w:p w14:paraId="71BCCD5C"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731F294C" w14:textId="77777777" w:rsidR="006F739E" w:rsidRPr="002B5A8A"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Without prejudice to Articles 3 and 4 of this Annex, the buildings and premises of OCCAR shall be inviolable.</w:t>
      </w:r>
    </w:p>
    <w:p w14:paraId="0D803196" w14:textId="77777777" w:rsidR="006F739E" w:rsidRPr="002B5A8A" w:rsidRDefault="006F739E" w:rsidP="006F739E">
      <w:pPr>
        <w:autoSpaceDE w:val="0"/>
        <w:autoSpaceDN w:val="0"/>
        <w:adjustRightInd w:val="0"/>
        <w:spacing w:after="0" w:line="240" w:lineRule="auto"/>
        <w:rPr>
          <w:rFonts w:ascii="Arial" w:hAnsi="Arial" w:cs="Arial"/>
          <w:b/>
          <w:bCs/>
        </w:rPr>
      </w:pPr>
    </w:p>
    <w:p w14:paraId="09FB0D67"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2</w:t>
      </w:r>
    </w:p>
    <w:p w14:paraId="7F3DEDF3"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05DE72B3" w14:textId="77777777" w:rsidR="006F739E"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The archives of OCCAR shall be inviolable.</w:t>
      </w:r>
    </w:p>
    <w:p w14:paraId="41E2F466" w14:textId="77777777" w:rsidR="006F739E" w:rsidRDefault="006F739E" w:rsidP="006F739E">
      <w:pPr>
        <w:autoSpaceDE w:val="0"/>
        <w:autoSpaceDN w:val="0"/>
        <w:adjustRightInd w:val="0"/>
        <w:spacing w:after="0" w:line="240" w:lineRule="auto"/>
        <w:jc w:val="both"/>
        <w:rPr>
          <w:rFonts w:ascii="Arial" w:hAnsi="Arial" w:cs="Arial"/>
        </w:rPr>
      </w:pPr>
    </w:p>
    <w:p w14:paraId="3AC6CFD0" w14:textId="77777777" w:rsidR="006F739E" w:rsidRPr="003D65E5" w:rsidRDefault="006F739E" w:rsidP="006F739E">
      <w:pPr>
        <w:autoSpaceDE w:val="0"/>
        <w:autoSpaceDN w:val="0"/>
        <w:adjustRightInd w:val="0"/>
        <w:spacing w:after="0" w:line="240" w:lineRule="auto"/>
        <w:jc w:val="both"/>
        <w:rPr>
          <w:rFonts w:ascii="Arial" w:hAnsi="Arial" w:cs="Arial"/>
          <w:sz w:val="20"/>
          <w:szCs w:val="20"/>
        </w:rPr>
      </w:pPr>
      <w:r w:rsidRPr="003D65E5">
        <w:rPr>
          <w:rFonts w:ascii="Arial" w:hAnsi="Arial" w:cs="Arial"/>
          <w:sz w:val="20"/>
          <w:szCs w:val="20"/>
        </w:rPr>
        <w:t>---------------------------------------------</w:t>
      </w:r>
    </w:p>
    <w:p w14:paraId="781F2178" w14:textId="77777777" w:rsidR="006F739E" w:rsidRPr="003D65E5" w:rsidRDefault="006F739E" w:rsidP="006F739E">
      <w:pPr>
        <w:autoSpaceDE w:val="0"/>
        <w:autoSpaceDN w:val="0"/>
        <w:adjustRightInd w:val="0"/>
        <w:spacing w:after="0" w:line="240" w:lineRule="auto"/>
        <w:jc w:val="both"/>
        <w:rPr>
          <w:rFonts w:ascii="Arial" w:hAnsi="Arial" w:cs="Arial"/>
          <w:sz w:val="20"/>
          <w:szCs w:val="20"/>
        </w:rPr>
      </w:pPr>
      <w:r w:rsidRPr="003D65E5">
        <w:rPr>
          <w:rFonts w:ascii="Arial" w:hAnsi="Arial" w:cs="Arial"/>
          <w:sz w:val="20"/>
          <w:szCs w:val="20"/>
          <w:vertAlign w:val="superscript"/>
        </w:rPr>
        <w:t>1</w:t>
      </w:r>
      <w:r w:rsidRPr="003D65E5">
        <w:rPr>
          <w:rFonts w:ascii="Arial" w:hAnsi="Arial" w:cs="Arial"/>
          <w:sz w:val="20"/>
          <w:szCs w:val="20"/>
        </w:rPr>
        <w:t>Art 39 of the OCCAR Convention:</w:t>
      </w:r>
    </w:p>
    <w:p w14:paraId="5D5400A9" w14:textId="77777777" w:rsidR="006F739E" w:rsidRPr="003D65E5" w:rsidRDefault="006F739E" w:rsidP="006F739E">
      <w:pPr>
        <w:autoSpaceDE w:val="0"/>
        <w:autoSpaceDN w:val="0"/>
        <w:adjustRightInd w:val="0"/>
        <w:spacing w:after="0" w:line="240" w:lineRule="auto"/>
        <w:jc w:val="both"/>
        <w:rPr>
          <w:rFonts w:ascii="Arial" w:hAnsi="Arial" w:cs="Arial"/>
          <w:sz w:val="20"/>
          <w:szCs w:val="20"/>
        </w:rPr>
      </w:pPr>
      <w:r w:rsidRPr="003D65E5">
        <w:rPr>
          <w:rFonts w:ascii="Arial" w:hAnsi="Arial" w:cs="Arial"/>
          <w:sz w:val="20"/>
          <w:szCs w:val="20"/>
        </w:rPr>
        <w:t>OCCAR shall have full legal personality and, in particular, the capacity to:</w:t>
      </w:r>
    </w:p>
    <w:p w14:paraId="7AAA4E33" w14:textId="77777777" w:rsidR="006F739E" w:rsidRPr="003D65E5" w:rsidRDefault="006F739E" w:rsidP="006F739E">
      <w:pPr>
        <w:pStyle w:val="Odstavekseznama"/>
        <w:numPr>
          <w:ilvl w:val="0"/>
          <w:numId w:val="37"/>
        </w:numPr>
        <w:autoSpaceDE w:val="0"/>
        <w:autoSpaceDN w:val="0"/>
        <w:adjustRightInd w:val="0"/>
        <w:spacing w:after="0" w:line="240" w:lineRule="auto"/>
        <w:jc w:val="both"/>
        <w:rPr>
          <w:rFonts w:ascii="Arial" w:hAnsi="Arial" w:cs="Arial"/>
          <w:sz w:val="20"/>
          <w:szCs w:val="20"/>
        </w:rPr>
      </w:pPr>
      <w:r w:rsidRPr="003D65E5">
        <w:rPr>
          <w:rFonts w:ascii="Arial" w:hAnsi="Arial" w:cs="Arial"/>
          <w:sz w:val="20"/>
          <w:szCs w:val="20"/>
        </w:rPr>
        <w:t>contract;</w:t>
      </w:r>
    </w:p>
    <w:p w14:paraId="7286EF90" w14:textId="77777777" w:rsidR="006F739E" w:rsidRPr="003D65E5" w:rsidRDefault="006F739E" w:rsidP="006F739E">
      <w:pPr>
        <w:pStyle w:val="Odstavekseznama"/>
        <w:numPr>
          <w:ilvl w:val="0"/>
          <w:numId w:val="37"/>
        </w:numPr>
        <w:autoSpaceDE w:val="0"/>
        <w:autoSpaceDN w:val="0"/>
        <w:adjustRightInd w:val="0"/>
        <w:spacing w:after="0" w:line="240" w:lineRule="auto"/>
        <w:jc w:val="both"/>
        <w:rPr>
          <w:rFonts w:ascii="Arial" w:hAnsi="Arial" w:cs="Arial"/>
          <w:sz w:val="20"/>
          <w:szCs w:val="20"/>
        </w:rPr>
      </w:pPr>
      <w:r w:rsidRPr="003D65E5">
        <w:rPr>
          <w:rFonts w:ascii="Arial" w:hAnsi="Arial" w:cs="Arial"/>
          <w:sz w:val="20"/>
          <w:szCs w:val="20"/>
        </w:rPr>
        <w:t>acquire and dispose of immovable and movable property, and</w:t>
      </w:r>
    </w:p>
    <w:p w14:paraId="3DA15D06" w14:textId="77777777" w:rsidR="006F739E" w:rsidRPr="003D65E5" w:rsidRDefault="006F739E" w:rsidP="006F739E">
      <w:pPr>
        <w:pStyle w:val="Odstavekseznama"/>
        <w:numPr>
          <w:ilvl w:val="0"/>
          <w:numId w:val="37"/>
        </w:numPr>
        <w:autoSpaceDE w:val="0"/>
        <w:autoSpaceDN w:val="0"/>
        <w:adjustRightInd w:val="0"/>
        <w:spacing w:after="0" w:line="240" w:lineRule="auto"/>
        <w:jc w:val="both"/>
        <w:rPr>
          <w:rFonts w:ascii="Arial" w:hAnsi="Arial" w:cs="Arial"/>
          <w:sz w:val="20"/>
          <w:szCs w:val="20"/>
        </w:rPr>
      </w:pPr>
      <w:r w:rsidRPr="003D65E5">
        <w:rPr>
          <w:rFonts w:ascii="Arial" w:hAnsi="Arial" w:cs="Arial"/>
          <w:sz w:val="20"/>
          <w:szCs w:val="20"/>
        </w:rPr>
        <w:t>institute legal proceedings.</w:t>
      </w:r>
    </w:p>
    <w:p w14:paraId="727A96CE" w14:textId="77777777" w:rsidR="006F739E" w:rsidRPr="002B5A8A" w:rsidRDefault="006F739E" w:rsidP="006F739E">
      <w:pPr>
        <w:autoSpaceDE w:val="0"/>
        <w:autoSpaceDN w:val="0"/>
        <w:adjustRightInd w:val="0"/>
        <w:spacing w:after="0" w:line="240" w:lineRule="auto"/>
        <w:rPr>
          <w:rFonts w:ascii="Arial" w:hAnsi="Arial" w:cs="Arial"/>
          <w:b/>
          <w:bCs/>
        </w:rPr>
      </w:pPr>
    </w:p>
    <w:p w14:paraId="63F83EB1"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lastRenderedPageBreak/>
        <w:t>ARTICLE 3</w:t>
      </w:r>
    </w:p>
    <w:p w14:paraId="4589EED5"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579C35BF" w14:textId="77777777" w:rsidR="006F739E" w:rsidRPr="002F1ECE" w:rsidRDefault="006F739E" w:rsidP="006F739E">
      <w:pPr>
        <w:pStyle w:val="Odstavekseznama"/>
        <w:numPr>
          <w:ilvl w:val="0"/>
          <w:numId w:val="7"/>
        </w:numPr>
        <w:autoSpaceDE w:val="0"/>
        <w:autoSpaceDN w:val="0"/>
        <w:adjustRightInd w:val="0"/>
        <w:spacing w:after="0" w:line="240" w:lineRule="auto"/>
        <w:jc w:val="both"/>
        <w:rPr>
          <w:rFonts w:ascii="Arial" w:hAnsi="Arial" w:cs="Arial"/>
        </w:rPr>
      </w:pPr>
      <w:r w:rsidRPr="002F1ECE">
        <w:rPr>
          <w:rFonts w:ascii="Arial" w:hAnsi="Arial" w:cs="Arial"/>
        </w:rPr>
        <w:t>OCCAR shall have immunity from jurisdiction and execution, except:</w:t>
      </w:r>
    </w:p>
    <w:p w14:paraId="1EC6CE75" w14:textId="77777777" w:rsidR="006F739E" w:rsidRPr="002F1ECE" w:rsidRDefault="006F739E" w:rsidP="006F739E">
      <w:pPr>
        <w:pStyle w:val="Odstavekseznama"/>
        <w:autoSpaceDE w:val="0"/>
        <w:autoSpaceDN w:val="0"/>
        <w:adjustRightInd w:val="0"/>
        <w:spacing w:after="0" w:line="240" w:lineRule="auto"/>
        <w:jc w:val="both"/>
        <w:rPr>
          <w:rFonts w:ascii="Arial" w:hAnsi="Arial" w:cs="Arial"/>
        </w:rPr>
      </w:pPr>
    </w:p>
    <w:p w14:paraId="4BEB31D3" w14:textId="77777777" w:rsidR="006F739E" w:rsidRDefault="006F739E" w:rsidP="006F739E">
      <w:pPr>
        <w:numPr>
          <w:ilvl w:val="0"/>
          <w:numId w:val="3"/>
        </w:numPr>
        <w:autoSpaceDE w:val="0"/>
        <w:autoSpaceDN w:val="0"/>
        <w:adjustRightInd w:val="0"/>
        <w:spacing w:after="0" w:line="240" w:lineRule="auto"/>
        <w:jc w:val="both"/>
        <w:rPr>
          <w:rFonts w:ascii="Arial" w:hAnsi="Arial" w:cs="Arial"/>
        </w:rPr>
      </w:pPr>
      <w:r w:rsidRPr="002B5A8A">
        <w:rPr>
          <w:rFonts w:ascii="Arial" w:hAnsi="Arial" w:cs="Arial"/>
        </w:rPr>
        <w:t>to the extent that it shall, by decision of the BoS, have expressly waived such immunity in a particular case; the BoS has the duty to waive this immunity in all cases where reliance upon it would impede the course of justice and it can be waived without prejudicing the interests of OCCAR;</w:t>
      </w:r>
    </w:p>
    <w:p w14:paraId="18E344E5" w14:textId="77777777" w:rsidR="006F739E" w:rsidRPr="002B5A8A" w:rsidRDefault="006F739E" w:rsidP="006F739E">
      <w:pPr>
        <w:autoSpaceDE w:val="0"/>
        <w:autoSpaceDN w:val="0"/>
        <w:adjustRightInd w:val="0"/>
        <w:spacing w:after="0" w:line="240" w:lineRule="auto"/>
        <w:ind w:left="720"/>
        <w:jc w:val="both"/>
        <w:rPr>
          <w:rFonts w:ascii="Arial" w:hAnsi="Arial" w:cs="Arial"/>
        </w:rPr>
      </w:pPr>
    </w:p>
    <w:p w14:paraId="61D6C57A" w14:textId="77777777" w:rsidR="006F739E" w:rsidRDefault="006F739E" w:rsidP="006F739E">
      <w:pPr>
        <w:numPr>
          <w:ilvl w:val="0"/>
          <w:numId w:val="3"/>
        </w:numPr>
        <w:autoSpaceDE w:val="0"/>
        <w:autoSpaceDN w:val="0"/>
        <w:adjustRightInd w:val="0"/>
        <w:spacing w:after="0" w:line="240" w:lineRule="auto"/>
        <w:jc w:val="both"/>
        <w:rPr>
          <w:rFonts w:ascii="Arial" w:hAnsi="Arial" w:cs="Arial"/>
        </w:rPr>
      </w:pPr>
      <w:r w:rsidRPr="002B5A8A">
        <w:rPr>
          <w:rFonts w:ascii="Arial" w:hAnsi="Arial" w:cs="Arial"/>
        </w:rPr>
        <w:t>in respect of a civil action by a third party for damage arising from an accident caused by a motor vehicle belonging to, or operated on behalf of, OCCAR, or in respect of a motor traffic offence involving such a vehicle;</w:t>
      </w:r>
    </w:p>
    <w:p w14:paraId="0762D3AF" w14:textId="77777777" w:rsidR="006F739E" w:rsidRPr="002B5A8A" w:rsidRDefault="006F739E" w:rsidP="006F739E">
      <w:pPr>
        <w:autoSpaceDE w:val="0"/>
        <w:autoSpaceDN w:val="0"/>
        <w:adjustRightInd w:val="0"/>
        <w:spacing w:after="0" w:line="240" w:lineRule="auto"/>
        <w:jc w:val="both"/>
        <w:rPr>
          <w:rFonts w:ascii="Arial" w:hAnsi="Arial" w:cs="Arial"/>
        </w:rPr>
      </w:pPr>
    </w:p>
    <w:p w14:paraId="755F8570" w14:textId="77777777" w:rsidR="006F739E" w:rsidRDefault="006F739E" w:rsidP="006F739E">
      <w:pPr>
        <w:numPr>
          <w:ilvl w:val="0"/>
          <w:numId w:val="3"/>
        </w:numPr>
        <w:autoSpaceDE w:val="0"/>
        <w:autoSpaceDN w:val="0"/>
        <w:adjustRightInd w:val="0"/>
        <w:spacing w:after="0" w:line="240" w:lineRule="auto"/>
        <w:jc w:val="both"/>
        <w:rPr>
          <w:rFonts w:ascii="Arial" w:hAnsi="Arial" w:cs="Arial"/>
        </w:rPr>
      </w:pPr>
      <w:r w:rsidRPr="002B5A8A">
        <w:rPr>
          <w:rFonts w:ascii="Arial" w:hAnsi="Arial" w:cs="Arial"/>
        </w:rPr>
        <w:t>in respect of the enforcement of an arbitration award made under the terms of any contract made by OCCAR;</w:t>
      </w:r>
    </w:p>
    <w:p w14:paraId="6C8F019C" w14:textId="77777777" w:rsidR="006F739E" w:rsidRPr="002B5A8A" w:rsidRDefault="006F739E" w:rsidP="006F739E">
      <w:pPr>
        <w:autoSpaceDE w:val="0"/>
        <w:autoSpaceDN w:val="0"/>
        <w:adjustRightInd w:val="0"/>
        <w:spacing w:after="0" w:line="240" w:lineRule="auto"/>
        <w:jc w:val="both"/>
        <w:rPr>
          <w:rFonts w:ascii="Arial" w:hAnsi="Arial" w:cs="Arial"/>
        </w:rPr>
      </w:pPr>
    </w:p>
    <w:p w14:paraId="453DBB7A" w14:textId="77777777" w:rsidR="006F739E" w:rsidRDefault="006F739E" w:rsidP="006F739E">
      <w:pPr>
        <w:numPr>
          <w:ilvl w:val="0"/>
          <w:numId w:val="3"/>
        </w:numPr>
        <w:autoSpaceDE w:val="0"/>
        <w:autoSpaceDN w:val="0"/>
        <w:adjustRightInd w:val="0"/>
        <w:spacing w:after="0" w:line="240" w:lineRule="auto"/>
        <w:jc w:val="both"/>
        <w:rPr>
          <w:rFonts w:ascii="Arial" w:hAnsi="Arial" w:cs="Arial"/>
        </w:rPr>
      </w:pPr>
      <w:r w:rsidRPr="002B5A8A">
        <w:rPr>
          <w:rFonts w:ascii="Arial" w:hAnsi="Arial" w:cs="Arial"/>
        </w:rPr>
        <w:t>in the event of the attachment, pursuant to a decision by the judicial authorities, of the salaries and emoluments owed by OCCAR to a staff member.</w:t>
      </w:r>
    </w:p>
    <w:p w14:paraId="6C4E1042" w14:textId="77777777" w:rsidR="006F739E" w:rsidRPr="002B5A8A" w:rsidRDefault="006F739E" w:rsidP="006F739E">
      <w:pPr>
        <w:autoSpaceDE w:val="0"/>
        <w:autoSpaceDN w:val="0"/>
        <w:adjustRightInd w:val="0"/>
        <w:spacing w:after="0" w:line="240" w:lineRule="auto"/>
        <w:jc w:val="both"/>
        <w:rPr>
          <w:rFonts w:ascii="Arial" w:hAnsi="Arial" w:cs="Arial"/>
        </w:rPr>
      </w:pPr>
    </w:p>
    <w:p w14:paraId="09D2A51F" w14:textId="77777777" w:rsidR="006F739E" w:rsidRPr="002F1ECE" w:rsidRDefault="006F739E" w:rsidP="006F739E">
      <w:pPr>
        <w:pStyle w:val="Odstavekseznama"/>
        <w:numPr>
          <w:ilvl w:val="0"/>
          <w:numId w:val="7"/>
        </w:numPr>
        <w:autoSpaceDE w:val="0"/>
        <w:autoSpaceDN w:val="0"/>
        <w:adjustRightInd w:val="0"/>
        <w:spacing w:after="0" w:line="240" w:lineRule="auto"/>
        <w:jc w:val="both"/>
        <w:rPr>
          <w:rFonts w:ascii="Arial" w:hAnsi="Arial" w:cs="Arial"/>
        </w:rPr>
      </w:pPr>
      <w:r w:rsidRPr="002F1ECE">
        <w:rPr>
          <w:rFonts w:ascii="Arial" w:hAnsi="Arial" w:cs="Arial"/>
        </w:rPr>
        <w:t xml:space="preserve">OCCAR's property and assets, wherever situated, shall be immune from any form of </w:t>
      </w:r>
    </w:p>
    <w:p w14:paraId="71155486" w14:textId="77777777" w:rsidR="006F739E" w:rsidRPr="002F1ECE" w:rsidRDefault="006F739E" w:rsidP="006F739E">
      <w:pPr>
        <w:pStyle w:val="Odstavekseznama"/>
        <w:autoSpaceDE w:val="0"/>
        <w:autoSpaceDN w:val="0"/>
        <w:adjustRightInd w:val="0"/>
        <w:spacing w:after="0" w:line="240" w:lineRule="auto"/>
        <w:ind w:left="360"/>
        <w:jc w:val="both"/>
        <w:rPr>
          <w:rFonts w:ascii="Arial" w:hAnsi="Arial" w:cs="Arial"/>
        </w:rPr>
      </w:pPr>
      <w:r w:rsidRPr="002F1ECE">
        <w:rPr>
          <w:rFonts w:ascii="Arial" w:hAnsi="Arial" w:cs="Arial"/>
        </w:rPr>
        <w:t>requisition, confiscation, expropriation or sequestration. They shall also be immune from any form of administrative or provisional judicial constraint, except insofar as may be temporarily necessary in connection with the prevention and investigation of accidents involving motor vehicles belonging to, or operated on behalf of, OCCAR.</w:t>
      </w:r>
    </w:p>
    <w:p w14:paraId="5A5896B5"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139A8BAD"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4</w:t>
      </w:r>
    </w:p>
    <w:p w14:paraId="2AED313C"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688685EA" w14:textId="77777777" w:rsidR="006F739E" w:rsidRPr="002F1ECE" w:rsidRDefault="006F739E" w:rsidP="006F739E">
      <w:pPr>
        <w:pStyle w:val="Odstavekseznama"/>
        <w:numPr>
          <w:ilvl w:val="0"/>
          <w:numId w:val="8"/>
        </w:numPr>
        <w:autoSpaceDE w:val="0"/>
        <w:autoSpaceDN w:val="0"/>
        <w:adjustRightInd w:val="0"/>
        <w:spacing w:after="0" w:line="240" w:lineRule="auto"/>
        <w:jc w:val="both"/>
        <w:rPr>
          <w:rFonts w:ascii="Arial" w:hAnsi="Arial" w:cs="Arial"/>
        </w:rPr>
      </w:pPr>
      <w:r w:rsidRPr="002F1ECE">
        <w:rPr>
          <w:rFonts w:ascii="Arial" w:hAnsi="Arial" w:cs="Arial"/>
        </w:rPr>
        <w:t>Within the scope of its official activities, OCCAR, its property and income shall be exempt from direct taxes.</w:t>
      </w:r>
    </w:p>
    <w:p w14:paraId="0BCC47EA" w14:textId="77777777" w:rsidR="006F739E" w:rsidRPr="002F1ECE" w:rsidRDefault="006F739E" w:rsidP="006F739E">
      <w:pPr>
        <w:pStyle w:val="Odstavekseznama"/>
        <w:autoSpaceDE w:val="0"/>
        <w:autoSpaceDN w:val="0"/>
        <w:adjustRightInd w:val="0"/>
        <w:spacing w:after="0" w:line="240" w:lineRule="auto"/>
        <w:jc w:val="both"/>
        <w:rPr>
          <w:rFonts w:ascii="Arial" w:hAnsi="Arial" w:cs="Arial"/>
        </w:rPr>
      </w:pPr>
    </w:p>
    <w:p w14:paraId="36EF90AF" w14:textId="77777777" w:rsidR="006F739E" w:rsidRPr="002F1ECE" w:rsidRDefault="006F739E" w:rsidP="006F739E">
      <w:pPr>
        <w:pStyle w:val="Odstavekseznama"/>
        <w:numPr>
          <w:ilvl w:val="0"/>
          <w:numId w:val="8"/>
        </w:numPr>
        <w:autoSpaceDE w:val="0"/>
        <w:autoSpaceDN w:val="0"/>
        <w:adjustRightInd w:val="0"/>
        <w:spacing w:after="0" w:line="240" w:lineRule="auto"/>
        <w:jc w:val="both"/>
        <w:rPr>
          <w:rFonts w:ascii="Arial" w:hAnsi="Arial" w:cs="Arial"/>
        </w:rPr>
      </w:pPr>
      <w:r w:rsidRPr="002F1ECE">
        <w:rPr>
          <w:rFonts w:ascii="Arial" w:hAnsi="Arial" w:cs="Arial"/>
        </w:rPr>
        <w:t xml:space="preserve">When purchases of goods or services of substantial value and strictly necessary for the </w:t>
      </w:r>
    </w:p>
    <w:p w14:paraId="1F8E57A7" w14:textId="77777777" w:rsidR="006F739E" w:rsidRPr="002F1ECE" w:rsidRDefault="006F739E" w:rsidP="006F739E">
      <w:pPr>
        <w:autoSpaceDE w:val="0"/>
        <w:autoSpaceDN w:val="0"/>
        <w:adjustRightInd w:val="0"/>
        <w:spacing w:after="0" w:line="240" w:lineRule="auto"/>
        <w:ind w:left="360"/>
        <w:jc w:val="both"/>
        <w:rPr>
          <w:rFonts w:ascii="Arial" w:hAnsi="Arial" w:cs="Arial"/>
        </w:rPr>
      </w:pPr>
      <w:r w:rsidRPr="002F1ECE">
        <w:rPr>
          <w:rFonts w:ascii="Arial" w:hAnsi="Arial" w:cs="Arial"/>
        </w:rPr>
        <w:t>exercise of the official activities of OCCAR are made or used by OCCAR, and when the price of such goods or services includes taxes or duties, appropriate measures shall, wherever possible, be taken by the Member States to grant exemption from such taxes or duties or to provide for their reimbursement.</w:t>
      </w:r>
    </w:p>
    <w:p w14:paraId="32C55F7C" w14:textId="77777777" w:rsidR="006F739E" w:rsidRDefault="006F739E" w:rsidP="006F739E">
      <w:pPr>
        <w:autoSpaceDE w:val="0"/>
        <w:autoSpaceDN w:val="0"/>
        <w:adjustRightInd w:val="0"/>
        <w:spacing w:after="0" w:line="240" w:lineRule="auto"/>
        <w:rPr>
          <w:rFonts w:ascii="Arial" w:hAnsi="Arial" w:cs="Arial"/>
          <w:b/>
          <w:bCs/>
        </w:rPr>
      </w:pPr>
    </w:p>
    <w:p w14:paraId="58ECEC44" w14:textId="77777777" w:rsidR="006F739E" w:rsidRDefault="006F739E" w:rsidP="006F739E">
      <w:pPr>
        <w:autoSpaceDE w:val="0"/>
        <w:autoSpaceDN w:val="0"/>
        <w:adjustRightInd w:val="0"/>
        <w:spacing w:after="0" w:line="240" w:lineRule="auto"/>
        <w:jc w:val="center"/>
        <w:rPr>
          <w:rFonts w:ascii="Arial" w:hAnsi="Arial" w:cs="Arial"/>
          <w:b/>
          <w:bCs/>
        </w:rPr>
      </w:pPr>
    </w:p>
    <w:p w14:paraId="1430CCD7"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5</w:t>
      </w:r>
    </w:p>
    <w:p w14:paraId="2F2F094E"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3A84CDD4" w14:textId="77777777" w:rsidR="006F739E" w:rsidRPr="002B5A8A"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Goods imported or exported by OCCAR or on its behalf, and strictly necessary for the exercise of its official activities, shall be exempt from all import or export duties, and from all import or export prohibitions and restrictions.</w:t>
      </w:r>
    </w:p>
    <w:p w14:paraId="13D9055A" w14:textId="77777777" w:rsidR="006F739E" w:rsidRPr="002B5A8A" w:rsidRDefault="006F739E" w:rsidP="006F739E">
      <w:pPr>
        <w:autoSpaceDE w:val="0"/>
        <w:autoSpaceDN w:val="0"/>
        <w:adjustRightInd w:val="0"/>
        <w:spacing w:after="0" w:line="240" w:lineRule="auto"/>
        <w:rPr>
          <w:rFonts w:ascii="Arial" w:hAnsi="Arial" w:cs="Arial"/>
          <w:b/>
          <w:bCs/>
        </w:rPr>
      </w:pPr>
    </w:p>
    <w:p w14:paraId="07AEFE2D"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6</w:t>
      </w:r>
    </w:p>
    <w:p w14:paraId="5F59CBD4"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12ED68CC" w14:textId="77777777" w:rsidR="006F739E" w:rsidRPr="002F1ECE" w:rsidRDefault="006F739E" w:rsidP="006F739E">
      <w:pPr>
        <w:pStyle w:val="Odstavekseznama"/>
        <w:numPr>
          <w:ilvl w:val="0"/>
          <w:numId w:val="9"/>
        </w:numPr>
        <w:autoSpaceDE w:val="0"/>
        <w:autoSpaceDN w:val="0"/>
        <w:adjustRightInd w:val="0"/>
        <w:spacing w:after="0" w:line="240" w:lineRule="auto"/>
        <w:jc w:val="both"/>
        <w:rPr>
          <w:rFonts w:ascii="Arial" w:hAnsi="Arial" w:cs="Arial"/>
        </w:rPr>
      </w:pPr>
      <w:r w:rsidRPr="002F1ECE">
        <w:rPr>
          <w:rFonts w:ascii="Arial" w:hAnsi="Arial" w:cs="Arial"/>
        </w:rPr>
        <w:t>For the purpose of Articles 4 and 5 of this Annex, the official activities of OCCAR shall include its administrative activities, including its operation</w:t>
      </w:r>
      <w:r w:rsidRPr="002F1ECE">
        <w:rPr>
          <w:rFonts w:ascii="Arial" w:hAnsi="Arial" w:cs="Arial"/>
          <w:b/>
          <w:bCs/>
        </w:rPr>
        <w:t xml:space="preserve">s </w:t>
      </w:r>
      <w:r w:rsidRPr="002F1ECE">
        <w:rPr>
          <w:rFonts w:ascii="Arial" w:hAnsi="Arial" w:cs="Arial"/>
        </w:rPr>
        <w:t>in connection with the Social Security Scheme.</w:t>
      </w:r>
    </w:p>
    <w:p w14:paraId="38DA195A" w14:textId="77777777" w:rsidR="006F739E" w:rsidRPr="002F1ECE" w:rsidRDefault="006F739E" w:rsidP="006F739E">
      <w:pPr>
        <w:pStyle w:val="Odstavekseznama"/>
        <w:autoSpaceDE w:val="0"/>
        <w:autoSpaceDN w:val="0"/>
        <w:adjustRightInd w:val="0"/>
        <w:spacing w:after="0" w:line="240" w:lineRule="auto"/>
        <w:jc w:val="both"/>
        <w:rPr>
          <w:rFonts w:ascii="Arial" w:hAnsi="Arial" w:cs="Arial"/>
        </w:rPr>
      </w:pPr>
    </w:p>
    <w:p w14:paraId="220B50DD" w14:textId="77777777" w:rsidR="006F739E" w:rsidRPr="00A96D0F" w:rsidRDefault="006F739E" w:rsidP="006F739E">
      <w:pPr>
        <w:pStyle w:val="Odstavekseznama"/>
        <w:numPr>
          <w:ilvl w:val="0"/>
          <w:numId w:val="9"/>
        </w:numPr>
        <w:autoSpaceDE w:val="0"/>
        <w:autoSpaceDN w:val="0"/>
        <w:adjustRightInd w:val="0"/>
        <w:spacing w:after="0" w:line="240" w:lineRule="auto"/>
        <w:jc w:val="both"/>
        <w:rPr>
          <w:rFonts w:ascii="Arial" w:hAnsi="Arial" w:cs="Arial"/>
        </w:rPr>
      </w:pPr>
      <w:r w:rsidRPr="002F1ECE">
        <w:rPr>
          <w:rFonts w:ascii="Arial" w:hAnsi="Arial" w:cs="Arial"/>
        </w:rPr>
        <w:t xml:space="preserve">The provisions of Articles 4 and 5 of this Annex shall not apply to taxes and duties that are no more </w:t>
      </w:r>
      <w:r w:rsidRPr="00A96D0F">
        <w:rPr>
          <w:rFonts w:ascii="Arial" w:hAnsi="Arial" w:cs="Arial"/>
        </w:rPr>
        <w:t>than charges for public utility services.</w:t>
      </w:r>
    </w:p>
    <w:p w14:paraId="2729E67C" w14:textId="77777777" w:rsidR="006F739E" w:rsidRDefault="006F739E" w:rsidP="006F739E">
      <w:pPr>
        <w:autoSpaceDE w:val="0"/>
        <w:autoSpaceDN w:val="0"/>
        <w:adjustRightInd w:val="0"/>
        <w:spacing w:after="0" w:line="240" w:lineRule="auto"/>
        <w:jc w:val="both"/>
        <w:rPr>
          <w:rFonts w:ascii="Arial" w:hAnsi="Arial" w:cs="Arial"/>
          <w:b/>
          <w:bCs/>
        </w:rPr>
      </w:pPr>
    </w:p>
    <w:p w14:paraId="0D7BDF5E" w14:textId="77777777" w:rsidR="006F739E" w:rsidRDefault="006F739E" w:rsidP="006F739E">
      <w:pPr>
        <w:autoSpaceDE w:val="0"/>
        <w:autoSpaceDN w:val="0"/>
        <w:adjustRightInd w:val="0"/>
        <w:spacing w:after="0" w:line="240" w:lineRule="auto"/>
        <w:jc w:val="both"/>
        <w:rPr>
          <w:rFonts w:ascii="Arial" w:hAnsi="Arial" w:cs="Arial"/>
          <w:b/>
          <w:bCs/>
        </w:rPr>
      </w:pPr>
    </w:p>
    <w:p w14:paraId="6434D517" w14:textId="77777777" w:rsidR="006F739E" w:rsidRDefault="006F739E" w:rsidP="006F739E">
      <w:pPr>
        <w:autoSpaceDE w:val="0"/>
        <w:autoSpaceDN w:val="0"/>
        <w:adjustRightInd w:val="0"/>
        <w:spacing w:after="0" w:line="240" w:lineRule="auto"/>
        <w:jc w:val="both"/>
        <w:rPr>
          <w:rFonts w:ascii="Arial" w:hAnsi="Arial" w:cs="Arial"/>
          <w:b/>
          <w:bCs/>
        </w:rPr>
      </w:pPr>
    </w:p>
    <w:p w14:paraId="59DFB92F" w14:textId="77777777" w:rsidR="006F739E" w:rsidRPr="002B5A8A" w:rsidRDefault="006F739E" w:rsidP="006F739E">
      <w:pPr>
        <w:autoSpaceDE w:val="0"/>
        <w:autoSpaceDN w:val="0"/>
        <w:adjustRightInd w:val="0"/>
        <w:spacing w:after="0" w:line="240" w:lineRule="auto"/>
        <w:jc w:val="both"/>
        <w:rPr>
          <w:rFonts w:ascii="Arial" w:hAnsi="Arial" w:cs="Arial"/>
          <w:b/>
          <w:bCs/>
        </w:rPr>
      </w:pPr>
    </w:p>
    <w:p w14:paraId="76D01424"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lastRenderedPageBreak/>
        <w:t>ARTICLE 7</w:t>
      </w:r>
    </w:p>
    <w:p w14:paraId="27A1A1A4"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7EC2CE17" w14:textId="77777777" w:rsidR="006F739E"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 xml:space="preserve">No exemption shall be granted under Articles 4 and 5 </w:t>
      </w:r>
      <w:r>
        <w:rPr>
          <w:rFonts w:ascii="Arial" w:hAnsi="Arial" w:cs="Arial"/>
        </w:rPr>
        <w:t xml:space="preserve">of this Annex </w:t>
      </w:r>
      <w:r w:rsidRPr="002B5A8A">
        <w:rPr>
          <w:rFonts w:ascii="Arial" w:hAnsi="Arial" w:cs="Arial"/>
        </w:rPr>
        <w:t>in respect of goods purchased or imported, or services provided, for the personal benefit of the staff members of OCCAR.</w:t>
      </w:r>
    </w:p>
    <w:p w14:paraId="12694D6E" w14:textId="77777777" w:rsidR="006F739E" w:rsidRPr="002B5A8A" w:rsidRDefault="006F739E" w:rsidP="006F739E">
      <w:pPr>
        <w:autoSpaceDE w:val="0"/>
        <w:autoSpaceDN w:val="0"/>
        <w:adjustRightInd w:val="0"/>
        <w:spacing w:after="0" w:line="240" w:lineRule="auto"/>
        <w:rPr>
          <w:rFonts w:ascii="Arial" w:hAnsi="Arial" w:cs="Arial"/>
          <w:b/>
          <w:bCs/>
        </w:rPr>
      </w:pPr>
    </w:p>
    <w:p w14:paraId="6CCC3F36"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8</w:t>
      </w:r>
    </w:p>
    <w:p w14:paraId="72A1FB0B"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4B28BBB9" w14:textId="77777777" w:rsidR="006F739E" w:rsidRPr="002F1ECE" w:rsidRDefault="006F739E" w:rsidP="006F739E">
      <w:pPr>
        <w:pStyle w:val="Odstavekseznama"/>
        <w:numPr>
          <w:ilvl w:val="0"/>
          <w:numId w:val="10"/>
        </w:numPr>
        <w:autoSpaceDE w:val="0"/>
        <w:autoSpaceDN w:val="0"/>
        <w:adjustRightInd w:val="0"/>
        <w:spacing w:after="0" w:line="240" w:lineRule="auto"/>
        <w:jc w:val="both"/>
        <w:rPr>
          <w:rFonts w:ascii="Arial" w:hAnsi="Arial" w:cs="Arial"/>
        </w:rPr>
      </w:pPr>
      <w:r w:rsidRPr="002F1ECE">
        <w:rPr>
          <w:rFonts w:ascii="Arial" w:hAnsi="Arial" w:cs="Arial"/>
        </w:rPr>
        <w:t>Goods acquired under Article 4 or imported under Article 5</w:t>
      </w:r>
      <w:r>
        <w:rPr>
          <w:rFonts w:ascii="Arial" w:hAnsi="Arial" w:cs="Arial"/>
        </w:rPr>
        <w:t xml:space="preserve"> of this Annex </w:t>
      </w:r>
      <w:r w:rsidRPr="002F1ECE">
        <w:rPr>
          <w:rFonts w:ascii="Arial" w:hAnsi="Arial" w:cs="Arial"/>
        </w:rPr>
        <w:t xml:space="preserve"> shall not be sold or given away except in accordance with conditions laid down by the Member States which have granted exemptions.</w:t>
      </w:r>
    </w:p>
    <w:p w14:paraId="74B6833E" w14:textId="77777777" w:rsidR="006F739E" w:rsidRPr="002F1ECE" w:rsidRDefault="006F739E" w:rsidP="006F739E">
      <w:pPr>
        <w:pStyle w:val="Odstavekseznama"/>
        <w:autoSpaceDE w:val="0"/>
        <w:autoSpaceDN w:val="0"/>
        <w:adjustRightInd w:val="0"/>
        <w:spacing w:after="0" w:line="240" w:lineRule="auto"/>
        <w:jc w:val="both"/>
        <w:rPr>
          <w:rFonts w:ascii="Arial" w:hAnsi="Arial" w:cs="Arial"/>
        </w:rPr>
      </w:pPr>
    </w:p>
    <w:p w14:paraId="18D5D5F7" w14:textId="77777777" w:rsidR="006F739E" w:rsidRPr="002F1ECE" w:rsidRDefault="006F739E" w:rsidP="006F739E">
      <w:pPr>
        <w:pStyle w:val="Odstavekseznama"/>
        <w:numPr>
          <w:ilvl w:val="0"/>
          <w:numId w:val="10"/>
        </w:numPr>
        <w:autoSpaceDE w:val="0"/>
        <w:autoSpaceDN w:val="0"/>
        <w:adjustRightInd w:val="0"/>
        <w:spacing w:after="0" w:line="240" w:lineRule="auto"/>
        <w:jc w:val="both"/>
        <w:rPr>
          <w:rFonts w:ascii="Arial" w:hAnsi="Arial" w:cs="Arial"/>
        </w:rPr>
      </w:pPr>
      <w:r w:rsidRPr="002F1ECE">
        <w:rPr>
          <w:rFonts w:ascii="Arial" w:hAnsi="Arial" w:cs="Arial"/>
        </w:rPr>
        <w:t xml:space="preserve">The transfer of goods and services between the Headquarters Office and other OCCAR </w:t>
      </w:r>
    </w:p>
    <w:p w14:paraId="5E7E22B2" w14:textId="77777777" w:rsidR="006F739E" w:rsidRPr="002F1ECE" w:rsidRDefault="006F739E" w:rsidP="006F739E">
      <w:pPr>
        <w:autoSpaceDE w:val="0"/>
        <w:autoSpaceDN w:val="0"/>
        <w:adjustRightInd w:val="0"/>
        <w:spacing w:after="0" w:line="240" w:lineRule="auto"/>
        <w:ind w:left="360"/>
        <w:jc w:val="both"/>
        <w:rPr>
          <w:rFonts w:ascii="Arial" w:hAnsi="Arial" w:cs="Arial"/>
        </w:rPr>
      </w:pPr>
      <w:r w:rsidRPr="002F1ECE">
        <w:rPr>
          <w:rFonts w:ascii="Arial" w:hAnsi="Arial" w:cs="Arial"/>
        </w:rPr>
        <w:t>facilities, or between its various divisions, or for the purpose of implementing a programme of OCCAR, between them and a national institution of a Member State, shall be free of charges or restrictions of any kind; if necessary, the Member States shall take all appropriate measures to grant exemption from or reimbursement of such charges or to lift such restrictions.</w:t>
      </w:r>
    </w:p>
    <w:p w14:paraId="2805E8D2"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05C1982F"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9</w:t>
      </w:r>
    </w:p>
    <w:p w14:paraId="6EF7F905"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3A192CA1" w14:textId="77777777" w:rsidR="006F739E" w:rsidRPr="002B5A8A"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The circulation of publications and other information material sent by or to OCCAR shall not be restricted in any way.</w:t>
      </w:r>
    </w:p>
    <w:p w14:paraId="72D1E10B" w14:textId="77777777" w:rsidR="006F739E" w:rsidRPr="002B5A8A" w:rsidRDefault="006F739E" w:rsidP="006F739E">
      <w:pPr>
        <w:autoSpaceDE w:val="0"/>
        <w:autoSpaceDN w:val="0"/>
        <w:adjustRightInd w:val="0"/>
        <w:spacing w:after="0" w:line="240" w:lineRule="auto"/>
        <w:jc w:val="both"/>
        <w:rPr>
          <w:rFonts w:ascii="Arial" w:hAnsi="Arial" w:cs="Arial"/>
          <w:b/>
          <w:bCs/>
        </w:rPr>
      </w:pPr>
    </w:p>
    <w:p w14:paraId="78B36AEA"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10</w:t>
      </w:r>
    </w:p>
    <w:p w14:paraId="16198008"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6B517178" w14:textId="77777777" w:rsidR="006F739E" w:rsidRPr="002B5A8A"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OCCAR may receive and hold all kind of funds, currency, cash, or securities; it may dispose of them freely for any purpose provided for in the Convention and hold accounts in any currency to the extent required to meet its obligations.</w:t>
      </w:r>
    </w:p>
    <w:p w14:paraId="2E7AFC22" w14:textId="77777777" w:rsidR="006F739E" w:rsidRPr="002B5A8A" w:rsidRDefault="006F739E" w:rsidP="006F739E">
      <w:pPr>
        <w:autoSpaceDE w:val="0"/>
        <w:autoSpaceDN w:val="0"/>
        <w:adjustRightInd w:val="0"/>
        <w:spacing w:after="0" w:line="240" w:lineRule="auto"/>
        <w:jc w:val="both"/>
        <w:rPr>
          <w:rFonts w:ascii="Arial" w:hAnsi="Arial" w:cs="Arial"/>
          <w:b/>
          <w:bCs/>
        </w:rPr>
      </w:pPr>
    </w:p>
    <w:p w14:paraId="3F2781CA"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11</w:t>
      </w:r>
    </w:p>
    <w:p w14:paraId="69AAE943"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5CC3A919" w14:textId="77777777" w:rsidR="006F739E" w:rsidRPr="002F1ECE" w:rsidRDefault="006F739E" w:rsidP="006F739E">
      <w:pPr>
        <w:pStyle w:val="Odstavekseznama"/>
        <w:numPr>
          <w:ilvl w:val="0"/>
          <w:numId w:val="11"/>
        </w:numPr>
        <w:autoSpaceDE w:val="0"/>
        <w:autoSpaceDN w:val="0"/>
        <w:adjustRightInd w:val="0"/>
        <w:spacing w:after="0" w:line="240" w:lineRule="auto"/>
        <w:jc w:val="both"/>
        <w:rPr>
          <w:rFonts w:ascii="Arial" w:hAnsi="Arial" w:cs="Arial"/>
        </w:rPr>
      </w:pPr>
      <w:r w:rsidRPr="002F1ECE">
        <w:rPr>
          <w:rFonts w:ascii="Arial" w:hAnsi="Arial" w:cs="Arial"/>
        </w:rPr>
        <w:t>For its official communications and the transfer of all its documents, OCCAR shall enjoy treatment not less favourable than that accorded by each of the Member States to other international organisations.</w:t>
      </w:r>
    </w:p>
    <w:p w14:paraId="593B044A" w14:textId="77777777" w:rsidR="006F739E" w:rsidRPr="002F1ECE" w:rsidRDefault="006F739E" w:rsidP="006F739E">
      <w:pPr>
        <w:autoSpaceDE w:val="0"/>
        <w:autoSpaceDN w:val="0"/>
        <w:adjustRightInd w:val="0"/>
        <w:spacing w:after="0" w:line="240" w:lineRule="auto"/>
        <w:ind w:left="360"/>
        <w:jc w:val="both"/>
        <w:rPr>
          <w:rFonts w:ascii="Arial" w:hAnsi="Arial" w:cs="Arial"/>
        </w:rPr>
      </w:pPr>
    </w:p>
    <w:p w14:paraId="48206D6A" w14:textId="77777777" w:rsidR="006F739E" w:rsidRPr="002F1ECE" w:rsidRDefault="006F739E" w:rsidP="006F739E">
      <w:pPr>
        <w:pStyle w:val="Odstavekseznama"/>
        <w:numPr>
          <w:ilvl w:val="0"/>
          <w:numId w:val="11"/>
        </w:numPr>
        <w:autoSpaceDE w:val="0"/>
        <w:autoSpaceDN w:val="0"/>
        <w:adjustRightInd w:val="0"/>
        <w:spacing w:after="0" w:line="240" w:lineRule="auto"/>
        <w:jc w:val="both"/>
        <w:rPr>
          <w:rFonts w:ascii="Arial" w:hAnsi="Arial" w:cs="Arial"/>
        </w:rPr>
      </w:pPr>
      <w:r w:rsidRPr="002F1ECE">
        <w:rPr>
          <w:rFonts w:ascii="Arial" w:hAnsi="Arial" w:cs="Arial"/>
        </w:rPr>
        <w:t xml:space="preserve">No censorship shall be applied to official communications of OCCAR by whatever means </w:t>
      </w:r>
    </w:p>
    <w:p w14:paraId="1F124FE1" w14:textId="77777777" w:rsidR="006F739E" w:rsidRPr="002F1ECE" w:rsidRDefault="006F739E" w:rsidP="006F739E">
      <w:pPr>
        <w:autoSpaceDE w:val="0"/>
        <w:autoSpaceDN w:val="0"/>
        <w:adjustRightInd w:val="0"/>
        <w:spacing w:after="0" w:line="240" w:lineRule="auto"/>
        <w:ind w:left="360"/>
        <w:jc w:val="both"/>
        <w:rPr>
          <w:rFonts w:ascii="Arial" w:hAnsi="Arial" w:cs="Arial"/>
        </w:rPr>
      </w:pPr>
      <w:r w:rsidRPr="002F1ECE">
        <w:rPr>
          <w:rFonts w:ascii="Arial" w:hAnsi="Arial" w:cs="Arial"/>
        </w:rPr>
        <w:t>of communication.</w:t>
      </w:r>
    </w:p>
    <w:p w14:paraId="1C8F3272" w14:textId="77777777" w:rsidR="006F739E" w:rsidRPr="002B5A8A" w:rsidRDefault="006F739E" w:rsidP="006F739E">
      <w:pPr>
        <w:autoSpaceDE w:val="0"/>
        <w:autoSpaceDN w:val="0"/>
        <w:adjustRightInd w:val="0"/>
        <w:spacing w:after="0" w:line="240" w:lineRule="auto"/>
        <w:rPr>
          <w:rFonts w:ascii="Arial" w:hAnsi="Arial" w:cs="Arial"/>
          <w:b/>
          <w:bCs/>
        </w:rPr>
      </w:pPr>
    </w:p>
    <w:p w14:paraId="3C8F12BC"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12</w:t>
      </w:r>
    </w:p>
    <w:p w14:paraId="57CE8F89"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2A65616C" w14:textId="77777777" w:rsidR="006F739E" w:rsidRPr="002B5A8A"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Member States shall take all appropriate measures to facilitate the entry into, stay in, or departure from their territories of staff members of OCCAR.</w:t>
      </w:r>
    </w:p>
    <w:p w14:paraId="0E57403B" w14:textId="77777777" w:rsidR="006F739E" w:rsidRPr="002B5A8A" w:rsidRDefault="006F739E" w:rsidP="006F739E">
      <w:pPr>
        <w:autoSpaceDE w:val="0"/>
        <w:autoSpaceDN w:val="0"/>
        <w:adjustRightInd w:val="0"/>
        <w:spacing w:after="0" w:line="240" w:lineRule="auto"/>
        <w:rPr>
          <w:rFonts w:ascii="Arial" w:hAnsi="Arial" w:cs="Arial"/>
          <w:b/>
          <w:bCs/>
        </w:rPr>
      </w:pPr>
    </w:p>
    <w:p w14:paraId="4447E2A9"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13</w:t>
      </w:r>
    </w:p>
    <w:p w14:paraId="14CF5553"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71090227" w14:textId="77777777" w:rsidR="006F739E" w:rsidRPr="002F1ECE" w:rsidRDefault="006F739E" w:rsidP="006F739E">
      <w:pPr>
        <w:pStyle w:val="Odstavekseznama"/>
        <w:numPr>
          <w:ilvl w:val="0"/>
          <w:numId w:val="12"/>
        </w:numPr>
        <w:autoSpaceDE w:val="0"/>
        <w:autoSpaceDN w:val="0"/>
        <w:adjustRightInd w:val="0"/>
        <w:spacing w:after="0" w:line="240" w:lineRule="auto"/>
        <w:jc w:val="both"/>
        <w:rPr>
          <w:rFonts w:ascii="Arial" w:hAnsi="Arial" w:cs="Arial"/>
        </w:rPr>
      </w:pPr>
      <w:r w:rsidRPr="002F1ECE">
        <w:rPr>
          <w:rFonts w:ascii="Arial" w:hAnsi="Arial" w:cs="Arial"/>
        </w:rPr>
        <w:t>Representatives of Member States shall, while exercising their functions and in the course of their journeys to and from the place of meeting, enjoy the following privileges and immunities:</w:t>
      </w:r>
    </w:p>
    <w:p w14:paraId="01A48A6F" w14:textId="77777777" w:rsidR="006F739E" w:rsidRPr="002F1ECE" w:rsidRDefault="006F739E" w:rsidP="006F739E">
      <w:pPr>
        <w:pStyle w:val="Odstavekseznama"/>
        <w:autoSpaceDE w:val="0"/>
        <w:autoSpaceDN w:val="0"/>
        <w:adjustRightInd w:val="0"/>
        <w:spacing w:after="0" w:line="240" w:lineRule="auto"/>
        <w:ind w:left="360"/>
        <w:jc w:val="both"/>
        <w:rPr>
          <w:rFonts w:ascii="Arial" w:hAnsi="Arial" w:cs="Arial"/>
        </w:rPr>
      </w:pPr>
    </w:p>
    <w:p w14:paraId="205F65F8" w14:textId="77777777" w:rsidR="006F739E" w:rsidRDefault="006F739E" w:rsidP="006F739E">
      <w:pPr>
        <w:numPr>
          <w:ilvl w:val="0"/>
          <w:numId w:val="4"/>
        </w:numPr>
        <w:autoSpaceDE w:val="0"/>
        <w:autoSpaceDN w:val="0"/>
        <w:adjustRightInd w:val="0"/>
        <w:spacing w:after="0" w:line="240" w:lineRule="auto"/>
        <w:jc w:val="both"/>
        <w:rPr>
          <w:rFonts w:ascii="Arial" w:hAnsi="Arial" w:cs="Arial"/>
        </w:rPr>
      </w:pPr>
      <w:r w:rsidRPr="002B5A8A">
        <w:rPr>
          <w:rFonts w:ascii="Arial" w:hAnsi="Arial" w:cs="Arial"/>
        </w:rPr>
        <w:t>immunity from arrest and detention, and from the seizure of their personal luggage;</w:t>
      </w:r>
    </w:p>
    <w:p w14:paraId="06D7A3EE" w14:textId="77777777" w:rsidR="006F739E" w:rsidRPr="002B5A8A" w:rsidRDefault="006F739E" w:rsidP="006F739E">
      <w:pPr>
        <w:autoSpaceDE w:val="0"/>
        <w:autoSpaceDN w:val="0"/>
        <w:adjustRightInd w:val="0"/>
        <w:spacing w:after="0" w:line="240" w:lineRule="auto"/>
        <w:ind w:left="720"/>
        <w:jc w:val="both"/>
        <w:rPr>
          <w:rFonts w:ascii="Arial" w:hAnsi="Arial" w:cs="Arial"/>
        </w:rPr>
      </w:pPr>
    </w:p>
    <w:p w14:paraId="19B88F5B" w14:textId="77777777" w:rsidR="006F739E" w:rsidRDefault="006F739E" w:rsidP="006F739E">
      <w:pPr>
        <w:numPr>
          <w:ilvl w:val="0"/>
          <w:numId w:val="4"/>
        </w:numPr>
        <w:autoSpaceDE w:val="0"/>
        <w:autoSpaceDN w:val="0"/>
        <w:adjustRightInd w:val="0"/>
        <w:spacing w:after="0" w:line="240" w:lineRule="auto"/>
        <w:jc w:val="both"/>
        <w:rPr>
          <w:rFonts w:ascii="Arial" w:hAnsi="Arial" w:cs="Arial"/>
        </w:rPr>
      </w:pPr>
      <w:r w:rsidRPr="002B5A8A">
        <w:rPr>
          <w:rFonts w:ascii="Arial" w:hAnsi="Arial" w:cs="Arial"/>
        </w:rPr>
        <w:t xml:space="preserve">immunity from jurisdiction, even after the termination of their mission, in respect of acts, including words spoken and written, done by them in the exercise of their functions; this immunity shall not apply, however, in the case of a motor traffic offence committed </w:t>
      </w:r>
      <w:r w:rsidRPr="002B5A8A">
        <w:rPr>
          <w:rFonts w:ascii="Arial" w:hAnsi="Arial" w:cs="Arial"/>
        </w:rPr>
        <w:lastRenderedPageBreak/>
        <w:t>by a representative of a Member State, nor in the case of damage caused by a motor vehicle belonging to or driven by him/her;</w:t>
      </w:r>
    </w:p>
    <w:p w14:paraId="5860667E" w14:textId="77777777" w:rsidR="006F739E" w:rsidRPr="002B5A8A" w:rsidRDefault="006F739E" w:rsidP="006F739E">
      <w:pPr>
        <w:autoSpaceDE w:val="0"/>
        <w:autoSpaceDN w:val="0"/>
        <w:adjustRightInd w:val="0"/>
        <w:spacing w:after="0" w:line="240" w:lineRule="auto"/>
        <w:jc w:val="both"/>
        <w:rPr>
          <w:rFonts w:ascii="Arial" w:hAnsi="Arial" w:cs="Arial"/>
        </w:rPr>
      </w:pPr>
    </w:p>
    <w:p w14:paraId="0548DC76" w14:textId="77777777" w:rsidR="006F739E" w:rsidRDefault="006F739E" w:rsidP="006F739E">
      <w:pPr>
        <w:numPr>
          <w:ilvl w:val="0"/>
          <w:numId w:val="4"/>
        </w:numPr>
        <w:autoSpaceDE w:val="0"/>
        <w:autoSpaceDN w:val="0"/>
        <w:adjustRightInd w:val="0"/>
        <w:spacing w:after="0" w:line="240" w:lineRule="auto"/>
        <w:jc w:val="both"/>
        <w:rPr>
          <w:rFonts w:ascii="Arial" w:hAnsi="Arial" w:cs="Arial"/>
        </w:rPr>
      </w:pPr>
      <w:r w:rsidRPr="002B5A8A">
        <w:rPr>
          <w:rFonts w:ascii="Arial" w:hAnsi="Arial" w:cs="Arial"/>
        </w:rPr>
        <w:t>inviolability for all their official papers and documents;</w:t>
      </w:r>
    </w:p>
    <w:p w14:paraId="573E4D38" w14:textId="77777777" w:rsidR="006F739E" w:rsidRPr="002B5A8A" w:rsidRDefault="006F739E" w:rsidP="006F739E">
      <w:pPr>
        <w:autoSpaceDE w:val="0"/>
        <w:autoSpaceDN w:val="0"/>
        <w:adjustRightInd w:val="0"/>
        <w:spacing w:after="0" w:line="240" w:lineRule="auto"/>
        <w:jc w:val="both"/>
        <w:rPr>
          <w:rFonts w:ascii="Arial" w:hAnsi="Arial" w:cs="Arial"/>
        </w:rPr>
      </w:pPr>
    </w:p>
    <w:p w14:paraId="0C253995" w14:textId="77777777" w:rsidR="006F739E" w:rsidRDefault="006F739E" w:rsidP="006F739E">
      <w:pPr>
        <w:numPr>
          <w:ilvl w:val="0"/>
          <w:numId w:val="4"/>
        </w:numPr>
        <w:autoSpaceDE w:val="0"/>
        <w:autoSpaceDN w:val="0"/>
        <w:adjustRightInd w:val="0"/>
        <w:spacing w:after="0" w:line="240" w:lineRule="auto"/>
        <w:jc w:val="both"/>
        <w:rPr>
          <w:rFonts w:ascii="Arial" w:hAnsi="Arial" w:cs="Arial"/>
        </w:rPr>
      </w:pPr>
      <w:r w:rsidRPr="002B5A8A">
        <w:rPr>
          <w:rFonts w:ascii="Arial" w:hAnsi="Arial" w:cs="Arial"/>
        </w:rPr>
        <w:t>the right to use codes and to receive documents or correspondence by special courier or sealed bag;</w:t>
      </w:r>
    </w:p>
    <w:p w14:paraId="0B1ED39C" w14:textId="77777777" w:rsidR="006F739E" w:rsidRPr="002B5A8A" w:rsidRDefault="006F739E" w:rsidP="006F739E">
      <w:pPr>
        <w:autoSpaceDE w:val="0"/>
        <w:autoSpaceDN w:val="0"/>
        <w:adjustRightInd w:val="0"/>
        <w:spacing w:after="0" w:line="240" w:lineRule="auto"/>
        <w:jc w:val="both"/>
        <w:rPr>
          <w:rFonts w:ascii="Arial" w:hAnsi="Arial" w:cs="Arial"/>
        </w:rPr>
      </w:pPr>
    </w:p>
    <w:p w14:paraId="38A8D047" w14:textId="77777777" w:rsidR="006F739E" w:rsidRDefault="006F739E" w:rsidP="006F739E">
      <w:pPr>
        <w:numPr>
          <w:ilvl w:val="0"/>
          <w:numId w:val="4"/>
        </w:numPr>
        <w:autoSpaceDE w:val="0"/>
        <w:autoSpaceDN w:val="0"/>
        <w:adjustRightInd w:val="0"/>
        <w:spacing w:after="0" w:line="240" w:lineRule="auto"/>
        <w:jc w:val="both"/>
        <w:rPr>
          <w:rFonts w:ascii="Arial" w:hAnsi="Arial" w:cs="Arial"/>
        </w:rPr>
      </w:pPr>
      <w:r w:rsidRPr="002B5A8A">
        <w:rPr>
          <w:rFonts w:ascii="Arial" w:hAnsi="Arial" w:cs="Arial"/>
        </w:rPr>
        <w:t>exemption for themselves, their spouses and dependant children and from all measures restricting entry and from aliens' registration formalities;</w:t>
      </w:r>
    </w:p>
    <w:p w14:paraId="3F4B0E02" w14:textId="77777777" w:rsidR="006F739E" w:rsidRPr="002B5A8A" w:rsidRDefault="006F739E" w:rsidP="006F739E">
      <w:pPr>
        <w:autoSpaceDE w:val="0"/>
        <w:autoSpaceDN w:val="0"/>
        <w:adjustRightInd w:val="0"/>
        <w:spacing w:after="0" w:line="240" w:lineRule="auto"/>
        <w:jc w:val="both"/>
        <w:rPr>
          <w:rFonts w:ascii="Arial" w:hAnsi="Arial" w:cs="Arial"/>
        </w:rPr>
      </w:pPr>
    </w:p>
    <w:p w14:paraId="3D6530E1" w14:textId="77777777" w:rsidR="006F739E" w:rsidRDefault="006F739E" w:rsidP="006F739E">
      <w:pPr>
        <w:numPr>
          <w:ilvl w:val="0"/>
          <w:numId w:val="4"/>
        </w:numPr>
        <w:autoSpaceDE w:val="0"/>
        <w:autoSpaceDN w:val="0"/>
        <w:adjustRightInd w:val="0"/>
        <w:spacing w:after="0" w:line="240" w:lineRule="auto"/>
        <w:jc w:val="both"/>
        <w:rPr>
          <w:rFonts w:ascii="Arial" w:hAnsi="Arial" w:cs="Arial"/>
        </w:rPr>
      </w:pPr>
      <w:r w:rsidRPr="002B5A8A">
        <w:rPr>
          <w:rFonts w:ascii="Arial" w:hAnsi="Arial" w:cs="Arial"/>
        </w:rPr>
        <w:t>the same facilities in the matter of currency and exchange control as are accorded to the representatives of foreign governments on temporary official missions;</w:t>
      </w:r>
    </w:p>
    <w:p w14:paraId="6E10EC85" w14:textId="77777777" w:rsidR="006F739E" w:rsidRPr="002B5A8A" w:rsidRDefault="006F739E" w:rsidP="006F739E">
      <w:pPr>
        <w:autoSpaceDE w:val="0"/>
        <w:autoSpaceDN w:val="0"/>
        <w:adjustRightInd w:val="0"/>
        <w:spacing w:after="0" w:line="240" w:lineRule="auto"/>
        <w:jc w:val="both"/>
        <w:rPr>
          <w:rFonts w:ascii="Arial" w:hAnsi="Arial" w:cs="Arial"/>
        </w:rPr>
      </w:pPr>
    </w:p>
    <w:p w14:paraId="1A4EA0C8" w14:textId="77777777" w:rsidR="006F739E" w:rsidRDefault="006F739E" w:rsidP="006F739E">
      <w:pPr>
        <w:numPr>
          <w:ilvl w:val="0"/>
          <w:numId w:val="4"/>
        </w:numPr>
        <w:autoSpaceDE w:val="0"/>
        <w:autoSpaceDN w:val="0"/>
        <w:adjustRightInd w:val="0"/>
        <w:spacing w:after="0" w:line="240" w:lineRule="auto"/>
        <w:jc w:val="both"/>
        <w:rPr>
          <w:rFonts w:ascii="Arial" w:hAnsi="Arial" w:cs="Arial"/>
        </w:rPr>
      </w:pPr>
      <w:r w:rsidRPr="002B5A8A">
        <w:rPr>
          <w:rFonts w:ascii="Arial" w:hAnsi="Arial" w:cs="Arial"/>
        </w:rPr>
        <w:t>the same customs facilities as regards their personal luggage as are accorded to diplomatic agents.</w:t>
      </w:r>
    </w:p>
    <w:p w14:paraId="557AD2E0" w14:textId="77777777" w:rsidR="006F739E" w:rsidRPr="002B5A8A" w:rsidRDefault="006F739E" w:rsidP="006F739E">
      <w:pPr>
        <w:autoSpaceDE w:val="0"/>
        <w:autoSpaceDN w:val="0"/>
        <w:adjustRightInd w:val="0"/>
        <w:spacing w:after="0" w:line="240" w:lineRule="auto"/>
        <w:jc w:val="both"/>
        <w:rPr>
          <w:rFonts w:ascii="Arial" w:hAnsi="Arial" w:cs="Arial"/>
        </w:rPr>
      </w:pPr>
    </w:p>
    <w:p w14:paraId="63F8BA62" w14:textId="77777777" w:rsidR="006F739E" w:rsidRPr="002F1ECE" w:rsidRDefault="006F739E" w:rsidP="006F739E">
      <w:pPr>
        <w:pStyle w:val="Odstavekseznama"/>
        <w:numPr>
          <w:ilvl w:val="0"/>
          <w:numId w:val="12"/>
        </w:numPr>
        <w:autoSpaceDE w:val="0"/>
        <w:autoSpaceDN w:val="0"/>
        <w:adjustRightInd w:val="0"/>
        <w:spacing w:after="0" w:line="240" w:lineRule="auto"/>
        <w:jc w:val="both"/>
        <w:rPr>
          <w:rFonts w:ascii="Arial" w:hAnsi="Arial" w:cs="Arial"/>
        </w:rPr>
      </w:pPr>
      <w:r w:rsidRPr="002F1ECE">
        <w:rPr>
          <w:rFonts w:ascii="Arial" w:hAnsi="Arial" w:cs="Arial"/>
        </w:rPr>
        <w:t>Privileges and immunities are accorded to representatives of Member States, not for their personal advantage, but in order to ensure complete independence in the exercise of their functions in connection with OCCAR. Consequently, a Member State has the duty to waive the immunity of a representative wherever retaining it would impede the course of justice and it can be waived without prejudicing the purposes for which it was accorded.</w:t>
      </w:r>
    </w:p>
    <w:p w14:paraId="581327BA" w14:textId="77777777" w:rsidR="006F739E" w:rsidRPr="002B5A8A" w:rsidRDefault="006F739E" w:rsidP="006F739E">
      <w:pPr>
        <w:autoSpaceDE w:val="0"/>
        <w:autoSpaceDN w:val="0"/>
        <w:adjustRightInd w:val="0"/>
        <w:spacing w:after="0" w:line="240" w:lineRule="auto"/>
        <w:rPr>
          <w:rFonts w:ascii="Arial" w:hAnsi="Arial" w:cs="Arial"/>
          <w:b/>
          <w:bCs/>
        </w:rPr>
      </w:pPr>
    </w:p>
    <w:p w14:paraId="71E7FA83"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14</w:t>
      </w:r>
    </w:p>
    <w:p w14:paraId="6B825BAA"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03036E24" w14:textId="77777777" w:rsidR="006F739E" w:rsidRPr="002B5A8A"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In addition to the privileges and immunities provided for in Article 15</w:t>
      </w:r>
      <w:r>
        <w:rPr>
          <w:rFonts w:ascii="Arial" w:hAnsi="Arial" w:cs="Arial"/>
        </w:rPr>
        <w:t xml:space="preserve"> of this Annex</w:t>
      </w:r>
      <w:r w:rsidRPr="002B5A8A">
        <w:rPr>
          <w:rFonts w:ascii="Arial" w:hAnsi="Arial" w:cs="Arial"/>
        </w:rPr>
        <w:t>, the Director and, when the office is vacant, the person appointed to act in his/her place, shall enjoy the privileges and immunities to which diplomatic agents of comparable rank are entitled.</w:t>
      </w:r>
    </w:p>
    <w:p w14:paraId="35A5056A" w14:textId="77777777" w:rsidR="006F739E" w:rsidRPr="002B5A8A" w:rsidRDefault="006F739E" w:rsidP="006F739E">
      <w:pPr>
        <w:autoSpaceDE w:val="0"/>
        <w:autoSpaceDN w:val="0"/>
        <w:adjustRightInd w:val="0"/>
        <w:spacing w:after="0" w:line="240" w:lineRule="auto"/>
        <w:rPr>
          <w:rFonts w:ascii="Arial" w:hAnsi="Arial" w:cs="Arial"/>
          <w:b/>
          <w:bCs/>
        </w:rPr>
      </w:pPr>
    </w:p>
    <w:p w14:paraId="16CD7F0A"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15</w:t>
      </w:r>
    </w:p>
    <w:p w14:paraId="648F70B5"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6DE3B3EE" w14:textId="77777777" w:rsidR="006F739E"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The staff members of OCCAR:</w:t>
      </w:r>
    </w:p>
    <w:p w14:paraId="537AAC0B" w14:textId="77777777" w:rsidR="006F739E" w:rsidRPr="002B5A8A" w:rsidRDefault="006F739E" w:rsidP="006F739E">
      <w:pPr>
        <w:autoSpaceDE w:val="0"/>
        <w:autoSpaceDN w:val="0"/>
        <w:adjustRightInd w:val="0"/>
        <w:spacing w:after="0" w:line="240" w:lineRule="auto"/>
        <w:jc w:val="both"/>
        <w:rPr>
          <w:rFonts w:ascii="Arial" w:hAnsi="Arial" w:cs="Arial"/>
        </w:rPr>
      </w:pPr>
    </w:p>
    <w:p w14:paraId="24270222" w14:textId="77777777" w:rsidR="006F739E" w:rsidRDefault="006F739E" w:rsidP="006F739E">
      <w:pPr>
        <w:numPr>
          <w:ilvl w:val="0"/>
          <w:numId w:val="1"/>
        </w:numPr>
        <w:autoSpaceDE w:val="0"/>
        <w:autoSpaceDN w:val="0"/>
        <w:adjustRightInd w:val="0"/>
        <w:spacing w:after="0" w:line="240" w:lineRule="auto"/>
        <w:jc w:val="both"/>
        <w:rPr>
          <w:rFonts w:ascii="Arial" w:hAnsi="Arial" w:cs="Arial"/>
        </w:rPr>
      </w:pPr>
      <w:r w:rsidRPr="002B5A8A">
        <w:rPr>
          <w:rFonts w:ascii="Arial" w:hAnsi="Arial" w:cs="Arial"/>
        </w:rPr>
        <w:t>shall have, even after they have left the service of OCCAR, immunity from jurisdiction in respect of acts, including words written and spoken, done by them in the exercise of their functions; this immunity shall not apply, however, in the case of a motor traffic offence committed by a staff member of OCCAR, nor in the case of damage caused by a vehicle belonging to or driven by him/her;</w:t>
      </w:r>
    </w:p>
    <w:p w14:paraId="0789878E" w14:textId="77777777" w:rsidR="006F739E" w:rsidRPr="002B5A8A" w:rsidRDefault="006F739E" w:rsidP="006F739E">
      <w:pPr>
        <w:autoSpaceDE w:val="0"/>
        <w:autoSpaceDN w:val="0"/>
        <w:adjustRightInd w:val="0"/>
        <w:spacing w:after="0" w:line="240" w:lineRule="auto"/>
        <w:jc w:val="both"/>
        <w:rPr>
          <w:rFonts w:ascii="Arial" w:hAnsi="Arial" w:cs="Arial"/>
        </w:rPr>
      </w:pPr>
    </w:p>
    <w:p w14:paraId="422204B7" w14:textId="77777777" w:rsidR="006F739E" w:rsidRDefault="006F739E" w:rsidP="006F739E">
      <w:pPr>
        <w:numPr>
          <w:ilvl w:val="0"/>
          <w:numId w:val="1"/>
        </w:numPr>
        <w:autoSpaceDE w:val="0"/>
        <w:autoSpaceDN w:val="0"/>
        <w:adjustRightInd w:val="0"/>
        <w:spacing w:after="0" w:line="240" w:lineRule="auto"/>
        <w:jc w:val="both"/>
        <w:rPr>
          <w:rFonts w:ascii="Arial" w:hAnsi="Arial" w:cs="Arial"/>
        </w:rPr>
      </w:pPr>
      <w:r w:rsidRPr="002B5A8A">
        <w:rPr>
          <w:rFonts w:ascii="Arial" w:hAnsi="Arial" w:cs="Arial"/>
        </w:rPr>
        <w:t>shall be exempt from all obligations in respect of military service</w:t>
      </w:r>
      <w:r w:rsidRPr="005D42B1">
        <w:rPr>
          <w:rFonts w:ascii="Arial" w:hAnsi="Arial" w:cs="Arial"/>
        </w:rPr>
        <w:t>;</w:t>
      </w:r>
    </w:p>
    <w:p w14:paraId="2E1BA7D0" w14:textId="77777777" w:rsidR="006F739E" w:rsidRPr="005D42B1" w:rsidRDefault="006F739E" w:rsidP="006F739E">
      <w:pPr>
        <w:autoSpaceDE w:val="0"/>
        <w:autoSpaceDN w:val="0"/>
        <w:adjustRightInd w:val="0"/>
        <w:spacing w:after="0" w:line="240" w:lineRule="auto"/>
        <w:jc w:val="both"/>
        <w:rPr>
          <w:rFonts w:ascii="Arial" w:hAnsi="Arial" w:cs="Arial"/>
        </w:rPr>
      </w:pPr>
    </w:p>
    <w:p w14:paraId="7601AD67" w14:textId="77777777" w:rsidR="006F739E" w:rsidRDefault="006F739E" w:rsidP="006F739E">
      <w:pPr>
        <w:numPr>
          <w:ilvl w:val="0"/>
          <w:numId w:val="1"/>
        </w:numPr>
        <w:autoSpaceDE w:val="0"/>
        <w:autoSpaceDN w:val="0"/>
        <w:adjustRightInd w:val="0"/>
        <w:spacing w:after="0" w:line="240" w:lineRule="auto"/>
        <w:jc w:val="both"/>
        <w:rPr>
          <w:rFonts w:ascii="Arial" w:hAnsi="Arial" w:cs="Arial"/>
        </w:rPr>
      </w:pPr>
      <w:r w:rsidRPr="002B5A8A">
        <w:rPr>
          <w:rFonts w:ascii="Arial" w:hAnsi="Arial" w:cs="Arial"/>
        </w:rPr>
        <w:t>shall enjoy inviolability for all their official papers and documents;</w:t>
      </w:r>
    </w:p>
    <w:p w14:paraId="39663643" w14:textId="77777777" w:rsidR="006F739E" w:rsidRPr="002B5A8A" w:rsidRDefault="006F739E" w:rsidP="006F739E">
      <w:pPr>
        <w:autoSpaceDE w:val="0"/>
        <w:autoSpaceDN w:val="0"/>
        <w:adjustRightInd w:val="0"/>
        <w:spacing w:after="0" w:line="240" w:lineRule="auto"/>
        <w:jc w:val="both"/>
        <w:rPr>
          <w:rFonts w:ascii="Arial" w:hAnsi="Arial" w:cs="Arial"/>
        </w:rPr>
      </w:pPr>
    </w:p>
    <w:p w14:paraId="213C8D45" w14:textId="77777777" w:rsidR="006F739E" w:rsidRDefault="006F739E" w:rsidP="006F739E">
      <w:pPr>
        <w:numPr>
          <w:ilvl w:val="0"/>
          <w:numId w:val="1"/>
        </w:numPr>
        <w:autoSpaceDE w:val="0"/>
        <w:autoSpaceDN w:val="0"/>
        <w:adjustRightInd w:val="0"/>
        <w:spacing w:after="0" w:line="240" w:lineRule="auto"/>
        <w:jc w:val="both"/>
        <w:rPr>
          <w:rFonts w:ascii="Arial" w:hAnsi="Arial" w:cs="Arial"/>
        </w:rPr>
      </w:pPr>
      <w:r w:rsidRPr="002B5A8A">
        <w:rPr>
          <w:rFonts w:ascii="Arial" w:hAnsi="Arial" w:cs="Arial"/>
        </w:rPr>
        <w:t>shall enjoy the same facilities as regards exemption from all measures restricting immigration and governing alien's registration as are normally accorded to staff members of international organisations; and members of their families forming part of their households shall enjoy the same facilities;</w:t>
      </w:r>
    </w:p>
    <w:p w14:paraId="2B045D3F" w14:textId="77777777" w:rsidR="006F739E" w:rsidRPr="002B5A8A" w:rsidRDefault="006F739E" w:rsidP="006F739E">
      <w:pPr>
        <w:autoSpaceDE w:val="0"/>
        <w:autoSpaceDN w:val="0"/>
        <w:adjustRightInd w:val="0"/>
        <w:spacing w:after="0" w:line="240" w:lineRule="auto"/>
        <w:jc w:val="both"/>
        <w:rPr>
          <w:rFonts w:ascii="Arial" w:hAnsi="Arial" w:cs="Arial"/>
        </w:rPr>
      </w:pPr>
    </w:p>
    <w:p w14:paraId="6179F0CF" w14:textId="77777777" w:rsidR="006F739E" w:rsidRDefault="006F739E" w:rsidP="006F739E">
      <w:pPr>
        <w:numPr>
          <w:ilvl w:val="0"/>
          <w:numId w:val="1"/>
        </w:numPr>
        <w:autoSpaceDE w:val="0"/>
        <w:autoSpaceDN w:val="0"/>
        <w:adjustRightInd w:val="0"/>
        <w:spacing w:after="0" w:line="240" w:lineRule="auto"/>
        <w:jc w:val="both"/>
        <w:rPr>
          <w:rFonts w:ascii="Arial" w:hAnsi="Arial" w:cs="Arial"/>
        </w:rPr>
      </w:pPr>
      <w:r w:rsidRPr="002B5A8A">
        <w:rPr>
          <w:rFonts w:ascii="Arial" w:hAnsi="Arial" w:cs="Arial"/>
        </w:rPr>
        <w:t>shall enjoy the same privileges in respect of exchange regulations as are normally accorded to staff members of international organisations;</w:t>
      </w:r>
    </w:p>
    <w:p w14:paraId="1E181483" w14:textId="77777777" w:rsidR="006F739E" w:rsidRPr="002B5A8A" w:rsidRDefault="006F739E" w:rsidP="006F739E">
      <w:pPr>
        <w:autoSpaceDE w:val="0"/>
        <w:autoSpaceDN w:val="0"/>
        <w:adjustRightInd w:val="0"/>
        <w:spacing w:after="0" w:line="240" w:lineRule="auto"/>
        <w:jc w:val="both"/>
        <w:rPr>
          <w:rFonts w:ascii="Arial" w:hAnsi="Arial" w:cs="Arial"/>
        </w:rPr>
      </w:pPr>
    </w:p>
    <w:p w14:paraId="1CD79ADE" w14:textId="77777777" w:rsidR="006F739E" w:rsidRDefault="006F739E" w:rsidP="006F739E">
      <w:pPr>
        <w:numPr>
          <w:ilvl w:val="0"/>
          <w:numId w:val="1"/>
        </w:numPr>
        <w:autoSpaceDE w:val="0"/>
        <w:autoSpaceDN w:val="0"/>
        <w:adjustRightInd w:val="0"/>
        <w:spacing w:after="0" w:line="240" w:lineRule="auto"/>
        <w:jc w:val="both"/>
        <w:rPr>
          <w:rFonts w:ascii="Arial" w:hAnsi="Arial" w:cs="Arial"/>
        </w:rPr>
      </w:pPr>
      <w:r w:rsidRPr="002B5A8A">
        <w:rPr>
          <w:rFonts w:ascii="Arial" w:hAnsi="Arial" w:cs="Arial"/>
        </w:rPr>
        <w:t>shall, in time of international crisis, enjoy the same facilities as to repatriation as diplomatic agents; and the members of their families forming part of their households shall enjoy the same facilities;</w:t>
      </w:r>
    </w:p>
    <w:p w14:paraId="165CEFBF" w14:textId="77777777" w:rsidR="006F739E" w:rsidRPr="002B5A8A" w:rsidRDefault="006F739E" w:rsidP="006F739E">
      <w:pPr>
        <w:autoSpaceDE w:val="0"/>
        <w:autoSpaceDN w:val="0"/>
        <w:adjustRightInd w:val="0"/>
        <w:spacing w:after="0" w:line="240" w:lineRule="auto"/>
        <w:jc w:val="both"/>
        <w:rPr>
          <w:rFonts w:ascii="Arial" w:hAnsi="Arial" w:cs="Arial"/>
        </w:rPr>
      </w:pPr>
    </w:p>
    <w:p w14:paraId="0666359A" w14:textId="77777777" w:rsidR="006F739E" w:rsidRDefault="006F739E" w:rsidP="006F739E">
      <w:pPr>
        <w:numPr>
          <w:ilvl w:val="0"/>
          <w:numId w:val="1"/>
        </w:numPr>
        <w:autoSpaceDE w:val="0"/>
        <w:autoSpaceDN w:val="0"/>
        <w:adjustRightInd w:val="0"/>
        <w:spacing w:after="0" w:line="240" w:lineRule="auto"/>
        <w:jc w:val="both"/>
        <w:rPr>
          <w:rFonts w:ascii="Arial" w:hAnsi="Arial" w:cs="Arial"/>
        </w:rPr>
      </w:pPr>
      <w:r w:rsidRPr="002B5A8A">
        <w:rPr>
          <w:rFonts w:ascii="Arial" w:hAnsi="Arial" w:cs="Arial"/>
        </w:rPr>
        <w:lastRenderedPageBreak/>
        <w:t>shall have the right to import duty-free their furniture and personal effects at the time of first taking up their post in the Member State concerned, and the right on termination of their functions in that Member State to export free of duty their furniture and personal effects, subject, in both cases, to the conditions considered necessary by the Member State on whose territory the right is exercised.</w:t>
      </w:r>
    </w:p>
    <w:p w14:paraId="1A2305CD" w14:textId="77777777" w:rsidR="006F739E" w:rsidRPr="002B5A8A" w:rsidRDefault="006F739E" w:rsidP="006F739E">
      <w:pPr>
        <w:autoSpaceDE w:val="0"/>
        <w:autoSpaceDN w:val="0"/>
        <w:adjustRightInd w:val="0"/>
        <w:spacing w:after="0" w:line="240" w:lineRule="auto"/>
        <w:rPr>
          <w:rFonts w:ascii="Arial" w:hAnsi="Arial" w:cs="Arial"/>
          <w:b/>
          <w:bCs/>
        </w:rPr>
      </w:pPr>
    </w:p>
    <w:p w14:paraId="4CA24D6F"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16</w:t>
      </w:r>
    </w:p>
    <w:p w14:paraId="09816B80"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4505CE9D" w14:textId="77777777" w:rsidR="006F739E"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Experts other than the staff members referred to in Article 15</w:t>
      </w:r>
      <w:r>
        <w:rPr>
          <w:rFonts w:ascii="Arial" w:hAnsi="Arial" w:cs="Arial"/>
        </w:rPr>
        <w:t xml:space="preserve"> of this Annex</w:t>
      </w:r>
      <w:r w:rsidRPr="002B5A8A">
        <w:rPr>
          <w:rFonts w:ascii="Arial" w:hAnsi="Arial" w:cs="Arial"/>
        </w:rPr>
        <w:t>, in the exercise of their functions in connection with OCCAR or in carrying out missions for OCCAR, shall enjoy the following privileges and immunities, to the extent that these are necessary for the exercise of their functions, including during journeys made in the exercise of their functions and in the course of such missions:</w:t>
      </w:r>
    </w:p>
    <w:p w14:paraId="0AD430F5" w14:textId="77777777" w:rsidR="006F739E" w:rsidRPr="002B5A8A" w:rsidRDefault="006F739E" w:rsidP="006F739E">
      <w:pPr>
        <w:autoSpaceDE w:val="0"/>
        <w:autoSpaceDN w:val="0"/>
        <w:adjustRightInd w:val="0"/>
        <w:spacing w:after="0" w:line="240" w:lineRule="auto"/>
        <w:jc w:val="both"/>
        <w:rPr>
          <w:rFonts w:ascii="Arial" w:hAnsi="Arial" w:cs="Arial"/>
        </w:rPr>
      </w:pPr>
    </w:p>
    <w:p w14:paraId="0966EB44" w14:textId="77777777" w:rsidR="006F739E" w:rsidRDefault="006F739E" w:rsidP="006F739E">
      <w:pPr>
        <w:numPr>
          <w:ilvl w:val="0"/>
          <w:numId w:val="2"/>
        </w:numPr>
        <w:autoSpaceDE w:val="0"/>
        <w:autoSpaceDN w:val="0"/>
        <w:adjustRightInd w:val="0"/>
        <w:spacing w:after="0" w:line="240" w:lineRule="auto"/>
        <w:jc w:val="both"/>
        <w:rPr>
          <w:rFonts w:ascii="Arial" w:hAnsi="Arial" w:cs="Arial"/>
        </w:rPr>
      </w:pPr>
      <w:r w:rsidRPr="002B5A8A">
        <w:rPr>
          <w:rFonts w:ascii="Arial" w:hAnsi="Arial" w:cs="Arial"/>
        </w:rPr>
        <w:t>immunity from jurisdiction in respect of acts, including words written and spoken, done by them in the exercise of their functions, except in the case of a motor traffic offence committed by an expert, or in the case of damage caused by a motor vehicle belonging to him or driven by him; experts shall continue to enjoy this immunity after they have ceased to be employed by OCCAR;</w:t>
      </w:r>
    </w:p>
    <w:p w14:paraId="4C5C5563" w14:textId="77777777" w:rsidR="006F739E" w:rsidRPr="002B5A8A" w:rsidRDefault="006F739E" w:rsidP="006F739E">
      <w:pPr>
        <w:autoSpaceDE w:val="0"/>
        <w:autoSpaceDN w:val="0"/>
        <w:adjustRightInd w:val="0"/>
        <w:spacing w:after="0" w:line="240" w:lineRule="auto"/>
        <w:ind w:left="720"/>
        <w:jc w:val="both"/>
        <w:rPr>
          <w:rFonts w:ascii="Arial" w:hAnsi="Arial" w:cs="Arial"/>
        </w:rPr>
      </w:pPr>
    </w:p>
    <w:p w14:paraId="0D448DF6" w14:textId="77777777" w:rsidR="006F739E" w:rsidRDefault="006F739E" w:rsidP="006F739E">
      <w:pPr>
        <w:numPr>
          <w:ilvl w:val="0"/>
          <w:numId w:val="2"/>
        </w:numPr>
        <w:autoSpaceDE w:val="0"/>
        <w:autoSpaceDN w:val="0"/>
        <w:adjustRightInd w:val="0"/>
        <w:spacing w:after="0" w:line="240" w:lineRule="auto"/>
        <w:jc w:val="both"/>
        <w:rPr>
          <w:rFonts w:ascii="Arial" w:hAnsi="Arial" w:cs="Arial"/>
        </w:rPr>
      </w:pPr>
      <w:r w:rsidRPr="002B5A8A">
        <w:rPr>
          <w:rFonts w:ascii="Arial" w:hAnsi="Arial" w:cs="Arial"/>
        </w:rPr>
        <w:t>inviolability for all official papers and documents;</w:t>
      </w:r>
    </w:p>
    <w:p w14:paraId="1A06C56D" w14:textId="77777777" w:rsidR="006F739E" w:rsidRPr="002B5A8A" w:rsidRDefault="006F739E" w:rsidP="006F739E">
      <w:pPr>
        <w:autoSpaceDE w:val="0"/>
        <w:autoSpaceDN w:val="0"/>
        <w:adjustRightInd w:val="0"/>
        <w:spacing w:after="0" w:line="240" w:lineRule="auto"/>
        <w:jc w:val="both"/>
        <w:rPr>
          <w:rFonts w:ascii="Arial" w:hAnsi="Arial" w:cs="Arial"/>
        </w:rPr>
      </w:pPr>
    </w:p>
    <w:p w14:paraId="10D09CC6" w14:textId="77777777" w:rsidR="006F739E" w:rsidRDefault="006F739E" w:rsidP="006F739E">
      <w:pPr>
        <w:numPr>
          <w:ilvl w:val="0"/>
          <w:numId w:val="2"/>
        </w:numPr>
        <w:autoSpaceDE w:val="0"/>
        <w:autoSpaceDN w:val="0"/>
        <w:adjustRightInd w:val="0"/>
        <w:spacing w:after="0" w:line="240" w:lineRule="auto"/>
        <w:jc w:val="both"/>
        <w:rPr>
          <w:rFonts w:ascii="Arial" w:hAnsi="Arial" w:cs="Arial"/>
        </w:rPr>
      </w:pPr>
      <w:r w:rsidRPr="002B5A8A">
        <w:rPr>
          <w:rFonts w:ascii="Arial" w:hAnsi="Arial" w:cs="Arial"/>
        </w:rPr>
        <w:t>the same facilities as regards monetary and exchange regulations and as regards their personal luggage as are accorded to the officials of foreign governments on temporary official missions.</w:t>
      </w:r>
    </w:p>
    <w:p w14:paraId="2E1B17EB" w14:textId="77777777" w:rsidR="006F739E" w:rsidRPr="002B5A8A" w:rsidRDefault="006F739E" w:rsidP="006F739E">
      <w:pPr>
        <w:autoSpaceDE w:val="0"/>
        <w:autoSpaceDN w:val="0"/>
        <w:adjustRightInd w:val="0"/>
        <w:spacing w:after="0" w:line="240" w:lineRule="auto"/>
        <w:rPr>
          <w:rFonts w:ascii="Arial" w:hAnsi="Arial" w:cs="Arial"/>
          <w:b/>
          <w:bCs/>
        </w:rPr>
      </w:pPr>
    </w:p>
    <w:p w14:paraId="607170DB"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17</w:t>
      </w:r>
    </w:p>
    <w:p w14:paraId="7B035D44"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4B1E067E" w14:textId="77777777" w:rsidR="006F739E" w:rsidRPr="005D42B1" w:rsidRDefault="006F739E" w:rsidP="006F739E">
      <w:pPr>
        <w:pStyle w:val="Odstavekseznama"/>
        <w:numPr>
          <w:ilvl w:val="0"/>
          <w:numId w:val="13"/>
        </w:numPr>
        <w:autoSpaceDE w:val="0"/>
        <w:autoSpaceDN w:val="0"/>
        <w:adjustRightInd w:val="0"/>
        <w:spacing w:after="0" w:line="240" w:lineRule="auto"/>
        <w:jc w:val="both"/>
        <w:rPr>
          <w:rFonts w:ascii="Arial" w:hAnsi="Arial" w:cs="Arial"/>
        </w:rPr>
      </w:pPr>
      <w:r w:rsidRPr="005D42B1">
        <w:rPr>
          <w:rFonts w:ascii="Arial" w:hAnsi="Arial" w:cs="Arial"/>
        </w:rPr>
        <w:t>Subject to the conditions and following to the procedures laid down by the BoS, the Director and OCCAR staff members shall be subject to a tax, for the benefit of OCCAR, on salaries and emoluments paid by OCCAR. Such salaries and emoluments of the Director and OCCAR staff members shall be exempt from national income tax; but the Member States shall retain the right to take these salaries and emoluments into account for the purpose of assessing the amount of taxation to be applied to income from other sources.</w:t>
      </w:r>
    </w:p>
    <w:p w14:paraId="59EBF54D" w14:textId="77777777" w:rsidR="006F739E" w:rsidRPr="005D42B1" w:rsidRDefault="006F739E" w:rsidP="006F739E">
      <w:pPr>
        <w:pStyle w:val="Odstavekseznama"/>
        <w:autoSpaceDE w:val="0"/>
        <w:autoSpaceDN w:val="0"/>
        <w:adjustRightInd w:val="0"/>
        <w:spacing w:after="0" w:line="240" w:lineRule="auto"/>
        <w:jc w:val="both"/>
        <w:rPr>
          <w:rFonts w:ascii="Arial" w:hAnsi="Arial" w:cs="Arial"/>
        </w:rPr>
      </w:pPr>
    </w:p>
    <w:p w14:paraId="4C2E6988" w14:textId="77777777" w:rsidR="006F739E" w:rsidRPr="005D42B1" w:rsidRDefault="006F739E" w:rsidP="006F739E">
      <w:pPr>
        <w:pStyle w:val="Odstavekseznama"/>
        <w:numPr>
          <w:ilvl w:val="0"/>
          <w:numId w:val="13"/>
        </w:numPr>
        <w:autoSpaceDE w:val="0"/>
        <w:autoSpaceDN w:val="0"/>
        <w:adjustRightInd w:val="0"/>
        <w:spacing w:after="0" w:line="240" w:lineRule="auto"/>
        <w:jc w:val="both"/>
        <w:rPr>
          <w:rFonts w:ascii="Arial" w:hAnsi="Arial" w:cs="Arial"/>
        </w:rPr>
      </w:pPr>
      <w:r w:rsidRPr="005D42B1">
        <w:rPr>
          <w:rFonts w:ascii="Arial" w:hAnsi="Arial" w:cs="Arial"/>
        </w:rPr>
        <w:t>The provisions of paragraph 1 shall not apply to annuities and pensions paid by OCCAR to its former Directors and staff members.</w:t>
      </w:r>
    </w:p>
    <w:p w14:paraId="2B936917" w14:textId="77777777" w:rsidR="006F739E" w:rsidRPr="002B5A8A" w:rsidRDefault="006F739E" w:rsidP="006F739E">
      <w:pPr>
        <w:autoSpaceDE w:val="0"/>
        <w:autoSpaceDN w:val="0"/>
        <w:adjustRightInd w:val="0"/>
        <w:spacing w:after="0" w:line="240" w:lineRule="auto"/>
        <w:rPr>
          <w:rFonts w:ascii="Arial" w:hAnsi="Arial" w:cs="Arial"/>
          <w:b/>
          <w:bCs/>
        </w:rPr>
      </w:pPr>
    </w:p>
    <w:p w14:paraId="5133534C"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18</w:t>
      </w:r>
    </w:p>
    <w:p w14:paraId="390F7070"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20594CC2" w14:textId="77777777" w:rsidR="006F739E" w:rsidRPr="002B5A8A"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Articles 15 and 17 of this Annex shall apply to all categories of staff members to which the Staff Regulations of OCCAR apply. Subject to Article 22(1)</w:t>
      </w:r>
      <w:r>
        <w:rPr>
          <w:rFonts w:ascii="Arial" w:hAnsi="Arial" w:cs="Arial"/>
        </w:rPr>
        <w:t xml:space="preserve"> of the OCCAR Convention</w:t>
      </w:r>
      <w:r w:rsidRPr="002B5A8A">
        <w:rPr>
          <w:rFonts w:ascii="Arial" w:hAnsi="Arial" w:cs="Arial"/>
        </w:rPr>
        <w:t>, the BoS shall decide the categories of experts to which Article 16</w:t>
      </w:r>
      <w:r>
        <w:rPr>
          <w:rFonts w:ascii="Arial" w:hAnsi="Arial" w:cs="Arial"/>
        </w:rPr>
        <w:t xml:space="preserve"> of this Annex</w:t>
      </w:r>
      <w:r w:rsidRPr="002B5A8A">
        <w:rPr>
          <w:rFonts w:ascii="Arial" w:hAnsi="Arial" w:cs="Arial"/>
        </w:rPr>
        <w:t xml:space="preserve"> shall apply. The names, titles and addresses of the staff members experts referred to in the present article shall be communicated from time to time to the Member States.</w:t>
      </w:r>
    </w:p>
    <w:p w14:paraId="1CE280AD" w14:textId="77777777" w:rsidR="006F739E" w:rsidRPr="002B5A8A" w:rsidRDefault="006F739E" w:rsidP="006F739E">
      <w:pPr>
        <w:autoSpaceDE w:val="0"/>
        <w:autoSpaceDN w:val="0"/>
        <w:adjustRightInd w:val="0"/>
        <w:spacing w:after="0" w:line="240" w:lineRule="auto"/>
        <w:rPr>
          <w:rFonts w:ascii="Arial" w:hAnsi="Arial" w:cs="Arial"/>
          <w:b/>
          <w:bCs/>
        </w:rPr>
      </w:pPr>
    </w:p>
    <w:p w14:paraId="386F2A4A"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19</w:t>
      </w:r>
    </w:p>
    <w:p w14:paraId="1BB630A0"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37743880" w14:textId="77777777" w:rsidR="006F739E" w:rsidRPr="002B5A8A"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In the event that it establishes its own social security scheme, OCCAR, the Director and OCCAR staff members shall be exempt from all compulsory contributions to national social security bodies, subject to agreements concluded with the Member States in accordance with Article 24</w:t>
      </w:r>
      <w:r>
        <w:rPr>
          <w:rFonts w:ascii="Arial" w:hAnsi="Arial" w:cs="Arial"/>
        </w:rPr>
        <w:t xml:space="preserve"> of this Annex</w:t>
      </w:r>
      <w:r w:rsidRPr="002B5A8A">
        <w:rPr>
          <w:rFonts w:ascii="Arial" w:hAnsi="Arial" w:cs="Arial"/>
        </w:rPr>
        <w:t>.</w:t>
      </w:r>
    </w:p>
    <w:p w14:paraId="00A86031" w14:textId="77777777" w:rsidR="006F739E" w:rsidRPr="002B5A8A" w:rsidRDefault="006F739E" w:rsidP="006F739E">
      <w:pPr>
        <w:autoSpaceDE w:val="0"/>
        <w:autoSpaceDN w:val="0"/>
        <w:adjustRightInd w:val="0"/>
        <w:spacing w:after="0" w:line="240" w:lineRule="auto"/>
        <w:rPr>
          <w:rFonts w:ascii="Arial" w:hAnsi="Arial" w:cs="Arial"/>
          <w:b/>
          <w:bCs/>
        </w:rPr>
      </w:pPr>
    </w:p>
    <w:p w14:paraId="567EFB89"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20</w:t>
      </w:r>
    </w:p>
    <w:p w14:paraId="60849867"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59D7805B" w14:textId="77777777" w:rsidR="006F739E" w:rsidRPr="005D42B1" w:rsidRDefault="006F739E" w:rsidP="006F739E">
      <w:pPr>
        <w:pStyle w:val="Odstavekseznama"/>
        <w:numPr>
          <w:ilvl w:val="0"/>
          <w:numId w:val="14"/>
        </w:numPr>
        <w:autoSpaceDE w:val="0"/>
        <w:autoSpaceDN w:val="0"/>
        <w:adjustRightInd w:val="0"/>
        <w:spacing w:after="0" w:line="240" w:lineRule="auto"/>
        <w:jc w:val="both"/>
        <w:rPr>
          <w:rFonts w:ascii="Arial" w:hAnsi="Arial" w:cs="Arial"/>
        </w:rPr>
      </w:pPr>
      <w:r w:rsidRPr="005D42B1">
        <w:rPr>
          <w:rFonts w:ascii="Arial" w:hAnsi="Arial" w:cs="Arial"/>
        </w:rPr>
        <w:t>The privileges and immunities provided for in this Annex are not granted to the Director, staff members and experts of OCCAR for their personal advantage. They are provided solely to ensure, in all circumstances, the unimpeded functioning of OCCAR and the complete independence of the persons to whom they are accorded.</w:t>
      </w:r>
    </w:p>
    <w:p w14:paraId="3B641433" w14:textId="77777777" w:rsidR="006F739E" w:rsidRPr="005D42B1" w:rsidRDefault="006F739E" w:rsidP="006F739E">
      <w:pPr>
        <w:autoSpaceDE w:val="0"/>
        <w:autoSpaceDN w:val="0"/>
        <w:adjustRightInd w:val="0"/>
        <w:spacing w:after="0" w:line="240" w:lineRule="auto"/>
        <w:ind w:left="360"/>
        <w:jc w:val="both"/>
        <w:rPr>
          <w:rFonts w:ascii="Arial" w:hAnsi="Arial" w:cs="Arial"/>
        </w:rPr>
      </w:pPr>
    </w:p>
    <w:p w14:paraId="0967CD03" w14:textId="77777777" w:rsidR="006F739E" w:rsidRPr="005D42B1" w:rsidRDefault="006F739E" w:rsidP="006F739E">
      <w:pPr>
        <w:pStyle w:val="Odstavekseznama"/>
        <w:numPr>
          <w:ilvl w:val="0"/>
          <w:numId w:val="14"/>
        </w:numPr>
        <w:autoSpaceDE w:val="0"/>
        <w:autoSpaceDN w:val="0"/>
        <w:adjustRightInd w:val="0"/>
        <w:spacing w:after="0" w:line="240" w:lineRule="auto"/>
        <w:jc w:val="both"/>
        <w:rPr>
          <w:rFonts w:ascii="Arial" w:hAnsi="Arial" w:cs="Arial"/>
        </w:rPr>
      </w:pPr>
      <w:r w:rsidRPr="005D42B1">
        <w:rPr>
          <w:rFonts w:ascii="Arial" w:hAnsi="Arial" w:cs="Arial"/>
        </w:rPr>
        <w:t>The Director has the duty to waive any relevant immunity in all cases wherever retaining it would impede the course of justice and it can be waived without prejudicing the interests of OCCAR. In the case of the Director, the BoS is competent to waive such immunity.</w:t>
      </w:r>
    </w:p>
    <w:p w14:paraId="6E308F74" w14:textId="77777777" w:rsidR="006F739E" w:rsidRPr="002B5A8A" w:rsidRDefault="006F739E" w:rsidP="006F739E">
      <w:pPr>
        <w:autoSpaceDE w:val="0"/>
        <w:autoSpaceDN w:val="0"/>
        <w:adjustRightInd w:val="0"/>
        <w:spacing w:after="0" w:line="240" w:lineRule="auto"/>
        <w:rPr>
          <w:rFonts w:ascii="Arial" w:hAnsi="Arial" w:cs="Arial"/>
          <w:b/>
          <w:bCs/>
        </w:rPr>
      </w:pPr>
    </w:p>
    <w:p w14:paraId="57FC4B27"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21</w:t>
      </w:r>
    </w:p>
    <w:p w14:paraId="04DBF44F"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053825B6" w14:textId="77777777" w:rsidR="006F739E" w:rsidRPr="005D42B1" w:rsidRDefault="006F739E" w:rsidP="006F739E">
      <w:pPr>
        <w:pStyle w:val="Odstavekseznama"/>
        <w:numPr>
          <w:ilvl w:val="0"/>
          <w:numId w:val="15"/>
        </w:numPr>
        <w:autoSpaceDE w:val="0"/>
        <w:autoSpaceDN w:val="0"/>
        <w:adjustRightInd w:val="0"/>
        <w:spacing w:after="0" w:line="240" w:lineRule="auto"/>
        <w:jc w:val="both"/>
        <w:rPr>
          <w:rFonts w:ascii="Arial" w:hAnsi="Arial" w:cs="Arial"/>
        </w:rPr>
      </w:pPr>
      <w:r w:rsidRPr="005D42B1">
        <w:rPr>
          <w:rFonts w:ascii="Arial" w:hAnsi="Arial" w:cs="Arial"/>
        </w:rPr>
        <w:t>OCCAR shall cooperate at all times with the competent authorities of the Member States in order to facilitate the proper administration of justice, to ensure the observance of police regulations and regulations concerning the handling of explosives and inflammable material, public health, labour inspection or other similar national legislation, and to prevent any abuse of the privileges, immunities and facilities provided for in this Annex.</w:t>
      </w:r>
    </w:p>
    <w:p w14:paraId="560B74A2" w14:textId="77777777" w:rsidR="006F739E" w:rsidRPr="005D42B1" w:rsidRDefault="006F739E" w:rsidP="006F739E">
      <w:pPr>
        <w:autoSpaceDE w:val="0"/>
        <w:autoSpaceDN w:val="0"/>
        <w:adjustRightInd w:val="0"/>
        <w:spacing w:after="0" w:line="240" w:lineRule="auto"/>
        <w:ind w:left="360"/>
        <w:jc w:val="both"/>
        <w:rPr>
          <w:rFonts w:ascii="Arial" w:hAnsi="Arial" w:cs="Arial"/>
        </w:rPr>
      </w:pPr>
    </w:p>
    <w:p w14:paraId="10864990" w14:textId="77777777" w:rsidR="006F739E" w:rsidRPr="005D42B1" w:rsidRDefault="006F739E" w:rsidP="006F739E">
      <w:pPr>
        <w:pStyle w:val="Odstavekseznama"/>
        <w:numPr>
          <w:ilvl w:val="0"/>
          <w:numId w:val="15"/>
        </w:numPr>
        <w:autoSpaceDE w:val="0"/>
        <w:autoSpaceDN w:val="0"/>
        <w:adjustRightInd w:val="0"/>
        <w:spacing w:after="0" w:line="240" w:lineRule="auto"/>
        <w:jc w:val="both"/>
        <w:rPr>
          <w:rFonts w:ascii="Arial" w:hAnsi="Arial" w:cs="Arial"/>
        </w:rPr>
      </w:pPr>
      <w:r w:rsidRPr="005D42B1">
        <w:rPr>
          <w:rFonts w:ascii="Arial" w:hAnsi="Arial" w:cs="Arial"/>
        </w:rPr>
        <w:t>The procedure for the cooperation referred to in paragraph 1 may be laid down in the complementary agreements referred to in Article 24</w:t>
      </w:r>
      <w:r>
        <w:rPr>
          <w:rFonts w:ascii="Arial" w:hAnsi="Arial" w:cs="Arial"/>
        </w:rPr>
        <w:t xml:space="preserve"> of this Annex</w:t>
      </w:r>
      <w:r w:rsidRPr="005D42B1">
        <w:rPr>
          <w:rFonts w:ascii="Arial" w:hAnsi="Arial" w:cs="Arial"/>
        </w:rPr>
        <w:t>.</w:t>
      </w:r>
    </w:p>
    <w:p w14:paraId="0AC0E392" w14:textId="77777777" w:rsidR="006F739E" w:rsidRPr="002B5A8A" w:rsidRDefault="006F739E" w:rsidP="006F739E">
      <w:pPr>
        <w:autoSpaceDE w:val="0"/>
        <w:autoSpaceDN w:val="0"/>
        <w:adjustRightInd w:val="0"/>
        <w:spacing w:after="0" w:line="240" w:lineRule="auto"/>
        <w:rPr>
          <w:rFonts w:ascii="Arial" w:hAnsi="Arial" w:cs="Arial"/>
          <w:b/>
          <w:bCs/>
        </w:rPr>
      </w:pPr>
    </w:p>
    <w:p w14:paraId="24E70BBE"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22</w:t>
      </w:r>
    </w:p>
    <w:p w14:paraId="4EBA383D"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590C492F" w14:textId="77777777" w:rsidR="006F739E" w:rsidRPr="002B5A8A"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Each Member State shall retain the right to take all appropriate precautionary measures in the interests of its security.</w:t>
      </w:r>
    </w:p>
    <w:p w14:paraId="476085C9" w14:textId="77777777" w:rsidR="006F739E" w:rsidRPr="002B5A8A" w:rsidRDefault="006F739E" w:rsidP="006F739E">
      <w:pPr>
        <w:autoSpaceDE w:val="0"/>
        <w:autoSpaceDN w:val="0"/>
        <w:adjustRightInd w:val="0"/>
        <w:spacing w:after="0" w:line="240" w:lineRule="auto"/>
        <w:rPr>
          <w:rFonts w:ascii="Arial" w:hAnsi="Arial" w:cs="Arial"/>
          <w:b/>
          <w:bCs/>
        </w:rPr>
      </w:pPr>
    </w:p>
    <w:p w14:paraId="5CF95792"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64A156ED"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23</w:t>
      </w:r>
    </w:p>
    <w:p w14:paraId="1C90A89A"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74A0E200" w14:textId="77777777" w:rsidR="006F739E" w:rsidRPr="002B5A8A"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 xml:space="preserve">No Member State shall be obliged to accord the privileges and immunities referred in Articles 13, 14, 15 (b), (e) and (g) and 16 (c) </w:t>
      </w:r>
      <w:r>
        <w:rPr>
          <w:rFonts w:ascii="Arial" w:hAnsi="Arial" w:cs="Arial"/>
        </w:rPr>
        <w:t xml:space="preserve">of this Annex </w:t>
      </w:r>
      <w:r w:rsidRPr="002B5A8A">
        <w:rPr>
          <w:rFonts w:ascii="Arial" w:hAnsi="Arial" w:cs="Arial"/>
        </w:rPr>
        <w:t>to its own nationals or persons who, at the moment of taking up their duties in that Member State, are permanent residents thereof.</w:t>
      </w:r>
    </w:p>
    <w:p w14:paraId="5B0B13D5" w14:textId="77777777" w:rsidR="006F739E" w:rsidRDefault="006F739E" w:rsidP="006F739E">
      <w:pPr>
        <w:autoSpaceDE w:val="0"/>
        <w:autoSpaceDN w:val="0"/>
        <w:adjustRightInd w:val="0"/>
        <w:spacing w:after="0" w:line="240" w:lineRule="auto"/>
        <w:rPr>
          <w:rFonts w:ascii="Arial" w:hAnsi="Arial" w:cs="Arial"/>
          <w:b/>
          <w:bCs/>
        </w:rPr>
      </w:pPr>
    </w:p>
    <w:p w14:paraId="5304B9B4"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24</w:t>
      </w:r>
    </w:p>
    <w:p w14:paraId="77551ABC"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16EF912A" w14:textId="77777777" w:rsidR="006F739E" w:rsidRPr="002B5A8A"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OCCAR may, on a decision of the BoS, conclude with one or more Member States complementary agreements to give effect to the provisions of this Annex as regards such State or States, and other arrangements to ensure the efficient functioning of the Agency and the safeguarding of its interests.</w:t>
      </w:r>
    </w:p>
    <w:p w14:paraId="7FA0BD43" w14:textId="77777777" w:rsidR="006F739E" w:rsidRPr="002B5A8A" w:rsidRDefault="006F739E" w:rsidP="006F739E">
      <w:pPr>
        <w:autoSpaceDE w:val="0"/>
        <w:autoSpaceDN w:val="0"/>
        <w:adjustRightInd w:val="0"/>
        <w:spacing w:after="0" w:line="240" w:lineRule="auto"/>
        <w:rPr>
          <w:rFonts w:ascii="Arial" w:hAnsi="Arial" w:cs="Arial"/>
          <w:b/>
          <w:bCs/>
        </w:rPr>
      </w:pPr>
    </w:p>
    <w:p w14:paraId="5489BEB5"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25</w:t>
      </w:r>
    </w:p>
    <w:p w14:paraId="4365F9E6"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3A30C5B8" w14:textId="77777777" w:rsidR="006F739E"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OCCAR shall have insurance cover against third party risks in respect of vehicles owned or operated by it, as required by the laws and regulations of the Member State in which the vehicle is operated. OCCAR shall require as a condition of their employment that staff members have insurance cover against third party risks in respect of vehicles owned or operated by them, as required by the laws and regulations of the Member State in which the vehicle is operated.</w:t>
      </w:r>
    </w:p>
    <w:p w14:paraId="7C1E0386" w14:textId="77777777" w:rsidR="006F739E" w:rsidRDefault="006F739E" w:rsidP="006F739E">
      <w:pPr>
        <w:autoSpaceDE w:val="0"/>
        <w:autoSpaceDN w:val="0"/>
        <w:adjustRightInd w:val="0"/>
        <w:spacing w:after="0" w:line="240" w:lineRule="auto"/>
        <w:jc w:val="both"/>
        <w:rPr>
          <w:rFonts w:ascii="Arial" w:hAnsi="Arial" w:cs="Arial"/>
        </w:rPr>
      </w:pPr>
    </w:p>
    <w:p w14:paraId="267A2A29" w14:textId="77777777" w:rsidR="006F739E" w:rsidRDefault="006F739E" w:rsidP="006F739E">
      <w:pPr>
        <w:autoSpaceDE w:val="0"/>
        <w:autoSpaceDN w:val="0"/>
        <w:adjustRightInd w:val="0"/>
        <w:spacing w:after="0" w:line="240" w:lineRule="auto"/>
        <w:jc w:val="both"/>
        <w:rPr>
          <w:rFonts w:ascii="Arial" w:hAnsi="Arial" w:cs="Arial"/>
        </w:rPr>
      </w:pPr>
    </w:p>
    <w:p w14:paraId="37B031C0" w14:textId="77777777" w:rsidR="006F739E" w:rsidRPr="002B5A8A" w:rsidRDefault="006F739E" w:rsidP="006F739E">
      <w:pPr>
        <w:autoSpaceDE w:val="0"/>
        <w:autoSpaceDN w:val="0"/>
        <w:adjustRightInd w:val="0"/>
        <w:spacing w:after="0" w:line="240" w:lineRule="auto"/>
        <w:jc w:val="both"/>
        <w:rPr>
          <w:rFonts w:ascii="Arial" w:hAnsi="Arial" w:cs="Arial"/>
        </w:rPr>
      </w:pPr>
    </w:p>
    <w:p w14:paraId="7D7157D5" w14:textId="77777777" w:rsidR="006F739E" w:rsidRPr="002B5A8A" w:rsidRDefault="006F739E" w:rsidP="006F739E">
      <w:pPr>
        <w:rPr>
          <w:rFonts w:ascii="Arial" w:hAnsi="Arial" w:cs="Arial"/>
        </w:rPr>
      </w:pPr>
    </w:p>
    <w:p w14:paraId="0043725B" w14:textId="77777777" w:rsidR="006F739E" w:rsidRDefault="006F739E" w:rsidP="006F739E">
      <w:pPr>
        <w:pStyle w:val="Default"/>
        <w:jc w:val="both"/>
        <w:rPr>
          <w:rFonts w:ascii="Arial" w:hAnsi="Arial" w:cs="Arial"/>
          <w:color w:val="auto"/>
          <w:sz w:val="22"/>
          <w:szCs w:val="22"/>
        </w:rPr>
      </w:pPr>
    </w:p>
    <w:p w14:paraId="3686B6CB" w14:textId="77777777" w:rsidR="006F739E" w:rsidRPr="002D32FD" w:rsidRDefault="006F739E" w:rsidP="006F739E">
      <w:pPr>
        <w:pStyle w:val="Default"/>
        <w:jc w:val="both"/>
        <w:rPr>
          <w:rFonts w:ascii="Arial" w:hAnsi="Arial" w:cs="Arial"/>
          <w:sz w:val="22"/>
          <w:szCs w:val="22"/>
          <w:lang w:val="en-US"/>
        </w:rPr>
      </w:pPr>
    </w:p>
    <w:p w14:paraId="691F6A41" w14:textId="77777777" w:rsidR="006F739E" w:rsidRPr="003D65E5" w:rsidRDefault="006F739E" w:rsidP="006F739E">
      <w:pPr>
        <w:pStyle w:val="Default"/>
        <w:jc w:val="right"/>
        <w:rPr>
          <w:rFonts w:ascii="Arial" w:hAnsi="Arial" w:cs="Arial"/>
          <w:sz w:val="22"/>
          <w:szCs w:val="22"/>
        </w:rPr>
      </w:pPr>
      <w:r w:rsidRPr="003D65E5">
        <w:rPr>
          <w:rFonts w:ascii="Arial" w:hAnsi="Arial" w:cs="Arial"/>
          <w:sz w:val="22"/>
          <w:szCs w:val="22"/>
        </w:rPr>
        <w:lastRenderedPageBreak/>
        <w:t>Appendix II to the Letter of Offer</w:t>
      </w:r>
    </w:p>
    <w:p w14:paraId="753C260A" w14:textId="77777777" w:rsidR="006F739E" w:rsidRPr="003D65E5" w:rsidRDefault="006F739E" w:rsidP="006F739E">
      <w:pPr>
        <w:pStyle w:val="Default"/>
        <w:jc w:val="both"/>
        <w:rPr>
          <w:rFonts w:ascii="Arial" w:hAnsi="Arial" w:cs="Arial"/>
          <w:sz w:val="22"/>
          <w:szCs w:val="22"/>
        </w:rPr>
      </w:pPr>
    </w:p>
    <w:p w14:paraId="1F8C3317" w14:textId="77777777" w:rsidR="006F739E" w:rsidRPr="003D65E5" w:rsidRDefault="006F739E" w:rsidP="006F739E">
      <w:pPr>
        <w:pStyle w:val="Default"/>
        <w:jc w:val="both"/>
        <w:rPr>
          <w:rFonts w:ascii="Arial" w:hAnsi="Arial" w:cs="Arial"/>
          <w:sz w:val="22"/>
          <w:szCs w:val="22"/>
        </w:rPr>
      </w:pPr>
    </w:p>
    <w:p w14:paraId="6090AABB" w14:textId="77777777" w:rsidR="006F739E" w:rsidRPr="003D65E5" w:rsidRDefault="006F739E" w:rsidP="006F739E">
      <w:pPr>
        <w:pStyle w:val="Default"/>
        <w:jc w:val="both"/>
        <w:rPr>
          <w:rFonts w:ascii="Arial" w:hAnsi="Arial" w:cs="Arial"/>
          <w:sz w:val="22"/>
          <w:szCs w:val="22"/>
        </w:rPr>
      </w:pPr>
    </w:p>
    <w:p w14:paraId="28F2BCAC" w14:textId="77777777" w:rsidR="006F739E" w:rsidRPr="003D65E5" w:rsidRDefault="006F739E" w:rsidP="006F739E">
      <w:pPr>
        <w:pStyle w:val="Default"/>
        <w:jc w:val="center"/>
        <w:rPr>
          <w:rFonts w:ascii="Arial" w:hAnsi="Arial" w:cs="Arial"/>
          <w:b/>
          <w:sz w:val="22"/>
          <w:szCs w:val="22"/>
        </w:rPr>
      </w:pPr>
      <w:r w:rsidRPr="003D65E5">
        <w:rPr>
          <w:rFonts w:ascii="Arial" w:hAnsi="Arial" w:cs="Arial"/>
          <w:b/>
          <w:sz w:val="22"/>
          <w:szCs w:val="22"/>
        </w:rPr>
        <w:t>Appendix II to the Letter of Offer</w:t>
      </w:r>
    </w:p>
    <w:p w14:paraId="033CEC2D" w14:textId="77777777" w:rsidR="006F739E" w:rsidRPr="003D65E5" w:rsidRDefault="006F739E" w:rsidP="006F739E">
      <w:pPr>
        <w:pStyle w:val="Default"/>
        <w:jc w:val="both"/>
        <w:rPr>
          <w:rFonts w:ascii="Arial" w:hAnsi="Arial" w:cs="Arial"/>
          <w:sz w:val="22"/>
          <w:szCs w:val="22"/>
        </w:rPr>
      </w:pPr>
    </w:p>
    <w:p w14:paraId="533D3E15" w14:textId="77777777" w:rsidR="006F739E" w:rsidRPr="003D65E5" w:rsidRDefault="006F739E" w:rsidP="006F739E">
      <w:pPr>
        <w:pStyle w:val="Default"/>
        <w:jc w:val="center"/>
        <w:rPr>
          <w:rFonts w:ascii="Arial" w:hAnsi="Arial" w:cs="Arial"/>
          <w:b/>
          <w:sz w:val="22"/>
          <w:szCs w:val="22"/>
        </w:rPr>
      </w:pPr>
      <w:r w:rsidRPr="003D65E5">
        <w:rPr>
          <w:rFonts w:ascii="Arial" w:hAnsi="Arial" w:cs="Arial"/>
          <w:b/>
          <w:sz w:val="22"/>
          <w:szCs w:val="22"/>
        </w:rPr>
        <w:t>SETTLEMENT OF DISPUTES</w:t>
      </w:r>
    </w:p>
    <w:p w14:paraId="6F838D43" w14:textId="77777777" w:rsidR="006F739E" w:rsidRPr="003D65E5" w:rsidRDefault="006F739E" w:rsidP="006F739E">
      <w:pPr>
        <w:pStyle w:val="Default"/>
        <w:jc w:val="center"/>
        <w:rPr>
          <w:rFonts w:ascii="Arial" w:hAnsi="Arial" w:cs="Arial"/>
          <w:b/>
          <w:sz w:val="22"/>
          <w:szCs w:val="22"/>
        </w:rPr>
      </w:pPr>
    </w:p>
    <w:p w14:paraId="24CF27D2" w14:textId="77777777" w:rsidR="006F739E" w:rsidRPr="003D65E5" w:rsidRDefault="006F739E" w:rsidP="006F739E">
      <w:pPr>
        <w:pStyle w:val="Default"/>
        <w:jc w:val="both"/>
        <w:rPr>
          <w:rFonts w:ascii="Arial" w:hAnsi="Arial" w:cs="Arial"/>
          <w:b/>
          <w:sz w:val="22"/>
          <w:szCs w:val="22"/>
        </w:rPr>
      </w:pPr>
      <w:r w:rsidRPr="003D65E5">
        <w:rPr>
          <w:rFonts w:ascii="Arial" w:hAnsi="Arial" w:cs="Arial"/>
          <w:b/>
          <w:sz w:val="22"/>
          <w:szCs w:val="22"/>
        </w:rPr>
        <w:t>ARTICLE 48 of the OCCAR Convention</w:t>
      </w:r>
    </w:p>
    <w:p w14:paraId="3A376D18" w14:textId="77777777" w:rsidR="006F739E" w:rsidRPr="003D65E5" w:rsidRDefault="006F739E" w:rsidP="006F739E">
      <w:pPr>
        <w:pStyle w:val="Default"/>
        <w:jc w:val="both"/>
        <w:rPr>
          <w:rFonts w:ascii="Arial" w:hAnsi="Arial" w:cs="Arial"/>
          <w:b/>
          <w:sz w:val="22"/>
          <w:szCs w:val="22"/>
        </w:rPr>
      </w:pPr>
    </w:p>
    <w:p w14:paraId="7B610855" w14:textId="77777777" w:rsidR="006F739E" w:rsidRPr="003D65E5" w:rsidRDefault="006F739E" w:rsidP="006F739E">
      <w:pPr>
        <w:pStyle w:val="Default"/>
        <w:numPr>
          <w:ilvl w:val="0"/>
          <w:numId w:val="35"/>
        </w:numPr>
        <w:jc w:val="both"/>
        <w:rPr>
          <w:rFonts w:ascii="Arial" w:hAnsi="Arial" w:cs="Arial"/>
          <w:sz w:val="22"/>
          <w:szCs w:val="22"/>
        </w:rPr>
      </w:pPr>
      <w:r w:rsidRPr="003D65E5">
        <w:rPr>
          <w:rFonts w:ascii="Arial" w:hAnsi="Arial" w:cs="Arial"/>
          <w:sz w:val="22"/>
          <w:szCs w:val="22"/>
        </w:rPr>
        <w:t>Any dispute between the Member States, concerning the interpretation or application of this Convention should, if possible, be settled by consultation.</w:t>
      </w:r>
    </w:p>
    <w:p w14:paraId="5489A42E" w14:textId="77777777" w:rsidR="006F739E" w:rsidRPr="003D65E5" w:rsidRDefault="006F739E" w:rsidP="006F739E">
      <w:pPr>
        <w:pStyle w:val="Default"/>
        <w:numPr>
          <w:ilvl w:val="0"/>
          <w:numId w:val="35"/>
        </w:numPr>
        <w:jc w:val="both"/>
        <w:rPr>
          <w:rFonts w:ascii="Arial" w:hAnsi="Arial" w:cs="Arial"/>
          <w:sz w:val="22"/>
          <w:szCs w:val="22"/>
        </w:rPr>
      </w:pPr>
      <w:r w:rsidRPr="003D65E5">
        <w:rPr>
          <w:rFonts w:ascii="Arial" w:hAnsi="Arial" w:cs="Arial"/>
          <w:sz w:val="22"/>
          <w:szCs w:val="22"/>
        </w:rPr>
        <w:t>If a dispute cannot be settled by consultation, at the request of any party to the dispute, it shall be submitted to arbitration under the conditions laid down in Annex II.</w:t>
      </w:r>
    </w:p>
    <w:p w14:paraId="3F6C69EE" w14:textId="77777777" w:rsidR="006F739E" w:rsidRPr="003D65E5" w:rsidRDefault="006F739E" w:rsidP="006F739E">
      <w:pPr>
        <w:pStyle w:val="Default"/>
        <w:jc w:val="both"/>
        <w:rPr>
          <w:rFonts w:ascii="Arial" w:hAnsi="Arial" w:cs="Arial"/>
          <w:b/>
          <w:sz w:val="22"/>
          <w:szCs w:val="22"/>
        </w:rPr>
      </w:pPr>
    </w:p>
    <w:p w14:paraId="3D28948C" w14:textId="77777777" w:rsidR="006F739E" w:rsidRPr="003D65E5" w:rsidRDefault="006F739E" w:rsidP="006F739E">
      <w:pPr>
        <w:pStyle w:val="Default"/>
        <w:jc w:val="both"/>
        <w:rPr>
          <w:rFonts w:ascii="Arial" w:hAnsi="Arial" w:cs="Arial"/>
          <w:b/>
          <w:sz w:val="22"/>
          <w:szCs w:val="22"/>
        </w:rPr>
      </w:pPr>
      <w:r w:rsidRPr="003D65E5">
        <w:rPr>
          <w:rFonts w:ascii="Arial" w:hAnsi="Arial" w:cs="Arial"/>
          <w:b/>
          <w:sz w:val="22"/>
          <w:szCs w:val="22"/>
        </w:rPr>
        <w:t>ARTICLE 49.2 of the OCCAR Convention</w:t>
      </w:r>
    </w:p>
    <w:p w14:paraId="58D78477" w14:textId="77777777" w:rsidR="006F739E" w:rsidRPr="003D65E5" w:rsidRDefault="006F739E" w:rsidP="006F739E">
      <w:pPr>
        <w:pStyle w:val="Default"/>
        <w:jc w:val="both"/>
        <w:rPr>
          <w:rFonts w:ascii="Arial" w:hAnsi="Arial" w:cs="Arial"/>
          <w:sz w:val="22"/>
          <w:szCs w:val="22"/>
        </w:rPr>
      </w:pPr>
    </w:p>
    <w:p w14:paraId="5F01BF9E" w14:textId="77777777" w:rsidR="006F739E" w:rsidRPr="003D65E5" w:rsidRDefault="006F739E" w:rsidP="006F739E">
      <w:pPr>
        <w:pStyle w:val="Default"/>
        <w:jc w:val="both"/>
        <w:rPr>
          <w:rFonts w:ascii="Arial" w:hAnsi="Arial" w:cs="Arial"/>
          <w:sz w:val="22"/>
          <w:szCs w:val="22"/>
        </w:rPr>
      </w:pPr>
      <w:r w:rsidRPr="003D65E5">
        <w:rPr>
          <w:rFonts w:ascii="Arial" w:hAnsi="Arial" w:cs="Arial"/>
          <w:sz w:val="22"/>
          <w:szCs w:val="22"/>
        </w:rPr>
        <w:t>Each contract to be concluded by OCCAR for the implementation of programmes assigned to it, other than employment contracts, should provide for conciliation and include an arbitration clause.</w:t>
      </w:r>
    </w:p>
    <w:p w14:paraId="6120E9F0" w14:textId="77777777" w:rsidR="006F739E" w:rsidRPr="003D65E5" w:rsidRDefault="006F739E" w:rsidP="006F739E">
      <w:pPr>
        <w:pStyle w:val="Default"/>
        <w:jc w:val="both"/>
        <w:rPr>
          <w:rFonts w:ascii="Arial" w:hAnsi="Arial" w:cs="Arial"/>
          <w:b/>
          <w:sz w:val="22"/>
          <w:szCs w:val="22"/>
        </w:rPr>
      </w:pPr>
    </w:p>
    <w:p w14:paraId="46BB7859" w14:textId="77777777" w:rsidR="006F739E" w:rsidRPr="003D65E5" w:rsidRDefault="006F739E" w:rsidP="006F739E">
      <w:pPr>
        <w:pStyle w:val="Default"/>
        <w:jc w:val="both"/>
        <w:rPr>
          <w:rFonts w:ascii="Arial" w:hAnsi="Arial" w:cs="Arial"/>
          <w:b/>
          <w:sz w:val="22"/>
          <w:szCs w:val="22"/>
        </w:rPr>
      </w:pPr>
      <w:r w:rsidRPr="003D65E5">
        <w:rPr>
          <w:rFonts w:ascii="Arial" w:hAnsi="Arial" w:cs="Arial"/>
          <w:b/>
          <w:sz w:val="22"/>
          <w:szCs w:val="22"/>
        </w:rPr>
        <w:t>ARTICLE 50 of the OCCAR Convention</w:t>
      </w:r>
    </w:p>
    <w:p w14:paraId="2104D835" w14:textId="77777777" w:rsidR="006F739E" w:rsidRPr="003D65E5" w:rsidRDefault="006F739E" w:rsidP="006F739E">
      <w:pPr>
        <w:pStyle w:val="Default"/>
        <w:jc w:val="both"/>
        <w:rPr>
          <w:rFonts w:ascii="Arial" w:hAnsi="Arial" w:cs="Arial"/>
          <w:b/>
          <w:sz w:val="22"/>
          <w:szCs w:val="22"/>
        </w:rPr>
      </w:pPr>
    </w:p>
    <w:p w14:paraId="51E735FB" w14:textId="77777777" w:rsidR="006F739E" w:rsidRPr="003D65E5" w:rsidRDefault="006F739E" w:rsidP="006F739E">
      <w:pPr>
        <w:pStyle w:val="Default"/>
        <w:jc w:val="both"/>
        <w:rPr>
          <w:rFonts w:ascii="Arial" w:hAnsi="Arial" w:cs="Arial"/>
          <w:sz w:val="22"/>
          <w:szCs w:val="22"/>
        </w:rPr>
      </w:pPr>
      <w:r w:rsidRPr="003D65E5">
        <w:rPr>
          <w:rFonts w:ascii="Arial" w:hAnsi="Arial" w:cs="Arial"/>
          <w:sz w:val="22"/>
          <w:szCs w:val="22"/>
        </w:rPr>
        <w:t>If it is claimed by the third party that damage or injury has been caused by OCCAR, its staff members or experts, and OCCAR does not waive immunity, the BoS shall take all appropriate steps to deal with the claim and, if claim is justified, to settle it.</w:t>
      </w:r>
    </w:p>
    <w:p w14:paraId="2E0EB806" w14:textId="77777777" w:rsidR="006F739E" w:rsidRPr="002D32FD" w:rsidRDefault="006F739E" w:rsidP="006F739E">
      <w:pPr>
        <w:pStyle w:val="Default"/>
        <w:jc w:val="both"/>
        <w:rPr>
          <w:rFonts w:ascii="Arial" w:hAnsi="Arial" w:cs="Arial"/>
          <w:sz w:val="22"/>
          <w:szCs w:val="22"/>
          <w:lang w:val="en-US"/>
        </w:rPr>
      </w:pPr>
    </w:p>
    <w:p w14:paraId="05B68FDB" w14:textId="77777777" w:rsidR="006F739E" w:rsidRPr="002D32FD" w:rsidRDefault="006F739E" w:rsidP="006F739E">
      <w:pPr>
        <w:autoSpaceDE w:val="0"/>
        <w:autoSpaceDN w:val="0"/>
        <w:adjustRightInd w:val="0"/>
        <w:spacing w:after="0" w:line="240" w:lineRule="auto"/>
        <w:jc w:val="center"/>
        <w:rPr>
          <w:rFonts w:ascii="Arial" w:hAnsi="Arial" w:cs="Arial"/>
          <w:b/>
          <w:bCs/>
          <w:lang w:val="en-US"/>
        </w:rPr>
      </w:pPr>
      <w:r w:rsidRPr="002D32FD">
        <w:rPr>
          <w:rFonts w:ascii="Arial" w:hAnsi="Arial" w:cs="Arial"/>
          <w:b/>
          <w:bCs/>
          <w:lang w:val="en-US"/>
        </w:rPr>
        <w:t>ANNEX II of the OCCAR Convention</w:t>
      </w:r>
    </w:p>
    <w:p w14:paraId="47B97796" w14:textId="77777777" w:rsidR="006F739E" w:rsidRPr="00CD2CE0" w:rsidRDefault="006F739E" w:rsidP="006F739E">
      <w:pPr>
        <w:autoSpaceDE w:val="0"/>
        <w:autoSpaceDN w:val="0"/>
        <w:adjustRightInd w:val="0"/>
        <w:spacing w:after="0" w:line="240" w:lineRule="auto"/>
        <w:jc w:val="center"/>
        <w:rPr>
          <w:rFonts w:ascii="Arial" w:hAnsi="Arial" w:cs="Arial"/>
          <w:b/>
          <w:bCs/>
        </w:rPr>
      </w:pPr>
      <w:r w:rsidRPr="003D65E5">
        <w:rPr>
          <w:rFonts w:ascii="Arial" w:hAnsi="Arial" w:cs="Arial"/>
          <w:b/>
          <w:bCs/>
        </w:rPr>
        <w:t>ARBITRATION</w:t>
      </w:r>
    </w:p>
    <w:p w14:paraId="312D83B8" w14:textId="77777777" w:rsidR="006F739E" w:rsidRPr="00CD2CE0" w:rsidRDefault="006F739E" w:rsidP="006F739E">
      <w:pPr>
        <w:autoSpaceDE w:val="0"/>
        <w:autoSpaceDN w:val="0"/>
        <w:adjustRightInd w:val="0"/>
        <w:spacing w:after="0" w:line="240" w:lineRule="auto"/>
        <w:rPr>
          <w:rFonts w:ascii="Arial" w:hAnsi="Arial" w:cs="Arial"/>
          <w:b/>
          <w:bCs/>
        </w:rPr>
      </w:pPr>
    </w:p>
    <w:p w14:paraId="3A22F599" w14:textId="77777777" w:rsidR="006F739E" w:rsidRDefault="006F739E" w:rsidP="006F739E">
      <w:pPr>
        <w:autoSpaceDE w:val="0"/>
        <w:autoSpaceDN w:val="0"/>
        <w:adjustRightInd w:val="0"/>
        <w:spacing w:after="0" w:line="240" w:lineRule="auto"/>
        <w:jc w:val="center"/>
        <w:rPr>
          <w:rFonts w:ascii="Arial" w:hAnsi="Arial" w:cs="Arial"/>
          <w:b/>
          <w:bCs/>
        </w:rPr>
      </w:pPr>
      <w:r w:rsidRPr="00CD2CE0">
        <w:rPr>
          <w:rFonts w:ascii="Arial" w:hAnsi="Arial" w:cs="Arial"/>
          <w:b/>
          <w:bCs/>
        </w:rPr>
        <w:t>ARTICLE 1</w:t>
      </w:r>
    </w:p>
    <w:p w14:paraId="6A34BA8F" w14:textId="77777777" w:rsidR="006F739E" w:rsidRPr="00CD2CE0" w:rsidRDefault="006F739E" w:rsidP="006F739E">
      <w:pPr>
        <w:autoSpaceDE w:val="0"/>
        <w:autoSpaceDN w:val="0"/>
        <w:adjustRightInd w:val="0"/>
        <w:spacing w:after="0" w:line="240" w:lineRule="auto"/>
        <w:jc w:val="center"/>
        <w:rPr>
          <w:rFonts w:ascii="Arial" w:hAnsi="Arial" w:cs="Arial"/>
          <w:b/>
          <w:bCs/>
        </w:rPr>
      </w:pPr>
    </w:p>
    <w:p w14:paraId="03E5E0D6" w14:textId="77777777" w:rsidR="006F739E" w:rsidRPr="002B5A8A"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The request for arbitration shall be made to the depositary, stating the nature of the dispute. The depositary shall communicate this information to all Member States.</w:t>
      </w:r>
    </w:p>
    <w:p w14:paraId="24EF1FE6" w14:textId="77777777" w:rsidR="006F739E" w:rsidRPr="002B5A8A" w:rsidRDefault="006F739E" w:rsidP="006F739E">
      <w:pPr>
        <w:autoSpaceDE w:val="0"/>
        <w:autoSpaceDN w:val="0"/>
        <w:adjustRightInd w:val="0"/>
        <w:spacing w:after="0" w:line="240" w:lineRule="auto"/>
        <w:rPr>
          <w:rFonts w:ascii="Arial" w:hAnsi="Arial" w:cs="Arial"/>
          <w:b/>
          <w:bCs/>
        </w:rPr>
      </w:pPr>
    </w:p>
    <w:p w14:paraId="04A79034"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2</w:t>
      </w:r>
    </w:p>
    <w:p w14:paraId="2B53BF9B"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46EA774C" w14:textId="77777777" w:rsidR="006F739E" w:rsidRPr="005D42B1" w:rsidRDefault="006F739E" w:rsidP="006F739E">
      <w:pPr>
        <w:pStyle w:val="Odstavekseznama"/>
        <w:numPr>
          <w:ilvl w:val="0"/>
          <w:numId w:val="16"/>
        </w:numPr>
        <w:autoSpaceDE w:val="0"/>
        <w:autoSpaceDN w:val="0"/>
        <w:adjustRightInd w:val="0"/>
        <w:spacing w:after="0" w:line="240" w:lineRule="auto"/>
        <w:jc w:val="both"/>
        <w:rPr>
          <w:rFonts w:ascii="Arial" w:hAnsi="Arial" w:cs="Arial"/>
        </w:rPr>
      </w:pPr>
      <w:r w:rsidRPr="005D42B1">
        <w:rPr>
          <w:rFonts w:ascii="Arial" w:hAnsi="Arial" w:cs="Arial"/>
        </w:rPr>
        <w:t>The Arbitral Tribunal shall be composed of three members:</w:t>
      </w:r>
    </w:p>
    <w:p w14:paraId="2BEF7E38" w14:textId="77777777" w:rsidR="006F739E" w:rsidRPr="005D42B1" w:rsidRDefault="006F739E" w:rsidP="006F739E">
      <w:pPr>
        <w:pStyle w:val="Odstavekseznama"/>
        <w:autoSpaceDE w:val="0"/>
        <w:autoSpaceDN w:val="0"/>
        <w:adjustRightInd w:val="0"/>
        <w:spacing w:after="0" w:line="240" w:lineRule="auto"/>
        <w:jc w:val="both"/>
        <w:rPr>
          <w:rFonts w:ascii="Arial" w:hAnsi="Arial" w:cs="Arial"/>
        </w:rPr>
      </w:pPr>
    </w:p>
    <w:p w14:paraId="1DC9FB7E" w14:textId="77777777" w:rsidR="006F739E" w:rsidRDefault="006F739E" w:rsidP="006F739E">
      <w:pPr>
        <w:numPr>
          <w:ilvl w:val="0"/>
          <w:numId w:val="5"/>
        </w:numPr>
        <w:autoSpaceDE w:val="0"/>
        <w:autoSpaceDN w:val="0"/>
        <w:adjustRightInd w:val="0"/>
        <w:spacing w:after="0" w:line="240" w:lineRule="auto"/>
        <w:jc w:val="both"/>
        <w:rPr>
          <w:rFonts w:ascii="Arial" w:hAnsi="Arial" w:cs="Arial"/>
        </w:rPr>
      </w:pPr>
      <w:r>
        <w:rPr>
          <w:rFonts w:ascii="Arial" w:hAnsi="Arial" w:cs="Arial"/>
        </w:rPr>
        <w:t>A</w:t>
      </w:r>
      <w:r w:rsidRPr="002B5A8A">
        <w:rPr>
          <w:rFonts w:ascii="Arial" w:hAnsi="Arial" w:cs="Arial"/>
        </w:rPr>
        <w:t>n arbitrator designated by each Party to the dispute;</w:t>
      </w:r>
    </w:p>
    <w:p w14:paraId="68C1DFBF" w14:textId="77777777" w:rsidR="006F739E" w:rsidRPr="002B5A8A" w:rsidRDefault="006F739E" w:rsidP="006F739E">
      <w:pPr>
        <w:autoSpaceDE w:val="0"/>
        <w:autoSpaceDN w:val="0"/>
        <w:adjustRightInd w:val="0"/>
        <w:spacing w:after="0" w:line="240" w:lineRule="auto"/>
        <w:ind w:left="720"/>
        <w:jc w:val="both"/>
        <w:rPr>
          <w:rFonts w:ascii="Arial" w:hAnsi="Arial" w:cs="Arial"/>
        </w:rPr>
      </w:pPr>
    </w:p>
    <w:p w14:paraId="70B18D75" w14:textId="77777777" w:rsidR="006F739E" w:rsidRDefault="006F739E" w:rsidP="006F739E">
      <w:pPr>
        <w:numPr>
          <w:ilvl w:val="0"/>
          <w:numId w:val="5"/>
        </w:numPr>
        <w:autoSpaceDE w:val="0"/>
        <w:autoSpaceDN w:val="0"/>
        <w:adjustRightInd w:val="0"/>
        <w:spacing w:after="0" w:line="240" w:lineRule="auto"/>
        <w:jc w:val="both"/>
        <w:rPr>
          <w:rFonts w:ascii="Arial" w:hAnsi="Arial" w:cs="Arial"/>
        </w:rPr>
      </w:pPr>
      <w:r>
        <w:rPr>
          <w:rFonts w:ascii="Arial" w:hAnsi="Arial" w:cs="Arial"/>
        </w:rPr>
        <w:t>A</w:t>
      </w:r>
      <w:r w:rsidRPr="002B5A8A">
        <w:rPr>
          <w:rFonts w:ascii="Arial" w:hAnsi="Arial" w:cs="Arial"/>
        </w:rPr>
        <w:t xml:space="preserve"> third arbitrator, designated by mutual agreement by the first two, who shall act as chairman of the Tribunal;</w:t>
      </w:r>
    </w:p>
    <w:p w14:paraId="668CB0FF" w14:textId="77777777" w:rsidR="006F739E" w:rsidRPr="002B5A8A" w:rsidRDefault="006F739E" w:rsidP="006F739E">
      <w:pPr>
        <w:autoSpaceDE w:val="0"/>
        <w:autoSpaceDN w:val="0"/>
        <w:adjustRightInd w:val="0"/>
        <w:spacing w:after="0" w:line="240" w:lineRule="auto"/>
        <w:jc w:val="both"/>
        <w:rPr>
          <w:rFonts w:ascii="Arial" w:hAnsi="Arial" w:cs="Arial"/>
        </w:rPr>
      </w:pPr>
    </w:p>
    <w:p w14:paraId="3E6F0B44" w14:textId="77777777" w:rsidR="006F739E" w:rsidRDefault="006F739E" w:rsidP="006F739E">
      <w:pPr>
        <w:numPr>
          <w:ilvl w:val="0"/>
          <w:numId w:val="5"/>
        </w:numPr>
        <w:autoSpaceDE w:val="0"/>
        <w:autoSpaceDN w:val="0"/>
        <w:adjustRightInd w:val="0"/>
        <w:spacing w:after="0" w:line="240" w:lineRule="auto"/>
        <w:jc w:val="both"/>
        <w:rPr>
          <w:rFonts w:ascii="Arial" w:hAnsi="Arial" w:cs="Arial"/>
        </w:rPr>
      </w:pPr>
      <w:r w:rsidRPr="002B5A8A">
        <w:rPr>
          <w:rFonts w:ascii="Arial" w:hAnsi="Arial" w:cs="Arial"/>
        </w:rPr>
        <w:t>If the chairperson of the tribunal is not designated within thirty days from the date of designation of the second arbitrator, a Party to the dispute may request the President of the International Court of Justice to select as soon as possible the chairperson. S/he may not choose a chairperson who has been or is currently of the same nationality as one of the Parties to the dispute, unless the other Party so agrees.</w:t>
      </w:r>
    </w:p>
    <w:p w14:paraId="4510075F" w14:textId="77777777" w:rsidR="006F739E" w:rsidRPr="002B5A8A" w:rsidRDefault="006F739E" w:rsidP="006F739E">
      <w:pPr>
        <w:autoSpaceDE w:val="0"/>
        <w:autoSpaceDN w:val="0"/>
        <w:adjustRightInd w:val="0"/>
        <w:spacing w:after="0" w:line="240" w:lineRule="auto"/>
        <w:jc w:val="both"/>
        <w:rPr>
          <w:rFonts w:ascii="Arial" w:hAnsi="Arial" w:cs="Arial"/>
        </w:rPr>
      </w:pPr>
    </w:p>
    <w:p w14:paraId="12F78EEC" w14:textId="77777777" w:rsidR="006F739E" w:rsidRPr="005D42B1" w:rsidRDefault="006F739E" w:rsidP="006F739E">
      <w:pPr>
        <w:pStyle w:val="Odstavekseznama"/>
        <w:numPr>
          <w:ilvl w:val="0"/>
          <w:numId w:val="16"/>
        </w:numPr>
        <w:autoSpaceDE w:val="0"/>
        <w:autoSpaceDN w:val="0"/>
        <w:adjustRightInd w:val="0"/>
        <w:spacing w:after="0" w:line="240" w:lineRule="auto"/>
        <w:jc w:val="both"/>
        <w:rPr>
          <w:rFonts w:ascii="Arial" w:hAnsi="Arial" w:cs="Arial"/>
        </w:rPr>
      </w:pPr>
      <w:r w:rsidRPr="005D42B1">
        <w:rPr>
          <w:rFonts w:ascii="Arial" w:hAnsi="Arial" w:cs="Arial"/>
        </w:rPr>
        <w:t>If, within sixty days from the date of receipt by the depositary of the request for arbitration, one of the Parties to the dispute has not designated an arbitrator, the other Party may request the President of the International Court of Justice to select as soon as possible that arbitrator.</w:t>
      </w:r>
    </w:p>
    <w:p w14:paraId="3E32AB2F" w14:textId="77777777" w:rsidR="006F739E" w:rsidRPr="005D42B1" w:rsidRDefault="006F739E" w:rsidP="006F739E">
      <w:pPr>
        <w:autoSpaceDE w:val="0"/>
        <w:autoSpaceDN w:val="0"/>
        <w:adjustRightInd w:val="0"/>
        <w:spacing w:after="0" w:line="240" w:lineRule="auto"/>
        <w:jc w:val="both"/>
        <w:rPr>
          <w:rFonts w:ascii="Arial" w:hAnsi="Arial" w:cs="Arial"/>
        </w:rPr>
      </w:pPr>
    </w:p>
    <w:p w14:paraId="38DDED6F" w14:textId="77777777" w:rsidR="006F739E" w:rsidRPr="005D42B1" w:rsidRDefault="006F739E" w:rsidP="006F739E">
      <w:pPr>
        <w:pStyle w:val="Odstavekseznama"/>
        <w:numPr>
          <w:ilvl w:val="0"/>
          <w:numId w:val="16"/>
        </w:numPr>
        <w:autoSpaceDE w:val="0"/>
        <w:autoSpaceDN w:val="0"/>
        <w:adjustRightInd w:val="0"/>
        <w:spacing w:after="0" w:line="240" w:lineRule="auto"/>
        <w:jc w:val="both"/>
        <w:rPr>
          <w:rFonts w:ascii="Arial" w:hAnsi="Arial" w:cs="Arial"/>
        </w:rPr>
      </w:pPr>
      <w:r w:rsidRPr="005D42B1">
        <w:rPr>
          <w:rFonts w:ascii="Arial" w:hAnsi="Arial" w:cs="Arial"/>
        </w:rPr>
        <w:lastRenderedPageBreak/>
        <w:t>In the case of the death, incapacity or default of an arbitrator, the Party to the dispute which designated him/her shall designate his/her replacement within thirty days from the date of death, incapacity or default. In the case of death, incapacity or default of the chairman, his/her replacement shall be designated under the conditions laid down in paragraph 1(c) within ninety days of the death, incapacity or default.</w:t>
      </w:r>
    </w:p>
    <w:p w14:paraId="34EAA07A" w14:textId="77777777" w:rsidR="006F739E" w:rsidRPr="002B5A8A" w:rsidRDefault="006F739E" w:rsidP="006F739E">
      <w:pPr>
        <w:autoSpaceDE w:val="0"/>
        <w:autoSpaceDN w:val="0"/>
        <w:adjustRightInd w:val="0"/>
        <w:spacing w:after="0" w:line="240" w:lineRule="auto"/>
        <w:rPr>
          <w:rFonts w:ascii="Arial" w:hAnsi="Arial" w:cs="Arial"/>
          <w:b/>
          <w:bCs/>
        </w:rPr>
      </w:pPr>
    </w:p>
    <w:p w14:paraId="281B4A67"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3</w:t>
      </w:r>
    </w:p>
    <w:p w14:paraId="3A022257"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7EEC4409" w14:textId="77777777" w:rsidR="006F739E" w:rsidRPr="002B5A8A"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The Tribunal may investigate and rule on counter-claims directly linked to the subject of the dispute.</w:t>
      </w:r>
    </w:p>
    <w:p w14:paraId="48FB04B4" w14:textId="77777777" w:rsidR="006F739E" w:rsidRPr="002B5A8A" w:rsidRDefault="006F739E" w:rsidP="006F739E">
      <w:pPr>
        <w:autoSpaceDE w:val="0"/>
        <w:autoSpaceDN w:val="0"/>
        <w:adjustRightInd w:val="0"/>
        <w:spacing w:after="0" w:line="240" w:lineRule="auto"/>
        <w:jc w:val="both"/>
        <w:rPr>
          <w:rFonts w:ascii="Arial" w:hAnsi="Arial" w:cs="Arial"/>
          <w:b/>
          <w:bCs/>
        </w:rPr>
      </w:pPr>
    </w:p>
    <w:p w14:paraId="60F05BE8"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4</w:t>
      </w:r>
    </w:p>
    <w:p w14:paraId="0002D06A"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07023306" w14:textId="77777777" w:rsidR="006F739E" w:rsidRPr="002B5A8A"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The Tribunal may, at the request of one of the Parties to the dispute, recommend protective measures.</w:t>
      </w:r>
    </w:p>
    <w:p w14:paraId="7A6C2FB7" w14:textId="77777777" w:rsidR="006F739E" w:rsidRPr="002B5A8A" w:rsidRDefault="006F739E" w:rsidP="006F739E">
      <w:pPr>
        <w:autoSpaceDE w:val="0"/>
        <w:autoSpaceDN w:val="0"/>
        <w:adjustRightInd w:val="0"/>
        <w:spacing w:after="0" w:line="240" w:lineRule="auto"/>
        <w:rPr>
          <w:rFonts w:ascii="Arial" w:hAnsi="Arial" w:cs="Arial"/>
          <w:b/>
          <w:bCs/>
        </w:rPr>
      </w:pPr>
    </w:p>
    <w:p w14:paraId="236F728B"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5</w:t>
      </w:r>
    </w:p>
    <w:p w14:paraId="058A10FF"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1CBAB997" w14:textId="77777777" w:rsidR="006F739E" w:rsidRPr="002B5A8A"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Each Party to the dispute shall be responsible for costs incurred in the preparation of its own case. The cost of the salaries of the members of the Tribunal, and all expenses incurred by the Tribunal, shall be shared equally between the Parties to the dispute. The Tribunal shall record all expenditure and shall provide a final account to the Parties.</w:t>
      </w:r>
    </w:p>
    <w:p w14:paraId="426E9D1D" w14:textId="77777777" w:rsidR="006F739E" w:rsidRDefault="006F739E" w:rsidP="006F739E">
      <w:pPr>
        <w:autoSpaceDE w:val="0"/>
        <w:autoSpaceDN w:val="0"/>
        <w:adjustRightInd w:val="0"/>
        <w:spacing w:after="0" w:line="240" w:lineRule="auto"/>
        <w:rPr>
          <w:rFonts w:ascii="Arial" w:hAnsi="Arial" w:cs="Arial"/>
          <w:b/>
          <w:bCs/>
        </w:rPr>
      </w:pPr>
    </w:p>
    <w:p w14:paraId="288E3169"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6</w:t>
      </w:r>
    </w:p>
    <w:p w14:paraId="720A54BF"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116207CB" w14:textId="77777777" w:rsidR="006F739E" w:rsidRPr="005D42B1"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Any Party whose interests are likely to be affected by the decision may, after notifying in writing the Parties to the dispute, intervene in the arbitration procedure, with the agreement of the Tribunal and at its own cost. Any Party thus intervening may submit proof or dossiers, or make oral statements of its arguments, concerning the questions that have given rise to the intervention, in accordance with the procedures established in application of Article 7 of this Annex, but it shall have no rights in respect of the composition of the Tribunal.</w:t>
      </w:r>
    </w:p>
    <w:p w14:paraId="78D1B981"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20C68400"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7</w:t>
      </w:r>
    </w:p>
    <w:p w14:paraId="7AC2AA78"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1912BFD2" w14:textId="77777777" w:rsidR="006F739E" w:rsidRPr="002B5A8A"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The Tribunal shall establish its own rules of procedure.</w:t>
      </w:r>
    </w:p>
    <w:p w14:paraId="7F55A970" w14:textId="77777777" w:rsidR="006F739E" w:rsidRPr="002B5A8A" w:rsidRDefault="006F739E" w:rsidP="006F739E">
      <w:pPr>
        <w:autoSpaceDE w:val="0"/>
        <w:autoSpaceDN w:val="0"/>
        <w:adjustRightInd w:val="0"/>
        <w:spacing w:after="0" w:line="240" w:lineRule="auto"/>
        <w:rPr>
          <w:rFonts w:ascii="Arial" w:hAnsi="Arial" w:cs="Arial"/>
          <w:b/>
          <w:bCs/>
        </w:rPr>
      </w:pPr>
    </w:p>
    <w:p w14:paraId="145218D7"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t>ARTICLE 8</w:t>
      </w:r>
    </w:p>
    <w:p w14:paraId="2C8F99FE"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1C136D5B" w14:textId="77777777" w:rsidR="006F739E" w:rsidRPr="005D42B1" w:rsidRDefault="006F739E" w:rsidP="006F739E">
      <w:pPr>
        <w:pStyle w:val="Odstavekseznama"/>
        <w:numPr>
          <w:ilvl w:val="0"/>
          <w:numId w:val="17"/>
        </w:numPr>
        <w:autoSpaceDE w:val="0"/>
        <w:autoSpaceDN w:val="0"/>
        <w:adjustRightInd w:val="0"/>
        <w:spacing w:after="0" w:line="240" w:lineRule="auto"/>
        <w:jc w:val="both"/>
        <w:rPr>
          <w:rFonts w:ascii="Arial" w:hAnsi="Arial" w:cs="Arial"/>
        </w:rPr>
      </w:pPr>
      <w:r w:rsidRPr="005D42B1">
        <w:rPr>
          <w:rFonts w:ascii="Arial" w:hAnsi="Arial" w:cs="Arial"/>
        </w:rPr>
        <w:t>The decisions of the Tribunal, both in respect of its procedure and the location of its meetings, and its award shall be taken by majority vote of its members.</w:t>
      </w:r>
    </w:p>
    <w:p w14:paraId="30570BDC" w14:textId="77777777" w:rsidR="006F739E" w:rsidRPr="005D42B1" w:rsidRDefault="006F739E" w:rsidP="006F739E">
      <w:pPr>
        <w:pStyle w:val="Odstavekseznama"/>
        <w:autoSpaceDE w:val="0"/>
        <w:autoSpaceDN w:val="0"/>
        <w:adjustRightInd w:val="0"/>
        <w:spacing w:after="0" w:line="240" w:lineRule="auto"/>
        <w:ind w:left="360"/>
        <w:jc w:val="both"/>
        <w:rPr>
          <w:rFonts w:ascii="Arial" w:hAnsi="Arial" w:cs="Arial"/>
        </w:rPr>
      </w:pPr>
    </w:p>
    <w:p w14:paraId="166EBB8F" w14:textId="77777777" w:rsidR="006F739E" w:rsidRPr="005D42B1" w:rsidRDefault="006F739E" w:rsidP="006F739E">
      <w:pPr>
        <w:pStyle w:val="Odstavekseznama"/>
        <w:numPr>
          <w:ilvl w:val="0"/>
          <w:numId w:val="17"/>
        </w:numPr>
        <w:autoSpaceDE w:val="0"/>
        <w:autoSpaceDN w:val="0"/>
        <w:adjustRightInd w:val="0"/>
        <w:spacing w:after="0" w:line="240" w:lineRule="auto"/>
        <w:jc w:val="both"/>
        <w:rPr>
          <w:rFonts w:ascii="Arial" w:hAnsi="Arial" w:cs="Arial"/>
        </w:rPr>
      </w:pPr>
      <w:r w:rsidRPr="005D42B1">
        <w:rPr>
          <w:rFonts w:ascii="Arial" w:hAnsi="Arial" w:cs="Arial"/>
        </w:rPr>
        <w:t>The Parties to the dispute shall facilitate the work of the Tribunal; to this end, the Parties shall:</w:t>
      </w:r>
    </w:p>
    <w:p w14:paraId="311E1F1D" w14:textId="77777777" w:rsidR="006F739E" w:rsidRPr="005D42B1" w:rsidRDefault="006F739E" w:rsidP="006F739E">
      <w:pPr>
        <w:autoSpaceDE w:val="0"/>
        <w:autoSpaceDN w:val="0"/>
        <w:adjustRightInd w:val="0"/>
        <w:spacing w:after="0" w:line="240" w:lineRule="auto"/>
        <w:jc w:val="both"/>
        <w:rPr>
          <w:rFonts w:ascii="Arial" w:hAnsi="Arial" w:cs="Arial"/>
        </w:rPr>
      </w:pPr>
    </w:p>
    <w:p w14:paraId="6B9C5DEB" w14:textId="77777777" w:rsidR="006F739E" w:rsidRDefault="006F739E" w:rsidP="006F739E">
      <w:pPr>
        <w:numPr>
          <w:ilvl w:val="0"/>
          <w:numId w:val="6"/>
        </w:numPr>
        <w:autoSpaceDE w:val="0"/>
        <w:autoSpaceDN w:val="0"/>
        <w:adjustRightInd w:val="0"/>
        <w:spacing w:after="0" w:line="240" w:lineRule="auto"/>
        <w:jc w:val="both"/>
        <w:rPr>
          <w:rFonts w:ascii="Arial" w:hAnsi="Arial" w:cs="Arial"/>
        </w:rPr>
      </w:pPr>
      <w:r w:rsidRPr="002B5A8A">
        <w:rPr>
          <w:rFonts w:ascii="Arial" w:hAnsi="Arial" w:cs="Arial"/>
        </w:rPr>
        <w:t>provide the Tribunal with all relevant documents and information; and</w:t>
      </w:r>
    </w:p>
    <w:p w14:paraId="68CBFE06" w14:textId="77777777" w:rsidR="006F739E" w:rsidRPr="002B5A8A" w:rsidRDefault="006F739E" w:rsidP="006F739E">
      <w:pPr>
        <w:autoSpaceDE w:val="0"/>
        <w:autoSpaceDN w:val="0"/>
        <w:adjustRightInd w:val="0"/>
        <w:spacing w:after="0" w:line="240" w:lineRule="auto"/>
        <w:ind w:left="720"/>
        <w:jc w:val="both"/>
        <w:rPr>
          <w:rFonts w:ascii="Arial" w:hAnsi="Arial" w:cs="Arial"/>
        </w:rPr>
      </w:pPr>
    </w:p>
    <w:p w14:paraId="74DD1D8B" w14:textId="77777777" w:rsidR="006F739E" w:rsidRDefault="006F739E" w:rsidP="006F739E">
      <w:pPr>
        <w:numPr>
          <w:ilvl w:val="0"/>
          <w:numId w:val="6"/>
        </w:numPr>
        <w:autoSpaceDE w:val="0"/>
        <w:autoSpaceDN w:val="0"/>
        <w:adjustRightInd w:val="0"/>
        <w:spacing w:after="0" w:line="240" w:lineRule="auto"/>
        <w:jc w:val="both"/>
        <w:rPr>
          <w:rFonts w:ascii="Arial" w:hAnsi="Arial" w:cs="Arial"/>
        </w:rPr>
      </w:pPr>
      <w:r w:rsidRPr="002B5A8A">
        <w:rPr>
          <w:rFonts w:ascii="Arial" w:hAnsi="Arial" w:cs="Arial"/>
        </w:rPr>
        <w:t>allow the Tribunal to visit their territory, to examine witnesses or specialists and to travel to locations to investigate the said dispute in situ.</w:t>
      </w:r>
    </w:p>
    <w:p w14:paraId="61C356E1" w14:textId="77777777" w:rsidR="006F739E" w:rsidRPr="002B5A8A" w:rsidRDefault="006F739E" w:rsidP="006F739E">
      <w:pPr>
        <w:autoSpaceDE w:val="0"/>
        <w:autoSpaceDN w:val="0"/>
        <w:adjustRightInd w:val="0"/>
        <w:spacing w:after="0" w:line="240" w:lineRule="auto"/>
        <w:jc w:val="both"/>
        <w:rPr>
          <w:rFonts w:ascii="Arial" w:hAnsi="Arial" w:cs="Arial"/>
        </w:rPr>
      </w:pPr>
    </w:p>
    <w:p w14:paraId="1DE8D978" w14:textId="77777777" w:rsidR="006F739E" w:rsidRPr="005D42B1" w:rsidRDefault="006F739E" w:rsidP="006F739E">
      <w:pPr>
        <w:pStyle w:val="Odstavekseznama"/>
        <w:numPr>
          <w:ilvl w:val="0"/>
          <w:numId w:val="17"/>
        </w:numPr>
        <w:autoSpaceDE w:val="0"/>
        <w:autoSpaceDN w:val="0"/>
        <w:adjustRightInd w:val="0"/>
        <w:spacing w:after="0" w:line="240" w:lineRule="auto"/>
        <w:jc w:val="both"/>
        <w:rPr>
          <w:rFonts w:ascii="Arial" w:hAnsi="Arial" w:cs="Arial"/>
        </w:rPr>
      </w:pPr>
      <w:r w:rsidRPr="005D42B1">
        <w:rPr>
          <w:rFonts w:ascii="Arial" w:hAnsi="Arial" w:cs="Arial"/>
        </w:rPr>
        <w:t>The fact that a Party to the dispute does not comply to the provisions of paragraph 2, or does not defend its case, shall not prevent the Tribunal from giving a ruling or making an award.</w:t>
      </w:r>
    </w:p>
    <w:p w14:paraId="08EBA15F" w14:textId="77777777" w:rsidR="006F739E" w:rsidRDefault="006F739E" w:rsidP="006F739E">
      <w:pPr>
        <w:autoSpaceDE w:val="0"/>
        <w:autoSpaceDN w:val="0"/>
        <w:adjustRightInd w:val="0"/>
        <w:spacing w:after="0" w:line="240" w:lineRule="auto"/>
        <w:rPr>
          <w:rFonts w:ascii="Arial" w:hAnsi="Arial" w:cs="Arial"/>
          <w:b/>
          <w:bCs/>
        </w:rPr>
      </w:pPr>
    </w:p>
    <w:p w14:paraId="529A65A5" w14:textId="77777777" w:rsidR="006F739E" w:rsidRDefault="006F739E" w:rsidP="006F739E">
      <w:pPr>
        <w:autoSpaceDE w:val="0"/>
        <w:autoSpaceDN w:val="0"/>
        <w:adjustRightInd w:val="0"/>
        <w:spacing w:after="0" w:line="240" w:lineRule="auto"/>
        <w:rPr>
          <w:rFonts w:ascii="Arial" w:hAnsi="Arial" w:cs="Arial"/>
          <w:b/>
          <w:bCs/>
        </w:rPr>
      </w:pPr>
    </w:p>
    <w:p w14:paraId="083A4442" w14:textId="77777777" w:rsidR="006F739E" w:rsidRPr="002B5A8A" w:rsidRDefault="006F739E" w:rsidP="006F739E">
      <w:pPr>
        <w:autoSpaceDE w:val="0"/>
        <w:autoSpaceDN w:val="0"/>
        <w:adjustRightInd w:val="0"/>
        <w:spacing w:after="0" w:line="240" w:lineRule="auto"/>
        <w:rPr>
          <w:rFonts w:ascii="Arial" w:hAnsi="Arial" w:cs="Arial"/>
          <w:b/>
          <w:bCs/>
        </w:rPr>
      </w:pPr>
    </w:p>
    <w:p w14:paraId="3E595F3C" w14:textId="77777777" w:rsidR="006F739E" w:rsidRDefault="006F739E" w:rsidP="006F739E">
      <w:pPr>
        <w:autoSpaceDE w:val="0"/>
        <w:autoSpaceDN w:val="0"/>
        <w:adjustRightInd w:val="0"/>
        <w:spacing w:after="0" w:line="240" w:lineRule="auto"/>
        <w:jc w:val="center"/>
        <w:rPr>
          <w:rFonts w:ascii="Arial" w:hAnsi="Arial" w:cs="Arial"/>
          <w:b/>
          <w:bCs/>
        </w:rPr>
      </w:pPr>
      <w:r w:rsidRPr="002B5A8A">
        <w:rPr>
          <w:rFonts w:ascii="Arial" w:hAnsi="Arial" w:cs="Arial"/>
          <w:b/>
          <w:bCs/>
        </w:rPr>
        <w:lastRenderedPageBreak/>
        <w:t>ARTICLE 9</w:t>
      </w:r>
    </w:p>
    <w:p w14:paraId="05A750AD" w14:textId="77777777" w:rsidR="006F739E" w:rsidRPr="002B5A8A" w:rsidRDefault="006F739E" w:rsidP="006F739E">
      <w:pPr>
        <w:autoSpaceDE w:val="0"/>
        <w:autoSpaceDN w:val="0"/>
        <w:adjustRightInd w:val="0"/>
        <w:spacing w:after="0" w:line="240" w:lineRule="auto"/>
        <w:jc w:val="center"/>
        <w:rPr>
          <w:rFonts w:ascii="Arial" w:hAnsi="Arial" w:cs="Arial"/>
          <w:b/>
          <w:bCs/>
        </w:rPr>
      </w:pPr>
    </w:p>
    <w:p w14:paraId="7ECEA215" w14:textId="77777777" w:rsidR="006F739E" w:rsidRDefault="006F739E" w:rsidP="006F739E">
      <w:pPr>
        <w:autoSpaceDE w:val="0"/>
        <w:autoSpaceDN w:val="0"/>
        <w:adjustRightInd w:val="0"/>
        <w:spacing w:after="0" w:line="240" w:lineRule="auto"/>
        <w:jc w:val="both"/>
        <w:rPr>
          <w:rFonts w:ascii="Arial" w:hAnsi="Arial" w:cs="Arial"/>
        </w:rPr>
      </w:pPr>
      <w:r w:rsidRPr="002B5A8A">
        <w:rPr>
          <w:rFonts w:ascii="Arial" w:hAnsi="Arial" w:cs="Arial"/>
        </w:rPr>
        <w:t>The Tribunal shall give its ruling within six months of the date of its formation, unless it considers it necessary to extend this time limit for a new period, that shall not exceed five months. The award by the Tribunal shall be reasoned. It is final and without appeal and shall be communicated to the depositary who shall so inform the Parties. The Parties to the dispute shall implement it without delay.</w:t>
      </w:r>
    </w:p>
    <w:p w14:paraId="582D0A65" w14:textId="77777777" w:rsidR="006F739E" w:rsidRPr="002B5A8A" w:rsidRDefault="006F739E" w:rsidP="006F739E">
      <w:pPr>
        <w:spacing w:after="0" w:line="240" w:lineRule="auto"/>
        <w:rPr>
          <w:rFonts w:ascii="Arial" w:hAnsi="Arial" w:cs="Arial"/>
        </w:rPr>
      </w:pPr>
      <w:r>
        <w:rPr>
          <w:rFonts w:ascii="Arial" w:hAnsi="Arial" w:cs="Arial"/>
        </w:rPr>
        <w:br w:type="page"/>
      </w:r>
    </w:p>
    <w:p w14:paraId="52F4ADD1" w14:textId="77777777" w:rsidR="006F739E" w:rsidRPr="002B5A8A" w:rsidRDefault="006F739E" w:rsidP="006F739E">
      <w:pPr>
        <w:pStyle w:val="Default"/>
        <w:jc w:val="both"/>
        <w:rPr>
          <w:rFonts w:ascii="Arial" w:hAnsi="Arial" w:cs="Arial"/>
          <w:sz w:val="22"/>
          <w:szCs w:val="22"/>
        </w:rPr>
      </w:pPr>
    </w:p>
    <w:p w14:paraId="0FBCFEB3" w14:textId="77777777" w:rsidR="006F739E" w:rsidRPr="002B5A8A" w:rsidRDefault="006F739E" w:rsidP="006F739E">
      <w:pPr>
        <w:pStyle w:val="Default"/>
        <w:jc w:val="both"/>
        <w:rPr>
          <w:rFonts w:ascii="Arial" w:hAnsi="Arial" w:cs="Arial"/>
          <w:sz w:val="22"/>
          <w:szCs w:val="22"/>
        </w:rPr>
      </w:pPr>
    </w:p>
    <w:p w14:paraId="6083CF59" w14:textId="77777777" w:rsidR="006F739E" w:rsidRPr="003D65E5" w:rsidRDefault="006F739E" w:rsidP="006F739E">
      <w:pPr>
        <w:pStyle w:val="Default"/>
        <w:jc w:val="right"/>
        <w:rPr>
          <w:rFonts w:ascii="Arial" w:hAnsi="Arial" w:cs="Arial"/>
          <w:sz w:val="22"/>
          <w:szCs w:val="22"/>
        </w:rPr>
      </w:pPr>
      <w:r w:rsidRPr="003D65E5">
        <w:rPr>
          <w:rFonts w:ascii="Arial" w:hAnsi="Arial" w:cs="Arial"/>
          <w:sz w:val="22"/>
          <w:szCs w:val="22"/>
        </w:rPr>
        <w:t>Appendix II</w:t>
      </w:r>
      <w:r>
        <w:rPr>
          <w:rFonts w:ascii="Arial" w:hAnsi="Arial" w:cs="Arial"/>
          <w:sz w:val="22"/>
          <w:szCs w:val="22"/>
        </w:rPr>
        <w:t>I</w:t>
      </w:r>
      <w:r w:rsidRPr="003D65E5">
        <w:rPr>
          <w:rFonts w:ascii="Arial" w:hAnsi="Arial" w:cs="Arial"/>
          <w:sz w:val="22"/>
          <w:szCs w:val="22"/>
        </w:rPr>
        <w:t xml:space="preserve"> to the Letter of Offer</w:t>
      </w:r>
    </w:p>
    <w:p w14:paraId="3BB67D9F" w14:textId="77777777" w:rsidR="006F739E" w:rsidRPr="003D65E5" w:rsidRDefault="006F739E" w:rsidP="006F739E">
      <w:pPr>
        <w:pStyle w:val="Default"/>
        <w:jc w:val="both"/>
        <w:rPr>
          <w:rFonts w:ascii="Arial" w:hAnsi="Arial" w:cs="Arial"/>
          <w:sz w:val="22"/>
          <w:szCs w:val="22"/>
        </w:rPr>
      </w:pPr>
    </w:p>
    <w:p w14:paraId="62FE1301" w14:textId="77777777" w:rsidR="006F739E" w:rsidRPr="003D65E5" w:rsidRDefault="006F739E" w:rsidP="006F739E">
      <w:pPr>
        <w:pStyle w:val="Default"/>
        <w:jc w:val="both"/>
        <w:rPr>
          <w:rFonts w:ascii="Arial" w:hAnsi="Arial" w:cs="Arial"/>
          <w:sz w:val="22"/>
          <w:szCs w:val="22"/>
        </w:rPr>
      </w:pPr>
    </w:p>
    <w:p w14:paraId="482BE9D3" w14:textId="77777777" w:rsidR="006F739E" w:rsidRPr="003D65E5" w:rsidRDefault="006F739E" w:rsidP="006F739E">
      <w:pPr>
        <w:pStyle w:val="Default"/>
        <w:jc w:val="both"/>
        <w:rPr>
          <w:rFonts w:ascii="Arial" w:hAnsi="Arial" w:cs="Arial"/>
          <w:sz w:val="22"/>
          <w:szCs w:val="22"/>
        </w:rPr>
      </w:pPr>
    </w:p>
    <w:p w14:paraId="57B62309" w14:textId="77777777" w:rsidR="006F739E" w:rsidRPr="003D65E5" w:rsidRDefault="006F739E" w:rsidP="006F739E">
      <w:pPr>
        <w:pStyle w:val="Default"/>
        <w:jc w:val="center"/>
        <w:rPr>
          <w:rFonts w:ascii="Arial" w:hAnsi="Arial" w:cs="Arial"/>
          <w:b/>
          <w:sz w:val="22"/>
          <w:szCs w:val="22"/>
        </w:rPr>
      </w:pPr>
      <w:r w:rsidRPr="003D65E5">
        <w:rPr>
          <w:rFonts w:ascii="Arial" w:hAnsi="Arial" w:cs="Arial"/>
          <w:b/>
          <w:sz w:val="22"/>
          <w:szCs w:val="22"/>
        </w:rPr>
        <w:t>Appendix II</w:t>
      </w:r>
      <w:r>
        <w:rPr>
          <w:rFonts w:ascii="Arial" w:hAnsi="Arial" w:cs="Arial"/>
          <w:b/>
          <w:sz w:val="22"/>
          <w:szCs w:val="22"/>
        </w:rPr>
        <w:t>I</w:t>
      </w:r>
      <w:r w:rsidRPr="003D65E5">
        <w:rPr>
          <w:rFonts w:ascii="Arial" w:hAnsi="Arial" w:cs="Arial"/>
          <w:b/>
          <w:sz w:val="22"/>
          <w:szCs w:val="22"/>
        </w:rPr>
        <w:t xml:space="preserve"> to the Letter of Offer</w:t>
      </w:r>
    </w:p>
    <w:p w14:paraId="016AF2E1" w14:textId="77777777" w:rsidR="006F739E" w:rsidRPr="003D65E5" w:rsidRDefault="006F739E" w:rsidP="006F739E">
      <w:pPr>
        <w:pStyle w:val="Default"/>
        <w:jc w:val="both"/>
        <w:rPr>
          <w:rFonts w:ascii="Arial" w:hAnsi="Arial" w:cs="Arial"/>
          <w:sz w:val="22"/>
          <w:szCs w:val="22"/>
        </w:rPr>
      </w:pPr>
    </w:p>
    <w:p w14:paraId="7EF456B6" w14:textId="77777777" w:rsidR="006F739E" w:rsidRPr="003D65E5" w:rsidRDefault="006F739E" w:rsidP="006F739E">
      <w:pPr>
        <w:pStyle w:val="Default"/>
        <w:jc w:val="center"/>
        <w:rPr>
          <w:rFonts w:ascii="Arial" w:hAnsi="Arial" w:cs="Arial"/>
          <w:b/>
          <w:sz w:val="22"/>
          <w:szCs w:val="22"/>
        </w:rPr>
      </w:pPr>
      <w:r>
        <w:rPr>
          <w:rFonts w:ascii="Arial" w:hAnsi="Arial" w:cs="Arial"/>
          <w:b/>
          <w:sz w:val="22"/>
          <w:szCs w:val="22"/>
        </w:rPr>
        <w:t>COOPERATION WITH NON-MEMBER STATES AND INTERNATIONAL ORGANISATIONS</w:t>
      </w:r>
    </w:p>
    <w:p w14:paraId="7EAF6E10" w14:textId="77777777" w:rsidR="006F739E" w:rsidRPr="003D65E5" w:rsidRDefault="006F739E" w:rsidP="006F739E">
      <w:pPr>
        <w:pStyle w:val="Default"/>
        <w:jc w:val="center"/>
        <w:rPr>
          <w:rFonts w:ascii="Arial" w:hAnsi="Arial" w:cs="Arial"/>
          <w:b/>
          <w:sz w:val="22"/>
          <w:szCs w:val="22"/>
        </w:rPr>
      </w:pPr>
    </w:p>
    <w:p w14:paraId="2B1E6169" w14:textId="77777777" w:rsidR="006F739E" w:rsidRPr="003D65E5" w:rsidRDefault="006F739E" w:rsidP="006F739E">
      <w:pPr>
        <w:pStyle w:val="Default"/>
        <w:jc w:val="both"/>
        <w:rPr>
          <w:rFonts w:ascii="Arial" w:hAnsi="Arial" w:cs="Arial"/>
          <w:b/>
          <w:sz w:val="22"/>
          <w:szCs w:val="22"/>
        </w:rPr>
      </w:pPr>
      <w:r w:rsidRPr="003D65E5">
        <w:rPr>
          <w:rFonts w:ascii="Arial" w:hAnsi="Arial" w:cs="Arial"/>
          <w:b/>
          <w:sz w:val="22"/>
          <w:szCs w:val="22"/>
        </w:rPr>
        <w:t xml:space="preserve">ARTICLE </w:t>
      </w:r>
      <w:r>
        <w:rPr>
          <w:rFonts w:ascii="Arial" w:hAnsi="Arial" w:cs="Arial"/>
          <w:b/>
          <w:sz w:val="22"/>
          <w:szCs w:val="22"/>
        </w:rPr>
        <w:t>37</w:t>
      </w:r>
      <w:r w:rsidRPr="003D65E5">
        <w:rPr>
          <w:rFonts w:ascii="Arial" w:hAnsi="Arial" w:cs="Arial"/>
          <w:b/>
          <w:sz w:val="22"/>
          <w:szCs w:val="22"/>
        </w:rPr>
        <w:t xml:space="preserve"> of the OCCAR Convention</w:t>
      </w:r>
    </w:p>
    <w:p w14:paraId="478BCDE3" w14:textId="77777777" w:rsidR="006F739E" w:rsidRPr="003D65E5" w:rsidRDefault="006F739E" w:rsidP="006F739E">
      <w:pPr>
        <w:pStyle w:val="Default"/>
        <w:jc w:val="both"/>
        <w:rPr>
          <w:rFonts w:ascii="Arial" w:hAnsi="Arial" w:cs="Arial"/>
          <w:b/>
          <w:sz w:val="22"/>
          <w:szCs w:val="22"/>
        </w:rPr>
      </w:pPr>
    </w:p>
    <w:p w14:paraId="59666803" w14:textId="77777777" w:rsidR="006F739E" w:rsidRPr="003D65E5" w:rsidRDefault="006F739E" w:rsidP="006F739E">
      <w:pPr>
        <w:pStyle w:val="Default"/>
        <w:jc w:val="both"/>
        <w:rPr>
          <w:rFonts w:ascii="Arial" w:hAnsi="Arial" w:cs="Arial"/>
          <w:sz w:val="22"/>
          <w:szCs w:val="22"/>
        </w:rPr>
      </w:pPr>
      <w:r>
        <w:rPr>
          <w:rFonts w:ascii="Arial" w:hAnsi="Arial" w:cs="Arial"/>
          <w:sz w:val="22"/>
          <w:szCs w:val="22"/>
        </w:rPr>
        <w:t>OCCAR may cooperate with other international organisations and institutions, and with the governments, organisations and institutions of non-Member states, and conclude agreements with them.</w:t>
      </w:r>
    </w:p>
    <w:p w14:paraId="48B1202B" w14:textId="77777777" w:rsidR="006F739E" w:rsidRPr="003D65E5" w:rsidRDefault="006F739E" w:rsidP="006F739E">
      <w:pPr>
        <w:pStyle w:val="Default"/>
        <w:jc w:val="both"/>
        <w:rPr>
          <w:rFonts w:ascii="Arial" w:hAnsi="Arial" w:cs="Arial"/>
          <w:b/>
          <w:sz w:val="22"/>
          <w:szCs w:val="22"/>
        </w:rPr>
      </w:pPr>
    </w:p>
    <w:p w14:paraId="4E2BECBC" w14:textId="77777777" w:rsidR="006F739E" w:rsidRPr="003D65E5" w:rsidRDefault="006F739E" w:rsidP="006F739E">
      <w:pPr>
        <w:pStyle w:val="Default"/>
        <w:jc w:val="both"/>
        <w:rPr>
          <w:rFonts w:ascii="Arial" w:hAnsi="Arial" w:cs="Arial"/>
          <w:b/>
          <w:sz w:val="22"/>
          <w:szCs w:val="22"/>
        </w:rPr>
      </w:pPr>
    </w:p>
    <w:p w14:paraId="0625BD58" w14:textId="77777777" w:rsidR="006F739E" w:rsidRPr="003D65E5" w:rsidRDefault="006F739E" w:rsidP="006F739E">
      <w:pPr>
        <w:pStyle w:val="Default"/>
        <w:jc w:val="both"/>
        <w:rPr>
          <w:rFonts w:ascii="Arial" w:hAnsi="Arial" w:cs="Arial"/>
          <w:b/>
          <w:sz w:val="22"/>
          <w:szCs w:val="22"/>
        </w:rPr>
      </w:pPr>
      <w:r w:rsidRPr="003D65E5">
        <w:rPr>
          <w:rFonts w:ascii="Arial" w:hAnsi="Arial" w:cs="Arial"/>
          <w:b/>
          <w:sz w:val="22"/>
          <w:szCs w:val="22"/>
        </w:rPr>
        <w:t xml:space="preserve">ARTICLE </w:t>
      </w:r>
      <w:r>
        <w:rPr>
          <w:rFonts w:ascii="Arial" w:hAnsi="Arial" w:cs="Arial"/>
          <w:b/>
          <w:sz w:val="22"/>
          <w:szCs w:val="22"/>
        </w:rPr>
        <w:t>38</w:t>
      </w:r>
      <w:r w:rsidRPr="003D65E5">
        <w:rPr>
          <w:rFonts w:ascii="Arial" w:hAnsi="Arial" w:cs="Arial"/>
          <w:b/>
          <w:sz w:val="22"/>
          <w:szCs w:val="22"/>
        </w:rPr>
        <w:t xml:space="preserve"> of the OCCAR Convention</w:t>
      </w:r>
    </w:p>
    <w:p w14:paraId="70DD92A9" w14:textId="77777777" w:rsidR="006F739E" w:rsidRPr="003D65E5" w:rsidRDefault="006F739E" w:rsidP="006F739E">
      <w:pPr>
        <w:pStyle w:val="Default"/>
        <w:jc w:val="both"/>
        <w:rPr>
          <w:rFonts w:ascii="Arial" w:hAnsi="Arial" w:cs="Arial"/>
          <w:b/>
          <w:sz w:val="22"/>
          <w:szCs w:val="22"/>
        </w:rPr>
      </w:pPr>
    </w:p>
    <w:p w14:paraId="7F505859" w14:textId="77777777" w:rsidR="006F739E" w:rsidRPr="003D65E5" w:rsidRDefault="006F739E" w:rsidP="006F739E">
      <w:pPr>
        <w:pStyle w:val="Default"/>
        <w:jc w:val="both"/>
        <w:rPr>
          <w:rFonts w:ascii="Arial" w:hAnsi="Arial" w:cs="Arial"/>
          <w:sz w:val="22"/>
          <w:szCs w:val="22"/>
        </w:rPr>
      </w:pPr>
      <w:r>
        <w:rPr>
          <w:rFonts w:ascii="Arial" w:hAnsi="Arial" w:cs="Arial"/>
          <w:sz w:val="22"/>
          <w:szCs w:val="22"/>
        </w:rPr>
        <w:t>Such cooperation may take the form of participation by non-Member states or international organisations in one or more programmes. Such arrangements may make provision for matters associated exclusively with the programme in which a non-Member State or international organisation is participating to be the subject of decisions taken by the BoS with the agreement of the said non-Member Sate or organisation concerned.</w:t>
      </w:r>
    </w:p>
    <w:p w14:paraId="485A5162" w14:textId="77777777" w:rsidR="006F739E" w:rsidRPr="002B5A8A" w:rsidRDefault="006F739E" w:rsidP="006F739E">
      <w:pPr>
        <w:pStyle w:val="Default"/>
        <w:jc w:val="both"/>
        <w:rPr>
          <w:rFonts w:ascii="Arial" w:hAnsi="Arial" w:cs="Arial"/>
          <w:sz w:val="22"/>
          <w:szCs w:val="22"/>
        </w:rPr>
      </w:pPr>
    </w:p>
    <w:p w14:paraId="4BF0EA9A" w14:textId="77777777" w:rsidR="006F739E" w:rsidRPr="002B5A8A" w:rsidRDefault="006F739E" w:rsidP="006F739E">
      <w:pPr>
        <w:pStyle w:val="Default"/>
        <w:jc w:val="both"/>
        <w:rPr>
          <w:rFonts w:ascii="Arial" w:hAnsi="Arial" w:cs="Arial"/>
          <w:sz w:val="22"/>
          <w:szCs w:val="22"/>
        </w:rPr>
      </w:pPr>
    </w:p>
    <w:p w14:paraId="7464F327" w14:textId="77777777" w:rsidR="006F739E" w:rsidRPr="002B5A8A" w:rsidRDefault="006F739E" w:rsidP="006F739E">
      <w:pPr>
        <w:pStyle w:val="Default"/>
        <w:jc w:val="both"/>
        <w:rPr>
          <w:rFonts w:ascii="Arial" w:hAnsi="Arial" w:cs="Arial"/>
          <w:sz w:val="22"/>
          <w:szCs w:val="22"/>
        </w:rPr>
      </w:pPr>
    </w:p>
    <w:p w14:paraId="5FD11DDF" w14:textId="77777777" w:rsidR="006F739E" w:rsidRPr="002B5A8A" w:rsidRDefault="006F739E" w:rsidP="006F739E">
      <w:pPr>
        <w:pStyle w:val="Default"/>
        <w:jc w:val="both"/>
        <w:rPr>
          <w:rFonts w:ascii="Arial" w:hAnsi="Arial" w:cs="Arial"/>
          <w:sz w:val="22"/>
          <w:szCs w:val="22"/>
        </w:rPr>
      </w:pPr>
    </w:p>
    <w:p w14:paraId="7473D3D8" w14:textId="77777777" w:rsidR="006F739E" w:rsidRPr="002B5A8A" w:rsidRDefault="006F739E" w:rsidP="006F739E">
      <w:pPr>
        <w:pStyle w:val="Default"/>
        <w:jc w:val="both"/>
        <w:rPr>
          <w:rFonts w:ascii="Arial" w:hAnsi="Arial" w:cs="Arial"/>
          <w:sz w:val="22"/>
          <w:szCs w:val="22"/>
        </w:rPr>
      </w:pPr>
    </w:p>
    <w:p w14:paraId="1A92EB86" w14:textId="77777777" w:rsidR="006F739E" w:rsidRPr="002B5A8A" w:rsidRDefault="006F739E" w:rsidP="006F739E">
      <w:pPr>
        <w:pStyle w:val="Default"/>
        <w:jc w:val="both"/>
        <w:rPr>
          <w:rFonts w:ascii="Arial" w:hAnsi="Arial" w:cs="Arial"/>
          <w:sz w:val="22"/>
          <w:szCs w:val="22"/>
        </w:rPr>
      </w:pPr>
    </w:p>
    <w:p w14:paraId="11623672" w14:textId="77777777" w:rsidR="006F739E" w:rsidRPr="002B5A8A" w:rsidRDefault="006F739E" w:rsidP="006F739E">
      <w:pPr>
        <w:pStyle w:val="Default"/>
        <w:jc w:val="both"/>
        <w:rPr>
          <w:rFonts w:ascii="Arial" w:hAnsi="Arial" w:cs="Arial"/>
          <w:sz w:val="22"/>
          <w:szCs w:val="22"/>
        </w:rPr>
      </w:pPr>
    </w:p>
    <w:p w14:paraId="7FCF60D1" w14:textId="77777777" w:rsidR="006F739E" w:rsidRPr="002B5A8A" w:rsidRDefault="006F739E" w:rsidP="006F739E">
      <w:pPr>
        <w:pStyle w:val="Default"/>
        <w:jc w:val="both"/>
        <w:rPr>
          <w:rFonts w:ascii="Arial" w:hAnsi="Arial" w:cs="Arial"/>
          <w:sz w:val="22"/>
          <w:szCs w:val="22"/>
        </w:rPr>
      </w:pPr>
    </w:p>
    <w:p w14:paraId="51C234F9" w14:textId="77777777" w:rsidR="006F739E" w:rsidRPr="002B5A8A" w:rsidRDefault="006F739E" w:rsidP="006F739E">
      <w:pPr>
        <w:pStyle w:val="Default"/>
        <w:jc w:val="both"/>
        <w:rPr>
          <w:rFonts w:ascii="Arial" w:hAnsi="Arial" w:cs="Arial"/>
          <w:sz w:val="22"/>
          <w:szCs w:val="22"/>
        </w:rPr>
      </w:pPr>
    </w:p>
    <w:p w14:paraId="227728D3" w14:textId="77777777" w:rsidR="006F739E" w:rsidRPr="002B5A8A" w:rsidRDefault="006F739E" w:rsidP="006F739E">
      <w:pPr>
        <w:pStyle w:val="Default"/>
        <w:jc w:val="both"/>
        <w:rPr>
          <w:rFonts w:ascii="Arial" w:hAnsi="Arial" w:cs="Arial"/>
          <w:sz w:val="22"/>
          <w:szCs w:val="22"/>
        </w:rPr>
      </w:pPr>
    </w:p>
    <w:p w14:paraId="5065DD80" w14:textId="77777777" w:rsidR="006F739E" w:rsidRPr="002B5A8A" w:rsidRDefault="006F739E" w:rsidP="006F739E">
      <w:pPr>
        <w:pStyle w:val="Default"/>
        <w:jc w:val="both"/>
        <w:rPr>
          <w:rFonts w:ascii="Arial" w:hAnsi="Arial" w:cs="Arial"/>
          <w:sz w:val="22"/>
          <w:szCs w:val="22"/>
        </w:rPr>
      </w:pPr>
    </w:p>
    <w:p w14:paraId="6EEF4FD7" w14:textId="77777777" w:rsidR="006F739E" w:rsidRDefault="006F739E" w:rsidP="006F739E">
      <w:pPr>
        <w:pStyle w:val="Default"/>
        <w:jc w:val="both"/>
        <w:rPr>
          <w:rFonts w:ascii="Arial" w:hAnsi="Arial" w:cs="Arial"/>
          <w:sz w:val="22"/>
          <w:szCs w:val="22"/>
        </w:rPr>
      </w:pPr>
    </w:p>
    <w:p w14:paraId="225F8D44" w14:textId="77777777" w:rsidR="006F739E" w:rsidRDefault="006F739E" w:rsidP="006F739E">
      <w:pPr>
        <w:pStyle w:val="Default"/>
        <w:jc w:val="both"/>
        <w:rPr>
          <w:rFonts w:ascii="Arial" w:hAnsi="Arial" w:cs="Arial"/>
          <w:sz w:val="22"/>
          <w:szCs w:val="22"/>
        </w:rPr>
      </w:pPr>
    </w:p>
    <w:p w14:paraId="46BB2379" w14:textId="77777777" w:rsidR="006F739E" w:rsidRDefault="006F739E" w:rsidP="006F739E">
      <w:pPr>
        <w:pStyle w:val="Default"/>
        <w:jc w:val="both"/>
        <w:rPr>
          <w:rFonts w:ascii="Arial" w:hAnsi="Arial" w:cs="Arial"/>
          <w:sz w:val="22"/>
          <w:szCs w:val="22"/>
        </w:rPr>
      </w:pPr>
    </w:p>
    <w:p w14:paraId="144CB486" w14:textId="77777777" w:rsidR="006F739E" w:rsidRDefault="006F739E" w:rsidP="006F739E">
      <w:pPr>
        <w:pStyle w:val="Default"/>
        <w:jc w:val="both"/>
        <w:rPr>
          <w:rFonts w:ascii="Arial" w:hAnsi="Arial" w:cs="Arial"/>
          <w:sz w:val="22"/>
          <w:szCs w:val="22"/>
        </w:rPr>
      </w:pPr>
    </w:p>
    <w:p w14:paraId="5DB62ACE" w14:textId="77777777" w:rsidR="006F739E" w:rsidRDefault="006F739E" w:rsidP="006F739E">
      <w:pPr>
        <w:pStyle w:val="Default"/>
        <w:jc w:val="both"/>
        <w:rPr>
          <w:rFonts w:ascii="Arial" w:hAnsi="Arial" w:cs="Arial"/>
          <w:sz w:val="22"/>
          <w:szCs w:val="22"/>
        </w:rPr>
      </w:pPr>
    </w:p>
    <w:p w14:paraId="30950E88" w14:textId="77777777" w:rsidR="006F739E" w:rsidRDefault="006F739E" w:rsidP="006F739E">
      <w:pPr>
        <w:pStyle w:val="Default"/>
        <w:jc w:val="both"/>
        <w:rPr>
          <w:rFonts w:ascii="Arial" w:hAnsi="Arial" w:cs="Arial"/>
          <w:sz w:val="22"/>
          <w:szCs w:val="22"/>
        </w:rPr>
      </w:pPr>
    </w:p>
    <w:p w14:paraId="615B4E3F" w14:textId="77777777" w:rsidR="006F739E" w:rsidRDefault="006F739E" w:rsidP="006F739E">
      <w:pPr>
        <w:pStyle w:val="Default"/>
        <w:jc w:val="both"/>
        <w:rPr>
          <w:rFonts w:ascii="Arial" w:hAnsi="Arial" w:cs="Arial"/>
          <w:sz w:val="22"/>
          <w:szCs w:val="22"/>
        </w:rPr>
      </w:pPr>
    </w:p>
    <w:p w14:paraId="06D5B4BC" w14:textId="77777777" w:rsidR="006F739E" w:rsidRDefault="006F739E" w:rsidP="006F739E">
      <w:pPr>
        <w:pStyle w:val="Default"/>
        <w:jc w:val="both"/>
        <w:rPr>
          <w:rFonts w:ascii="Arial" w:hAnsi="Arial" w:cs="Arial"/>
          <w:sz w:val="22"/>
          <w:szCs w:val="22"/>
        </w:rPr>
      </w:pPr>
    </w:p>
    <w:p w14:paraId="4F834EB6" w14:textId="77777777" w:rsidR="006F739E" w:rsidRDefault="006F739E" w:rsidP="006F739E">
      <w:pPr>
        <w:pStyle w:val="Default"/>
        <w:jc w:val="both"/>
        <w:rPr>
          <w:rFonts w:ascii="Arial" w:hAnsi="Arial" w:cs="Arial"/>
          <w:sz w:val="22"/>
          <w:szCs w:val="22"/>
        </w:rPr>
      </w:pPr>
    </w:p>
    <w:p w14:paraId="7B6F81B7" w14:textId="77777777" w:rsidR="006F739E" w:rsidRDefault="006F739E" w:rsidP="006F739E">
      <w:pPr>
        <w:pStyle w:val="Default"/>
        <w:jc w:val="both"/>
        <w:rPr>
          <w:rFonts w:ascii="Arial" w:hAnsi="Arial" w:cs="Arial"/>
          <w:sz w:val="22"/>
          <w:szCs w:val="22"/>
        </w:rPr>
      </w:pPr>
    </w:p>
    <w:p w14:paraId="7FD0555E" w14:textId="77777777" w:rsidR="006F739E" w:rsidRDefault="006F739E" w:rsidP="006F739E">
      <w:pPr>
        <w:pStyle w:val="Default"/>
        <w:jc w:val="both"/>
        <w:rPr>
          <w:rFonts w:ascii="Arial" w:hAnsi="Arial" w:cs="Arial"/>
          <w:sz w:val="22"/>
          <w:szCs w:val="22"/>
        </w:rPr>
      </w:pPr>
    </w:p>
    <w:p w14:paraId="7667FC25" w14:textId="24159505" w:rsidR="002B7AD6" w:rsidRDefault="002B7AD6">
      <w:pPr>
        <w:spacing w:after="0" w:line="240" w:lineRule="auto"/>
        <w:rPr>
          <w:rFonts w:ascii="Arial" w:hAnsi="Arial" w:cs="Arial"/>
          <w:color w:val="000000"/>
        </w:rPr>
      </w:pPr>
      <w:r>
        <w:rPr>
          <w:rFonts w:ascii="Arial" w:hAnsi="Arial" w:cs="Arial"/>
        </w:rPr>
        <w:br w:type="page"/>
      </w:r>
    </w:p>
    <w:p w14:paraId="23CEC5C3" w14:textId="604E9FD3" w:rsidR="00C818C7" w:rsidRPr="002D32FD" w:rsidRDefault="00C818C7" w:rsidP="002D32FD">
      <w:pPr>
        <w:pStyle w:val="Default"/>
        <w:jc w:val="right"/>
        <w:rPr>
          <w:rFonts w:ascii="Arial" w:hAnsi="Arial" w:cs="Arial"/>
          <w:sz w:val="22"/>
          <w:szCs w:val="22"/>
        </w:rPr>
      </w:pPr>
      <w:r w:rsidRPr="002D32FD">
        <w:rPr>
          <w:rFonts w:ascii="Arial" w:hAnsi="Arial" w:cs="Arial"/>
          <w:sz w:val="22"/>
          <w:szCs w:val="22"/>
        </w:rPr>
        <w:lastRenderedPageBreak/>
        <w:t>Attachment D</w:t>
      </w:r>
    </w:p>
    <w:p w14:paraId="76EDE700" w14:textId="77777777" w:rsidR="00C818C7" w:rsidRPr="002D32FD" w:rsidRDefault="00C818C7" w:rsidP="002B7AD6">
      <w:pPr>
        <w:pStyle w:val="Default"/>
        <w:jc w:val="center"/>
        <w:rPr>
          <w:rFonts w:ascii="Arial" w:hAnsi="Arial" w:cs="Arial"/>
          <w:sz w:val="22"/>
          <w:szCs w:val="22"/>
        </w:rPr>
      </w:pPr>
    </w:p>
    <w:p w14:paraId="3DDA9AD0" w14:textId="4E859D3C" w:rsidR="002B7AD6" w:rsidRPr="00E265BD" w:rsidRDefault="002B7AD6" w:rsidP="002B7AD6">
      <w:pPr>
        <w:pStyle w:val="Default"/>
        <w:jc w:val="center"/>
        <w:rPr>
          <w:rFonts w:ascii="Arial" w:hAnsi="Arial" w:cs="Arial"/>
          <w:b/>
          <w:sz w:val="22"/>
          <w:szCs w:val="22"/>
        </w:rPr>
      </w:pPr>
      <w:r w:rsidRPr="00E265BD">
        <w:rPr>
          <w:rFonts w:ascii="Arial" w:hAnsi="Arial" w:cs="Arial"/>
          <w:b/>
          <w:sz w:val="22"/>
          <w:szCs w:val="22"/>
        </w:rPr>
        <w:t>Letter of Acceptance</w:t>
      </w:r>
    </w:p>
    <w:p w14:paraId="0671FDD9" w14:textId="77777777" w:rsidR="002B7AD6" w:rsidRPr="00E265BD" w:rsidRDefault="002B7AD6" w:rsidP="002B7AD6">
      <w:pPr>
        <w:pStyle w:val="Default"/>
        <w:jc w:val="center"/>
        <w:rPr>
          <w:rFonts w:ascii="Arial" w:hAnsi="Arial" w:cs="Arial"/>
          <w:b/>
          <w:sz w:val="22"/>
          <w:szCs w:val="22"/>
        </w:rPr>
      </w:pPr>
    </w:p>
    <w:p w14:paraId="5E2430F7" w14:textId="77777777" w:rsidR="002B7AD6" w:rsidRPr="00E265BD" w:rsidRDefault="002B7AD6" w:rsidP="002B7AD6">
      <w:pPr>
        <w:pStyle w:val="Default"/>
        <w:rPr>
          <w:rFonts w:ascii="Arial" w:hAnsi="Arial" w:cs="Arial"/>
          <w:sz w:val="22"/>
          <w:szCs w:val="22"/>
        </w:rPr>
      </w:pPr>
    </w:p>
    <w:p w14:paraId="2D776A58" w14:textId="77777777" w:rsidR="002B7AD6" w:rsidRPr="00E265BD" w:rsidRDefault="002B7AD6" w:rsidP="002B7AD6">
      <w:pPr>
        <w:pStyle w:val="Default"/>
        <w:jc w:val="both"/>
        <w:rPr>
          <w:rFonts w:ascii="Arial" w:hAnsi="Arial" w:cs="Arial"/>
          <w:sz w:val="22"/>
          <w:szCs w:val="22"/>
        </w:rPr>
      </w:pPr>
      <w:r w:rsidRPr="00E265BD">
        <w:rPr>
          <w:rFonts w:ascii="Arial" w:hAnsi="Arial" w:cs="Arial"/>
          <w:sz w:val="22"/>
          <w:szCs w:val="22"/>
        </w:rPr>
        <w:t xml:space="preserve">Dear </w:t>
      </w:r>
      <w:r>
        <w:rPr>
          <w:rFonts w:ascii="Arial" w:hAnsi="Arial" w:cs="Arial"/>
          <w:sz w:val="22"/>
          <w:szCs w:val="22"/>
        </w:rPr>
        <w:t>Vice Admiral Thompson</w:t>
      </w:r>
      <w:r w:rsidRPr="00E265BD">
        <w:rPr>
          <w:rFonts w:ascii="Arial" w:hAnsi="Arial" w:cs="Arial"/>
          <w:sz w:val="22"/>
          <w:szCs w:val="22"/>
        </w:rPr>
        <w:t>,</w:t>
      </w:r>
    </w:p>
    <w:p w14:paraId="59377A0C" w14:textId="77777777" w:rsidR="002B7AD6" w:rsidRPr="00E265BD" w:rsidRDefault="002B7AD6" w:rsidP="002B7AD6">
      <w:pPr>
        <w:pStyle w:val="Default"/>
        <w:jc w:val="both"/>
        <w:rPr>
          <w:rFonts w:ascii="Arial" w:hAnsi="Arial" w:cs="Arial"/>
          <w:sz w:val="22"/>
          <w:szCs w:val="22"/>
        </w:rPr>
      </w:pPr>
    </w:p>
    <w:p w14:paraId="40521486" w14:textId="77777777" w:rsidR="002B7AD6" w:rsidRPr="002B5A8A" w:rsidRDefault="002B7AD6" w:rsidP="002B7AD6">
      <w:pPr>
        <w:pStyle w:val="Default"/>
        <w:jc w:val="both"/>
        <w:rPr>
          <w:rFonts w:ascii="Arial" w:hAnsi="Arial" w:cs="Arial"/>
          <w:sz w:val="22"/>
          <w:szCs w:val="22"/>
        </w:rPr>
      </w:pPr>
      <w:r w:rsidRPr="00E265BD">
        <w:rPr>
          <w:rFonts w:ascii="Arial" w:hAnsi="Arial" w:cs="Arial"/>
          <w:sz w:val="22"/>
          <w:szCs w:val="22"/>
        </w:rPr>
        <w:t xml:space="preserve">I am pleased to receive your letter dated </w:t>
      </w:r>
      <w:r>
        <w:rPr>
          <w:rFonts w:ascii="Arial" w:hAnsi="Arial" w:cs="Arial"/>
          <w:sz w:val="22"/>
          <w:szCs w:val="22"/>
        </w:rPr>
        <w:t>09 July 2021</w:t>
      </w:r>
      <w:r w:rsidRPr="00E265BD">
        <w:rPr>
          <w:rFonts w:ascii="Arial" w:hAnsi="Arial" w:cs="Arial"/>
          <w:sz w:val="22"/>
          <w:szCs w:val="22"/>
        </w:rPr>
        <w:t xml:space="preserve"> which reads as follows:</w:t>
      </w:r>
    </w:p>
    <w:p w14:paraId="27EA1D51" w14:textId="77777777" w:rsidR="002B7AD6" w:rsidRDefault="002B7AD6" w:rsidP="002B7AD6">
      <w:pPr>
        <w:pStyle w:val="Default"/>
        <w:jc w:val="both"/>
        <w:rPr>
          <w:rFonts w:ascii="Arial" w:hAnsi="Arial" w:cs="Arial"/>
          <w:sz w:val="22"/>
          <w:szCs w:val="22"/>
        </w:rPr>
      </w:pPr>
    </w:p>
    <w:p w14:paraId="5B736E96" w14:textId="77777777" w:rsidR="002B7AD6" w:rsidRDefault="002B7AD6" w:rsidP="002B7AD6">
      <w:pPr>
        <w:pStyle w:val="Default"/>
        <w:jc w:val="both"/>
        <w:rPr>
          <w:rFonts w:ascii="Arial" w:hAnsi="Arial" w:cs="Arial"/>
          <w:sz w:val="22"/>
          <w:szCs w:val="22"/>
        </w:rPr>
      </w:pPr>
      <w:r w:rsidRPr="002B5A8A">
        <w:rPr>
          <w:rFonts w:ascii="Arial" w:hAnsi="Arial" w:cs="Arial"/>
          <w:sz w:val="22"/>
          <w:szCs w:val="22"/>
        </w:rPr>
        <w:t>»</w:t>
      </w:r>
      <w:r>
        <w:rPr>
          <w:rFonts w:ascii="Arial" w:hAnsi="Arial" w:cs="Arial"/>
          <w:sz w:val="22"/>
          <w:szCs w:val="22"/>
        </w:rPr>
        <w:t xml:space="preserve">Dear Minister, </w:t>
      </w:r>
    </w:p>
    <w:p w14:paraId="7666593D" w14:textId="77777777" w:rsidR="002B7AD6" w:rsidRPr="002B5A8A" w:rsidRDefault="002B7AD6" w:rsidP="002B7AD6">
      <w:pPr>
        <w:pStyle w:val="Default"/>
        <w:jc w:val="both"/>
        <w:rPr>
          <w:rFonts w:ascii="Arial" w:hAnsi="Arial" w:cs="Arial"/>
          <w:sz w:val="22"/>
          <w:szCs w:val="22"/>
        </w:rPr>
      </w:pPr>
    </w:p>
    <w:p w14:paraId="4F7A76D0" w14:textId="77777777" w:rsidR="002B7AD6" w:rsidRPr="000B0E5E" w:rsidRDefault="002B7AD6" w:rsidP="002B7AD6">
      <w:pPr>
        <w:pStyle w:val="Default"/>
        <w:jc w:val="both"/>
        <w:rPr>
          <w:rFonts w:ascii="Arial" w:hAnsi="Arial" w:cs="Arial"/>
          <w:sz w:val="22"/>
          <w:szCs w:val="22"/>
        </w:rPr>
      </w:pPr>
      <w:r w:rsidRPr="000B0E5E">
        <w:rPr>
          <w:rFonts w:ascii="Arial" w:hAnsi="Arial" w:cs="Arial"/>
          <w:sz w:val="22"/>
          <w:szCs w:val="22"/>
        </w:rPr>
        <w:t xml:space="preserve">Since the issue of the Letter of Offer dated 01 October 2018 (Reference 1) and the subsequent suspension of the accession of Slovenia to the OCCAR BOXER Programme, the </w:t>
      </w:r>
      <w:r>
        <w:rPr>
          <w:rFonts w:ascii="Arial" w:hAnsi="Arial" w:cs="Arial"/>
          <w:sz w:val="22"/>
          <w:szCs w:val="22"/>
        </w:rPr>
        <w:t>Memorandum of Understanding ref</w:t>
      </w:r>
      <w:r w:rsidRPr="000B0E5E">
        <w:rPr>
          <w:rFonts w:ascii="Arial" w:hAnsi="Arial" w:cs="Arial"/>
          <w:sz w:val="22"/>
          <w:szCs w:val="22"/>
        </w:rPr>
        <w:t>er</w:t>
      </w:r>
      <w:r>
        <w:rPr>
          <w:rFonts w:ascii="Arial" w:hAnsi="Arial" w:cs="Arial"/>
          <w:sz w:val="22"/>
          <w:szCs w:val="22"/>
        </w:rPr>
        <w:t>re</w:t>
      </w:r>
      <w:r w:rsidRPr="000B0E5E">
        <w:rPr>
          <w:rFonts w:ascii="Arial" w:hAnsi="Arial" w:cs="Arial"/>
          <w:sz w:val="22"/>
          <w:szCs w:val="22"/>
        </w:rPr>
        <w:t>d to in the first paragraph of the Letter of Offer</w:t>
      </w:r>
      <w:r>
        <w:rPr>
          <w:rFonts w:ascii="Arial" w:hAnsi="Arial" w:cs="Arial"/>
          <w:sz w:val="22"/>
          <w:szCs w:val="22"/>
        </w:rPr>
        <w:t xml:space="preserve"> (Reference </w:t>
      </w:r>
      <w:r w:rsidRPr="000B0E5E">
        <w:rPr>
          <w:rFonts w:ascii="Arial" w:hAnsi="Arial" w:cs="Arial"/>
          <w:sz w:val="22"/>
          <w:szCs w:val="22"/>
        </w:rPr>
        <w:t>1)</w:t>
      </w:r>
      <w:r>
        <w:rPr>
          <w:rFonts w:ascii="Arial" w:hAnsi="Arial" w:cs="Arial"/>
          <w:sz w:val="22"/>
          <w:szCs w:val="22"/>
        </w:rPr>
        <w:t xml:space="preserve"> </w:t>
      </w:r>
      <w:r w:rsidRPr="000B0E5E">
        <w:rPr>
          <w:rFonts w:ascii="Arial" w:hAnsi="Arial" w:cs="Arial"/>
          <w:sz w:val="22"/>
          <w:szCs w:val="22"/>
        </w:rPr>
        <w:t>has been amended, In order to reflect the current status of the</w:t>
      </w:r>
      <w:r>
        <w:rPr>
          <w:rFonts w:ascii="Arial" w:hAnsi="Arial" w:cs="Arial"/>
          <w:sz w:val="22"/>
          <w:szCs w:val="22"/>
        </w:rPr>
        <w:t xml:space="preserve"> OCCAR BOXER Programme and to cl</w:t>
      </w:r>
      <w:r w:rsidRPr="000B0E5E">
        <w:rPr>
          <w:rFonts w:ascii="Arial" w:hAnsi="Arial" w:cs="Arial"/>
          <w:sz w:val="22"/>
          <w:szCs w:val="22"/>
        </w:rPr>
        <w:t>arify the entry into force of the Programme Management Authorisation, the Letter of Offer dated 01 October 2018 is herewith replaced by this Letter of Offer dated 09 July 2021.</w:t>
      </w:r>
    </w:p>
    <w:p w14:paraId="282CFAEE" w14:textId="77777777" w:rsidR="002B7AD6" w:rsidRPr="000B0E5E" w:rsidRDefault="002B7AD6" w:rsidP="002B7AD6">
      <w:pPr>
        <w:pStyle w:val="Default"/>
        <w:jc w:val="both"/>
        <w:rPr>
          <w:rFonts w:ascii="Arial" w:hAnsi="Arial" w:cs="Arial"/>
          <w:sz w:val="22"/>
          <w:szCs w:val="22"/>
        </w:rPr>
      </w:pPr>
    </w:p>
    <w:p w14:paraId="60A34F7B" w14:textId="77777777" w:rsidR="002B7AD6" w:rsidRPr="000B0E5E" w:rsidRDefault="002B7AD6" w:rsidP="002B7AD6">
      <w:pPr>
        <w:pStyle w:val="Default"/>
        <w:jc w:val="both"/>
        <w:rPr>
          <w:rFonts w:ascii="Arial" w:hAnsi="Arial" w:cs="Arial"/>
          <w:sz w:val="22"/>
          <w:szCs w:val="22"/>
        </w:rPr>
      </w:pPr>
      <w:r w:rsidRPr="000B0E5E">
        <w:rPr>
          <w:rFonts w:ascii="Arial" w:hAnsi="Arial" w:cs="Arial"/>
          <w:sz w:val="22"/>
          <w:szCs w:val="22"/>
        </w:rPr>
        <w:t xml:space="preserve">Following the discussions between our representatives which permitted the definition of the conditions </w:t>
      </w:r>
      <w:r>
        <w:rPr>
          <w:rFonts w:ascii="Arial" w:hAnsi="Arial" w:cs="Arial"/>
          <w:sz w:val="22"/>
          <w:szCs w:val="22"/>
        </w:rPr>
        <w:t>applicable</w:t>
      </w:r>
      <w:r w:rsidRPr="000B0E5E">
        <w:rPr>
          <w:rFonts w:ascii="Arial" w:hAnsi="Arial" w:cs="Arial"/>
          <w:sz w:val="22"/>
          <w:szCs w:val="22"/>
        </w:rPr>
        <w:t xml:space="preserve"> to your participation in the BOXER Programme, and following the Programme Management Authorisation </w:t>
      </w:r>
      <w:r>
        <w:rPr>
          <w:rFonts w:ascii="Arial" w:hAnsi="Arial" w:cs="Arial"/>
          <w:sz w:val="22"/>
          <w:szCs w:val="22"/>
        </w:rPr>
        <w:t>approved by the Board of Supervisors on 27 June 2018 authorising</w:t>
      </w:r>
      <w:r w:rsidRPr="000B0E5E">
        <w:rPr>
          <w:rFonts w:ascii="Arial" w:hAnsi="Arial" w:cs="Arial"/>
          <w:sz w:val="22"/>
          <w:szCs w:val="22"/>
        </w:rPr>
        <w:t xml:space="preserve"> </w:t>
      </w:r>
      <w:r>
        <w:rPr>
          <w:rFonts w:ascii="Arial" w:hAnsi="Arial" w:cs="Arial"/>
          <w:sz w:val="22"/>
          <w:szCs w:val="22"/>
        </w:rPr>
        <w:t xml:space="preserve">the participation of  the Republic of Slovenia in </w:t>
      </w:r>
      <w:r w:rsidRPr="000B0E5E">
        <w:rPr>
          <w:rFonts w:ascii="Arial" w:hAnsi="Arial" w:cs="Arial"/>
          <w:sz w:val="22"/>
          <w:szCs w:val="22"/>
        </w:rPr>
        <w:t xml:space="preserve"> the BOXER Programme in accordance with the Memorandum of Understanding </w:t>
      </w:r>
      <w:r>
        <w:rPr>
          <w:rFonts w:ascii="Arial" w:hAnsi="Arial" w:cs="Arial"/>
          <w:sz w:val="22"/>
          <w:szCs w:val="22"/>
        </w:rPr>
        <w:t>between</w:t>
      </w:r>
      <w:r w:rsidRPr="000B0E5E">
        <w:rPr>
          <w:rFonts w:ascii="Arial" w:hAnsi="Arial" w:cs="Arial"/>
          <w:sz w:val="22"/>
          <w:szCs w:val="22"/>
        </w:rPr>
        <w:t xml:space="preserve"> the Federal Ministry of Defence of the Federal Republic of Germany and the Ministry of National Defence of the Republic of Lithuania and the Minister of Defence of the Kingdom of the Netherlands</w:t>
      </w:r>
      <w:r>
        <w:rPr>
          <w:rFonts w:ascii="Arial" w:hAnsi="Arial" w:cs="Arial"/>
          <w:sz w:val="22"/>
          <w:szCs w:val="22"/>
        </w:rPr>
        <w:t xml:space="preserve"> and United Kingdom of Great Britain and Northern Ireland</w:t>
      </w:r>
      <w:r w:rsidRPr="000B0E5E">
        <w:rPr>
          <w:rFonts w:ascii="Arial" w:hAnsi="Arial" w:cs="Arial"/>
          <w:sz w:val="22"/>
          <w:szCs w:val="22"/>
        </w:rPr>
        <w:t xml:space="preserve"> relating to Phases 3 &amp; 4 of the Boxer Programme, </w:t>
      </w:r>
      <w:r>
        <w:rPr>
          <w:rFonts w:ascii="Arial" w:hAnsi="Arial" w:cs="Arial"/>
          <w:sz w:val="22"/>
          <w:szCs w:val="22"/>
        </w:rPr>
        <w:t>as amended</w:t>
      </w:r>
      <w:r w:rsidRPr="000B0E5E">
        <w:rPr>
          <w:rFonts w:ascii="Arial" w:hAnsi="Arial" w:cs="Arial"/>
          <w:sz w:val="22"/>
          <w:szCs w:val="22"/>
        </w:rPr>
        <w:t xml:space="preserve">, I have the honour to propose, on behalf of OCCAR, the following provisions: </w:t>
      </w:r>
    </w:p>
    <w:p w14:paraId="742D0569" w14:textId="77777777" w:rsidR="002B7AD6" w:rsidRPr="000B0E5E" w:rsidRDefault="002B7AD6" w:rsidP="002B7AD6">
      <w:pPr>
        <w:pStyle w:val="Default"/>
        <w:jc w:val="both"/>
        <w:rPr>
          <w:rFonts w:ascii="Arial" w:hAnsi="Arial" w:cs="Arial"/>
          <w:sz w:val="22"/>
          <w:szCs w:val="22"/>
        </w:rPr>
      </w:pPr>
    </w:p>
    <w:p w14:paraId="7E358447" w14:textId="77777777" w:rsidR="002B7AD6" w:rsidRPr="000B0E5E" w:rsidRDefault="002B7AD6" w:rsidP="002B7AD6">
      <w:pPr>
        <w:pStyle w:val="Default"/>
        <w:jc w:val="both"/>
        <w:rPr>
          <w:rFonts w:ascii="Arial" w:hAnsi="Arial" w:cs="Arial"/>
          <w:sz w:val="22"/>
          <w:szCs w:val="22"/>
        </w:rPr>
      </w:pPr>
      <w:r w:rsidRPr="000B0E5E">
        <w:rPr>
          <w:rFonts w:ascii="Arial" w:hAnsi="Arial" w:cs="Arial"/>
          <w:sz w:val="22"/>
          <w:szCs w:val="22"/>
        </w:rPr>
        <w:t>1. You confirm your intention to participate in the BOXER Programme and to have it managed by OCCAR in accordance with OCCAR Rules (see paragraph number 2</w:t>
      </w:r>
      <w:r>
        <w:rPr>
          <w:rFonts w:ascii="Arial" w:hAnsi="Arial" w:cs="Arial"/>
          <w:sz w:val="22"/>
          <w:szCs w:val="22"/>
        </w:rPr>
        <w:t xml:space="preserve"> below</w:t>
      </w:r>
      <w:r w:rsidRPr="000B0E5E">
        <w:rPr>
          <w:rFonts w:ascii="Arial" w:hAnsi="Arial" w:cs="Arial"/>
          <w:sz w:val="22"/>
          <w:szCs w:val="22"/>
        </w:rPr>
        <w:t xml:space="preserve">). Your representatives shall participate in the Programme Board and the Programme Committee, which have been created by the OCCAR </w:t>
      </w:r>
      <w:r>
        <w:rPr>
          <w:rFonts w:ascii="Arial" w:hAnsi="Arial" w:cs="Arial"/>
          <w:sz w:val="22"/>
          <w:szCs w:val="22"/>
        </w:rPr>
        <w:t xml:space="preserve">Board of Supervisors </w:t>
      </w:r>
      <w:r w:rsidRPr="000B0E5E">
        <w:rPr>
          <w:rFonts w:ascii="Arial" w:hAnsi="Arial" w:cs="Arial"/>
          <w:sz w:val="22"/>
          <w:szCs w:val="22"/>
        </w:rPr>
        <w:t>to manage the BOXER Programme, as described in O</w:t>
      </w:r>
      <w:r>
        <w:rPr>
          <w:rFonts w:ascii="Arial" w:hAnsi="Arial" w:cs="Arial"/>
          <w:sz w:val="22"/>
          <w:szCs w:val="22"/>
        </w:rPr>
        <w:t xml:space="preserve">CCAR </w:t>
      </w:r>
      <w:r w:rsidRPr="000B0E5E">
        <w:rPr>
          <w:rFonts w:ascii="Arial" w:hAnsi="Arial" w:cs="Arial"/>
          <w:sz w:val="22"/>
          <w:szCs w:val="22"/>
        </w:rPr>
        <w:t>M</w:t>
      </w:r>
      <w:r>
        <w:rPr>
          <w:rFonts w:ascii="Arial" w:hAnsi="Arial" w:cs="Arial"/>
          <w:sz w:val="22"/>
          <w:szCs w:val="22"/>
        </w:rPr>
        <w:t xml:space="preserve">anagement </w:t>
      </w:r>
      <w:r w:rsidRPr="000B0E5E">
        <w:rPr>
          <w:rFonts w:ascii="Arial" w:hAnsi="Arial" w:cs="Arial"/>
          <w:sz w:val="22"/>
          <w:szCs w:val="22"/>
        </w:rPr>
        <w:t>P</w:t>
      </w:r>
      <w:r>
        <w:rPr>
          <w:rFonts w:ascii="Arial" w:hAnsi="Arial" w:cs="Arial"/>
          <w:sz w:val="22"/>
          <w:szCs w:val="22"/>
        </w:rPr>
        <w:t xml:space="preserve">rocedures </w:t>
      </w:r>
      <w:r w:rsidRPr="000B0E5E">
        <w:rPr>
          <w:rFonts w:ascii="Arial" w:hAnsi="Arial" w:cs="Arial"/>
          <w:sz w:val="22"/>
          <w:szCs w:val="22"/>
        </w:rPr>
        <w:t>1, 2, 3 and 4. They shall have your authority to decide on all matters within the responsibility of the P</w:t>
      </w:r>
      <w:r>
        <w:rPr>
          <w:rFonts w:ascii="Arial" w:hAnsi="Arial" w:cs="Arial"/>
          <w:sz w:val="22"/>
          <w:szCs w:val="22"/>
        </w:rPr>
        <w:t xml:space="preserve">rogramme </w:t>
      </w:r>
      <w:r w:rsidRPr="000B0E5E">
        <w:rPr>
          <w:rFonts w:ascii="Arial" w:hAnsi="Arial" w:cs="Arial"/>
          <w:sz w:val="22"/>
          <w:szCs w:val="22"/>
        </w:rPr>
        <w:t>B</w:t>
      </w:r>
      <w:r>
        <w:rPr>
          <w:rFonts w:ascii="Arial" w:hAnsi="Arial" w:cs="Arial"/>
          <w:sz w:val="22"/>
          <w:szCs w:val="22"/>
        </w:rPr>
        <w:t>oard</w:t>
      </w:r>
      <w:r w:rsidRPr="000B0E5E">
        <w:rPr>
          <w:rFonts w:ascii="Arial" w:hAnsi="Arial" w:cs="Arial"/>
          <w:sz w:val="22"/>
          <w:szCs w:val="22"/>
        </w:rPr>
        <w:t xml:space="preserve"> and P</w:t>
      </w:r>
      <w:r>
        <w:rPr>
          <w:rFonts w:ascii="Arial" w:hAnsi="Arial" w:cs="Arial"/>
          <w:sz w:val="22"/>
          <w:szCs w:val="22"/>
        </w:rPr>
        <w:t xml:space="preserve">rogramme </w:t>
      </w:r>
      <w:r w:rsidRPr="000B0E5E">
        <w:rPr>
          <w:rFonts w:ascii="Arial" w:hAnsi="Arial" w:cs="Arial"/>
          <w:sz w:val="22"/>
          <w:szCs w:val="22"/>
        </w:rPr>
        <w:t>C</w:t>
      </w:r>
      <w:r>
        <w:rPr>
          <w:rFonts w:ascii="Arial" w:hAnsi="Arial" w:cs="Arial"/>
          <w:sz w:val="22"/>
          <w:szCs w:val="22"/>
        </w:rPr>
        <w:t>ommittee</w:t>
      </w:r>
      <w:r w:rsidRPr="000B0E5E">
        <w:rPr>
          <w:rFonts w:ascii="Arial" w:hAnsi="Arial" w:cs="Arial"/>
          <w:sz w:val="22"/>
          <w:szCs w:val="22"/>
        </w:rPr>
        <w:t xml:space="preserve">. </w:t>
      </w:r>
    </w:p>
    <w:p w14:paraId="662090CD" w14:textId="77777777" w:rsidR="002B7AD6" w:rsidRPr="000B0E5E" w:rsidRDefault="002B7AD6" w:rsidP="002B7AD6">
      <w:pPr>
        <w:pStyle w:val="Default"/>
        <w:jc w:val="both"/>
        <w:rPr>
          <w:rFonts w:ascii="Arial" w:hAnsi="Arial" w:cs="Arial"/>
          <w:sz w:val="22"/>
          <w:szCs w:val="22"/>
        </w:rPr>
      </w:pPr>
    </w:p>
    <w:p w14:paraId="0A5FEFCD" w14:textId="77777777" w:rsidR="002B7AD6" w:rsidRPr="000B0E5E" w:rsidRDefault="002B7AD6" w:rsidP="002B7AD6">
      <w:pPr>
        <w:pStyle w:val="Default"/>
        <w:jc w:val="both"/>
        <w:rPr>
          <w:rFonts w:ascii="Arial" w:hAnsi="Arial" w:cs="Arial"/>
          <w:sz w:val="22"/>
          <w:szCs w:val="22"/>
        </w:rPr>
      </w:pPr>
      <w:r w:rsidRPr="000B0E5E">
        <w:rPr>
          <w:rFonts w:ascii="Arial" w:hAnsi="Arial" w:cs="Arial"/>
          <w:sz w:val="22"/>
          <w:szCs w:val="22"/>
        </w:rPr>
        <w:t>2. In this document, OCCAR Rules means the OCCAR Convention, the OCCAR Security Agreement, including relevant decisions pertaining to their interpretation, and OCCAR procedures (including all principles, strategies and policies). The version of these documents to apply is the one in force at the time of usage and will be accessible to your representatives.</w:t>
      </w:r>
    </w:p>
    <w:p w14:paraId="1D7F5175" w14:textId="77777777" w:rsidR="002B7AD6" w:rsidRPr="000B0E5E" w:rsidRDefault="002B7AD6" w:rsidP="002B7AD6">
      <w:pPr>
        <w:pStyle w:val="Default"/>
        <w:jc w:val="both"/>
        <w:rPr>
          <w:rFonts w:ascii="Arial" w:hAnsi="Arial" w:cs="Arial"/>
          <w:sz w:val="22"/>
          <w:szCs w:val="22"/>
        </w:rPr>
      </w:pPr>
      <w:r w:rsidRPr="000B0E5E">
        <w:rPr>
          <w:rFonts w:ascii="Arial" w:hAnsi="Arial" w:cs="Arial"/>
          <w:sz w:val="22"/>
          <w:szCs w:val="22"/>
        </w:rPr>
        <w:t xml:space="preserve"> </w:t>
      </w:r>
    </w:p>
    <w:p w14:paraId="3864C202" w14:textId="77777777" w:rsidR="002B7AD6" w:rsidRPr="000B0E5E" w:rsidRDefault="002B7AD6" w:rsidP="002B7AD6">
      <w:pPr>
        <w:spacing w:after="0" w:line="240" w:lineRule="auto"/>
        <w:jc w:val="both"/>
        <w:rPr>
          <w:rFonts w:ascii="Arial" w:hAnsi="Arial" w:cs="Arial"/>
          <w:lang w:val="sl-SI" w:eastAsia="sl-SI"/>
        </w:rPr>
      </w:pPr>
      <w:r w:rsidRPr="000B0E5E">
        <w:rPr>
          <w:rFonts w:ascii="Arial" w:hAnsi="Arial" w:cs="Arial"/>
        </w:rPr>
        <w:t>3. The privileges and immunities provisions and the arbitration clause described in Annexes I and II of the OCCAR Convention shall apply to the BOXER Programme. Annexes I and II of the OCCAR Convention are attached to this Letter of Offer as Appendix I (Annex I to the OCCAR Convention) and Appendix II (Annex II of the OCCAR Convention)</w:t>
      </w:r>
      <w:r>
        <w:rPr>
          <w:rFonts w:ascii="Arial" w:hAnsi="Arial" w:cs="Arial"/>
        </w:rPr>
        <w:t xml:space="preserve"> and as such constitutes an integral part</w:t>
      </w:r>
      <w:r w:rsidRPr="000B0E5E">
        <w:rPr>
          <w:rFonts w:ascii="Arial" w:hAnsi="Arial" w:cs="Arial"/>
        </w:rPr>
        <w:t xml:space="preserve">. </w:t>
      </w:r>
    </w:p>
    <w:p w14:paraId="0C738BAA" w14:textId="77777777" w:rsidR="002B7AD6" w:rsidRPr="000B0E5E" w:rsidRDefault="002B7AD6" w:rsidP="002B7AD6">
      <w:pPr>
        <w:pStyle w:val="Default"/>
        <w:jc w:val="both"/>
        <w:rPr>
          <w:rFonts w:ascii="Arial" w:hAnsi="Arial" w:cs="Arial"/>
          <w:sz w:val="22"/>
          <w:szCs w:val="22"/>
        </w:rPr>
      </w:pPr>
    </w:p>
    <w:p w14:paraId="47C1B06E" w14:textId="77777777" w:rsidR="002B7AD6" w:rsidRPr="000B0E5E" w:rsidRDefault="002B7AD6" w:rsidP="002B7AD6">
      <w:pPr>
        <w:pStyle w:val="Default"/>
        <w:jc w:val="both"/>
        <w:rPr>
          <w:rFonts w:ascii="Arial" w:hAnsi="Arial" w:cs="Arial"/>
          <w:sz w:val="22"/>
          <w:szCs w:val="22"/>
        </w:rPr>
      </w:pPr>
      <w:r w:rsidRPr="000B0E5E">
        <w:rPr>
          <w:rFonts w:ascii="Arial" w:hAnsi="Arial" w:cs="Arial"/>
          <w:sz w:val="22"/>
          <w:szCs w:val="22"/>
        </w:rPr>
        <w:t>4. The Republic of Slovenia shall negotiate the Programme Decision with the other States participating in the BOXER Programme in accordance with OCCAR Rules. By signing the Progra</w:t>
      </w:r>
      <w:r>
        <w:rPr>
          <w:rFonts w:ascii="Arial" w:hAnsi="Arial" w:cs="Arial"/>
          <w:sz w:val="22"/>
          <w:szCs w:val="22"/>
        </w:rPr>
        <w:t>mme Decision, t</w:t>
      </w:r>
      <w:r w:rsidRPr="000B0E5E">
        <w:rPr>
          <w:rFonts w:ascii="Arial" w:hAnsi="Arial" w:cs="Arial"/>
          <w:sz w:val="22"/>
          <w:szCs w:val="22"/>
        </w:rPr>
        <w:t>he Republic of Slovenia shall be legally bound to the Programme to the same extent as OCCAR Member States</w:t>
      </w:r>
      <w:r>
        <w:rPr>
          <w:rFonts w:ascii="Arial" w:hAnsi="Arial" w:cs="Arial"/>
          <w:sz w:val="22"/>
          <w:szCs w:val="22"/>
        </w:rPr>
        <w:t xml:space="preserve"> and Programme Participating States</w:t>
      </w:r>
      <w:r w:rsidRPr="000B0E5E">
        <w:rPr>
          <w:rFonts w:ascii="Arial" w:hAnsi="Arial" w:cs="Arial"/>
          <w:sz w:val="22"/>
          <w:szCs w:val="22"/>
        </w:rPr>
        <w:t xml:space="preserve"> </w:t>
      </w:r>
      <w:r>
        <w:rPr>
          <w:rFonts w:ascii="Arial" w:hAnsi="Arial" w:cs="Arial"/>
          <w:sz w:val="22"/>
          <w:szCs w:val="22"/>
        </w:rPr>
        <w:t>already signatory to the Programme Decision</w:t>
      </w:r>
      <w:r w:rsidRPr="000B0E5E">
        <w:rPr>
          <w:rFonts w:ascii="Arial" w:hAnsi="Arial" w:cs="Arial"/>
          <w:sz w:val="22"/>
          <w:szCs w:val="22"/>
        </w:rPr>
        <w:t>. The Programme Decision shall constitute a decision referred to in Art</w:t>
      </w:r>
      <w:r>
        <w:rPr>
          <w:rFonts w:ascii="Arial" w:hAnsi="Arial" w:cs="Arial"/>
          <w:sz w:val="22"/>
          <w:szCs w:val="22"/>
        </w:rPr>
        <w:t>icle 38 of the OCCAR Convention, Appendix III.</w:t>
      </w:r>
      <w:r w:rsidRPr="000B0E5E">
        <w:rPr>
          <w:rFonts w:ascii="Arial" w:hAnsi="Arial" w:cs="Arial"/>
          <w:sz w:val="22"/>
          <w:szCs w:val="22"/>
        </w:rPr>
        <w:t xml:space="preserve"> </w:t>
      </w:r>
    </w:p>
    <w:p w14:paraId="6C9A4439" w14:textId="77777777" w:rsidR="002B7AD6" w:rsidRPr="000B0E5E" w:rsidRDefault="002B7AD6" w:rsidP="002B7AD6">
      <w:pPr>
        <w:pStyle w:val="Default"/>
        <w:jc w:val="both"/>
        <w:rPr>
          <w:rFonts w:ascii="Arial" w:hAnsi="Arial" w:cs="Arial"/>
          <w:sz w:val="22"/>
          <w:szCs w:val="22"/>
        </w:rPr>
      </w:pPr>
    </w:p>
    <w:p w14:paraId="75383DDC" w14:textId="77777777" w:rsidR="002B7AD6" w:rsidRPr="000B0E5E" w:rsidRDefault="002B7AD6" w:rsidP="002B7AD6">
      <w:pPr>
        <w:pStyle w:val="Default"/>
        <w:jc w:val="both"/>
        <w:rPr>
          <w:rFonts w:ascii="Arial" w:hAnsi="Arial" w:cs="Arial"/>
          <w:sz w:val="22"/>
          <w:szCs w:val="22"/>
        </w:rPr>
      </w:pPr>
      <w:r w:rsidRPr="000B0E5E">
        <w:rPr>
          <w:rFonts w:ascii="Arial" w:hAnsi="Arial" w:cs="Arial"/>
          <w:sz w:val="22"/>
          <w:szCs w:val="22"/>
        </w:rPr>
        <w:lastRenderedPageBreak/>
        <w:t>5. This letter together with your response shall constitute the agreement between OCCAR and your Government referred to in Article 37 of the OCCAR Convention, concerning the management o</w:t>
      </w:r>
      <w:r>
        <w:rPr>
          <w:rFonts w:ascii="Arial" w:hAnsi="Arial" w:cs="Arial"/>
          <w:sz w:val="22"/>
          <w:szCs w:val="22"/>
        </w:rPr>
        <w:t>f the BOXER Programme by OCCAR, Appendix III.</w:t>
      </w:r>
    </w:p>
    <w:p w14:paraId="09AA0435" w14:textId="77777777" w:rsidR="002B7AD6" w:rsidRPr="000B0E5E" w:rsidRDefault="002B7AD6" w:rsidP="002B7AD6">
      <w:pPr>
        <w:pStyle w:val="Default"/>
        <w:jc w:val="both"/>
        <w:rPr>
          <w:rFonts w:ascii="Arial" w:hAnsi="Arial" w:cs="Arial"/>
          <w:sz w:val="22"/>
          <w:szCs w:val="22"/>
        </w:rPr>
      </w:pPr>
    </w:p>
    <w:p w14:paraId="5A700C4A" w14:textId="77777777" w:rsidR="002B7AD6" w:rsidRPr="000B0E5E" w:rsidRDefault="002B7AD6" w:rsidP="002B7AD6">
      <w:pPr>
        <w:pStyle w:val="Default"/>
        <w:jc w:val="both"/>
        <w:rPr>
          <w:rFonts w:ascii="Arial" w:hAnsi="Arial" w:cs="Arial"/>
          <w:iCs/>
          <w:color w:val="auto"/>
          <w:sz w:val="22"/>
          <w:szCs w:val="22"/>
        </w:rPr>
      </w:pPr>
      <w:r w:rsidRPr="000B0E5E">
        <w:rPr>
          <w:rFonts w:ascii="Arial" w:hAnsi="Arial" w:cs="Arial"/>
          <w:sz w:val="22"/>
          <w:szCs w:val="22"/>
        </w:rPr>
        <w:t xml:space="preserve">6. </w:t>
      </w:r>
      <w:r w:rsidRPr="000B0E5E">
        <w:rPr>
          <w:rFonts w:ascii="Arial" w:hAnsi="Arial" w:cs="Arial"/>
          <w:iCs/>
          <w:color w:val="auto"/>
          <w:sz w:val="22"/>
          <w:szCs w:val="22"/>
        </w:rPr>
        <w:t xml:space="preserve">This Agreement shall enter into force on the date that the Government of the Republic of Slovenia provides written notification by the national or institutional representative that </w:t>
      </w:r>
      <w:r>
        <w:rPr>
          <w:rFonts w:ascii="Arial" w:hAnsi="Arial" w:cs="Arial"/>
          <w:iCs/>
          <w:color w:val="auto"/>
          <w:sz w:val="22"/>
          <w:szCs w:val="22"/>
        </w:rPr>
        <w:t>the internal procedure</w:t>
      </w:r>
      <w:r w:rsidRPr="000B0E5E">
        <w:rPr>
          <w:rFonts w:ascii="Arial" w:hAnsi="Arial" w:cs="Arial"/>
          <w:iCs/>
          <w:color w:val="auto"/>
          <w:sz w:val="22"/>
          <w:szCs w:val="22"/>
        </w:rPr>
        <w:t xml:space="preserve"> for the entry into force of the Agreement</w:t>
      </w:r>
      <w:r>
        <w:rPr>
          <w:rFonts w:ascii="Arial" w:hAnsi="Arial" w:cs="Arial"/>
          <w:iCs/>
          <w:color w:val="auto"/>
          <w:sz w:val="22"/>
          <w:szCs w:val="22"/>
        </w:rPr>
        <w:t xml:space="preserve"> is</w:t>
      </w:r>
      <w:r w:rsidRPr="000B0E5E">
        <w:rPr>
          <w:rFonts w:ascii="Arial" w:hAnsi="Arial" w:cs="Arial"/>
          <w:iCs/>
          <w:color w:val="auto"/>
          <w:sz w:val="22"/>
          <w:szCs w:val="22"/>
        </w:rPr>
        <w:t xml:space="preserve"> completed. </w:t>
      </w:r>
      <w:r w:rsidRPr="000B0E5E">
        <w:rPr>
          <w:rFonts w:ascii="Arial" w:hAnsi="Arial" w:cs="Arial"/>
          <w:sz w:val="22"/>
          <w:szCs w:val="22"/>
        </w:rPr>
        <w:t>The entry into force of this agreement shall endorse all the decisions made by the national or institutional representative for the BOXER Programme of the Republic of Slovenia as decisions of the Republic of Slovenia representative to the P</w:t>
      </w:r>
      <w:r>
        <w:rPr>
          <w:rFonts w:ascii="Arial" w:hAnsi="Arial" w:cs="Arial"/>
          <w:sz w:val="22"/>
          <w:szCs w:val="22"/>
        </w:rPr>
        <w:t xml:space="preserve">rogramme </w:t>
      </w:r>
      <w:r w:rsidRPr="000B0E5E">
        <w:rPr>
          <w:rFonts w:ascii="Arial" w:hAnsi="Arial" w:cs="Arial"/>
          <w:sz w:val="22"/>
          <w:szCs w:val="22"/>
        </w:rPr>
        <w:t>C</w:t>
      </w:r>
      <w:r>
        <w:rPr>
          <w:rFonts w:ascii="Arial" w:hAnsi="Arial" w:cs="Arial"/>
          <w:sz w:val="22"/>
          <w:szCs w:val="22"/>
        </w:rPr>
        <w:t>ommittee</w:t>
      </w:r>
      <w:r w:rsidRPr="000B0E5E">
        <w:rPr>
          <w:rFonts w:ascii="Arial" w:hAnsi="Arial" w:cs="Arial"/>
          <w:sz w:val="22"/>
          <w:szCs w:val="22"/>
        </w:rPr>
        <w:t xml:space="preserve"> or P</w:t>
      </w:r>
      <w:r>
        <w:rPr>
          <w:rFonts w:ascii="Arial" w:hAnsi="Arial" w:cs="Arial"/>
          <w:sz w:val="22"/>
          <w:szCs w:val="22"/>
        </w:rPr>
        <w:t xml:space="preserve">rogramme </w:t>
      </w:r>
      <w:r w:rsidRPr="000B0E5E">
        <w:rPr>
          <w:rFonts w:ascii="Arial" w:hAnsi="Arial" w:cs="Arial"/>
          <w:sz w:val="22"/>
          <w:szCs w:val="22"/>
        </w:rPr>
        <w:t>B</w:t>
      </w:r>
      <w:r>
        <w:rPr>
          <w:rFonts w:ascii="Arial" w:hAnsi="Arial" w:cs="Arial"/>
          <w:sz w:val="22"/>
          <w:szCs w:val="22"/>
        </w:rPr>
        <w:t>oard</w:t>
      </w:r>
      <w:r w:rsidRPr="000B0E5E">
        <w:rPr>
          <w:rFonts w:ascii="Arial" w:hAnsi="Arial" w:cs="Arial"/>
          <w:sz w:val="22"/>
          <w:szCs w:val="22"/>
        </w:rPr>
        <w:t xml:space="preserve"> as appropriate. </w:t>
      </w:r>
    </w:p>
    <w:p w14:paraId="17946514" w14:textId="77777777" w:rsidR="002B7AD6" w:rsidRPr="000B0E5E" w:rsidRDefault="002B7AD6" w:rsidP="002B7AD6">
      <w:pPr>
        <w:pStyle w:val="Default"/>
        <w:jc w:val="both"/>
        <w:rPr>
          <w:rFonts w:ascii="Arial" w:hAnsi="Arial" w:cs="Arial"/>
          <w:sz w:val="22"/>
          <w:szCs w:val="22"/>
        </w:rPr>
      </w:pPr>
    </w:p>
    <w:p w14:paraId="32F65CD9" w14:textId="77777777" w:rsidR="002B7AD6" w:rsidRPr="000B0E5E" w:rsidRDefault="002B7AD6" w:rsidP="002B7AD6">
      <w:pPr>
        <w:pStyle w:val="Default"/>
        <w:jc w:val="both"/>
        <w:rPr>
          <w:rFonts w:ascii="Arial" w:hAnsi="Arial" w:cs="Arial"/>
          <w:sz w:val="22"/>
          <w:szCs w:val="22"/>
        </w:rPr>
      </w:pPr>
      <w:r w:rsidRPr="000B0E5E">
        <w:rPr>
          <w:rFonts w:ascii="Arial" w:hAnsi="Arial" w:cs="Arial"/>
          <w:sz w:val="22"/>
          <w:szCs w:val="22"/>
        </w:rPr>
        <w:t>I would be grateful for your confirmation that the preceding provisions ar</w:t>
      </w:r>
      <w:r>
        <w:rPr>
          <w:rFonts w:ascii="Arial" w:hAnsi="Arial" w:cs="Arial"/>
          <w:sz w:val="22"/>
          <w:szCs w:val="22"/>
        </w:rPr>
        <w:t>e acceptable to your Government by returning the Letter of Acceptance, Attachment D.</w:t>
      </w:r>
    </w:p>
    <w:p w14:paraId="3054CD98" w14:textId="77777777" w:rsidR="002B7AD6" w:rsidRPr="002B5A8A" w:rsidRDefault="002B7AD6" w:rsidP="002B7AD6">
      <w:pPr>
        <w:pStyle w:val="Default"/>
        <w:jc w:val="both"/>
        <w:rPr>
          <w:rFonts w:ascii="Arial" w:hAnsi="Arial" w:cs="Arial"/>
          <w:sz w:val="22"/>
          <w:szCs w:val="22"/>
        </w:rPr>
      </w:pPr>
    </w:p>
    <w:p w14:paraId="4060151D" w14:textId="77777777" w:rsidR="002B7AD6" w:rsidRPr="002B5A8A" w:rsidRDefault="002B7AD6" w:rsidP="002B7AD6">
      <w:pPr>
        <w:pStyle w:val="Default"/>
        <w:jc w:val="both"/>
        <w:rPr>
          <w:rFonts w:ascii="Arial" w:hAnsi="Arial" w:cs="Arial"/>
          <w:sz w:val="22"/>
          <w:szCs w:val="22"/>
        </w:rPr>
      </w:pPr>
      <w:r w:rsidRPr="002B5A8A">
        <w:rPr>
          <w:rFonts w:ascii="Arial" w:hAnsi="Arial" w:cs="Arial"/>
          <w:sz w:val="22"/>
          <w:szCs w:val="22"/>
        </w:rPr>
        <w:t>Yours sincerely,</w:t>
      </w:r>
      <w:r>
        <w:rPr>
          <w:rFonts w:ascii="Arial" w:hAnsi="Arial" w:cs="Arial"/>
          <w:sz w:val="22"/>
          <w:szCs w:val="22"/>
        </w:rPr>
        <w:t>«</w:t>
      </w:r>
    </w:p>
    <w:p w14:paraId="4116CBA8" w14:textId="77777777" w:rsidR="002B7AD6" w:rsidRPr="002B5A8A" w:rsidRDefault="002B7AD6" w:rsidP="002B7AD6">
      <w:pPr>
        <w:pStyle w:val="Default"/>
        <w:jc w:val="both"/>
        <w:rPr>
          <w:rFonts w:ascii="Arial" w:hAnsi="Arial" w:cs="Arial"/>
          <w:sz w:val="22"/>
          <w:szCs w:val="22"/>
        </w:rPr>
      </w:pPr>
    </w:p>
    <w:p w14:paraId="228FC8DF" w14:textId="77777777" w:rsidR="002B7AD6" w:rsidRPr="002B5A8A" w:rsidRDefault="002B7AD6" w:rsidP="002B7AD6">
      <w:pPr>
        <w:pStyle w:val="Default"/>
        <w:jc w:val="both"/>
        <w:rPr>
          <w:rFonts w:ascii="Arial" w:hAnsi="Arial" w:cs="Arial"/>
          <w:sz w:val="22"/>
          <w:szCs w:val="22"/>
        </w:rPr>
      </w:pPr>
    </w:p>
    <w:p w14:paraId="0119C884" w14:textId="77777777" w:rsidR="002B7AD6" w:rsidRPr="002B5A8A" w:rsidRDefault="002B7AD6" w:rsidP="002B7AD6">
      <w:pPr>
        <w:pStyle w:val="Default"/>
        <w:jc w:val="both"/>
        <w:rPr>
          <w:rFonts w:ascii="Arial" w:hAnsi="Arial" w:cs="Arial"/>
          <w:sz w:val="22"/>
          <w:szCs w:val="22"/>
        </w:rPr>
      </w:pPr>
      <w:r w:rsidRPr="002B5A8A">
        <w:rPr>
          <w:rFonts w:ascii="Arial" w:hAnsi="Arial" w:cs="Arial"/>
          <w:sz w:val="22"/>
          <w:szCs w:val="22"/>
        </w:rPr>
        <w:t>I have the honour to inform you that my Government accepts the above provisions. Accordingly, your letter together with my reply herein shall constitute the agreement between my Government and OCCAR concerning the management by OCCAR of the BOXER Programme.</w:t>
      </w:r>
    </w:p>
    <w:p w14:paraId="552E1797" w14:textId="77777777" w:rsidR="002B7AD6" w:rsidRDefault="002B7AD6" w:rsidP="002B7AD6">
      <w:pPr>
        <w:pStyle w:val="Default"/>
        <w:jc w:val="both"/>
        <w:rPr>
          <w:rFonts w:ascii="Arial" w:hAnsi="Arial" w:cs="Arial"/>
          <w:sz w:val="22"/>
          <w:szCs w:val="22"/>
        </w:rPr>
      </w:pPr>
    </w:p>
    <w:p w14:paraId="644BD911" w14:textId="77777777" w:rsidR="002B7AD6" w:rsidRPr="002B5A8A" w:rsidRDefault="002B7AD6" w:rsidP="002B7AD6">
      <w:pPr>
        <w:pStyle w:val="Default"/>
        <w:jc w:val="both"/>
        <w:rPr>
          <w:rFonts w:ascii="Arial" w:hAnsi="Arial" w:cs="Arial"/>
          <w:sz w:val="22"/>
          <w:szCs w:val="22"/>
        </w:rPr>
      </w:pPr>
    </w:p>
    <w:p w14:paraId="4CD344FB" w14:textId="3DB33638" w:rsidR="002B7AD6" w:rsidRPr="002B5A8A" w:rsidRDefault="002B7AD6" w:rsidP="002B7AD6">
      <w:pPr>
        <w:pStyle w:val="Default"/>
        <w:jc w:val="both"/>
        <w:rPr>
          <w:rFonts w:ascii="Arial" w:hAnsi="Arial" w:cs="Arial"/>
          <w:sz w:val="22"/>
          <w:szCs w:val="22"/>
        </w:rPr>
      </w:pPr>
      <w:r w:rsidRPr="002B5A8A">
        <w:rPr>
          <w:rFonts w:ascii="Arial" w:hAnsi="Arial" w:cs="Arial"/>
          <w:sz w:val="22"/>
          <w:szCs w:val="22"/>
        </w:rPr>
        <w:t>Yours sincerely,</w:t>
      </w:r>
    </w:p>
    <w:p w14:paraId="600A28EC" w14:textId="77777777" w:rsidR="002B7AD6" w:rsidRDefault="002B7AD6" w:rsidP="002B7AD6">
      <w:pPr>
        <w:pStyle w:val="Default"/>
        <w:jc w:val="both"/>
        <w:rPr>
          <w:rFonts w:ascii="Arial" w:hAnsi="Arial" w:cs="Arial"/>
          <w:sz w:val="22"/>
          <w:szCs w:val="22"/>
        </w:rPr>
      </w:pPr>
    </w:p>
    <w:p w14:paraId="00D0DA7A" w14:textId="77777777" w:rsidR="002B7AD6" w:rsidRDefault="002B7AD6" w:rsidP="002B7AD6">
      <w:pPr>
        <w:pStyle w:val="Default"/>
        <w:jc w:val="both"/>
        <w:rPr>
          <w:rFonts w:ascii="Arial" w:hAnsi="Arial" w:cs="Arial"/>
          <w:sz w:val="22"/>
          <w:szCs w:val="22"/>
        </w:rPr>
      </w:pPr>
    </w:p>
    <w:p w14:paraId="675A2DA5" w14:textId="77777777" w:rsidR="002B7AD6" w:rsidRDefault="002B7AD6" w:rsidP="002B7AD6">
      <w:pPr>
        <w:pStyle w:val="Default"/>
        <w:jc w:val="both"/>
        <w:rPr>
          <w:rFonts w:ascii="Arial" w:hAnsi="Arial" w:cs="Arial"/>
          <w:sz w:val="22"/>
          <w:szCs w:val="22"/>
        </w:rPr>
      </w:pPr>
      <w:r>
        <w:rPr>
          <w:rFonts w:ascii="Arial" w:hAnsi="Arial" w:cs="Arial"/>
          <w:sz w:val="22"/>
          <w:szCs w:val="22"/>
        </w:rPr>
        <w:t>Matej TONIN</w:t>
      </w:r>
    </w:p>
    <w:p w14:paraId="0995FD0B" w14:textId="77777777" w:rsidR="002B7AD6" w:rsidRDefault="002B7AD6" w:rsidP="002B7AD6">
      <w:pPr>
        <w:pStyle w:val="Default"/>
        <w:jc w:val="both"/>
        <w:rPr>
          <w:rFonts w:ascii="Arial" w:hAnsi="Arial" w:cs="Arial"/>
          <w:sz w:val="22"/>
          <w:szCs w:val="22"/>
        </w:rPr>
      </w:pPr>
      <w:r>
        <w:rPr>
          <w:rFonts w:ascii="Arial" w:hAnsi="Arial" w:cs="Arial"/>
          <w:sz w:val="22"/>
          <w:szCs w:val="22"/>
        </w:rPr>
        <w:t>minister</w:t>
      </w:r>
    </w:p>
    <w:p w14:paraId="6B02A1C7" w14:textId="77777777" w:rsidR="006F739E" w:rsidRDefault="006F739E" w:rsidP="006F739E">
      <w:pPr>
        <w:pStyle w:val="Default"/>
        <w:jc w:val="both"/>
        <w:rPr>
          <w:rFonts w:ascii="Arial" w:hAnsi="Arial" w:cs="Arial"/>
          <w:sz w:val="22"/>
          <w:szCs w:val="22"/>
        </w:rPr>
      </w:pPr>
    </w:p>
    <w:p w14:paraId="29A24DD7" w14:textId="77777777" w:rsidR="00E265BD" w:rsidRPr="002B5A8A" w:rsidRDefault="00E265BD" w:rsidP="00E265BD">
      <w:pPr>
        <w:pStyle w:val="Default"/>
        <w:jc w:val="both"/>
        <w:rPr>
          <w:rFonts w:ascii="Arial" w:hAnsi="Arial" w:cs="Arial"/>
          <w:sz w:val="22"/>
          <w:szCs w:val="22"/>
        </w:rPr>
      </w:pPr>
    </w:p>
    <w:p w14:paraId="5290E867" w14:textId="77777777" w:rsidR="00E265BD" w:rsidRPr="002B5A8A" w:rsidRDefault="00E265BD" w:rsidP="00E265BD">
      <w:pPr>
        <w:pStyle w:val="Default"/>
        <w:jc w:val="both"/>
        <w:rPr>
          <w:rFonts w:ascii="Arial" w:hAnsi="Arial" w:cs="Arial"/>
          <w:sz w:val="22"/>
          <w:szCs w:val="22"/>
        </w:rPr>
      </w:pPr>
    </w:p>
    <w:p w14:paraId="4649AD58" w14:textId="138BE79B" w:rsidR="005630D6" w:rsidRDefault="005630D6" w:rsidP="00CD1BC0">
      <w:pPr>
        <w:spacing w:line="240" w:lineRule="auto"/>
        <w:rPr>
          <w:rFonts w:ascii="Arial" w:hAnsi="Arial" w:cs="Arial"/>
        </w:rPr>
      </w:pPr>
    </w:p>
    <w:p w14:paraId="7940E897" w14:textId="77777777" w:rsidR="005630D6" w:rsidRPr="002B5A8A" w:rsidRDefault="005630D6" w:rsidP="00CD1BC0">
      <w:pPr>
        <w:spacing w:line="240" w:lineRule="auto"/>
        <w:rPr>
          <w:rFonts w:ascii="Arial" w:hAnsi="Arial" w:cs="Arial"/>
        </w:rPr>
      </w:pPr>
    </w:p>
    <w:sectPr w:rsidR="005630D6" w:rsidRPr="002B5A8A" w:rsidSect="00E91B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4AC62" w14:textId="77777777" w:rsidR="00330804" w:rsidRDefault="00330804" w:rsidP="00CF2726">
      <w:pPr>
        <w:spacing w:after="0" w:line="240" w:lineRule="auto"/>
      </w:pPr>
      <w:r>
        <w:separator/>
      </w:r>
    </w:p>
  </w:endnote>
  <w:endnote w:type="continuationSeparator" w:id="0">
    <w:p w14:paraId="1F185695" w14:textId="77777777" w:rsidR="00330804" w:rsidRDefault="00330804" w:rsidP="00CF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0A7A4" w14:textId="77777777" w:rsidR="00330804" w:rsidRDefault="00330804" w:rsidP="00CF2726">
      <w:pPr>
        <w:spacing w:after="0" w:line="240" w:lineRule="auto"/>
      </w:pPr>
      <w:r>
        <w:separator/>
      </w:r>
    </w:p>
  </w:footnote>
  <w:footnote w:type="continuationSeparator" w:id="0">
    <w:p w14:paraId="22A0E668" w14:textId="77777777" w:rsidR="00330804" w:rsidRDefault="00330804" w:rsidP="00CF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259BE"/>
    <w:multiLevelType w:val="hybridMultilevel"/>
    <w:tmpl w:val="B98CC69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A5E70E9"/>
    <w:multiLevelType w:val="hybridMultilevel"/>
    <w:tmpl w:val="12F6D526"/>
    <w:lvl w:ilvl="0" w:tplc="8CEA7574">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0D896D6D"/>
    <w:multiLevelType w:val="hybridMultilevel"/>
    <w:tmpl w:val="DEC6D1D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0EAF7D0A"/>
    <w:multiLevelType w:val="hybridMultilevel"/>
    <w:tmpl w:val="1CB4A86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13A0AAF"/>
    <w:multiLevelType w:val="hybridMultilevel"/>
    <w:tmpl w:val="CE1ED62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32D4645"/>
    <w:multiLevelType w:val="hybridMultilevel"/>
    <w:tmpl w:val="F54C2B52"/>
    <w:lvl w:ilvl="0" w:tplc="8CEA7574">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6" w15:restartNumberingAfterBreak="0">
    <w:nsid w:val="149D03A5"/>
    <w:multiLevelType w:val="hybridMultilevel"/>
    <w:tmpl w:val="EA9CED7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6031FA7"/>
    <w:multiLevelType w:val="hybridMultilevel"/>
    <w:tmpl w:val="4974467C"/>
    <w:lvl w:ilvl="0" w:tplc="8CEA7574">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1C1934B0"/>
    <w:multiLevelType w:val="hybridMultilevel"/>
    <w:tmpl w:val="12F6D526"/>
    <w:lvl w:ilvl="0" w:tplc="8CEA7574">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1E460CE0"/>
    <w:multiLevelType w:val="hybridMultilevel"/>
    <w:tmpl w:val="21B0E2D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F577932"/>
    <w:multiLevelType w:val="hybridMultilevel"/>
    <w:tmpl w:val="9F46DC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1F6D41ED"/>
    <w:multiLevelType w:val="hybridMultilevel"/>
    <w:tmpl w:val="1CB4A86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15868B4"/>
    <w:multiLevelType w:val="hybridMultilevel"/>
    <w:tmpl w:val="EA9CED7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D2532A8"/>
    <w:multiLevelType w:val="hybridMultilevel"/>
    <w:tmpl w:val="4894ED50"/>
    <w:lvl w:ilvl="0" w:tplc="8CEA7574">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4" w15:restartNumberingAfterBreak="0">
    <w:nsid w:val="2E5110B0"/>
    <w:multiLevelType w:val="hybridMultilevel"/>
    <w:tmpl w:val="E06AD9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48153A"/>
    <w:multiLevelType w:val="hybridMultilevel"/>
    <w:tmpl w:val="C87493B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3598370D"/>
    <w:multiLevelType w:val="hybridMultilevel"/>
    <w:tmpl w:val="C87493B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9745692"/>
    <w:multiLevelType w:val="hybridMultilevel"/>
    <w:tmpl w:val="C4A8E4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C205F0E"/>
    <w:multiLevelType w:val="hybridMultilevel"/>
    <w:tmpl w:val="EAC674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3E3007F9"/>
    <w:multiLevelType w:val="hybridMultilevel"/>
    <w:tmpl w:val="4894ED50"/>
    <w:lvl w:ilvl="0" w:tplc="8CEA7574">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0" w15:restartNumberingAfterBreak="0">
    <w:nsid w:val="3FA847F4"/>
    <w:multiLevelType w:val="hybridMultilevel"/>
    <w:tmpl w:val="F4D4E9E0"/>
    <w:lvl w:ilvl="0" w:tplc="60FAC3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1C015FF"/>
    <w:multiLevelType w:val="hybridMultilevel"/>
    <w:tmpl w:val="B98CC69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43071D20"/>
    <w:multiLevelType w:val="hybridMultilevel"/>
    <w:tmpl w:val="075A65C2"/>
    <w:lvl w:ilvl="0" w:tplc="8CEA7574">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3" w15:restartNumberingAfterBreak="0">
    <w:nsid w:val="53314B8F"/>
    <w:multiLevelType w:val="hybridMultilevel"/>
    <w:tmpl w:val="E06AD9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5F60C2E"/>
    <w:multiLevelType w:val="hybridMultilevel"/>
    <w:tmpl w:val="E06AD98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70E6FBB"/>
    <w:multiLevelType w:val="hybridMultilevel"/>
    <w:tmpl w:val="6ECE420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61856F39"/>
    <w:multiLevelType w:val="hybridMultilevel"/>
    <w:tmpl w:val="9F46DC7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62AC2801"/>
    <w:multiLevelType w:val="hybridMultilevel"/>
    <w:tmpl w:val="9372EDA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3EE71C0"/>
    <w:multiLevelType w:val="hybridMultilevel"/>
    <w:tmpl w:val="DEC6D1D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4170312"/>
    <w:multiLevelType w:val="hybridMultilevel"/>
    <w:tmpl w:val="075A65C2"/>
    <w:lvl w:ilvl="0" w:tplc="8CEA7574">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0" w15:restartNumberingAfterBreak="0">
    <w:nsid w:val="69506CDF"/>
    <w:multiLevelType w:val="hybridMultilevel"/>
    <w:tmpl w:val="9372EDA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69F2380D"/>
    <w:multiLevelType w:val="hybridMultilevel"/>
    <w:tmpl w:val="19B4772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6CFE1581"/>
    <w:multiLevelType w:val="hybridMultilevel"/>
    <w:tmpl w:val="4974467C"/>
    <w:lvl w:ilvl="0" w:tplc="8CEA7574">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3" w15:restartNumberingAfterBreak="0">
    <w:nsid w:val="6D454821"/>
    <w:multiLevelType w:val="hybridMultilevel"/>
    <w:tmpl w:val="6ECE420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15:restartNumberingAfterBreak="0">
    <w:nsid w:val="6EA574BC"/>
    <w:multiLevelType w:val="hybridMultilevel"/>
    <w:tmpl w:val="D83ACF10"/>
    <w:lvl w:ilvl="0" w:tplc="8CEA7574">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5" w15:restartNumberingAfterBreak="0">
    <w:nsid w:val="6F5E3D80"/>
    <w:multiLevelType w:val="hybridMultilevel"/>
    <w:tmpl w:val="437C7FB4"/>
    <w:lvl w:ilvl="0" w:tplc="60FAC3C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1A231B1"/>
    <w:multiLevelType w:val="hybridMultilevel"/>
    <w:tmpl w:val="D83ACF10"/>
    <w:lvl w:ilvl="0" w:tplc="8CEA7574">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7" w15:restartNumberingAfterBreak="0">
    <w:nsid w:val="75AB6C41"/>
    <w:multiLevelType w:val="hybridMultilevel"/>
    <w:tmpl w:val="F54C2B52"/>
    <w:lvl w:ilvl="0" w:tplc="8CEA7574">
      <w:start w:val="1"/>
      <w:numFmt w:val="low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8" w15:restartNumberingAfterBreak="0">
    <w:nsid w:val="7A2239F4"/>
    <w:multiLevelType w:val="hybridMultilevel"/>
    <w:tmpl w:val="19B4772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E3E5A50"/>
    <w:multiLevelType w:val="hybridMultilevel"/>
    <w:tmpl w:val="21B0E2D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15:restartNumberingAfterBreak="0">
    <w:nsid w:val="7EB409B5"/>
    <w:multiLevelType w:val="hybridMultilevel"/>
    <w:tmpl w:val="C4A8E47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2"/>
  </w:num>
  <w:num w:numId="2">
    <w:abstractNumId w:val="5"/>
  </w:num>
  <w:num w:numId="3">
    <w:abstractNumId w:val="36"/>
  </w:num>
  <w:num w:numId="4">
    <w:abstractNumId w:val="29"/>
  </w:num>
  <w:num w:numId="5">
    <w:abstractNumId w:val="13"/>
  </w:num>
  <w:num w:numId="6">
    <w:abstractNumId w:val="8"/>
  </w:num>
  <w:num w:numId="7">
    <w:abstractNumId w:val="27"/>
  </w:num>
  <w:num w:numId="8">
    <w:abstractNumId w:val="12"/>
  </w:num>
  <w:num w:numId="9">
    <w:abstractNumId w:val="31"/>
  </w:num>
  <w:num w:numId="10">
    <w:abstractNumId w:val="9"/>
  </w:num>
  <w:num w:numId="11">
    <w:abstractNumId w:val="21"/>
  </w:num>
  <w:num w:numId="12">
    <w:abstractNumId w:val="11"/>
  </w:num>
  <w:num w:numId="13">
    <w:abstractNumId w:val="33"/>
  </w:num>
  <w:num w:numId="14">
    <w:abstractNumId w:val="26"/>
  </w:num>
  <w:num w:numId="15">
    <w:abstractNumId w:val="18"/>
  </w:num>
  <w:num w:numId="16">
    <w:abstractNumId w:val="15"/>
  </w:num>
  <w:num w:numId="17">
    <w:abstractNumId w:val="28"/>
  </w:num>
  <w:num w:numId="18">
    <w:abstractNumId w:val="16"/>
  </w:num>
  <w:num w:numId="19">
    <w:abstractNumId w:val="19"/>
  </w:num>
  <w:num w:numId="20">
    <w:abstractNumId w:val="4"/>
  </w:num>
  <w:num w:numId="21">
    <w:abstractNumId w:val="1"/>
  </w:num>
  <w:num w:numId="22">
    <w:abstractNumId w:val="30"/>
  </w:num>
  <w:num w:numId="23">
    <w:abstractNumId w:val="34"/>
  </w:num>
  <w:num w:numId="24">
    <w:abstractNumId w:val="6"/>
  </w:num>
  <w:num w:numId="25">
    <w:abstractNumId w:val="38"/>
  </w:num>
  <w:num w:numId="26">
    <w:abstractNumId w:val="39"/>
  </w:num>
  <w:num w:numId="27">
    <w:abstractNumId w:val="0"/>
  </w:num>
  <w:num w:numId="28">
    <w:abstractNumId w:val="3"/>
  </w:num>
  <w:num w:numId="29">
    <w:abstractNumId w:val="22"/>
  </w:num>
  <w:num w:numId="30">
    <w:abstractNumId w:val="7"/>
  </w:num>
  <w:num w:numId="31">
    <w:abstractNumId w:val="37"/>
  </w:num>
  <w:num w:numId="32">
    <w:abstractNumId w:val="25"/>
  </w:num>
  <w:num w:numId="33">
    <w:abstractNumId w:val="10"/>
  </w:num>
  <w:num w:numId="34">
    <w:abstractNumId w:val="17"/>
  </w:num>
  <w:num w:numId="35">
    <w:abstractNumId w:val="23"/>
  </w:num>
  <w:num w:numId="36">
    <w:abstractNumId w:val="24"/>
  </w:num>
  <w:num w:numId="37">
    <w:abstractNumId w:val="35"/>
  </w:num>
  <w:num w:numId="38">
    <w:abstractNumId w:val="20"/>
  </w:num>
  <w:num w:numId="39">
    <w:abstractNumId w:val="14"/>
  </w:num>
  <w:num w:numId="40">
    <w:abstractNumId w:val="2"/>
  </w:num>
  <w:num w:numId="41">
    <w:abstractNumId w:val="4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74"/>
    <w:rsid w:val="00054696"/>
    <w:rsid w:val="000A3966"/>
    <w:rsid w:val="000A57D1"/>
    <w:rsid w:val="000B0E5E"/>
    <w:rsid w:val="000C2BED"/>
    <w:rsid w:val="000E7722"/>
    <w:rsid w:val="00100ADB"/>
    <w:rsid w:val="00120EFE"/>
    <w:rsid w:val="00175480"/>
    <w:rsid w:val="001B518D"/>
    <w:rsid w:val="001F0D71"/>
    <w:rsid w:val="00247A5A"/>
    <w:rsid w:val="00264A2E"/>
    <w:rsid w:val="00294D9F"/>
    <w:rsid w:val="00295346"/>
    <w:rsid w:val="002B5A8A"/>
    <w:rsid w:val="002B7AD6"/>
    <w:rsid w:val="002C1AF8"/>
    <w:rsid w:val="002D32FD"/>
    <w:rsid w:val="002D70F4"/>
    <w:rsid w:val="002F1ECE"/>
    <w:rsid w:val="00320296"/>
    <w:rsid w:val="00330804"/>
    <w:rsid w:val="003606E1"/>
    <w:rsid w:val="00366F40"/>
    <w:rsid w:val="00370170"/>
    <w:rsid w:val="00382F4F"/>
    <w:rsid w:val="003D65E5"/>
    <w:rsid w:val="00416D3B"/>
    <w:rsid w:val="00444D22"/>
    <w:rsid w:val="004620BC"/>
    <w:rsid w:val="0047652D"/>
    <w:rsid w:val="00494CA7"/>
    <w:rsid w:val="004A27C6"/>
    <w:rsid w:val="004B3459"/>
    <w:rsid w:val="004C2D2A"/>
    <w:rsid w:val="004F20AD"/>
    <w:rsid w:val="00510465"/>
    <w:rsid w:val="0051423B"/>
    <w:rsid w:val="00533F7B"/>
    <w:rsid w:val="00536C3D"/>
    <w:rsid w:val="005630D6"/>
    <w:rsid w:val="0056745B"/>
    <w:rsid w:val="0057612E"/>
    <w:rsid w:val="005C1162"/>
    <w:rsid w:val="005D42B1"/>
    <w:rsid w:val="00656774"/>
    <w:rsid w:val="00682AC0"/>
    <w:rsid w:val="006B224C"/>
    <w:rsid w:val="006B3EC7"/>
    <w:rsid w:val="006D4082"/>
    <w:rsid w:val="006E3146"/>
    <w:rsid w:val="006F739E"/>
    <w:rsid w:val="007637F5"/>
    <w:rsid w:val="00783EC2"/>
    <w:rsid w:val="00787308"/>
    <w:rsid w:val="0079116C"/>
    <w:rsid w:val="007B7167"/>
    <w:rsid w:val="007C3DE9"/>
    <w:rsid w:val="007C762C"/>
    <w:rsid w:val="007F6350"/>
    <w:rsid w:val="007F7C74"/>
    <w:rsid w:val="008246FC"/>
    <w:rsid w:val="00827C01"/>
    <w:rsid w:val="00842544"/>
    <w:rsid w:val="008B18BA"/>
    <w:rsid w:val="008B29EC"/>
    <w:rsid w:val="008C22EE"/>
    <w:rsid w:val="009137A7"/>
    <w:rsid w:val="00921519"/>
    <w:rsid w:val="0093738C"/>
    <w:rsid w:val="0094145B"/>
    <w:rsid w:val="00964669"/>
    <w:rsid w:val="009C4AB9"/>
    <w:rsid w:val="009D28D4"/>
    <w:rsid w:val="009F2423"/>
    <w:rsid w:val="00A514C8"/>
    <w:rsid w:val="00A74E63"/>
    <w:rsid w:val="00A81D51"/>
    <w:rsid w:val="00A96D0F"/>
    <w:rsid w:val="00AA1E4E"/>
    <w:rsid w:val="00AB1831"/>
    <w:rsid w:val="00AF55D0"/>
    <w:rsid w:val="00B4529F"/>
    <w:rsid w:val="00B478F0"/>
    <w:rsid w:val="00B85C28"/>
    <w:rsid w:val="00BE2D34"/>
    <w:rsid w:val="00BF6741"/>
    <w:rsid w:val="00C108CF"/>
    <w:rsid w:val="00C13941"/>
    <w:rsid w:val="00C47A99"/>
    <w:rsid w:val="00C818C7"/>
    <w:rsid w:val="00CA2E5F"/>
    <w:rsid w:val="00CA4414"/>
    <w:rsid w:val="00CB6B40"/>
    <w:rsid w:val="00CB7E4A"/>
    <w:rsid w:val="00CD1BC0"/>
    <w:rsid w:val="00CD2CE0"/>
    <w:rsid w:val="00CF2726"/>
    <w:rsid w:val="00D57ED8"/>
    <w:rsid w:val="00D63BCD"/>
    <w:rsid w:val="00D64617"/>
    <w:rsid w:val="00DC3DEE"/>
    <w:rsid w:val="00E265BD"/>
    <w:rsid w:val="00E713BB"/>
    <w:rsid w:val="00E8623F"/>
    <w:rsid w:val="00E91BCE"/>
    <w:rsid w:val="00EB395B"/>
    <w:rsid w:val="00EB5AE7"/>
    <w:rsid w:val="00ED0EDE"/>
    <w:rsid w:val="00F05F78"/>
    <w:rsid w:val="00F1108D"/>
    <w:rsid w:val="00F1189A"/>
    <w:rsid w:val="00F73FA2"/>
    <w:rsid w:val="00F909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0012FE"/>
  <w15:docId w15:val="{88285E79-772C-40B9-A7DB-7127ECC7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518D"/>
    <w:pPr>
      <w:spacing w:after="160" w:line="259" w:lineRule="auto"/>
    </w:pPr>
    <w:rPr>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uiPriority w:val="99"/>
    <w:rsid w:val="007F7C74"/>
    <w:pPr>
      <w:autoSpaceDE w:val="0"/>
      <w:autoSpaceDN w:val="0"/>
      <w:adjustRightInd w:val="0"/>
    </w:pPr>
    <w:rPr>
      <w:rFonts w:ascii="Tahoma" w:hAnsi="Tahoma" w:cs="Tahoma"/>
      <w:color w:val="000000"/>
      <w:sz w:val="24"/>
      <w:szCs w:val="24"/>
      <w:lang w:val="en-GB" w:eastAsia="en-US"/>
    </w:rPr>
  </w:style>
  <w:style w:type="paragraph" w:styleId="Besedilooblaka">
    <w:name w:val="Balloon Text"/>
    <w:basedOn w:val="Navaden"/>
    <w:link w:val="BesedilooblakaZnak"/>
    <w:uiPriority w:val="99"/>
    <w:semiHidden/>
    <w:rsid w:val="0065677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656774"/>
    <w:rPr>
      <w:rFonts w:ascii="Tahoma" w:hAnsi="Tahoma" w:cs="Tahoma"/>
      <w:sz w:val="16"/>
      <w:szCs w:val="16"/>
    </w:rPr>
  </w:style>
  <w:style w:type="character" w:styleId="Pripombasklic">
    <w:name w:val="annotation reference"/>
    <w:basedOn w:val="Privzetapisavaodstavka"/>
    <w:uiPriority w:val="99"/>
    <w:semiHidden/>
    <w:rsid w:val="004A27C6"/>
    <w:rPr>
      <w:rFonts w:cs="Times New Roman"/>
      <w:sz w:val="16"/>
      <w:szCs w:val="16"/>
    </w:rPr>
  </w:style>
  <w:style w:type="paragraph" w:styleId="Pripombabesedilo">
    <w:name w:val="annotation text"/>
    <w:basedOn w:val="Navaden"/>
    <w:link w:val="PripombabesediloZnak"/>
    <w:uiPriority w:val="99"/>
    <w:semiHidden/>
    <w:rsid w:val="004A27C6"/>
    <w:rPr>
      <w:sz w:val="20"/>
      <w:szCs w:val="20"/>
    </w:rPr>
  </w:style>
  <w:style w:type="character" w:customStyle="1" w:styleId="PripombabesediloZnak">
    <w:name w:val="Pripomba – besedilo Znak"/>
    <w:basedOn w:val="Privzetapisavaodstavka"/>
    <w:link w:val="Pripombabesedilo"/>
    <w:uiPriority w:val="99"/>
    <w:semiHidden/>
    <w:locked/>
    <w:rsid w:val="0093738C"/>
    <w:rPr>
      <w:rFonts w:cs="Times New Roman"/>
      <w:sz w:val="20"/>
      <w:szCs w:val="20"/>
      <w:lang w:val="en-GB" w:eastAsia="en-US"/>
    </w:rPr>
  </w:style>
  <w:style w:type="paragraph" w:styleId="Zadevapripombe">
    <w:name w:val="annotation subject"/>
    <w:basedOn w:val="Pripombabesedilo"/>
    <w:next w:val="Pripombabesedilo"/>
    <w:link w:val="ZadevapripombeZnak"/>
    <w:uiPriority w:val="99"/>
    <w:semiHidden/>
    <w:rsid w:val="004A27C6"/>
    <w:rPr>
      <w:b/>
      <w:bCs/>
    </w:rPr>
  </w:style>
  <w:style w:type="character" w:customStyle="1" w:styleId="ZadevapripombeZnak">
    <w:name w:val="Zadeva pripombe Znak"/>
    <w:basedOn w:val="PripombabesediloZnak"/>
    <w:link w:val="Zadevapripombe"/>
    <w:uiPriority w:val="99"/>
    <w:semiHidden/>
    <w:locked/>
    <w:rsid w:val="0093738C"/>
    <w:rPr>
      <w:rFonts w:cs="Times New Roman"/>
      <w:b/>
      <w:bCs/>
      <w:sz w:val="20"/>
      <w:szCs w:val="20"/>
      <w:lang w:val="en-GB" w:eastAsia="en-US"/>
    </w:rPr>
  </w:style>
  <w:style w:type="paragraph" w:styleId="Odstavekseznama">
    <w:name w:val="List Paragraph"/>
    <w:basedOn w:val="Navaden"/>
    <w:uiPriority w:val="34"/>
    <w:qFormat/>
    <w:rsid w:val="002F1ECE"/>
    <w:pPr>
      <w:ind w:left="720"/>
      <w:contextualSpacing/>
    </w:pPr>
  </w:style>
  <w:style w:type="character" w:styleId="Besedilooznabemesta">
    <w:name w:val="Placeholder Text"/>
    <w:basedOn w:val="Privzetapisavaodstavka"/>
    <w:uiPriority w:val="99"/>
    <w:semiHidden/>
    <w:rsid w:val="00295346"/>
    <w:rPr>
      <w:color w:val="808080"/>
    </w:rPr>
  </w:style>
  <w:style w:type="paragraph" w:styleId="Sprotnaopomba-besedilo">
    <w:name w:val="footnote text"/>
    <w:basedOn w:val="Navaden"/>
    <w:link w:val="Sprotnaopomba-besediloZnak"/>
    <w:uiPriority w:val="99"/>
    <w:semiHidden/>
    <w:unhideWhenUsed/>
    <w:rsid w:val="00CF2726"/>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F2726"/>
    <w:rPr>
      <w:sz w:val="20"/>
      <w:szCs w:val="20"/>
      <w:lang w:val="en-GB" w:eastAsia="en-US"/>
    </w:rPr>
  </w:style>
  <w:style w:type="character" w:styleId="Sprotnaopomba-sklic">
    <w:name w:val="footnote reference"/>
    <w:basedOn w:val="Privzetapisavaodstavka"/>
    <w:uiPriority w:val="99"/>
    <w:semiHidden/>
    <w:unhideWhenUsed/>
    <w:rsid w:val="00CF27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640759">
      <w:bodyDiv w:val="1"/>
      <w:marLeft w:val="0"/>
      <w:marRight w:val="0"/>
      <w:marTop w:val="0"/>
      <w:marBottom w:val="0"/>
      <w:divBdr>
        <w:top w:val="none" w:sz="0" w:space="0" w:color="auto"/>
        <w:left w:val="none" w:sz="0" w:space="0" w:color="auto"/>
        <w:bottom w:val="none" w:sz="0" w:space="0" w:color="auto"/>
        <w:right w:val="none" w:sz="0" w:space="0" w:color="auto"/>
      </w:divBdr>
    </w:div>
    <w:div w:id="1053308623">
      <w:bodyDiv w:val="1"/>
      <w:marLeft w:val="0"/>
      <w:marRight w:val="0"/>
      <w:marTop w:val="0"/>
      <w:marBottom w:val="0"/>
      <w:divBdr>
        <w:top w:val="none" w:sz="0" w:space="0" w:color="auto"/>
        <w:left w:val="none" w:sz="0" w:space="0" w:color="auto"/>
        <w:bottom w:val="none" w:sz="0" w:space="0" w:color="auto"/>
        <w:right w:val="none" w:sz="0" w:space="0" w:color="auto"/>
      </w:divBdr>
    </w:div>
    <w:div w:id="144854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50261AE-5F1F-412A-AC80-65B39A36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9636</Words>
  <Characters>49497</Characters>
  <Application>Microsoft Office Word</Application>
  <DocSecurity>0</DocSecurity>
  <Lines>412</Lines>
  <Paragraphs>118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Letter of Offer</vt:lpstr>
      <vt:lpstr>Letter of Offer</vt:lpstr>
    </vt:vector>
  </TitlesOfParts>
  <Company>OCCAR-EA</Company>
  <LinksUpToDate>false</LinksUpToDate>
  <CharactersWithSpaces>59015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dc:title>
  <dc:creator>Wolfgang Peetz</dc:creator>
  <cp:lastModifiedBy>NERED Igor</cp:lastModifiedBy>
  <cp:revision>2</cp:revision>
  <cp:lastPrinted>2021-10-22T11:24:00Z</cp:lastPrinted>
  <dcterms:created xsi:type="dcterms:W3CDTF">2021-10-22T11:24:00Z</dcterms:created>
  <dcterms:modified xsi:type="dcterms:W3CDTF">2021-10-22T11:24:00Z</dcterms:modified>
</cp:coreProperties>
</file>