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698" w:rsidRPr="00E70F5B" w:rsidRDefault="006C6698" w:rsidP="006C6698">
      <w:pPr>
        <w:pStyle w:val="Glava"/>
        <w:tabs>
          <w:tab w:val="clear" w:pos="4320"/>
          <w:tab w:val="clear" w:pos="8640"/>
          <w:tab w:val="left" w:pos="5112"/>
        </w:tabs>
      </w:pPr>
      <w:bookmarkStart w:id="0" w:name="_Toc469648156"/>
      <w:r>
        <w:rPr>
          <w:noProof/>
          <w:lang w:val="sl-SI" w:eastAsia="sl-SI"/>
        </w:rPr>
        <w:drawing>
          <wp:anchor distT="0" distB="0" distL="114300" distR="114300" simplePos="0" relativeHeight="251659264" behindDoc="0" locked="0" layoutInCell="1" allowOverlap="1">
            <wp:simplePos x="0" y="0"/>
            <wp:positionH relativeFrom="page">
              <wp:posOffset>157480</wp:posOffset>
            </wp:positionH>
            <wp:positionV relativeFrom="page">
              <wp:posOffset>229235</wp:posOffset>
            </wp:positionV>
            <wp:extent cx="4321810" cy="972185"/>
            <wp:effectExtent l="0" t="0" r="2540" b="0"/>
            <wp:wrapSquare wrapText="bothSides"/>
            <wp:docPr id="2" name="Slika 2"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escription: 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698" w:rsidRPr="00E70F5B" w:rsidRDefault="006C6698" w:rsidP="006C6698">
      <w:pPr>
        <w:pStyle w:val="tevilnatoka"/>
        <w:numPr>
          <w:ilvl w:val="0"/>
          <w:numId w:val="0"/>
        </w:numPr>
        <w:spacing w:line="260" w:lineRule="exact"/>
        <w:rPr>
          <w:sz w:val="16"/>
        </w:rPr>
      </w:pPr>
      <w:r w:rsidRPr="00E70F5B">
        <w:rPr>
          <w:sz w:val="16"/>
        </w:rPr>
        <w:t xml:space="preserve"> </w:t>
      </w:r>
    </w:p>
    <w:p w:rsidR="006C6698" w:rsidRPr="00E70F5B" w:rsidRDefault="006C6698" w:rsidP="006C6698">
      <w:pPr>
        <w:pStyle w:val="tevilnatoka"/>
        <w:numPr>
          <w:ilvl w:val="0"/>
          <w:numId w:val="0"/>
        </w:numPr>
        <w:spacing w:line="260" w:lineRule="exact"/>
        <w:rPr>
          <w:sz w:val="16"/>
        </w:rPr>
      </w:pPr>
      <w:r>
        <w:rPr>
          <w:sz w:val="16"/>
        </w:rPr>
        <w:t xml:space="preserve">            </w:t>
      </w:r>
      <w:r w:rsidRPr="00E70F5B">
        <w:rPr>
          <w:sz w:val="16"/>
        </w:rPr>
        <w:t>Gregorčičeva 20–25, Sl-1001 Ljubljana</w:t>
      </w:r>
      <w:r w:rsidRPr="00E70F5B">
        <w:rPr>
          <w:sz w:val="16"/>
        </w:rPr>
        <w:tab/>
      </w:r>
      <w:r w:rsidRPr="00E70F5B">
        <w:rPr>
          <w:sz w:val="16"/>
        </w:rPr>
        <w:tab/>
        <w:t xml:space="preserve"> </w:t>
      </w:r>
      <w:r>
        <w:rPr>
          <w:sz w:val="16"/>
        </w:rPr>
        <w:t xml:space="preserve">  </w:t>
      </w:r>
      <w:r>
        <w:rPr>
          <w:sz w:val="16"/>
        </w:rPr>
        <w:tab/>
        <w:t xml:space="preserve"> </w:t>
      </w:r>
      <w:r w:rsidRPr="00E70F5B">
        <w:rPr>
          <w:sz w:val="16"/>
        </w:rPr>
        <w:t>T: +386 1 478 1000</w:t>
      </w:r>
    </w:p>
    <w:p w:rsidR="006C6698" w:rsidRPr="00E70F5B" w:rsidRDefault="006C6698" w:rsidP="006C6698">
      <w:pPr>
        <w:pStyle w:val="Glava"/>
        <w:tabs>
          <w:tab w:val="left" w:pos="5112"/>
        </w:tabs>
        <w:rPr>
          <w:rFonts w:cs="Arial"/>
          <w:sz w:val="16"/>
        </w:rPr>
      </w:pPr>
      <w:r w:rsidRPr="00E70F5B">
        <w:rPr>
          <w:rFonts w:cs="Arial"/>
          <w:sz w:val="16"/>
        </w:rPr>
        <w:tab/>
        <w:t xml:space="preserve"> </w:t>
      </w:r>
      <w:r w:rsidRPr="00E70F5B">
        <w:rPr>
          <w:rFonts w:cs="Arial"/>
          <w:sz w:val="16"/>
        </w:rPr>
        <w:tab/>
        <w:t>F: +386 1 478 1607</w:t>
      </w:r>
    </w:p>
    <w:p w:rsidR="006C6698" w:rsidRPr="00A261A9" w:rsidRDefault="006C6698" w:rsidP="006C6698">
      <w:pPr>
        <w:pStyle w:val="Glava"/>
        <w:tabs>
          <w:tab w:val="left" w:pos="5112"/>
        </w:tabs>
        <w:rPr>
          <w:rFonts w:cs="Arial"/>
          <w:sz w:val="16"/>
          <w:lang w:val="de-DE"/>
        </w:rPr>
      </w:pPr>
      <w:r w:rsidRPr="00E70F5B">
        <w:rPr>
          <w:rFonts w:cs="Arial"/>
          <w:sz w:val="16"/>
        </w:rPr>
        <w:tab/>
      </w:r>
      <w:r w:rsidRPr="00E70F5B">
        <w:rPr>
          <w:rFonts w:cs="Arial"/>
          <w:sz w:val="16"/>
        </w:rPr>
        <w:tab/>
      </w:r>
      <w:r w:rsidRPr="00A261A9">
        <w:rPr>
          <w:rFonts w:cs="Arial"/>
          <w:sz w:val="16"/>
          <w:lang w:val="de-DE"/>
        </w:rPr>
        <w:t>E: gp.gs@gov.si</w:t>
      </w:r>
    </w:p>
    <w:p w:rsidR="006C6698" w:rsidRPr="00A261A9" w:rsidRDefault="006C6698" w:rsidP="006C6698">
      <w:pPr>
        <w:pStyle w:val="Glava"/>
        <w:tabs>
          <w:tab w:val="left" w:pos="5112"/>
        </w:tabs>
        <w:rPr>
          <w:rFonts w:cs="Arial"/>
          <w:sz w:val="16"/>
          <w:lang w:val="de-DE"/>
        </w:rPr>
      </w:pPr>
      <w:r w:rsidRPr="00A261A9">
        <w:rPr>
          <w:rFonts w:cs="Arial"/>
          <w:sz w:val="16"/>
          <w:lang w:val="de-DE"/>
        </w:rPr>
        <w:tab/>
        <w:t xml:space="preserve"> </w:t>
      </w:r>
      <w:r w:rsidRPr="00A261A9">
        <w:rPr>
          <w:rFonts w:cs="Arial"/>
          <w:sz w:val="16"/>
          <w:lang w:val="de-DE"/>
        </w:rPr>
        <w:tab/>
        <w:t>http://www.vlada.si/</w:t>
      </w:r>
    </w:p>
    <w:p w:rsidR="00F32525" w:rsidRPr="00154A26" w:rsidRDefault="00F32525" w:rsidP="002879D3">
      <w:pPr>
        <w:suppressAutoHyphens/>
        <w:spacing w:line="240" w:lineRule="auto"/>
        <w:jc w:val="right"/>
        <w:rPr>
          <w:rFonts w:cs="Arial"/>
          <w:b/>
          <w:szCs w:val="20"/>
          <w:lang w:val="sl-SI" w:eastAsia="sl-SI"/>
        </w:rPr>
      </w:pPr>
    </w:p>
    <w:bookmarkEnd w:id="0"/>
    <w:p w:rsidR="00F32525" w:rsidRPr="006C6698" w:rsidRDefault="00F32525" w:rsidP="006C6698">
      <w:pPr>
        <w:suppressAutoHyphens/>
        <w:spacing w:line="260" w:lineRule="exact"/>
        <w:jc w:val="both"/>
        <w:rPr>
          <w:rFonts w:cs="Arial"/>
          <w:szCs w:val="22"/>
          <w:lang w:val="sl-SI" w:eastAsia="sl-SI"/>
        </w:rPr>
      </w:pPr>
      <w:r w:rsidRPr="006C6698">
        <w:rPr>
          <w:rFonts w:cs="Arial"/>
          <w:szCs w:val="22"/>
          <w:lang w:val="sl-SI" w:eastAsia="sl-SI"/>
        </w:rPr>
        <w:t>Na podlagi prvega odstavka 24. člena Zakona o varstvu okolja (Uradni list RS, št. 39/06 – uradno prečiščeno besedilo, 49/06 – ZMetD, 66/06 – odl. US, 33/07 – ZPNačrt, 57/08 – ZFO-1A, 70/08, 108/09, 108/09 – ZPNačrt-A, 48/12, 57/12, 92/13, 56/15, 102/15, 30/16, 61/17 – GZ, 21/18 – ZNOrg</w:t>
      </w:r>
      <w:r w:rsidR="00EE6FEE" w:rsidRPr="006C6698">
        <w:rPr>
          <w:rFonts w:cs="Arial"/>
          <w:szCs w:val="22"/>
          <w:lang w:val="sl-SI" w:eastAsia="sl-SI"/>
        </w:rPr>
        <w:t>,</w:t>
      </w:r>
      <w:r w:rsidRPr="006C6698">
        <w:rPr>
          <w:rFonts w:cs="Arial"/>
          <w:szCs w:val="22"/>
          <w:lang w:val="sl-SI" w:eastAsia="sl-SI"/>
        </w:rPr>
        <w:t xml:space="preserve"> </w:t>
      </w:r>
      <w:r w:rsidR="006C6698">
        <w:rPr>
          <w:rFonts w:cs="Arial"/>
          <w:szCs w:val="22"/>
          <w:lang w:val="sl-SI" w:eastAsia="sl-SI"/>
        </w:rPr>
        <w:br/>
      </w:r>
      <w:r w:rsidRPr="006C6698">
        <w:rPr>
          <w:rFonts w:cs="Arial"/>
          <w:szCs w:val="22"/>
          <w:lang w:val="sl-SI" w:eastAsia="sl-SI"/>
        </w:rPr>
        <w:t>84/18 – ZIURKOE</w:t>
      </w:r>
      <w:r w:rsidR="00EE6FEE" w:rsidRPr="006C6698">
        <w:rPr>
          <w:rFonts w:cs="Arial"/>
          <w:szCs w:val="22"/>
          <w:lang w:val="sl-SI" w:eastAsia="sl-SI"/>
        </w:rPr>
        <w:t xml:space="preserve"> in 158/20</w:t>
      </w:r>
      <w:r w:rsidRPr="006C6698">
        <w:rPr>
          <w:rFonts w:cs="Arial"/>
          <w:szCs w:val="22"/>
          <w:lang w:val="sl-SI" w:eastAsia="sl-SI"/>
        </w:rPr>
        <w:t>) in za izvrševanje prvega odstavka 15. člena Uredbe o kakovosti zunanjega zraka (Uradni list RS, št. 9/11, 8/15 in 66/18) Vlada Republike Slovenije</w:t>
      </w:r>
      <w:r w:rsidR="004579DC" w:rsidRPr="006C6698">
        <w:rPr>
          <w:rFonts w:cs="Arial"/>
          <w:szCs w:val="22"/>
          <w:lang w:val="sl-SI" w:eastAsia="sl-SI"/>
        </w:rPr>
        <w:t xml:space="preserve"> izdaja</w:t>
      </w:r>
    </w:p>
    <w:p w:rsidR="00F32525" w:rsidRPr="006C6698" w:rsidRDefault="00F32525" w:rsidP="006C6698">
      <w:pPr>
        <w:suppressAutoHyphens/>
        <w:spacing w:line="260" w:lineRule="exact"/>
        <w:jc w:val="both"/>
        <w:rPr>
          <w:rFonts w:cs="Arial"/>
          <w:szCs w:val="22"/>
          <w:lang w:val="sl-SI" w:eastAsia="sl-SI"/>
        </w:rPr>
      </w:pPr>
    </w:p>
    <w:p w:rsidR="00F32525" w:rsidRPr="006C6698" w:rsidRDefault="00F32525" w:rsidP="00DC12B4">
      <w:pPr>
        <w:suppressAutoHyphens/>
        <w:spacing w:line="260" w:lineRule="exact"/>
        <w:jc w:val="center"/>
        <w:rPr>
          <w:rFonts w:cs="Arial"/>
          <w:szCs w:val="22"/>
          <w:lang w:val="sl-SI" w:eastAsia="sl-SI"/>
        </w:rPr>
      </w:pPr>
    </w:p>
    <w:p w:rsidR="00F32525" w:rsidRPr="006C6698" w:rsidRDefault="00F32525" w:rsidP="006C6698">
      <w:pPr>
        <w:suppressAutoHyphens/>
        <w:spacing w:line="260" w:lineRule="exact"/>
        <w:jc w:val="center"/>
        <w:rPr>
          <w:rFonts w:cs="Arial"/>
          <w:bCs/>
          <w:szCs w:val="22"/>
          <w:lang w:val="sl-SI" w:eastAsia="sl-SI"/>
        </w:rPr>
      </w:pPr>
      <w:r w:rsidRPr="006C6698">
        <w:rPr>
          <w:rFonts w:cs="Arial"/>
          <w:bCs/>
          <w:szCs w:val="22"/>
          <w:lang w:val="sl-SI" w:eastAsia="sl-SI"/>
        </w:rPr>
        <w:t>O</w:t>
      </w:r>
      <w:r w:rsidR="006C6698" w:rsidRPr="006C6698">
        <w:rPr>
          <w:rFonts w:cs="Arial"/>
          <w:bCs/>
          <w:szCs w:val="22"/>
          <w:lang w:val="sl-SI" w:eastAsia="sl-SI"/>
        </w:rPr>
        <w:t xml:space="preserve"> </w:t>
      </w:r>
      <w:r w:rsidRPr="006C6698">
        <w:rPr>
          <w:rFonts w:cs="Arial"/>
          <w:bCs/>
          <w:szCs w:val="22"/>
          <w:lang w:val="sl-SI" w:eastAsia="sl-SI"/>
        </w:rPr>
        <w:t>D</w:t>
      </w:r>
      <w:r w:rsidR="006C6698" w:rsidRPr="006C6698">
        <w:rPr>
          <w:rFonts w:cs="Arial"/>
          <w:bCs/>
          <w:szCs w:val="22"/>
          <w:lang w:val="sl-SI" w:eastAsia="sl-SI"/>
        </w:rPr>
        <w:t xml:space="preserve"> </w:t>
      </w:r>
      <w:r w:rsidRPr="006C6698">
        <w:rPr>
          <w:rFonts w:cs="Arial"/>
          <w:bCs/>
          <w:szCs w:val="22"/>
          <w:lang w:val="sl-SI" w:eastAsia="sl-SI"/>
        </w:rPr>
        <w:t>L</w:t>
      </w:r>
      <w:r w:rsidR="006C6698" w:rsidRPr="006C6698">
        <w:rPr>
          <w:rFonts w:cs="Arial"/>
          <w:bCs/>
          <w:szCs w:val="22"/>
          <w:lang w:val="sl-SI" w:eastAsia="sl-SI"/>
        </w:rPr>
        <w:t xml:space="preserve"> </w:t>
      </w:r>
      <w:r w:rsidRPr="006C6698">
        <w:rPr>
          <w:rFonts w:cs="Arial"/>
          <w:bCs/>
          <w:szCs w:val="22"/>
          <w:lang w:val="sl-SI" w:eastAsia="sl-SI"/>
        </w:rPr>
        <w:t>O</w:t>
      </w:r>
      <w:r w:rsidR="006C6698" w:rsidRPr="006C6698">
        <w:rPr>
          <w:rFonts w:cs="Arial"/>
          <w:bCs/>
          <w:szCs w:val="22"/>
          <w:lang w:val="sl-SI" w:eastAsia="sl-SI"/>
        </w:rPr>
        <w:t xml:space="preserve"> </w:t>
      </w:r>
      <w:r w:rsidRPr="006C6698">
        <w:rPr>
          <w:rFonts w:cs="Arial"/>
          <w:bCs/>
          <w:szCs w:val="22"/>
          <w:lang w:val="sl-SI" w:eastAsia="sl-SI"/>
        </w:rPr>
        <w:t>K</w:t>
      </w:r>
    </w:p>
    <w:p w:rsidR="006C6698" w:rsidRPr="006C6698" w:rsidRDefault="006C6698" w:rsidP="006C6698">
      <w:pPr>
        <w:suppressAutoHyphens/>
        <w:spacing w:line="260" w:lineRule="exact"/>
        <w:jc w:val="center"/>
        <w:rPr>
          <w:rFonts w:cs="Arial"/>
          <w:bCs/>
          <w:szCs w:val="22"/>
          <w:lang w:val="sl-SI" w:eastAsia="sl-SI"/>
        </w:rPr>
      </w:pPr>
    </w:p>
    <w:p w:rsidR="00F32525" w:rsidRPr="006C6698" w:rsidRDefault="006C6698" w:rsidP="006C6698">
      <w:pPr>
        <w:suppressAutoHyphens/>
        <w:spacing w:line="260" w:lineRule="exact"/>
        <w:jc w:val="center"/>
        <w:rPr>
          <w:rFonts w:cs="Arial"/>
          <w:bCs/>
          <w:szCs w:val="22"/>
          <w:lang w:val="sl-SI"/>
        </w:rPr>
      </w:pPr>
      <w:r w:rsidRPr="006C6698">
        <w:rPr>
          <w:rFonts w:cs="Arial"/>
          <w:bCs/>
          <w:szCs w:val="22"/>
          <w:lang w:val="sl-SI" w:eastAsia="sl-SI"/>
        </w:rPr>
        <w:t xml:space="preserve">o </w:t>
      </w:r>
      <w:r w:rsidR="00F32525" w:rsidRPr="006C6698">
        <w:rPr>
          <w:rFonts w:cs="Arial"/>
          <w:bCs/>
          <w:szCs w:val="22"/>
          <w:lang w:val="sl-SI" w:eastAsia="sl-SI"/>
        </w:rPr>
        <w:t xml:space="preserve">spremembah Odloka o načrtu za kakovost zraka na območju </w:t>
      </w:r>
      <w:r w:rsidR="00F32525" w:rsidRPr="006C6698">
        <w:rPr>
          <w:rFonts w:cs="Arial"/>
          <w:bCs/>
          <w:szCs w:val="22"/>
          <w:lang w:val="sl-SI"/>
        </w:rPr>
        <w:t>Zasavja</w:t>
      </w:r>
    </w:p>
    <w:p w:rsidR="00F32525" w:rsidRDefault="00F32525" w:rsidP="006C6698">
      <w:pPr>
        <w:spacing w:line="260" w:lineRule="exact"/>
        <w:jc w:val="both"/>
        <w:rPr>
          <w:rFonts w:cs="Arial"/>
          <w:szCs w:val="22"/>
          <w:lang w:val="sl-SI"/>
        </w:rPr>
      </w:pPr>
    </w:p>
    <w:p w:rsidR="006C6698" w:rsidRPr="006C6698" w:rsidRDefault="006C6698" w:rsidP="006C6698">
      <w:pPr>
        <w:spacing w:line="260" w:lineRule="exact"/>
        <w:jc w:val="both"/>
        <w:rPr>
          <w:rFonts w:cs="Arial"/>
          <w:szCs w:val="22"/>
          <w:lang w:val="sl-SI"/>
        </w:rPr>
      </w:pPr>
    </w:p>
    <w:p w:rsidR="00F32525" w:rsidRPr="006C6698" w:rsidRDefault="00F32525" w:rsidP="006C6698">
      <w:pPr>
        <w:spacing w:line="260" w:lineRule="exact"/>
        <w:jc w:val="center"/>
        <w:rPr>
          <w:rFonts w:cs="Arial"/>
          <w:szCs w:val="22"/>
          <w:lang w:val="sl-SI"/>
        </w:rPr>
      </w:pPr>
      <w:r w:rsidRPr="006C6698">
        <w:rPr>
          <w:rFonts w:cs="Arial"/>
          <w:szCs w:val="22"/>
          <w:lang w:val="sl-SI"/>
        </w:rPr>
        <w:t>1. člen</w:t>
      </w:r>
    </w:p>
    <w:p w:rsidR="00F32525" w:rsidRPr="006C6698" w:rsidRDefault="00F32525" w:rsidP="006C6698">
      <w:pPr>
        <w:spacing w:line="260" w:lineRule="exact"/>
        <w:jc w:val="both"/>
        <w:rPr>
          <w:rFonts w:cs="Arial"/>
          <w:szCs w:val="22"/>
          <w:lang w:val="sl-SI"/>
        </w:rPr>
      </w:pPr>
    </w:p>
    <w:p w:rsidR="00F32525" w:rsidRPr="006C6698" w:rsidRDefault="00F32525" w:rsidP="006C6698">
      <w:pPr>
        <w:spacing w:line="260" w:lineRule="exact"/>
        <w:jc w:val="both"/>
        <w:rPr>
          <w:rFonts w:cs="Arial"/>
          <w:szCs w:val="22"/>
          <w:lang w:val="sl-SI"/>
        </w:rPr>
      </w:pPr>
      <w:r w:rsidRPr="006C6698">
        <w:rPr>
          <w:rFonts w:cs="Arial"/>
          <w:szCs w:val="22"/>
          <w:lang w:val="sl-SI"/>
        </w:rPr>
        <w:t>V Odloku o načrtu za kakovost zraka na območju Zasavja (Uradni list RS, št. 73/17 in 2/20) se v 1. členu prva alineja spremeni tako, da se glasi:</w:t>
      </w:r>
    </w:p>
    <w:p w:rsidR="00F32525" w:rsidRPr="006C6698" w:rsidRDefault="006C6698" w:rsidP="006C6698">
      <w:pPr>
        <w:spacing w:line="260" w:lineRule="exact"/>
        <w:ind w:left="709" w:hanging="709"/>
        <w:jc w:val="both"/>
        <w:rPr>
          <w:rFonts w:cs="Arial"/>
          <w:szCs w:val="22"/>
          <w:lang w:val="sl-SI"/>
        </w:rPr>
      </w:pPr>
      <w:r>
        <w:rPr>
          <w:rFonts w:cs="Arial"/>
          <w:szCs w:val="22"/>
          <w:lang w:val="sl-SI"/>
        </w:rPr>
        <w:t>»–</w:t>
      </w:r>
      <w:r>
        <w:rPr>
          <w:rFonts w:cs="Arial"/>
          <w:szCs w:val="22"/>
          <w:lang w:val="sl-SI"/>
        </w:rPr>
        <w:tab/>
      </w:r>
      <w:r w:rsidR="00F32525" w:rsidRPr="006C6698">
        <w:rPr>
          <w:rFonts w:cs="Arial"/>
          <w:szCs w:val="22"/>
          <w:lang w:val="sl-SI"/>
        </w:rPr>
        <w:t>območje izvajanja ukrepov, ki je z Odlokom o določitvi podobmočij zaradi upravljanja s kakovostjo zunanjega zraka (Uradni list RS, št. 29/17 in 2/20) opredeljeno kot podobmočje z oznako SIC_ZS in je na podlagi Odredbe o razvrstitvi območij, aglomeracij in podobmočij glede na onesnaženost zunanjega zraka (Uradni list RS, št. 38/17 in 3/20) zaradi čezmerne onesnaženosti zunanjega zraka (v nadaljnjem besedilu: zrak) z delci PM10 uvrščeno v razred največje obremenjenosti,«.</w:t>
      </w:r>
    </w:p>
    <w:p w:rsidR="00F32525" w:rsidRDefault="00F32525" w:rsidP="006C6698">
      <w:pPr>
        <w:spacing w:line="260" w:lineRule="exact"/>
        <w:jc w:val="both"/>
        <w:rPr>
          <w:rFonts w:cs="Arial"/>
          <w:szCs w:val="22"/>
          <w:lang w:val="sl-SI"/>
        </w:rPr>
      </w:pPr>
    </w:p>
    <w:p w:rsidR="006C6698" w:rsidRPr="006C6698" w:rsidRDefault="006C6698" w:rsidP="006C6698">
      <w:pPr>
        <w:spacing w:line="260" w:lineRule="exact"/>
        <w:jc w:val="both"/>
        <w:rPr>
          <w:rFonts w:cs="Arial"/>
          <w:szCs w:val="22"/>
          <w:lang w:val="sl-SI"/>
        </w:rPr>
      </w:pPr>
    </w:p>
    <w:p w:rsidR="00F32525" w:rsidRPr="006C6698" w:rsidRDefault="00F32525" w:rsidP="006C6698">
      <w:pPr>
        <w:spacing w:line="260" w:lineRule="exact"/>
        <w:jc w:val="center"/>
        <w:rPr>
          <w:rFonts w:cs="Arial"/>
          <w:szCs w:val="22"/>
          <w:lang w:val="sl-SI"/>
        </w:rPr>
      </w:pPr>
      <w:r w:rsidRPr="006C6698">
        <w:rPr>
          <w:rFonts w:cs="Arial"/>
          <w:szCs w:val="22"/>
          <w:lang w:val="sl-SI"/>
        </w:rPr>
        <w:t>2. člen</w:t>
      </w:r>
    </w:p>
    <w:p w:rsidR="00F32525" w:rsidRPr="006C6698" w:rsidRDefault="00F32525" w:rsidP="006C6698">
      <w:pPr>
        <w:pStyle w:val="Odstavekseznama"/>
        <w:spacing w:line="260" w:lineRule="exact"/>
        <w:ind w:left="0"/>
        <w:jc w:val="both"/>
        <w:rPr>
          <w:rFonts w:cs="Arial"/>
          <w:szCs w:val="22"/>
        </w:rPr>
      </w:pPr>
    </w:p>
    <w:p w:rsidR="00F32525" w:rsidRPr="006C6698" w:rsidRDefault="00F32525" w:rsidP="006C6698">
      <w:pPr>
        <w:pStyle w:val="Odstavekseznama"/>
        <w:spacing w:line="260" w:lineRule="exact"/>
        <w:ind w:left="0"/>
        <w:jc w:val="both"/>
        <w:rPr>
          <w:rFonts w:cs="Arial"/>
          <w:szCs w:val="22"/>
        </w:rPr>
      </w:pPr>
      <w:r w:rsidRPr="006C6698">
        <w:rPr>
          <w:rFonts w:cs="Arial"/>
          <w:szCs w:val="22"/>
        </w:rPr>
        <w:t xml:space="preserve">V 2. členu se črtata beseda »Hrastnik« in vejica. </w:t>
      </w:r>
    </w:p>
    <w:p w:rsidR="00F32525" w:rsidRDefault="00F32525" w:rsidP="006C6698">
      <w:pPr>
        <w:spacing w:line="260" w:lineRule="exact"/>
        <w:jc w:val="both"/>
        <w:rPr>
          <w:rFonts w:cs="Arial"/>
          <w:szCs w:val="22"/>
          <w:lang w:val="sl-SI"/>
        </w:rPr>
      </w:pPr>
    </w:p>
    <w:p w:rsidR="006C6698" w:rsidRPr="006C6698" w:rsidRDefault="006C6698" w:rsidP="006C6698">
      <w:pPr>
        <w:spacing w:line="260" w:lineRule="exact"/>
        <w:jc w:val="both"/>
        <w:rPr>
          <w:rFonts w:cs="Arial"/>
          <w:szCs w:val="22"/>
          <w:lang w:val="sl-SI"/>
        </w:rPr>
      </w:pPr>
    </w:p>
    <w:p w:rsidR="00F32525" w:rsidRPr="006C6698" w:rsidRDefault="00F32525" w:rsidP="006C6698">
      <w:pPr>
        <w:spacing w:line="260" w:lineRule="exact"/>
        <w:jc w:val="center"/>
        <w:rPr>
          <w:rFonts w:cs="Arial"/>
          <w:szCs w:val="22"/>
          <w:lang w:val="sl-SI"/>
        </w:rPr>
      </w:pPr>
      <w:r w:rsidRPr="006C6698">
        <w:rPr>
          <w:rFonts w:cs="Arial"/>
          <w:szCs w:val="22"/>
          <w:lang w:val="sl-SI"/>
        </w:rPr>
        <w:t>3. člen</w:t>
      </w:r>
    </w:p>
    <w:p w:rsidR="00F32525" w:rsidRPr="006C6698" w:rsidRDefault="00F32525" w:rsidP="006C6698">
      <w:pPr>
        <w:spacing w:line="260" w:lineRule="exact"/>
        <w:jc w:val="both"/>
        <w:rPr>
          <w:rFonts w:cs="Arial"/>
          <w:szCs w:val="22"/>
          <w:lang w:val="sl-SI"/>
        </w:rPr>
      </w:pPr>
    </w:p>
    <w:p w:rsidR="00F32525" w:rsidRPr="006C6698" w:rsidRDefault="00F32525" w:rsidP="006C6698">
      <w:pPr>
        <w:spacing w:line="260" w:lineRule="exact"/>
        <w:jc w:val="both"/>
        <w:rPr>
          <w:rFonts w:cs="Arial"/>
          <w:szCs w:val="22"/>
          <w:lang w:val="sl-SI"/>
        </w:rPr>
      </w:pPr>
      <w:r w:rsidRPr="006C6698">
        <w:rPr>
          <w:rFonts w:cs="Arial"/>
          <w:szCs w:val="22"/>
          <w:lang w:val="sl-SI"/>
        </w:rPr>
        <w:t xml:space="preserve">V 4. členu se drugi in tretji odstavek spremenita tako, da se glasita: </w:t>
      </w:r>
    </w:p>
    <w:p w:rsidR="00F32525" w:rsidRPr="006C6698" w:rsidRDefault="00F32525" w:rsidP="006C6698">
      <w:pPr>
        <w:spacing w:line="260" w:lineRule="exact"/>
        <w:jc w:val="both"/>
        <w:rPr>
          <w:rFonts w:cs="Arial"/>
          <w:szCs w:val="22"/>
          <w:lang w:val="sl-SI"/>
        </w:rPr>
      </w:pPr>
      <w:r w:rsidRPr="006C6698">
        <w:rPr>
          <w:rFonts w:cs="Arial"/>
          <w:szCs w:val="22"/>
          <w:lang w:val="sl-SI"/>
        </w:rPr>
        <w:t>»(2) Upravičenci do spodbud za zamenjavo kotlov na vse vrste goriv z novimi kotli na lesno biomaso in za vgradnjo toplotnih črpalk za ogrevanje stavb iz predpisa, ki ureja spodbujanje učinkovite rabe energije in rabe obnovljivih virov energije, ter predpisa, ki ureja zagotavljanje prihrankov energije pri končnih odjemalcih, do teh spodbud niso upravičeni na območju, kjer je z občinskimi akti ali lokalnim energetskim konceptom kot prednostni način ogrevanja stavb določeno in izvedeno omrežje daljinskega ogrevanja, razen če ti kotli niso namenjeni za daljinsko ogrevanje. Če je kot prednostni način ogrevanja določena uporaba in izveden sistem distribucije zemeljskega plina, upravičenci do spodbud niso upravičeni do spodbud za zamenjavo kotlov na vse vrste goriv z novimi kotli na lesno biomaso.</w:t>
      </w:r>
    </w:p>
    <w:p w:rsidR="00F32525" w:rsidRPr="006C6698" w:rsidRDefault="00F32525" w:rsidP="006C6698">
      <w:pPr>
        <w:spacing w:line="260" w:lineRule="exact"/>
        <w:jc w:val="both"/>
        <w:rPr>
          <w:rFonts w:cs="Arial"/>
          <w:szCs w:val="22"/>
          <w:lang w:val="sl-SI"/>
        </w:rPr>
      </w:pPr>
    </w:p>
    <w:p w:rsidR="00F32525" w:rsidRPr="006C6698" w:rsidRDefault="00F32525" w:rsidP="006C6698">
      <w:pPr>
        <w:spacing w:line="260" w:lineRule="exact"/>
        <w:jc w:val="both"/>
        <w:rPr>
          <w:rFonts w:cs="Arial"/>
          <w:szCs w:val="22"/>
          <w:lang w:val="sl-SI"/>
        </w:rPr>
      </w:pPr>
      <w:r w:rsidRPr="006C6698">
        <w:rPr>
          <w:rFonts w:cs="Arial"/>
          <w:szCs w:val="22"/>
          <w:lang w:val="sl-SI"/>
        </w:rPr>
        <w:t>(3) Občina zaradi dodeljevanja subvencij zagotavlja Eko skladu in ministrstvu, pristojnemu za energijo, podatke o meji območja iz 2. člena tega odloka na parcelo natančno ter podatke o mejah območij, kjer je kot prednostni način ogrevanja določeno in izvedeno omrežje daljinskega ogrevanja ali izveden sistem distribucije zemeljskega plina, prav tako na zemljiško parcelo natančno.«.</w:t>
      </w:r>
    </w:p>
    <w:p w:rsidR="00F32525" w:rsidRPr="006C6698" w:rsidRDefault="00F32525" w:rsidP="006C6698">
      <w:pPr>
        <w:spacing w:line="260" w:lineRule="exact"/>
        <w:jc w:val="both"/>
        <w:rPr>
          <w:rFonts w:cs="Arial"/>
          <w:szCs w:val="22"/>
          <w:lang w:val="sl-SI"/>
        </w:rPr>
      </w:pPr>
    </w:p>
    <w:p w:rsidR="00F32525" w:rsidRPr="006C6698" w:rsidRDefault="00F32525" w:rsidP="006C6698">
      <w:pPr>
        <w:spacing w:line="260" w:lineRule="exact"/>
        <w:jc w:val="center"/>
        <w:rPr>
          <w:rFonts w:cs="Arial"/>
          <w:szCs w:val="22"/>
          <w:lang w:val="sl-SI"/>
        </w:rPr>
      </w:pPr>
      <w:r w:rsidRPr="006C6698">
        <w:rPr>
          <w:rFonts w:cs="Arial"/>
          <w:szCs w:val="22"/>
          <w:lang w:val="sl-SI"/>
        </w:rPr>
        <w:lastRenderedPageBreak/>
        <w:t>4. člen</w:t>
      </w:r>
    </w:p>
    <w:p w:rsidR="00F32525" w:rsidRPr="006C6698" w:rsidRDefault="00F32525" w:rsidP="006C6698">
      <w:pPr>
        <w:spacing w:line="260" w:lineRule="exact"/>
        <w:jc w:val="center"/>
        <w:rPr>
          <w:rFonts w:cs="Arial"/>
          <w:szCs w:val="22"/>
          <w:lang w:val="sl-SI"/>
        </w:rPr>
      </w:pPr>
    </w:p>
    <w:p w:rsidR="00A23A21" w:rsidRPr="006C6698" w:rsidRDefault="00A23A21" w:rsidP="006C6698">
      <w:pPr>
        <w:spacing w:line="260" w:lineRule="exact"/>
        <w:rPr>
          <w:rFonts w:cs="Arial"/>
          <w:szCs w:val="22"/>
          <w:lang w:val="sl-SI"/>
        </w:rPr>
      </w:pPr>
      <w:r w:rsidRPr="006C6698">
        <w:rPr>
          <w:rFonts w:cs="Arial"/>
          <w:szCs w:val="22"/>
          <w:lang w:val="sl-SI"/>
        </w:rPr>
        <w:t xml:space="preserve">V 9. členu se črta besedilo »tri koledarska leta zapored«. </w:t>
      </w:r>
    </w:p>
    <w:p w:rsidR="00F32525" w:rsidRDefault="00F32525" w:rsidP="006C6698">
      <w:pPr>
        <w:spacing w:line="260" w:lineRule="exact"/>
        <w:rPr>
          <w:rFonts w:cs="Arial"/>
          <w:szCs w:val="22"/>
          <w:lang w:val="sl-SI"/>
        </w:rPr>
      </w:pPr>
    </w:p>
    <w:p w:rsidR="006C6698" w:rsidRPr="006C6698" w:rsidRDefault="006C6698" w:rsidP="006C6698">
      <w:pPr>
        <w:spacing w:line="260" w:lineRule="exact"/>
        <w:rPr>
          <w:rFonts w:cs="Arial"/>
          <w:szCs w:val="22"/>
          <w:lang w:val="sl-SI"/>
        </w:rPr>
      </w:pPr>
    </w:p>
    <w:p w:rsidR="00F32525" w:rsidRPr="006C6698" w:rsidRDefault="00F32525" w:rsidP="006C6698">
      <w:pPr>
        <w:spacing w:line="260" w:lineRule="exact"/>
        <w:jc w:val="center"/>
        <w:rPr>
          <w:rFonts w:cs="Arial"/>
          <w:szCs w:val="22"/>
          <w:lang w:val="sl-SI"/>
        </w:rPr>
      </w:pPr>
      <w:r w:rsidRPr="006C6698">
        <w:rPr>
          <w:rFonts w:cs="Arial"/>
          <w:szCs w:val="22"/>
          <w:lang w:val="sl-SI"/>
        </w:rPr>
        <w:t>5. člen</w:t>
      </w:r>
    </w:p>
    <w:p w:rsidR="00F32525" w:rsidRPr="006C6698" w:rsidRDefault="00F32525" w:rsidP="006C6698">
      <w:pPr>
        <w:spacing w:line="260" w:lineRule="exact"/>
        <w:rPr>
          <w:rFonts w:cs="Arial"/>
          <w:szCs w:val="22"/>
          <w:lang w:val="sl-SI"/>
        </w:rPr>
      </w:pPr>
    </w:p>
    <w:p w:rsidR="00F32525" w:rsidRPr="006C6698" w:rsidRDefault="00F32525" w:rsidP="006C6698">
      <w:pPr>
        <w:spacing w:line="260" w:lineRule="exact"/>
        <w:rPr>
          <w:rFonts w:cs="Arial"/>
          <w:szCs w:val="22"/>
          <w:lang w:val="sl-SI"/>
        </w:rPr>
      </w:pPr>
      <w:r w:rsidRPr="006C6698">
        <w:rPr>
          <w:rFonts w:cs="Arial"/>
          <w:szCs w:val="22"/>
          <w:lang w:val="sl-SI"/>
        </w:rPr>
        <w:t>V prilogi 1 se 1., 2. in 3. točka spremenijo tako, da se glasijo:</w:t>
      </w:r>
    </w:p>
    <w:p w:rsidR="00F32525" w:rsidRPr="006C6698" w:rsidRDefault="00F32525" w:rsidP="006C6698">
      <w:pPr>
        <w:spacing w:line="260" w:lineRule="exact"/>
        <w:rPr>
          <w:rFonts w:cs="Arial"/>
          <w:szCs w:val="22"/>
          <w:lang w:val="sl-SI"/>
        </w:rPr>
      </w:pPr>
    </w:p>
    <w:p w:rsidR="00F32525" w:rsidRPr="006C6698" w:rsidRDefault="00F32525" w:rsidP="006C6698">
      <w:pPr>
        <w:spacing w:line="260" w:lineRule="exact"/>
        <w:rPr>
          <w:rFonts w:cs="Arial"/>
          <w:b/>
          <w:szCs w:val="22"/>
          <w:lang w:val="sl-SI" w:eastAsia="sl-SI"/>
        </w:rPr>
      </w:pPr>
      <w:r w:rsidRPr="006C6698">
        <w:rPr>
          <w:rFonts w:cs="Arial"/>
          <w:b/>
          <w:szCs w:val="22"/>
          <w:lang w:val="sl-SI" w:eastAsia="sl-SI"/>
        </w:rPr>
        <w:t>»1. Opis območja čezmerne onesnaženosti</w:t>
      </w:r>
    </w:p>
    <w:p w:rsidR="00F32525" w:rsidRPr="006C6698" w:rsidRDefault="00F32525" w:rsidP="006C6698">
      <w:pPr>
        <w:spacing w:line="260" w:lineRule="exact"/>
        <w:rPr>
          <w:rFonts w:cs="Arial"/>
          <w:b/>
          <w:szCs w:val="22"/>
          <w:lang w:val="sl-SI" w:eastAsia="sl-SI"/>
        </w:rPr>
      </w:pPr>
    </w:p>
    <w:p w:rsidR="00F32525" w:rsidRPr="006C6698" w:rsidRDefault="00F32525" w:rsidP="006C6698">
      <w:pPr>
        <w:spacing w:line="260" w:lineRule="exact"/>
        <w:jc w:val="both"/>
        <w:rPr>
          <w:rFonts w:cs="Arial"/>
          <w:szCs w:val="22"/>
          <w:lang w:val="sl-SI" w:eastAsia="sl-SI"/>
        </w:rPr>
      </w:pPr>
      <w:r w:rsidRPr="006C6698">
        <w:rPr>
          <w:rFonts w:cs="Arial"/>
          <w:szCs w:val="22"/>
          <w:lang w:val="sl-SI" w:eastAsia="sl-SI"/>
        </w:rPr>
        <w:t>Območje čezmerne onesnaženosti, ki obsega občini Zagorje ob Savi in Trbovlje, je opredeljeno kot podobmočje SIC_ZS v območju SIC (celinsko območje). Na tem podobmočju so glede na Uredbo o kakovosti zunanjega zraka (Uradni list RS, št. 9/</w:t>
      </w:r>
      <w:r w:rsidR="00C331A7" w:rsidRPr="006C6698">
        <w:rPr>
          <w:rFonts w:cs="Arial"/>
          <w:szCs w:val="22"/>
          <w:lang w:val="sl-SI" w:eastAsia="sl-SI"/>
        </w:rPr>
        <w:t>11</w:t>
      </w:r>
      <w:r w:rsidRPr="006C6698">
        <w:rPr>
          <w:rFonts w:cs="Arial"/>
          <w:szCs w:val="22"/>
          <w:lang w:val="sl-SI" w:eastAsia="sl-SI"/>
        </w:rPr>
        <w:t>, 8/15 in 66/18) presežene mejne vrednosti za delce PM</w:t>
      </w:r>
      <w:r w:rsidRPr="006C6698">
        <w:rPr>
          <w:rFonts w:cs="Arial"/>
          <w:szCs w:val="22"/>
          <w:vertAlign w:val="subscript"/>
          <w:lang w:val="sl-SI" w:eastAsia="sl-SI"/>
        </w:rPr>
        <w:t>10</w:t>
      </w:r>
      <w:r w:rsidRPr="006C6698">
        <w:rPr>
          <w:rFonts w:cs="Arial"/>
          <w:szCs w:val="22"/>
          <w:lang w:val="sl-SI" w:eastAsia="sl-SI"/>
        </w:rPr>
        <w:t>, zato je območje uvrščeno v I. stopnjo onesnaženosti. Območje čezmerne onesnaženosti SIC_ZS je v hribovitem svetu Posavskega hribovja ob reki Savi. Mesti Zagorje ob Savi in Trbovlje sta v ozkih stranskih dolinah reke Save. Doline so slabo prevetrene s pogostimi temperaturnimi inverzijami, kar močno omejuje razredčevanje izpustov. Na območju čezmerne onesnaženosti, ki obsega 205,1 km</w:t>
      </w:r>
      <w:r w:rsidRPr="006C6698">
        <w:rPr>
          <w:rFonts w:cs="Arial"/>
          <w:szCs w:val="22"/>
          <w:vertAlign w:val="superscript"/>
          <w:lang w:val="sl-SI" w:eastAsia="sl-SI"/>
        </w:rPr>
        <w:t>2</w:t>
      </w:r>
      <w:r w:rsidRPr="006C6698">
        <w:rPr>
          <w:rFonts w:cs="Arial"/>
          <w:szCs w:val="22"/>
          <w:lang w:val="sl-SI" w:eastAsia="sl-SI"/>
        </w:rPr>
        <w:t>, živi približno 35.000 prebivalcev. Največji naselji sta Trbovlje in Zagorje ob Savi. Zasavje je območje z dolgo industrijsko tradicijo, zaradi česar so v okolju nastale nekatere posledice. Območje čezmerne onesnaženosti z vrisanimi merilnimi mesti, kjer se spremlja onesnaženost zraka v okviru državne merilne mreže za spremljanje kakovosti zunanjega zraka, je prikazano na sliki 1. Na merilnem mestu Zagorje se spremljajo ravni SO</w:t>
      </w:r>
      <w:r w:rsidRPr="006C6698">
        <w:rPr>
          <w:rFonts w:cs="Arial"/>
          <w:szCs w:val="22"/>
          <w:vertAlign w:val="subscript"/>
          <w:lang w:val="sl-SI" w:eastAsia="sl-SI"/>
        </w:rPr>
        <w:t>2</w:t>
      </w:r>
      <w:r w:rsidRPr="006C6698">
        <w:rPr>
          <w:rFonts w:cs="Arial"/>
          <w:szCs w:val="22"/>
          <w:lang w:val="sl-SI" w:eastAsia="sl-SI"/>
        </w:rPr>
        <w:t>, O</w:t>
      </w:r>
      <w:r w:rsidRPr="006C6698">
        <w:rPr>
          <w:rFonts w:cs="Arial"/>
          <w:szCs w:val="22"/>
          <w:vertAlign w:val="subscript"/>
          <w:lang w:val="sl-SI" w:eastAsia="sl-SI"/>
        </w:rPr>
        <w:t>3</w:t>
      </w:r>
      <w:r w:rsidRPr="006C6698">
        <w:rPr>
          <w:rFonts w:cs="Arial"/>
          <w:szCs w:val="22"/>
          <w:lang w:val="sl-SI" w:eastAsia="sl-SI"/>
        </w:rPr>
        <w:t>, NO</w:t>
      </w:r>
      <w:r w:rsidRPr="006C6698">
        <w:rPr>
          <w:rFonts w:cs="Arial"/>
          <w:szCs w:val="22"/>
          <w:vertAlign w:val="subscript"/>
          <w:lang w:val="sl-SI" w:eastAsia="sl-SI"/>
        </w:rPr>
        <w:t>x</w:t>
      </w:r>
      <w:r w:rsidRPr="006C6698">
        <w:rPr>
          <w:rFonts w:cs="Arial"/>
          <w:szCs w:val="22"/>
          <w:lang w:val="sl-SI" w:eastAsia="sl-SI"/>
        </w:rPr>
        <w:t xml:space="preserve"> in PM</w:t>
      </w:r>
      <w:r w:rsidRPr="006C6698">
        <w:rPr>
          <w:rFonts w:cs="Arial"/>
          <w:szCs w:val="22"/>
          <w:vertAlign w:val="subscript"/>
          <w:lang w:val="sl-SI" w:eastAsia="sl-SI"/>
        </w:rPr>
        <w:t>10</w:t>
      </w:r>
      <w:r w:rsidRPr="006C6698">
        <w:rPr>
          <w:rFonts w:cs="Arial"/>
          <w:szCs w:val="22"/>
          <w:lang w:val="sl-SI" w:eastAsia="sl-SI"/>
        </w:rPr>
        <w:t>, v Trbovljah se izvajajo meritve SO</w:t>
      </w:r>
      <w:r w:rsidRPr="006C6698">
        <w:rPr>
          <w:rFonts w:cs="Arial"/>
          <w:szCs w:val="22"/>
          <w:vertAlign w:val="subscript"/>
          <w:lang w:val="sl-SI" w:eastAsia="sl-SI"/>
        </w:rPr>
        <w:t>2</w:t>
      </w:r>
      <w:r w:rsidRPr="006C6698">
        <w:rPr>
          <w:rFonts w:cs="Arial"/>
          <w:szCs w:val="22"/>
          <w:lang w:val="sl-SI" w:eastAsia="sl-SI"/>
        </w:rPr>
        <w:t>, O</w:t>
      </w:r>
      <w:r w:rsidRPr="006C6698">
        <w:rPr>
          <w:rFonts w:cs="Arial"/>
          <w:szCs w:val="22"/>
          <w:vertAlign w:val="subscript"/>
          <w:lang w:val="sl-SI" w:eastAsia="sl-SI"/>
        </w:rPr>
        <w:t>3</w:t>
      </w:r>
      <w:r w:rsidRPr="006C6698">
        <w:rPr>
          <w:rFonts w:cs="Arial"/>
          <w:szCs w:val="22"/>
          <w:lang w:val="sl-SI" w:eastAsia="sl-SI"/>
        </w:rPr>
        <w:t>, NO</w:t>
      </w:r>
      <w:r w:rsidRPr="006C6698">
        <w:rPr>
          <w:rFonts w:cs="Arial"/>
          <w:szCs w:val="22"/>
          <w:vertAlign w:val="subscript"/>
          <w:lang w:val="sl-SI" w:eastAsia="sl-SI"/>
        </w:rPr>
        <w:t>x</w:t>
      </w:r>
      <w:r w:rsidRPr="006C6698">
        <w:rPr>
          <w:rFonts w:cs="Arial"/>
          <w:szCs w:val="22"/>
          <w:lang w:val="sl-SI" w:eastAsia="sl-SI"/>
        </w:rPr>
        <w:t>, PM</w:t>
      </w:r>
      <w:r w:rsidRPr="006C6698">
        <w:rPr>
          <w:rFonts w:cs="Arial"/>
          <w:szCs w:val="22"/>
          <w:vertAlign w:val="subscript"/>
          <w:lang w:val="sl-SI" w:eastAsia="sl-SI"/>
        </w:rPr>
        <w:t xml:space="preserve">10 </w:t>
      </w:r>
      <w:r w:rsidRPr="006C6698">
        <w:rPr>
          <w:rFonts w:cs="Arial"/>
          <w:szCs w:val="22"/>
          <w:lang w:val="sl-SI" w:eastAsia="sl-SI"/>
        </w:rPr>
        <w:t xml:space="preserve">in CO. Gauss-Kruegerjevi koordinati in tip merilnih mest ter tip območja so podani v preglednici 1. </w:t>
      </w:r>
    </w:p>
    <w:p w:rsidR="00F32525" w:rsidRPr="006C6698" w:rsidRDefault="00F32525" w:rsidP="006C6698">
      <w:pPr>
        <w:spacing w:line="260" w:lineRule="exact"/>
        <w:rPr>
          <w:rFonts w:cs="Arial"/>
          <w:szCs w:val="22"/>
          <w:lang w:val="sl-SI" w:eastAsia="sl-SI"/>
        </w:rPr>
      </w:pPr>
    </w:p>
    <w:p w:rsidR="00F32525" w:rsidRPr="006C6698" w:rsidRDefault="00F32525" w:rsidP="006C6698">
      <w:pPr>
        <w:spacing w:line="260" w:lineRule="exact"/>
        <w:jc w:val="both"/>
        <w:rPr>
          <w:rFonts w:cs="Arial"/>
          <w:szCs w:val="22"/>
          <w:lang w:val="sl-SI" w:eastAsia="sl-SI"/>
        </w:rPr>
      </w:pPr>
      <w:r w:rsidRPr="006C6698">
        <w:rPr>
          <w:rFonts w:cs="Arial"/>
          <w:szCs w:val="22"/>
          <w:lang w:val="sl-SI" w:eastAsia="sl-SI"/>
        </w:rPr>
        <w:t>Preglednica 1: Gauss-Kruegerjevi koordinati in tip merilnih mest ter tip območja na podobmočju SIC_ZS za merilni mesti v okviru državne merilne mreže za spremljanje kakovosti zunanjega zraka</w:t>
      </w:r>
    </w:p>
    <w:p w:rsidR="00F32525" w:rsidRPr="00154A26" w:rsidRDefault="00F32525" w:rsidP="00F32525">
      <w:pPr>
        <w:spacing w:line="240" w:lineRule="auto"/>
        <w:rPr>
          <w:rFonts w:cs="Arial"/>
          <w:sz w:val="22"/>
          <w:szCs w:val="22"/>
          <w:lang w:val="sl-SI"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1402"/>
        <w:gridCol w:w="1403"/>
        <w:gridCol w:w="2426"/>
        <w:gridCol w:w="1633"/>
      </w:tblGrid>
      <w:tr w:rsidR="00F32525" w:rsidRPr="00154A26" w:rsidTr="00EE6FEE">
        <w:tc>
          <w:tcPr>
            <w:tcW w:w="2127" w:type="dxa"/>
            <w:tcBorders>
              <w:top w:val="single" w:sz="4" w:space="0" w:color="auto"/>
              <w:left w:val="single" w:sz="4" w:space="0" w:color="auto"/>
              <w:bottom w:val="single" w:sz="4" w:space="0" w:color="auto"/>
              <w:right w:val="single" w:sz="4" w:space="0" w:color="auto"/>
            </w:tcBorders>
            <w:hideMark/>
          </w:tcPr>
          <w:p w:rsidR="00F32525" w:rsidRPr="00154A26" w:rsidRDefault="00F32525">
            <w:pPr>
              <w:spacing w:line="240" w:lineRule="auto"/>
              <w:rPr>
                <w:rFonts w:cs="Arial"/>
                <w:sz w:val="22"/>
                <w:szCs w:val="22"/>
                <w:lang w:val="sl-SI" w:eastAsia="sl-SI" w:bidi="hi-IN"/>
              </w:rPr>
            </w:pPr>
            <w:r w:rsidRPr="00154A26">
              <w:rPr>
                <w:rFonts w:cs="Arial"/>
                <w:sz w:val="22"/>
                <w:szCs w:val="22"/>
                <w:lang w:val="sl-SI" w:eastAsia="sl-SI" w:bidi="hi-IN"/>
              </w:rPr>
              <w:t>Merilno mesto</w:t>
            </w:r>
          </w:p>
        </w:tc>
        <w:tc>
          <w:tcPr>
            <w:tcW w:w="1417" w:type="dxa"/>
            <w:tcBorders>
              <w:top w:val="single" w:sz="4" w:space="0" w:color="auto"/>
              <w:left w:val="single" w:sz="4" w:space="0" w:color="auto"/>
              <w:bottom w:val="single" w:sz="4" w:space="0" w:color="auto"/>
              <w:right w:val="single" w:sz="4" w:space="0" w:color="auto"/>
            </w:tcBorders>
            <w:hideMark/>
          </w:tcPr>
          <w:p w:rsidR="00F32525" w:rsidRPr="00154A26" w:rsidRDefault="00F32525">
            <w:pPr>
              <w:spacing w:line="240" w:lineRule="auto"/>
              <w:rPr>
                <w:rFonts w:cs="Arial"/>
                <w:sz w:val="22"/>
                <w:szCs w:val="22"/>
                <w:lang w:val="sl-SI" w:eastAsia="sl-SI" w:bidi="hi-IN"/>
              </w:rPr>
            </w:pPr>
            <w:r w:rsidRPr="00154A26">
              <w:rPr>
                <w:rFonts w:cs="Arial"/>
                <w:sz w:val="22"/>
                <w:szCs w:val="22"/>
                <w:lang w:val="sl-SI" w:eastAsia="sl-SI" w:bidi="hi-IN"/>
              </w:rPr>
              <w:t>GKKy</w:t>
            </w:r>
          </w:p>
        </w:tc>
        <w:tc>
          <w:tcPr>
            <w:tcW w:w="1418" w:type="dxa"/>
            <w:tcBorders>
              <w:top w:val="single" w:sz="4" w:space="0" w:color="auto"/>
              <w:left w:val="single" w:sz="4" w:space="0" w:color="auto"/>
              <w:bottom w:val="single" w:sz="4" w:space="0" w:color="auto"/>
              <w:right w:val="single" w:sz="4" w:space="0" w:color="auto"/>
            </w:tcBorders>
            <w:hideMark/>
          </w:tcPr>
          <w:p w:rsidR="00F32525" w:rsidRPr="00154A26" w:rsidRDefault="00F32525">
            <w:pPr>
              <w:spacing w:line="240" w:lineRule="auto"/>
              <w:rPr>
                <w:rFonts w:cs="Arial"/>
                <w:sz w:val="22"/>
                <w:szCs w:val="22"/>
                <w:lang w:val="sl-SI" w:eastAsia="sl-SI" w:bidi="hi-IN"/>
              </w:rPr>
            </w:pPr>
            <w:r w:rsidRPr="00154A26">
              <w:rPr>
                <w:rFonts w:cs="Arial"/>
                <w:sz w:val="22"/>
                <w:szCs w:val="22"/>
                <w:lang w:val="sl-SI" w:eastAsia="sl-SI" w:bidi="hi-IN"/>
              </w:rPr>
              <w:t>GKKx</w:t>
            </w:r>
          </w:p>
        </w:tc>
        <w:tc>
          <w:tcPr>
            <w:tcW w:w="2468" w:type="dxa"/>
            <w:tcBorders>
              <w:top w:val="single" w:sz="4" w:space="0" w:color="auto"/>
              <w:left w:val="single" w:sz="4" w:space="0" w:color="auto"/>
              <w:bottom w:val="single" w:sz="4" w:space="0" w:color="auto"/>
              <w:right w:val="single" w:sz="4" w:space="0" w:color="auto"/>
            </w:tcBorders>
            <w:hideMark/>
          </w:tcPr>
          <w:p w:rsidR="00F32525" w:rsidRPr="00154A26" w:rsidRDefault="00F32525">
            <w:pPr>
              <w:spacing w:line="240" w:lineRule="auto"/>
              <w:rPr>
                <w:rFonts w:cs="Arial"/>
                <w:sz w:val="22"/>
                <w:szCs w:val="22"/>
                <w:lang w:val="sl-SI" w:eastAsia="sl-SI" w:bidi="hi-IN"/>
              </w:rPr>
            </w:pPr>
            <w:r w:rsidRPr="00154A26">
              <w:rPr>
                <w:rFonts w:cs="Arial"/>
                <w:sz w:val="22"/>
                <w:szCs w:val="22"/>
                <w:lang w:val="sl-SI" w:eastAsia="sl-SI" w:bidi="hi-IN"/>
              </w:rPr>
              <w:t>Tip merilnega mesta</w:t>
            </w:r>
          </w:p>
        </w:tc>
        <w:tc>
          <w:tcPr>
            <w:tcW w:w="1642" w:type="dxa"/>
            <w:tcBorders>
              <w:top w:val="single" w:sz="4" w:space="0" w:color="auto"/>
              <w:left w:val="single" w:sz="4" w:space="0" w:color="auto"/>
              <w:bottom w:val="single" w:sz="4" w:space="0" w:color="auto"/>
              <w:right w:val="single" w:sz="4" w:space="0" w:color="auto"/>
            </w:tcBorders>
            <w:hideMark/>
          </w:tcPr>
          <w:p w:rsidR="00F32525" w:rsidRPr="00154A26" w:rsidRDefault="00F32525">
            <w:pPr>
              <w:spacing w:line="240" w:lineRule="auto"/>
              <w:rPr>
                <w:rFonts w:cs="Arial"/>
                <w:sz w:val="22"/>
                <w:szCs w:val="22"/>
                <w:lang w:val="sl-SI" w:eastAsia="sl-SI" w:bidi="hi-IN"/>
              </w:rPr>
            </w:pPr>
            <w:r w:rsidRPr="00154A26">
              <w:rPr>
                <w:rFonts w:cs="Arial"/>
                <w:sz w:val="22"/>
                <w:szCs w:val="22"/>
                <w:lang w:val="sl-SI" w:eastAsia="sl-SI" w:bidi="hi-IN"/>
              </w:rPr>
              <w:t>Tip območja</w:t>
            </w:r>
          </w:p>
        </w:tc>
      </w:tr>
      <w:tr w:rsidR="00F32525" w:rsidRPr="00154A26" w:rsidTr="00EE6FEE">
        <w:tc>
          <w:tcPr>
            <w:tcW w:w="2127" w:type="dxa"/>
            <w:tcBorders>
              <w:top w:val="single" w:sz="4" w:space="0" w:color="auto"/>
              <w:left w:val="single" w:sz="4" w:space="0" w:color="auto"/>
              <w:bottom w:val="single" w:sz="4" w:space="0" w:color="auto"/>
              <w:right w:val="single" w:sz="4" w:space="0" w:color="auto"/>
            </w:tcBorders>
            <w:hideMark/>
          </w:tcPr>
          <w:p w:rsidR="00F32525" w:rsidRPr="00154A26" w:rsidRDefault="00F32525">
            <w:pPr>
              <w:spacing w:line="240" w:lineRule="auto"/>
              <w:rPr>
                <w:rFonts w:cs="Arial"/>
                <w:sz w:val="22"/>
                <w:szCs w:val="22"/>
                <w:lang w:val="sl-SI" w:eastAsia="sl-SI" w:bidi="hi-IN"/>
              </w:rPr>
            </w:pPr>
            <w:r w:rsidRPr="00154A26">
              <w:rPr>
                <w:rFonts w:cs="Arial"/>
                <w:sz w:val="22"/>
                <w:szCs w:val="22"/>
                <w:lang w:val="sl-SI" w:eastAsia="sl-SI" w:bidi="hi-IN"/>
              </w:rPr>
              <w:t>Zagorje</w:t>
            </w:r>
          </w:p>
        </w:tc>
        <w:tc>
          <w:tcPr>
            <w:tcW w:w="1417" w:type="dxa"/>
            <w:tcBorders>
              <w:top w:val="single" w:sz="4" w:space="0" w:color="auto"/>
              <w:left w:val="single" w:sz="4" w:space="0" w:color="auto"/>
              <w:bottom w:val="single" w:sz="4" w:space="0" w:color="auto"/>
              <w:right w:val="single" w:sz="4" w:space="0" w:color="auto"/>
            </w:tcBorders>
            <w:hideMark/>
          </w:tcPr>
          <w:p w:rsidR="00F32525" w:rsidRPr="00154A26" w:rsidRDefault="00F32525">
            <w:pPr>
              <w:spacing w:line="240" w:lineRule="auto"/>
              <w:rPr>
                <w:rFonts w:cs="Arial"/>
                <w:sz w:val="22"/>
                <w:szCs w:val="22"/>
                <w:lang w:val="sl-SI" w:eastAsia="sl-SI" w:bidi="hi-IN"/>
              </w:rPr>
            </w:pPr>
            <w:r w:rsidRPr="00154A26">
              <w:rPr>
                <w:rFonts w:cs="Arial"/>
                <w:sz w:val="22"/>
                <w:szCs w:val="22"/>
                <w:lang w:val="sl-SI" w:eastAsia="sl-SI" w:bidi="hi-IN"/>
              </w:rPr>
              <w:t>500070</w:t>
            </w:r>
          </w:p>
        </w:tc>
        <w:tc>
          <w:tcPr>
            <w:tcW w:w="1418" w:type="dxa"/>
            <w:tcBorders>
              <w:top w:val="single" w:sz="4" w:space="0" w:color="auto"/>
              <w:left w:val="single" w:sz="4" w:space="0" w:color="auto"/>
              <w:bottom w:val="single" w:sz="4" w:space="0" w:color="auto"/>
              <w:right w:val="single" w:sz="4" w:space="0" w:color="auto"/>
            </w:tcBorders>
            <w:vAlign w:val="bottom"/>
            <w:hideMark/>
          </w:tcPr>
          <w:p w:rsidR="00F32525" w:rsidRPr="00154A26" w:rsidRDefault="00F32525">
            <w:pPr>
              <w:spacing w:line="240" w:lineRule="auto"/>
              <w:rPr>
                <w:rFonts w:cs="Arial"/>
                <w:sz w:val="22"/>
                <w:szCs w:val="22"/>
                <w:lang w:val="sl-SI" w:eastAsia="sl-SI" w:bidi="hi-IN"/>
              </w:rPr>
            </w:pPr>
            <w:r w:rsidRPr="00154A26">
              <w:rPr>
                <w:rFonts w:cs="Arial"/>
                <w:sz w:val="22"/>
                <w:szCs w:val="22"/>
                <w:lang w:val="sl-SI" w:eastAsia="sl-SI" w:bidi="hi-IN"/>
              </w:rPr>
              <w:t>109663</w:t>
            </w:r>
          </w:p>
        </w:tc>
        <w:tc>
          <w:tcPr>
            <w:tcW w:w="2468" w:type="dxa"/>
            <w:tcBorders>
              <w:top w:val="single" w:sz="4" w:space="0" w:color="auto"/>
              <w:left w:val="single" w:sz="4" w:space="0" w:color="auto"/>
              <w:bottom w:val="single" w:sz="4" w:space="0" w:color="auto"/>
              <w:right w:val="single" w:sz="4" w:space="0" w:color="auto"/>
            </w:tcBorders>
            <w:hideMark/>
          </w:tcPr>
          <w:p w:rsidR="00F32525" w:rsidRPr="00154A26" w:rsidRDefault="00F32525">
            <w:pPr>
              <w:spacing w:line="240" w:lineRule="auto"/>
              <w:rPr>
                <w:rFonts w:cs="Arial"/>
                <w:sz w:val="22"/>
                <w:szCs w:val="22"/>
                <w:lang w:val="sl-SI" w:eastAsia="sl-SI" w:bidi="hi-IN"/>
              </w:rPr>
            </w:pPr>
            <w:r w:rsidRPr="00154A26">
              <w:rPr>
                <w:rFonts w:cs="Arial"/>
                <w:sz w:val="22"/>
                <w:szCs w:val="22"/>
                <w:lang w:val="sl-SI" w:eastAsia="sl-SI" w:bidi="hi-IN"/>
              </w:rPr>
              <w:t>prometno</w:t>
            </w:r>
          </w:p>
        </w:tc>
        <w:tc>
          <w:tcPr>
            <w:tcW w:w="1642" w:type="dxa"/>
            <w:tcBorders>
              <w:top w:val="single" w:sz="4" w:space="0" w:color="auto"/>
              <w:left w:val="single" w:sz="4" w:space="0" w:color="auto"/>
              <w:bottom w:val="single" w:sz="4" w:space="0" w:color="auto"/>
              <w:right w:val="single" w:sz="4" w:space="0" w:color="auto"/>
            </w:tcBorders>
            <w:hideMark/>
          </w:tcPr>
          <w:p w:rsidR="00F32525" w:rsidRPr="00154A26" w:rsidRDefault="00F32525">
            <w:pPr>
              <w:spacing w:line="240" w:lineRule="auto"/>
              <w:rPr>
                <w:rFonts w:cs="Arial"/>
                <w:sz w:val="22"/>
                <w:szCs w:val="22"/>
                <w:lang w:val="sl-SI" w:eastAsia="sl-SI" w:bidi="hi-IN"/>
              </w:rPr>
            </w:pPr>
            <w:r w:rsidRPr="00154A26">
              <w:rPr>
                <w:rFonts w:cs="Arial"/>
                <w:sz w:val="22"/>
                <w:szCs w:val="22"/>
                <w:lang w:val="sl-SI" w:eastAsia="sl-SI" w:bidi="hi-IN"/>
              </w:rPr>
              <w:t>mestno</w:t>
            </w:r>
          </w:p>
        </w:tc>
      </w:tr>
      <w:tr w:rsidR="00F32525" w:rsidRPr="00154A26" w:rsidTr="00EE6FEE">
        <w:tc>
          <w:tcPr>
            <w:tcW w:w="2127" w:type="dxa"/>
            <w:tcBorders>
              <w:top w:val="single" w:sz="4" w:space="0" w:color="auto"/>
              <w:left w:val="single" w:sz="4" w:space="0" w:color="auto"/>
              <w:bottom w:val="single" w:sz="4" w:space="0" w:color="auto"/>
              <w:right w:val="single" w:sz="4" w:space="0" w:color="auto"/>
            </w:tcBorders>
            <w:hideMark/>
          </w:tcPr>
          <w:p w:rsidR="00F32525" w:rsidRPr="00154A26" w:rsidRDefault="00F32525">
            <w:pPr>
              <w:spacing w:line="240" w:lineRule="auto"/>
              <w:rPr>
                <w:rFonts w:cs="Arial"/>
                <w:sz w:val="22"/>
                <w:szCs w:val="22"/>
                <w:lang w:val="sl-SI" w:eastAsia="sl-SI" w:bidi="hi-IN"/>
              </w:rPr>
            </w:pPr>
            <w:r w:rsidRPr="00154A26">
              <w:rPr>
                <w:rFonts w:cs="Arial"/>
                <w:sz w:val="22"/>
                <w:szCs w:val="22"/>
                <w:lang w:val="sl-SI" w:eastAsia="sl-SI" w:bidi="hi-IN"/>
              </w:rPr>
              <w:t>Trbovlje</w:t>
            </w:r>
          </w:p>
        </w:tc>
        <w:tc>
          <w:tcPr>
            <w:tcW w:w="1417" w:type="dxa"/>
            <w:tcBorders>
              <w:top w:val="single" w:sz="4" w:space="0" w:color="auto"/>
              <w:left w:val="single" w:sz="4" w:space="0" w:color="auto"/>
              <w:bottom w:val="single" w:sz="4" w:space="0" w:color="auto"/>
              <w:right w:val="single" w:sz="4" w:space="0" w:color="auto"/>
            </w:tcBorders>
            <w:hideMark/>
          </w:tcPr>
          <w:p w:rsidR="00F32525" w:rsidRPr="00154A26" w:rsidRDefault="00F32525">
            <w:pPr>
              <w:spacing w:line="240" w:lineRule="auto"/>
              <w:rPr>
                <w:rFonts w:cs="Arial"/>
                <w:sz w:val="22"/>
                <w:szCs w:val="22"/>
                <w:lang w:val="sl-SI" w:eastAsia="sl-SI" w:bidi="hi-IN"/>
              </w:rPr>
            </w:pPr>
            <w:r w:rsidRPr="00154A26">
              <w:rPr>
                <w:rFonts w:cs="Arial"/>
                <w:sz w:val="22"/>
                <w:szCs w:val="22"/>
                <w:lang w:val="sl-SI" w:eastAsia="sl-SI" w:bidi="hi-IN"/>
              </w:rPr>
              <w:t>503116</w:t>
            </w:r>
          </w:p>
        </w:tc>
        <w:tc>
          <w:tcPr>
            <w:tcW w:w="1418" w:type="dxa"/>
            <w:tcBorders>
              <w:top w:val="single" w:sz="4" w:space="0" w:color="auto"/>
              <w:left w:val="single" w:sz="4" w:space="0" w:color="auto"/>
              <w:bottom w:val="single" w:sz="4" w:space="0" w:color="auto"/>
              <w:right w:val="single" w:sz="4" w:space="0" w:color="auto"/>
            </w:tcBorders>
            <w:vAlign w:val="bottom"/>
            <w:hideMark/>
          </w:tcPr>
          <w:p w:rsidR="00F32525" w:rsidRPr="00154A26" w:rsidRDefault="00F32525">
            <w:pPr>
              <w:spacing w:line="240" w:lineRule="auto"/>
              <w:rPr>
                <w:rFonts w:cs="Arial"/>
                <w:sz w:val="22"/>
                <w:szCs w:val="22"/>
                <w:lang w:val="sl-SI" w:eastAsia="sl-SI" w:bidi="hi-IN"/>
              </w:rPr>
            </w:pPr>
            <w:r w:rsidRPr="00154A26">
              <w:rPr>
                <w:rFonts w:cs="Arial"/>
                <w:sz w:val="22"/>
                <w:szCs w:val="22"/>
                <w:lang w:val="sl-SI" w:eastAsia="sl-SI" w:bidi="hi-IN"/>
              </w:rPr>
              <w:t>110533</w:t>
            </w:r>
          </w:p>
        </w:tc>
        <w:tc>
          <w:tcPr>
            <w:tcW w:w="2468" w:type="dxa"/>
            <w:tcBorders>
              <w:top w:val="single" w:sz="4" w:space="0" w:color="auto"/>
              <w:left w:val="single" w:sz="4" w:space="0" w:color="auto"/>
              <w:bottom w:val="single" w:sz="4" w:space="0" w:color="auto"/>
              <w:right w:val="single" w:sz="4" w:space="0" w:color="auto"/>
            </w:tcBorders>
            <w:hideMark/>
          </w:tcPr>
          <w:p w:rsidR="00F32525" w:rsidRPr="00154A26" w:rsidRDefault="00A261A9">
            <w:pPr>
              <w:spacing w:line="240" w:lineRule="auto"/>
              <w:rPr>
                <w:rFonts w:cs="Arial"/>
                <w:sz w:val="22"/>
                <w:szCs w:val="22"/>
                <w:lang w:val="sl-SI" w:eastAsia="sl-SI" w:bidi="hi-IN"/>
              </w:rPr>
            </w:pPr>
            <w:r w:rsidRPr="00154A26">
              <w:rPr>
                <w:rFonts w:cs="Arial"/>
                <w:sz w:val="22"/>
                <w:szCs w:val="22"/>
                <w:lang w:val="sl-SI" w:eastAsia="sl-SI" w:bidi="hi-IN"/>
              </w:rPr>
              <w:t>O</w:t>
            </w:r>
            <w:r w:rsidR="00F32525" w:rsidRPr="00154A26">
              <w:rPr>
                <w:rFonts w:cs="Arial"/>
                <w:sz w:val="22"/>
                <w:szCs w:val="22"/>
                <w:lang w:val="sl-SI" w:eastAsia="sl-SI" w:bidi="hi-IN"/>
              </w:rPr>
              <w:t>zadje</w:t>
            </w:r>
          </w:p>
        </w:tc>
        <w:tc>
          <w:tcPr>
            <w:tcW w:w="1642" w:type="dxa"/>
            <w:tcBorders>
              <w:top w:val="single" w:sz="4" w:space="0" w:color="auto"/>
              <w:left w:val="single" w:sz="4" w:space="0" w:color="auto"/>
              <w:bottom w:val="single" w:sz="4" w:space="0" w:color="auto"/>
              <w:right w:val="single" w:sz="4" w:space="0" w:color="auto"/>
            </w:tcBorders>
            <w:hideMark/>
          </w:tcPr>
          <w:p w:rsidR="00F32525" w:rsidRPr="00154A26" w:rsidRDefault="00F32525">
            <w:pPr>
              <w:spacing w:line="240" w:lineRule="auto"/>
              <w:rPr>
                <w:rFonts w:cs="Arial"/>
                <w:sz w:val="22"/>
                <w:szCs w:val="22"/>
                <w:lang w:val="sl-SI" w:eastAsia="sl-SI" w:bidi="hi-IN"/>
              </w:rPr>
            </w:pPr>
            <w:r w:rsidRPr="00154A26">
              <w:rPr>
                <w:rFonts w:cs="Arial"/>
                <w:sz w:val="22"/>
                <w:szCs w:val="22"/>
                <w:lang w:val="sl-SI" w:eastAsia="sl-SI" w:bidi="hi-IN"/>
              </w:rPr>
              <w:t>predmestno</w:t>
            </w:r>
          </w:p>
        </w:tc>
      </w:tr>
    </w:tbl>
    <w:p w:rsidR="00DC12B4" w:rsidRPr="00154A26" w:rsidRDefault="00DC12B4" w:rsidP="00F32525">
      <w:pPr>
        <w:spacing w:line="240" w:lineRule="auto"/>
        <w:rPr>
          <w:rFonts w:cs="Arial"/>
          <w:sz w:val="22"/>
          <w:szCs w:val="22"/>
          <w:lang w:val="sl-SI" w:eastAsia="sl-SI"/>
        </w:rPr>
      </w:pPr>
    </w:p>
    <w:tbl>
      <w:tblPr>
        <w:tblpPr w:leftFromText="141" w:rightFromText="141" w:bottomFromText="200" w:vertAnchor="text" w:horzAnchor="margin" w:tblpY="94"/>
        <w:tblW w:w="9072" w:type="dxa"/>
        <w:tblCellMar>
          <w:left w:w="70" w:type="dxa"/>
          <w:right w:w="70" w:type="dxa"/>
        </w:tblCellMar>
        <w:tblLook w:val="04A0" w:firstRow="1" w:lastRow="0" w:firstColumn="1" w:lastColumn="0" w:noHBand="0" w:noVBand="1"/>
      </w:tblPr>
      <w:tblGrid>
        <w:gridCol w:w="7218"/>
        <w:gridCol w:w="927"/>
        <w:gridCol w:w="927"/>
      </w:tblGrid>
      <w:tr w:rsidR="00DC12B4" w:rsidRPr="00154A26" w:rsidTr="00DC12B4">
        <w:trPr>
          <w:gridAfter w:val="1"/>
          <w:wAfter w:w="942" w:type="dxa"/>
          <w:trHeight w:val="250"/>
        </w:trPr>
        <w:tc>
          <w:tcPr>
            <w:tcW w:w="7188" w:type="dxa"/>
            <w:noWrap/>
            <w:vAlign w:val="bottom"/>
          </w:tcPr>
          <w:p w:rsidR="00DC12B4" w:rsidRPr="00154A26" w:rsidRDefault="00DC12B4">
            <w:pPr>
              <w:spacing w:line="240" w:lineRule="auto"/>
              <w:rPr>
                <w:sz w:val="22"/>
                <w:szCs w:val="22"/>
                <w:lang w:val="sl-SI" w:eastAsia="sl-SI" w:bidi="hi-IN"/>
              </w:rPr>
            </w:pPr>
            <w:r w:rsidRPr="00154A26">
              <w:rPr>
                <w:noProof/>
                <w:sz w:val="22"/>
                <w:szCs w:val="22"/>
                <w:lang w:val="sl-SI" w:eastAsia="sl-SI"/>
              </w:rPr>
              <w:drawing>
                <wp:inline distT="0" distB="0" distL="0" distR="0" wp14:anchorId="65336D5E" wp14:editId="00F788D7">
                  <wp:extent cx="4579203" cy="3250346"/>
                  <wp:effectExtent l="0" t="0" r="0" b="7620"/>
                  <wp:docPr id="8" name="Slika 8" descr="Zasav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Zasav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6455" cy="3269689"/>
                          </a:xfrm>
                          <a:prstGeom prst="rect">
                            <a:avLst/>
                          </a:prstGeom>
                          <a:noFill/>
                          <a:ln>
                            <a:noFill/>
                          </a:ln>
                        </pic:spPr>
                      </pic:pic>
                    </a:graphicData>
                  </a:graphic>
                </wp:inline>
              </w:drawing>
            </w:r>
          </w:p>
        </w:tc>
        <w:tc>
          <w:tcPr>
            <w:tcW w:w="942" w:type="dxa"/>
            <w:noWrap/>
            <w:vAlign w:val="bottom"/>
          </w:tcPr>
          <w:p w:rsidR="00DC12B4" w:rsidRPr="00154A26" w:rsidRDefault="00DC12B4">
            <w:pPr>
              <w:spacing w:line="240" w:lineRule="auto"/>
              <w:rPr>
                <w:sz w:val="22"/>
                <w:szCs w:val="22"/>
                <w:lang w:val="sl-SI" w:eastAsia="sl-SI" w:bidi="hi-IN"/>
              </w:rPr>
            </w:pPr>
          </w:p>
        </w:tc>
      </w:tr>
      <w:tr w:rsidR="00DC12B4" w:rsidRPr="00154A26" w:rsidTr="00DC12B4">
        <w:trPr>
          <w:gridAfter w:val="1"/>
          <w:wAfter w:w="942" w:type="dxa"/>
          <w:trHeight w:val="250"/>
        </w:trPr>
        <w:tc>
          <w:tcPr>
            <w:tcW w:w="7188" w:type="dxa"/>
            <w:noWrap/>
            <w:vAlign w:val="bottom"/>
          </w:tcPr>
          <w:p w:rsidR="00DC12B4" w:rsidRPr="00154A26" w:rsidRDefault="00DC12B4">
            <w:pPr>
              <w:spacing w:line="240" w:lineRule="auto"/>
              <w:rPr>
                <w:sz w:val="22"/>
                <w:szCs w:val="22"/>
                <w:lang w:val="sl-SI" w:eastAsia="sl-SI" w:bidi="hi-IN"/>
              </w:rPr>
            </w:pPr>
          </w:p>
        </w:tc>
        <w:tc>
          <w:tcPr>
            <w:tcW w:w="942" w:type="dxa"/>
            <w:noWrap/>
            <w:vAlign w:val="bottom"/>
          </w:tcPr>
          <w:p w:rsidR="00DC12B4" w:rsidRPr="00154A26" w:rsidRDefault="00DC12B4">
            <w:pPr>
              <w:spacing w:line="240" w:lineRule="auto"/>
              <w:jc w:val="right"/>
              <w:rPr>
                <w:sz w:val="22"/>
                <w:szCs w:val="22"/>
                <w:lang w:val="sl-SI" w:eastAsia="sl-SI" w:bidi="hi-IN"/>
              </w:rPr>
            </w:pPr>
          </w:p>
        </w:tc>
      </w:tr>
      <w:tr w:rsidR="00DC12B4" w:rsidRPr="00154A26" w:rsidTr="00DC12B4">
        <w:trPr>
          <w:trHeight w:val="250"/>
        </w:trPr>
        <w:tc>
          <w:tcPr>
            <w:tcW w:w="7188" w:type="dxa"/>
            <w:noWrap/>
            <w:vAlign w:val="bottom"/>
          </w:tcPr>
          <w:p w:rsidR="00F32525" w:rsidRPr="00154A26" w:rsidRDefault="00F32525">
            <w:pPr>
              <w:spacing w:line="240" w:lineRule="auto"/>
              <w:rPr>
                <w:sz w:val="22"/>
                <w:szCs w:val="22"/>
                <w:lang w:val="sl-SI" w:eastAsia="sl-SI" w:bidi="hi-IN"/>
              </w:rPr>
            </w:pPr>
          </w:p>
        </w:tc>
        <w:tc>
          <w:tcPr>
            <w:tcW w:w="942" w:type="dxa"/>
            <w:noWrap/>
            <w:vAlign w:val="bottom"/>
          </w:tcPr>
          <w:p w:rsidR="00F32525" w:rsidRPr="00154A26" w:rsidRDefault="00F32525">
            <w:pPr>
              <w:spacing w:line="240" w:lineRule="auto"/>
              <w:jc w:val="right"/>
              <w:rPr>
                <w:sz w:val="22"/>
                <w:szCs w:val="22"/>
                <w:lang w:val="sl-SI" w:eastAsia="sl-SI" w:bidi="hi-IN"/>
              </w:rPr>
            </w:pPr>
          </w:p>
        </w:tc>
        <w:tc>
          <w:tcPr>
            <w:tcW w:w="942" w:type="dxa"/>
            <w:noWrap/>
            <w:vAlign w:val="bottom"/>
          </w:tcPr>
          <w:p w:rsidR="00F32525" w:rsidRPr="00154A26" w:rsidRDefault="00F32525">
            <w:pPr>
              <w:spacing w:line="240" w:lineRule="auto"/>
              <w:jc w:val="right"/>
              <w:rPr>
                <w:sz w:val="22"/>
                <w:szCs w:val="22"/>
                <w:lang w:val="sl-SI" w:eastAsia="sl-SI" w:bidi="hi-IN"/>
              </w:rPr>
            </w:pPr>
          </w:p>
        </w:tc>
      </w:tr>
      <w:tr w:rsidR="00DC12B4" w:rsidRPr="00154A26" w:rsidTr="00DC12B4">
        <w:trPr>
          <w:trHeight w:val="250"/>
        </w:trPr>
        <w:tc>
          <w:tcPr>
            <w:tcW w:w="7188" w:type="dxa"/>
            <w:noWrap/>
            <w:vAlign w:val="bottom"/>
          </w:tcPr>
          <w:p w:rsidR="00F32525" w:rsidRPr="00154A26" w:rsidRDefault="00F32525">
            <w:pPr>
              <w:spacing w:line="240" w:lineRule="auto"/>
              <w:jc w:val="right"/>
              <w:rPr>
                <w:sz w:val="22"/>
                <w:szCs w:val="22"/>
                <w:lang w:val="sl-SI" w:eastAsia="sl-SI" w:bidi="hi-IN"/>
              </w:rPr>
            </w:pPr>
          </w:p>
        </w:tc>
        <w:tc>
          <w:tcPr>
            <w:tcW w:w="942" w:type="dxa"/>
            <w:noWrap/>
            <w:vAlign w:val="bottom"/>
          </w:tcPr>
          <w:p w:rsidR="00F32525" w:rsidRPr="00154A26" w:rsidRDefault="00F32525">
            <w:pPr>
              <w:spacing w:line="240" w:lineRule="auto"/>
              <w:rPr>
                <w:rFonts w:ascii="Times New Roman" w:hAnsi="Times New Roman"/>
                <w:sz w:val="22"/>
                <w:szCs w:val="22"/>
                <w:lang w:val="sl-SI" w:eastAsia="sl-SI" w:bidi="hi-IN"/>
              </w:rPr>
            </w:pPr>
          </w:p>
        </w:tc>
        <w:tc>
          <w:tcPr>
            <w:tcW w:w="942" w:type="dxa"/>
            <w:noWrap/>
            <w:vAlign w:val="bottom"/>
          </w:tcPr>
          <w:p w:rsidR="00F32525" w:rsidRPr="00154A26" w:rsidRDefault="00F32525">
            <w:pPr>
              <w:spacing w:line="240" w:lineRule="auto"/>
              <w:rPr>
                <w:rFonts w:ascii="Times New Roman" w:hAnsi="Times New Roman"/>
                <w:sz w:val="22"/>
                <w:szCs w:val="22"/>
                <w:lang w:val="sl-SI" w:eastAsia="sl-SI" w:bidi="hi-IN"/>
              </w:rPr>
            </w:pPr>
          </w:p>
        </w:tc>
      </w:tr>
      <w:tr w:rsidR="00DC12B4" w:rsidRPr="00154A26" w:rsidTr="00DC12B4">
        <w:trPr>
          <w:trHeight w:val="250"/>
        </w:trPr>
        <w:tc>
          <w:tcPr>
            <w:tcW w:w="7188" w:type="dxa"/>
            <w:noWrap/>
            <w:vAlign w:val="bottom"/>
          </w:tcPr>
          <w:p w:rsidR="00DC12B4" w:rsidRPr="00154A26" w:rsidRDefault="00DC12B4">
            <w:pPr>
              <w:spacing w:line="240" w:lineRule="auto"/>
              <w:jc w:val="right"/>
              <w:rPr>
                <w:sz w:val="22"/>
                <w:szCs w:val="22"/>
                <w:lang w:val="sl-SI" w:eastAsia="sl-SI" w:bidi="hi-IN"/>
              </w:rPr>
            </w:pPr>
          </w:p>
        </w:tc>
        <w:tc>
          <w:tcPr>
            <w:tcW w:w="942" w:type="dxa"/>
            <w:noWrap/>
            <w:vAlign w:val="bottom"/>
          </w:tcPr>
          <w:p w:rsidR="00DC12B4" w:rsidRPr="00154A26" w:rsidRDefault="00DC12B4">
            <w:pPr>
              <w:spacing w:line="240" w:lineRule="auto"/>
              <w:rPr>
                <w:rFonts w:ascii="Times New Roman" w:hAnsi="Times New Roman"/>
                <w:sz w:val="22"/>
                <w:szCs w:val="22"/>
                <w:lang w:val="sl-SI" w:eastAsia="sl-SI" w:bidi="hi-IN"/>
              </w:rPr>
            </w:pPr>
          </w:p>
        </w:tc>
        <w:tc>
          <w:tcPr>
            <w:tcW w:w="942" w:type="dxa"/>
            <w:noWrap/>
            <w:vAlign w:val="bottom"/>
          </w:tcPr>
          <w:p w:rsidR="00DC12B4" w:rsidRPr="00154A26" w:rsidRDefault="00DC12B4">
            <w:pPr>
              <w:spacing w:line="240" w:lineRule="auto"/>
              <w:rPr>
                <w:rFonts w:ascii="Times New Roman" w:hAnsi="Times New Roman"/>
                <w:sz w:val="22"/>
                <w:szCs w:val="22"/>
                <w:lang w:val="sl-SI" w:eastAsia="sl-SI" w:bidi="hi-IN"/>
              </w:rPr>
            </w:pPr>
          </w:p>
        </w:tc>
      </w:tr>
      <w:tr w:rsidR="00DC12B4" w:rsidRPr="00154A26" w:rsidTr="00DC12B4">
        <w:trPr>
          <w:trHeight w:val="250"/>
        </w:trPr>
        <w:tc>
          <w:tcPr>
            <w:tcW w:w="7188" w:type="dxa"/>
            <w:noWrap/>
            <w:vAlign w:val="bottom"/>
          </w:tcPr>
          <w:p w:rsidR="00DC12B4" w:rsidRPr="00154A26" w:rsidRDefault="00DC12B4">
            <w:pPr>
              <w:spacing w:line="240" w:lineRule="auto"/>
              <w:jc w:val="right"/>
              <w:rPr>
                <w:sz w:val="22"/>
                <w:szCs w:val="22"/>
                <w:lang w:val="sl-SI" w:eastAsia="sl-SI" w:bidi="hi-IN"/>
              </w:rPr>
            </w:pPr>
          </w:p>
        </w:tc>
        <w:tc>
          <w:tcPr>
            <w:tcW w:w="942" w:type="dxa"/>
            <w:noWrap/>
            <w:vAlign w:val="bottom"/>
          </w:tcPr>
          <w:p w:rsidR="00DC12B4" w:rsidRPr="00154A26" w:rsidRDefault="00DC12B4">
            <w:pPr>
              <w:spacing w:line="240" w:lineRule="auto"/>
              <w:rPr>
                <w:rFonts w:ascii="Times New Roman" w:hAnsi="Times New Roman"/>
                <w:sz w:val="22"/>
                <w:szCs w:val="22"/>
                <w:lang w:val="sl-SI" w:eastAsia="sl-SI" w:bidi="hi-IN"/>
              </w:rPr>
            </w:pPr>
          </w:p>
        </w:tc>
        <w:tc>
          <w:tcPr>
            <w:tcW w:w="942" w:type="dxa"/>
            <w:noWrap/>
            <w:vAlign w:val="bottom"/>
          </w:tcPr>
          <w:p w:rsidR="00DC12B4" w:rsidRPr="00154A26" w:rsidRDefault="00DC12B4">
            <w:pPr>
              <w:spacing w:line="240" w:lineRule="auto"/>
              <w:rPr>
                <w:rFonts w:ascii="Times New Roman" w:hAnsi="Times New Roman"/>
                <w:sz w:val="22"/>
                <w:szCs w:val="22"/>
                <w:lang w:val="sl-SI" w:eastAsia="sl-SI" w:bidi="hi-IN"/>
              </w:rPr>
            </w:pPr>
          </w:p>
        </w:tc>
      </w:tr>
    </w:tbl>
    <w:p w:rsidR="00F32525" w:rsidRPr="006C6698" w:rsidRDefault="00F32525" w:rsidP="006C6698">
      <w:pPr>
        <w:spacing w:line="260" w:lineRule="exact"/>
        <w:jc w:val="both"/>
        <w:rPr>
          <w:rFonts w:cs="Arial"/>
          <w:szCs w:val="22"/>
          <w:lang w:val="sl-SI" w:eastAsia="sl-SI"/>
        </w:rPr>
      </w:pPr>
      <w:r w:rsidRPr="006C6698">
        <w:rPr>
          <w:rFonts w:cs="Arial"/>
          <w:szCs w:val="22"/>
          <w:lang w:val="sl-SI" w:eastAsia="sl-SI"/>
        </w:rPr>
        <w:t xml:space="preserve">Slika 1: Območje čezmerne onesnaženosti in lokaciji merilnih mest v okviru državne merilne mreže za spremljanje kakovosti zunanjega zraka </w:t>
      </w:r>
    </w:p>
    <w:p w:rsidR="00F32525" w:rsidRDefault="00F32525" w:rsidP="006C6698">
      <w:pPr>
        <w:spacing w:line="260" w:lineRule="exact"/>
        <w:jc w:val="both"/>
        <w:rPr>
          <w:rFonts w:cs="Arial"/>
          <w:b/>
          <w:szCs w:val="22"/>
          <w:lang w:val="sl-SI" w:eastAsia="sl-SI"/>
        </w:rPr>
      </w:pPr>
    </w:p>
    <w:p w:rsidR="00DC12B4" w:rsidRPr="006C6698" w:rsidRDefault="00DC12B4" w:rsidP="006C6698">
      <w:pPr>
        <w:spacing w:line="260" w:lineRule="exact"/>
        <w:jc w:val="both"/>
        <w:rPr>
          <w:rFonts w:cs="Arial"/>
          <w:b/>
          <w:szCs w:val="22"/>
          <w:lang w:val="sl-SI" w:eastAsia="sl-SI"/>
        </w:rPr>
      </w:pPr>
    </w:p>
    <w:p w:rsidR="00F32525" w:rsidRPr="006C6698" w:rsidRDefault="00F32525" w:rsidP="006C6698">
      <w:pPr>
        <w:spacing w:line="260" w:lineRule="exact"/>
        <w:jc w:val="both"/>
        <w:rPr>
          <w:rFonts w:cs="Arial"/>
          <w:b/>
          <w:szCs w:val="22"/>
          <w:lang w:val="sl-SI" w:eastAsia="sl-SI"/>
        </w:rPr>
      </w:pPr>
      <w:r w:rsidRPr="006C6698">
        <w:rPr>
          <w:rFonts w:cs="Arial"/>
          <w:b/>
          <w:szCs w:val="22"/>
          <w:lang w:val="sl-SI" w:eastAsia="sl-SI"/>
        </w:rPr>
        <w:t>2. Raven onesnaženosti z delci PM</w:t>
      </w:r>
      <w:r w:rsidRPr="006C6698">
        <w:rPr>
          <w:rFonts w:cs="Arial"/>
          <w:b/>
          <w:szCs w:val="22"/>
          <w:vertAlign w:val="subscript"/>
          <w:lang w:val="sl-SI" w:eastAsia="sl-SI"/>
        </w:rPr>
        <w:t>10</w:t>
      </w:r>
    </w:p>
    <w:p w:rsidR="00F32525" w:rsidRPr="006C6698" w:rsidRDefault="00F32525" w:rsidP="006C6698">
      <w:pPr>
        <w:spacing w:line="260" w:lineRule="exact"/>
        <w:jc w:val="both"/>
        <w:rPr>
          <w:rFonts w:cs="Arial"/>
          <w:b/>
          <w:szCs w:val="22"/>
          <w:lang w:val="sl-SI" w:eastAsia="sl-SI"/>
        </w:rPr>
      </w:pPr>
    </w:p>
    <w:p w:rsidR="00F32525" w:rsidRPr="006C6698" w:rsidRDefault="00F32525" w:rsidP="006C6698">
      <w:pPr>
        <w:spacing w:line="260" w:lineRule="exact"/>
        <w:jc w:val="both"/>
        <w:rPr>
          <w:rFonts w:cs="Arial"/>
          <w:szCs w:val="22"/>
          <w:lang w:val="sl-SI" w:eastAsia="sl-SI"/>
        </w:rPr>
      </w:pPr>
      <w:r w:rsidRPr="006C6698">
        <w:rPr>
          <w:rFonts w:cs="Arial"/>
          <w:szCs w:val="22"/>
          <w:lang w:val="sl-SI" w:eastAsia="sl-SI"/>
        </w:rPr>
        <w:t>Za delce PM</w:t>
      </w:r>
      <w:r w:rsidRPr="006C6698">
        <w:rPr>
          <w:rFonts w:cs="Arial"/>
          <w:szCs w:val="22"/>
          <w:vertAlign w:val="subscript"/>
          <w:lang w:val="sl-SI" w:eastAsia="sl-SI"/>
        </w:rPr>
        <w:t>10</w:t>
      </w:r>
      <w:r w:rsidRPr="006C6698">
        <w:rPr>
          <w:rFonts w:cs="Arial"/>
          <w:szCs w:val="22"/>
          <w:lang w:val="sl-SI" w:eastAsia="sl-SI"/>
        </w:rPr>
        <w:t xml:space="preserve"> so predpisane letne in dnevne mejne vrednosti. Letna mejna vrednost znaša 40 µg/m</w:t>
      </w:r>
      <w:r w:rsidRPr="006C6698">
        <w:rPr>
          <w:rFonts w:cs="Arial"/>
          <w:szCs w:val="22"/>
          <w:vertAlign w:val="superscript"/>
          <w:lang w:val="sl-SI" w:eastAsia="sl-SI"/>
        </w:rPr>
        <w:t>3</w:t>
      </w:r>
      <w:r w:rsidRPr="006C6698">
        <w:rPr>
          <w:rFonts w:cs="Arial"/>
          <w:szCs w:val="22"/>
          <w:lang w:val="sl-SI" w:eastAsia="sl-SI"/>
        </w:rPr>
        <w:t>, dnevna mejna vrednost pa 50 µg/m</w:t>
      </w:r>
      <w:r w:rsidRPr="006C6698">
        <w:rPr>
          <w:rFonts w:cs="Arial"/>
          <w:szCs w:val="22"/>
          <w:vertAlign w:val="superscript"/>
          <w:lang w:val="sl-SI" w:eastAsia="sl-SI"/>
        </w:rPr>
        <w:t>3</w:t>
      </w:r>
      <w:r w:rsidRPr="006C6698">
        <w:rPr>
          <w:rFonts w:cs="Arial"/>
          <w:szCs w:val="22"/>
          <w:lang w:val="sl-SI" w:eastAsia="sl-SI"/>
        </w:rPr>
        <w:t xml:space="preserve"> in je lahko presežena največ 35-krat v koledarskem letu. Rezultati meritev ravni onesnaženosti z delci PM</w:t>
      </w:r>
      <w:r w:rsidRPr="006C6698">
        <w:rPr>
          <w:rFonts w:cs="Arial"/>
          <w:szCs w:val="22"/>
          <w:vertAlign w:val="subscript"/>
          <w:lang w:val="sl-SI" w:eastAsia="sl-SI"/>
        </w:rPr>
        <w:t>10</w:t>
      </w:r>
      <w:r w:rsidRPr="006C6698">
        <w:rPr>
          <w:rFonts w:cs="Arial"/>
          <w:szCs w:val="22"/>
          <w:lang w:val="sl-SI" w:eastAsia="sl-SI"/>
        </w:rPr>
        <w:t xml:space="preserve"> v obdobju od leta 2002 do 2018 so prikazani na slikah 2 in 3. Na sliki 2 so prikazane povprečne letne ravni delcev, na sliki 3 pa število preseganj dnevne mejne vrednosti v posameznem koledarskem letu. Letna mejna vrednost po letu 2008 na merilnih mestih v Zasavju ni bila presežena. Precej bolj težavna so preseganja dnevne mejne vrednosti, omejena na hladno polovico leta. Najbolj problematični meseci so januar in februar ter november in december. V Zasavju je bilo dovoljeno število preseganj dnevne mejne vrednosti v obdobju od leta 2002 do 2018 preseženo vsako leto na merilnem mestu v Zagorju. Podobno je tudi na lokaciji v Trbovljah, kjer je bilo število preseganj manjše od dovoljenega le v letu 2014. Zmanjševanje ravni delcev po letu 2002 je opazno predvsem pri letnih povprečnih vrednostih in je posledica zmanjšanja izpustov zaradi izgraditve čistilnih naprav na industrijskih objektih. V obdobju zadnjih petih let so razlike med posameznimi leti predvsem posledica meteoroloških razmer v hladni polovici leta. Višje ravni delcev in s tem tudi številnejša preseganja so povezani z daljšimi obdobji stabilnega vremena, ko v neprevetrenih dolinah in kotlinah nastanejo izrazite temperaturne inverzije. Po drugi strani pa so daljša padavinska obdobja, pogosti prehodi vremenskih front in višje temperature povezani z nižjimi ravnmi delcev. Za leti 2011 in 2015 so tako značilna daljša obdobja stabilnega vremena, kar se je pokazalo tako v številnejših preseganjih dnevne mejne vrednosti kot tudi v nekoliko višji povprečni letni ravni.</w:t>
      </w:r>
    </w:p>
    <w:p w:rsidR="00F32525" w:rsidRPr="00154A26" w:rsidRDefault="00F32525" w:rsidP="00F32525">
      <w:pPr>
        <w:spacing w:line="240" w:lineRule="auto"/>
        <w:jc w:val="both"/>
        <w:rPr>
          <w:rFonts w:cs="Arial"/>
          <w:sz w:val="22"/>
          <w:szCs w:val="22"/>
          <w:lang w:val="sl-SI" w:eastAsia="sl-SI"/>
        </w:rPr>
      </w:pPr>
    </w:p>
    <w:p w:rsidR="00F32525" w:rsidRPr="00154A26" w:rsidRDefault="00F32525" w:rsidP="00F32525">
      <w:pPr>
        <w:spacing w:line="240" w:lineRule="auto"/>
        <w:jc w:val="both"/>
        <w:rPr>
          <w:rFonts w:cs="Arial"/>
          <w:sz w:val="22"/>
          <w:szCs w:val="22"/>
          <w:lang w:val="sl-SI" w:eastAsia="sl-SI"/>
        </w:rPr>
      </w:pPr>
    </w:p>
    <w:p w:rsidR="00F32525" w:rsidRPr="00154A26" w:rsidRDefault="00F32525" w:rsidP="00F32525">
      <w:pPr>
        <w:spacing w:line="240" w:lineRule="auto"/>
        <w:jc w:val="center"/>
        <w:rPr>
          <w:rFonts w:ascii="Times New Roman" w:hAnsi="Times New Roman"/>
          <w:sz w:val="22"/>
          <w:szCs w:val="22"/>
          <w:lang w:val="sl-SI" w:eastAsia="sl-SI"/>
        </w:rPr>
      </w:pPr>
      <w:r w:rsidRPr="00154A26">
        <w:rPr>
          <w:rFonts w:ascii="Times New Roman" w:hAnsi="Times New Roman"/>
          <w:noProof/>
          <w:sz w:val="22"/>
          <w:szCs w:val="22"/>
          <w:lang w:val="sl-SI" w:eastAsia="sl-SI"/>
        </w:rPr>
        <w:drawing>
          <wp:inline distT="0" distB="0" distL="0" distR="0">
            <wp:extent cx="4580255" cy="275145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80255" cy="2751455"/>
                    </a:xfrm>
                    <a:prstGeom prst="rect">
                      <a:avLst/>
                    </a:prstGeom>
                    <a:noFill/>
                    <a:ln>
                      <a:noFill/>
                    </a:ln>
                  </pic:spPr>
                </pic:pic>
              </a:graphicData>
            </a:graphic>
          </wp:inline>
        </w:drawing>
      </w:r>
    </w:p>
    <w:p w:rsidR="00F32525" w:rsidRPr="00154A26" w:rsidRDefault="00F32525" w:rsidP="00F32525">
      <w:pPr>
        <w:spacing w:line="240" w:lineRule="auto"/>
        <w:jc w:val="both"/>
        <w:rPr>
          <w:rFonts w:cs="Arial"/>
          <w:sz w:val="22"/>
          <w:szCs w:val="22"/>
          <w:lang w:val="sl-SI" w:eastAsia="sl-SI"/>
        </w:rPr>
      </w:pPr>
    </w:p>
    <w:p w:rsidR="00F32525" w:rsidRPr="006C6698" w:rsidRDefault="00F32525" w:rsidP="006C6698">
      <w:pPr>
        <w:spacing w:line="260" w:lineRule="exact"/>
        <w:jc w:val="both"/>
        <w:rPr>
          <w:rFonts w:cs="Arial"/>
          <w:szCs w:val="22"/>
          <w:lang w:val="sl-SI" w:eastAsia="sl-SI"/>
        </w:rPr>
      </w:pPr>
      <w:r w:rsidRPr="006C6698">
        <w:rPr>
          <w:rFonts w:cs="Arial"/>
          <w:szCs w:val="22"/>
          <w:lang w:val="sl-SI" w:eastAsia="sl-SI"/>
        </w:rPr>
        <w:t>Slika 2: Povprečne letne vrednosti PM</w:t>
      </w:r>
      <w:r w:rsidRPr="006C6698">
        <w:rPr>
          <w:rFonts w:cs="Arial"/>
          <w:szCs w:val="22"/>
          <w:vertAlign w:val="subscript"/>
          <w:lang w:val="sl-SI" w:eastAsia="sl-SI"/>
        </w:rPr>
        <w:t>10</w:t>
      </w:r>
      <w:r w:rsidRPr="006C6698">
        <w:rPr>
          <w:rFonts w:cs="Arial"/>
          <w:szCs w:val="22"/>
          <w:lang w:val="sl-SI" w:eastAsia="sl-SI"/>
        </w:rPr>
        <w:t xml:space="preserve"> na merilnih mestih v Zasavju</w:t>
      </w:r>
    </w:p>
    <w:p w:rsidR="00F32525" w:rsidRDefault="00F32525" w:rsidP="00F32525">
      <w:pPr>
        <w:spacing w:line="240" w:lineRule="auto"/>
        <w:jc w:val="both"/>
        <w:rPr>
          <w:rFonts w:cs="Arial"/>
          <w:sz w:val="22"/>
          <w:szCs w:val="22"/>
          <w:lang w:val="sl-SI" w:eastAsia="sl-SI"/>
        </w:rPr>
      </w:pPr>
    </w:p>
    <w:p w:rsidR="00DC12B4" w:rsidRDefault="00DC12B4" w:rsidP="00F32525">
      <w:pPr>
        <w:spacing w:line="240" w:lineRule="auto"/>
        <w:jc w:val="both"/>
        <w:rPr>
          <w:rFonts w:cs="Arial"/>
          <w:sz w:val="22"/>
          <w:szCs w:val="22"/>
          <w:lang w:val="sl-SI" w:eastAsia="sl-SI"/>
        </w:rPr>
      </w:pPr>
    </w:p>
    <w:p w:rsidR="00DC12B4" w:rsidRDefault="00DC12B4" w:rsidP="00F32525">
      <w:pPr>
        <w:spacing w:line="240" w:lineRule="auto"/>
        <w:jc w:val="both"/>
        <w:rPr>
          <w:rFonts w:cs="Arial"/>
          <w:sz w:val="22"/>
          <w:szCs w:val="22"/>
          <w:lang w:val="sl-SI" w:eastAsia="sl-SI"/>
        </w:rPr>
      </w:pPr>
    </w:p>
    <w:p w:rsidR="00DC12B4" w:rsidRDefault="00DC12B4" w:rsidP="00F32525">
      <w:pPr>
        <w:spacing w:line="240" w:lineRule="auto"/>
        <w:jc w:val="both"/>
        <w:rPr>
          <w:rFonts w:cs="Arial"/>
          <w:sz w:val="22"/>
          <w:szCs w:val="22"/>
          <w:lang w:val="sl-SI" w:eastAsia="sl-SI"/>
        </w:rPr>
      </w:pPr>
    </w:p>
    <w:p w:rsidR="00DC12B4" w:rsidRDefault="00DC12B4" w:rsidP="00F32525">
      <w:pPr>
        <w:spacing w:line="240" w:lineRule="auto"/>
        <w:jc w:val="both"/>
        <w:rPr>
          <w:rFonts w:cs="Arial"/>
          <w:sz w:val="22"/>
          <w:szCs w:val="22"/>
          <w:lang w:val="sl-SI" w:eastAsia="sl-SI"/>
        </w:rPr>
      </w:pPr>
    </w:p>
    <w:p w:rsidR="00DC12B4" w:rsidRPr="00154A26" w:rsidRDefault="00DC12B4" w:rsidP="00F32525">
      <w:pPr>
        <w:spacing w:line="240" w:lineRule="auto"/>
        <w:jc w:val="both"/>
        <w:rPr>
          <w:rFonts w:cs="Arial"/>
          <w:sz w:val="22"/>
          <w:szCs w:val="22"/>
          <w:lang w:val="sl-SI" w:eastAsia="sl-SI"/>
        </w:rPr>
      </w:pPr>
    </w:p>
    <w:p w:rsidR="00F32525" w:rsidRPr="00154A26" w:rsidRDefault="00F32525" w:rsidP="00F32525">
      <w:pPr>
        <w:spacing w:line="240" w:lineRule="auto"/>
        <w:jc w:val="center"/>
        <w:rPr>
          <w:rFonts w:cs="Arial"/>
          <w:sz w:val="22"/>
          <w:szCs w:val="22"/>
          <w:lang w:val="sl-SI" w:eastAsia="sl-SI"/>
        </w:rPr>
      </w:pPr>
      <w:r w:rsidRPr="00154A26">
        <w:rPr>
          <w:rFonts w:cs="Arial"/>
          <w:noProof/>
          <w:sz w:val="22"/>
          <w:szCs w:val="22"/>
          <w:lang w:val="sl-SI" w:eastAsia="sl-SI"/>
        </w:rPr>
        <w:drawing>
          <wp:inline distT="0" distB="0" distL="0" distR="0">
            <wp:extent cx="4580255" cy="275145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80255" cy="2751455"/>
                    </a:xfrm>
                    <a:prstGeom prst="rect">
                      <a:avLst/>
                    </a:prstGeom>
                    <a:noFill/>
                    <a:ln>
                      <a:noFill/>
                    </a:ln>
                  </pic:spPr>
                </pic:pic>
              </a:graphicData>
            </a:graphic>
          </wp:inline>
        </w:drawing>
      </w:r>
    </w:p>
    <w:p w:rsidR="00F32525" w:rsidRPr="00154A26" w:rsidRDefault="00F32525" w:rsidP="00F32525">
      <w:pPr>
        <w:spacing w:line="240" w:lineRule="auto"/>
        <w:jc w:val="both"/>
        <w:rPr>
          <w:rFonts w:ascii="Times New Roman" w:hAnsi="Times New Roman"/>
          <w:sz w:val="22"/>
          <w:szCs w:val="22"/>
          <w:lang w:val="sl-SI" w:eastAsia="sl-SI"/>
        </w:rPr>
      </w:pPr>
    </w:p>
    <w:p w:rsidR="00F32525" w:rsidRPr="006C6698" w:rsidRDefault="00F32525" w:rsidP="006C6698">
      <w:pPr>
        <w:spacing w:line="260" w:lineRule="exact"/>
        <w:jc w:val="both"/>
        <w:rPr>
          <w:rFonts w:cs="Arial"/>
          <w:szCs w:val="22"/>
          <w:lang w:val="sl-SI" w:eastAsia="sl-SI"/>
        </w:rPr>
      </w:pPr>
      <w:r w:rsidRPr="006C6698">
        <w:rPr>
          <w:rFonts w:cs="Arial"/>
          <w:szCs w:val="22"/>
          <w:lang w:val="sl-SI" w:eastAsia="sl-SI"/>
        </w:rPr>
        <w:t>Slika 3: Število preseganj dnevne mejne vrednosti PM</w:t>
      </w:r>
      <w:r w:rsidRPr="006C6698">
        <w:rPr>
          <w:rFonts w:cs="Arial"/>
          <w:szCs w:val="22"/>
          <w:vertAlign w:val="subscript"/>
          <w:lang w:val="sl-SI" w:eastAsia="sl-SI"/>
        </w:rPr>
        <w:t>10</w:t>
      </w:r>
      <w:r w:rsidRPr="006C6698">
        <w:rPr>
          <w:rFonts w:cs="Arial"/>
          <w:szCs w:val="22"/>
          <w:lang w:val="sl-SI" w:eastAsia="sl-SI"/>
        </w:rPr>
        <w:t xml:space="preserve"> na merilnih mestih v Zasavju</w:t>
      </w:r>
    </w:p>
    <w:p w:rsidR="00F32525" w:rsidRDefault="00F32525" w:rsidP="006C6698">
      <w:pPr>
        <w:spacing w:line="260" w:lineRule="exact"/>
        <w:jc w:val="both"/>
        <w:rPr>
          <w:rFonts w:cs="Arial"/>
          <w:szCs w:val="22"/>
          <w:lang w:val="sl-SI" w:eastAsia="sl-SI"/>
        </w:rPr>
      </w:pPr>
    </w:p>
    <w:p w:rsidR="00DC12B4" w:rsidRPr="006C6698" w:rsidRDefault="00DC12B4" w:rsidP="006C6698">
      <w:pPr>
        <w:spacing w:line="260" w:lineRule="exact"/>
        <w:jc w:val="both"/>
        <w:rPr>
          <w:rFonts w:cs="Arial"/>
          <w:szCs w:val="22"/>
          <w:lang w:val="sl-SI" w:eastAsia="sl-SI"/>
        </w:rPr>
      </w:pPr>
    </w:p>
    <w:p w:rsidR="00F32525" w:rsidRPr="006C6698" w:rsidRDefault="00F32525" w:rsidP="006C6698">
      <w:pPr>
        <w:spacing w:line="260" w:lineRule="exact"/>
        <w:jc w:val="both"/>
        <w:rPr>
          <w:rFonts w:cs="Arial"/>
          <w:b/>
          <w:szCs w:val="22"/>
          <w:lang w:val="sl-SI" w:eastAsia="sl-SI"/>
        </w:rPr>
      </w:pPr>
      <w:r w:rsidRPr="006C6698">
        <w:rPr>
          <w:rFonts w:cs="Arial"/>
          <w:b/>
          <w:szCs w:val="22"/>
          <w:lang w:val="sl-SI" w:eastAsia="sl-SI"/>
        </w:rPr>
        <w:t>3. Viri onesnaževanja</w:t>
      </w:r>
    </w:p>
    <w:p w:rsidR="00F32525" w:rsidRPr="006C6698" w:rsidRDefault="00F32525" w:rsidP="006C6698">
      <w:pPr>
        <w:spacing w:line="260" w:lineRule="exact"/>
        <w:jc w:val="both"/>
        <w:rPr>
          <w:rFonts w:cs="Arial"/>
          <w:b/>
          <w:szCs w:val="22"/>
          <w:lang w:val="sl-SI" w:eastAsia="sl-SI"/>
        </w:rPr>
      </w:pPr>
    </w:p>
    <w:p w:rsidR="00F32525" w:rsidRPr="006C6698" w:rsidRDefault="00F32525" w:rsidP="006C6698">
      <w:pPr>
        <w:spacing w:line="260" w:lineRule="exact"/>
        <w:jc w:val="both"/>
        <w:rPr>
          <w:rFonts w:cs="Arial"/>
          <w:szCs w:val="22"/>
          <w:lang w:val="sl-SI" w:eastAsia="sl-SI"/>
        </w:rPr>
      </w:pPr>
      <w:r w:rsidRPr="006C6698">
        <w:rPr>
          <w:rFonts w:cs="Arial"/>
          <w:szCs w:val="22"/>
          <w:lang w:val="sl-SI" w:eastAsia="sl-SI"/>
        </w:rPr>
        <w:t xml:space="preserve">Izpusti celotnega prahu iz industrijskih virov na območju Zasavja v letu 2017 so prikazani v preglednici 2, primerjava z letoma 2011 in 2014 pa v preglednici 3. Primerjava med letoma 2011 in 2014 kaže, da se je obseg izpustov industrijskih virov v tem obdobju zmanjšal skoraj za 80 %. V letu 2017 dva največja industrijska vira iz leta 2014 (Termoelektrarna Trbovlje, d. o. o., in Lafarge Cement) nista več aktivna, izpusti zaradi industrije so v tem letu še manjši. Lokacije posameznih večjih industrijskih virov in obremenjenost državnih cest glede na PLDP (povprečni letni dnevni promet) so prikazane na sliki 4. </w:t>
      </w:r>
    </w:p>
    <w:p w:rsidR="00F32525" w:rsidRPr="00154A26" w:rsidRDefault="00F32525" w:rsidP="00F32525">
      <w:pPr>
        <w:spacing w:line="240" w:lineRule="auto"/>
        <w:jc w:val="both"/>
        <w:rPr>
          <w:rFonts w:cs="Arial"/>
          <w:sz w:val="22"/>
          <w:szCs w:val="22"/>
          <w:lang w:val="sl-SI" w:eastAsia="sl-SI"/>
        </w:rPr>
      </w:pPr>
    </w:p>
    <w:p w:rsidR="00F32525" w:rsidRPr="006C6698" w:rsidRDefault="00F32525" w:rsidP="006C6698">
      <w:pPr>
        <w:spacing w:line="260" w:lineRule="exact"/>
        <w:jc w:val="both"/>
        <w:rPr>
          <w:rFonts w:cs="Arial"/>
          <w:color w:val="000000"/>
          <w:szCs w:val="22"/>
          <w:lang w:val="sl-SI" w:eastAsia="sl-SI"/>
        </w:rPr>
      </w:pPr>
      <w:r w:rsidRPr="006C6698">
        <w:rPr>
          <w:rFonts w:cs="Arial"/>
          <w:color w:val="000000"/>
          <w:szCs w:val="22"/>
          <w:lang w:val="sl-SI" w:eastAsia="sl-SI"/>
        </w:rPr>
        <w:t>Preglednica 2: Emisije celotnega prahu iz industrijskih virov na območju Zasavja (Trbovlje in Zagorje ob Savi) v letu 2017 (vir: REMIS, Register nepremičnih virov onesnaževanja zraka v Sloveniji)</w:t>
      </w:r>
    </w:p>
    <w:p w:rsidR="00F32525" w:rsidRPr="00154A26" w:rsidRDefault="00F32525" w:rsidP="00F32525">
      <w:pPr>
        <w:spacing w:line="240" w:lineRule="auto"/>
        <w:jc w:val="both"/>
        <w:rPr>
          <w:rFonts w:cs="Arial"/>
          <w:sz w:val="22"/>
          <w:szCs w:val="22"/>
          <w:lang w:val="sl-SI" w:eastAsia="sl-SI"/>
        </w:rPr>
      </w:pPr>
    </w:p>
    <w:tbl>
      <w:tblPr>
        <w:tblW w:w="9067" w:type="dxa"/>
        <w:tblCellMar>
          <w:left w:w="70" w:type="dxa"/>
          <w:right w:w="70" w:type="dxa"/>
        </w:tblCellMar>
        <w:tblLook w:val="04A0" w:firstRow="1" w:lastRow="0" w:firstColumn="1" w:lastColumn="0" w:noHBand="0" w:noVBand="1"/>
      </w:tblPr>
      <w:tblGrid>
        <w:gridCol w:w="6091"/>
        <w:gridCol w:w="2976"/>
      </w:tblGrid>
      <w:tr w:rsidR="00F32525" w:rsidRPr="006320E0" w:rsidTr="00F32525">
        <w:trPr>
          <w:trHeight w:val="255"/>
        </w:trPr>
        <w:tc>
          <w:tcPr>
            <w:tcW w:w="6091" w:type="dxa"/>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F32525" w:rsidRPr="00154A26" w:rsidRDefault="00F32525">
            <w:pPr>
              <w:spacing w:line="240" w:lineRule="auto"/>
              <w:rPr>
                <w:rFonts w:cs="Arial"/>
                <w:color w:val="000000"/>
                <w:sz w:val="22"/>
                <w:szCs w:val="22"/>
                <w:lang w:val="sl-SI" w:eastAsia="sl-SI" w:bidi="hi-IN"/>
              </w:rPr>
            </w:pPr>
            <w:r w:rsidRPr="00154A26">
              <w:rPr>
                <w:rFonts w:cs="Arial"/>
                <w:color w:val="000000"/>
                <w:sz w:val="22"/>
                <w:szCs w:val="22"/>
                <w:lang w:val="sl-SI" w:eastAsia="sl-SI" w:bidi="hi-IN"/>
              </w:rPr>
              <w:t>Vir</w:t>
            </w:r>
          </w:p>
        </w:tc>
        <w:tc>
          <w:tcPr>
            <w:tcW w:w="2976" w:type="dxa"/>
            <w:tcBorders>
              <w:top w:val="single" w:sz="4" w:space="0" w:color="auto"/>
              <w:left w:val="nil"/>
              <w:bottom w:val="single" w:sz="4" w:space="0" w:color="auto"/>
              <w:right w:val="single" w:sz="4" w:space="0" w:color="auto"/>
            </w:tcBorders>
            <w:shd w:val="clear" w:color="auto" w:fill="99CCFF"/>
            <w:noWrap/>
            <w:vAlign w:val="bottom"/>
            <w:hideMark/>
          </w:tcPr>
          <w:p w:rsidR="00F32525" w:rsidRPr="00154A26" w:rsidRDefault="00F32525">
            <w:pPr>
              <w:spacing w:line="240" w:lineRule="auto"/>
              <w:jc w:val="center"/>
              <w:rPr>
                <w:rFonts w:cs="Arial"/>
                <w:color w:val="000000"/>
                <w:sz w:val="22"/>
                <w:szCs w:val="22"/>
                <w:lang w:val="sl-SI" w:eastAsia="sl-SI" w:bidi="hi-IN"/>
              </w:rPr>
            </w:pPr>
            <w:r w:rsidRPr="00154A26">
              <w:rPr>
                <w:rFonts w:cs="Arial"/>
                <w:color w:val="000000"/>
                <w:sz w:val="22"/>
                <w:szCs w:val="22"/>
                <w:lang w:val="sl-SI" w:eastAsia="sl-SI" w:bidi="hi-IN"/>
              </w:rPr>
              <w:t>Emisije celotnega prahu (kg/leto)</w:t>
            </w:r>
          </w:p>
        </w:tc>
      </w:tr>
      <w:tr w:rsidR="00F32525" w:rsidRPr="00154A26" w:rsidTr="00F32525">
        <w:trPr>
          <w:trHeight w:val="255"/>
        </w:trPr>
        <w:tc>
          <w:tcPr>
            <w:tcW w:w="6091" w:type="dxa"/>
            <w:tcBorders>
              <w:top w:val="nil"/>
              <w:left w:val="single" w:sz="4" w:space="0" w:color="auto"/>
              <w:bottom w:val="single" w:sz="4" w:space="0" w:color="auto"/>
              <w:right w:val="single" w:sz="4" w:space="0" w:color="auto"/>
            </w:tcBorders>
            <w:noWrap/>
            <w:vAlign w:val="bottom"/>
            <w:hideMark/>
          </w:tcPr>
          <w:p w:rsidR="00F32525" w:rsidRPr="00154A26" w:rsidRDefault="00F32525">
            <w:pPr>
              <w:spacing w:line="240" w:lineRule="auto"/>
              <w:rPr>
                <w:rFonts w:cs="Arial"/>
                <w:color w:val="000000"/>
                <w:sz w:val="22"/>
                <w:szCs w:val="22"/>
                <w:lang w:val="sl-SI" w:eastAsia="sl-SI" w:bidi="hi-IN"/>
              </w:rPr>
            </w:pPr>
            <w:r w:rsidRPr="00154A26">
              <w:rPr>
                <w:rFonts w:cs="Arial"/>
                <w:color w:val="000000"/>
                <w:sz w:val="22"/>
                <w:szCs w:val="22"/>
                <w:lang w:val="sl-SI" w:eastAsia="sl-SI" w:bidi="hi-IN"/>
              </w:rPr>
              <w:t>IGM ZAGORJE, D. O. O.</w:t>
            </w:r>
          </w:p>
        </w:tc>
        <w:tc>
          <w:tcPr>
            <w:tcW w:w="2976" w:type="dxa"/>
            <w:tcBorders>
              <w:top w:val="nil"/>
              <w:left w:val="nil"/>
              <w:bottom w:val="single" w:sz="4" w:space="0" w:color="auto"/>
              <w:right w:val="single" w:sz="4" w:space="0" w:color="auto"/>
            </w:tcBorders>
            <w:noWrap/>
            <w:vAlign w:val="bottom"/>
            <w:hideMark/>
          </w:tcPr>
          <w:p w:rsidR="00F32525" w:rsidRPr="00154A26" w:rsidRDefault="00F32525">
            <w:pPr>
              <w:spacing w:line="240" w:lineRule="auto"/>
              <w:jc w:val="right"/>
              <w:rPr>
                <w:rFonts w:cs="Arial"/>
                <w:color w:val="000000"/>
                <w:sz w:val="22"/>
                <w:szCs w:val="22"/>
                <w:lang w:val="sl-SI" w:eastAsia="sl-SI" w:bidi="hi-IN"/>
              </w:rPr>
            </w:pPr>
            <w:r w:rsidRPr="00154A26">
              <w:rPr>
                <w:rFonts w:cs="Arial"/>
                <w:color w:val="000000"/>
                <w:sz w:val="22"/>
                <w:szCs w:val="22"/>
                <w:lang w:val="sl-SI" w:eastAsia="sl-SI" w:bidi="hi-IN"/>
              </w:rPr>
              <w:t>624</w:t>
            </w:r>
          </w:p>
        </w:tc>
      </w:tr>
      <w:tr w:rsidR="00F32525" w:rsidRPr="00154A26" w:rsidTr="00F32525">
        <w:trPr>
          <w:trHeight w:val="255"/>
        </w:trPr>
        <w:tc>
          <w:tcPr>
            <w:tcW w:w="6091" w:type="dxa"/>
            <w:tcBorders>
              <w:top w:val="nil"/>
              <w:left w:val="single" w:sz="4" w:space="0" w:color="auto"/>
              <w:bottom w:val="single" w:sz="4" w:space="0" w:color="auto"/>
              <w:right w:val="single" w:sz="4" w:space="0" w:color="auto"/>
            </w:tcBorders>
            <w:noWrap/>
            <w:vAlign w:val="bottom"/>
            <w:hideMark/>
          </w:tcPr>
          <w:p w:rsidR="00F32525" w:rsidRPr="00154A26" w:rsidRDefault="00F32525">
            <w:pPr>
              <w:spacing w:line="240" w:lineRule="auto"/>
              <w:rPr>
                <w:rFonts w:cs="Arial"/>
                <w:color w:val="000000"/>
                <w:sz w:val="22"/>
                <w:szCs w:val="22"/>
                <w:lang w:val="sl-SI" w:eastAsia="sl-SI" w:bidi="hi-IN"/>
              </w:rPr>
            </w:pPr>
            <w:r w:rsidRPr="00154A26">
              <w:rPr>
                <w:rFonts w:cs="Arial"/>
                <w:color w:val="000000"/>
                <w:sz w:val="22"/>
                <w:szCs w:val="22"/>
                <w:lang w:val="sl-SI" w:eastAsia="sl-SI" w:bidi="hi-IN"/>
              </w:rPr>
              <w:t>ETI, d. o. o.</w:t>
            </w:r>
          </w:p>
        </w:tc>
        <w:tc>
          <w:tcPr>
            <w:tcW w:w="2976" w:type="dxa"/>
            <w:tcBorders>
              <w:top w:val="nil"/>
              <w:left w:val="nil"/>
              <w:bottom w:val="single" w:sz="4" w:space="0" w:color="auto"/>
              <w:right w:val="single" w:sz="4" w:space="0" w:color="auto"/>
            </w:tcBorders>
            <w:noWrap/>
            <w:vAlign w:val="bottom"/>
            <w:hideMark/>
          </w:tcPr>
          <w:p w:rsidR="00F32525" w:rsidRPr="00154A26" w:rsidRDefault="00F32525">
            <w:pPr>
              <w:spacing w:line="240" w:lineRule="auto"/>
              <w:jc w:val="right"/>
              <w:rPr>
                <w:rFonts w:cs="Arial"/>
                <w:color w:val="000000"/>
                <w:sz w:val="22"/>
                <w:szCs w:val="22"/>
                <w:lang w:val="sl-SI" w:eastAsia="sl-SI" w:bidi="hi-IN"/>
              </w:rPr>
            </w:pPr>
            <w:r w:rsidRPr="00154A26">
              <w:rPr>
                <w:rFonts w:cs="Arial"/>
                <w:color w:val="000000"/>
                <w:sz w:val="22"/>
                <w:szCs w:val="22"/>
                <w:lang w:val="sl-SI" w:eastAsia="sl-SI" w:bidi="hi-IN"/>
              </w:rPr>
              <w:t>361</w:t>
            </w:r>
          </w:p>
        </w:tc>
      </w:tr>
      <w:tr w:rsidR="00F32525" w:rsidRPr="00154A26" w:rsidTr="00F32525">
        <w:trPr>
          <w:trHeight w:val="255"/>
        </w:trPr>
        <w:tc>
          <w:tcPr>
            <w:tcW w:w="6091" w:type="dxa"/>
            <w:tcBorders>
              <w:top w:val="nil"/>
              <w:left w:val="single" w:sz="4" w:space="0" w:color="auto"/>
              <w:bottom w:val="single" w:sz="4" w:space="0" w:color="auto"/>
              <w:right w:val="single" w:sz="4" w:space="0" w:color="auto"/>
            </w:tcBorders>
            <w:noWrap/>
            <w:vAlign w:val="bottom"/>
            <w:hideMark/>
          </w:tcPr>
          <w:p w:rsidR="00F32525" w:rsidRPr="00154A26" w:rsidRDefault="00F32525">
            <w:pPr>
              <w:spacing w:line="240" w:lineRule="auto"/>
              <w:rPr>
                <w:rFonts w:cs="Arial"/>
                <w:color w:val="000000"/>
                <w:sz w:val="22"/>
                <w:szCs w:val="22"/>
                <w:lang w:val="sl-SI" w:eastAsia="sl-SI" w:bidi="hi-IN"/>
              </w:rPr>
            </w:pPr>
            <w:r w:rsidRPr="00154A26">
              <w:rPr>
                <w:rFonts w:cs="Arial"/>
                <w:color w:val="000000"/>
                <w:sz w:val="22"/>
                <w:szCs w:val="22"/>
                <w:lang w:val="sl-SI" w:eastAsia="sl-SI" w:bidi="hi-IN"/>
              </w:rPr>
              <w:t>TELKOM, trgovina in storitve, d. o. o.</w:t>
            </w:r>
          </w:p>
        </w:tc>
        <w:tc>
          <w:tcPr>
            <w:tcW w:w="2976" w:type="dxa"/>
            <w:tcBorders>
              <w:top w:val="nil"/>
              <w:left w:val="nil"/>
              <w:bottom w:val="single" w:sz="4" w:space="0" w:color="auto"/>
              <w:right w:val="single" w:sz="4" w:space="0" w:color="auto"/>
            </w:tcBorders>
            <w:noWrap/>
            <w:vAlign w:val="bottom"/>
            <w:hideMark/>
          </w:tcPr>
          <w:p w:rsidR="00F32525" w:rsidRPr="00154A26" w:rsidRDefault="00F32525">
            <w:pPr>
              <w:spacing w:line="240" w:lineRule="auto"/>
              <w:jc w:val="right"/>
              <w:rPr>
                <w:rFonts w:cs="Arial"/>
                <w:color w:val="000000"/>
                <w:sz w:val="22"/>
                <w:szCs w:val="22"/>
                <w:lang w:val="sl-SI" w:eastAsia="sl-SI" w:bidi="hi-IN"/>
              </w:rPr>
            </w:pPr>
            <w:r w:rsidRPr="00154A26">
              <w:rPr>
                <w:rFonts w:cs="Arial"/>
                <w:color w:val="000000"/>
                <w:sz w:val="22"/>
                <w:szCs w:val="22"/>
                <w:lang w:val="sl-SI" w:eastAsia="sl-SI" w:bidi="hi-IN"/>
              </w:rPr>
              <w:t>298</w:t>
            </w:r>
          </w:p>
        </w:tc>
      </w:tr>
      <w:tr w:rsidR="00F32525" w:rsidRPr="00154A26" w:rsidTr="00F32525">
        <w:trPr>
          <w:trHeight w:val="255"/>
        </w:trPr>
        <w:tc>
          <w:tcPr>
            <w:tcW w:w="6091" w:type="dxa"/>
            <w:tcBorders>
              <w:top w:val="nil"/>
              <w:left w:val="single" w:sz="4" w:space="0" w:color="auto"/>
              <w:bottom w:val="single" w:sz="4" w:space="0" w:color="auto"/>
              <w:right w:val="single" w:sz="4" w:space="0" w:color="auto"/>
            </w:tcBorders>
            <w:noWrap/>
            <w:vAlign w:val="bottom"/>
            <w:hideMark/>
          </w:tcPr>
          <w:p w:rsidR="00F32525" w:rsidRPr="00154A26" w:rsidRDefault="00F32525">
            <w:pPr>
              <w:spacing w:line="240" w:lineRule="auto"/>
              <w:rPr>
                <w:rFonts w:cs="Arial"/>
                <w:color w:val="000000"/>
                <w:sz w:val="22"/>
                <w:szCs w:val="22"/>
                <w:lang w:val="sl-SI" w:eastAsia="sl-SI" w:bidi="hi-IN"/>
              </w:rPr>
            </w:pPr>
            <w:r w:rsidRPr="00154A26">
              <w:rPr>
                <w:rFonts w:cs="Arial"/>
                <w:color w:val="000000"/>
                <w:sz w:val="22"/>
                <w:szCs w:val="22"/>
                <w:lang w:val="sl-SI" w:eastAsia="sl-SI" w:bidi="hi-IN"/>
              </w:rPr>
              <w:t>KUM-PLAST, d. o. o., Zagorje ob Savi, PE Kisovec</w:t>
            </w:r>
          </w:p>
        </w:tc>
        <w:tc>
          <w:tcPr>
            <w:tcW w:w="2976" w:type="dxa"/>
            <w:tcBorders>
              <w:top w:val="nil"/>
              <w:left w:val="nil"/>
              <w:bottom w:val="single" w:sz="4" w:space="0" w:color="auto"/>
              <w:right w:val="single" w:sz="4" w:space="0" w:color="auto"/>
            </w:tcBorders>
            <w:noWrap/>
            <w:vAlign w:val="bottom"/>
            <w:hideMark/>
          </w:tcPr>
          <w:p w:rsidR="00F32525" w:rsidRPr="00154A26" w:rsidRDefault="00F32525">
            <w:pPr>
              <w:spacing w:line="240" w:lineRule="auto"/>
              <w:jc w:val="right"/>
              <w:rPr>
                <w:rFonts w:cs="Arial"/>
                <w:color w:val="000000"/>
                <w:sz w:val="22"/>
                <w:szCs w:val="22"/>
                <w:lang w:val="sl-SI" w:eastAsia="sl-SI" w:bidi="hi-IN"/>
              </w:rPr>
            </w:pPr>
            <w:r w:rsidRPr="00154A26">
              <w:rPr>
                <w:rFonts w:cs="Arial"/>
                <w:color w:val="000000"/>
                <w:sz w:val="22"/>
                <w:szCs w:val="22"/>
                <w:lang w:val="sl-SI" w:eastAsia="sl-SI" w:bidi="hi-IN"/>
              </w:rPr>
              <w:t>141</w:t>
            </w:r>
          </w:p>
        </w:tc>
      </w:tr>
      <w:tr w:rsidR="00F32525" w:rsidRPr="00154A26" w:rsidTr="00F32525">
        <w:trPr>
          <w:trHeight w:val="255"/>
        </w:trPr>
        <w:tc>
          <w:tcPr>
            <w:tcW w:w="6091" w:type="dxa"/>
            <w:tcBorders>
              <w:top w:val="nil"/>
              <w:left w:val="single" w:sz="4" w:space="0" w:color="auto"/>
              <w:bottom w:val="single" w:sz="4" w:space="0" w:color="auto"/>
              <w:right w:val="single" w:sz="4" w:space="0" w:color="auto"/>
            </w:tcBorders>
            <w:noWrap/>
            <w:vAlign w:val="bottom"/>
            <w:hideMark/>
          </w:tcPr>
          <w:p w:rsidR="00F32525" w:rsidRPr="00154A26" w:rsidRDefault="00F32525">
            <w:pPr>
              <w:spacing w:line="240" w:lineRule="auto"/>
              <w:rPr>
                <w:rFonts w:cs="Arial"/>
                <w:color w:val="000000"/>
                <w:sz w:val="22"/>
                <w:szCs w:val="22"/>
                <w:lang w:val="sl-SI" w:eastAsia="sl-SI" w:bidi="hi-IN"/>
              </w:rPr>
            </w:pPr>
            <w:r w:rsidRPr="00154A26">
              <w:rPr>
                <w:rFonts w:cs="Arial"/>
                <w:color w:val="000000"/>
                <w:sz w:val="22"/>
                <w:szCs w:val="22"/>
                <w:lang w:val="sl-SI" w:eastAsia="sl-SI" w:bidi="hi-IN"/>
              </w:rPr>
              <w:t>KOMUNALA TRBOVLJE, d. o. o.</w:t>
            </w:r>
          </w:p>
        </w:tc>
        <w:tc>
          <w:tcPr>
            <w:tcW w:w="2976" w:type="dxa"/>
            <w:tcBorders>
              <w:top w:val="nil"/>
              <w:left w:val="nil"/>
              <w:bottom w:val="single" w:sz="4" w:space="0" w:color="auto"/>
              <w:right w:val="single" w:sz="4" w:space="0" w:color="auto"/>
            </w:tcBorders>
            <w:noWrap/>
            <w:vAlign w:val="bottom"/>
            <w:hideMark/>
          </w:tcPr>
          <w:p w:rsidR="00F32525" w:rsidRPr="00154A26" w:rsidRDefault="00F32525">
            <w:pPr>
              <w:spacing w:line="240" w:lineRule="auto"/>
              <w:jc w:val="right"/>
              <w:rPr>
                <w:rFonts w:cs="Arial"/>
                <w:color w:val="000000"/>
                <w:sz w:val="22"/>
                <w:szCs w:val="22"/>
                <w:lang w:val="sl-SI" w:eastAsia="sl-SI" w:bidi="hi-IN"/>
              </w:rPr>
            </w:pPr>
            <w:r w:rsidRPr="00154A26">
              <w:rPr>
                <w:rFonts w:cs="Arial"/>
                <w:color w:val="000000"/>
                <w:sz w:val="22"/>
                <w:szCs w:val="22"/>
                <w:lang w:val="sl-SI" w:eastAsia="sl-SI" w:bidi="hi-IN"/>
              </w:rPr>
              <w:t>34</w:t>
            </w:r>
          </w:p>
        </w:tc>
      </w:tr>
      <w:tr w:rsidR="00F32525" w:rsidRPr="00154A26" w:rsidTr="00F32525">
        <w:trPr>
          <w:trHeight w:val="255"/>
        </w:trPr>
        <w:tc>
          <w:tcPr>
            <w:tcW w:w="6091" w:type="dxa"/>
            <w:tcBorders>
              <w:top w:val="nil"/>
              <w:left w:val="single" w:sz="4" w:space="0" w:color="auto"/>
              <w:bottom w:val="single" w:sz="4" w:space="0" w:color="auto"/>
              <w:right w:val="single" w:sz="4" w:space="0" w:color="auto"/>
            </w:tcBorders>
            <w:noWrap/>
            <w:vAlign w:val="bottom"/>
            <w:hideMark/>
          </w:tcPr>
          <w:p w:rsidR="00F32525" w:rsidRPr="00154A26" w:rsidRDefault="00F32525">
            <w:pPr>
              <w:spacing w:line="240" w:lineRule="auto"/>
              <w:rPr>
                <w:rFonts w:cs="Arial"/>
                <w:color w:val="000000"/>
                <w:sz w:val="22"/>
                <w:szCs w:val="22"/>
                <w:lang w:val="sl-SI" w:eastAsia="sl-SI" w:bidi="hi-IN"/>
              </w:rPr>
            </w:pPr>
            <w:r w:rsidRPr="00154A26">
              <w:rPr>
                <w:rFonts w:cs="Arial"/>
                <w:color w:val="000000"/>
                <w:sz w:val="22"/>
                <w:szCs w:val="22"/>
                <w:lang w:val="sl-SI" w:eastAsia="sl-SI" w:bidi="hi-IN"/>
              </w:rPr>
              <w:t>JAVNO PODJETJE KOMUNALA ZAGORJE, d. o. o., Kotlarna Zagorje</w:t>
            </w:r>
          </w:p>
        </w:tc>
        <w:tc>
          <w:tcPr>
            <w:tcW w:w="2976" w:type="dxa"/>
            <w:tcBorders>
              <w:top w:val="nil"/>
              <w:left w:val="nil"/>
              <w:bottom w:val="single" w:sz="4" w:space="0" w:color="auto"/>
              <w:right w:val="single" w:sz="4" w:space="0" w:color="auto"/>
            </w:tcBorders>
            <w:noWrap/>
            <w:vAlign w:val="bottom"/>
            <w:hideMark/>
          </w:tcPr>
          <w:p w:rsidR="00F32525" w:rsidRPr="00154A26" w:rsidRDefault="00F32525">
            <w:pPr>
              <w:spacing w:line="240" w:lineRule="auto"/>
              <w:jc w:val="right"/>
              <w:rPr>
                <w:rFonts w:cs="Arial"/>
                <w:color w:val="000000"/>
                <w:sz w:val="22"/>
                <w:szCs w:val="22"/>
                <w:lang w:val="sl-SI" w:eastAsia="sl-SI" w:bidi="hi-IN"/>
              </w:rPr>
            </w:pPr>
            <w:r w:rsidRPr="00154A26">
              <w:rPr>
                <w:rFonts w:cs="Arial"/>
                <w:color w:val="000000"/>
                <w:sz w:val="22"/>
                <w:szCs w:val="22"/>
                <w:lang w:val="sl-SI" w:eastAsia="sl-SI" w:bidi="hi-IN"/>
              </w:rPr>
              <w:t>30</w:t>
            </w:r>
          </w:p>
        </w:tc>
      </w:tr>
      <w:tr w:rsidR="00F32525" w:rsidRPr="00154A26" w:rsidTr="00F32525">
        <w:trPr>
          <w:trHeight w:val="255"/>
        </w:trPr>
        <w:tc>
          <w:tcPr>
            <w:tcW w:w="6091" w:type="dxa"/>
            <w:tcBorders>
              <w:top w:val="nil"/>
              <w:left w:val="single" w:sz="4" w:space="0" w:color="auto"/>
              <w:bottom w:val="single" w:sz="4" w:space="0" w:color="auto"/>
              <w:right w:val="single" w:sz="4" w:space="0" w:color="auto"/>
            </w:tcBorders>
            <w:noWrap/>
            <w:vAlign w:val="bottom"/>
            <w:hideMark/>
          </w:tcPr>
          <w:p w:rsidR="00F32525" w:rsidRPr="00154A26" w:rsidRDefault="00F32525">
            <w:pPr>
              <w:spacing w:line="240" w:lineRule="auto"/>
              <w:rPr>
                <w:rFonts w:cs="Arial"/>
                <w:color w:val="000000"/>
                <w:sz w:val="22"/>
                <w:szCs w:val="22"/>
                <w:lang w:val="sl-SI" w:eastAsia="sl-SI" w:bidi="hi-IN"/>
              </w:rPr>
            </w:pPr>
            <w:r w:rsidRPr="00154A26">
              <w:rPr>
                <w:rFonts w:cs="Arial"/>
                <w:color w:val="000000"/>
                <w:sz w:val="22"/>
                <w:szCs w:val="22"/>
                <w:lang w:val="sl-SI" w:eastAsia="sl-SI" w:bidi="hi-IN"/>
              </w:rPr>
              <w:t>DOM UPOKOJENCEV FRANC SALAMON Trbovlje</w:t>
            </w:r>
          </w:p>
        </w:tc>
        <w:tc>
          <w:tcPr>
            <w:tcW w:w="2976" w:type="dxa"/>
            <w:tcBorders>
              <w:top w:val="nil"/>
              <w:left w:val="nil"/>
              <w:bottom w:val="single" w:sz="4" w:space="0" w:color="auto"/>
              <w:right w:val="single" w:sz="4" w:space="0" w:color="auto"/>
            </w:tcBorders>
            <w:noWrap/>
            <w:vAlign w:val="bottom"/>
            <w:hideMark/>
          </w:tcPr>
          <w:p w:rsidR="00F32525" w:rsidRPr="00154A26" w:rsidRDefault="00F32525">
            <w:pPr>
              <w:spacing w:line="240" w:lineRule="auto"/>
              <w:jc w:val="right"/>
              <w:rPr>
                <w:rFonts w:cs="Arial"/>
                <w:color w:val="000000"/>
                <w:sz w:val="22"/>
                <w:szCs w:val="22"/>
                <w:lang w:val="sl-SI" w:eastAsia="sl-SI" w:bidi="hi-IN"/>
              </w:rPr>
            </w:pPr>
            <w:r w:rsidRPr="00154A26">
              <w:rPr>
                <w:rFonts w:cs="Arial"/>
                <w:color w:val="000000"/>
                <w:sz w:val="22"/>
                <w:szCs w:val="22"/>
                <w:lang w:val="sl-SI" w:eastAsia="sl-SI" w:bidi="hi-IN"/>
              </w:rPr>
              <w:t>22</w:t>
            </w:r>
          </w:p>
        </w:tc>
      </w:tr>
      <w:tr w:rsidR="00F32525" w:rsidRPr="00154A26" w:rsidTr="00F32525">
        <w:trPr>
          <w:trHeight w:val="255"/>
        </w:trPr>
        <w:tc>
          <w:tcPr>
            <w:tcW w:w="6091" w:type="dxa"/>
            <w:tcBorders>
              <w:top w:val="nil"/>
              <w:left w:val="single" w:sz="4" w:space="0" w:color="auto"/>
              <w:bottom w:val="single" w:sz="4" w:space="0" w:color="auto"/>
              <w:right w:val="single" w:sz="4" w:space="0" w:color="auto"/>
            </w:tcBorders>
            <w:noWrap/>
            <w:vAlign w:val="bottom"/>
            <w:hideMark/>
          </w:tcPr>
          <w:p w:rsidR="00F32525" w:rsidRPr="00154A26" w:rsidRDefault="00F32525">
            <w:pPr>
              <w:spacing w:line="240" w:lineRule="auto"/>
              <w:rPr>
                <w:rFonts w:cs="Arial"/>
                <w:color w:val="000000"/>
                <w:sz w:val="22"/>
                <w:szCs w:val="22"/>
                <w:lang w:val="sl-SI" w:eastAsia="sl-SI" w:bidi="hi-IN"/>
              </w:rPr>
            </w:pPr>
            <w:r w:rsidRPr="00154A26">
              <w:rPr>
                <w:rFonts w:cs="Arial"/>
                <w:color w:val="000000"/>
                <w:sz w:val="22"/>
                <w:szCs w:val="22"/>
                <w:lang w:val="sl-SI" w:eastAsia="sl-SI" w:bidi="hi-IN"/>
              </w:rPr>
              <w:t>BARTEC VARNOST, D. O. O.</w:t>
            </w:r>
          </w:p>
        </w:tc>
        <w:tc>
          <w:tcPr>
            <w:tcW w:w="2976" w:type="dxa"/>
            <w:tcBorders>
              <w:top w:val="nil"/>
              <w:left w:val="nil"/>
              <w:bottom w:val="single" w:sz="4" w:space="0" w:color="auto"/>
              <w:right w:val="single" w:sz="4" w:space="0" w:color="auto"/>
            </w:tcBorders>
            <w:noWrap/>
            <w:vAlign w:val="bottom"/>
            <w:hideMark/>
          </w:tcPr>
          <w:p w:rsidR="00F32525" w:rsidRPr="00154A26" w:rsidRDefault="00F32525">
            <w:pPr>
              <w:spacing w:line="240" w:lineRule="auto"/>
              <w:jc w:val="right"/>
              <w:rPr>
                <w:rFonts w:cs="Arial"/>
                <w:color w:val="000000"/>
                <w:sz w:val="22"/>
                <w:szCs w:val="22"/>
                <w:lang w:val="sl-SI" w:eastAsia="sl-SI" w:bidi="hi-IN"/>
              </w:rPr>
            </w:pPr>
            <w:r w:rsidRPr="00154A26">
              <w:rPr>
                <w:rFonts w:cs="Arial"/>
                <w:color w:val="000000"/>
                <w:sz w:val="22"/>
                <w:szCs w:val="22"/>
                <w:lang w:val="sl-SI" w:eastAsia="sl-SI" w:bidi="hi-IN"/>
              </w:rPr>
              <w:t>18</w:t>
            </w:r>
          </w:p>
        </w:tc>
      </w:tr>
      <w:tr w:rsidR="00F32525" w:rsidRPr="00154A26" w:rsidTr="00F32525">
        <w:trPr>
          <w:trHeight w:val="255"/>
        </w:trPr>
        <w:tc>
          <w:tcPr>
            <w:tcW w:w="6091" w:type="dxa"/>
            <w:tcBorders>
              <w:top w:val="nil"/>
              <w:left w:val="single" w:sz="4" w:space="0" w:color="auto"/>
              <w:bottom w:val="single" w:sz="4" w:space="0" w:color="auto"/>
              <w:right w:val="single" w:sz="4" w:space="0" w:color="auto"/>
            </w:tcBorders>
            <w:noWrap/>
            <w:vAlign w:val="bottom"/>
            <w:hideMark/>
          </w:tcPr>
          <w:p w:rsidR="00F32525" w:rsidRPr="00154A26" w:rsidRDefault="00F32525">
            <w:pPr>
              <w:spacing w:line="240" w:lineRule="auto"/>
              <w:rPr>
                <w:rFonts w:cs="Arial"/>
                <w:color w:val="000000"/>
                <w:sz w:val="22"/>
                <w:szCs w:val="22"/>
                <w:lang w:val="sl-SI" w:eastAsia="sl-SI" w:bidi="hi-IN"/>
              </w:rPr>
            </w:pPr>
            <w:r w:rsidRPr="00154A26">
              <w:rPr>
                <w:rFonts w:cs="Arial"/>
                <w:color w:val="000000"/>
                <w:sz w:val="22"/>
                <w:szCs w:val="22"/>
                <w:lang w:val="sl-SI" w:eastAsia="sl-SI" w:bidi="hi-IN"/>
              </w:rPr>
              <w:t>ETI PROPLAST, plastika, orodja in naprave, d. o. o.</w:t>
            </w:r>
          </w:p>
        </w:tc>
        <w:tc>
          <w:tcPr>
            <w:tcW w:w="2976" w:type="dxa"/>
            <w:tcBorders>
              <w:top w:val="nil"/>
              <w:left w:val="nil"/>
              <w:bottom w:val="single" w:sz="4" w:space="0" w:color="auto"/>
              <w:right w:val="single" w:sz="4" w:space="0" w:color="auto"/>
            </w:tcBorders>
            <w:noWrap/>
            <w:vAlign w:val="bottom"/>
            <w:hideMark/>
          </w:tcPr>
          <w:p w:rsidR="00F32525" w:rsidRPr="00154A26" w:rsidRDefault="00F32525">
            <w:pPr>
              <w:spacing w:line="240" w:lineRule="auto"/>
              <w:jc w:val="right"/>
              <w:rPr>
                <w:rFonts w:cs="Arial"/>
                <w:color w:val="000000"/>
                <w:sz w:val="22"/>
                <w:szCs w:val="22"/>
                <w:lang w:val="sl-SI" w:eastAsia="sl-SI" w:bidi="hi-IN"/>
              </w:rPr>
            </w:pPr>
            <w:r w:rsidRPr="00154A26">
              <w:rPr>
                <w:rFonts w:cs="Arial"/>
                <w:color w:val="000000"/>
                <w:sz w:val="22"/>
                <w:szCs w:val="22"/>
                <w:lang w:val="sl-SI" w:eastAsia="sl-SI" w:bidi="hi-IN"/>
              </w:rPr>
              <w:t>17</w:t>
            </w:r>
          </w:p>
        </w:tc>
      </w:tr>
      <w:tr w:rsidR="00F32525" w:rsidRPr="00154A26" w:rsidTr="00F32525">
        <w:trPr>
          <w:trHeight w:val="255"/>
        </w:trPr>
        <w:tc>
          <w:tcPr>
            <w:tcW w:w="6091" w:type="dxa"/>
            <w:tcBorders>
              <w:top w:val="nil"/>
              <w:left w:val="single" w:sz="4" w:space="0" w:color="auto"/>
              <w:bottom w:val="single" w:sz="4" w:space="0" w:color="auto"/>
              <w:right w:val="single" w:sz="4" w:space="0" w:color="auto"/>
            </w:tcBorders>
            <w:noWrap/>
            <w:vAlign w:val="bottom"/>
            <w:hideMark/>
          </w:tcPr>
          <w:p w:rsidR="00F32525" w:rsidRPr="00154A26" w:rsidRDefault="00F32525">
            <w:pPr>
              <w:spacing w:line="240" w:lineRule="auto"/>
              <w:rPr>
                <w:rFonts w:cs="Arial"/>
                <w:color w:val="000000"/>
                <w:sz w:val="22"/>
                <w:szCs w:val="22"/>
                <w:lang w:val="sl-SI" w:eastAsia="sl-SI" w:bidi="hi-IN"/>
              </w:rPr>
            </w:pPr>
            <w:r w:rsidRPr="00154A26">
              <w:rPr>
                <w:rFonts w:cs="Arial"/>
                <w:color w:val="000000"/>
                <w:sz w:val="22"/>
                <w:szCs w:val="22"/>
                <w:lang w:val="sl-SI" w:eastAsia="sl-SI" w:bidi="hi-IN"/>
              </w:rPr>
              <w:t>JE &amp; GR, d. o. o., Podvine</w:t>
            </w:r>
          </w:p>
        </w:tc>
        <w:tc>
          <w:tcPr>
            <w:tcW w:w="2976" w:type="dxa"/>
            <w:tcBorders>
              <w:top w:val="nil"/>
              <w:left w:val="nil"/>
              <w:bottom w:val="single" w:sz="4" w:space="0" w:color="auto"/>
              <w:right w:val="single" w:sz="4" w:space="0" w:color="auto"/>
            </w:tcBorders>
            <w:noWrap/>
            <w:vAlign w:val="bottom"/>
            <w:hideMark/>
          </w:tcPr>
          <w:p w:rsidR="00F32525" w:rsidRPr="00154A26" w:rsidRDefault="00F32525">
            <w:pPr>
              <w:spacing w:line="240" w:lineRule="auto"/>
              <w:jc w:val="right"/>
              <w:rPr>
                <w:rFonts w:cs="Arial"/>
                <w:color w:val="000000"/>
                <w:sz w:val="22"/>
                <w:szCs w:val="22"/>
                <w:lang w:val="sl-SI" w:eastAsia="sl-SI" w:bidi="hi-IN"/>
              </w:rPr>
            </w:pPr>
            <w:r w:rsidRPr="00154A26">
              <w:rPr>
                <w:rFonts w:cs="Arial"/>
                <w:color w:val="000000"/>
                <w:sz w:val="22"/>
                <w:szCs w:val="22"/>
                <w:lang w:val="sl-SI" w:eastAsia="sl-SI" w:bidi="hi-IN"/>
              </w:rPr>
              <w:t>16</w:t>
            </w:r>
          </w:p>
        </w:tc>
      </w:tr>
      <w:tr w:rsidR="00F32525" w:rsidRPr="00154A26" w:rsidTr="00F32525">
        <w:trPr>
          <w:trHeight w:val="255"/>
        </w:trPr>
        <w:tc>
          <w:tcPr>
            <w:tcW w:w="6091" w:type="dxa"/>
            <w:tcBorders>
              <w:top w:val="nil"/>
              <w:left w:val="single" w:sz="4" w:space="0" w:color="auto"/>
              <w:bottom w:val="single" w:sz="4" w:space="0" w:color="auto"/>
              <w:right w:val="single" w:sz="4" w:space="0" w:color="auto"/>
            </w:tcBorders>
            <w:noWrap/>
            <w:vAlign w:val="bottom"/>
            <w:hideMark/>
          </w:tcPr>
          <w:p w:rsidR="00F32525" w:rsidRPr="00154A26" w:rsidRDefault="00F32525">
            <w:pPr>
              <w:spacing w:line="240" w:lineRule="auto"/>
              <w:rPr>
                <w:rFonts w:cs="Arial"/>
                <w:color w:val="000000"/>
                <w:sz w:val="22"/>
                <w:szCs w:val="22"/>
                <w:lang w:val="sl-SI" w:eastAsia="sl-SI" w:bidi="hi-IN"/>
              </w:rPr>
            </w:pPr>
            <w:r w:rsidRPr="00154A26">
              <w:rPr>
                <w:rFonts w:cs="Arial"/>
                <w:color w:val="000000"/>
                <w:sz w:val="22"/>
                <w:szCs w:val="22"/>
                <w:lang w:val="sl-SI" w:eastAsia="sl-SI" w:bidi="hi-IN"/>
              </w:rPr>
              <w:t>JE &amp; GR, d. o. o.</w:t>
            </w:r>
          </w:p>
        </w:tc>
        <w:tc>
          <w:tcPr>
            <w:tcW w:w="2976" w:type="dxa"/>
            <w:tcBorders>
              <w:top w:val="nil"/>
              <w:left w:val="nil"/>
              <w:bottom w:val="single" w:sz="4" w:space="0" w:color="auto"/>
              <w:right w:val="single" w:sz="4" w:space="0" w:color="auto"/>
            </w:tcBorders>
            <w:noWrap/>
            <w:vAlign w:val="bottom"/>
            <w:hideMark/>
          </w:tcPr>
          <w:p w:rsidR="00F32525" w:rsidRPr="00154A26" w:rsidRDefault="00F32525">
            <w:pPr>
              <w:spacing w:line="240" w:lineRule="auto"/>
              <w:jc w:val="right"/>
              <w:rPr>
                <w:rFonts w:cs="Arial"/>
                <w:color w:val="000000"/>
                <w:sz w:val="22"/>
                <w:szCs w:val="22"/>
                <w:lang w:val="sl-SI" w:eastAsia="sl-SI" w:bidi="hi-IN"/>
              </w:rPr>
            </w:pPr>
            <w:r w:rsidRPr="00154A26">
              <w:rPr>
                <w:rFonts w:cs="Arial"/>
                <w:color w:val="000000"/>
                <w:sz w:val="22"/>
                <w:szCs w:val="22"/>
                <w:lang w:val="sl-SI" w:eastAsia="sl-SI" w:bidi="hi-IN"/>
              </w:rPr>
              <w:t>11</w:t>
            </w:r>
          </w:p>
        </w:tc>
      </w:tr>
      <w:tr w:rsidR="00F32525" w:rsidRPr="00154A26" w:rsidTr="00F32525">
        <w:trPr>
          <w:trHeight w:val="255"/>
        </w:trPr>
        <w:tc>
          <w:tcPr>
            <w:tcW w:w="6091" w:type="dxa"/>
            <w:tcBorders>
              <w:top w:val="nil"/>
              <w:left w:val="single" w:sz="4" w:space="0" w:color="auto"/>
              <w:bottom w:val="single" w:sz="4" w:space="0" w:color="auto"/>
              <w:right w:val="single" w:sz="4" w:space="0" w:color="auto"/>
            </w:tcBorders>
            <w:noWrap/>
            <w:vAlign w:val="bottom"/>
            <w:hideMark/>
          </w:tcPr>
          <w:p w:rsidR="00F32525" w:rsidRPr="00154A26" w:rsidRDefault="00F32525">
            <w:pPr>
              <w:spacing w:line="240" w:lineRule="auto"/>
              <w:rPr>
                <w:rFonts w:cs="Arial"/>
                <w:color w:val="000000"/>
                <w:sz w:val="22"/>
                <w:szCs w:val="22"/>
                <w:lang w:val="sl-SI" w:eastAsia="sl-SI" w:bidi="hi-IN"/>
              </w:rPr>
            </w:pPr>
            <w:r w:rsidRPr="00154A26">
              <w:rPr>
                <w:rFonts w:cs="Arial"/>
                <w:color w:val="000000"/>
                <w:sz w:val="22"/>
                <w:szCs w:val="22"/>
                <w:lang w:val="sl-SI" w:eastAsia="sl-SI" w:bidi="hi-IN"/>
              </w:rPr>
              <w:t>Drugi viri *</w:t>
            </w:r>
          </w:p>
        </w:tc>
        <w:tc>
          <w:tcPr>
            <w:tcW w:w="2976" w:type="dxa"/>
            <w:tcBorders>
              <w:top w:val="nil"/>
              <w:left w:val="nil"/>
              <w:bottom w:val="single" w:sz="4" w:space="0" w:color="auto"/>
              <w:right w:val="single" w:sz="4" w:space="0" w:color="auto"/>
            </w:tcBorders>
            <w:noWrap/>
            <w:vAlign w:val="bottom"/>
            <w:hideMark/>
          </w:tcPr>
          <w:p w:rsidR="00F32525" w:rsidRPr="00154A26" w:rsidRDefault="00F32525">
            <w:pPr>
              <w:spacing w:line="240" w:lineRule="auto"/>
              <w:jc w:val="right"/>
              <w:rPr>
                <w:rFonts w:cs="Arial"/>
                <w:color w:val="000000"/>
                <w:sz w:val="22"/>
                <w:szCs w:val="22"/>
                <w:lang w:val="sl-SI" w:eastAsia="sl-SI" w:bidi="hi-IN"/>
              </w:rPr>
            </w:pPr>
            <w:r w:rsidRPr="00154A26">
              <w:rPr>
                <w:rFonts w:cs="Arial"/>
                <w:color w:val="000000"/>
                <w:sz w:val="22"/>
                <w:szCs w:val="22"/>
                <w:lang w:val="sl-SI" w:eastAsia="sl-SI" w:bidi="hi-IN"/>
              </w:rPr>
              <w:t>13</w:t>
            </w:r>
          </w:p>
        </w:tc>
      </w:tr>
      <w:tr w:rsidR="00F32525" w:rsidRPr="00154A26" w:rsidTr="00F32525">
        <w:trPr>
          <w:trHeight w:val="255"/>
        </w:trPr>
        <w:tc>
          <w:tcPr>
            <w:tcW w:w="6091" w:type="dxa"/>
            <w:tcBorders>
              <w:top w:val="nil"/>
              <w:left w:val="single" w:sz="4" w:space="0" w:color="auto"/>
              <w:bottom w:val="single" w:sz="4" w:space="0" w:color="auto"/>
              <w:right w:val="single" w:sz="4" w:space="0" w:color="auto"/>
            </w:tcBorders>
            <w:noWrap/>
            <w:vAlign w:val="bottom"/>
            <w:hideMark/>
          </w:tcPr>
          <w:p w:rsidR="00F32525" w:rsidRPr="00154A26" w:rsidRDefault="00F32525">
            <w:pPr>
              <w:spacing w:line="240" w:lineRule="auto"/>
              <w:rPr>
                <w:rFonts w:cs="Arial"/>
                <w:b/>
                <w:bCs/>
                <w:color w:val="000000"/>
                <w:sz w:val="22"/>
                <w:szCs w:val="22"/>
                <w:lang w:val="sl-SI" w:eastAsia="sl-SI" w:bidi="hi-IN"/>
              </w:rPr>
            </w:pPr>
            <w:r w:rsidRPr="00154A26">
              <w:rPr>
                <w:rFonts w:cs="Arial"/>
                <w:b/>
                <w:bCs/>
                <w:color w:val="000000"/>
                <w:sz w:val="22"/>
                <w:szCs w:val="22"/>
                <w:lang w:val="sl-SI" w:eastAsia="sl-SI" w:bidi="hi-IN"/>
              </w:rPr>
              <w:t>Skupaj</w:t>
            </w:r>
          </w:p>
        </w:tc>
        <w:tc>
          <w:tcPr>
            <w:tcW w:w="2976" w:type="dxa"/>
            <w:tcBorders>
              <w:top w:val="nil"/>
              <w:left w:val="nil"/>
              <w:bottom w:val="single" w:sz="4" w:space="0" w:color="auto"/>
              <w:right w:val="single" w:sz="4" w:space="0" w:color="auto"/>
            </w:tcBorders>
            <w:noWrap/>
            <w:vAlign w:val="bottom"/>
            <w:hideMark/>
          </w:tcPr>
          <w:p w:rsidR="00F32525" w:rsidRPr="00154A26" w:rsidRDefault="00F32525">
            <w:pPr>
              <w:spacing w:line="240" w:lineRule="auto"/>
              <w:jc w:val="right"/>
              <w:rPr>
                <w:rFonts w:cs="Arial"/>
                <w:b/>
                <w:bCs/>
                <w:color w:val="000000"/>
                <w:sz w:val="22"/>
                <w:szCs w:val="22"/>
                <w:lang w:val="sl-SI" w:eastAsia="sl-SI" w:bidi="hi-IN"/>
              </w:rPr>
            </w:pPr>
            <w:r w:rsidRPr="00154A26">
              <w:rPr>
                <w:rFonts w:cs="Arial"/>
                <w:b/>
                <w:bCs/>
                <w:color w:val="000000"/>
                <w:sz w:val="22"/>
                <w:szCs w:val="22"/>
                <w:lang w:val="sl-SI" w:eastAsia="sl-SI" w:bidi="hi-IN"/>
              </w:rPr>
              <w:t>1.585</w:t>
            </w:r>
          </w:p>
        </w:tc>
      </w:tr>
    </w:tbl>
    <w:p w:rsidR="00F32525" w:rsidRPr="00154A26" w:rsidRDefault="00F32525" w:rsidP="00F32525">
      <w:pPr>
        <w:spacing w:line="240" w:lineRule="auto"/>
        <w:jc w:val="both"/>
        <w:rPr>
          <w:rFonts w:cs="Arial"/>
          <w:sz w:val="22"/>
          <w:szCs w:val="22"/>
          <w:lang w:val="sl-SI" w:eastAsia="sl-SI"/>
        </w:rPr>
      </w:pPr>
    </w:p>
    <w:p w:rsidR="00F32525" w:rsidRPr="00154A26" w:rsidRDefault="00F32525" w:rsidP="00F32525">
      <w:pPr>
        <w:spacing w:line="240" w:lineRule="auto"/>
        <w:jc w:val="both"/>
        <w:rPr>
          <w:rFonts w:cs="Arial"/>
          <w:b/>
          <w:sz w:val="22"/>
          <w:szCs w:val="22"/>
          <w:lang w:val="sl-SI" w:eastAsia="sl-SI"/>
        </w:rPr>
      </w:pPr>
    </w:p>
    <w:p w:rsidR="003A3C15" w:rsidRDefault="003A3C15" w:rsidP="006C6698">
      <w:pPr>
        <w:spacing w:line="260" w:lineRule="exact"/>
        <w:rPr>
          <w:rFonts w:cs="Arial"/>
          <w:color w:val="000000"/>
          <w:szCs w:val="22"/>
          <w:lang w:val="sl-SI" w:eastAsia="sl-SI"/>
        </w:rPr>
      </w:pPr>
    </w:p>
    <w:p w:rsidR="003A3C15" w:rsidRDefault="003A3C15" w:rsidP="006C6698">
      <w:pPr>
        <w:spacing w:line="260" w:lineRule="exact"/>
        <w:rPr>
          <w:rFonts w:cs="Arial"/>
          <w:color w:val="000000"/>
          <w:szCs w:val="22"/>
          <w:lang w:val="sl-SI" w:eastAsia="sl-SI"/>
        </w:rPr>
      </w:pPr>
    </w:p>
    <w:p w:rsidR="003A3C15" w:rsidRDefault="003A3C15" w:rsidP="006C6698">
      <w:pPr>
        <w:spacing w:line="260" w:lineRule="exact"/>
        <w:rPr>
          <w:rFonts w:cs="Arial"/>
          <w:color w:val="000000"/>
          <w:szCs w:val="22"/>
          <w:lang w:val="sl-SI" w:eastAsia="sl-SI"/>
        </w:rPr>
      </w:pPr>
    </w:p>
    <w:p w:rsidR="00F32525" w:rsidRPr="006C6698" w:rsidRDefault="00F32525" w:rsidP="006C6698">
      <w:pPr>
        <w:spacing w:line="260" w:lineRule="exact"/>
        <w:rPr>
          <w:rFonts w:cs="Arial"/>
          <w:color w:val="000000"/>
          <w:szCs w:val="22"/>
          <w:lang w:val="sl-SI" w:eastAsia="sl-SI"/>
        </w:rPr>
      </w:pPr>
      <w:r w:rsidRPr="006C6698">
        <w:rPr>
          <w:rFonts w:cs="Arial"/>
          <w:color w:val="000000"/>
          <w:szCs w:val="22"/>
          <w:lang w:val="sl-SI" w:eastAsia="sl-SI"/>
        </w:rPr>
        <w:t>Preglednica 3: Emisije celotnega prahu iz industrijskih virov na območju Zasavja v letih 2011, 2014 in 2017</w:t>
      </w:r>
    </w:p>
    <w:p w:rsidR="00F32525" w:rsidRPr="00154A26" w:rsidRDefault="00F32525" w:rsidP="00F32525">
      <w:pPr>
        <w:spacing w:line="240" w:lineRule="auto"/>
        <w:rPr>
          <w:rFonts w:cs="Arial"/>
          <w:b/>
          <w:sz w:val="22"/>
          <w:szCs w:val="22"/>
          <w:lang w:val="sl-SI" w:eastAsia="sl-SI"/>
        </w:rPr>
      </w:pPr>
    </w:p>
    <w:tbl>
      <w:tblPr>
        <w:tblW w:w="8359" w:type="dxa"/>
        <w:tblInd w:w="75" w:type="dxa"/>
        <w:tblCellMar>
          <w:left w:w="70" w:type="dxa"/>
          <w:right w:w="70" w:type="dxa"/>
        </w:tblCellMar>
        <w:tblLook w:val="04A0" w:firstRow="1" w:lastRow="0" w:firstColumn="1" w:lastColumn="0" w:noHBand="0" w:noVBand="1"/>
      </w:tblPr>
      <w:tblGrid>
        <w:gridCol w:w="1380"/>
        <w:gridCol w:w="3300"/>
        <w:gridCol w:w="3679"/>
      </w:tblGrid>
      <w:tr w:rsidR="00F32525" w:rsidRPr="00154A26" w:rsidTr="00F32525">
        <w:trPr>
          <w:trHeight w:val="250"/>
        </w:trPr>
        <w:tc>
          <w:tcPr>
            <w:tcW w:w="1380" w:type="dxa"/>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F32525" w:rsidRPr="00154A26" w:rsidRDefault="00F32525">
            <w:pPr>
              <w:spacing w:line="240" w:lineRule="auto"/>
              <w:jc w:val="center"/>
              <w:rPr>
                <w:rFonts w:cs="Arial"/>
                <w:color w:val="000000"/>
                <w:sz w:val="22"/>
                <w:szCs w:val="22"/>
                <w:lang w:val="sl-SI" w:eastAsia="sl-SI" w:bidi="hi-IN"/>
              </w:rPr>
            </w:pPr>
            <w:r w:rsidRPr="00154A26">
              <w:rPr>
                <w:rFonts w:cs="Arial"/>
                <w:color w:val="000000"/>
                <w:sz w:val="22"/>
                <w:szCs w:val="22"/>
                <w:lang w:val="sl-SI" w:eastAsia="sl-SI" w:bidi="hi-IN"/>
              </w:rPr>
              <w:t>Leto</w:t>
            </w:r>
          </w:p>
        </w:tc>
        <w:tc>
          <w:tcPr>
            <w:tcW w:w="3300" w:type="dxa"/>
            <w:tcBorders>
              <w:top w:val="single" w:sz="4" w:space="0" w:color="auto"/>
              <w:left w:val="nil"/>
              <w:bottom w:val="single" w:sz="4" w:space="0" w:color="auto"/>
              <w:right w:val="single" w:sz="4" w:space="0" w:color="auto"/>
            </w:tcBorders>
            <w:shd w:val="clear" w:color="auto" w:fill="99CCFF"/>
            <w:noWrap/>
            <w:vAlign w:val="bottom"/>
            <w:hideMark/>
          </w:tcPr>
          <w:p w:rsidR="00F32525" w:rsidRPr="00154A26" w:rsidRDefault="00F32525">
            <w:pPr>
              <w:spacing w:line="240" w:lineRule="auto"/>
              <w:jc w:val="center"/>
              <w:rPr>
                <w:rFonts w:cs="Arial"/>
                <w:color w:val="000000"/>
                <w:sz w:val="22"/>
                <w:szCs w:val="22"/>
                <w:lang w:val="sl-SI" w:eastAsia="sl-SI" w:bidi="hi-IN"/>
              </w:rPr>
            </w:pPr>
            <w:r w:rsidRPr="00154A26">
              <w:rPr>
                <w:rFonts w:cs="Arial"/>
                <w:color w:val="000000"/>
                <w:sz w:val="22"/>
                <w:szCs w:val="22"/>
                <w:lang w:val="sl-SI" w:eastAsia="sl-SI" w:bidi="hi-IN"/>
              </w:rPr>
              <w:t>Emisije celotnega prahu (kg/leto)</w:t>
            </w:r>
          </w:p>
        </w:tc>
        <w:tc>
          <w:tcPr>
            <w:tcW w:w="3679" w:type="dxa"/>
            <w:tcBorders>
              <w:top w:val="single" w:sz="4" w:space="0" w:color="auto"/>
              <w:left w:val="nil"/>
              <w:bottom w:val="single" w:sz="4" w:space="0" w:color="auto"/>
              <w:right w:val="single" w:sz="4" w:space="0" w:color="auto"/>
            </w:tcBorders>
            <w:shd w:val="clear" w:color="auto" w:fill="99CCFF"/>
            <w:vAlign w:val="bottom"/>
            <w:hideMark/>
          </w:tcPr>
          <w:p w:rsidR="00F32525" w:rsidRPr="00154A26" w:rsidRDefault="00F32525">
            <w:pPr>
              <w:spacing w:line="240" w:lineRule="auto"/>
              <w:jc w:val="center"/>
              <w:rPr>
                <w:rFonts w:cs="Arial"/>
                <w:color w:val="000000"/>
                <w:sz w:val="22"/>
                <w:szCs w:val="22"/>
                <w:lang w:val="sl-SI" w:eastAsia="sl-SI" w:bidi="hi-IN"/>
              </w:rPr>
            </w:pPr>
            <w:r w:rsidRPr="00154A26">
              <w:rPr>
                <w:rFonts w:cs="Arial"/>
                <w:color w:val="000000"/>
                <w:sz w:val="22"/>
                <w:szCs w:val="22"/>
                <w:lang w:val="sl-SI" w:eastAsia="sl-SI" w:bidi="hi-IN"/>
              </w:rPr>
              <w:t>Občine</w:t>
            </w:r>
          </w:p>
        </w:tc>
      </w:tr>
      <w:tr w:rsidR="00F32525" w:rsidRPr="00A261A9" w:rsidTr="00F32525">
        <w:trPr>
          <w:trHeight w:val="250"/>
        </w:trPr>
        <w:tc>
          <w:tcPr>
            <w:tcW w:w="1380" w:type="dxa"/>
            <w:tcBorders>
              <w:top w:val="nil"/>
              <w:left w:val="single" w:sz="4" w:space="0" w:color="auto"/>
              <w:bottom w:val="single" w:sz="4" w:space="0" w:color="auto"/>
              <w:right w:val="single" w:sz="4" w:space="0" w:color="auto"/>
            </w:tcBorders>
            <w:shd w:val="clear" w:color="auto" w:fill="FFFFFF"/>
            <w:noWrap/>
            <w:vAlign w:val="bottom"/>
            <w:hideMark/>
          </w:tcPr>
          <w:p w:rsidR="00F32525" w:rsidRPr="00154A26" w:rsidRDefault="00F32525">
            <w:pPr>
              <w:spacing w:line="240" w:lineRule="auto"/>
              <w:jc w:val="center"/>
              <w:rPr>
                <w:rFonts w:cs="Arial"/>
                <w:color w:val="000000"/>
                <w:sz w:val="22"/>
                <w:szCs w:val="22"/>
                <w:lang w:val="sl-SI" w:eastAsia="sl-SI" w:bidi="hi-IN"/>
              </w:rPr>
            </w:pPr>
            <w:r w:rsidRPr="00154A26">
              <w:rPr>
                <w:rFonts w:cs="Arial"/>
                <w:color w:val="000000"/>
                <w:sz w:val="22"/>
                <w:szCs w:val="22"/>
                <w:lang w:val="sl-SI" w:eastAsia="sl-SI" w:bidi="hi-IN"/>
              </w:rPr>
              <w:t>2011</w:t>
            </w:r>
          </w:p>
        </w:tc>
        <w:tc>
          <w:tcPr>
            <w:tcW w:w="3300" w:type="dxa"/>
            <w:tcBorders>
              <w:top w:val="nil"/>
              <w:left w:val="nil"/>
              <w:bottom w:val="single" w:sz="4" w:space="0" w:color="auto"/>
              <w:right w:val="single" w:sz="4" w:space="0" w:color="auto"/>
            </w:tcBorders>
            <w:shd w:val="clear" w:color="auto" w:fill="FFFFFF"/>
            <w:noWrap/>
            <w:vAlign w:val="bottom"/>
            <w:hideMark/>
          </w:tcPr>
          <w:p w:rsidR="00F32525" w:rsidRPr="00154A26" w:rsidRDefault="00F32525">
            <w:pPr>
              <w:spacing w:line="240" w:lineRule="auto"/>
              <w:jc w:val="right"/>
              <w:rPr>
                <w:rFonts w:cs="Arial"/>
                <w:color w:val="000000"/>
                <w:sz w:val="22"/>
                <w:szCs w:val="22"/>
                <w:lang w:val="sl-SI" w:eastAsia="sl-SI" w:bidi="hi-IN"/>
              </w:rPr>
            </w:pPr>
            <w:r w:rsidRPr="00154A26">
              <w:rPr>
                <w:rFonts w:cs="Arial"/>
                <w:color w:val="000000"/>
                <w:sz w:val="22"/>
                <w:szCs w:val="22"/>
                <w:lang w:val="sl-SI" w:eastAsia="sl-SI" w:bidi="hi-IN"/>
              </w:rPr>
              <w:t>112.308</w:t>
            </w:r>
          </w:p>
        </w:tc>
        <w:tc>
          <w:tcPr>
            <w:tcW w:w="3679" w:type="dxa"/>
            <w:tcBorders>
              <w:top w:val="nil"/>
              <w:left w:val="nil"/>
              <w:bottom w:val="single" w:sz="4" w:space="0" w:color="auto"/>
              <w:right w:val="single" w:sz="4" w:space="0" w:color="auto"/>
            </w:tcBorders>
            <w:shd w:val="clear" w:color="auto" w:fill="FFFFFF"/>
            <w:hideMark/>
          </w:tcPr>
          <w:p w:rsidR="00F32525" w:rsidRPr="00154A26" w:rsidRDefault="00F32525">
            <w:pPr>
              <w:spacing w:line="240" w:lineRule="auto"/>
              <w:jc w:val="right"/>
              <w:rPr>
                <w:rFonts w:cs="Arial"/>
                <w:color w:val="000000"/>
                <w:sz w:val="22"/>
                <w:szCs w:val="22"/>
                <w:lang w:val="sl-SI" w:eastAsia="sl-SI" w:bidi="hi-IN"/>
              </w:rPr>
            </w:pPr>
            <w:r w:rsidRPr="00154A26">
              <w:rPr>
                <w:rFonts w:cs="Arial"/>
                <w:color w:val="000000"/>
                <w:sz w:val="22"/>
                <w:szCs w:val="22"/>
                <w:lang w:val="sl-SI" w:eastAsia="sl-SI" w:bidi="hi-IN"/>
              </w:rPr>
              <w:t>Trbovlje, Hrastnik in Zagorje ob Savi</w:t>
            </w:r>
          </w:p>
        </w:tc>
      </w:tr>
      <w:tr w:rsidR="00F32525" w:rsidRPr="00A261A9" w:rsidTr="00F32525">
        <w:trPr>
          <w:trHeight w:val="250"/>
        </w:trPr>
        <w:tc>
          <w:tcPr>
            <w:tcW w:w="1380" w:type="dxa"/>
            <w:tcBorders>
              <w:top w:val="nil"/>
              <w:left w:val="single" w:sz="4" w:space="0" w:color="auto"/>
              <w:bottom w:val="single" w:sz="4" w:space="0" w:color="auto"/>
              <w:right w:val="single" w:sz="4" w:space="0" w:color="auto"/>
            </w:tcBorders>
            <w:shd w:val="clear" w:color="auto" w:fill="FFFFFF"/>
            <w:noWrap/>
            <w:vAlign w:val="bottom"/>
            <w:hideMark/>
          </w:tcPr>
          <w:p w:rsidR="00F32525" w:rsidRPr="00154A26" w:rsidRDefault="00F32525">
            <w:pPr>
              <w:spacing w:line="240" w:lineRule="auto"/>
              <w:jc w:val="center"/>
              <w:rPr>
                <w:rFonts w:cs="Arial"/>
                <w:color w:val="000000"/>
                <w:sz w:val="22"/>
                <w:szCs w:val="22"/>
                <w:lang w:val="sl-SI" w:eastAsia="sl-SI" w:bidi="hi-IN"/>
              </w:rPr>
            </w:pPr>
            <w:r w:rsidRPr="00154A26">
              <w:rPr>
                <w:rFonts w:cs="Arial"/>
                <w:color w:val="000000"/>
                <w:sz w:val="22"/>
                <w:szCs w:val="22"/>
                <w:lang w:val="sl-SI" w:eastAsia="sl-SI" w:bidi="hi-IN"/>
              </w:rPr>
              <w:t>2014</w:t>
            </w:r>
          </w:p>
        </w:tc>
        <w:tc>
          <w:tcPr>
            <w:tcW w:w="3300" w:type="dxa"/>
            <w:tcBorders>
              <w:top w:val="nil"/>
              <w:left w:val="nil"/>
              <w:bottom w:val="single" w:sz="4" w:space="0" w:color="auto"/>
              <w:right w:val="single" w:sz="4" w:space="0" w:color="auto"/>
            </w:tcBorders>
            <w:shd w:val="clear" w:color="auto" w:fill="FFFFFF"/>
            <w:noWrap/>
            <w:vAlign w:val="bottom"/>
            <w:hideMark/>
          </w:tcPr>
          <w:p w:rsidR="00F32525" w:rsidRPr="00154A26" w:rsidRDefault="00F32525">
            <w:pPr>
              <w:spacing w:line="240" w:lineRule="auto"/>
              <w:jc w:val="right"/>
              <w:rPr>
                <w:rFonts w:cs="Arial"/>
                <w:color w:val="000000"/>
                <w:sz w:val="22"/>
                <w:szCs w:val="22"/>
                <w:lang w:val="sl-SI" w:eastAsia="sl-SI" w:bidi="hi-IN"/>
              </w:rPr>
            </w:pPr>
            <w:r w:rsidRPr="00154A26">
              <w:rPr>
                <w:rFonts w:cs="Arial"/>
                <w:color w:val="000000"/>
                <w:sz w:val="22"/>
                <w:szCs w:val="22"/>
                <w:lang w:val="sl-SI" w:eastAsia="sl-SI" w:bidi="hi-IN"/>
              </w:rPr>
              <w:t>23.755</w:t>
            </w:r>
          </w:p>
        </w:tc>
        <w:tc>
          <w:tcPr>
            <w:tcW w:w="3679" w:type="dxa"/>
            <w:tcBorders>
              <w:top w:val="nil"/>
              <w:left w:val="nil"/>
              <w:bottom w:val="single" w:sz="4" w:space="0" w:color="auto"/>
              <w:right w:val="single" w:sz="4" w:space="0" w:color="auto"/>
            </w:tcBorders>
            <w:shd w:val="clear" w:color="auto" w:fill="FFFFFF"/>
            <w:hideMark/>
          </w:tcPr>
          <w:p w:rsidR="00F32525" w:rsidRPr="00154A26" w:rsidRDefault="00F32525">
            <w:pPr>
              <w:spacing w:line="240" w:lineRule="auto"/>
              <w:jc w:val="right"/>
              <w:rPr>
                <w:rFonts w:cs="Arial"/>
                <w:color w:val="000000"/>
                <w:sz w:val="22"/>
                <w:szCs w:val="22"/>
                <w:lang w:val="sl-SI" w:eastAsia="sl-SI" w:bidi="hi-IN"/>
              </w:rPr>
            </w:pPr>
            <w:r w:rsidRPr="00154A26">
              <w:rPr>
                <w:rFonts w:cs="Arial"/>
                <w:color w:val="000000"/>
                <w:sz w:val="22"/>
                <w:szCs w:val="22"/>
                <w:lang w:val="sl-SI" w:eastAsia="sl-SI" w:bidi="hi-IN"/>
              </w:rPr>
              <w:t>Trbovlje, Hrastnik in Zagorje ob Savi</w:t>
            </w:r>
          </w:p>
        </w:tc>
      </w:tr>
      <w:tr w:rsidR="00F32525" w:rsidRPr="00A261A9" w:rsidTr="00F32525">
        <w:trPr>
          <w:trHeight w:val="250"/>
        </w:trPr>
        <w:tc>
          <w:tcPr>
            <w:tcW w:w="1380" w:type="dxa"/>
            <w:tcBorders>
              <w:top w:val="nil"/>
              <w:left w:val="single" w:sz="4" w:space="0" w:color="auto"/>
              <w:bottom w:val="single" w:sz="4" w:space="0" w:color="auto"/>
              <w:right w:val="single" w:sz="4" w:space="0" w:color="auto"/>
            </w:tcBorders>
            <w:shd w:val="clear" w:color="auto" w:fill="FFFFFF"/>
            <w:noWrap/>
            <w:vAlign w:val="bottom"/>
            <w:hideMark/>
          </w:tcPr>
          <w:p w:rsidR="00F32525" w:rsidRPr="00154A26" w:rsidRDefault="00F32525">
            <w:pPr>
              <w:spacing w:line="240" w:lineRule="auto"/>
              <w:jc w:val="center"/>
              <w:rPr>
                <w:rFonts w:cs="Arial"/>
                <w:color w:val="000000"/>
                <w:sz w:val="22"/>
                <w:szCs w:val="22"/>
                <w:lang w:val="sl-SI" w:eastAsia="sl-SI" w:bidi="hi-IN"/>
              </w:rPr>
            </w:pPr>
            <w:r w:rsidRPr="00154A26">
              <w:rPr>
                <w:rFonts w:cs="Arial"/>
                <w:color w:val="000000"/>
                <w:sz w:val="22"/>
                <w:szCs w:val="22"/>
                <w:lang w:val="sl-SI" w:eastAsia="sl-SI" w:bidi="hi-IN"/>
              </w:rPr>
              <w:t>2017</w:t>
            </w:r>
          </w:p>
        </w:tc>
        <w:tc>
          <w:tcPr>
            <w:tcW w:w="3300" w:type="dxa"/>
            <w:tcBorders>
              <w:top w:val="nil"/>
              <w:left w:val="nil"/>
              <w:bottom w:val="single" w:sz="4" w:space="0" w:color="auto"/>
              <w:right w:val="single" w:sz="4" w:space="0" w:color="auto"/>
            </w:tcBorders>
            <w:shd w:val="clear" w:color="auto" w:fill="FFFFFF"/>
            <w:noWrap/>
            <w:vAlign w:val="bottom"/>
            <w:hideMark/>
          </w:tcPr>
          <w:p w:rsidR="00F32525" w:rsidRPr="00154A26" w:rsidRDefault="00F32525">
            <w:pPr>
              <w:spacing w:line="240" w:lineRule="auto"/>
              <w:jc w:val="right"/>
              <w:rPr>
                <w:rFonts w:cs="Arial"/>
                <w:color w:val="000000"/>
                <w:sz w:val="22"/>
                <w:szCs w:val="22"/>
                <w:lang w:val="sl-SI" w:eastAsia="sl-SI" w:bidi="hi-IN"/>
              </w:rPr>
            </w:pPr>
            <w:r w:rsidRPr="00154A26">
              <w:rPr>
                <w:rFonts w:cs="Arial"/>
                <w:color w:val="000000"/>
                <w:sz w:val="22"/>
                <w:szCs w:val="22"/>
                <w:lang w:val="sl-SI" w:eastAsia="sl-SI" w:bidi="hi-IN"/>
              </w:rPr>
              <w:t>1.585</w:t>
            </w:r>
          </w:p>
        </w:tc>
        <w:tc>
          <w:tcPr>
            <w:tcW w:w="3679" w:type="dxa"/>
            <w:tcBorders>
              <w:top w:val="nil"/>
              <w:left w:val="nil"/>
              <w:bottom w:val="single" w:sz="4" w:space="0" w:color="auto"/>
              <w:right w:val="single" w:sz="4" w:space="0" w:color="auto"/>
            </w:tcBorders>
            <w:shd w:val="clear" w:color="auto" w:fill="FFFFFF"/>
            <w:hideMark/>
          </w:tcPr>
          <w:p w:rsidR="00F32525" w:rsidRPr="00154A26" w:rsidRDefault="00F32525">
            <w:pPr>
              <w:spacing w:line="240" w:lineRule="auto"/>
              <w:jc w:val="right"/>
              <w:rPr>
                <w:rFonts w:cs="Arial"/>
                <w:color w:val="000000"/>
                <w:sz w:val="22"/>
                <w:szCs w:val="22"/>
                <w:lang w:val="sl-SI" w:eastAsia="sl-SI" w:bidi="hi-IN"/>
              </w:rPr>
            </w:pPr>
            <w:r w:rsidRPr="00154A26">
              <w:rPr>
                <w:rFonts w:cs="Arial"/>
                <w:color w:val="000000"/>
                <w:sz w:val="22"/>
                <w:szCs w:val="22"/>
                <w:lang w:val="sl-SI" w:eastAsia="sl-SI" w:bidi="hi-IN"/>
              </w:rPr>
              <w:t>Trbovlje in Zagorje ob Savi</w:t>
            </w:r>
          </w:p>
        </w:tc>
      </w:tr>
    </w:tbl>
    <w:p w:rsidR="00F32525" w:rsidRPr="00154A26" w:rsidRDefault="00F32525" w:rsidP="00F32525">
      <w:pPr>
        <w:spacing w:line="240" w:lineRule="auto"/>
        <w:jc w:val="both"/>
        <w:rPr>
          <w:rFonts w:cs="Arial"/>
          <w:b/>
          <w:sz w:val="22"/>
          <w:szCs w:val="22"/>
          <w:lang w:val="sl-SI" w:eastAsia="sl-SI"/>
        </w:rPr>
      </w:pPr>
    </w:p>
    <w:p w:rsidR="00F32525" w:rsidRPr="00154A26" w:rsidRDefault="00F32525" w:rsidP="00F32525">
      <w:pPr>
        <w:spacing w:line="240" w:lineRule="auto"/>
        <w:jc w:val="both"/>
        <w:rPr>
          <w:rFonts w:cs="Arial"/>
          <w:b/>
          <w:sz w:val="22"/>
          <w:szCs w:val="22"/>
          <w:lang w:val="sl-SI" w:eastAsia="sl-SI"/>
        </w:rPr>
      </w:pPr>
    </w:p>
    <w:p w:rsidR="00F32525" w:rsidRPr="00154A26" w:rsidRDefault="00F32525" w:rsidP="00F32525">
      <w:pPr>
        <w:spacing w:line="240" w:lineRule="auto"/>
        <w:jc w:val="both"/>
        <w:rPr>
          <w:rFonts w:cs="Arial"/>
          <w:sz w:val="22"/>
          <w:szCs w:val="22"/>
          <w:lang w:val="sl-SI" w:eastAsia="sl-SI"/>
        </w:rPr>
      </w:pPr>
      <w:r w:rsidRPr="00154A26">
        <w:rPr>
          <w:rFonts w:cs="Arial"/>
          <w:noProof/>
          <w:sz w:val="22"/>
          <w:szCs w:val="22"/>
          <w:lang w:val="sl-SI" w:eastAsia="sl-SI"/>
        </w:rPr>
        <w:drawing>
          <wp:inline distT="0" distB="0" distL="0" distR="0">
            <wp:extent cx="5892800" cy="4173855"/>
            <wp:effectExtent l="0" t="0" r="0" b="0"/>
            <wp:docPr id="5" name="Slika 5" descr="~4029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40295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92800" cy="4173855"/>
                    </a:xfrm>
                    <a:prstGeom prst="rect">
                      <a:avLst/>
                    </a:prstGeom>
                    <a:noFill/>
                    <a:ln>
                      <a:noFill/>
                    </a:ln>
                  </pic:spPr>
                </pic:pic>
              </a:graphicData>
            </a:graphic>
          </wp:inline>
        </w:drawing>
      </w:r>
    </w:p>
    <w:p w:rsidR="00F32525" w:rsidRPr="006C6698" w:rsidRDefault="00F32525" w:rsidP="006C6698">
      <w:pPr>
        <w:spacing w:line="260" w:lineRule="exact"/>
        <w:jc w:val="both"/>
        <w:rPr>
          <w:rFonts w:cs="Arial"/>
          <w:szCs w:val="22"/>
          <w:lang w:val="sl-SI" w:eastAsia="sl-SI"/>
        </w:rPr>
      </w:pPr>
      <w:r w:rsidRPr="006C6698">
        <w:rPr>
          <w:rFonts w:cs="Arial"/>
          <w:szCs w:val="22"/>
          <w:lang w:val="sl-SI" w:eastAsia="sl-SI"/>
        </w:rPr>
        <w:t>Slika 4: Lokacije posameznih virov emisij celotnega prahu v Trbovljah in Zagorju ob Savi</w:t>
      </w:r>
    </w:p>
    <w:p w:rsidR="00F32525" w:rsidRPr="006C6698" w:rsidRDefault="00F32525" w:rsidP="006C6698">
      <w:pPr>
        <w:spacing w:line="260" w:lineRule="exact"/>
        <w:jc w:val="both"/>
        <w:rPr>
          <w:rFonts w:cs="Arial"/>
          <w:szCs w:val="22"/>
          <w:lang w:val="sl-SI" w:eastAsia="sl-SI"/>
        </w:rPr>
      </w:pPr>
    </w:p>
    <w:p w:rsidR="00F32525" w:rsidRPr="006C6698" w:rsidRDefault="00F32525" w:rsidP="006C6698">
      <w:pPr>
        <w:spacing w:line="260" w:lineRule="exact"/>
        <w:jc w:val="both"/>
        <w:rPr>
          <w:rFonts w:cs="Arial"/>
          <w:szCs w:val="22"/>
          <w:lang w:val="sl-SI" w:eastAsia="sl-SI"/>
        </w:rPr>
      </w:pPr>
      <w:r w:rsidRPr="006C6698">
        <w:rPr>
          <w:rFonts w:cs="Arial"/>
          <w:szCs w:val="22"/>
          <w:lang w:val="sl-SI" w:eastAsia="sl-SI"/>
        </w:rPr>
        <w:t>Na merilnem mestu Zagorje je bilo v obdobju od 6. maja 2016 do 25. julija 2017 izvedeno vzorčenje z namenom določitve virov z receptorskim modeliranjem. V preglednici 4 so prikazane ravni delcev, vključno s prekoračitvami dnevne mejne vrednosti. Porazdelitev po virih v celotnem in zimskem obdobju, pridobljena prek modela PMF (Positive Matrix Factorization), je prikazana v preglednici 5. Rezultati receptorskega modeliranja kažejo, da na ravni delcev na lokaciji Zagorje vplivajo trije poglavitni viri. Najpomembnejša vira sta povezana s prometom ter sekundarnimi anorganskimi delci, ki nastajajo z oksidacijo in pretvorbo plinastih izpustov (predvsem SO</w:t>
      </w:r>
      <w:r w:rsidRPr="006C6698">
        <w:rPr>
          <w:rFonts w:cs="Arial"/>
          <w:szCs w:val="22"/>
          <w:vertAlign w:val="subscript"/>
          <w:lang w:val="sl-SI" w:eastAsia="sl-SI"/>
        </w:rPr>
        <w:t>2</w:t>
      </w:r>
      <w:r w:rsidRPr="006C6698">
        <w:rPr>
          <w:rFonts w:cs="Arial"/>
          <w:szCs w:val="22"/>
          <w:lang w:val="sl-SI" w:eastAsia="sl-SI"/>
        </w:rPr>
        <w:t>, NO</w:t>
      </w:r>
      <w:r w:rsidRPr="006C6698">
        <w:rPr>
          <w:rFonts w:cs="Arial"/>
          <w:szCs w:val="22"/>
          <w:vertAlign w:val="subscript"/>
          <w:lang w:val="sl-SI" w:eastAsia="sl-SI"/>
        </w:rPr>
        <w:t>x</w:t>
      </w:r>
      <w:r w:rsidRPr="006C6698">
        <w:rPr>
          <w:rFonts w:cs="Arial"/>
          <w:szCs w:val="22"/>
          <w:lang w:val="sl-SI" w:eastAsia="sl-SI"/>
        </w:rPr>
        <w:t xml:space="preserve"> in NH</w:t>
      </w:r>
      <w:r w:rsidRPr="006C6698">
        <w:rPr>
          <w:rFonts w:cs="Arial"/>
          <w:szCs w:val="22"/>
          <w:vertAlign w:val="subscript"/>
          <w:lang w:val="sl-SI" w:eastAsia="sl-SI"/>
        </w:rPr>
        <w:t>3</w:t>
      </w:r>
      <w:r w:rsidRPr="006C6698">
        <w:rPr>
          <w:rFonts w:cs="Arial"/>
          <w:szCs w:val="22"/>
          <w:lang w:val="sl-SI" w:eastAsia="sl-SI"/>
        </w:rPr>
        <w:t xml:space="preserve">). Vir, ki ga povezujemo s prometom in tudi resuspenzijo, je posledica izpustov iz motorjev ter obrabe cestišča, zavor in pnevmatik. Delež tega vira na letni ravni dosega 44 %, v zimskem času pa 28 %. Ravni sekundarnih delcev imajo bolj regionalen značaj in odražajo stanje na širšem območju, saj nanje bolj kot lokalni izpusti vpliva premik zračnih mas. Delež tega vira je približno tretjinski tako v celoletnem kot tudi v zimskem obdobju. Izpusti zaradi izgorevanja lesne biomase na letni ravni dosegajo 26 %, v zimskem obdobju pa kar 41 %. </w:t>
      </w:r>
      <w:r w:rsidRPr="006C6698">
        <w:rPr>
          <w:rFonts w:cs="Arial"/>
          <w:szCs w:val="22"/>
          <w:lang w:val="sl-SI" w:eastAsia="sl-SI"/>
        </w:rPr>
        <w:lastRenderedPageBreak/>
        <w:t>V zimskem obdobju so posebej obravnavani dnevi s preseženo dnevno mejno vrednostjo delcev PM</w:t>
      </w:r>
      <w:r w:rsidRPr="006C6698">
        <w:rPr>
          <w:rFonts w:cs="Arial"/>
          <w:szCs w:val="22"/>
          <w:vertAlign w:val="subscript"/>
          <w:lang w:val="sl-SI" w:eastAsia="sl-SI"/>
        </w:rPr>
        <w:t>10</w:t>
      </w:r>
      <w:r w:rsidRPr="006C6698">
        <w:rPr>
          <w:rFonts w:cs="Arial"/>
          <w:szCs w:val="22"/>
          <w:lang w:val="sl-SI" w:eastAsia="sl-SI"/>
        </w:rPr>
        <w:t>. Rezultati so prikazani v preglednici 6. V opazovanem obdobju od 1. oktobra 2016 do 31. marca 2017 je znašala povprečna dnevna raven v dneh, ko je prišlo do preseganja, 81 µg/m</w:t>
      </w:r>
      <w:r w:rsidRPr="006C6698">
        <w:rPr>
          <w:rFonts w:cs="Arial"/>
          <w:szCs w:val="22"/>
          <w:vertAlign w:val="superscript"/>
          <w:lang w:val="sl-SI" w:eastAsia="sl-SI"/>
        </w:rPr>
        <w:t>3</w:t>
      </w:r>
      <w:r w:rsidRPr="006C6698">
        <w:rPr>
          <w:rFonts w:cs="Arial"/>
          <w:szCs w:val="22"/>
          <w:lang w:val="sl-SI" w:eastAsia="sl-SI"/>
        </w:rPr>
        <w:t>. V primerjavi z dnevi, ko dnevna meja vrednost ni bila presežena, se je najbolj povečal delež zaradi izgorevanja biomase. Delež tega vira je bil v teh dneh 46-%, kar je v povprečju 36 µg/m</w:t>
      </w:r>
      <w:r w:rsidRPr="006C6698">
        <w:rPr>
          <w:rFonts w:cs="Arial"/>
          <w:szCs w:val="22"/>
          <w:vertAlign w:val="superscript"/>
          <w:lang w:val="sl-SI" w:eastAsia="sl-SI"/>
        </w:rPr>
        <w:t>3</w:t>
      </w:r>
      <w:r w:rsidRPr="006C6698">
        <w:rPr>
          <w:rFonts w:cs="Arial"/>
          <w:szCs w:val="22"/>
          <w:lang w:val="sl-SI" w:eastAsia="sl-SI"/>
        </w:rPr>
        <w:t>.</w:t>
      </w:r>
      <w:r w:rsidRPr="006C6698">
        <w:rPr>
          <w:rFonts w:cs="Arial"/>
          <w:szCs w:val="22"/>
          <w:vertAlign w:val="superscript"/>
          <w:lang w:val="sl-SI" w:eastAsia="sl-SI"/>
        </w:rPr>
        <w:t xml:space="preserve"> </w:t>
      </w:r>
    </w:p>
    <w:p w:rsidR="00F32525" w:rsidRDefault="00F32525" w:rsidP="00F32525">
      <w:pPr>
        <w:spacing w:line="240" w:lineRule="auto"/>
        <w:jc w:val="both"/>
        <w:rPr>
          <w:rFonts w:cs="Arial"/>
          <w:sz w:val="22"/>
          <w:szCs w:val="22"/>
          <w:lang w:val="sl-SI" w:eastAsia="sl-SI"/>
        </w:rPr>
      </w:pPr>
    </w:p>
    <w:p w:rsidR="00F32525" w:rsidRPr="006C6698" w:rsidRDefault="00F32525" w:rsidP="006C6698">
      <w:pPr>
        <w:keepNext/>
        <w:spacing w:before="120" w:after="120" w:line="260" w:lineRule="exact"/>
        <w:jc w:val="both"/>
        <w:rPr>
          <w:rFonts w:cs="Arial"/>
          <w:b/>
          <w:color w:val="000000"/>
          <w:szCs w:val="22"/>
          <w:lang w:val="sl-SI" w:eastAsia="sl-SI"/>
        </w:rPr>
      </w:pPr>
      <w:r w:rsidRPr="006C6698">
        <w:rPr>
          <w:rFonts w:cs="Arial"/>
          <w:bCs/>
          <w:szCs w:val="22"/>
          <w:lang w:val="sl-SI" w:eastAsia="sl-SI"/>
        </w:rPr>
        <w:t>Preglednica 4: Povprečne ravni delcev PM</w:t>
      </w:r>
      <w:r w:rsidRPr="006C6698">
        <w:rPr>
          <w:rFonts w:cs="Arial"/>
          <w:bCs/>
          <w:szCs w:val="22"/>
          <w:vertAlign w:val="subscript"/>
          <w:lang w:val="sl-SI" w:eastAsia="sl-SI"/>
        </w:rPr>
        <w:t>10</w:t>
      </w:r>
      <w:r w:rsidRPr="006C6698">
        <w:rPr>
          <w:rFonts w:cs="Arial"/>
          <w:bCs/>
          <w:szCs w:val="22"/>
          <w:lang w:val="sl-SI" w:eastAsia="sl-SI"/>
        </w:rPr>
        <w:t xml:space="preserve"> in število prekoračitev mejne dnevne vrednosti na</w:t>
      </w:r>
      <w:r w:rsidRPr="006C6698">
        <w:rPr>
          <w:rFonts w:cs="Arial"/>
          <w:color w:val="000000"/>
          <w:szCs w:val="22"/>
          <w:lang w:val="sl-SI" w:eastAsia="sl-SI"/>
        </w:rPr>
        <w:t xml:space="preserve"> merilnem mestu Zagorje</w:t>
      </w:r>
      <w:r w:rsidRPr="006C6698">
        <w:rPr>
          <w:rFonts w:cs="Arial"/>
          <w:b/>
          <w:color w:val="000000"/>
          <w:szCs w:val="22"/>
          <w:lang w:val="sl-SI" w:eastAsia="sl-SI"/>
        </w:rPr>
        <w:t xml:space="preserve"> </w:t>
      </w:r>
    </w:p>
    <w:tbl>
      <w:tblPr>
        <w:tblW w:w="6925" w:type="dxa"/>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4483"/>
        <w:gridCol w:w="1221"/>
        <w:gridCol w:w="1221"/>
      </w:tblGrid>
      <w:tr w:rsidR="00F32525" w:rsidRPr="00154A26" w:rsidTr="00F32525">
        <w:trPr>
          <w:cantSplit/>
          <w:trHeight w:val="603"/>
        </w:trPr>
        <w:tc>
          <w:tcPr>
            <w:tcW w:w="4483" w:type="dxa"/>
            <w:tcBorders>
              <w:top w:val="single" w:sz="12" w:space="0" w:color="auto"/>
              <w:left w:val="single" w:sz="6" w:space="0" w:color="auto"/>
              <w:bottom w:val="nil"/>
              <w:right w:val="single" w:sz="4" w:space="0" w:color="auto"/>
            </w:tcBorders>
            <w:vAlign w:val="center"/>
          </w:tcPr>
          <w:p w:rsidR="00F32525" w:rsidRPr="00154A26" w:rsidRDefault="00F32525">
            <w:pPr>
              <w:keepNext/>
              <w:keepLines/>
              <w:spacing w:line="240" w:lineRule="auto"/>
              <w:jc w:val="both"/>
              <w:rPr>
                <w:rFonts w:cs="Arial"/>
                <w:b/>
                <w:color w:val="000000"/>
                <w:sz w:val="22"/>
                <w:szCs w:val="22"/>
                <w:lang w:val="sl-SI" w:eastAsia="sl-SI" w:bidi="hi-IN"/>
              </w:rPr>
            </w:pPr>
          </w:p>
        </w:tc>
        <w:tc>
          <w:tcPr>
            <w:tcW w:w="2442" w:type="dxa"/>
            <w:gridSpan w:val="2"/>
            <w:tcBorders>
              <w:top w:val="single" w:sz="12" w:space="0" w:color="auto"/>
              <w:left w:val="single" w:sz="6" w:space="0" w:color="auto"/>
              <w:bottom w:val="single" w:sz="4" w:space="0" w:color="auto"/>
              <w:right w:val="single" w:sz="6" w:space="0" w:color="auto"/>
            </w:tcBorders>
            <w:vAlign w:val="center"/>
            <w:hideMark/>
          </w:tcPr>
          <w:p w:rsidR="00F32525" w:rsidRPr="00154A26" w:rsidRDefault="00F32525">
            <w:pPr>
              <w:keepNext/>
              <w:keepLines/>
              <w:spacing w:line="240" w:lineRule="auto"/>
              <w:jc w:val="center"/>
              <w:rPr>
                <w:rFonts w:cs="Arial"/>
                <w:b/>
                <w:bCs/>
                <w:sz w:val="22"/>
                <w:szCs w:val="22"/>
                <w:lang w:val="sl-SI" w:eastAsia="sl-SI" w:bidi="hi-IN"/>
              </w:rPr>
            </w:pPr>
            <w:r w:rsidRPr="00154A26">
              <w:rPr>
                <w:rFonts w:cs="Arial"/>
                <w:b/>
                <w:bCs/>
                <w:sz w:val="22"/>
                <w:szCs w:val="22"/>
                <w:lang w:val="sl-SI" w:eastAsia="sl-SI" w:bidi="hi-IN"/>
              </w:rPr>
              <w:t>Delci PM</w:t>
            </w:r>
            <w:r w:rsidRPr="00154A26">
              <w:rPr>
                <w:rFonts w:cs="Arial"/>
                <w:b/>
                <w:bCs/>
                <w:sz w:val="22"/>
                <w:szCs w:val="22"/>
                <w:vertAlign w:val="subscript"/>
                <w:lang w:val="sl-SI" w:eastAsia="sl-SI" w:bidi="hi-IN"/>
              </w:rPr>
              <w:t>10</w:t>
            </w:r>
          </w:p>
        </w:tc>
      </w:tr>
      <w:tr w:rsidR="00F32525" w:rsidRPr="00154A26" w:rsidTr="00F32525">
        <w:trPr>
          <w:cantSplit/>
          <w:trHeight w:val="267"/>
        </w:trPr>
        <w:tc>
          <w:tcPr>
            <w:tcW w:w="4483" w:type="dxa"/>
            <w:tcBorders>
              <w:top w:val="nil"/>
              <w:left w:val="single" w:sz="6" w:space="0" w:color="auto"/>
              <w:bottom w:val="single" w:sz="12" w:space="0" w:color="auto"/>
              <w:right w:val="single" w:sz="4" w:space="0" w:color="auto"/>
            </w:tcBorders>
            <w:vAlign w:val="bottom"/>
          </w:tcPr>
          <w:p w:rsidR="00F32525" w:rsidRPr="00154A26" w:rsidRDefault="00F32525">
            <w:pPr>
              <w:keepNext/>
              <w:keepLines/>
              <w:spacing w:line="240" w:lineRule="auto"/>
              <w:jc w:val="both"/>
              <w:rPr>
                <w:rFonts w:cs="Arial"/>
                <w:b/>
                <w:color w:val="000000"/>
                <w:sz w:val="22"/>
                <w:szCs w:val="22"/>
                <w:lang w:val="sl-SI" w:eastAsia="sl-SI" w:bidi="hi-IN"/>
              </w:rPr>
            </w:pPr>
          </w:p>
        </w:tc>
        <w:tc>
          <w:tcPr>
            <w:tcW w:w="1221" w:type="dxa"/>
            <w:tcBorders>
              <w:top w:val="single" w:sz="4" w:space="0" w:color="auto"/>
              <w:left w:val="single" w:sz="6" w:space="0" w:color="auto"/>
              <w:bottom w:val="single" w:sz="12" w:space="0" w:color="auto"/>
              <w:right w:val="nil"/>
            </w:tcBorders>
            <w:vAlign w:val="bottom"/>
            <w:hideMark/>
          </w:tcPr>
          <w:p w:rsidR="00F32525" w:rsidRPr="00154A26" w:rsidRDefault="00F32525">
            <w:pPr>
              <w:keepNext/>
              <w:keepLines/>
              <w:spacing w:line="240" w:lineRule="auto"/>
              <w:jc w:val="center"/>
              <w:rPr>
                <w:rFonts w:cs="Arial"/>
                <w:color w:val="000000"/>
                <w:sz w:val="22"/>
                <w:szCs w:val="22"/>
                <w:lang w:val="sl-SI" w:eastAsia="sl-SI" w:bidi="hi-IN"/>
              </w:rPr>
            </w:pPr>
            <w:r w:rsidRPr="00154A26">
              <w:rPr>
                <w:rFonts w:cs="Arial"/>
                <w:color w:val="000000"/>
                <w:sz w:val="22"/>
                <w:szCs w:val="22"/>
                <w:lang w:val="sl-SI" w:eastAsia="sl-SI" w:bidi="hi-IN"/>
              </w:rPr>
              <w:t>Cp [</w:t>
            </w:r>
            <w:r w:rsidRPr="00154A26">
              <w:rPr>
                <w:rFonts w:ascii="Times New Roman" w:hAnsi="Times New Roman"/>
                <w:sz w:val="22"/>
                <w:szCs w:val="22"/>
                <w:lang w:val="sl-SI" w:eastAsia="sl-SI" w:bidi="hi-IN"/>
              </w:rPr>
              <w:t>µg/m</w:t>
            </w:r>
            <w:r w:rsidRPr="00154A26">
              <w:rPr>
                <w:rFonts w:ascii="Times New Roman" w:hAnsi="Times New Roman"/>
                <w:sz w:val="22"/>
                <w:szCs w:val="22"/>
                <w:vertAlign w:val="superscript"/>
                <w:lang w:val="sl-SI" w:eastAsia="sl-SI" w:bidi="hi-IN"/>
              </w:rPr>
              <w:t>3</w:t>
            </w:r>
            <w:r w:rsidRPr="00154A26">
              <w:rPr>
                <w:rFonts w:ascii="Times New Roman" w:hAnsi="Times New Roman"/>
                <w:sz w:val="22"/>
                <w:szCs w:val="22"/>
                <w:lang w:val="sl-SI" w:eastAsia="sl-SI" w:bidi="hi-IN"/>
              </w:rPr>
              <w:t>]</w:t>
            </w:r>
          </w:p>
        </w:tc>
        <w:tc>
          <w:tcPr>
            <w:tcW w:w="1221" w:type="dxa"/>
            <w:tcBorders>
              <w:top w:val="single" w:sz="4" w:space="0" w:color="auto"/>
              <w:left w:val="nil"/>
              <w:bottom w:val="single" w:sz="12" w:space="0" w:color="auto"/>
              <w:right w:val="single" w:sz="6" w:space="0" w:color="auto"/>
            </w:tcBorders>
            <w:vAlign w:val="bottom"/>
            <w:hideMark/>
          </w:tcPr>
          <w:p w:rsidR="00F32525" w:rsidRPr="00154A26" w:rsidRDefault="00F32525">
            <w:pPr>
              <w:keepNext/>
              <w:keepLines/>
              <w:spacing w:line="240" w:lineRule="auto"/>
              <w:jc w:val="center"/>
              <w:rPr>
                <w:rFonts w:cs="Arial"/>
                <w:color w:val="000000"/>
                <w:sz w:val="22"/>
                <w:szCs w:val="22"/>
                <w:lang w:val="sl-SI" w:eastAsia="sl-SI" w:bidi="hi-IN"/>
              </w:rPr>
            </w:pPr>
            <w:r w:rsidRPr="00154A26">
              <w:rPr>
                <w:rFonts w:cs="Arial"/>
                <w:color w:val="000000"/>
                <w:sz w:val="22"/>
                <w:szCs w:val="22"/>
                <w:lang w:val="sl-SI" w:eastAsia="sl-SI" w:bidi="hi-IN"/>
              </w:rPr>
              <w:t>&gt;MV</w:t>
            </w:r>
          </w:p>
        </w:tc>
      </w:tr>
      <w:tr w:rsidR="00F32525" w:rsidRPr="00154A26" w:rsidTr="00F32525">
        <w:trPr>
          <w:cantSplit/>
          <w:trHeight w:val="267"/>
        </w:trPr>
        <w:tc>
          <w:tcPr>
            <w:tcW w:w="4483" w:type="dxa"/>
            <w:tcBorders>
              <w:top w:val="single" w:sz="6" w:space="0" w:color="auto"/>
              <w:left w:val="single" w:sz="6" w:space="0" w:color="auto"/>
              <w:bottom w:val="single" w:sz="6" w:space="0" w:color="auto"/>
              <w:right w:val="single" w:sz="6" w:space="0" w:color="auto"/>
            </w:tcBorders>
            <w:vAlign w:val="center"/>
            <w:hideMark/>
          </w:tcPr>
          <w:p w:rsidR="00F32525" w:rsidRPr="00154A26" w:rsidRDefault="00F32525">
            <w:pPr>
              <w:spacing w:line="240" w:lineRule="auto"/>
              <w:jc w:val="both"/>
              <w:rPr>
                <w:rFonts w:cs="Arial"/>
                <w:color w:val="000000"/>
                <w:sz w:val="22"/>
                <w:szCs w:val="22"/>
                <w:lang w:val="sl-SI" w:eastAsia="sl-SI" w:bidi="hi-IN"/>
              </w:rPr>
            </w:pPr>
            <w:r w:rsidRPr="00154A26">
              <w:rPr>
                <w:rFonts w:cs="Arial"/>
                <w:color w:val="000000"/>
                <w:sz w:val="22"/>
                <w:szCs w:val="22"/>
                <w:lang w:val="sl-SI" w:eastAsia="sl-SI" w:bidi="hi-IN"/>
              </w:rPr>
              <w:t>Zimsko obdobje (1. 10. 2016–31. 3. 2017)</w:t>
            </w:r>
          </w:p>
        </w:tc>
        <w:tc>
          <w:tcPr>
            <w:tcW w:w="1221" w:type="dxa"/>
            <w:tcBorders>
              <w:top w:val="single" w:sz="6" w:space="0" w:color="auto"/>
              <w:left w:val="single" w:sz="6" w:space="0" w:color="auto"/>
              <w:bottom w:val="single" w:sz="6" w:space="0" w:color="auto"/>
              <w:right w:val="single" w:sz="6" w:space="0" w:color="auto"/>
            </w:tcBorders>
            <w:vAlign w:val="center"/>
            <w:hideMark/>
          </w:tcPr>
          <w:p w:rsidR="00F32525" w:rsidRPr="00154A26" w:rsidRDefault="00F32525">
            <w:pPr>
              <w:spacing w:line="240" w:lineRule="auto"/>
              <w:ind w:right="170"/>
              <w:jc w:val="center"/>
              <w:rPr>
                <w:rFonts w:cs="Arial"/>
                <w:color w:val="000000"/>
                <w:sz w:val="22"/>
                <w:szCs w:val="22"/>
                <w:lang w:val="sl-SI" w:eastAsia="sl-SI" w:bidi="hi-IN"/>
              </w:rPr>
            </w:pPr>
            <w:r w:rsidRPr="00154A26">
              <w:rPr>
                <w:rFonts w:cs="Arial"/>
                <w:color w:val="000000"/>
                <w:sz w:val="22"/>
                <w:szCs w:val="22"/>
                <w:lang w:val="sl-SI" w:eastAsia="sl-SI" w:bidi="hi-IN"/>
              </w:rPr>
              <w:t>48</w:t>
            </w:r>
          </w:p>
        </w:tc>
        <w:tc>
          <w:tcPr>
            <w:tcW w:w="1221" w:type="dxa"/>
            <w:tcBorders>
              <w:top w:val="single" w:sz="6" w:space="0" w:color="auto"/>
              <w:left w:val="single" w:sz="6" w:space="0" w:color="auto"/>
              <w:bottom w:val="single" w:sz="6" w:space="0" w:color="auto"/>
              <w:right w:val="single" w:sz="6" w:space="0" w:color="auto"/>
            </w:tcBorders>
            <w:vAlign w:val="center"/>
            <w:hideMark/>
          </w:tcPr>
          <w:p w:rsidR="00F32525" w:rsidRPr="00154A26" w:rsidRDefault="00F32525">
            <w:pPr>
              <w:spacing w:line="240" w:lineRule="auto"/>
              <w:ind w:right="113"/>
              <w:jc w:val="center"/>
              <w:rPr>
                <w:rFonts w:cs="Arial"/>
                <w:color w:val="000000"/>
                <w:sz w:val="22"/>
                <w:szCs w:val="22"/>
                <w:lang w:val="sl-SI" w:eastAsia="sl-SI" w:bidi="hi-IN"/>
              </w:rPr>
            </w:pPr>
            <w:r w:rsidRPr="00154A26">
              <w:rPr>
                <w:rFonts w:cs="Arial"/>
                <w:color w:val="000000"/>
                <w:sz w:val="22"/>
                <w:szCs w:val="22"/>
                <w:lang w:val="sl-SI" w:eastAsia="sl-SI" w:bidi="hi-IN"/>
              </w:rPr>
              <w:t>64</w:t>
            </w:r>
          </w:p>
        </w:tc>
      </w:tr>
      <w:tr w:rsidR="00F32525" w:rsidRPr="00154A26" w:rsidTr="00F32525">
        <w:trPr>
          <w:cantSplit/>
          <w:trHeight w:val="289"/>
        </w:trPr>
        <w:tc>
          <w:tcPr>
            <w:tcW w:w="4483" w:type="dxa"/>
            <w:tcBorders>
              <w:top w:val="single" w:sz="6" w:space="0" w:color="auto"/>
              <w:left w:val="single" w:sz="6" w:space="0" w:color="auto"/>
              <w:bottom w:val="single" w:sz="6" w:space="0" w:color="auto"/>
              <w:right w:val="single" w:sz="6" w:space="0" w:color="auto"/>
            </w:tcBorders>
            <w:vAlign w:val="center"/>
            <w:hideMark/>
          </w:tcPr>
          <w:p w:rsidR="00F32525" w:rsidRPr="00154A26" w:rsidRDefault="00F32525">
            <w:pPr>
              <w:spacing w:line="240" w:lineRule="auto"/>
              <w:jc w:val="both"/>
              <w:rPr>
                <w:rFonts w:cs="Arial"/>
                <w:color w:val="000000"/>
                <w:sz w:val="22"/>
                <w:szCs w:val="22"/>
                <w:lang w:val="sl-SI" w:eastAsia="sl-SI" w:bidi="hi-IN"/>
              </w:rPr>
            </w:pPr>
            <w:r w:rsidRPr="00154A26">
              <w:rPr>
                <w:rFonts w:cs="Arial"/>
                <w:color w:val="000000"/>
                <w:sz w:val="22"/>
                <w:szCs w:val="22"/>
                <w:lang w:val="sl-SI" w:eastAsia="sl-SI" w:bidi="hi-IN"/>
              </w:rPr>
              <w:t xml:space="preserve">Poletno obdobje (6. 5.–30. 9. 2016 in </w:t>
            </w:r>
            <w:r w:rsidR="00A261A9">
              <w:rPr>
                <w:rFonts w:cs="Arial"/>
                <w:color w:val="000000"/>
                <w:sz w:val="22"/>
                <w:szCs w:val="22"/>
                <w:lang w:val="sl-SI" w:eastAsia="sl-SI" w:bidi="hi-IN"/>
              </w:rPr>
              <w:br/>
            </w:r>
            <w:r w:rsidRPr="00154A26">
              <w:rPr>
                <w:rFonts w:cs="Arial"/>
                <w:color w:val="000000"/>
                <w:sz w:val="22"/>
                <w:szCs w:val="22"/>
                <w:lang w:val="sl-SI" w:eastAsia="sl-SI" w:bidi="hi-IN"/>
              </w:rPr>
              <w:t>1. 4.–25. 7. 2017)</w:t>
            </w:r>
          </w:p>
        </w:tc>
        <w:tc>
          <w:tcPr>
            <w:tcW w:w="1221" w:type="dxa"/>
            <w:tcBorders>
              <w:top w:val="single" w:sz="6" w:space="0" w:color="auto"/>
              <w:left w:val="single" w:sz="6" w:space="0" w:color="auto"/>
              <w:bottom w:val="single" w:sz="6" w:space="0" w:color="auto"/>
              <w:right w:val="single" w:sz="6" w:space="0" w:color="auto"/>
            </w:tcBorders>
            <w:vAlign w:val="center"/>
            <w:hideMark/>
          </w:tcPr>
          <w:p w:rsidR="00F32525" w:rsidRPr="00154A26" w:rsidRDefault="00F32525">
            <w:pPr>
              <w:spacing w:line="240" w:lineRule="auto"/>
              <w:ind w:right="170"/>
              <w:jc w:val="center"/>
              <w:rPr>
                <w:rFonts w:cs="Arial"/>
                <w:color w:val="000000"/>
                <w:sz w:val="22"/>
                <w:szCs w:val="22"/>
                <w:lang w:val="sl-SI" w:eastAsia="sl-SI" w:bidi="hi-IN"/>
              </w:rPr>
            </w:pPr>
            <w:r w:rsidRPr="00154A26">
              <w:rPr>
                <w:rFonts w:cs="Arial"/>
                <w:color w:val="000000"/>
                <w:sz w:val="22"/>
                <w:szCs w:val="22"/>
                <w:lang w:val="sl-SI" w:eastAsia="sl-SI" w:bidi="hi-IN"/>
              </w:rPr>
              <w:t>16</w:t>
            </w:r>
          </w:p>
        </w:tc>
        <w:tc>
          <w:tcPr>
            <w:tcW w:w="1221" w:type="dxa"/>
            <w:tcBorders>
              <w:top w:val="single" w:sz="6" w:space="0" w:color="auto"/>
              <w:left w:val="single" w:sz="6" w:space="0" w:color="auto"/>
              <w:bottom w:val="single" w:sz="6" w:space="0" w:color="auto"/>
              <w:right w:val="single" w:sz="6" w:space="0" w:color="auto"/>
            </w:tcBorders>
            <w:vAlign w:val="center"/>
            <w:hideMark/>
          </w:tcPr>
          <w:p w:rsidR="00F32525" w:rsidRPr="00154A26" w:rsidRDefault="00F32525">
            <w:pPr>
              <w:spacing w:line="240" w:lineRule="auto"/>
              <w:ind w:right="170"/>
              <w:jc w:val="center"/>
              <w:rPr>
                <w:rFonts w:cs="Arial"/>
                <w:color w:val="000000"/>
                <w:sz w:val="22"/>
                <w:szCs w:val="22"/>
                <w:lang w:val="sl-SI" w:eastAsia="sl-SI" w:bidi="hi-IN"/>
              </w:rPr>
            </w:pPr>
            <w:r w:rsidRPr="00154A26">
              <w:rPr>
                <w:rFonts w:cs="Arial"/>
                <w:color w:val="000000"/>
                <w:sz w:val="22"/>
                <w:szCs w:val="22"/>
                <w:lang w:val="sl-SI" w:eastAsia="sl-SI" w:bidi="hi-IN"/>
              </w:rPr>
              <w:t>0</w:t>
            </w:r>
          </w:p>
        </w:tc>
      </w:tr>
      <w:tr w:rsidR="00F32525" w:rsidRPr="00154A26" w:rsidTr="00F32525">
        <w:trPr>
          <w:cantSplit/>
          <w:trHeight w:val="267"/>
        </w:trPr>
        <w:tc>
          <w:tcPr>
            <w:tcW w:w="4483" w:type="dxa"/>
            <w:tcBorders>
              <w:top w:val="single" w:sz="6" w:space="0" w:color="auto"/>
              <w:left w:val="single" w:sz="6" w:space="0" w:color="auto"/>
              <w:bottom w:val="single" w:sz="6" w:space="0" w:color="auto"/>
              <w:right w:val="single" w:sz="6" w:space="0" w:color="auto"/>
            </w:tcBorders>
            <w:vAlign w:val="center"/>
            <w:hideMark/>
          </w:tcPr>
          <w:p w:rsidR="00F32525" w:rsidRPr="00154A26" w:rsidRDefault="00F32525">
            <w:pPr>
              <w:spacing w:line="240" w:lineRule="auto"/>
              <w:jc w:val="both"/>
              <w:rPr>
                <w:rFonts w:cs="Arial"/>
                <w:b/>
                <w:color w:val="000000"/>
                <w:sz w:val="22"/>
                <w:szCs w:val="22"/>
                <w:lang w:val="sl-SI" w:eastAsia="sl-SI" w:bidi="hi-IN"/>
              </w:rPr>
            </w:pPr>
            <w:r w:rsidRPr="00154A26">
              <w:rPr>
                <w:rFonts w:cs="Arial"/>
                <w:b/>
                <w:color w:val="000000"/>
                <w:sz w:val="22"/>
                <w:szCs w:val="22"/>
                <w:lang w:val="sl-SI" w:eastAsia="sl-SI" w:bidi="hi-IN"/>
              </w:rPr>
              <w:t>Celoletno obdobje (6. 5. 2016–25. 7. 2017)</w:t>
            </w:r>
          </w:p>
        </w:tc>
        <w:tc>
          <w:tcPr>
            <w:tcW w:w="1221" w:type="dxa"/>
            <w:tcBorders>
              <w:top w:val="single" w:sz="6" w:space="0" w:color="auto"/>
              <w:left w:val="single" w:sz="6" w:space="0" w:color="auto"/>
              <w:bottom w:val="single" w:sz="6" w:space="0" w:color="auto"/>
              <w:right w:val="single" w:sz="6" w:space="0" w:color="auto"/>
            </w:tcBorders>
            <w:vAlign w:val="center"/>
            <w:hideMark/>
          </w:tcPr>
          <w:p w:rsidR="00F32525" w:rsidRPr="00154A26" w:rsidRDefault="00F32525">
            <w:pPr>
              <w:spacing w:line="240" w:lineRule="auto"/>
              <w:ind w:right="170"/>
              <w:jc w:val="center"/>
              <w:rPr>
                <w:rFonts w:cs="Arial"/>
                <w:b/>
                <w:color w:val="000000"/>
                <w:sz w:val="22"/>
                <w:szCs w:val="22"/>
                <w:lang w:val="sl-SI" w:eastAsia="sl-SI" w:bidi="hi-IN"/>
              </w:rPr>
            </w:pPr>
            <w:r w:rsidRPr="00154A26">
              <w:rPr>
                <w:rFonts w:cs="Arial"/>
                <w:b/>
                <w:color w:val="000000"/>
                <w:sz w:val="22"/>
                <w:szCs w:val="22"/>
                <w:lang w:val="sl-SI" w:eastAsia="sl-SI" w:bidi="hi-IN"/>
              </w:rPr>
              <w:t>29</w:t>
            </w:r>
          </w:p>
        </w:tc>
        <w:tc>
          <w:tcPr>
            <w:tcW w:w="1221" w:type="dxa"/>
            <w:tcBorders>
              <w:top w:val="single" w:sz="6" w:space="0" w:color="auto"/>
              <w:left w:val="single" w:sz="6" w:space="0" w:color="auto"/>
              <w:bottom w:val="single" w:sz="6" w:space="0" w:color="auto"/>
              <w:right w:val="single" w:sz="6" w:space="0" w:color="auto"/>
            </w:tcBorders>
            <w:shd w:val="clear" w:color="auto" w:fill="FF6600"/>
            <w:vAlign w:val="center"/>
            <w:hideMark/>
          </w:tcPr>
          <w:p w:rsidR="00F32525" w:rsidRPr="00154A26" w:rsidRDefault="00F32525">
            <w:pPr>
              <w:spacing w:line="240" w:lineRule="auto"/>
              <w:ind w:right="170"/>
              <w:jc w:val="center"/>
              <w:rPr>
                <w:rFonts w:cs="Arial"/>
                <w:b/>
                <w:color w:val="000000"/>
                <w:sz w:val="22"/>
                <w:szCs w:val="22"/>
                <w:lang w:val="sl-SI" w:eastAsia="sl-SI" w:bidi="hi-IN"/>
              </w:rPr>
            </w:pPr>
            <w:r w:rsidRPr="00154A26">
              <w:rPr>
                <w:rFonts w:cs="Arial"/>
                <w:b/>
                <w:color w:val="000000"/>
                <w:sz w:val="22"/>
                <w:szCs w:val="22"/>
                <w:lang w:val="sl-SI" w:eastAsia="sl-SI" w:bidi="hi-IN"/>
              </w:rPr>
              <w:t>64</w:t>
            </w:r>
          </w:p>
        </w:tc>
      </w:tr>
      <w:tr w:rsidR="00F32525" w:rsidRPr="00154A26" w:rsidTr="00F32525">
        <w:trPr>
          <w:cantSplit/>
          <w:trHeight w:val="267"/>
        </w:trPr>
        <w:tc>
          <w:tcPr>
            <w:tcW w:w="4483" w:type="dxa"/>
            <w:tcBorders>
              <w:top w:val="single" w:sz="6" w:space="0" w:color="auto"/>
              <w:left w:val="single" w:sz="6" w:space="0" w:color="auto"/>
              <w:bottom w:val="single" w:sz="6" w:space="0" w:color="auto"/>
              <w:right w:val="single" w:sz="6" w:space="0" w:color="auto"/>
            </w:tcBorders>
            <w:vAlign w:val="center"/>
            <w:hideMark/>
          </w:tcPr>
          <w:p w:rsidR="00F32525" w:rsidRPr="00154A26" w:rsidRDefault="00F32525">
            <w:pPr>
              <w:spacing w:line="240" w:lineRule="auto"/>
              <w:jc w:val="both"/>
              <w:rPr>
                <w:rFonts w:cs="Arial"/>
                <w:color w:val="000000"/>
                <w:sz w:val="22"/>
                <w:szCs w:val="22"/>
                <w:lang w:val="sl-SI" w:eastAsia="sl-SI" w:bidi="hi-IN"/>
              </w:rPr>
            </w:pPr>
            <w:r w:rsidRPr="00154A26">
              <w:rPr>
                <w:rFonts w:cs="Arial"/>
                <w:color w:val="000000"/>
                <w:sz w:val="22"/>
                <w:szCs w:val="22"/>
                <w:lang w:val="sl-SI" w:eastAsia="sl-SI" w:bidi="hi-IN"/>
              </w:rPr>
              <w:t>Mejne vrednosti</w:t>
            </w:r>
          </w:p>
        </w:tc>
        <w:tc>
          <w:tcPr>
            <w:tcW w:w="1221" w:type="dxa"/>
            <w:tcBorders>
              <w:top w:val="single" w:sz="6" w:space="0" w:color="auto"/>
              <w:left w:val="single" w:sz="6" w:space="0" w:color="auto"/>
              <w:bottom w:val="single" w:sz="6" w:space="0" w:color="auto"/>
              <w:right w:val="single" w:sz="6" w:space="0" w:color="auto"/>
            </w:tcBorders>
            <w:vAlign w:val="center"/>
            <w:hideMark/>
          </w:tcPr>
          <w:p w:rsidR="00F32525" w:rsidRPr="00154A26" w:rsidRDefault="00F32525">
            <w:pPr>
              <w:spacing w:line="240" w:lineRule="auto"/>
              <w:ind w:right="170"/>
              <w:jc w:val="center"/>
              <w:rPr>
                <w:rFonts w:cs="Arial"/>
                <w:color w:val="000000"/>
                <w:sz w:val="22"/>
                <w:szCs w:val="22"/>
                <w:lang w:val="sl-SI" w:eastAsia="sl-SI" w:bidi="hi-IN"/>
              </w:rPr>
            </w:pPr>
            <w:r w:rsidRPr="00154A26">
              <w:rPr>
                <w:rFonts w:cs="Arial"/>
                <w:color w:val="000000"/>
                <w:sz w:val="22"/>
                <w:szCs w:val="22"/>
                <w:lang w:val="sl-SI" w:eastAsia="sl-SI" w:bidi="hi-IN"/>
              </w:rPr>
              <w:t>40*</w:t>
            </w:r>
          </w:p>
        </w:tc>
        <w:tc>
          <w:tcPr>
            <w:tcW w:w="1221" w:type="dxa"/>
            <w:tcBorders>
              <w:top w:val="single" w:sz="6" w:space="0" w:color="auto"/>
              <w:left w:val="single" w:sz="6" w:space="0" w:color="auto"/>
              <w:bottom w:val="single" w:sz="6" w:space="0" w:color="auto"/>
              <w:right w:val="single" w:sz="6" w:space="0" w:color="auto"/>
            </w:tcBorders>
            <w:vAlign w:val="center"/>
            <w:hideMark/>
          </w:tcPr>
          <w:p w:rsidR="00F32525" w:rsidRPr="00154A26" w:rsidRDefault="00F32525">
            <w:pPr>
              <w:spacing w:line="240" w:lineRule="auto"/>
              <w:ind w:right="170"/>
              <w:jc w:val="center"/>
              <w:rPr>
                <w:rFonts w:cs="Arial"/>
                <w:color w:val="000000"/>
                <w:sz w:val="22"/>
                <w:szCs w:val="22"/>
                <w:lang w:val="sl-SI" w:eastAsia="sl-SI" w:bidi="hi-IN"/>
              </w:rPr>
            </w:pPr>
            <w:r w:rsidRPr="00154A26">
              <w:rPr>
                <w:rFonts w:cs="Arial"/>
                <w:color w:val="000000"/>
                <w:sz w:val="22"/>
                <w:szCs w:val="22"/>
                <w:lang w:val="sl-SI" w:eastAsia="sl-SI" w:bidi="hi-IN"/>
              </w:rPr>
              <w:t>35**</w:t>
            </w:r>
          </w:p>
        </w:tc>
      </w:tr>
    </w:tbl>
    <w:p w:rsidR="00F32525" w:rsidRDefault="00F32525" w:rsidP="00F32525">
      <w:pPr>
        <w:spacing w:line="240" w:lineRule="auto"/>
        <w:jc w:val="both"/>
        <w:rPr>
          <w:rFonts w:ascii="Times New Roman" w:hAnsi="Times New Roman"/>
          <w:sz w:val="22"/>
          <w:szCs w:val="22"/>
          <w:lang w:val="sl-SI" w:eastAsia="sl-SI"/>
        </w:rPr>
      </w:pPr>
    </w:p>
    <w:p w:rsidR="00CA0E6A" w:rsidRPr="006C6698" w:rsidRDefault="00CA0E6A" w:rsidP="006C6698">
      <w:pPr>
        <w:keepNext/>
        <w:spacing w:line="260" w:lineRule="exact"/>
        <w:jc w:val="both"/>
        <w:rPr>
          <w:rFonts w:cs="Arial"/>
          <w:bCs/>
          <w:szCs w:val="20"/>
          <w:lang w:val="sl-SI" w:eastAsia="sl-SI"/>
        </w:rPr>
      </w:pPr>
      <w:r w:rsidRPr="006C6698">
        <w:rPr>
          <w:rFonts w:cs="Arial"/>
          <w:bCs/>
          <w:szCs w:val="20"/>
          <w:lang w:val="sl-SI" w:eastAsia="sl-SI"/>
        </w:rPr>
        <w:t xml:space="preserve">Cp – povprečna raven v danem obdobju </w:t>
      </w:r>
    </w:p>
    <w:p w:rsidR="00F32525" w:rsidRPr="006C6698" w:rsidRDefault="00CA0E6A" w:rsidP="006C6698">
      <w:pPr>
        <w:keepNext/>
        <w:spacing w:line="260" w:lineRule="exact"/>
        <w:jc w:val="both"/>
        <w:rPr>
          <w:rFonts w:cs="Arial"/>
          <w:bCs/>
          <w:szCs w:val="20"/>
          <w:lang w:val="sl-SI" w:eastAsia="sl-SI"/>
        </w:rPr>
      </w:pPr>
      <w:r w:rsidRPr="006C6698">
        <w:rPr>
          <w:rFonts w:cs="Arial"/>
          <w:bCs/>
          <w:szCs w:val="20"/>
          <w:lang w:val="sl-SI" w:eastAsia="sl-SI"/>
        </w:rPr>
        <w:t>MV – število primerov s preseženo dnevno mejno vrednostjo 50 µg/m3</w:t>
      </w:r>
    </w:p>
    <w:p w:rsidR="00CA0E6A" w:rsidRPr="006C6698" w:rsidRDefault="00CA0E6A" w:rsidP="006C6698">
      <w:pPr>
        <w:keepNext/>
        <w:spacing w:line="260" w:lineRule="exact"/>
        <w:jc w:val="both"/>
        <w:rPr>
          <w:rFonts w:cs="Arial"/>
          <w:bCs/>
          <w:szCs w:val="20"/>
          <w:lang w:val="sl-SI" w:eastAsia="sl-SI"/>
        </w:rPr>
      </w:pPr>
    </w:p>
    <w:p w:rsidR="00F32525" w:rsidRPr="006C6698" w:rsidRDefault="00F32525" w:rsidP="006C6698">
      <w:pPr>
        <w:keepNext/>
        <w:spacing w:line="260" w:lineRule="exact"/>
        <w:jc w:val="both"/>
        <w:rPr>
          <w:rFonts w:cs="Arial"/>
          <w:bCs/>
          <w:szCs w:val="20"/>
          <w:lang w:val="sl-SI" w:eastAsia="sl-SI"/>
        </w:rPr>
      </w:pPr>
      <w:r w:rsidRPr="006C6698">
        <w:rPr>
          <w:rFonts w:cs="Arial"/>
          <w:bCs/>
          <w:szCs w:val="20"/>
          <w:lang w:val="sl-SI" w:eastAsia="sl-SI"/>
        </w:rPr>
        <w:t>Preglednica 5: Viri delcev PM</w:t>
      </w:r>
      <w:r w:rsidRPr="006C6698">
        <w:rPr>
          <w:rFonts w:cs="Arial"/>
          <w:bCs/>
          <w:szCs w:val="20"/>
          <w:vertAlign w:val="subscript"/>
          <w:lang w:val="sl-SI" w:eastAsia="sl-SI"/>
        </w:rPr>
        <w:t>10</w:t>
      </w:r>
      <w:r w:rsidRPr="006C6698">
        <w:rPr>
          <w:rFonts w:cs="Arial"/>
          <w:bCs/>
          <w:szCs w:val="20"/>
          <w:lang w:val="sl-SI" w:eastAsia="sl-SI"/>
        </w:rPr>
        <w:t xml:space="preserve"> s pripadajočimi kazalniki, dobljenimi s statističnim modelom PMF </w:t>
      </w:r>
    </w:p>
    <w:tbl>
      <w:tblPr>
        <w:tblW w:w="8905" w:type="dxa"/>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447"/>
        <w:gridCol w:w="3541"/>
        <w:gridCol w:w="907"/>
        <w:gridCol w:w="1790"/>
        <w:gridCol w:w="1229"/>
        <w:gridCol w:w="991"/>
      </w:tblGrid>
      <w:tr w:rsidR="00F32525" w:rsidRPr="00154A26" w:rsidTr="00EE6FEE">
        <w:trPr>
          <w:cantSplit/>
          <w:trHeight w:val="267"/>
        </w:trPr>
        <w:tc>
          <w:tcPr>
            <w:tcW w:w="447" w:type="dxa"/>
            <w:vAlign w:val="bottom"/>
          </w:tcPr>
          <w:p w:rsidR="00F32525" w:rsidRPr="00154A26" w:rsidRDefault="00F32525">
            <w:pPr>
              <w:keepNext/>
              <w:keepLines/>
              <w:spacing w:line="240" w:lineRule="auto"/>
              <w:jc w:val="both"/>
              <w:rPr>
                <w:rFonts w:cs="Arial"/>
                <w:b/>
                <w:color w:val="000000"/>
                <w:sz w:val="22"/>
                <w:szCs w:val="22"/>
                <w:lang w:val="sl-SI" w:eastAsia="sl-SI" w:bidi="hi-IN"/>
              </w:rPr>
            </w:pPr>
          </w:p>
        </w:tc>
        <w:tc>
          <w:tcPr>
            <w:tcW w:w="3541" w:type="dxa"/>
            <w:vAlign w:val="center"/>
            <w:hideMark/>
          </w:tcPr>
          <w:p w:rsidR="00F32525" w:rsidRPr="00154A26" w:rsidRDefault="00F32525">
            <w:pPr>
              <w:keepNext/>
              <w:keepLines/>
              <w:spacing w:line="240" w:lineRule="auto"/>
              <w:jc w:val="center"/>
              <w:rPr>
                <w:rFonts w:cs="Arial"/>
                <w:color w:val="000000"/>
                <w:sz w:val="22"/>
                <w:szCs w:val="22"/>
                <w:lang w:val="sl-SI" w:eastAsia="sl-SI" w:bidi="hi-IN"/>
              </w:rPr>
            </w:pPr>
            <w:r w:rsidRPr="00154A26">
              <w:rPr>
                <w:rFonts w:cs="Arial"/>
                <w:color w:val="000000"/>
                <w:sz w:val="22"/>
                <w:szCs w:val="22"/>
                <w:lang w:val="sl-SI" w:eastAsia="sl-SI" w:bidi="hi-IN"/>
              </w:rPr>
              <w:t xml:space="preserve">Prevladujoči </w:t>
            </w:r>
            <w:r w:rsidRPr="00154A26">
              <w:rPr>
                <w:rFonts w:cs="Arial"/>
                <w:bCs/>
                <w:sz w:val="22"/>
                <w:szCs w:val="22"/>
                <w:lang w:val="sl-SI" w:eastAsia="sl-SI" w:bidi="hi-IN"/>
              </w:rPr>
              <w:t>kazalniki</w:t>
            </w:r>
          </w:p>
        </w:tc>
        <w:tc>
          <w:tcPr>
            <w:tcW w:w="907" w:type="dxa"/>
            <w:vAlign w:val="center"/>
            <w:hideMark/>
          </w:tcPr>
          <w:p w:rsidR="00F32525" w:rsidRPr="00154A26" w:rsidRDefault="00F32525">
            <w:pPr>
              <w:keepNext/>
              <w:keepLines/>
              <w:spacing w:line="240" w:lineRule="auto"/>
              <w:jc w:val="center"/>
              <w:rPr>
                <w:rFonts w:cs="Arial"/>
                <w:color w:val="000000"/>
                <w:sz w:val="22"/>
                <w:szCs w:val="22"/>
                <w:lang w:val="sl-SI" w:eastAsia="sl-SI" w:bidi="hi-IN"/>
              </w:rPr>
            </w:pPr>
            <w:r w:rsidRPr="00154A26">
              <w:rPr>
                <w:rFonts w:cs="Arial"/>
                <w:color w:val="000000"/>
                <w:sz w:val="22"/>
                <w:szCs w:val="22"/>
                <w:lang w:val="sl-SI" w:eastAsia="sl-SI" w:bidi="hi-IN"/>
              </w:rPr>
              <w:t>Časovni vzorec</w:t>
            </w:r>
          </w:p>
        </w:tc>
        <w:tc>
          <w:tcPr>
            <w:tcW w:w="1790" w:type="dxa"/>
            <w:vAlign w:val="center"/>
            <w:hideMark/>
          </w:tcPr>
          <w:p w:rsidR="00F32525" w:rsidRPr="00154A26" w:rsidRDefault="00F32525">
            <w:pPr>
              <w:keepNext/>
              <w:keepLines/>
              <w:spacing w:line="240" w:lineRule="auto"/>
              <w:jc w:val="center"/>
              <w:rPr>
                <w:rFonts w:cs="Arial"/>
                <w:color w:val="000000"/>
                <w:sz w:val="22"/>
                <w:szCs w:val="22"/>
                <w:lang w:val="sl-SI" w:eastAsia="sl-SI" w:bidi="hi-IN"/>
              </w:rPr>
            </w:pPr>
            <w:r w:rsidRPr="00154A26">
              <w:rPr>
                <w:rFonts w:cs="Arial"/>
                <w:color w:val="000000"/>
                <w:sz w:val="22"/>
                <w:szCs w:val="22"/>
                <w:lang w:val="sl-SI" w:eastAsia="sl-SI" w:bidi="hi-IN"/>
              </w:rPr>
              <w:t>Vir emisij</w:t>
            </w:r>
          </w:p>
        </w:tc>
        <w:tc>
          <w:tcPr>
            <w:tcW w:w="1229" w:type="dxa"/>
            <w:vAlign w:val="center"/>
            <w:hideMark/>
          </w:tcPr>
          <w:p w:rsidR="00F32525" w:rsidRPr="00154A26" w:rsidRDefault="00F32525">
            <w:pPr>
              <w:keepNext/>
              <w:keepLines/>
              <w:spacing w:line="240" w:lineRule="auto"/>
              <w:jc w:val="center"/>
              <w:rPr>
                <w:rFonts w:cs="Arial"/>
                <w:i/>
                <w:color w:val="000000"/>
                <w:sz w:val="22"/>
                <w:szCs w:val="22"/>
                <w:lang w:val="sl-SI" w:eastAsia="sl-SI" w:bidi="hi-IN"/>
              </w:rPr>
            </w:pPr>
            <w:r w:rsidRPr="00154A26">
              <w:rPr>
                <w:rFonts w:cs="Arial"/>
                <w:i/>
                <w:color w:val="000000"/>
                <w:sz w:val="22"/>
                <w:szCs w:val="22"/>
                <w:lang w:val="sl-SI" w:eastAsia="sl-SI" w:bidi="hi-IN"/>
              </w:rPr>
              <w:t>Delež vira</w:t>
            </w:r>
          </w:p>
          <w:p w:rsidR="00F32525" w:rsidRPr="00154A26" w:rsidRDefault="00F32525">
            <w:pPr>
              <w:keepNext/>
              <w:keepLines/>
              <w:spacing w:line="240" w:lineRule="auto"/>
              <w:jc w:val="center"/>
              <w:rPr>
                <w:rFonts w:cs="Arial"/>
                <w:i/>
                <w:color w:val="000000"/>
                <w:sz w:val="22"/>
                <w:szCs w:val="22"/>
                <w:lang w:val="sl-SI" w:eastAsia="sl-SI" w:bidi="hi-IN"/>
              </w:rPr>
            </w:pPr>
            <w:r w:rsidRPr="00154A26">
              <w:rPr>
                <w:rFonts w:cs="Arial"/>
                <w:i/>
                <w:color w:val="000000"/>
                <w:sz w:val="22"/>
                <w:szCs w:val="22"/>
                <w:lang w:val="sl-SI" w:eastAsia="sl-SI" w:bidi="hi-IN"/>
              </w:rPr>
              <w:t>CELO LETO</w:t>
            </w:r>
          </w:p>
        </w:tc>
        <w:tc>
          <w:tcPr>
            <w:tcW w:w="991" w:type="dxa"/>
            <w:hideMark/>
          </w:tcPr>
          <w:p w:rsidR="00F32525" w:rsidRPr="00154A26" w:rsidRDefault="00F32525">
            <w:pPr>
              <w:keepNext/>
              <w:keepLines/>
              <w:spacing w:line="240" w:lineRule="auto"/>
              <w:jc w:val="center"/>
              <w:rPr>
                <w:rFonts w:cs="Arial"/>
                <w:i/>
                <w:color w:val="000000"/>
                <w:sz w:val="22"/>
                <w:szCs w:val="22"/>
                <w:lang w:val="sl-SI" w:eastAsia="sl-SI" w:bidi="hi-IN"/>
              </w:rPr>
            </w:pPr>
            <w:r w:rsidRPr="00154A26">
              <w:rPr>
                <w:rFonts w:cs="Arial"/>
                <w:i/>
                <w:color w:val="000000"/>
                <w:sz w:val="22"/>
                <w:szCs w:val="22"/>
                <w:lang w:val="sl-SI" w:eastAsia="sl-SI" w:bidi="hi-IN"/>
              </w:rPr>
              <w:t>Delež vira ZIMA</w:t>
            </w:r>
          </w:p>
        </w:tc>
      </w:tr>
      <w:tr w:rsidR="00F32525" w:rsidRPr="00154A26" w:rsidTr="00EE6FEE">
        <w:trPr>
          <w:cantSplit/>
          <w:trHeight w:val="267"/>
        </w:trPr>
        <w:tc>
          <w:tcPr>
            <w:tcW w:w="447" w:type="dxa"/>
            <w:vAlign w:val="center"/>
            <w:hideMark/>
          </w:tcPr>
          <w:p w:rsidR="00F32525" w:rsidRPr="00154A26" w:rsidRDefault="00F32525">
            <w:pPr>
              <w:spacing w:line="240" w:lineRule="auto"/>
              <w:jc w:val="both"/>
              <w:rPr>
                <w:rFonts w:cs="Arial"/>
                <w:color w:val="000000"/>
                <w:sz w:val="22"/>
                <w:szCs w:val="22"/>
                <w:lang w:val="sl-SI" w:eastAsia="sl-SI" w:bidi="hi-IN"/>
              </w:rPr>
            </w:pPr>
            <w:r w:rsidRPr="00154A26">
              <w:rPr>
                <w:rFonts w:cs="Arial"/>
                <w:color w:val="000000"/>
                <w:sz w:val="22"/>
                <w:szCs w:val="22"/>
                <w:lang w:val="sl-SI" w:eastAsia="sl-SI" w:bidi="hi-IN"/>
              </w:rPr>
              <w:t>1</w:t>
            </w:r>
          </w:p>
        </w:tc>
        <w:tc>
          <w:tcPr>
            <w:tcW w:w="3541" w:type="dxa"/>
            <w:vAlign w:val="center"/>
            <w:hideMark/>
          </w:tcPr>
          <w:p w:rsidR="00F32525" w:rsidRPr="00154A26" w:rsidRDefault="00F32525">
            <w:pPr>
              <w:spacing w:line="240" w:lineRule="auto"/>
              <w:ind w:right="170"/>
              <w:jc w:val="both"/>
              <w:rPr>
                <w:rFonts w:cs="Arial"/>
                <w:color w:val="000000"/>
                <w:sz w:val="22"/>
                <w:szCs w:val="22"/>
                <w:lang w:val="sl-SI" w:eastAsia="sl-SI" w:bidi="hi-IN"/>
              </w:rPr>
            </w:pPr>
            <w:r w:rsidRPr="00154A26">
              <w:rPr>
                <w:rFonts w:cs="Arial"/>
                <w:color w:val="000000"/>
                <w:sz w:val="22"/>
                <w:szCs w:val="22"/>
                <w:lang w:val="sl-SI" w:eastAsia="sl-SI" w:bidi="hi-IN"/>
              </w:rPr>
              <w:t>Levoglukozan, PAH*, Kalij, EC, OC</w:t>
            </w:r>
          </w:p>
        </w:tc>
        <w:tc>
          <w:tcPr>
            <w:tcW w:w="907" w:type="dxa"/>
            <w:vAlign w:val="center"/>
            <w:hideMark/>
          </w:tcPr>
          <w:p w:rsidR="00F32525" w:rsidRPr="00154A26" w:rsidRDefault="00F32525">
            <w:pPr>
              <w:spacing w:line="240" w:lineRule="auto"/>
              <w:ind w:right="170"/>
              <w:jc w:val="center"/>
              <w:rPr>
                <w:rFonts w:cs="Arial"/>
                <w:color w:val="000000"/>
                <w:sz w:val="22"/>
                <w:szCs w:val="22"/>
                <w:lang w:val="sl-SI" w:eastAsia="sl-SI" w:bidi="hi-IN"/>
              </w:rPr>
            </w:pPr>
            <w:r w:rsidRPr="00154A26">
              <w:rPr>
                <w:rFonts w:cs="Arial"/>
                <w:color w:val="000000"/>
                <w:sz w:val="22"/>
                <w:szCs w:val="22"/>
                <w:lang w:val="sl-SI" w:eastAsia="sl-SI" w:bidi="hi-IN"/>
              </w:rPr>
              <w:t>Zima</w:t>
            </w:r>
          </w:p>
        </w:tc>
        <w:tc>
          <w:tcPr>
            <w:tcW w:w="1790" w:type="dxa"/>
            <w:vAlign w:val="center"/>
            <w:hideMark/>
          </w:tcPr>
          <w:p w:rsidR="00F32525" w:rsidRPr="00154A26" w:rsidRDefault="00F32525">
            <w:pPr>
              <w:spacing w:line="240" w:lineRule="auto"/>
              <w:ind w:right="170"/>
              <w:jc w:val="center"/>
              <w:rPr>
                <w:rFonts w:cs="Arial"/>
                <w:color w:val="000000"/>
                <w:sz w:val="22"/>
                <w:szCs w:val="22"/>
                <w:lang w:val="sl-SI" w:eastAsia="sl-SI" w:bidi="hi-IN"/>
              </w:rPr>
            </w:pPr>
            <w:r w:rsidRPr="00154A26">
              <w:rPr>
                <w:rFonts w:cs="Arial"/>
                <w:color w:val="000000"/>
                <w:sz w:val="22"/>
                <w:szCs w:val="22"/>
                <w:lang w:val="sl-SI" w:eastAsia="sl-SI" w:bidi="hi-IN"/>
              </w:rPr>
              <w:t>Kurjenje lesa</w:t>
            </w:r>
          </w:p>
        </w:tc>
        <w:tc>
          <w:tcPr>
            <w:tcW w:w="1229" w:type="dxa"/>
            <w:vAlign w:val="center"/>
            <w:hideMark/>
          </w:tcPr>
          <w:p w:rsidR="00F32525" w:rsidRPr="00154A26" w:rsidRDefault="00F32525">
            <w:pPr>
              <w:spacing w:line="240" w:lineRule="auto"/>
              <w:ind w:right="170"/>
              <w:jc w:val="center"/>
              <w:rPr>
                <w:rFonts w:cs="Arial"/>
                <w:color w:val="000000"/>
                <w:sz w:val="22"/>
                <w:szCs w:val="22"/>
                <w:lang w:val="sl-SI" w:eastAsia="sl-SI" w:bidi="hi-IN"/>
              </w:rPr>
            </w:pPr>
            <w:r w:rsidRPr="00154A26">
              <w:rPr>
                <w:rFonts w:cs="Arial"/>
                <w:color w:val="000000"/>
                <w:sz w:val="22"/>
                <w:szCs w:val="22"/>
                <w:lang w:val="sl-SI" w:eastAsia="sl-SI" w:bidi="hi-IN"/>
              </w:rPr>
              <w:t>26 %</w:t>
            </w:r>
          </w:p>
        </w:tc>
        <w:tc>
          <w:tcPr>
            <w:tcW w:w="991" w:type="dxa"/>
            <w:vAlign w:val="center"/>
            <w:hideMark/>
          </w:tcPr>
          <w:p w:rsidR="00F32525" w:rsidRPr="00154A26" w:rsidRDefault="00F32525">
            <w:pPr>
              <w:spacing w:line="240" w:lineRule="auto"/>
              <w:ind w:right="170"/>
              <w:jc w:val="center"/>
              <w:rPr>
                <w:rFonts w:cs="Arial"/>
                <w:color w:val="000000"/>
                <w:sz w:val="22"/>
                <w:szCs w:val="22"/>
                <w:lang w:val="sl-SI" w:eastAsia="sl-SI" w:bidi="hi-IN"/>
              </w:rPr>
            </w:pPr>
            <w:r w:rsidRPr="00154A26">
              <w:rPr>
                <w:rFonts w:cs="Arial"/>
                <w:color w:val="000000"/>
                <w:sz w:val="22"/>
                <w:szCs w:val="22"/>
                <w:lang w:val="sl-SI" w:eastAsia="sl-SI" w:bidi="hi-IN"/>
              </w:rPr>
              <w:t>41 %</w:t>
            </w:r>
          </w:p>
        </w:tc>
      </w:tr>
      <w:tr w:rsidR="00F32525" w:rsidRPr="00154A26" w:rsidTr="00EE6FEE">
        <w:trPr>
          <w:cantSplit/>
          <w:trHeight w:val="289"/>
        </w:trPr>
        <w:tc>
          <w:tcPr>
            <w:tcW w:w="447" w:type="dxa"/>
            <w:vAlign w:val="center"/>
            <w:hideMark/>
          </w:tcPr>
          <w:p w:rsidR="00F32525" w:rsidRPr="00154A26" w:rsidRDefault="00F32525">
            <w:pPr>
              <w:spacing w:line="240" w:lineRule="auto"/>
              <w:jc w:val="both"/>
              <w:rPr>
                <w:rFonts w:cs="Arial"/>
                <w:color w:val="000000"/>
                <w:sz w:val="22"/>
                <w:szCs w:val="22"/>
                <w:lang w:val="sl-SI" w:eastAsia="sl-SI" w:bidi="hi-IN"/>
              </w:rPr>
            </w:pPr>
            <w:r w:rsidRPr="00154A26">
              <w:rPr>
                <w:rFonts w:cs="Arial"/>
                <w:color w:val="000000"/>
                <w:sz w:val="22"/>
                <w:szCs w:val="22"/>
                <w:lang w:val="sl-SI" w:eastAsia="sl-SI" w:bidi="hi-IN"/>
              </w:rPr>
              <w:t>2</w:t>
            </w:r>
          </w:p>
        </w:tc>
        <w:tc>
          <w:tcPr>
            <w:tcW w:w="3541" w:type="dxa"/>
            <w:vAlign w:val="center"/>
            <w:hideMark/>
          </w:tcPr>
          <w:p w:rsidR="00F32525" w:rsidRPr="00154A26" w:rsidRDefault="00F32525">
            <w:pPr>
              <w:spacing w:line="240" w:lineRule="auto"/>
              <w:ind w:right="170"/>
              <w:jc w:val="both"/>
              <w:rPr>
                <w:rFonts w:cs="Arial"/>
                <w:color w:val="000000"/>
                <w:sz w:val="22"/>
                <w:szCs w:val="22"/>
                <w:lang w:val="sl-SI" w:eastAsia="sl-SI" w:bidi="hi-IN"/>
              </w:rPr>
            </w:pPr>
            <w:r w:rsidRPr="00154A26">
              <w:rPr>
                <w:rFonts w:cs="Arial"/>
                <w:color w:val="000000"/>
                <w:sz w:val="22"/>
                <w:szCs w:val="22"/>
                <w:lang w:val="sl-SI" w:eastAsia="sl-SI" w:bidi="hi-IN"/>
              </w:rPr>
              <w:t>sulfat, amonij, nitrat</w:t>
            </w:r>
          </w:p>
        </w:tc>
        <w:tc>
          <w:tcPr>
            <w:tcW w:w="907" w:type="dxa"/>
            <w:vAlign w:val="center"/>
            <w:hideMark/>
          </w:tcPr>
          <w:p w:rsidR="00F32525" w:rsidRPr="00154A26" w:rsidRDefault="00F32525">
            <w:pPr>
              <w:spacing w:line="240" w:lineRule="auto"/>
              <w:ind w:right="170"/>
              <w:jc w:val="center"/>
              <w:rPr>
                <w:rFonts w:cs="Arial"/>
                <w:color w:val="000000"/>
                <w:sz w:val="22"/>
                <w:szCs w:val="22"/>
                <w:lang w:val="sl-SI" w:eastAsia="sl-SI" w:bidi="hi-IN"/>
              </w:rPr>
            </w:pPr>
            <w:r w:rsidRPr="00154A26">
              <w:rPr>
                <w:rFonts w:cs="Arial"/>
                <w:color w:val="000000"/>
                <w:sz w:val="22"/>
                <w:szCs w:val="22"/>
                <w:lang w:val="sl-SI" w:eastAsia="sl-SI" w:bidi="hi-IN"/>
              </w:rPr>
              <w:t>Zima</w:t>
            </w:r>
          </w:p>
        </w:tc>
        <w:tc>
          <w:tcPr>
            <w:tcW w:w="1790" w:type="dxa"/>
            <w:vAlign w:val="center"/>
            <w:hideMark/>
          </w:tcPr>
          <w:p w:rsidR="00F32525" w:rsidRPr="00154A26" w:rsidRDefault="00F32525">
            <w:pPr>
              <w:spacing w:line="240" w:lineRule="auto"/>
              <w:ind w:right="170"/>
              <w:jc w:val="center"/>
              <w:rPr>
                <w:rFonts w:cs="Arial"/>
                <w:color w:val="000000"/>
                <w:sz w:val="22"/>
                <w:szCs w:val="22"/>
                <w:lang w:val="sl-SI" w:eastAsia="sl-SI" w:bidi="hi-IN"/>
              </w:rPr>
            </w:pPr>
            <w:r w:rsidRPr="00154A26">
              <w:rPr>
                <w:rFonts w:cs="Arial"/>
                <w:color w:val="000000"/>
                <w:sz w:val="22"/>
                <w:szCs w:val="22"/>
                <w:lang w:val="sl-SI" w:eastAsia="sl-SI" w:bidi="hi-IN"/>
              </w:rPr>
              <w:t>Anorganski sekundarni delci</w:t>
            </w:r>
          </w:p>
        </w:tc>
        <w:tc>
          <w:tcPr>
            <w:tcW w:w="1229" w:type="dxa"/>
            <w:vAlign w:val="center"/>
            <w:hideMark/>
          </w:tcPr>
          <w:p w:rsidR="00F32525" w:rsidRPr="00154A26" w:rsidRDefault="00F32525">
            <w:pPr>
              <w:spacing w:line="240" w:lineRule="auto"/>
              <w:ind w:right="170"/>
              <w:jc w:val="center"/>
              <w:rPr>
                <w:rFonts w:cs="Arial"/>
                <w:color w:val="000000"/>
                <w:sz w:val="22"/>
                <w:szCs w:val="22"/>
                <w:lang w:val="sl-SI" w:eastAsia="sl-SI" w:bidi="hi-IN"/>
              </w:rPr>
            </w:pPr>
            <w:r w:rsidRPr="00154A26">
              <w:rPr>
                <w:rFonts w:cs="Arial"/>
                <w:color w:val="000000"/>
                <w:sz w:val="22"/>
                <w:szCs w:val="22"/>
                <w:lang w:val="sl-SI" w:eastAsia="sl-SI" w:bidi="hi-IN"/>
              </w:rPr>
              <w:t>30 %</w:t>
            </w:r>
          </w:p>
        </w:tc>
        <w:tc>
          <w:tcPr>
            <w:tcW w:w="991" w:type="dxa"/>
            <w:vAlign w:val="center"/>
            <w:hideMark/>
          </w:tcPr>
          <w:p w:rsidR="00F32525" w:rsidRPr="00154A26" w:rsidRDefault="00F32525">
            <w:pPr>
              <w:spacing w:line="240" w:lineRule="auto"/>
              <w:ind w:right="170"/>
              <w:jc w:val="center"/>
              <w:rPr>
                <w:rFonts w:cs="Arial"/>
                <w:color w:val="000000"/>
                <w:sz w:val="22"/>
                <w:szCs w:val="22"/>
                <w:lang w:val="sl-SI" w:eastAsia="sl-SI" w:bidi="hi-IN"/>
              </w:rPr>
            </w:pPr>
            <w:r w:rsidRPr="00154A26">
              <w:rPr>
                <w:rFonts w:cs="Arial"/>
                <w:color w:val="000000"/>
                <w:sz w:val="22"/>
                <w:szCs w:val="22"/>
                <w:lang w:val="sl-SI" w:eastAsia="sl-SI" w:bidi="hi-IN"/>
              </w:rPr>
              <w:t>31 %</w:t>
            </w:r>
          </w:p>
        </w:tc>
      </w:tr>
      <w:tr w:rsidR="00F32525" w:rsidRPr="00154A26" w:rsidTr="00EE6FEE">
        <w:trPr>
          <w:cantSplit/>
          <w:trHeight w:val="289"/>
        </w:trPr>
        <w:tc>
          <w:tcPr>
            <w:tcW w:w="447" w:type="dxa"/>
            <w:vAlign w:val="center"/>
            <w:hideMark/>
          </w:tcPr>
          <w:p w:rsidR="00F32525" w:rsidRPr="00154A26" w:rsidRDefault="00F32525">
            <w:pPr>
              <w:spacing w:line="240" w:lineRule="auto"/>
              <w:jc w:val="both"/>
              <w:rPr>
                <w:rFonts w:cs="Arial"/>
                <w:color w:val="000000"/>
                <w:sz w:val="22"/>
                <w:szCs w:val="22"/>
                <w:lang w:val="sl-SI" w:eastAsia="sl-SI" w:bidi="hi-IN"/>
              </w:rPr>
            </w:pPr>
            <w:r w:rsidRPr="00154A26">
              <w:rPr>
                <w:rFonts w:cs="Arial"/>
                <w:color w:val="000000"/>
                <w:sz w:val="22"/>
                <w:szCs w:val="22"/>
                <w:lang w:val="sl-SI" w:eastAsia="sl-SI" w:bidi="hi-IN"/>
              </w:rPr>
              <w:t>3</w:t>
            </w:r>
          </w:p>
        </w:tc>
        <w:tc>
          <w:tcPr>
            <w:tcW w:w="3541" w:type="dxa"/>
            <w:vAlign w:val="center"/>
            <w:hideMark/>
          </w:tcPr>
          <w:p w:rsidR="00F32525" w:rsidRPr="00154A26" w:rsidRDefault="00F32525">
            <w:pPr>
              <w:spacing w:line="240" w:lineRule="auto"/>
              <w:ind w:right="170"/>
              <w:jc w:val="both"/>
              <w:rPr>
                <w:rFonts w:cs="Arial"/>
                <w:color w:val="000000"/>
                <w:sz w:val="22"/>
                <w:szCs w:val="22"/>
                <w:lang w:val="sl-SI" w:eastAsia="sl-SI" w:bidi="hi-IN"/>
              </w:rPr>
            </w:pPr>
            <w:r w:rsidRPr="00154A26">
              <w:rPr>
                <w:rFonts w:cs="Arial"/>
                <w:color w:val="000000"/>
                <w:sz w:val="22"/>
                <w:szCs w:val="22"/>
                <w:lang w:val="sl-SI" w:eastAsia="sl-SI" w:bidi="hi-IN"/>
              </w:rPr>
              <w:t>EC, OC, barij, železo, antimon, svinec, galij, arzen, baker, kobalt, krom, mangan, aluminij, natrij, magnezij, kalcij, stroncij, vanadij</w:t>
            </w:r>
          </w:p>
        </w:tc>
        <w:tc>
          <w:tcPr>
            <w:tcW w:w="907" w:type="dxa"/>
            <w:vAlign w:val="center"/>
            <w:hideMark/>
          </w:tcPr>
          <w:p w:rsidR="00F32525" w:rsidRPr="00154A26" w:rsidRDefault="00F32525">
            <w:pPr>
              <w:spacing w:line="240" w:lineRule="auto"/>
              <w:ind w:right="170"/>
              <w:jc w:val="center"/>
              <w:rPr>
                <w:rFonts w:cs="Arial"/>
                <w:color w:val="000000"/>
                <w:sz w:val="22"/>
                <w:szCs w:val="22"/>
                <w:lang w:val="sl-SI" w:eastAsia="sl-SI" w:bidi="hi-IN"/>
              </w:rPr>
            </w:pPr>
            <w:r w:rsidRPr="00154A26">
              <w:rPr>
                <w:rFonts w:cs="Arial"/>
                <w:color w:val="000000"/>
                <w:sz w:val="22"/>
                <w:szCs w:val="22"/>
                <w:lang w:val="sl-SI" w:eastAsia="sl-SI" w:bidi="hi-IN"/>
              </w:rPr>
              <w:t>Celo leto</w:t>
            </w:r>
          </w:p>
        </w:tc>
        <w:tc>
          <w:tcPr>
            <w:tcW w:w="1790" w:type="dxa"/>
            <w:vAlign w:val="center"/>
            <w:hideMark/>
          </w:tcPr>
          <w:p w:rsidR="00F32525" w:rsidRPr="00154A26" w:rsidRDefault="00F32525">
            <w:pPr>
              <w:spacing w:line="240" w:lineRule="auto"/>
              <w:ind w:right="170"/>
              <w:jc w:val="center"/>
              <w:rPr>
                <w:rFonts w:cs="Arial"/>
                <w:color w:val="000000"/>
                <w:sz w:val="22"/>
                <w:szCs w:val="22"/>
                <w:lang w:val="sl-SI" w:eastAsia="sl-SI" w:bidi="hi-IN"/>
              </w:rPr>
            </w:pPr>
            <w:r w:rsidRPr="00154A26">
              <w:rPr>
                <w:rFonts w:cs="Arial"/>
                <w:color w:val="000000"/>
                <w:sz w:val="22"/>
                <w:szCs w:val="22"/>
                <w:lang w:val="sl-SI" w:eastAsia="sl-SI" w:bidi="hi-IN"/>
              </w:rPr>
              <w:t>Promet oziroma resuspenzija</w:t>
            </w:r>
          </w:p>
        </w:tc>
        <w:tc>
          <w:tcPr>
            <w:tcW w:w="1229" w:type="dxa"/>
            <w:vAlign w:val="center"/>
            <w:hideMark/>
          </w:tcPr>
          <w:p w:rsidR="00F32525" w:rsidRPr="00154A26" w:rsidRDefault="00F32525">
            <w:pPr>
              <w:spacing w:line="240" w:lineRule="auto"/>
              <w:ind w:right="170"/>
              <w:jc w:val="center"/>
              <w:rPr>
                <w:rFonts w:cs="Arial"/>
                <w:color w:val="000000"/>
                <w:sz w:val="22"/>
                <w:szCs w:val="22"/>
                <w:lang w:val="sl-SI" w:eastAsia="sl-SI" w:bidi="hi-IN"/>
              </w:rPr>
            </w:pPr>
            <w:r w:rsidRPr="00154A26">
              <w:rPr>
                <w:rFonts w:cs="Arial"/>
                <w:color w:val="000000"/>
                <w:sz w:val="22"/>
                <w:szCs w:val="22"/>
                <w:lang w:val="sl-SI" w:eastAsia="sl-SI" w:bidi="hi-IN"/>
              </w:rPr>
              <w:t>44 %</w:t>
            </w:r>
          </w:p>
        </w:tc>
        <w:tc>
          <w:tcPr>
            <w:tcW w:w="991" w:type="dxa"/>
            <w:vAlign w:val="center"/>
            <w:hideMark/>
          </w:tcPr>
          <w:p w:rsidR="00F32525" w:rsidRPr="00154A26" w:rsidRDefault="00F32525">
            <w:pPr>
              <w:spacing w:line="240" w:lineRule="auto"/>
              <w:ind w:right="170"/>
              <w:jc w:val="center"/>
              <w:rPr>
                <w:rFonts w:cs="Arial"/>
                <w:color w:val="000000"/>
                <w:sz w:val="22"/>
                <w:szCs w:val="22"/>
                <w:lang w:val="sl-SI" w:eastAsia="sl-SI" w:bidi="hi-IN"/>
              </w:rPr>
            </w:pPr>
            <w:r w:rsidRPr="00154A26">
              <w:rPr>
                <w:rFonts w:cs="Arial"/>
                <w:color w:val="000000"/>
                <w:sz w:val="22"/>
                <w:szCs w:val="22"/>
                <w:lang w:val="sl-SI" w:eastAsia="sl-SI" w:bidi="hi-IN"/>
              </w:rPr>
              <w:t>28 %</w:t>
            </w:r>
          </w:p>
        </w:tc>
      </w:tr>
    </w:tbl>
    <w:p w:rsidR="00F32525" w:rsidRPr="006C6698" w:rsidRDefault="00F32525" w:rsidP="006C6698">
      <w:pPr>
        <w:spacing w:line="260" w:lineRule="exact"/>
        <w:jc w:val="both"/>
        <w:rPr>
          <w:rFonts w:ascii="Times New Roman" w:hAnsi="Times New Roman"/>
          <w:szCs w:val="22"/>
          <w:lang w:val="sl-SI" w:eastAsia="sl-SI"/>
        </w:rPr>
      </w:pPr>
    </w:p>
    <w:p w:rsidR="00CA0E6A" w:rsidRPr="006C6698" w:rsidRDefault="00CA0E6A" w:rsidP="00F15A89">
      <w:pPr>
        <w:spacing w:line="260" w:lineRule="exact"/>
        <w:ind w:left="851" w:hanging="851"/>
        <w:jc w:val="both"/>
        <w:rPr>
          <w:rFonts w:cs="Arial"/>
          <w:bCs/>
          <w:szCs w:val="22"/>
          <w:lang w:val="sl-SI" w:eastAsia="sl-SI"/>
        </w:rPr>
      </w:pPr>
      <w:r w:rsidRPr="006C6698">
        <w:rPr>
          <w:rFonts w:cs="Arial"/>
          <w:bCs/>
          <w:szCs w:val="22"/>
          <w:lang w:val="sl-SI" w:eastAsia="sl-SI"/>
        </w:rPr>
        <w:t>PAH: benzo(a)antracen, benzo(b,j,k)fluoranten, benzo(a)piren, indeno(1,2,3-cd)piren, dibenzo(a,h)antracen</w:t>
      </w:r>
    </w:p>
    <w:p w:rsidR="00F32525" w:rsidRPr="006C6698" w:rsidRDefault="00CA0E6A" w:rsidP="00F15A89">
      <w:pPr>
        <w:spacing w:line="260" w:lineRule="exact"/>
        <w:ind w:left="709" w:hanging="709"/>
        <w:jc w:val="both"/>
        <w:rPr>
          <w:rFonts w:cs="Arial"/>
          <w:bCs/>
          <w:szCs w:val="22"/>
          <w:lang w:val="sl-SI" w:eastAsia="sl-SI"/>
        </w:rPr>
      </w:pPr>
      <w:r w:rsidRPr="006C6698">
        <w:rPr>
          <w:rFonts w:cs="Arial"/>
          <w:bCs/>
          <w:szCs w:val="22"/>
          <w:lang w:val="sl-SI" w:eastAsia="sl-SI"/>
        </w:rPr>
        <w:t xml:space="preserve">EC – </w:t>
      </w:r>
      <w:r w:rsidR="00F15A89">
        <w:rPr>
          <w:rFonts w:cs="Arial"/>
          <w:bCs/>
          <w:szCs w:val="22"/>
          <w:lang w:val="sl-SI" w:eastAsia="sl-SI"/>
        </w:rPr>
        <w:tab/>
      </w:r>
      <w:r w:rsidR="00F15A89">
        <w:rPr>
          <w:rFonts w:cs="Arial"/>
          <w:bCs/>
          <w:szCs w:val="22"/>
          <w:lang w:val="sl-SI" w:eastAsia="sl-SI"/>
        </w:rPr>
        <w:tab/>
      </w:r>
      <w:r w:rsidRPr="006C6698">
        <w:rPr>
          <w:rFonts w:cs="Arial"/>
          <w:bCs/>
          <w:szCs w:val="22"/>
          <w:lang w:val="sl-SI" w:eastAsia="sl-SI"/>
        </w:rPr>
        <w:t>elementarn</w:t>
      </w:r>
      <w:r w:rsidR="00C331A7" w:rsidRPr="006C6698">
        <w:rPr>
          <w:rFonts w:cs="Arial"/>
          <w:bCs/>
          <w:szCs w:val="22"/>
          <w:lang w:val="sl-SI" w:eastAsia="sl-SI"/>
        </w:rPr>
        <w:t>i</w:t>
      </w:r>
      <w:r w:rsidRPr="006C6698">
        <w:rPr>
          <w:rFonts w:cs="Arial"/>
          <w:bCs/>
          <w:szCs w:val="22"/>
          <w:lang w:val="sl-SI" w:eastAsia="sl-SI"/>
        </w:rPr>
        <w:t xml:space="preserve"> ogljik, OC – organski ogljik</w:t>
      </w:r>
    </w:p>
    <w:p w:rsidR="00F32525" w:rsidRPr="006C6698" w:rsidRDefault="00F32525" w:rsidP="006C6698">
      <w:pPr>
        <w:spacing w:line="260" w:lineRule="exact"/>
        <w:jc w:val="both"/>
        <w:rPr>
          <w:rFonts w:cs="Arial"/>
          <w:bCs/>
          <w:szCs w:val="22"/>
          <w:lang w:val="sl-SI" w:eastAsia="sl-SI"/>
        </w:rPr>
      </w:pPr>
      <w:bookmarkStart w:id="1" w:name="_GoBack"/>
      <w:bookmarkEnd w:id="1"/>
    </w:p>
    <w:p w:rsidR="00F32525" w:rsidRPr="006C6698" w:rsidRDefault="00F32525" w:rsidP="006C6698">
      <w:pPr>
        <w:keepNext/>
        <w:spacing w:line="260" w:lineRule="exact"/>
        <w:jc w:val="both"/>
        <w:rPr>
          <w:rFonts w:cs="Arial"/>
          <w:bCs/>
          <w:szCs w:val="22"/>
          <w:lang w:val="sl-SI" w:eastAsia="sl-SI"/>
        </w:rPr>
      </w:pPr>
      <w:r w:rsidRPr="006C6698">
        <w:rPr>
          <w:rFonts w:cs="Arial"/>
          <w:bCs/>
          <w:szCs w:val="22"/>
          <w:lang w:val="sl-SI" w:eastAsia="sl-SI"/>
        </w:rPr>
        <w:t>Preglednica 6: Porazdelitev virov delcev PM</w:t>
      </w:r>
      <w:r w:rsidRPr="006C6698">
        <w:rPr>
          <w:rFonts w:cs="Arial"/>
          <w:bCs/>
          <w:szCs w:val="22"/>
          <w:vertAlign w:val="subscript"/>
          <w:lang w:val="sl-SI" w:eastAsia="sl-SI"/>
        </w:rPr>
        <w:t>10</w:t>
      </w:r>
      <w:r w:rsidRPr="006C6698">
        <w:rPr>
          <w:rFonts w:cs="Arial"/>
          <w:bCs/>
          <w:szCs w:val="22"/>
          <w:lang w:val="sl-SI" w:eastAsia="sl-SI"/>
        </w:rPr>
        <w:t xml:space="preserve"> glede na njihovo raven (nad in pod 50 µg/m</w:t>
      </w:r>
      <w:r w:rsidRPr="006C6698">
        <w:rPr>
          <w:rFonts w:cs="Arial"/>
          <w:bCs/>
          <w:szCs w:val="22"/>
          <w:vertAlign w:val="superscript"/>
          <w:lang w:val="sl-SI" w:eastAsia="sl-SI"/>
        </w:rPr>
        <w:t>3</w:t>
      </w:r>
      <w:r w:rsidRPr="006C6698">
        <w:rPr>
          <w:rFonts w:cs="Arial"/>
          <w:bCs/>
          <w:szCs w:val="22"/>
          <w:lang w:val="sl-SI" w:eastAsia="sl-SI"/>
        </w:rPr>
        <w:t xml:space="preserve">) v zimskem obdobju od 1. oktobra 2016 do 31. marca 2017 </w:t>
      </w:r>
    </w:p>
    <w:p w:rsidR="00F32525" w:rsidRPr="00154A26" w:rsidRDefault="00F32525" w:rsidP="00F32525">
      <w:pPr>
        <w:spacing w:line="180" w:lineRule="exact"/>
        <w:jc w:val="both"/>
        <w:rPr>
          <w:rFonts w:ascii="Times New Roman" w:hAnsi="Times New Roman"/>
          <w:sz w:val="22"/>
          <w:szCs w:val="22"/>
          <w:lang w:val="sl-SI" w:eastAsia="sl-SI"/>
        </w:rPr>
      </w:pPr>
    </w:p>
    <w:tbl>
      <w:tblPr>
        <w:tblW w:w="850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4A0" w:firstRow="1" w:lastRow="0" w:firstColumn="1" w:lastColumn="0" w:noHBand="0" w:noVBand="1"/>
      </w:tblPr>
      <w:tblGrid>
        <w:gridCol w:w="364"/>
        <w:gridCol w:w="2448"/>
        <w:gridCol w:w="1441"/>
        <w:gridCol w:w="1276"/>
        <w:gridCol w:w="1559"/>
        <w:gridCol w:w="1417"/>
      </w:tblGrid>
      <w:tr w:rsidR="00F32525" w:rsidRPr="00154A26" w:rsidTr="00EE6FEE">
        <w:trPr>
          <w:cantSplit/>
          <w:trHeight w:val="267"/>
        </w:trPr>
        <w:tc>
          <w:tcPr>
            <w:tcW w:w="364" w:type="dxa"/>
            <w:vAlign w:val="bottom"/>
          </w:tcPr>
          <w:p w:rsidR="00F32525" w:rsidRPr="00154A26" w:rsidRDefault="00F32525">
            <w:pPr>
              <w:keepNext/>
              <w:keepLines/>
              <w:spacing w:line="240" w:lineRule="auto"/>
              <w:jc w:val="both"/>
              <w:rPr>
                <w:rFonts w:cs="Arial"/>
                <w:b/>
                <w:color w:val="000000"/>
                <w:sz w:val="22"/>
                <w:szCs w:val="22"/>
                <w:lang w:val="sl-SI" w:eastAsia="sl-SI" w:bidi="hi-IN"/>
              </w:rPr>
            </w:pPr>
          </w:p>
        </w:tc>
        <w:tc>
          <w:tcPr>
            <w:tcW w:w="2448" w:type="dxa"/>
            <w:vAlign w:val="center"/>
            <w:hideMark/>
          </w:tcPr>
          <w:p w:rsidR="00F32525" w:rsidRPr="00154A26" w:rsidRDefault="00F32525">
            <w:pPr>
              <w:keepNext/>
              <w:keepLines/>
              <w:spacing w:line="240" w:lineRule="auto"/>
              <w:jc w:val="center"/>
              <w:rPr>
                <w:rFonts w:cs="Arial"/>
                <w:color w:val="000000"/>
                <w:sz w:val="22"/>
                <w:szCs w:val="22"/>
                <w:lang w:val="sl-SI" w:eastAsia="sl-SI" w:bidi="hi-IN"/>
              </w:rPr>
            </w:pPr>
            <w:r w:rsidRPr="00154A26">
              <w:rPr>
                <w:rFonts w:cs="Arial"/>
                <w:color w:val="000000"/>
                <w:sz w:val="22"/>
                <w:szCs w:val="22"/>
                <w:lang w:val="sl-SI" w:eastAsia="sl-SI" w:bidi="hi-IN"/>
              </w:rPr>
              <w:t>Vir emisij</w:t>
            </w:r>
          </w:p>
        </w:tc>
        <w:tc>
          <w:tcPr>
            <w:tcW w:w="2717" w:type="dxa"/>
            <w:gridSpan w:val="2"/>
            <w:hideMark/>
          </w:tcPr>
          <w:p w:rsidR="00F32525" w:rsidRPr="00154A26" w:rsidRDefault="00F32525">
            <w:pPr>
              <w:keepNext/>
              <w:keepLines/>
              <w:spacing w:line="240" w:lineRule="auto"/>
              <w:jc w:val="center"/>
              <w:rPr>
                <w:rFonts w:cs="Arial"/>
                <w:b/>
                <w:i/>
                <w:color w:val="000000"/>
                <w:sz w:val="22"/>
                <w:szCs w:val="22"/>
                <w:lang w:val="sl-SI" w:eastAsia="sl-SI" w:bidi="hi-IN"/>
              </w:rPr>
            </w:pPr>
            <w:r w:rsidRPr="00154A26">
              <w:rPr>
                <w:rFonts w:cs="Arial"/>
                <w:b/>
                <w:i/>
                <w:color w:val="000000"/>
                <w:sz w:val="22"/>
                <w:szCs w:val="22"/>
                <w:lang w:val="sl-SI" w:eastAsia="sl-SI" w:bidi="hi-IN"/>
              </w:rPr>
              <w:t>C</w:t>
            </w:r>
            <w:r w:rsidRPr="00154A26">
              <w:rPr>
                <w:rFonts w:cs="Arial"/>
                <w:i/>
                <w:color w:val="000000"/>
                <w:sz w:val="22"/>
                <w:szCs w:val="22"/>
                <w:vertAlign w:val="subscript"/>
                <w:lang w:val="sl-SI" w:eastAsia="sl-SI" w:bidi="hi-IN"/>
              </w:rPr>
              <w:t xml:space="preserve">PM10 </w:t>
            </w:r>
            <w:r w:rsidRPr="00154A26">
              <w:rPr>
                <w:rFonts w:cs="Arial"/>
                <w:i/>
                <w:color w:val="000000"/>
                <w:sz w:val="22"/>
                <w:szCs w:val="22"/>
                <w:lang w:val="sl-SI" w:eastAsia="sl-SI" w:bidi="hi-IN"/>
              </w:rPr>
              <w:t xml:space="preserve">&lt; 50 </w:t>
            </w:r>
            <w:r w:rsidRPr="00154A26">
              <w:rPr>
                <w:rFonts w:ascii="Times New Roman" w:hAnsi="Times New Roman"/>
                <w:sz w:val="22"/>
                <w:szCs w:val="22"/>
                <w:lang w:val="sl-SI" w:eastAsia="sl-SI" w:bidi="hi-IN"/>
              </w:rPr>
              <w:t>µg/m</w:t>
            </w:r>
            <w:r w:rsidRPr="00154A26">
              <w:rPr>
                <w:rFonts w:ascii="Times New Roman" w:hAnsi="Times New Roman"/>
                <w:sz w:val="22"/>
                <w:szCs w:val="22"/>
                <w:vertAlign w:val="superscript"/>
                <w:lang w:val="sl-SI" w:eastAsia="sl-SI" w:bidi="hi-IN"/>
              </w:rPr>
              <w:t>3</w:t>
            </w:r>
          </w:p>
        </w:tc>
        <w:tc>
          <w:tcPr>
            <w:tcW w:w="2976" w:type="dxa"/>
            <w:gridSpan w:val="2"/>
            <w:hideMark/>
          </w:tcPr>
          <w:p w:rsidR="00F32525" w:rsidRPr="00154A26" w:rsidRDefault="00F32525">
            <w:pPr>
              <w:keepNext/>
              <w:keepLines/>
              <w:spacing w:line="240" w:lineRule="auto"/>
              <w:jc w:val="center"/>
              <w:rPr>
                <w:rFonts w:cs="Arial"/>
                <w:i/>
                <w:color w:val="000000"/>
                <w:sz w:val="22"/>
                <w:szCs w:val="22"/>
                <w:lang w:val="sl-SI" w:eastAsia="sl-SI" w:bidi="hi-IN"/>
              </w:rPr>
            </w:pPr>
            <w:r w:rsidRPr="00154A26">
              <w:rPr>
                <w:rFonts w:cs="Arial"/>
                <w:b/>
                <w:i/>
                <w:color w:val="000000"/>
                <w:sz w:val="22"/>
                <w:szCs w:val="22"/>
                <w:lang w:val="sl-SI" w:eastAsia="sl-SI" w:bidi="hi-IN"/>
              </w:rPr>
              <w:t>C</w:t>
            </w:r>
            <w:r w:rsidRPr="00154A26">
              <w:rPr>
                <w:rFonts w:cs="Arial"/>
                <w:i/>
                <w:color w:val="000000"/>
                <w:sz w:val="22"/>
                <w:szCs w:val="22"/>
                <w:vertAlign w:val="subscript"/>
                <w:lang w:val="sl-SI" w:eastAsia="sl-SI" w:bidi="hi-IN"/>
              </w:rPr>
              <w:t xml:space="preserve">PM10 </w:t>
            </w:r>
            <w:r w:rsidRPr="00154A26">
              <w:rPr>
                <w:rFonts w:cs="Arial"/>
                <w:i/>
                <w:color w:val="000000"/>
                <w:sz w:val="22"/>
                <w:szCs w:val="22"/>
                <w:lang w:val="sl-SI" w:eastAsia="sl-SI" w:bidi="hi-IN"/>
              </w:rPr>
              <w:t xml:space="preserve">&gt; 50 </w:t>
            </w:r>
            <w:r w:rsidRPr="00154A26">
              <w:rPr>
                <w:rFonts w:ascii="Times New Roman" w:hAnsi="Times New Roman"/>
                <w:sz w:val="22"/>
                <w:szCs w:val="22"/>
                <w:lang w:val="sl-SI" w:eastAsia="sl-SI" w:bidi="hi-IN"/>
              </w:rPr>
              <w:t>µg/m</w:t>
            </w:r>
            <w:r w:rsidRPr="00154A26">
              <w:rPr>
                <w:rFonts w:ascii="Times New Roman" w:hAnsi="Times New Roman"/>
                <w:sz w:val="22"/>
                <w:szCs w:val="22"/>
                <w:vertAlign w:val="superscript"/>
                <w:lang w:val="sl-SI" w:eastAsia="sl-SI" w:bidi="hi-IN"/>
              </w:rPr>
              <w:t>3</w:t>
            </w:r>
          </w:p>
        </w:tc>
      </w:tr>
      <w:tr w:rsidR="00F32525" w:rsidRPr="00154A26" w:rsidTr="00EE6FEE">
        <w:trPr>
          <w:cantSplit/>
          <w:trHeight w:val="267"/>
        </w:trPr>
        <w:tc>
          <w:tcPr>
            <w:tcW w:w="364" w:type="dxa"/>
            <w:vAlign w:val="center"/>
            <w:hideMark/>
          </w:tcPr>
          <w:p w:rsidR="00F32525" w:rsidRPr="00154A26" w:rsidRDefault="00F32525">
            <w:pPr>
              <w:spacing w:line="240" w:lineRule="auto"/>
              <w:jc w:val="both"/>
              <w:rPr>
                <w:rFonts w:cs="Arial"/>
                <w:color w:val="000000"/>
                <w:sz w:val="22"/>
                <w:szCs w:val="22"/>
                <w:lang w:val="sl-SI" w:eastAsia="sl-SI" w:bidi="hi-IN"/>
              </w:rPr>
            </w:pPr>
            <w:r w:rsidRPr="00154A26">
              <w:rPr>
                <w:rFonts w:cs="Arial"/>
                <w:color w:val="000000"/>
                <w:sz w:val="22"/>
                <w:szCs w:val="22"/>
                <w:lang w:val="sl-SI" w:eastAsia="sl-SI" w:bidi="hi-IN"/>
              </w:rPr>
              <w:t>1</w:t>
            </w:r>
          </w:p>
        </w:tc>
        <w:tc>
          <w:tcPr>
            <w:tcW w:w="2448" w:type="dxa"/>
            <w:vAlign w:val="center"/>
            <w:hideMark/>
          </w:tcPr>
          <w:p w:rsidR="00F32525" w:rsidRPr="00154A26" w:rsidRDefault="00F32525">
            <w:pPr>
              <w:spacing w:line="240" w:lineRule="auto"/>
              <w:ind w:right="170"/>
              <w:jc w:val="center"/>
              <w:rPr>
                <w:rFonts w:cs="Arial"/>
                <w:color w:val="000000"/>
                <w:sz w:val="22"/>
                <w:szCs w:val="22"/>
                <w:lang w:val="sl-SI" w:eastAsia="sl-SI" w:bidi="hi-IN"/>
              </w:rPr>
            </w:pPr>
            <w:r w:rsidRPr="00154A26">
              <w:rPr>
                <w:rFonts w:cs="Arial"/>
                <w:color w:val="000000"/>
                <w:sz w:val="22"/>
                <w:szCs w:val="22"/>
                <w:lang w:val="sl-SI" w:eastAsia="sl-SI" w:bidi="hi-IN"/>
              </w:rPr>
              <w:t>Kurjenje lesa</w:t>
            </w:r>
          </w:p>
        </w:tc>
        <w:tc>
          <w:tcPr>
            <w:tcW w:w="1441" w:type="dxa"/>
            <w:vAlign w:val="center"/>
            <w:hideMark/>
          </w:tcPr>
          <w:p w:rsidR="00F32525" w:rsidRPr="00154A26" w:rsidRDefault="00F32525">
            <w:pPr>
              <w:spacing w:line="240" w:lineRule="auto"/>
              <w:ind w:right="170"/>
              <w:jc w:val="center"/>
              <w:rPr>
                <w:rFonts w:cs="Arial"/>
                <w:color w:val="000000"/>
                <w:sz w:val="22"/>
                <w:szCs w:val="22"/>
                <w:lang w:val="sl-SI" w:eastAsia="sl-SI" w:bidi="hi-IN"/>
              </w:rPr>
            </w:pPr>
            <w:r w:rsidRPr="00154A26">
              <w:rPr>
                <w:rFonts w:cs="Arial"/>
                <w:color w:val="000000"/>
                <w:sz w:val="22"/>
                <w:szCs w:val="22"/>
                <w:lang w:val="sl-SI" w:eastAsia="sl-SI" w:bidi="hi-IN"/>
              </w:rPr>
              <w:t>10</w:t>
            </w:r>
            <w:r w:rsidRPr="00154A26">
              <w:rPr>
                <w:rFonts w:ascii="Times New Roman" w:hAnsi="Times New Roman"/>
                <w:sz w:val="22"/>
                <w:szCs w:val="22"/>
                <w:lang w:val="sl-SI" w:eastAsia="sl-SI" w:bidi="hi-IN"/>
              </w:rPr>
              <w:t xml:space="preserve"> µg/m</w:t>
            </w:r>
            <w:r w:rsidRPr="00154A26">
              <w:rPr>
                <w:rFonts w:ascii="Times New Roman" w:hAnsi="Times New Roman"/>
                <w:sz w:val="22"/>
                <w:szCs w:val="22"/>
                <w:vertAlign w:val="superscript"/>
                <w:lang w:val="sl-SI" w:eastAsia="sl-SI" w:bidi="hi-IN"/>
              </w:rPr>
              <w:t>3</w:t>
            </w:r>
          </w:p>
        </w:tc>
        <w:tc>
          <w:tcPr>
            <w:tcW w:w="1276" w:type="dxa"/>
            <w:vAlign w:val="center"/>
            <w:hideMark/>
          </w:tcPr>
          <w:p w:rsidR="00F32525" w:rsidRPr="00154A26" w:rsidRDefault="00F32525">
            <w:pPr>
              <w:spacing w:line="240" w:lineRule="auto"/>
              <w:ind w:right="170"/>
              <w:jc w:val="center"/>
              <w:rPr>
                <w:rFonts w:cs="Arial"/>
                <w:color w:val="000000"/>
                <w:sz w:val="22"/>
                <w:szCs w:val="22"/>
                <w:lang w:val="sl-SI" w:eastAsia="sl-SI" w:bidi="hi-IN"/>
              </w:rPr>
            </w:pPr>
            <w:r w:rsidRPr="00154A26">
              <w:rPr>
                <w:rFonts w:cs="Arial"/>
                <w:color w:val="000000"/>
                <w:sz w:val="22"/>
                <w:szCs w:val="22"/>
                <w:lang w:val="sl-SI" w:eastAsia="sl-SI" w:bidi="hi-IN"/>
              </w:rPr>
              <w:t>32 %</w:t>
            </w:r>
          </w:p>
        </w:tc>
        <w:tc>
          <w:tcPr>
            <w:tcW w:w="1559" w:type="dxa"/>
            <w:vAlign w:val="center"/>
            <w:hideMark/>
          </w:tcPr>
          <w:p w:rsidR="00F32525" w:rsidRPr="00154A26" w:rsidRDefault="00F32525">
            <w:pPr>
              <w:spacing w:line="240" w:lineRule="auto"/>
              <w:ind w:right="170"/>
              <w:jc w:val="center"/>
              <w:rPr>
                <w:rFonts w:cs="Arial"/>
                <w:color w:val="000000"/>
                <w:sz w:val="22"/>
                <w:szCs w:val="22"/>
                <w:lang w:val="sl-SI" w:eastAsia="sl-SI" w:bidi="hi-IN"/>
              </w:rPr>
            </w:pPr>
            <w:r w:rsidRPr="00154A26">
              <w:rPr>
                <w:rFonts w:cs="Arial"/>
                <w:color w:val="000000"/>
                <w:sz w:val="22"/>
                <w:szCs w:val="22"/>
                <w:lang w:val="sl-SI" w:eastAsia="sl-SI" w:bidi="hi-IN"/>
              </w:rPr>
              <w:t>36</w:t>
            </w:r>
            <w:r w:rsidRPr="00154A26">
              <w:rPr>
                <w:rFonts w:ascii="Times New Roman" w:hAnsi="Times New Roman"/>
                <w:sz w:val="22"/>
                <w:szCs w:val="22"/>
                <w:lang w:val="sl-SI" w:eastAsia="sl-SI" w:bidi="hi-IN"/>
              </w:rPr>
              <w:t>µg/m</w:t>
            </w:r>
            <w:r w:rsidRPr="00154A26">
              <w:rPr>
                <w:rFonts w:ascii="Times New Roman" w:hAnsi="Times New Roman"/>
                <w:sz w:val="22"/>
                <w:szCs w:val="22"/>
                <w:vertAlign w:val="superscript"/>
                <w:lang w:val="sl-SI" w:eastAsia="sl-SI" w:bidi="hi-IN"/>
              </w:rPr>
              <w:t>3</w:t>
            </w:r>
          </w:p>
        </w:tc>
        <w:tc>
          <w:tcPr>
            <w:tcW w:w="1417" w:type="dxa"/>
            <w:vAlign w:val="center"/>
            <w:hideMark/>
          </w:tcPr>
          <w:p w:rsidR="00F32525" w:rsidRPr="00154A26" w:rsidRDefault="00F32525">
            <w:pPr>
              <w:spacing w:line="240" w:lineRule="auto"/>
              <w:ind w:right="170"/>
              <w:jc w:val="center"/>
              <w:rPr>
                <w:rFonts w:cs="Arial"/>
                <w:color w:val="000000"/>
                <w:sz w:val="22"/>
                <w:szCs w:val="22"/>
                <w:lang w:val="sl-SI" w:eastAsia="sl-SI" w:bidi="hi-IN"/>
              </w:rPr>
            </w:pPr>
            <w:r w:rsidRPr="00154A26">
              <w:rPr>
                <w:rFonts w:cs="Arial"/>
                <w:color w:val="000000"/>
                <w:sz w:val="22"/>
                <w:szCs w:val="22"/>
                <w:lang w:val="sl-SI" w:eastAsia="sl-SI" w:bidi="hi-IN"/>
              </w:rPr>
              <w:t>46 %</w:t>
            </w:r>
          </w:p>
        </w:tc>
      </w:tr>
      <w:tr w:rsidR="00F32525" w:rsidRPr="00154A26" w:rsidTr="00EE6FEE">
        <w:trPr>
          <w:cantSplit/>
          <w:trHeight w:val="289"/>
        </w:trPr>
        <w:tc>
          <w:tcPr>
            <w:tcW w:w="364" w:type="dxa"/>
            <w:vAlign w:val="center"/>
            <w:hideMark/>
          </w:tcPr>
          <w:p w:rsidR="00F32525" w:rsidRPr="00154A26" w:rsidRDefault="00F32525">
            <w:pPr>
              <w:spacing w:line="240" w:lineRule="auto"/>
              <w:jc w:val="both"/>
              <w:rPr>
                <w:rFonts w:cs="Arial"/>
                <w:color w:val="000000"/>
                <w:sz w:val="22"/>
                <w:szCs w:val="22"/>
                <w:lang w:val="sl-SI" w:eastAsia="sl-SI" w:bidi="hi-IN"/>
              </w:rPr>
            </w:pPr>
            <w:r w:rsidRPr="00154A26">
              <w:rPr>
                <w:rFonts w:cs="Arial"/>
                <w:color w:val="000000"/>
                <w:sz w:val="22"/>
                <w:szCs w:val="22"/>
                <w:lang w:val="sl-SI" w:eastAsia="sl-SI" w:bidi="hi-IN"/>
              </w:rPr>
              <w:t>2</w:t>
            </w:r>
          </w:p>
        </w:tc>
        <w:tc>
          <w:tcPr>
            <w:tcW w:w="2448" w:type="dxa"/>
            <w:vAlign w:val="center"/>
            <w:hideMark/>
          </w:tcPr>
          <w:p w:rsidR="00F32525" w:rsidRPr="00154A26" w:rsidRDefault="00F32525">
            <w:pPr>
              <w:spacing w:line="240" w:lineRule="auto"/>
              <w:ind w:right="170"/>
              <w:jc w:val="center"/>
              <w:rPr>
                <w:rFonts w:cs="Arial"/>
                <w:color w:val="000000"/>
                <w:sz w:val="22"/>
                <w:szCs w:val="22"/>
                <w:lang w:val="sl-SI" w:eastAsia="sl-SI" w:bidi="hi-IN"/>
              </w:rPr>
            </w:pPr>
            <w:r w:rsidRPr="00154A26">
              <w:rPr>
                <w:rFonts w:cs="Arial"/>
                <w:color w:val="000000"/>
                <w:sz w:val="22"/>
                <w:szCs w:val="22"/>
                <w:lang w:val="sl-SI" w:eastAsia="sl-SI" w:bidi="hi-IN"/>
              </w:rPr>
              <w:t>Anorganski sekundarni delci</w:t>
            </w:r>
          </w:p>
        </w:tc>
        <w:tc>
          <w:tcPr>
            <w:tcW w:w="1441" w:type="dxa"/>
            <w:vAlign w:val="center"/>
            <w:hideMark/>
          </w:tcPr>
          <w:p w:rsidR="00F32525" w:rsidRPr="00154A26" w:rsidRDefault="00F32525">
            <w:pPr>
              <w:spacing w:line="240" w:lineRule="auto"/>
              <w:ind w:right="170"/>
              <w:jc w:val="center"/>
              <w:rPr>
                <w:rFonts w:cs="Arial"/>
                <w:color w:val="000000"/>
                <w:sz w:val="22"/>
                <w:szCs w:val="22"/>
                <w:lang w:val="sl-SI" w:eastAsia="sl-SI" w:bidi="hi-IN"/>
              </w:rPr>
            </w:pPr>
            <w:r w:rsidRPr="00154A26">
              <w:rPr>
                <w:rFonts w:cs="Arial"/>
                <w:color w:val="000000"/>
                <w:sz w:val="22"/>
                <w:szCs w:val="22"/>
                <w:lang w:val="sl-SI" w:eastAsia="sl-SI" w:bidi="hi-IN"/>
              </w:rPr>
              <w:t>8</w:t>
            </w:r>
            <w:r w:rsidRPr="00154A26">
              <w:rPr>
                <w:rFonts w:ascii="Times New Roman" w:hAnsi="Times New Roman"/>
                <w:sz w:val="22"/>
                <w:szCs w:val="22"/>
                <w:lang w:val="sl-SI" w:eastAsia="sl-SI" w:bidi="hi-IN"/>
              </w:rPr>
              <w:t xml:space="preserve"> µg/m</w:t>
            </w:r>
            <w:r w:rsidRPr="00154A26">
              <w:rPr>
                <w:rFonts w:ascii="Times New Roman" w:hAnsi="Times New Roman"/>
                <w:sz w:val="22"/>
                <w:szCs w:val="22"/>
                <w:vertAlign w:val="superscript"/>
                <w:lang w:val="sl-SI" w:eastAsia="sl-SI" w:bidi="hi-IN"/>
              </w:rPr>
              <w:t>3</w:t>
            </w:r>
          </w:p>
        </w:tc>
        <w:tc>
          <w:tcPr>
            <w:tcW w:w="1276" w:type="dxa"/>
            <w:vAlign w:val="center"/>
            <w:hideMark/>
          </w:tcPr>
          <w:p w:rsidR="00F32525" w:rsidRPr="00154A26" w:rsidRDefault="00F32525">
            <w:pPr>
              <w:spacing w:line="240" w:lineRule="auto"/>
              <w:ind w:right="170"/>
              <w:jc w:val="center"/>
              <w:rPr>
                <w:rFonts w:cs="Arial"/>
                <w:color w:val="000000"/>
                <w:sz w:val="22"/>
                <w:szCs w:val="22"/>
                <w:lang w:val="sl-SI" w:eastAsia="sl-SI" w:bidi="hi-IN"/>
              </w:rPr>
            </w:pPr>
            <w:r w:rsidRPr="00154A26">
              <w:rPr>
                <w:rFonts w:cs="Arial"/>
                <w:color w:val="000000"/>
                <w:sz w:val="22"/>
                <w:szCs w:val="22"/>
                <w:lang w:val="sl-SI" w:eastAsia="sl-SI" w:bidi="hi-IN"/>
              </w:rPr>
              <w:t>27 %</w:t>
            </w:r>
          </w:p>
        </w:tc>
        <w:tc>
          <w:tcPr>
            <w:tcW w:w="1559" w:type="dxa"/>
            <w:vAlign w:val="center"/>
            <w:hideMark/>
          </w:tcPr>
          <w:p w:rsidR="00F32525" w:rsidRPr="00154A26" w:rsidRDefault="00F32525">
            <w:pPr>
              <w:spacing w:line="240" w:lineRule="auto"/>
              <w:ind w:right="170"/>
              <w:jc w:val="center"/>
              <w:rPr>
                <w:rFonts w:cs="Arial"/>
                <w:color w:val="000000"/>
                <w:sz w:val="22"/>
                <w:szCs w:val="22"/>
                <w:lang w:val="sl-SI" w:eastAsia="sl-SI" w:bidi="hi-IN"/>
              </w:rPr>
            </w:pPr>
            <w:r w:rsidRPr="00154A26">
              <w:rPr>
                <w:rFonts w:cs="Arial"/>
                <w:color w:val="000000"/>
                <w:sz w:val="22"/>
                <w:szCs w:val="22"/>
                <w:lang w:val="sl-SI" w:eastAsia="sl-SI" w:bidi="hi-IN"/>
              </w:rPr>
              <w:t>27</w:t>
            </w:r>
            <w:r w:rsidRPr="00154A26">
              <w:rPr>
                <w:rFonts w:ascii="Times New Roman" w:hAnsi="Times New Roman"/>
                <w:sz w:val="22"/>
                <w:szCs w:val="22"/>
                <w:lang w:val="sl-SI" w:eastAsia="sl-SI" w:bidi="hi-IN"/>
              </w:rPr>
              <w:t xml:space="preserve"> µg/m</w:t>
            </w:r>
            <w:r w:rsidRPr="00154A26">
              <w:rPr>
                <w:rFonts w:ascii="Times New Roman" w:hAnsi="Times New Roman"/>
                <w:sz w:val="22"/>
                <w:szCs w:val="22"/>
                <w:vertAlign w:val="superscript"/>
                <w:lang w:val="sl-SI" w:eastAsia="sl-SI" w:bidi="hi-IN"/>
              </w:rPr>
              <w:t>3</w:t>
            </w:r>
          </w:p>
        </w:tc>
        <w:tc>
          <w:tcPr>
            <w:tcW w:w="1417" w:type="dxa"/>
            <w:vAlign w:val="center"/>
            <w:hideMark/>
          </w:tcPr>
          <w:p w:rsidR="00F32525" w:rsidRPr="00154A26" w:rsidRDefault="00F32525">
            <w:pPr>
              <w:spacing w:line="240" w:lineRule="auto"/>
              <w:ind w:right="170"/>
              <w:jc w:val="center"/>
              <w:rPr>
                <w:rFonts w:cs="Arial"/>
                <w:color w:val="000000"/>
                <w:sz w:val="22"/>
                <w:szCs w:val="22"/>
                <w:lang w:val="sl-SI" w:eastAsia="sl-SI" w:bidi="hi-IN"/>
              </w:rPr>
            </w:pPr>
            <w:r w:rsidRPr="00154A26">
              <w:rPr>
                <w:rFonts w:cs="Arial"/>
                <w:color w:val="000000"/>
                <w:sz w:val="22"/>
                <w:szCs w:val="22"/>
                <w:lang w:val="sl-SI" w:eastAsia="sl-SI" w:bidi="hi-IN"/>
              </w:rPr>
              <w:t>34 %</w:t>
            </w:r>
          </w:p>
        </w:tc>
      </w:tr>
      <w:tr w:rsidR="00F32525" w:rsidRPr="00154A26" w:rsidTr="00EE6FEE">
        <w:trPr>
          <w:cantSplit/>
          <w:trHeight w:val="289"/>
        </w:trPr>
        <w:tc>
          <w:tcPr>
            <w:tcW w:w="364" w:type="dxa"/>
            <w:vAlign w:val="center"/>
            <w:hideMark/>
          </w:tcPr>
          <w:p w:rsidR="00F32525" w:rsidRPr="00154A26" w:rsidRDefault="00F32525">
            <w:pPr>
              <w:spacing w:line="240" w:lineRule="auto"/>
              <w:jc w:val="both"/>
              <w:rPr>
                <w:rFonts w:cs="Arial"/>
                <w:color w:val="000000"/>
                <w:sz w:val="22"/>
                <w:szCs w:val="22"/>
                <w:lang w:val="sl-SI" w:eastAsia="sl-SI" w:bidi="hi-IN"/>
              </w:rPr>
            </w:pPr>
            <w:r w:rsidRPr="00154A26">
              <w:rPr>
                <w:rFonts w:cs="Arial"/>
                <w:color w:val="000000"/>
                <w:sz w:val="22"/>
                <w:szCs w:val="22"/>
                <w:lang w:val="sl-SI" w:eastAsia="sl-SI" w:bidi="hi-IN"/>
              </w:rPr>
              <w:t>3</w:t>
            </w:r>
          </w:p>
        </w:tc>
        <w:tc>
          <w:tcPr>
            <w:tcW w:w="2448" w:type="dxa"/>
            <w:vAlign w:val="center"/>
            <w:hideMark/>
          </w:tcPr>
          <w:p w:rsidR="00F32525" w:rsidRPr="00154A26" w:rsidRDefault="00F32525">
            <w:pPr>
              <w:spacing w:line="240" w:lineRule="auto"/>
              <w:ind w:right="170"/>
              <w:jc w:val="center"/>
              <w:rPr>
                <w:rFonts w:cs="Arial"/>
                <w:color w:val="000000"/>
                <w:sz w:val="22"/>
                <w:szCs w:val="22"/>
                <w:lang w:val="sl-SI" w:eastAsia="sl-SI" w:bidi="hi-IN"/>
              </w:rPr>
            </w:pPr>
            <w:r w:rsidRPr="00154A26">
              <w:rPr>
                <w:rFonts w:cs="Arial"/>
                <w:color w:val="000000"/>
                <w:sz w:val="22"/>
                <w:szCs w:val="22"/>
                <w:lang w:val="sl-SI" w:eastAsia="sl-SI" w:bidi="hi-IN"/>
              </w:rPr>
              <w:t>Promet oziroma resuspenzija</w:t>
            </w:r>
          </w:p>
        </w:tc>
        <w:tc>
          <w:tcPr>
            <w:tcW w:w="1441" w:type="dxa"/>
            <w:vAlign w:val="center"/>
            <w:hideMark/>
          </w:tcPr>
          <w:p w:rsidR="00F32525" w:rsidRPr="00154A26" w:rsidRDefault="00F32525">
            <w:pPr>
              <w:spacing w:line="240" w:lineRule="auto"/>
              <w:ind w:right="170"/>
              <w:jc w:val="center"/>
              <w:rPr>
                <w:rFonts w:cs="Arial"/>
                <w:color w:val="000000"/>
                <w:sz w:val="22"/>
                <w:szCs w:val="22"/>
                <w:lang w:val="sl-SI" w:eastAsia="sl-SI" w:bidi="hi-IN"/>
              </w:rPr>
            </w:pPr>
            <w:r w:rsidRPr="00154A26">
              <w:rPr>
                <w:rFonts w:cs="Arial"/>
                <w:color w:val="000000"/>
                <w:sz w:val="22"/>
                <w:szCs w:val="22"/>
                <w:lang w:val="sl-SI" w:eastAsia="sl-SI" w:bidi="hi-IN"/>
              </w:rPr>
              <w:t>12</w:t>
            </w:r>
            <w:r w:rsidRPr="00154A26">
              <w:rPr>
                <w:rFonts w:ascii="Times New Roman" w:hAnsi="Times New Roman"/>
                <w:sz w:val="22"/>
                <w:szCs w:val="22"/>
                <w:lang w:val="sl-SI" w:eastAsia="sl-SI" w:bidi="hi-IN"/>
              </w:rPr>
              <w:t xml:space="preserve"> µg/m</w:t>
            </w:r>
            <w:r w:rsidRPr="00154A26">
              <w:rPr>
                <w:rFonts w:ascii="Times New Roman" w:hAnsi="Times New Roman"/>
                <w:sz w:val="22"/>
                <w:szCs w:val="22"/>
                <w:vertAlign w:val="superscript"/>
                <w:lang w:val="sl-SI" w:eastAsia="sl-SI" w:bidi="hi-IN"/>
              </w:rPr>
              <w:t>3</w:t>
            </w:r>
          </w:p>
        </w:tc>
        <w:tc>
          <w:tcPr>
            <w:tcW w:w="1276" w:type="dxa"/>
            <w:vAlign w:val="center"/>
            <w:hideMark/>
          </w:tcPr>
          <w:p w:rsidR="00F32525" w:rsidRPr="00154A26" w:rsidRDefault="00F32525">
            <w:pPr>
              <w:spacing w:line="240" w:lineRule="auto"/>
              <w:ind w:right="170"/>
              <w:jc w:val="center"/>
              <w:rPr>
                <w:rFonts w:cs="Arial"/>
                <w:color w:val="000000"/>
                <w:sz w:val="22"/>
                <w:szCs w:val="22"/>
                <w:lang w:val="sl-SI" w:eastAsia="sl-SI" w:bidi="hi-IN"/>
              </w:rPr>
            </w:pPr>
            <w:r w:rsidRPr="00154A26">
              <w:rPr>
                <w:rFonts w:cs="Arial"/>
                <w:color w:val="000000"/>
                <w:sz w:val="22"/>
                <w:szCs w:val="22"/>
                <w:lang w:val="sl-SI" w:eastAsia="sl-SI" w:bidi="hi-IN"/>
              </w:rPr>
              <w:t>41 %</w:t>
            </w:r>
          </w:p>
        </w:tc>
        <w:tc>
          <w:tcPr>
            <w:tcW w:w="1559" w:type="dxa"/>
            <w:vAlign w:val="center"/>
            <w:hideMark/>
          </w:tcPr>
          <w:p w:rsidR="00F32525" w:rsidRPr="00154A26" w:rsidRDefault="00F32525">
            <w:pPr>
              <w:spacing w:line="240" w:lineRule="auto"/>
              <w:ind w:right="170"/>
              <w:jc w:val="center"/>
              <w:rPr>
                <w:rFonts w:cs="Arial"/>
                <w:color w:val="000000"/>
                <w:sz w:val="22"/>
                <w:szCs w:val="22"/>
                <w:lang w:val="sl-SI" w:eastAsia="sl-SI" w:bidi="hi-IN"/>
              </w:rPr>
            </w:pPr>
            <w:r w:rsidRPr="00154A26">
              <w:rPr>
                <w:rFonts w:cs="Arial"/>
                <w:color w:val="000000"/>
                <w:sz w:val="22"/>
                <w:szCs w:val="22"/>
                <w:lang w:val="sl-SI" w:eastAsia="sl-SI" w:bidi="hi-IN"/>
              </w:rPr>
              <w:t>15</w:t>
            </w:r>
            <w:r w:rsidRPr="00154A26">
              <w:rPr>
                <w:rFonts w:ascii="Times New Roman" w:hAnsi="Times New Roman"/>
                <w:sz w:val="22"/>
                <w:szCs w:val="22"/>
                <w:lang w:val="sl-SI" w:eastAsia="sl-SI" w:bidi="hi-IN"/>
              </w:rPr>
              <w:t xml:space="preserve"> µg/m</w:t>
            </w:r>
            <w:r w:rsidRPr="00154A26">
              <w:rPr>
                <w:rFonts w:ascii="Times New Roman" w:hAnsi="Times New Roman"/>
                <w:sz w:val="22"/>
                <w:szCs w:val="22"/>
                <w:vertAlign w:val="superscript"/>
                <w:lang w:val="sl-SI" w:eastAsia="sl-SI" w:bidi="hi-IN"/>
              </w:rPr>
              <w:t>3</w:t>
            </w:r>
          </w:p>
        </w:tc>
        <w:tc>
          <w:tcPr>
            <w:tcW w:w="1417" w:type="dxa"/>
            <w:vAlign w:val="center"/>
            <w:hideMark/>
          </w:tcPr>
          <w:p w:rsidR="00F32525" w:rsidRPr="00154A26" w:rsidRDefault="00F32525">
            <w:pPr>
              <w:spacing w:line="240" w:lineRule="auto"/>
              <w:ind w:right="170"/>
              <w:jc w:val="center"/>
              <w:rPr>
                <w:rFonts w:cs="Arial"/>
                <w:color w:val="000000"/>
                <w:sz w:val="22"/>
                <w:szCs w:val="22"/>
                <w:lang w:val="sl-SI" w:eastAsia="sl-SI" w:bidi="hi-IN"/>
              </w:rPr>
            </w:pPr>
            <w:r w:rsidRPr="00154A26">
              <w:rPr>
                <w:rFonts w:cs="Arial"/>
                <w:color w:val="000000"/>
                <w:sz w:val="22"/>
                <w:szCs w:val="22"/>
                <w:lang w:val="sl-SI" w:eastAsia="sl-SI" w:bidi="hi-IN"/>
              </w:rPr>
              <w:t>20 %</w:t>
            </w:r>
          </w:p>
        </w:tc>
      </w:tr>
    </w:tbl>
    <w:p w:rsidR="00F32525" w:rsidRPr="006C6698" w:rsidRDefault="00F32525" w:rsidP="00F32525">
      <w:pPr>
        <w:spacing w:line="240" w:lineRule="auto"/>
        <w:jc w:val="both"/>
        <w:rPr>
          <w:rFonts w:cs="Arial"/>
          <w:szCs w:val="22"/>
          <w:lang w:val="sl-SI" w:eastAsia="sl-SI"/>
        </w:rPr>
      </w:pPr>
      <w:r w:rsidRPr="006C6698">
        <w:rPr>
          <w:rFonts w:cs="Arial"/>
          <w:szCs w:val="22"/>
          <w:lang w:val="sl-SI" w:eastAsia="sl-SI"/>
        </w:rPr>
        <w:t>«.</w:t>
      </w:r>
    </w:p>
    <w:p w:rsidR="00F32525" w:rsidRPr="00154A26" w:rsidRDefault="00F32525" w:rsidP="00F32525">
      <w:pPr>
        <w:spacing w:line="240" w:lineRule="auto"/>
        <w:ind w:left="360"/>
        <w:jc w:val="both"/>
        <w:rPr>
          <w:rFonts w:cs="Arial"/>
          <w:sz w:val="22"/>
          <w:szCs w:val="22"/>
          <w:lang w:val="sl-SI"/>
        </w:rPr>
      </w:pPr>
    </w:p>
    <w:p w:rsidR="00F32525" w:rsidRPr="006C6698" w:rsidRDefault="00F32525" w:rsidP="006C6698">
      <w:pPr>
        <w:spacing w:line="260" w:lineRule="exact"/>
        <w:jc w:val="both"/>
        <w:rPr>
          <w:rFonts w:cs="Arial"/>
          <w:szCs w:val="20"/>
          <w:lang w:val="sl-SI"/>
        </w:rPr>
      </w:pPr>
      <w:r w:rsidRPr="006C6698">
        <w:rPr>
          <w:rFonts w:cs="Arial"/>
          <w:szCs w:val="20"/>
          <w:lang w:val="sl-SI"/>
        </w:rPr>
        <w:t>V 4.1.3.2 točki se črta peti odstavek, ki se glasi:</w:t>
      </w:r>
    </w:p>
    <w:p w:rsidR="00F32525" w:rsidRPr="006C6698" w:rsidRDefault="00F32525" w:rsidP="006C6698">
      <w:pPr>
        <w:spacing w:line="260" w:lineRule="exact"/>
        <w:jc w:val="both"/>
        <w:rPr>
          <w:rFonts w:cs="Arial"/>
          <w:szCs w:val="20"/>
          <w:lang w:val="sl-SI"/>
        </w:rPr>
      </w:pPr>
      <w:r w:rsidRPr="006C6698">
        <w:rPr>
          <w:rFonts w:cs="Arial"/>
          <w:szCs w:val="20"/>
          <w:lang w:val="sl-SI"/>
        </w:rPr>
        <w:t>»Ministrstvo, pristojno za okolje, v letu 2017 vsem izvajalcem dimnikarskih storitev zagotovi merilnike vlažnosti drv.«.</w:t>
      </w:r>
    </w:p>
    <w:p w:rsidR="00F32525" w:rsidRPr="006C6698" w:rsidRDefault="00F32525" w:rsidP="006C6698">
      <w:pPr>
        <w:spacing w:line="260" w:lineRule="exact"/>
        <w:jc w:val="both"/>
        <w:rPr>
          <w:rFonts w:cs="Arial"/>
          <w:szCs w:val="20"/>
          <w:lang w:val="sl-SI"/>
        </w:rPr>
      </w:pPr>
    </w:p>
    <w:p w:rsidR="003A3C15" w:rsidRDefault="003A3C15" w:rsidP="006C6698">
      <w:pPr>
        <w:spacing w:line="260" w:lineRule="exact"/>
        <w:jc w:val="both"/>
        <w:rPr>
          <w:rFonts w:cs="Arial"/>
          <w:szCs w:val="20"/>
          <w:lang w:val="sl-SI"/>
        </w:rPr>
      </w:pPr>
    </w:p>
    <w:p w:rsidR="003A3C15" w:rsidRDefault="003A3C15" w:rsidP="006C6698">
      <w:pPr>
        <w:spacing w:line="260" w:lineRule="exact"/>
        <w:jc w:val="both"/>
        <w:rPr>
          <w:rFonts w:cs="Arial"/>
          <w:szCs w:val="20"/>
          <w:lang w:val="sl-SI"/>
        </w:rPr>
      </w:pPr>
    </w:p>
    <w:p w:rsidR="00F32525" w:rsidRPr="006C6698" w:rsidRDefault="00F32525" w:rsidP="006C6698">
      <w:pPr>
        <w:spacing w:line="260" w:lineRule="exact"/>
        <w:jc w:val="both"/>
        <w:rPr>
          <w:rFonts w:cs="Arial"/>
          <w:szCs w:val="20"/>
          <w:lang w:val="sl-SI"/>
        </w:rPr>
      </w:pPr>
      <w:r w:rsidRPr="006C6698">
        <w:rPr>
          <w:rFonts w:cs="Arial"/>
          <w:szCs w:val="20"/>
          <w:lang w:val="sl-SI"/>
        </w:rPr>
        <w:t xml:space="preserve">V 4.1.3.4 točki se v drugem in tretjem odstavku črta besedilo »v enem letu po sprejetju tega odloka«. </w:t>
      </w:r>
    </w:p>
    <w:p w:rsidR="00F32525" w:rsidRPr="006C6698" w:rsidRDefault="00F32525" w:rsidP="006C6698">
      <w:pPr>
        <w:spacing w:line="260" w:lineRule="exact"/>
        <w:jc w:val="both"/>
        <w:rPr>
          <w:rFonts w:cs="Arial"/>
          <w:szCs w:val="20"/>
          <w:lang w:val="sl-SI"/>
        </w:rPr>
      </w:pPr>
    </w:p>
    <w:p w:rsidR="00F32525" w:rsidRPr="006C6698" w:rsidRDefault="00F32525" w:rsidP="006C6698">
      <w:pPr>
        <w:spacing w:line="260" w:lineRule="exact"/>
        <w:jc w:val="both"/>
        <w:rPr>
          <w:rFonts w:cs="Arial"/>
          <w:szCs w:val="20"/>
          <w:lang w:val="sl-SI"/>
        </w:rPr>
      </w:pPr>
      <w:r w:rsidRPr="006C6698">
        <w:rPr>
          <w:rFonts w:cs="Arial"/>
          <w:szCs w:val="20"/>
          <w:lang w:val="sl-SI"/>
        </w:rPr>
        <w:t>V 4.1.3.6 točki se v prvem odstavku črta besedilo »v letih 2017 in 2018«.</w:t>
      </w:r>
    </w:p>
    <w:p w:rsidR="00F32525" w:rsidRPr="006C6698" w:rsidRDefault="00F32525" w:rsidP="006C6698">
      <w:pPr>
        <w:spacing w:line="260" w:lineRule="exact"/>
        <w:jc w:val="both"/>
        <w:rPr>
          <w:rFonts w:cs="Arial"/>
          <w:szCs w:val="20"/>
          <w:lang w:val="sl-SI"/>
        </w:rPr>
      </w:pPr>
    </w:p>
    <w:p w:rsidR="00F32525" w:rsidRPr="006C6698" w:rsidRDefault="00F32525" w:rsidP="006C6698">
      <w:pPr>
        <w:spacing w:line="260" w:lineRule="exact"/>
        <w:jc w:val="both"/>
        <w:rPr>
          <w:rFonts w:cs="Arial"/>
          <w:szCs w:val="20"/>
          <w:lang w:val="sl-SI"/>
        </w:rPr>
      </w:pPr>
      <w:r w:rsidRPr="006C6698">
        <w:rPr>
          <w:rFonts w:cs="Arial"/>
          <w:szCs w:val="20"/>
          <w:lang w:val="sl-SI"/>
        </w:rPr>
        <w:t>V 4.1.3.9 točki se črta peti odstavek, ki se glasi:</w:t>
      </w:r>
    </w:p>
    <w:p w:rsidR="00F32525" w:rsidRPr="006C6698" w:rsidRDefault="00F32525" w:rsidP="006C6698">
      <w:pPr>
        <w:spacing w:line="260" w:lineRule="exact"/>
        <w:jc w:val="both"/>
        <w:rPr>
          <w:rFonts w:cs="Arial"/>
          <w:szCs w:val="20"/>
          <w:lang w:val="sl-SI"/>
        </w:rPr>
      </w:pPr>
      <w:r w:rsidRPr="006C6698">
        <w:rPr>
          <w:rFonts w:cs="Arial"/>
          <w:szCs w:val="20"/>
          <w:lang w:val="sl-SI"/>
        </w:rPr>
        <w:t>»Dodatna storitev trajnega odvažanja lesne biomase kot ostanka obrezovanja sadnega in okrasnega drevja se začne izvajati v letu 2018.«.</w:t>
      </w:r>
    </w:p>
    <w:p w:rsidR="00F32525" w:rsidRPr="006C6698" w:rsidRDefault="00F32525" w:rsidP="006C6698">
      <w:pPr>
        <w:spacing w:line="260" w:lineRule="exact"/>
        <w:jc w:val="both"/>
        <w:rPr>
          <w:rFonts w:cs="Arial"/>
          <w:szCs w:val="20"/>
          <w:lang w:val="sl-SI"/>
        </w:rPr>
      </w:pPr>
    </w:p>
    <w:p w:rsidR="00F32525" w:rsidRPr="006C6698" w:rsidRDefault="00F32525" w:rsidP="006C6698">
      <w:pPr>
        <w:spacing w:line="260" w:lineRule="exact"/>
        <w:jc w:val="both"/>
        <w:rPr>
          <w:rFonts w:cs="Arial"/>
          <w:szCs w:val="20"/>
          <w:lang w:val="sl-SI"/>
        </w:rPr>
      </w:pPr>
      <w:r w:rsidRPr="006C6698">
        <w:rPr>
          <w:rFonts w:cs="Arial"/>
          <w:szCs w:val="20"/>
          <w:lang w:val="sl-SI"/>
        </w:rPr>
        <w:t>V 4.2.6 točki se v prvem odstavku črta besedilo »do konca leta 2016«.</w:t>
      </w:r>
    </w:p>
    <w:p w:rsidR="00F32525" w:rsidRPr="006C6698" w:rsidRDefault="00F32525" w:rsidP="006C6698">
      <w:pPr>
        <w:spacing w:line="260" w:lineRule="exact"/>
        <w:jc w:val="both"/>
        <w:rPr>
          <w:rFonts w:cs="Arial"/>
          <w:szCs w:val="20"/>
          <w:lang w:val="sl-SI"/>
        </w:rPr>
      </w:pPr>
    </w:p>
    <w:p w:rsidR="00F32525" w:rsidRPr="006C6698" w:rsidRDefault="00F32525" w:rsidP="006C6698">
      <w:pPr>
        <w:spacing w:line="260" w:lineRule="exact"/>
        <w:jc w:val="both"/>
        <w:rPr>
          <w:rFonts w:cs="Arial"/>
          <w:szCs w:val="20"/>
          <w:lang w:val="sl-SI"/>
        </w:rPr>
      </w:pPr>
      <w:r w:rsidRPr="006C6698">
        <w:rPr>
          <w:rFonts w:cs="Arial"/>
          <w:szCs w:val="20"/>
          <w:lang w:val="sl-SI"/>
        </w:rPr>
        <w:t>4.2.9 točka se spremeni tako, da se glasi:</w:t>
      </w:r>
    </w:p>
    <w:p w:rsidR="00F32525" w:rsidRPr="00A261A9" w:rsidRDefault="00F32525" w:rsidP="006C6698">
      <w:pPr>
        <w:spacing w:line="260" w:lineRule="exact"/>
        <w:jc w:val="both"/>
        <w:rPr>
          <w:rFonts w:cs="Arial"/>
          <w:i/>
          <w:iCs/>
          <w:szCs w:val="20"/>
          <w:lang w:val="sl-SI"/>
        </w:rPr>
      </w:pPr>
      <w:r w:rsidRPr="00A261A9">
        <w:rPr>
          <w:rFonts w:cs="Arial"/>
          <w:szCs w:val="20"/>
          <w:lang w:val="sl-SI"/>
        </w:rPr>
        <w:t>»</w:t>
      </w:r>
      <w:r w:rsidRPr="00A261A9">
        <w:rPr>
          <w:rFonts w:cs="Arial"/>
          <w:i/>
          <w:iCs/>
          <w:szCs w:val="20"/>
          <w:lang w:val="sl-SI"/>
        </w:rPr>
        <w:t xml:space="preserve">4.2.9 Optimizacija zimskega posipanja in soljenja cest </w:t>
      </w:r>
    </w:p>
    <w:p w:rsidR="00F32525" w:rsidRPr="006C6698" w:rsidRDefault="00F32525" w:rsidP="006C6698">
      <w:pPr>
        <w:spacing w:line="260" w:lineRule="exact"/>
        <w:jc w:val="both"/>
        <w:rPr>
          <w:rFonts w:cs="Arial"/>
          <w:szCs w:val="20"/>
          <w:lang w:val="sl-SI"/>
        </w:rPr>
      </w:pPr>
    </w:p>
    <w:p w:rsidR="00F32525" w:rsidRPr="006C6698" w:rsidRDefault="00F32525" w:rsidP="006C6698">
      <w:pPr>
        <w:spacing w:line="260" w:lineRule="exact"/>
        <w:jc w:val="both"/>
        <w:rPr>
          <w:rFonts w:cs="Arial"/>
          <w:szCs w:val="20"/>
          <w:lang w:val="sl-SI"/>
        </w:rPr>
      </w:pPr>
      <w:r w:rsidRPr="006C6698">
        <w:rPr>
          <w:rFonts w:cs="Arial"/>
          <w:szCs w:val="20"/>
          <w:lang w:val="sl-SI"/>
        </w:rPr>
        <w:t>Zimsko vzdrževanje državnih cest, pločnikov ter kolesarskih stez se izvaja v skladu z Izvedbenim programom zimske službe, kjer so natančno opredeljene vse aktivnosti. Kadar je vozišče vlažno, se lahko preventivni posip izvaja s čisto soljo, posip suhega vozišča neposredno pred napovedanimi padavinami se izvaja praviloma z mešanico soli in tekočega MgCl</w:t>
      </w:r>
      <w:r w:rsidRPr="006C6698">
        <w:rPr>
          <w:rFonts w:cs="Arial"/>
          <w:szCs w:val="20"/>
          <w:vertAlign w:val="subscript"/>
          <w:lang w:val="sl-SI"/>
        </w:rPr>
        <w:t>2</w:t>
      </w:r>
      <w:r w:rsidRPr="006C6698">
        <w:rPr>
          <w:rFonts w:cs="Arial"/>
          <w:szCs w:val="20"/>
          <w:lang w:val="sl-SI"/>
        </w:rPr>
        <w:t xml:space="preserve"> (ali tekočega CaCl</w:t>
      </w:r>
      <w:r w:rsidRPr="006C6698">
        <w:rPr>
          <w:rFonts w:cs="Arial"/>
          <w:szCs w:val="20"/>
          <w:vertAlign w:val="subscript"/>
          <w:lang w:val="sl-SI"/>
        </w:rPr>
        <w:t>2</w:t>
      </w:r>
      <w:r w:rsidRPr="006C6698">
        <w:rPr>
          <w:rFonts w:cs="Arial"/>
          <w:szCs w:val="20"/>
          <w:lang w:val="sl-SI"/>
        </w:rPr>
        <w:t>). Uporaba drobljenca za preventivni posip na mestnih in drugih nižinskih cestah je prepovedana zaradi prevelikega izmeta materiala, kar povzroča izpuste (emisije) v okolje. Nastavitve količine posipa na posipalcih morajo biti v skladu z navodili v programu zimske službe za posamezne vrste zimskih pojavov, kar preverja nadzorna služba.</w:t>
      </w:r>
    </w:p>
    <w:p w:rsidR="00F32525" w:rsidRPr="006C6698" w:rsidRDefault="00F32525" w:rsidP="006C6698">
      <w:pPr>
        <w:spacing w:line="260" w:lineRule="exact"/>
        <w:jc w:val="both"/>
        <w:rPr>
          <w:rFonts w:cs="Arial"/>
          <w:szCs w:val="20"/>
          <w:lang w:val="sl-SI"/>
        </w:rPr>
      </w:pPr>
    </w:p>
    <w:p w:rsidR="00F32525" w:rsidRPr="006C6698" w:rsidRDefault="00F32525" w:rsidP="006C6698">
      <w:pPr>
        <w:spacing w:line="260" w:lineRule="exact"/>
        <w:jc w:val="both"/>
        <w:rPr>
          <w:rFonts w:cs="Arial"/>
          <w:szCs w:val="20"/>
          <w:lang w:val="sl-SI"/>
        </w:rPr>
      </w:pPr>
      <w:r w:rsidRPr="006C6698">
        <w:rPr>
          <w:rFonts w:cs="Arial"/>
          <w:szCs w:val="20"/>
          <w:lang w:val="sl-SI"/>
        </w:rPr>
        <w:t>V času sneženja izvajalci zimske službe izvajajo intenzivno pluženje ter posip s soljo, uporaba mešanice soli in drobljenca je dovoljena samo po predhodni analizi dežurnih v zimski službi na posameznih bazah, kadar je nevarnost nastanka snežne deske.</w:t>
      </w:r>
    </w:p>
    <w:p w:rsidR="00F32525" w:rsidRPr="006C6698" w:rsidRDefault="00F32525" w:rsidP="006C6698">
      <w:pPr>
        <w:spacing w:line="260" w:lineRule="exact"/>
        <w:jc w:val="both"/>
        <w:rPr>
          <w:rFonts w:cs="Arial"/>
          <w:szCs w:val="20"/>
          <w:lang w:val="sl-SI"/>
        </w:rPr>
      </w:pPr>
    </w:p>
    <w:p w:rsidR="00F32525" w:rsidRPr="006C6698" w:rsidRDefault="00F32525" w:rsidP="006C6698">
      <w:pPr>
        <w:spacing w:line="260" w:lineRule="exact"/>
        <w:jc w:val="both"/>
        <w:rPr>
          <w:rFonts w:cs="Arial"/>
          <w:szCs w:val="20"/>
          <w:lang w:val="sl-SI"/>
        </w:rPr>
      </w:pPr>
      <w:r w:rsidRPr="006C6698">
        <w:rPr>
          <w:rFonts w:cs="Arial"/>
          <w:szCs w:val="20"/>
          <w:lang w:val="sl-SI"/>
        </w:rPr>
        <w:t>Nosilci ukrepa: občina, država, izvajalci zimske službe«.</w:t>
      </w:r>
    </w:p>
    <w:p w:rsidR="00F32525" w:rsidRPr="006C6698" w:rsidRDefault="00F32525" w:rsidP="006C6698">
      <w:pPr>
        <w:spacing w:line="260" w:lineRule="exact"/>
        <w:jc w:val="both"/>
        <w:rPr>
          <w:rFonts w:cs="Arial"/>
          <w:szCs w:val="20"/>
          <w:lang w:val="sl-SI"/>
        </w:rPr>
      </w:pPr>
    </w:p>
    <w:p w:rsidR="00F32525" w:rsidRPr="006C6698" w:rsidRDefault="00F32525" w:rsidP="006C6698">
      <w:pPr>
        <w:spacing w:line="260" w:lineRule="exact"/>
        <w:jc w:val="both"/>
        <w:rPr>
          <w:rFonts w:cs="Arial"/>
          <w:szCs w:val="20"/>
          <w:lang w:val="sl-SI"/>
        </w:rPr>
      </w:pPr>
      <w:r w:rsidRPr="006C6698">
        <w:rPr>
          <w:rFonts w:cs="Arial"/>
          <w:szCs w:val="20"/>
          <w:lang w:val="sl-SI"/>
        </w:rPr>
        <w:t xml:space="preserve">V 4.2.11 točki se v drugem odstavku v tretji alineji črta besedilo »od leta 2018 naprej«. </w:t>
      </w:r>
    </w:p>
    <w:p w:rsidR="00F32525" w:rsidRPr="006C6698" w:rsidRDefault="00F32525" w:rsidP="006C6698">
      <w:pPr>
        <w:spacing w:line="260" w:lineRule="exact"/>
        <w:jc w:val="both"/>
        <w:rPr>
          <w:rFonts w:cs="Arial"/>
          <w:szCs w:val="20"/>
          <w:lang w:val="sl-SI"/>
        </w:rPr>
      </w:pPr>
    </w:p>
    <w:p w:rsidR="00F32525" w:rsidRPr="006C6698" w:rsidRDefault="00F32525" w:rsidP="006C6698">
      <w:pPr>
        <w:spacing w:line="260" w:lineRule="exact"/>
        <w:jc w:val="both"/>
        <w:rPr>
          <w:rFonts w:cs="Arial"/>
          <w:szCs w:val="20"/>
          <w:lang w:val="sl-SI"/>
        </w:rPr>
      </w:pPr>
      <w:r w:rsidRPr="006C6698">
        <w:rPr>
          <w:rFonts w:cs="Arial"/>
          <w:szCs w:val="20"/>
          <w:lang w:val="sl-SI"/>
        </w:rPr>
        <w:t>V 4.2.12 točki se črta besedilo »najmanj do konca leta 2020«.</w:t>
      </w:r>
    </w:p>
    <w:p w:rsidR="00F32525" w:rsidRPr="006C6698" w:rsidRDefault="00F32525" w:rsidP="006C6698">
      <w:pPr>
        <w:spacing w:line="260" w:lineRule="exact"/>
        <w:jc w:val="both"/>
        <w:rPr>
          <w:rFonts w:cs="Arial"/>
          <w:szCs w:val="20"/>
          <w:lang w:val="sl-SI"/>
        </w:rPr>
      </w:pPr>
    </w:p>
    <w:p w:rsidR="00F32525" w:rsidRPr="006C6698" w:rsidRDefault="00F32525" w:rsidP="006C6698">
      <w:pPr>
        <w:spacing w:line="260" w:lineRule="exact"/>
        <w:jc w:val="both"/>
        <w:rPr>
          <w:rFonts w:cs="Arial"/>
          <w:szCs w:val="20"/>
          <w:lang w:val="sl-SI"/>
        </w:rPr>
      </w:pPr>
      <w:r w:rsidRPr="006C6698">
        <w:rPr>
          <w:rFonts w:cs="Arial"/>
          <w:szCs w:val="20"/>
          <w:lang w:val="sl-SI"/>
        </w:rPr>
        <w:t>V 4.2.19 točki se črtata besedilo »v letu 2017« in besedilo »do konca leta 2019«.</w:t>
      </w:r>
    </w:p>
    <w:p w:rsidR="00F32525" w:rsidRPr="006C6698" w:rsidRDefault="00F32525" w:rsidP="006C6698">
      <w:pPr>
        <w:spacing w:line="260" w:lineRule="exact"/>
        <w:jc w:val="both"/>
        <w:rPr>
          <w:rFonts w:cs="Arial"/>
          <w:szCs w:val="20"/>
          <w:lang w:val="sl-SI"/>
        </w:rPr>
      </w:pPr>
    </w:p>
    <w:p w:rsidR="00F32525" w:rsidRPr="006C6698" w:rsidRDefault="00F32525" w:rsidP="006C6698">
      <w:pPr>
        <w:spacing w:line="260" w:lineRule="exact"/>
        <w:jc w:val="both"/>
        <w:rPr>
          <w:rFonts w:cs="Arial"/>
          <w:szCs w:val="20"/>
          <w:lang w:val="sl-SI"/>
        </w:rPr>
      </w:pPr>
      <w:r w:rsidRPr="006C6698">
        <w:rPr>
          <w:rFonts w:cs="Arial"/>
          <w:szCs w:val="20"/>
          <w:lang w:val="sl-SI"/>
        </w:rPr>
        <w:t>V 4.2.27 točki se v prvem odstavku črta besedilo »najpozneje v letu 2018«.</w:t>
      </w:r>
    </w:p>
    <w:p w:rsidR="00F32525" w:rsidRPr="006C6698" w:rsidRDefault="00F32525" w:rsidP="006C6698">
      <w:pPr>
        <w:spacing w:line="260" w:lineRule="exact"/>
        <w:jc w:val="both"/>
        <w:rPr>
          <w:rFonts w:cs="Arial"/>
          <w:szCs w:val="20"/>
          <w:lang w:val="sl-SI"/>
        </w:rPr>
      </w:pPr>
    </w:p>
    <w:p w:rsidR="00F32525" w:rsidRPr="006C6698" w:rsidRDefault="00F32525" w:rsidP="006C6698">
      <w:pPr>
        <w:spacing w:line="260" w:lineRule="exact"/>
        <w:jc w:val="both"/>
        <w:rPr>
          <w:rFonts w:cs="Arial"/>
          <w:szCs w:val="20"/>
          <w:lang w:val="sl-SI"/>
        </w:rPr>
      </w:pPr>
      <w:r w:rsidRPr="006C6698">
        <w:rPr>
          <w:rFonts w:cs="Arial"/>
          <w:szCs w:val="20"/>
          <w:lang w:val="sl-SI"/>
        </w:rPr>
        <w:t>V 4.3.1.11 točki se črta besedilo »v enem mesecu po sprejetju odloka«.</w:t>
      </w:r>
    </w:p>
    <w:p w:rsidR="00F32525" w:rsidRPr="006C6698" w:rsidRDefault="00F32525" w:rsidP="006C6698">
      <w:pPr>
        <w:spacing w:line="260" w:lineRule="exact"/>
        <w:jc w:val="both"/>
        <w:rPr>
          <w:rFonts w:cs="Arial"/>
          <w:szCs w:val="20"/>
          <w:lang w:val="sl-SI"/>
        </w:rPr>
      </w:pPr>
    </w:p>
    <w:p w:rsidR="00F32525" w:rsidRPr="006C6698" w:rsidRDefault="00F32525" w:rsidP="006C6698">
      <w:pPr>
        <w:spacing w:line="260" w:lineRule="exact"/>
        <w:jc w:val="both"/>
        <w:rPr>
          <w:rFonts w:cs="Arial"/>
          <w:szCs w:val="20"/>
          <w:lang w:val="sl-SI"/>
        </w:rPr>
      </w:pPr>
    </w:p>
    <w:p w:rsidR="00F32525" w:rsidRPr="006C6698" w:rsidRDefault="00F32525" w:rsidP="006C6698">
      <w:pPr>
        <w:spacing w:line="260" w:lineRule="exact"/>
        <w:jc w:val="center"/>
        <w:rPr>
          <w:rFonts w:cs="Arial"/>
          <w:szCs w:val="20"/>
          <w:lang w:val="sl-SI"/>
        </w:rPr>
      </w:pPr>
      <w:r w:rsidRPr="006C6698">
        <w:rPr>
          <w:rFonts w:cs="Arial"/>
          <w:szCs w:val="20"/>
          <w:lang w:val="sl-SI"/>
        </w:rPr>
        <w:t>6. člen</w:t>
      </w:r>
    </w:p>
    <w:p w:rsidR="00F32525" w:rsidRPr="006C6698" w:rsidRDefault="00F32525" w:rsidP="006C6698">
      <w:pPr>
        <w:pStyle w:val="Odstavekseznama"/>
        <w:spacing w:line="260" w:lineRule="exact"/>
        <w:ind w:left="0"/>
        <w:jc w:val="both"/>
        <w:rPr>
          <w:rFonts w:cs="Arial"/>
          <w:szCs w:val="20"/>
        </w:rPr>
      </w:pPr>
    </w:p>
    <w:p w:rsidR="00F32525" w:rsidRPr="006C6698" w:rsidRDefault="00F32525" w:rsidP="006C6698">
      <w:pPr>
        <w:pStyle w:val="Odstavekseznama"/>
        <w:spacing w:line="260" w:lineRule="exact"/>
        <w:ind w:left="0"/>
        <w:jc w:val="both"/>
        <w:rPr>
          <w:rFonts w:cs="Arial"/>
          <w:szCs w:val="20"/>
        </w:rPr>
      </w:pPr>
      <w:r w:rsidRPr="006C6698">
        <w:rPr>
          <w:rFonts w:cs="Arial"/>
          <w:szCs w:val="20"/>
        </w:rPr>
        <w:t>Priloga 2 se nadomesti z novo prilogo 2, ki je kot priloga sestavni del tega odloka.</w:t>
      </w:r>
    </w:p>
    <w:p w:rsidR="00F32525" w:rsidRDefault="00F32525" w:rsidP="006C6698">
      <w:pPr>
        <w:pStyle w:val="Odstavekseznama"/>
        <w:spacing w:line="260" w:lineRule="exact"/>
        <w:ind w:left="0"/>
        <w:jc w:val="both"/>
        <w:rPr>
          <w:rFonts w:cs="Arial"/>
          <w:szCs w:val="20"/>
        </w:rPr>
      </w:pPr>
    </w:p>
    <w:p w:rsidR="003A3C15" w:rsidRDefault="003A3C15" w:rsidP="006C6698">
      <w:pPr>
        <w:pStyle w:val="Odstavekseznama"/>
        <w:spacing w:line="260" w:lineRule="exact"/>
        <w:ind w:left="0"/>
        <w:jc w:val="both"/>
        <w:rPr>
          <w:rFonts w:cs="Arial"/>
          <w:szCs w:val="20"/>
        </w:rPr>
      </w:pPr>
    </w:p>
    <w:p w:rsidR="003A3C15" w:rsidRDefault="003A3C15" w:rsidP="006C6698">
      <w:pPr>
        <w:pStyle w:val="Odstavekseznama"/>
        <w:spacing w:line="260" w:lineRule="exact"/>
        <w:ind w:left="0"/>
        <w:jc w:val="both"/>
        <w:rPr>
          <w:rFonts w:cs="Arial"/>
          <w:szCs w:val="20"/>
        </w:rPr>
      </w:pPr>
    </w:p>
    <w:p w:rsidR="003A3C15" w:rsidRDefault="003A3C15" w:rsidP="006C6698">
      <w:pPr>
        <w:pStyle w:val="Odstavekseznama"/>
        <w:spacing w:line="260" w:lineRule="exact"/>
        <w:ind w:left="0"/>
        <w:jc w:val="both"/>
        <w:rPr>
          <w:rFonts w:cs="Arial"/>
          <w:szCs w:val="20"/>
        </w:rPr>
      </w:pPr>
    </w:p>
    <w:p w:rsidR="003A3C15" w:rsidRDefault="003A3C15" w:rsidP="006C6698">
      <w:pPr>
        <w:pStyle w:val="Odstavekseznama"/>
        <w:spacing w:line="260" w:lineRule="exact"/>
        <w:ind w:left="0"/>
        <w:jc w:val="both"/>
        <w:rPr>
          <w:rFonts w:cs="Arial"/>
          <w:szCs w:val="20"/>
        </w:rPr>
      </w:pPr>
    </w:p>
    <w:p w:rsidR="003A3C15" w:rsidRDefault="003A3C15" w:rsidP="006C6698">
      <w:pPr>
        <w:pStyle w:val="Odstavekseznama"/>
        <w:spacing w:line="260" w:lineRule="exact"/>
        <w:ind w:left="0"/>
        <w:jc w:val="both"/>
        <w:rPr>
          <w:rFonts w:cs="Arial"/>
          <w:szCs w:val="20"/>
        </w:rPr>
      </w:pPr>
    </w:p>
    <w:p w:rsidR="003A3C15" w:rsidRDefault="003A3C15" w:rsidP="006C6698">
      <w:pPr>
        <w:pStyle w:val="Odstavekseznama"/>
        <w:spacing w:line="260" w:lineRule="exact"/>
        <w:ind w:left="0"/>
        <w:jc w:val="both"/>
        <w:rPr>
          <w:rFonts w:cs="Arial"/>
          <w:szCs w:val="20"/>
        </w:rPr>
      </w:pPr>
    </w:p>
    <w:p w:rsidR="006C6698" w:rsidRPr="006C6698" w:rsidRDefault="006C6698" w:rsidP="006C6698">
      <w:pPr>
        <w:pStyle w:val="Odstavekseznama"/>
        <w:spacing w:line="260" w:lineRule="exact"/>
        <w:ind w:left="0"/>
        <w:jc w:val="both"/>
        <w:rPr>
          <w:rFonts w:cs="Arial"/>
          <w:szCs w:val="20"/>
        </w:rPr>
      </w:pPr>
    </w:p>
    <w:p w:rsidR="00F32525" w:rsidRPr="006C6698" w:rsidRDefault="00F32525" w:rsidP="006C6698">
      <w:pPr>
        <w:spacing w:line="260" w:lineRule="exact"/>
        <w:jc w:val="center"/>
        <w:rPr>
          <w:rFonts w:cs="Arial"/>
          <w:szCs w:val="20"/>
          <w:lang w:val="sl-SI"/>
        </w:rPr>
      </w:pPr>
      <w:r w:rsidRPr="006C6698">
        <w:rPr>
          <w:rFonts w:cs="Arial"/>
          <w:szCs w:val="20"/>
          <w:lang w:val="sl-SI"/>
        </w:rPr>
        <w:lastRenderedPageBreak/>
        <w:t>7. člen</w:t>
      </w:r>
    </w:p>
    <w:p w:rsidR="00F32525" w:rsidRPr="006C6698" w:rsidRDefault="00F32525" w:rsidP="006C6698">
      <w:pPr>
        <w:pStyle w:val="Odstavekseznama"/>
        <w:spacing w:line="260" w:lineRule="exact"/>
        <w:ind w:left="360"/>
        <w:jc w:val="both"/>
        <w:rPr>
          <w:rFonts w:cs="Arial"/>
          <w:szCs w:val="20"/>
        </w:rPr>
      </w:pPr>
    </w:p>
    <w:p w:rsidR="00F32525" w:rsidRPr="006C6698" w:rsidRDefault="00F32525" w:rsidP="006C6698">
      <w:pPr>
        <w:suppressAutoHyphens/>
        <w:spacing w:line="260" w:lineRule="exact"/>
        <w:jc w:val="both"/>
        <w:rPr>
          <w:rFonts w:cs="Arial"/>
          <w:szCs w:val="20"/>
          <w:lang w:val="sl-SI" w:eastAsia="ar-SA"/>
        </w:rPr>
      </w:pPr>
      <w:r w:rsidRPr="006C6698">
        <w:rPr>
          <w:rFonts w:cs="Arial"/>
          <w:szCs w:val="20"/>
          <w:lang w:val="sl-SI" w:eastAsia="ar-SA"/>
        </w:rPr>
        <w:t>Ta odlok začne veljati naslednji dan po objavi v Uradnem listu Republike Slovenije.</w:t>
      </w:r>
    </w:p>
    <w:p w:rsidR="00F32525" w:rsidRDefault="00F32525" w:rsidP="00F32525">
      <w:pPr>
        <w:suppressAutoHyphens/>
        <w:jc w:val="both"/>
        <w:rPr>
          <w:rFonts w:cs="Arial"/>
          <w:sz w:val="22"/>
          <w:szCs w:val="22"/>
          <w:lang w:val="sl-SI" w:eastAsia="ar-SA"/>
        </w:rPr>
      </w:pPr>
    </w:p>
    <w:p w:rsidR="003A3C15" w:rsidRDefault="003A3C15" w:rsidP="00F32525">
      <w:pPr>
        <w:suppressAutoHyphens/>
        <w:jc w:val="both"/>
        <w:rPr>
          <w:rFonts w:cs="Arial"/>
          <w:sz w:val="22"/>
          <w:szCs w:val="22"/>
          <w:lang w:val="sl-SI" w:eastAsia="ar-SA"/>
        </w:rPr>
      </w:pPr>
    </w:p>
    <w:p w:rsidR="003A3C15" w:rsidRDefault="003A3C15" w:rsidP="00F32525">
      <w:pPr>
        <w:suppressAutoHyphens/>
        <w:jc w:val="both"/>
        <w:rPr>
          <w:rFonts w:cs="Arial"/>
          <w:sz w:val="22"/>
          <w:szCs w:val="22"/>
          <w:lang w:val="sl-SI" w:eastAsia="ar-SA"/>
        </w:rPr>
      </w:pPr>
    </w:p>
    <w:p w:rsidR="003A3C15" w:rsidRDefault="003A3C15" w:rsidP="00F32525">
      <w:pPr>
        <w:suppressAutoHyphens/>
        <w:jc w:val="both"/>
        <w:rPr>
          <w:rFonts w:cs="Arial"/>
          <w:sz w:val="22"/>
          <w:szCs w:val="22"/>
          <w:lang w:val="sl-SI" w:eastAsia="ar-SA"/>
        </w:rPr>
      </w:pPr>
    </w:p>
    <w:p w:rsidR="003A3C15" w:rsidRPr="00154A26" w:rsidRDefault="003A3C15" w:rsidP="00F32525">
      <w:pPr>
        <w:suppressAutoHyphens/>
        <w:jc w:val="both"/>
        <w:rPr>
          <w:rFonts w:cs="Arial"/>
          <w:sz w:val="22"/>
          <w:szCs w:val="22"/>
          <w:lang w:val="sl-SI" w:eastAsia="ar-SA"/>
        </w:rPr>
      </w:pPr>
    </w:p>
    <w:p w:rsidR="006C6698" w:rsidRPr="005C0413" w:rsidRDefault="006C6698" w:rsidP="006C6698">
      <w:pPr>
        <w:autoSpaceDE w:val="0"/>
        <w:autoSpaceDN w:val="0"/>
        <w:adjustRightInd w:val="0"/>
        <w:spacing w:line="260" w:lineRule="exact"/>
        <w:rPr>
          <w:rFonts w:cs="Arial"/>
          <w:color w:val="000000"/>
          <w:szCs w:val="20"/>
        </w:rPr>
      </w:pPr>
      <w:r w:rsidRPr="005C0413">
        <w:rPr>
          <w:rFonts w:cs="Arial"/>
          <w:szCs w:val="20"/>
        </w:rPr>
        <w:t xml:space="preserve">Št. </w:t>
      </w:r>
      <w:r>
        <w:rPr>
          <w:rFonts w:cs="Arial"/>
          <w:color w:val="000000"/>
          <w:szCs w:val="20"/>
        </w:rPr>
        <w:t>00719-52/2020</w:t>
      </w:r>
    </w:p>
    <w:p w:rsidR="006C6698" w:rsidRPr="005C0413" w:rsidRDefault="006C6698" w:rsidP="006C6698">
      <w:pPr>
        <w:spacing w:line="260" w:lineRule="exact"/>
        <w:ind w:right="567"/>
        <w:jc w:val="both"/>
        <w:rPr>
          <w:rFonts w:cs="Arial"/>
          <w:szCs w:val="20"/>
        </w:rPr>
      </w:pPr>
      <w:r w:rsidRPr="005C0413">
        <w:rPr>
          <w:rFonts w:cs="Arial"/>
          <w:szCs w:val="20"/>
        </w:rPr>
        <w:t>Ljubljana, dne 16. decembra 2020</w:t>
      </w:r>
    </w:p>
    <w:p w:rsidR="006C6698" w:rsidRDefault="006C6698" w:rsidP="006C6698">
      <w:pPr>
        <w:autoSpaceDE w:val="0"/>
        <w:autoSpaceDN w:val="0"/>
        <w:adjustRightInd w:val="0"/>
        <w:spacing w:line="260" w:lineRule="exact"/>
        <w:rPr>
          <w:rFonts w:cs="Arial"/>
          <w:szCs w:val="20"/>
        </w:rPr>
      </w:pPr>
      <w:r w:rsidRPr="005C0413">
        <w:rPr>
          <w:rFonts w:cs="Arial"/>
          <w:szCs w:val="20"/>
        </w:rPr>
        <w:t xml:space="preserve">EVA </w:t>
      </w:r>
      <w:r>
        <w:rPr>
          <w:rFonts w:cs="Arial"/>
          <w:color w:val="000000"/>
          <w:szCs w:val="20"/>
        </w:rPr>
        <w:t>2020-2550-0017</w:t>
      </w:r>
    </w:p>
    <w:p w:rsidR="006C6698" w:rsidRPr="004816B8" w:rsidRDefault="006C6698" w:rsidP="006C6698">
      <w:pPr>
        <w:autoSpaceDE w:val="0"/>
        <w:autoSpaceDN w:val="0"/>
        <w:adjustRightInd w:val="0"/>
        <w:spacing w:line="260" w:lineRule="exact"/>
        <w:jc w:val="both"/>
        <w:rPr>
          <w:rFonts w:cs="Arial"/>
          <w:szCs w:val="20"/>
        </w:rPr>
      </w:pPr>
    </w:p>
    <w:p w:rsidR="006C6698" w:rsidRDefault="006C6698" w:rsidP="006C6698">
      <w:pPr>
        <w:autoSpaceDE w:val="0"/>
        <w:autoSpaceDN w:val="0"/>
        <w:adjustRightInd w:val="0"/>
        <w:spacing w:line="260" w:lineRule="exact"/>
        <w:jc w:val="both"/>
        <w:rPr>
          <w:rFonts w:cs="Arial"/>
          <w:szCs w:val="20"/>
        </w:rPr>
      </w:pPr>
    </w:p>
    <w:p w:rsidR="003A3C15" w:rsidRDefault="003A3C15" w:rsidP="006C6698">
      <w:pPr>
        <w:autoSpaceDE w:val="0"/>
        <w:autoSpaceDN w:val="0"/>
        <w:adjustRightInd w:val="0"/>
        <w:spacing w:line="260" w:lineRule="exact"/>
        <w:jc w:val="both"/>
        <w:rPr>
          <w:rFonts w:cs="Arial"/>
          <w:szCs w:val="20"/>
        </w:rPr>
      </w:pPr>
    </w:p>
    <w:p w:rsidR="003A3C15" w:rsidRDefault="003A3C15" w:rsidP="006C6698">
      <w:pPr>
        <w:autoSpaceDE w:val="0"/>
        <w:autoSpaceDN w:val="0"/>
        <w:adjustRightInd w:val="0"/>
        <w:spacing w:line="260" w:lineRule="exact"/>
        <w:jc w:val="both"/>
        <w:rPr>
          <w:rFonts w:cs="Arial"/>
          <w:szCs w:val="20"/>
        </w:rPr>
      </w:pPr>
    </w:p>
    <w:p w:rsidR="003A3C15" w:rsidRDefault="003A3C15" w:rsidP="006C6698">
      <w:pPr>
        <w:autoSpaceDE w:val="0"/>
        <w:autoSpaceDN w:val="0"/>
        <w:adjustRightInd w:val="0"/>
        <w:spacing w:line="260" w:lineRule="exact"/>
        <w:jc w:val="both"/>
        <w:rPr>
          <w:rFonts w:cs="Arial"/>
          <w:szCs w:val="20"/>
        </w:rPr>
      </w:pPr>
    </w:p>
    <w:p w:rsidR="003A3C15" w:rsidRPr="004816B8" w:rsidRDefault="003A3C15" w:rsidP="006C6698">
      <w:pPr>
        <w:autoSpaceDE w:val="0"/>
        <w:autoSpaceDN w:val="0"/>
        <w:adjustRightInd w:val="0"/>
        <w:spacing w:line="260" w:lineRule="exact"/>
        <w:jc w:val="both"/>
        <w:rPr>
          <w:rFonts w:cs="Arial"/>
          <w:szCs w:val="20"/>
        </w:rPr>
      </w:pPr>
    </w:p>
    <w:p w:rsidR="006C6698" w:rsidRPr="004816B8" w:rsidRDefault="006C6698" w:rsidP="006C6698">
      <w:pPr>
        <w:autoSpaceDE w:val="0"/>
        <w:autoSpaceDN w:val="0"/>
        <w:adjustRightInd w:val="0"/>
        <w:spacing w:line="260" w:lineRule="exact"/>
        <w:jc w:val="both"/>
        <w:rPr>
          <w:rFonts w:cs="Arial"/>
          <w:szCs w:val="20"/>
        </w:rPr>
      </w:pPr>
    </w:p>
    <w:p w:rsidR="006C6698" w:rsidRPr="004816B8" w:rsidRDefault="006C6698" w:rsidP="006C6698">
      <w:pPr>
        <w:autoSpaceDE w:val="0"/>
        <w:autoSpaceDN w:val="0"/>
        <w:adjustRightInd w:val="0"/>
        <w:spacing w:line="260" w:lineRule="exact"/>
        <w:ind w:left="3402" w:right="567"/>
        <w:jc w:val="both"/>
        <w:rPr>
          <w:rFonts w:cs="Arial"/>
          <w:szCs w:val="20"/>
        </w:rPr>
      </w:pPr>
      <w:r w:rsidRPr="004816B8">
        <w:rPr>
          <w:rFonts w:cs="Arial"/>
          <w:szCs w:val="20"/>
        </w:rPr>
        <w:t>Vlada Republike Slovenije</w:t>
      </w:r>
    </w:p>
    <w:p w:rsidR="006C6698" w:rsidRPr="004816B8" w:rsidRDefault="006C6698" w:rsidP="006C6698">
      <w:pPr>
        <w:tabs>
          <w:tab w:val="left" w:pos="5760"/>
        </w:tabs>
        <w:autoSpaceDE w:val="0"/>
        <w:autoSpaceDN w:val="0"/>
        <w:adjustRightInd w:val="0"/>
        <w:spacing w:line="260" w:lineRule="exact"/>
        <w:ind w:left="3402"/>
        <w:rPr>
          <w:rFonts w:cs="Arial"/>
          <w:szCs w:val="20"/>
          <w:lang w:eastAsia="sl-SI"/>
        </w:rPr>
      </w:pPr>
      <w:r w:rsidRPr="004816B8">
        <w:rPr>
          <w:rFonts w:cs="Arial"/>
          <w:szCs w:val="20"/>
          <w:lang w:eastAsia="sl-SI"/>
        </w:rPr>
        <w:t>Janez Janša</w:t>
      </w:r>
    </w:p>
    <w:p w:rsidR="006C6698" w:rsidRPr="004816B8" w:rsidRDefault="006C6698" w:rsidP="006C6698">
      <w:pPr>
        <w:tabs>
          <w:tab w:val="left" w:pos="5760"/>
        </w:tabs>
        <w:autoSpaceDE w:val="0"/>
        <w:autoSpaceDN w:val="0"/>
        <w:adjustRightInd w:val="0"/>
        <w:spacing w:line="260" w:lineRule="exact"/>
        <w:ind w:left="3402"/>
        <w:rPr>
          <w:rFonts w:cs="Arial"/>
          <w:szCs w:val="20"/>
          <w:lang w:eastAsia="sl-SI"/>
        </w:rPr>
      </w:pPr>
      <w:r w:rsidRPr="004816B8">
        <w:rPr>
          <w:rFonts w:cs="Arial"/>
          <w:szCs w:val="20"/>
          <w:lang w:eastAsia="sl-SI"/>
        </w:rPr>
        <w:t>predsednik</w:t>
      </w:r>
    </w:p>
    <w:p w:rsidR="006C6698" w:rsidRPr="00434AB7" w:rsidRDefault="006C6698" w:rsidP="006C6698">
      <w:pPr>
        <w:tabs>
          <w:tab w:val="left" w:pos="708"/>
        </w:tabs>
        <w:spacing w:line="240" w:lineRule="auto"/>
        <w:rPr>
          <w:rFonts w:cs="Arial"/>
          <w:szCs w:val="20"/>
        </w:rPr>
      </w:pPr>
    </w:p>
    <w:p w:rsidR="00F32525" w:rsidRPr="00154A26" w:rsidRDefault="00F32525" w:rsidP="00F32525">
      <w:pPr>
        <w:spacing w:line="240" w:lineRule="auto"/>
        <w:rPr>
          <w:rFonts w:cs="Arial"/>
          <w:sz w:val="22"/>
          <w:szCs w:val="22"/>
          <w:lang w:val="sl-SI" w:eastAsia="ar-SA"/>
        </w:rPr>
      </w:pPr>
    </w:p>
    <w:p w:rsidR="00F32525" w:rsidRPr="00154A26" w:rsidRDefault="00F32525" w:rsidP="00F32525">
      <w:pPr>
        <w:spacing w:line="240" w:lineRule="auto"/>
        <w:rPr>
          <w:rFonts w:cs="Arial"/>
          <w:sz w:val="22"/>
          <w:szCs w:val="22"/>
          <w:lang w:val="sl-SI" w:eastAsia="ar-SA"/>
        </w:rPr>
      </w:pPr>
    </w:p>
    <w:p w:rsidR="00F32525" w:rsidRPr="00154A26" w:rsidRDefault="00F32525" w:rsidP="00F32525">
      <w:pPr>
        <w:spacing w:line="240" w:lineRule="auto"/>
        <w:rPr>
          <w:rFonts w:cs="Arial"/>
          <w:sz w:val="22"/>
          <w:szCs w:val="22"/>
          <w:lang w:val="sl-SI" w:eastAsia="ar-SA"/>
        </w:rPr>
      </w:pPr>
    </w:p>
    <w:p w:rsidR="0045060C" w:rsidRPr="00154A26" w:rsidRDefault="0045060C" w:rsidP="0045060C">
      <w:pPr>
        <w:spacing w:after="200" w:line="276" w:lineRule="auto"/>
        <w:jc w:val="both"/>
        <w:rPr>
          <w:color w:val="000000" w:themeColor="text1"/>
          <w:szCs w:val="20"/>
          <w:lang w:val="sl-SI"/>
        </w:rPr>
      </w:pPr>
      <w:r w:rsidRPr="00154A26">
        <w:rPr>
          <w:color w:val="000000" w:themeColor="text1"/>
          <w:szCs w:val="20"/>
          <w:lang w:val="sl-SI"/>
        </w:rPr>
        <w:t xml:space="preserve">Občinska sveta občin Trbovlje in Zagorje ob Savi sta podala soglasje k nalogam občin, kot izhajajo iz predloga Odloka o </w:t>
      </w:r>
      <w:r w:rsidR="00EE6FEE">
        <w:rPr>
          <w:color w:val="000000" w:themeColor="text1"/>
          <w:szCs w:val="20"/>
          <w:lang w:val="sl-SI"/>
        </w:rPr>
        <w:t xml:space="preserve">spremembah Odloka o </w:t>
      </w:r>
      <w:r w:rsidRPr="00154A26">
        <w:rPr>
          <w:color w:val="000000" w:themeColor="text1"/>
          <w:szCs w:val="20"/>
          <w:lang w:val="sl-SI"/>
        </w:rPr>
        <w:t>načrtu za kakovost zraka na območju Zasavja (g</w:t>
      </w:r>
      <w:r w:rsidR="00D51339">
        <w:rPr>
          <w:color w:val="000000" w:themeColor="text1"/>
          <w:szCs w:val="20"/>
          <w:lang w:val="sl-SI"/>
        </w:rPr>
        <w:t>radivo Ministrstva za okolje in prostor</w:t>
      </w:r>
      <w:r w:rsidR="005F206F">
        <w:rPr>
          <w:color w:val="000000" w:themeColor="text1"/>
          <w:szCs w:val="20"/>
          <w:lang w:val="sl-SI"/>
        </w:rPr>
        <w:t xml:space="preserve"> </w:t>
      </w:r>
      <w:r w:rsidR="00CA0E6A">
        <w:rPr>
          <w:color w:val="000000" w:themeColor="text1"/>
          <w:szCs w:val="20"/>
          <w:lang w:val="sl-SI"/>
        </w:rPr>
        <w:t xml:space="preserve">št. </w:t>
      </w:r>
      <w:r w:rsidR="005F206F">
        <w:rPr>
          <w:color w:val="000000" w:themeColor="text1"/>
          <w:szCs w:val="20"/>
          <w:lang w:val="sl-SI"/>
        </w:rPr>
        <w:t>007-41/2020 z dne 29.</w:t>
      </w:r>
      <w:r w:rsidR="006C6698">
        <w:rPr>
          <w:color w:val="000000" w:themeColor="text1"/>
          <w:szCs w:val="20"/>
          <w:lang w:val="sl-SI"/>
        </w:rPr>
        <w:t> </w:t>
      </w:r>
      <w:r w:rsidR="005F206F">
        <w:rPr>
          <w:color w:val="000000" w:themeColor="text1"/>
          <w:szCs w:val="20"/>
          <w:lang w:val="sl-SI"/>
        </w:rPr>
        <w:t>5.</w:t>
      </w:r>
      <w:r w:rsidR="006C6698">
        <w:rPr>
          <w:color w:val="000000" w:themeColor="text1"/>
          <w:szCs w:val="20"/>
          <w:lang w:val="sl-SI"/>
        </w:rPr>
        <w:t> </w:t>
      </w:r>
      <w:r w:rsidRPr="00154A26">
        <w:rPr>
          <w:color w:val="000000" w:themeColor="text1"/>
          <w:szCs w:val="20"/>
          <w:lang w:val="sl-SI"/>
        </w:rPr>
        <w:t xml:space="preserve">2020): </w:t>
      </w:r>
      <w:r w:rsidR="00C331A7">
        <w:rPr>
          <w:color w:val="000000" w:themeColor="text1"/>
          <w:szCs w:val="20"/>
          <w:lang w:val="sl-SI"/>
        </w:rPr>
        <w:t>Občinski svet O</w:t>
      </w:r>
      <w:r w:rsidRPr="00154A26">
        <w:rPr>
          <w:color w:val="000000" w:themeColor="text1"/>
          <w:szCs w:val="20"/>
          <w:lang w:val="sl-SI"/>
        </w:rPr>
        <w:t>bčine Trbovlje s sklepom številka 032-7/2020-22 z dne 23.</w:t>
      </w:r>
      <w:r w:rsidR="006C6698">
        <w:rPr>
          <w:color w:val="000000" w:themeColor="text1"/>
          <w:szCs w:val="20"/>
          <w:lang w:val="sl-SI"/>
        </w:rPr>
        <w:t> </w:t>
      </w:r>
      <w:r w:rsidRPr="00154A26">
        <w:rPr>
          <w:color w:val="000000" w:themeColor="text1"/>
          <w:szCs w:val="20"/>
          <w:lang w:val="sl-SI"/>
        </w:rPr>
        <w:t>9.</w:t>
      </w:r>
      <w:r w:rsidR="006C6698">
        <w:rPr>
          <w:color w:val="000000" w:themeColor="text1"/>
          <w:szCs w:val="20"/>
          <w:lang w:val="sl-SI"/>
        </w:rPr>
        <w:t> </w:t>
      </w:r>
      <w:r w:rsidRPr="00154A26">
        <w:rPr>
          <w:color w:val="000000" w:themeColor="text1"/>
          <w:szCs w:val="20"/>
          <w:lang w:val="sl-SI"/>
        </w:rPr>
        <w:t xml:space="preserve">2020 in </w:t>
      </w:r>
      <w:r w:rsidR="00C331A7">
        <w:rPr>
          <w:color w:val="000000" w:themeColor="text1"/>
          <w:szCs w:val="20"/>
          <w:lang w:val="sl-SI"/>
        </w:rPr>
        <w:t>Občinski svet O</w:t>
      </w:r>
      <w:r w:rsidRPr="00154A26">
        <w:rPr>
          <w:color w:val="000000" w:themeColor="text1"/>
          <w:szCs w:val="20"/>
          <w:lang w:val="sl-SI"/>
        </w:rPr>
        <w:t xml:space="preserve">bčine Zagorje ob Savi s sklepom </w:t>
      </w:r>
      <w:r w:rsidR="006C6698">
        <w:rPr>
          <w:color w:val="000000" w:themeColor="text1"/>
          <w:szCs w:val="20"/>
          <w:lang w:val="sl-SI"/>
        </w:rPr>
        <w:t>številka 007-4/2020-3 z dne 11. </w:t>
      </w:r>
      <w:r w:rsidRPr="00154A26">
        <w:rPr>
          <w:color w:val="000000" w:themeColor="text1"/>
          <w:szCs w:val="20"/>
          <w:lang w:val="sl-SI"/>
        </w:rPr>
        <w:t>6.</w:t>
      </w:r>
      <w:r w:rsidR="006C6698">
        <w:rPr>
          <w:color w:val="000000" w:themeColor="text1"/>
          <w:szCs w:val="20"/>
          <w:lang w:val="sl-SI"/>
        </w:rPr>
        <w:t> </w:t>
      </w:r>
      <w:r w:rsidRPr="00154A26">
        <w:rPr>
          <w:color w:val="000000" w:themeColor="text1"/>
          <w:szCs w:val="20"/>
          <w:lang w:val="sl-SI"/>
        </w:rPr>
        <w:t>2020.</w:t>
      </w:r>
    </w:p>
    <w:sectPr w:rsidR="0045060C" w:rsidRPr="00154A26" w:rsidSect="00321E49">
      <w:footerReference w:type="defaul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A14" w:rsidRDefault="00583A14">
      <w:r>
        <w:separator/>
      </w:r>
    </w:p>
  </w:endnote>
  <w:endnote w:type="continuationSeparator" w:id="0">
    <w:p w:rsidR="00583A14" w:rsidRDefault="0058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705463"/>
      <w:docPartObj>
        <w:docPartGallery w:val="Page Numbers (Bottom of Page)"/>
        <w:docPartUnique/>
      </w:docPartObj>
    </w:sdtPr>
    <w:sdtEndPr/>
    <w:sdtContent>
      <w:p w:rsidR="00321E49" w:rsidRDefault="00321E49">
        <w:pPr>
          <w:pStyle w:val="Noga"/>
          <w:jc w:val="right"/>
        </w:pPr>
        <w:r>
          <w:fldChar w:fldCharType="begin"/>
        </w:r>
        <w:r>
          <w:instrText>PAGE   \* MERGEFORMAT</w:instrText>
        </w:r>
        <w:r>
          <w:fldChar w:fldCharType="separate"/>
        </w:r>
        <w:r w:rsidR="00A261A9" w:rsidRPr="00A261A9">
          <w:rPr>
            <w:noProof/>
            <w:lang w:val="sl-SI"/>
          </w:rPr>
          <w:t>1</w:t>
        </w:r>
        <w:r>
          <w:fldChar w:fldCharType="end"/>
        </w:r>
      </w:p>
    </w:sdtContent>
  </w:sdt>
  <w:p w:rsidR="00321E49" w:rsidRDefault="00321E4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A14" w:rsidRDefault="00583A14">
      <w:r>
        <w:separator/>
      </w:r>
    </w:p>
  </w:footnote>
  <w:footnote w:type="continuationSeparator" w:id="0">
    <w:p w:rsidR="00583A14" w:rsidRDefault="00583A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006B8"/>
    <w:multiLevelType w:val="hybridMultilevel"/>
    <w:tmpl w:val="CF5A24C2"/>
    <w:lvl w:ilvl="0" w:tplc="7D26B82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271B1E"/>
    <w:multiLevelType w:val="hybridMultilevel"/>
    <w:tmpl w:val="EA344E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D7C24C3"/>
    <w:multiLevelType w:val="hybridMultilevel"/>
    <w:tmpl w:val="24FA00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AC30079"/>
    <w:multiLevelType w:val="hybridMultilevel"/>
    <w:tmpl w:val="77C643B0"/>
    <w:lvl w:ilvl="0" w:tplc="5D04C1F6">
      <w:start w:val="1"/>
      <w:numFmt w:val="decimal"/>
      <w:lvlText w:val="%1."/>
      <w:lvlJc w:val="left"/>
      <w:pPr>
        <w:tabs>
          <w:tab w:val="num" w:pos="720"/>
        </w:tabs>
        <w:ind w:left="720" w:hanging="360"/>
      </w:pPr>
    </w:lvl>
    <w:lvl w:ilvl="1" w:tplc="04240003">
      <w:start w:val="2"/>
      <w:numFmt w:val="upperRoman"/>
      <w:lvlText w:val="%2."/>
      <w:lvlJc w:val="left"/>
      <w:pPr>
        <w:tabs>
          <w:tab w:val="num" w:pos="1800"/>
        </w:tabs>
        <w:ind w:left="1800" w:hanging="72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outline w:val="0"/>
        <w:shadow w:val="0"/>
        <w:emboss w:val="0"/>
        <w:imprint w:val="0"/>
        <w:vanish w:val="0"/>
        <w:spacing w:val="-20"/>
        <w:kern w:val="0"/>
        <w:position w:val="0"/>
        <w:u w:val="none"/>
        <w:effect w:val="none"/>
        <w:vertAlign w:val="baseline"/>
      </w:rPr>
    </w:lvl>
    <w:lvl w:ilvl="3">
      <w:start w:val="1"/>
      <w:numFmt w:val="decimal"/>
      <w:isLgl/>
      <w:lvlText w:val="%1.%2.%3.%4"/>
      <w:lvlJc w:val="left"/>
      <w:pPr>
        <w:ind w:left="876" w:hanging="876"/>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4"/>
  </w:num>
  <w:num w:numId="5">
    <w:abstractNumId w:val="1"/>
  </w:num>
  <w:num w:numId="6">
    <w:abstractNumId w:val="2"/>
  </w:num>
  <w:num w:numId="7">
    <w:abstractNumId w:val="6"/>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10"/>
    <w:rsid w:val="000057D9"/>
    <w:rsid w:val="0001550E"/>
    <w:rsid w:val="00023A88"/>
    <w:rsid w:val="00027744"/>
    <w:rsid w:val="00044C32"/>
    <w:rsid w:val="00045742"/>
    <w:rsid w:val="00051D9A"/>
    <w:rsid w:val="0005496D"/>
    <w:rsid w:val="00054DD2"/>
    <w:rsid w:val="00072DF3"/>
    <w:rsid w:val="0007553B"/>
    <w:rsid w:val="00086E99"/>
    <w:rsid w:val="000A0199"/>
    <w:rsid w:val="000A5663"/>
    <w:rsid w:val="000A7238"/>
    <w:rsid w:val="000B5AB0"/>
    <w:rsid w:val="000D7E27"/>
    <w:rsid w:val="000D7E73"/>
    <w:rsid w:val="000E1264"/>
    <w:rsid w:val="000E482A"/>
    <w:rsid w:val="001074D4"/>
    <w:rsid w:val="00114B48"/>
    <w:rsid w:val="001357B2"/>
    <w:rsid w:val="001429FC"/>
    <w:rsid w:val="00144AAA"/>
    <w:rsid w:val="00144E44"/>
    <w:rsid w:val="00151D9E"/>
    <w:rsid w:val="00153BF4"/>
    <w:rsid w:val="001543FC"/>
    <w:rsid w:val="00154A26"/>
    <w:rsid w:val="00155A15"/>
    <w:rsid w:val="0015701D"/>
    <w:rsid w:val="00164BE3"/>
    <w:rsid w:val="00175C1E"/>
    <w:rsid w:val="00181550"/>
    <w:rsid w:val="00190444"/>
    <w:rsid w:val="001A0C4F"/>
    <w:rsid w:val="001C3856"/>
    <w:rsid w:val="001E064C"/>
    <w:rsid w:val="001E1E12"/>
    <w:rsid w:val="001E2D10"/>
    <w:rsid w:val="001F1ED3"/>
    <w:rsid w:val="001F26E9"/>
    <w:rsid w:val="00202A77"/>
    <w:rsid w:val="002332F0"/>
    <w:rsid w:val="00234EF8"/>
    <w:rsid w:val="0025251F"/>
    <w:rsid w:val="00271CE5"/>
    <w:rsid w:val="00282020"/>
    <w:rsid w:val="002879D3"/>
    <w:rsid w:val="0029104A"/>
    <w:rsid w:val="0029390E"/>
    <w:rsid w:val="002B75D4"/>
    <w:rsid w:val="002B7A82"/>
    <w:rsid w:val="002C154C"/>
    <w:rsid w:val="002C6FB1"/>
    <w:rsid w:val="002D1010"/>
    <w:rsid w:val="002D3784"/>
    <w:rsid w:val="002D3D2B"/>
    <w:rsid w:val="002E5DD9"/>
    <w:rsid w:val="00300324"/>
    <w:rsid w:val="00321E49"/>
    <w:rsid w:val="00327580"/>
    <w:rsid w:val="003636BF"/>
    <w:rsid w:val="0037479F"/>
    <w:rsid w:val="003845B4"/>
    <w:rsid w:val="00386E13"/>
    <w:rsid w:val="00387B1A"/>
    <w:rsid w:val="00393792"/>
    <w:rsid w:val="003A0A81"/>
    <w:rsid w:val="003A3C15"/>
    <w:rsid w:val="003C1C94"/>
    <w:rsid w:val="003D3BE9"/>
    <w:rsid w:val="003D4379"/>
    <w:rsid w:val="003E1C74"/>
    <w:rsid w:val="003E7941"/>
    <w:rsid w:val="003F1045"/>
    <w:rsid w:val="003F27F9"/>
    <w:rsid w:val="003F4D42"/>
    <w:rsid w:val="003F70EE"/>
    <w:rsid w:val="00422204"/>
    <w:rsid w:val="00426C8A"/>
    <w:rsid w:val="00432FA7"/>
    <w:rsid w:val="00442DE2"/>
    <w:rsid w:val="0045060C"/>
    <w:rsid w:val="00450940"/>
    <w:rsid w:val="0045361B"/>
    <w:rsid w:val="004579DC"/>
    <w:rsid w:val="00463D57"/>
    <w:rsid w:val="004733FD"/>
    <w:rsid w:val="0047794A"/>
    <w:rsid w:val="0048055B"/>
    <w:rsid w:val="004B51C5"/>
    <w:rsid w:val="004F01DB"/>
    <w:rsid w:val="0050497D"/>
    <w:rsid w:val="0051522F"/>
    <w:rsid w:val="00525E89"/>
    <w:rsid w:val="00526246"/>
    <w:rsid w:val="00526EC4"/>
    <w:rsid w:val="00546753"/>
    <w:rsid w:val="0055100F"/>
    <w:rsid w:val="00557461"/>
    <w:rsid w:val="00565CFF"/>
    <w:rsid w:val="00567106"/>
    <w:rsid w:val="00583A14"/>
    <w:rsid w:val="00585AAE"/>
    <w:rsid w:val="00593FC6"/>
    <w:rsid w:val="0059533B"/>
    <w:rsid w:val="005A07E9"/>
    <w:rsid w:val="005B135E"/>
    <w:rsid w:val="005B257C"/>
    <w:rsid w:val="005B3F74"/>
    <w:rsid w:val="005B4385"/>
    <w:rsid w:val="005B5E61"/>
    <w:rsid w:val="005C1963"/>
    <w:rsid w:val="005C73BE"/>
    <w:rsid w:val="005D0342"/>
    <w:rsid w:val="005D09D0"/>
    <w:rsid w:val="005E1D3C"/>
    <w:rsid w:val="005E48C4"/>
    <w:rsid w:val="005F206F"/>
    <w:rsid w:val="005F73F0"/>
    <w:rsid w:val="0060007D"/>
    <w:rsid w:val="006320E0"/>
    <w:rsid w:val="00632253"/>
    <w:rsid w:val="00633211"/>
    <w:rsid w:val="00642714"/>
    <w:rsid w:val="006455CE"/>
    <w:rsid w:val="00650E71"/>
    <w:rsid w:val="0065627E"/>
    <w:rsid w:val="00677197"/>
    <w:rsid w:val="00694017"/>
    <w:rsid w:val="006A0858"/>
    <w:rsid w:val="006A15D5"/>
    <w:rsid w:val="006C6698"/>
    <w:rsid w:val="006C777A"/>
    <w:rsid w:val="006D0D08"/>
    <w:rsid w:val="006D42D9"/>
    <w:rsid w:val="006D735D"/>
    <w:rsid w:val="006E465D"/>
    <w:rsid w:val="00707289"/>
    <w:rsid w:val="00731232"/>
    <w:rsid w:val="00733017"/>
    <w:rsid w:val="00742284"/>
    <w:rsid w:val="00751D87"/>
    <w:rsid w:val="007610FB"/>
    <w:rsid w:val="00783310"/>
    <w:rsid w:val="00785B89"/>
    <w:rsid w:val="0079085C"/>
    <w:rsid w:val="0079352F"/>
    <w:rsid w:val="007940B8"/>
    <w:rsid w:val="007A3B1A"/>
    <w:rsid w:val="007A4A6D"/>
    <w:rsid w:val="007B1CF0"/>
    <w:rsid w:val="007B5251"/>
    <w:rsid w:val="007D0AAC"/>
    <w:rsid w:val="007D1BCF"/>
    <w:rsid w:val="007D75CF"/>
    <w:rsid w:val="007E0B52"/>
    <w:rsid w:val="007E6DC5"/>
    <w:rsid w:val="007F5FB6"/>
    <w:rsid w:val="00805AA7"/>
    <w:rsid w:val="0081032A"/>
    <w:rsid w:val="00816CB0"/>
    <w:rsid w:val="008253CD"/>
    <w:rsid w:val="00840EB1"/>
    <w:rsid w:val="00847601"/>
    <w:rsid w:val="00851E86"/>
    <w:rsid w:val="00857D22"/>
    <w:rsid w:val="00864C88"/>
    <w:rsid w:val="0088043C"/>
    <w:rsid w:val="008906C9"/>
    <w:rsid w:val="008A7ECA"/>
    <w:rsid w:val="008B353B"/>
    <w:rsid w:val="008B3FE1"/>
    <w:rsid w:val="008C3996"/>
    <w:rsid w:val="008C5738"/>
    <w:rsid w:val="008C6A72"/>
    <w:rsid w:val="008D04F0"/>
    <w:rsid w:val="008D1870"/>
    <w:rsid w:val="008D27D2"/>
    <w:rsid w:val="008D3625"/>
    <w:rsid w:val="008E2128"/>
    <w:rsid w:val="008E45AF"/>
    <w:rsid w:val="008F3500"/>
    <w:rsid w:val="00924E3C"/>
    <w:rsid w:val="0095720E"/>
    <w:rsid w:val="009612BB"/>
    <w:rsid w:val="00985859"/>
    <w:rsid w:val="00994953"/>
    <w:rsid w:val="00996F23"/>
    <w:rsid w:val="009B706D"/>
    <w:rsid w:val="009C5C78"/>
    <w:rsid w:val="009C6F3F"/>
    <w:rsid w:val="00A0403B"/>
    <w:rsid w:val="00A125C5"/>
    <w:rsid w:val="00A12FE2"/>
    <w:rsid w:val="00A23A21"/>
    <w:rsid w:val="00A261A9"/>
    <w:rsid w:val="00A5039D"/>
    <w:rsid w:val="00A61228"/>
    <w:rsid w:val="00A65EE7"/>
    <w:rsid w:val="00A700F0"/>
    <w:rsid w:val="00A70133"/>
    <w:rsid w:val="00A75DF7"/>
    <w:rsid w:val="00A77419"/>
    <w:rsid w:val="00A826F6"/>
    <w:rsid w:val="00A9236B"/>
    <w:rsid w:val="00A93C23"/>
    <w:rsid w:val="00AA362A"/>
    <w:rsid w:val="00AC2465"/>
    <w:rsid w:val="00AF22B3"/>
    <w:rsid w:val="00B14C88"/>
    <w:rsid w:val="00B17141"/>
    <w:rsid w:val="00B21A6F"/>
    <w:rsid w:val="00B31575"/>
    <w:rsid w:val="00B50ADF"/>
    <w:rsid w:val="00B66CA1"/>
    <w:rsid w:val="00B709A1"/>
    <w:rsid w:val="00B8547D"/>
    <w:rsid w:val="00B95595"/>
    <w:rsid w:val="00B971EE"/>
    <w:rsid w:val="00BA2D76"/>
    <w:rsid w:val="00BC27BD"/>
    <w:rsid w:val="00BC4E24"/>
    <w:rsid w:val="00BD2770"/>
    <w:rsid w:val="00BE3297"/>
    <w:rsid w:val="00BF3461"/>
    <w:rsid w:val="00C00FDC"/>
    <w:rsid w:val="00C250D5"/>
    <w:rsid w:val="00C303C7"/>
    <w:rsid w:val="00C3124E"/>
    <w:rsid w:val="00C31974"/>
    <w:rsid w:val="00C331A7"/>
    <w:rsid w:val="00C37DAF"/>
    <w:rsid w:val="00C4243F"/>
    <w:rsid w:val="00C57291"/>
    <w:rsid w:val="00C578C9"/>
    <w:rsid w:val="00C63643"/>
    <w:rsid w:val="00C74852"/>
    <w:rsid w:val="00C92898"/>
    <w:rsid w:val="00CA0E6A"/>
    <w:rsid w:val="00CE0459"/>
    <w:rsid w:val="00CE7514"/>
    <w:rsid w:val="00D06EAE"/>
    <w:rsid w:val="00D248DE"/>
    <w:rsid w:val="00D3607F"/>
    <w:rsid w:val="00D36ED6"/>
    <w:rsid w:val="00D51339"/>
    <w:rsid w:val="00D5565C"/>
    <w:rsid w:val="00D71EEC"/>
    <w:rsid w:val="00D81D3F"/>
    <w:rsid w:val="00D8542D"/>
    <w:rsid w:val="00D870FC"/>
    <w:rsid w:val="00D97F44"/>
    <w:rsid w:val="00DA4AF2"/>
    <w:rsid w:val="00DB684A"/>
    <w:rsid w:val="00DC12B4"/>
    <w:rsid w:val="00DC3677"/>
    <w:rsid w:val="00DC6A71"/>
    <w:rsid w:val="00DE5B46"/>
    <w:rsid w:val="00DF4689"/>
    <w:rsid w:val="00E0357D"/>
    <w:rsid w:val="00E2383E"/>
    <w:rsid w:val="00E24EC2"/>
    <w:rsid w:val="00E321B7"/>
    <w:rsid w:val="00E40B21"/>
    <w:rsid w:val="00E4121A"/>
    <w:rsid w:val="00E42630"/>
    <w:rsid w:val="00E45B17"/>
    <w:rsid w:val="00E45FF8"/>
    <w:rsid w:val="00E46D01"/>
    <w:rsid w:val="00E517FE"/>
    <w:rsid w:val="00E6487F"/>
    <w:rsid w:val="00E75B0B"/>
    <w:rsid w:val="00E82CE9"/>
    <w:rsid w:val="00E96041"/>
    <w:rsid w:val="00EB2E02"/>
    <w:rsid w:val="00EB2FC2"/>
    <w:rsid w:val="00EE13F6"/>
    <w:rsid w:val="00EE6FEE"/>
    <w:rsid w:val="00EF7DF4"/>
    <w:rsid w:val="00F03707"/>
    <w:rsid w:val="00F15A89"/>
    <w:rsid w:val="00F23209"/>
    <w:rsid w:val="00F240BB"/>
    <w:rsid w:val="00F25603"/>
    <w:rsid w:val="00F32525"/>
    <w:rsid w:val="00F37F48"/>
    <w:rsid w:val="00F46498"/>
    <w:rsid w:val="00F46724"/>
    <w:rsid w:val="00F52982"/>
    <w:rsid w:val="00F57FED"/>
    <w:rsid w:val="00F62FF2"/>
    <w:rsid w:val="00F67441"/>
    <w:rsid w:val="00F70537"/>
    <w:rsid w:val="00F82F8A"/>
    <w:rsid w:val="00FB67FA"/>
    <w:rsid w:val="00FC5DF3"/>
    <w:rsid w:val="00FC6647"/>
    <w:rsid w:val="00FD0CFA"/>
    <w:rsid w:val="00FD6307"/>
    <w:rsid w:val="00FE1151"/>
    <w:rsid w:val="00FF68BC"/>
    <w:rsid w:val="00FF69EC"/>
    <w:rsid w:val="00FF782C"/>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docId w15:val="{2584038E-BDDB-4D56-B468-36EFF177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iPriority w:val="9"/>
    <w:unhideWhenUsed/>
    <w:qFormat/>
    <w:rsid w:val="000D7E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0D7E27"/>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Glava - napis Znak Znak,Glava - napis"/>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Header1 Znak,Glava - napis Znak Znak Znak,Glava - napis Znak"/>
    <w:basedOn w:val="Privzetapisavaodstavka"/>
    <w:link w:val="Glava"/>
    <w:rsid w:val="00593FC6"/>
    <w:rPr>
      <w:rFonts w:ascii="Arial" w:hAnsi="Arial"/>
      <w:szCs w:val="24"/>
      <w:lang w:val="en-US" w:eastAsia="en-US"/>
    </w:rPr>
  </w:style>
  <w:style w:type="paragraph" w:customStyle="1" w:styleId="Besedilo">
    <w:name w:val="Besedilo"/>
    <w:basedOn w:val="Navaden"/>
    <w:rsid w:val="002B75D4"/>
    <w:pPr>
      <w:spacing w:line="240" w:lineRule="auto"/>
    </w:pPr>
    <w:rPr>
      <w:rFonts w:ascii="Times New Roman" w:hAnsi="Times New Roman"/>
      <w:sz w:val="24"/>
      <w:lang w:val="sl-SI" w:eastAsia="sl-SI"/>
    </w:rPr>
  </w:style>
  <w:style w:type="paragraph" w:styleId="Navadensplet">
    <w:name w:val="Normal (Web)"/>
    <w:basedOn w:val="Navaden"/>
    <w:unhideWhenUsed/>
    <w:rsid w:val="002B75D4"/>
    <w:pPr>
      <w:spacing w:before="100" w:beforeAutospacing="1" w:after="100" w:afterAutospacing="1" w:line="240" w:lineRule="auto"/>
    </w:pPr>
    <w:rPr>
      <w:rFonts w:ascii="Times New Roman" w:hAnsi="Times New Roman"/>
      <w:sz w:val="24"/>
      <w:lang w:val="sl-SI" w:eastAsia="sl-SI"/>
    </w:rPr>
  </w:style>
  <w:style w:type="paragraph" w:styleId="Besedilooblaka">
    <w:name w:val="Balloon Text"/>
    <w:basedOn w:val="Navaden"/>
    <w:link w:val="BesedilooblakaZnak"/>
    <w:uiPriority w:val="99"/>
    <w:rsid w:val="002B75D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2B75D4"/>
    <w:rPr>
      <w:rFonts w:ascii="Tahoma" w:hAnsi="Tahoma" w:cs="Tahoma"/>
      <w:sz w:val="16"/>
      <w:szCs w:val="16"/>
      <w:lang w:val="en-US" w:eastAsia="en-US"/>
    </w:rPr>
  </w:style>
  <w:style w:type="paragraph" w:customStyle="1" w:styleId="ZnakZnak">
    <w:name w:val="Znak Znak"/>
    <w:basedOn w:val="Navaden"/>
    <w:rsid w:val="0065627E"/>
    <w:pPr>
      <w:spacing w:line="240" w:lineRule="auto"/>
    </w:pPr>
    <w:rPr>
      <w:rFonts w:ascii="Times New Roman" w:hAnsi="Times New Roman"/>
      <w:sz w:val="24"/>
      <w:lang w:val="pl-PL" w:eastAsia="pl-PL"/>
    </w:rPr>
  </w:style>
  <w:style w:type="character" w:customStyle="1" w:styleId="Naslov2Znak">
    <w:name w:val="Naslov 2 Znak"/>
    <w:basedOn w:val="Privzetapisavaodstavka"/>
    <w:link w:val="Naslov2"/>
    <w:uiPriority w:val="9"/>
    <w:rsid w:val="000D7E27"/>
    <w:rPr>
      <w:rFonts w:asciiTheme="majorHAnsi" w:eastAsiaTheme="majorEastAsia" w:hAnsiTheme="majorHAnsi" w:cstheme="majorBidi"/>
      <w:b/>
      <w:bCs/>
      <w:color w:val="4F81BD" w:themeColor="accent1"/>
      <w:sz w:val="26"/>
      <w:szCs w:val="26"/>
      <w:lang w:val="en-US" w:eastAsia="en-US"/>
    </w:rPr>
  </w:style>
  <w:style w:type="character" w:customStyle="1" w:styleId="Naslov3Znak">
    <w:name w:val="Naslov 3 Znak"/>
    <w:basedOn w:val="Privzetapisavaodstavka"/>
    <w:link w:val="Naslov3"/>
    <w:uiPriority w:val="9"/>
    <w:rsid w:val="000D7E27"/>
    <w:rPr>
      <w:rFonts w:asciiTheme="majorHAnsi" w:eastAsiaTheme="majorEastAsia" w:hAnsiTheme="majorHAnsi" w:cstheme="majorBidi"/>
      <w:b/>
      <w:bCs/>
      <w:color w:val="4F81BD" w:themeColor="accent1"/>
      <w:szCs w:val="24"/>
      <w:lang w:val="en-US" w:eastAsia="en-US"/>
    </w:rPr>
  </w:style>
  <w:style w:type="numbering" w:customStyle="1" w:styleId="Brezseznama1">
    <w:name w:val="Brez seznama1"/>
    <w:next w:val="Brezseznama"/>
    <w:uiPriority w:val="99"/>
    <w:semiHidden/>
    <w:unhideWhenUsed/>
    <w:rsid w:val="000D7E27"/>
  </w:style>
  <w:style w:type="character" w:styleId="tevilkastrani">
    <w:name w:val="page number"/>
    <w:basedOn w:val="Privzetapisavaodstavka"/>
    <w:rsid w:val="000D7E27"/>
  </w:style>
  <w:style w:type="numbering" w:customStyle="1" w:styleId="Brezseznama11">
    <w:name w:val="Brez seznama11"/>
    <w:next w:val="Brezseznama"/>
    <w:uiPriority w:val="99"/>
    <w:semiHidden/>
    <w:unhideWhenUsed/>
    <w:rsid w:val="000D7E27"/>
  </w:style>
  <w:style w:type="paragraph" w:customStyle="1" w:styleId="Brezrazmikov1">
    <w:name w:val="Brez razmikov1"/>
    <w:qFormat/>
    <w:rsid w:val="000D7E27"/>
    <w:pPr>
      <w:suppressAutoHyphens/>
    </w:pPr>
    <w:rPr>
      <w:rFonts w:ascii="Calibri" w:eastAsia="Calibri" w:hAnsi="Calibri" w:cs="Calibri"/>
      <w:sz w:val="22"/>
      <w:szCs w:val="22"/>
      <w:lang w:eastAsia="ar-SA"/>
    </w:rPr>
  </w:style>
  <w:style w:type="paragraph" w:customStyle="1" w:styleId="Odstavekseznama1">
    <w:name w:val="Odstavek seznama1"/>
    <w:basedOn w:val="Navaden"/>
    <w:qFormat/>
    <w:rsid w:val="000D7E27"/>
    <w:pPr>
      <w:spacing w:after="200" w:line="276" w:lineRule="auto"/>
      <w:ind w:left="720"/>
      <w:contextualSpacing/>
    </w:pPr>
    <w:rPr>
      <w:rFonts w:ascii="Calibri" w:hAnsi="Calibri"/>
      <w:sz w:val="22"/>
      <w:szCs w:val="22"/>
      <w:lang w:val="sl-SI"/>
    </w:rPr>
  </w:style>
  <w:style w:type="character" w:styleId="Pripombasklic">
    <w:name w:val="annotation reference"/>
    <w:uiPriority w:val="99"/>
    <w:unhideWhenUsed/>
    <w:rsid w:val="000D7E27"/>
    <w:rPr>
      <w:sz w:val="16"/>
      <w:szCs w:val="16"/>
    </w:rPr>
  </w:style>
  <w:style w:type="paragraph" w:styleId="Pripombabesedilo">
    <w:name w:val="annotation text"/>
    <w:basedOn w:val="Navaden"/>
    <w:link w:val="PripombabesediloZnak"/>
    <w:uiPriority w:val="99"/>
    <w:unhideWhenUsed/>
    <w:rsid w:val="000D7E27"/>
    <w:pPr>
      <w:spacing w:line="240" w:lineRule="auto"/>
    </w:pPr>
    <w:rPr>
      <w:szCs w:val="20"/>
      <w:lang w:val="sl-SI"/>
    </w:rPr>
  </w:style>
  <w:style w:type="character" w:customStyle="1" w:styleId="PripombabesediloZnak">
    <w:name w:val="Pripomba – besedilo Znak"/>
    <w:basedOn w:val="Privzetapisavaodstavka"/>
    <w:link w:val="Pripombabesedilo"/>
    <w:uiPriority w:val="99"/>
    <w:rsid w:val="000D7E27"/>
    <w:rPr>
      <w:rFonts w:ascii="Arial" w:hAnsi="Arial"/>
      <w:lang w:eastAsia="en-US"/>
    </w:rPr>
  </w:style>
  <w:style w:type="paragraph" w:styleId="Zadevapripombe">
    <w:name w:val="annotation subject"/>
    <w:basedOn w:val="Pripombabesedilo"/>
    <w:next w:val="Pripombabesedilo"/>
    <w:link w:val="ZadevapripombeZnak"/>
    <w:uiPriority w:val="99"/>
    <w:unhideWhenUsed/>
    <w:rsid w:val="000D7E27"/>
    <w:rPr>
      <w:b/>
      <w:bCs/>
    </w:rPr>
  </w:style>
  <w:style w:type="character" w:customStyle="1" w:styleId="ZadevapripombeZnak">
    <w:name w:val="Zadeva pripombe Znak"/>
    <w:basedOn w:val="PripombabesediloZnak"/>
    <w:link w:val="Zadevapripombe"/>
    <w:uiPriority w:val="99"/>
    <w:rsid w:val="000D7E27"/>
    <w:rPr>
      <w:rFonts w:ascii="Arial" w:hAnsi="Arial"/>
      <w:b/>
      <w:bCs/>
      <w:lang w:eastAsia="en-US"/>
    </w:rPr>
  </w:style>
  <w:style w:type="paragraph" w:styleId="Brezrazmikov">
    <w:name w:val="No Spacing"/>
    <w:uiPriority w:val="1"/>
    <w:qFormat/>
    <w:rsid w:val="000D7E27"/>
    <w:rPr>
      <w:rFonts w:ascii="Arial" w:hAnsi="Arial"/>
      <w:szCs w:val="24"/>
      <w:lang w:val="en-US" w:eastAsia="en-US"/>
    </w:rPr>
  </w:style>
  <w:style w:type="paragraph" w:customStyle="1" w:styleId="NaslovpredpisaZnak">
    <w:name w:val="Naslov_predpisa Znak"/>
    <w:basedOn w:val="Navaden"/>
    <w:link w:val="NaslovpredpisaZnakZnak"/>
    <w:qFormat/>
    <w:rsid w:val="000D7E27"/>
    <w:pPr>
      <w:suppressAutoHyphens/>
      <w:overflowPunct w:val="0"/>
      <w:autoSpaceDE w:val="0"/>
      <w:autoSpaceDN w:val="0"/>
      <w:adjustRightInd w:val="0"/>
      <w:spacing w:before="120" w:after="160" w:line="200" w:lineRule="exact"/>
      <w:jc w:val="center"/>
      <w:textAlignment w:val="baseline"/>
    </w:pPr>
    <w:rPr>
      <w:rFonts w:cs="Arial"/>
      <w:b/>
      <w:sz w:val="24"/>
      <w:lang w:val="sl-SI" w:eastAsia="sl-SI"/>
    </w:rPr>
  </w:style>
  <w:style w:type="character" w:customStyle="1" w:styleId="NaslovpredpisaZnakZnak">
    <w:name w:val="Naslov_predpisa Znak Znak"/>
    <w:link w:val="NaslovpredpisaZnak"/>
    <w:rsid w:val="000D7E27"/>
    <w:rPr>
      <w:rFonts w:ascii="Arial" w:hAnsi="Arial" w:cs="Arial"/>
      <w:b/>
      <w:sz w:val="24"/>
      <w:szCs w:val="24"/>
    </w:rPr>
  </w:style>
  <w:style w:type="character" w:customStyle="1" w:styleId="NogaZnak">
    <w:name w:val="Noga Znak"/>
    <w:link w:val="Noga"/>
    <w:uiPriority w:val="99"/>
    <w:rsid w:val="000D7E27"/>
    <w:rPr>
      <w:rFonts w:ascii="Arial" w:hAnsi="Arial"/>
      <w:szCs w:val="24"/>
      <w:lang w:val="en-US" w:eastAsia="en-US"/>
    </w:rPr>
  </w:style>
  <w:style w:type="paragraph" w:styleId="Odstavekseznama">
    <w:name w:val="List Paragraph"/>
    <w:basedOn w:val="Navaden"/>
    <w:uiPriority w:val="34"/>
    <w:qFormat/>
    <w:rsid w:val="000D7E27"/>
    <w:pPr>
      <w:ind w:left="720"/>
      <w:contextualSpacing/>
    </w:pPr>
    <w:rPr>
      <w:lang w:val="sl-SI"/>
    </w:rPr>
  </w:style>
  <w:style w:type="paragraph" w:styleId="Napis">
    <w:name w:val="caption"/>
    <w:basedOn w:val="Navaden"/>
    <w:next w:val="Navaden"/>
    <w:link w:val="NapisZnak"/>
    <w:qFormat/>
    <w:rsid w:val="000D7E27"/>
    <w:pPr>
      <w:spacing w:before="120" w:after="120" w:line="240" w:lineRule="auto"/>
    </w:pPr>
    <w:rPr>
      <w:rFonts w:ascii="Times New Roman" w:hAnsi="Times New Roman"/>
      <w:b/>
      <w:bCs/>
      <w:szCs w:val="20"/>
      <w:lang w:val="sl-SI" w:eastAsia="sl-SI"/>
    </w:rPr>
  </w:style>
  <w:style w:type="character" w:customStyle="1" w:styleId="NapisZnak">
    <w:name w:val="Napis Znak"/>
    <w:link w:val="Napis"/>
    <w:locked/>
    <w:rsid w:val="000D7E27"/>
    <w:rPr>
      <w:b/>
      <w:bCs/>
    </w:rPr>
  </w:style>
  <w:style w:type="character" w:customStyle="1" w:styleId="Naslov1Znak">
    <w:name w:val="Naslov 1 Znak"/>
    <w:aliases w:val="NASLOV Znak"/>
    <w:link w:val="Naslov1"/>
    <w:uiPriority w:val="9"/>
    <w:rsid w:val="000D7E27"/>
    <w:rPr>
      <w:rFonts w:ascii="Arial" w:hAnsi="Arial"/>
      <w:b/>
      <w:kern w:val="32"/>
      <w:sz w:val="28"/>
      <w:szCs w:val="32"/>
    </w:rPr>
  </w:style>
  <w:style w:type="character" w:styleId="SledenaHiperpovezava">
    <w:name w:val="FollowedHyperlink"/>
    <w:uiPriority w:val="99"/>
    <w:unhideWhenUsed/>
    <w:rsid w:val="000D7E27"/>
    <w:rPr>
      <w:color w:val="800080"/>
      <w:u w:val="single"/>
    </w:rPr>
  </w:style>
  <w:style w:type="character" w:styleId="Krepko">
    <w:name w:val="Strong"/>
    <w:uiPriority w:val="22"/>
    <w:qFormat/>
    <w:rsid w:val="000D7E27"/>
    <w:rPr>
      <w:b/>
      <w:bCs/>
    </w:rPr>
  </w:style>
  <w:style w:type="character" w:styleId="Poudarek">
    <w:name w:val="Emphasis"/>
    <w:uiPriority w:val="20"/>
    <w:qFormat/>
    <w:rsid w:val="000D7E27"/>
    <w:rPr>
      <w:i/>
      <w:iCs/>
    </w:rPr>
  </w:style>
  <w:style w:type="paragraph" w:styleId="Revizija">
    <w:name w:val="Revision"/>
    <w:hidden/>
    <w:uiPriority w:val="99"/>
    <w:semiHidden/>
    <w:rsid w:val="000D7E27"/>
    <w:rPr>
      <w:rFonts w:ascii="Arial" w:hAnsi="Arial"/>
      <w:szCs w:val="24"/>
      <w:lang w:val="en-US" w:eastAsia="en-US"/>
    </w:rPr>
  </w:style>
  <w:style w:type="paragraph" w:styleId="NaslovTOC">
    <w:name w:val="TOC Heading"/>
    <w:basedOn w:val="Naslov1"/>
    <w:next w:val="Navaden"/>
    <w:uiPriority w:val="39"/>
    <w:unhideWhenUsed/>
    <w:qFormat/>
    <w:rsid w:val="000D7E27"/>
    <w:pPr>
      <w:keepLines/>
      <w:spacing w:after="0" w:line="259" w:lineRule="auto"/>
      <w:outlineLvl w:val="9"/>
    </w:pPr>
    <w:rPr>
      <w:rFonts w:ascii="Cambria" w:hAnsi="Cambria"/>
      <w:b w:val="0"/>
      <w:color w:val="365F91"/>
      <w:kern w:val="0"/>
      <w:sz w:val="32"/>
    </w:rPr>
  </w:style>
  <w:style w:type="paragraph" w:styleId="Kazalovsebine1">
    <w:name w:val="toc 1"/>
    <w:basedOn w:val="Navaden"/>
    <w:next w:val="Navaden"/>
    <w:autoRedefine/>
    <w:uiPriority w:val="39"/>
    <w:unhideWhenUsed/>
    <w:rsid w:val="000D7E27"/>
    <w:pPr>
      <w:spacing w:after="100"/>
    </w:pPr>
  </w:style>
  <w:style w:type="paragraph" w:styleId="Kazalovsebine2">
    <w:name w:val="toc 2"/>
    <w:basedOn w:val="Navaden"/>
    <w:next w:val="Navaden"/>
    <w:autoRedefine/>
    <w:uiPriority w:val="39"/>
    <w:unhideWhenUsed/>
    <w:rsid w:val="000D7E27"/>
    <w:pPr>
      <w:spacing w:after="100"/>
      <w:ind w:left="200"/>
    </w:pPr>
  </w:style>
  <w:style w:type="paragraph" w:styleId="Kazalovsebine3">
    <w:name w:val="toc 3"/>
    <w:basedOn w:val="Navaden"/>
    <w:next w:val="Navaden"/>
    <w:autoRedefine/>
    <w:uiPriority w:val="39"/>
    <w:unhideWhenUsed/>
    <w:rsid w:val="000D7E27"/>
    <w:pPr>
      <w:spacing w:after="100"/>
      <w:ind w:left="400"/>
    </w:pPr>
  </w:style>
  <w:style w:type="paragraph" w:customStyle="1" w:styleId="Neotevilenodstavek">
    <w:name w:val="Neoštevilčen odstavek"/>
    <w:basedOn w:val="Navaden"/>
    <w:link w:val="NeotevilenodstavekZnak"/>
    <w:qFormat/>
    <w:rsid w:val="00E45FF8"/>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E45FF8"/>
    <w:rPr>
      <w:rFonts w:ascii="Arial" w:hAnsi="Arial" w:cs="Arial"/>
      <w:sz w:val="22"/>
      <w:szCs w:val="22"/>
    </w:rPr>
  </w:style>
  <w:style w:type="paragraph" w:customStyle="1" w:styleId="xl65">
    <w:name w:val="xl65"/>
    <w:basedOn w:val="Navaden"/>
    <w:rsid w:val="00BA2D76"/>
    <w:pPr>
      <w:spacing w:before="100" w:beforeAutospacing="1" w:after="100" w:afterAutospacing="1" w:line="240" w:lineRule="auto"/>
      <w:textAlignment w:val="center"/>
    </w:pPr>
    <w:rPr>
      <w:rFonts w:cs="Arial"/>
      <w:sz w:val="18"/>
      <w:szCs w:val="18"/>
      <w:lang w:val="sl-SI" w:eastAsia="sl-SI"/>
    </w:rPr>
  </w:style>
  <w:style w:type="paragraph" w:customStyle="1" w:styleId="xl66">
    <w:name w:val="xl66"/>
    <w:basedOn w:val="Navaden"/>
    <w:rsid w:val="00BA2D76"/>
    <w:pPr>
      <w:spacing w:before="100" w:beforeAutospacing="1" w:after="100" w:afterAutospacing="1" w:line="240" w:lineRule="auto"/>
      <w:textAlignment w:val="center"/>
    </w:pPr>
    <w:rPr>
      <w:rFonts w:cs="Arial"/>
      <w:sz w:val="18"/>
      <w:szCs w:val="18"/>
      <w:lang w:val="sl-SI" w:eastAsia="sl-SI"/>
    </w:rPr>
  </w:style>
  <w:style w:type="paragraph" w:customStyle="1" w:styleId="xl67">
    <w:name w:val="xl67"/>
    <w:basedOn w:val="Navaden"/>
    <w:rsid w:val="00BA2D76"/>
    <w:pPr>
      <w:spacing w:before="100" w:beforeAutospacing="1" w:after="100" w:afterAutospacing="1" w:line="240" w:lineRule="auto"/>
      <w:textAlignment w:val="center"/>
    </w:pPr>
    <w:rPr>
      <w:rFonts w:cs="Arial"/>
      <w:sz w:val="18"/>
      <w:szCs w:val="18"/>
      <w:lang w:val="sl-SI" w:eastAsia="sl-SI"/>
    </w:rPr>
  </w:style>
  <w:style w:type="paragraph" w:customStyle="1" w:styleId="xl68">
    <w:name w:val="xl68"/>
    <w:basedOn w:val="Navaden"/>
    <w:rsid w:val="00BA2D76"/>
    <w:pPr>
      <w:spacing w:before="100" w:beforeAutospacing="1" w:after="100" w:afterAutospacing="1" w:line="240" w:lineRule="auto"/>
      <w:jc w:val="right"/>
      <w:textAlignment w:val="center"/>
    </w:pPr>
    <w:rPr>
      <w:rFonts w:cs="Arial"/>
      <w:szCs w:val="20"/>
      <w:lang w:val="sl-SI" w:eastAsia="sl-SI"/>
    </w:rPr>
  </w:style>
  <w:style w:type="paragraph" w:customStyle="1" w:styleId="xl69">
    <w:name w:val="xl69"/>
    <w:basedOn w:val="Navaden"/>
    <w:rsid w:val="00BA2D76"/>
    <w:pPr>
      <w:spacing w:before="100" w:beforeAutospacing="1" w:after="100" w:afterAutospacing="1" w:line="240" w:lineRule="auto"/>
      <w:jc w:val="right"/>
      <w:textAlignment w:val="center"/>
    </w:pPr>
    <w:rPr>
      <w:rFonts w:cs="Arial"/>
      <w:sz w:val="18"/>
      <w:szCs w:val="18"/>
      <w:lang w:val="sl-SI" w:eastAsia="sl-SI"/>
    </w:rPr>
  </w:style>
  <w:style w:type="paragraph" w:customStyle="1" w:styleId="xl70">
    <w:name w:val="xl70"/>
    <w:basedOn w:val="Navaden"/>
    <w:rsid w:val="00BA2D76"/>
    <w:pPr>
      <w:spacing w:before="100" w:beforeAutospacing="1" w:after="100" w:afterAutospacing="1" w:line="240" w:lineRule="auto"/>
      <w:jc w:val="right"/>
      <w:textAlignment w:val="center"/>
    </w:pPr>
    <w:rPr>
      <w:rFonts w:cs="Arial"/>
      <w:szCs w:val="20"/>
      <w:lang w:val="sl-SI" w:eastAsia="sl-SI"/>
    </w:rPr>
  </w:style>
  <w:style w:type="paragraph" w:customStyle="1" w:styleId="xl71">
    <w:name w:val="xl71"/>
    <w:basedOn w:val="Navaden"/>
    <w:rsid w:val="00BA2D76"/>
    <w:pPr>
      <w:spacing w:before="100" w:beforeAutospacing="1" w:after="100" w:afterAutospacing="1" w:line="240" w:lineRule="auto"/>
      <w:textAlignment w:val="center"/>
    </w:pPr>
    <w:rPr>
      <w:rFonts w:cs="Arial"/>
      <w:szCs w:val="20"/>
      <w:lang w:val="sl-SI" w:eastAsia="sl-SI"/>
    </w:rPr>
  </w:style>
  <w:style w:type="paragraph" w:customStyle="1" w:styleId="xl72">
    <w:name w:val="xl72"/>
    <w:basedOn w:val="Navaden"/>
    <w:rsid w:val="00BA2D7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cs="Arial"/>
      <w:sz w:val="18"/>
      <w:szCs w:val="18"/>
      <w:lang w:val="sl-SI" w:eastAsia="sl-SI"/>
    </w:rPr>
  </w:style>
  <w:style w:type="paragraph" w:customStyle="1" w:styleId="xl73">
    <w:name w:val="xl73"/>
    <w:basedOn w:val="Navaden"/>
    <w:rsid w:val="00BA2D7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cs="Arial"/>
      <w:sz w:val="18"/>
      <w:szCs w:val="18"/>
      <w:lang w:val="sl-SI" w:eastAsia="sl-SI"/>
    </w:rPr>
  </w:style>
  <w:style w:type="paragraph" w:customStyle="1" w:styleId="xl74">
    <w:name w:val="xl74"/>
    <w:basedOn w:val="Navaden"/>
    <w:rsid w:val="00BA2D76"/>
    <w:pPr>
      <w:pBdr>
        <w:left w:val="single" w:sz="4" w:space="0" w:color="auto"/>
        <w:right w:val="single" w:sz="4" w:space="0" w:color="auto"/>
      </w:pBdr>
      <w:spacing w:before="100" w:beforeAutospacing="1" w:after="100" w:afterAutospacing="1" w:line="240" w:lineRule="auto"/>
      <w:textAlignment w:val="center"/>
    </w:pPr>
    <w:rPr>
      <w:rFonts w:cs="Arial"/>
      <w:sz w:val="18"/>
      <w:szCs w:val="18"/>
      <w:lang w:val="sl-SI" w:eastAsia="sl-SI"/>
    </w:rPr>
  </w:style>
  <w:style w:type="paragraph" w:customStyle="1" w:styleId="xl75">
    <w:name w:val="xl75"/>
    <w:basedOn w:val="Navaden"/>
    <w:rsid w:val="00BA2D7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cs="Arial"/>
      <w:sz w:val="18"/>
      <w:szCs w:val="18"/>
      <w:lang w:val="sl-SI" w:eastAsia="sl-SI"/>
    </w:rPr>
  </w:style>
  <w:style w:type="paragraph" w:customStyle="1" w:styleId="xl76">
    <w:name w:val="xl76"/>
    <w:basedOn w:val="Navaden"/>
    <w:rsid w:val="00BA2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lang w:val="sl-SI" w:eastAsia="sl-SI"/>
    </w:rPr>
  </w:style>
  <w:style w:type="paragraph" w:customStyle="1" w:styleId="xl77">
    <w:name w:val="xl77"/>
    <w:basedOn w:val="Navaden"/>
    <w:rsid w:val="00BA2D7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cs="Arial"/>
      <w:sz w:val="18"/>
      <w:szCs w:val="18"/>
      <w:lang w:val="sl-SI" w:eastAsia="sl-SI"/>
    </w:rPr>
  </w:style>
  <w:style w:type="paragraph" w:customStyle="1" w:styleId="xl78">
    <w:name w:val="xl78"/>
    <w:basedOn w:val="Navaden"/>
    <w:rsid w:val="00BA2D7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cs="Arial"/>
      <w:sz w:val="18"/>
      <w:szCs w:val="18"/>
      <w:lang w:val="sl-SI" w:eastAsia="sl-SI"/>
    </w:rPr>
  </w:style>
  <w:style w:type="paragraph" w:customStyle="1" w:styleId="xl79">
    <w:name w:val="xl79"/>
    <w:basedOn w:val="Navaden"/>
    <w:rsid w:val="00BA2D7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cs="Arial"/>
      <w:sz w:val="18"/>
      <w:szCs w:val="18"/>
      <w:lang w:val="sl-SI" w:eastAsia="sl-SI"/>
    </w:rPr>
  </w:style>
  <w:style w:type="paragraph" w:customStyle="1" w:styleId="xl80">
    <w:name w:val="xl80"/>
    <w:basedOn w:val="Navaden"/>
    <w:rsid w:val="00BA2D7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cs="Arial"/>
      <w:sz w:val="18"/>
      <w:szCs w:val="18"/>
      <w:lang w:val="sl-SI" w:eastAsia="sl-SI"/>
    </w:rPr>
  </w:style>
  <w:style w:type="paragraph" w:customStyle="1" w:styleId="xl81">
    <w:name w:val="xl81"/>
    <w:basedOn w:val="Navaden"/>
    <w:rsid w:val="00BA2D7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cs="Arial"/>
      <w:sz w:val="18"/>
      <w:szCs w:val="18"/>
      <w:lang w:val="sl-SI" w:eastAsia="sl-SI"/>
    </w:rPr>
  </w:style>
  <w:style w:type="paragraph" w:customStyle="1" w:styleId="xl82">
    <w:name w:val="xl82"/>
    <w:basedOn w:val="Navaden"/>
    <w:rsid w:val="00BA2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sl-SI" w:eastAsia="sl-SI"/>
    </w:rPr>
  </w:style>
  <w:style w:type="paragraph" w:customStyle="1" w:styleId="xl83">
    <w:name w:val="xl83"/>
    <w:basedOn w:val="Navaden"/>
    <w:rsid w:val="00BA2D7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cs="Arial"/>
      <w:sz w:val="18"/>
      <w:szCs w:val="18"/>
      <w:lang w:val="sl-SI" w:eastAsia="sl-SI"/>
    </w:rPr>
  </w:style>
  <w:style w:type="paragraph" w:customStyle="1" w:styleId="xl84">
    <w:name w:val="xl84"/>
    <w:basedOn w:val="Navaden"/>
    <w:rsid w:val="00BA2D76"/>
    <w:pPr>
      <w:pBdr>
        <w:top w:val="single" w:sz="8" w:space="0" w:color="auto"/>
        <w:left w:val="single" w:sz="4" w:space="0" w:color="auto"/>
        <w:bottom w:val="single" w:sz="8" w:space="0" w:color="auto"/>
      </w:pBdr>
      <w:spacing w:before="100" w:beforeAutospacing="1" w:after="100" w:afterAutospacing="1" w:line="240" w:lineRule="auto"/>
      <w:jc w:val="right"/>
      <w:textAlignment w:val="center"/>
    </w:pPr>
    <w:rPr>
      <w:rFonts w:cs="Arial"/>
      <w:sz w:val="18"/>
      <w:szCs w:val="18"/>
      <w:lang w:val="sl-SI" w:eastAsia="sl-SI"/>
    </w:rPr>
  </w:style>
  <w:style w:type="paragraph" w:customStyle="1" w:styleId="xl85">
    <w:name w:val="xl85"/>
    <w:basedOn w:val="Navaden"/>
    <w:rsid w:val="00BA2D76"/>
    <w:pPr>
      <w:pBdr>
        <w:left w:val="single" w:sz="4" w:space="0" w:color="auto"/>
        <w:right w:val="single" w:sz="4" w:space="0" w:color="auto"/>
      </w:pBdr>
      <w:spacing w:before="100" w:beforeAutospacing="1" w:after="100" w:afterAutospacing="1" w:line="240" w:lineRule="auto"/>
      <w:jc w:val="right"/>
      <w:textAlignment w:val="center"/>
    </w:pPr>
    <w:rPr>
      <w:rFonts w:cs="Arial"/>
      <w:sz w:val="18"/>
      <w:szCs w:val="18"/>
      <w:lang w:val="sl-SI" w:eastAsia="sl-SI"/>
    </w:rPr>
  </w:style>
  <w:style w:type="paragraph" w:customStyle="1" w:styleId="xl86">
    <w:name w:val="xl86"/>
    <w:basedOn w:val="Navaden"/>
    <w:rsid w:val="00BA2D7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cs="Arial"/>
      <w:color w:val="993366"/>
      <w:sz w:val="18"/>
      <w:szCs w:val="18"/>
      <w:lang w:val="sl-SI" w:eastAsia="sl-SI"/>
    </w:rPr>
  </w:style>
  <w:style w:type="paragraph" w:customStyle="1" w:styleId="xl87">
    <w:name w:val="xl87"/>
    <w:basedOn w:val="Navaden"/>
    <w:rsid w:val="00BA2D76"/>
    <w:pPr>
      <w:pBdr>
        <w:top w:val="single" w:sz="8" w:space="0" w:color="auto"/>
        <w:left w:val="single" w:sz="4" w:space="0" w:color="auto"/>
        <w:bottom w:val="single" w:sz="8" w:space="0" w:color="auto"/>
      </w:pBdr>
      <w:spacing w:before="100" w:beforeAutospacing="1" w:after="100" w:afterAutospacing="1" w:line="240" w:lineRule="auto"/>
      <w:textAlignment w:val="center"/>
    </w:pPr>
    <w:rPr>
      <w:rFonts w:cs="Arial"/>
      <w:b/>
      <w:bCs/>
      <w:sz w:val="18"/>
      <w:szCs w:val="18"/>
      <w:lang w:val="sl-SI" w:eastAsia="sl-SI"/>
    </w:rPr>
  </w:style>
  <w:style w:type="paragraph" w:customStyle="1" w:styleId="xl88">
    <w:name w:val="xl88"/>
    <w:basedOn w:val="Navaden"/>
    <w:rsid w:val="00BA2D7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cs="Arial"/>
      <w:sz w:val="18"/>
      <w:szCs w:val="18"/>
      <w:lang w:val="sl-SI" w:eastAsia="sl-SI"/>
    </w:rPr>
  </w:style>
  <w:style w:type="paragraph" w:customStyle="1" w:styleId="xl89">
    <w:name w:val="xl89"/>
    <w:basedOn w:val="Navaden"/>
    <w:rsid w:val="00BA2D7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cs="Arial"/>
      <w:color w:val="000000"/>
      <w:sz w:val="18"/>
      <w:szCs w:val="18"/>
      <w:lang w:val="sl-SI" w:eastAsia="sl-SI"/>
    </w:rPr>
  </w:style>
  <w:style w:type="paragraph" w:customStyle="1" w:styleId="xl90">
    <w:name w:val="xl90"/>
    <w:basedOn w:val="Navaden"/>
    <w:rsid w:val="00BA2D7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lang w:val="sl-SI" w:eastAsia="sl-SI"/>
    </w:rPr>
  </w:style>
  <w:style w:type="paragraph" w:customStyle="1" w:styleId="xl91">
    <w:name w:val="xl91"/>
    <w:basedOn w:val="Navaden"/>
    <w:rsid w:val="00BA2D76"/>
    <w:pPr>
      <w:pBdr>
        <w:top w:val="single" w:sz="8" w:space="0" w:color="auto"/>
        <w:right w:val="single" w:sz="8" w:space="0" w:color="auto"/>
      </w:pBdr>
      <w:spacing w:before="100" w:beforeAutospacing="1" w:after="100" w:afterAutospacing="1" w:line="240" w:lineRule="auto"/>
      <w:textAlignment w:val="center"/>
    </w:pPr>
    <w:rPr>
      <w:rFonts w:cs="Arial"/>
      <w:szCs w:val="20"/>
      <w:lang w:val="sl-SI" w:eastAsia="sl-SI"/>
    </w:rPr>
  </w:style>
  <w:style w:type="paragraph" w:customStyle="1" w:styleId="xl92">
    <w:name w:val="xl92"/>
    <w:basedOn w:val="Navaden"/>
    <w:rsid w:val="00BA2D7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cs="Arial"/>
      <w:color w:val="000000"/>
      <w:sz w:val="18"/>
      <w:szCs w:val="18"/>
      <w:lang w:val="sl-SI" w:eastAsia="sl-SI"/>
    </w:rPr>
  </w:style>
  <w:style w:type="paragraph" w:customStyle="1" w:styleId="xl93">
    <w:name w:val="xl93"/>
    <w:basedOn w:val="Navaden"/>
    <w:rsid w:val="00BA2D7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cs="Arial"/>
      <w:sz w:val="18"/>
      <w:szCs w:val="18"/>
      <w:lang w:val="sl-SI" w:eastAsia="sl-SI"/>
    </w:rPr>
  </w:style>
  <w:style w:type="paragraph" w:customStyle="1" w:styleId="xl94">
    <w:name w:val="xl94"/>
    <w:basedOn w:val="Navaden"/>
    <w:rsid w:val="00BA2D7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cs="Arial"/>
      <w:szCs w:val="20"/>
      <w:lang w:val="sl-SI" w:eastAsia="sl-SI"/>
    </w:rPr>
  </w:style>
  <w:style w:type="paragraph" w:customStyle="1" w:styleId="xl95">
    <w:name w:val="xl95"/>
    <w:basedOn w:val="Navaden"/>
    <w:rsid w:val="00BA2D7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cs="Arial"/>
      <w:color w:val="000000"/>
      <w:sz w:val="18"/>
      <w:szCs w:val="18"/>
      <w:lang w:val="sl-SI" w:eastAsia="sl-SI"/>
    </w:rPr>
  </w:style>
  <w:style w:type="paragraph" w:customStyle="1" w:styleId="xl96">
    <w:name w:val="xl96"/>
    <w:basedOn w:val="Navaden"/>
    <w:rsid w:val="00BA2D7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both"/>
      <w:textAlignment w:val="center"/>
    </w:pPr>
    <w:rPr>
      <w:rFonts w:cs="Arial"/>
      <w:sz w:val="18"/>
      <w:szCs w:val="18"/>
      <w:lang w:val="sl-SI" w:eastAsia="sl-SI"/>
    </w:rPr>
  </w:style>
  <w:style w:type="paragraph" w:customStyle="1" w:styleId="xl97">
    <w:name w:val="xl97"/>
    <w:basedOn w:val="Navaden"/>
    <w:rsid w:val="00BA2D76"/>
    <w:pPr>
      <w:spacing w:before="100" w:beforeAutospacing="1" w:after="100" w:afterAutospacing="1" w:line="240" w:lineRule="auto"/>
      <w:textAlignment w:val="center"/>
    </w:pPr>
    <w:rPr>
      <w:rFonts w:cs="Arial"/>
      <w:szCs w:val="20"/>
      <w:lang w:val="sl-SI" w:eastAsia="sl-SI"/>
    </w:rPr>
  </w:style>
  <w:style w:type="paragraph" w:customStyle="1" w:styleId="xl98">
    <w:name w:val="xl98"/>
    <w:basedOn w:val="Navaden"/>
    <w:rsid w:val="00BA2D76"/>
    <w:pPr>
      <w:spacing w:before="100" w:beforeAutospacing="1" w:after="100" w:afterAutospacing="1" w:line="240" w:lineRule="auto"/>
      <w:textAlignment w:val="center"/>
    </w:pPr>
    <w:rPr>
      <w:rFonts w:cs="Arial"/>
      <w:szCs w:val="20"/>
      <w:lang w:val="sl-SI" w:eastAsia="sl-SI"/>
    </w:rPr>
  </w:style>
  <w:style w:type="paragraph" w:customStyle="1" w:styleId="xl99">
    <w:name w:val="xl99"/>
    <w:basedOn w:val="Navaden"/>
    <w:rsid w:val="00BA2D76"/>
    <w:pPr>
      <w:spacing w:before="100" w:beforeAutospacing="1" w:after="100" w:afterAutospacing="1" w:line="240" w:lineRule="auto"/>
      <w:textAlignment w:val="center"/>
    </w:pPr>
    <w:rPr>
      <w:rFonts w:cs="Arial"/>
      <w:szCs w:val="20"/>
      <w:lang w:val="sl-SI" w:eastAsia="sl-SI"/>
    </w:rPr>
  </w:style>
  <w:style w:type="paragraph" w:customStyle="1" w:styleId="xl100">
    <w:name w:val="xl100"/>
    <w:basedOn w:val="Navaden"/>
    <w:rsid w:val="00BA2D76"/>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cs="Arial"/>
      <w:sz w:val="18"/>
      <w:szCs w:val="18"/>
      <w:lang w:val="sl-SI" w:eastAsia="sl-SI"/>
    </w:rPr>
  </w:style>
  <w:style w:type="paragraph" w:customStyle="1" w:styleId="xl101">
    <w:name w:val="xl101"/>
    <w:basedOn w:val="Navaden"/>
    <w:rsid w:val="00BA2D76"/>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cs="Arial"/>
      <w:sz w:val="18"/>
      <w:szCs w:val="18"/>
      <w:lang w:val="sl-SI" w:eastAsia="sl-SI"/>
    </w:rPr>
  </w:style>
  <w:style w:type="paragraph" w:customStyle="1" w:styleId="xl102">
    <w:name w:val="xl102"/>
    <w:basedOn w:val="Navaden"/>
    <w:rsid w:val="00BA2D7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right"/>
      <w:textAlignment w:val="center"/>
    </w:pPr>
    <w:rPr>
      <w:rFonts w:cs="Arial"/>
      <w:sz w:val="18"/>
      <w:szCs w:val="18"/>
      <w:lang w:val="sl-SI" w:eastAsia="sl-SI"/>
    </w:rPr>
  </w:style>
  <w:style w:type="paragraph" w:customStyle="1" w:styleId="xl103">
    <w:name w:val="xl103"/>
    <w:basedOn w:val="Navaden"/>
    <w:rsid w:val="00BA2D76"/>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right"/>
      <w:textAlignment w:val="center"/>
    </w:pPr>
    <w:rPr>
      <w:rFonts w:cs="Arial"/>
      <w:sz w:val="18"/>
      <w:szCs w:val="18"/>
      <w:lang w:val="sl-SI" w:eastAsia="sl-SI"/>
    </w:rPr>
  </w:style>
  <w:style w:type="paragraph" w:customStyle="1" w:styleId="xl104">
    <w:name w:val="xl104"/>
    <w:basedOn w:val="Navaden"/>
    <w:rsid w:val="00BA2D7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i/>
      <w:iCs/>
      <w:sz w:val="18"/>
      <w:szCs w:val="18"/>
      <w:lang w:val="sl-SI" w:eastAsia="sl-SI"/>
    </w:rPr>
  </w:style>
  <w:style w:type="paragraph" w:customStyle="1" w:styleId="xl105">
    <w:name w:val="xl105"/>
    <w:basedOn w:val="Navaden"/>
    <w:rsid w:val="00BA2D76"/>
    <w:pPr>
      <w:pBdr>
        <w:top w:val="single" w:sz="8" w:space="0" w:color="auto"/>
        <w:bottom w:val="single" w:sz="8" w:space="0" w:color="auto"/>
      </w:pBdr>
      <w:spacing w:before="100" w:beforeAutospacing="1" w:after="100" w:afterAutospacing="1" w:line="240" w:lineRule="auto"/>
      <w:textAlignment w:val="center"/>
    </w:pPr>
    <w:rPr>
      <w:rFonts w:cs="Arial"/>
      <w:b/>
      <w:bCs/>
      <w:sz w:val="18"/>
      <w:szCs w:val="18"/>
      <w:lang w:val="sl-SI" w:eastAsia="sl-SI"/>
    </w:rPr>
  </w:style>
  <w:style w:type="paragraph" w:customStyle="1" w:styleId="xl106">
    <w:name w:val="xl106"/>
    <w:basedOn w:val="Navaden"/>
    <w:rsid w:val="00BA2D7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cs="Arial"/>
      <w:b/>
      <w:bCs/>
      <w:sz w:val="18"/>
      <w:szCs w:val="18"/>
      <w:lang w:val="sl-SI" w:eastAsia="sl-SI"/>
    </w:rPr>
  </w:style>
  <w:style w:type="paragraph" w:customStyle="1" w:styleId="xl107">
    <w:name w:val="xl107"/>
    <w:basedOn w:val="Navaden"/>
    <w:rsid w:val="00BA2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18"/>
      <w:szCs w:val="18"/>
      <w:lang w:val="sl-SI" w:eastAsia="sl-SI"/>
    </w:rPr>
  </w:style>
  <w:style w:type="paragraph" w:customStyle="1" w:styleId="xl108">
    <w:name w:val="xl108"/>
    <w:basedOn w:val="Navaden"/>
    <w:rsid w:val="00BA2D76"/>
    <w:pPr>
      <w:pBdr>
        <w:top w:val="single" w:sz="8" w:space="0" w:color="auto"/>
        <w:left w:val="single" w:sz="4" w:space="0" w:color="auto"/>
        <w:bottom w:val="single" w:sz="8" w:space="0" w:color="auto"/>
      </w:pBdr>
      <w:spacing w:before="100" w:beforeAutospacing="1" w:after="100" w:afterAutospacing="1" w:line="240" w:lineRule="auto"/>
      <w:textAlignment w:val="center"/>
    </w:pPr>
    <w:rPr>
      <w:rFonts w:cs="Arial"/>
      <w:sz w:val="18"/>
      <w:szCs w:val="18"/>
      <w:lang w:val="sl-SI" w:eastAsia="sl-SI"/>
    </w:rPr>
  </w:style>
  <w:style w:type="paragraph" w:customStyle="1" w:styleId="xl109">
    <w:name w:val="xl109"/>
    <w:basedOn w:val="Navaden"/>
    <w:rsid w:val="00BA2D7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cs="Arial"/>
      <w:sz w:val="18"/>
      <w:szCs w:val="18"/>
      <w:lang w:val="sl-SI" w:eastAsia="sl-SI"/>
    </w:rPr>
  </w:style>
  <w:style w:type="paragraph" w:customStyle="1" w:styleId="xl110">
    <w:name w:val="xl110"/>
    <w:basedOn w:val="Navaden"/>
    <w:rsid w:val="00BA2D7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sl-SI" w:eastAsia="sl-SI"/>
    </w:rPr>
  </w:style>
  <w:style w:type="paragraph" w:customStyle="1" w:styleId="xl111">
    <w:name w:val="xl111"/>
    <w:basedOn w:val="Navaden"/>
    <w:rsid w:val="00BA2D76"/>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cs="Arial"/>
      <w:sz w:val="18"/>
      <w:szCs w:val="18"/>
      <w:lang w:val="sl-SI" w:eastAsia="sl-SI"/>
    </w:rPr>
  </w:style>
  <w:style w:type="paragraph" w:customStyle="1" w:styleId="xl112">
    <w:name w:val="xl112"/>
    <w:basedOn w:val="Navaden"/>
    <w:rsid w:val="00BA2D7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sl-SI" w:eastAsia="sl-SI"/>
    </w:rPr>
  </w:style>
  <w:style w:type="paragraph" w:customStyle="1" w:styleId="xl113">
    <w:name w:val="xl113"/>
    <w:basedOn w:val="Navaden"/>
    <w:rsid w:val="00BA2D76"/>
    <w:pPr>
      <w:pBdr>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cs="Arial"/>
      <w:sz w:val="18"/>
      <w:szCs w:val="18"/>
      <w:lang w:val="sl-SI" w:eastAsia="sl-SI"/>
    </w:rPr>
  </w:style>
  <w:style w:type="paragraph" w:customStyle="1" w:styleId="xl114">
    <w:name w:val="xl114"/>
    <w:basedOn w:val="Navaden"/>
    <w:rsid w:val="00BA2D76"/>
    <w:pPr>
      <w:pBdr>
        <w:left w:val="single" w:sz="4" w:space="0" w:color="auto"/>
        <w:right w:val="single" w:sz="4" w:space="0" w:color="auto"/>
      </w:pBdr>
      <w:spacing w:before="100" w:beforeAutospacing="1" w:after="100" w:afterAutospacing="1" w:line="240" w:lineRule="auto"/>
      <w:textAlignment w:val="center"/>
    </w:pPr>
    <w:rPr>
      <w:rFonts w:cs="Arial"/>
      <w:sz w:val="18"/>
      <w:szCs w:val="18"/>
      <w:lang w:val="sl-SI" w:eastAsia="sl-SI"/>
    </w:rPr>
  </w:style>
  <w:style w:type="paragraph" w:customStyle="1" w:styleId="xl115">
    <w:name w:val="xl115"/>
    <w:basedOn w:val="Navaden"/>
    <w:rsid w:val="00BA2D76"/>
    <w:pPr>
      <w:pBdr>
        <w:left w:val="single" w:sz="8" w:space="0" w:color="auto"/>
        <w:right w:val="single" w:sz="4" w:space="0" w:color="auto"/>
      </w:pBdr>
      <w:spacing w:before="100" w:beforeAutospacing="1" w:after="100" w:afterAutospacing="1" w:line="240" w:lineRule="auto"/>
      <w:textAlignment w:val="center"/>
    </w:pPr>
    <w:rPr>
      <w:rFonts w:cs="Arial"/>
      <w:sz w:val="18"/>
      <w:szCs w:val="18"/>
      <w:lang w:val="sl-SI" w:eastAsia="sl-SI"/>
    </w:rPr>
  </w:style>
  <w:style w:type="paragraph" w:customStyle="1" w:styleId="xl116">
    <w:name w:val="xl116"/>
    <w:basedOn w:val="Navaden"/>
    <w:rsid w:val="00BA2D7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cs="Arial"/>
      <w:color w:val="993366"/>
      <w:sz w:val="18"/>
      <w:szCs w:val="18"/>
      <w:lang w:val="sl-SI" w:eastAsia="sl-SI"/>
    </w:rPr>
  </w:style>
  <w:style w:type="paragraph" w:customStyle="1" w:styleId="xl117">
    <w:name w:val="xl117"/>
    <w:basedOn w:val="Navaden"/>
    <w:rsid w:val="00BA2D76"/>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hAnsi="Times New Roman"/>
      <w:i/>
      <w:iCs/>
      <w:sz w:val="18"/>
      <w:szCs w:val="18"/>
      <w:lang w:val="sl-SI" w:eastAsia="sl-SI"/>
    </w:rPr>
  </w:style>
  <w:style w:type="paragraph" w:customStyle="1" w:styleId="xl118">
    <w:name w:val="xl118"/>
    <w:basedOn w:val="Navaden"/>
    <w:rsid w:val="00BA2D7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sl-SI" w:eastAsia="sl-SI"/>
    </w:rPr>
  </w:style>
  <w:style w:type="paragraph" w:customStyle="1" w:styleId="xl119">
    <w:name w:val="xl119"/>
    <w:basedOn w:val="Navaden"/>
    <w:rsid w:val="00BA2D7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cs="Arial"/>
      <w:b/>
      <w:bCs/>
      <w:sz w:val="18"/>
      <w:szCs w:val="18"/>
      <w:lang w:val="sl-SI" w:eastAsia="sl-SI"/>
    </w:rPr>
  </w:style>
  <w:style w:type="paragraph" w:customStyle="1" w:styleId="xl120">
    <w:name w:val="xl120"/>
    <w:basedOn w:val="Navaden"/>
    <w:rsid w:val="00BA2D76"/>
    <w:pPr>
      <w:pBdr>
        <w:top w:val="single" w:sz="8" w:space="0" w:color="auto"/>
        <w:left w:val="single" w:sz="4" w:space="0" w:color="auto"/>
        <w:bottom w:val="single" w:sz="8" w:space="0" w:color="auto"/>
      </w:pBdr>
      <w:spacing w:before="100" w:beforeAutospacing="1" w:after="100" w:afterAutospacing="1" w:line="240" w:lineRule="auto"/>
      <w:textAlignment w:val="center"/>
    </w:pPr>
    <w:rPr>
      <w:rFonts w:cs="Arial"/>
      <w:color w:val="000000"/>
      <w:sz w:val="18"/>
      <w:szCs w:val="18"/>
      <w:lang w:val="sl-SI" w:eastAsia="sl-SI"/>
    </w:rPr>
  </w:style>
  <w:style w:type="paragraph" w:customStyle="1" w:styleId="xl121">
    <w:name w:val="xl121"/>
    <w:basedOn w:val="Navaden"/>
    <w:rsid w:val="00BA2D7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cs="Arial"/>
      <w:color w:val="000000"/>
      <w:sz w:val="18"/>
      <w:szCs w:val="18"/>
      <w:lang w:val="sl-SI" w:eastAsia="sl-SI"/>
    </w:rPr>
  </w:style>
  <w:style w:type="paragraph" w:customStyle="1" w:styleId="xl122">
    <w:name w:val="xl122"/>
    <w:basedOn w:val="Navaden"/>
    <w:rsid w:val="00BA2D7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cs="Arial"/>
      <w:color w:val="000000"/>
      <w:sz w:val="18"/>
      <w:szCs w:val="18"/>
      <w:lang w:val="sl-SI" w:eastAsia="sl-SI"/>
    </w:rPr>
  </w:style>
  <w:style w:type="paragraph" w:customStyle="1" w:styleId="xl123">
    <w:name w:val="xl123"/>
    <w:basedOn w:val="Navaden"/>
    <w:rsid w:val="00BA2D76"/>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cs="Arial"/>
      <w:color w:val="000000"/>
      <w:sz w:val="18"/>
      <w:szCs w:val="18"/>
      <w:lang w:val="sl-SI" w:eastAsia="sl-SI"/>
    </w:rPr>
  </w:style>
  <w:style w:type="paragraph" w:customStyle="1" w:styleId="xl124">
    <w:name w:val="xl124"/>
    <w:basedOn w:val="Navaden"/>
    <w:rsid w:val="00BA2D76"/>
    <w:pPr>
      <w:pBdr>
        <w:top w:val="single" w:sz="8" w:space="0" w:color="auto"/>
        <w:left w:val="single" w:sz="8" w:space="0" w:color="auto"/>
        <w:right w:val="single" w:sz="4" w:space="0" w:color="auto"/>
      </w:pBdr>
      <w:spacing w:before="100" w:beforeAutospacing="1" w:after="100" w:afterAutospacing="1" w:line="240" w:lineRule="auto"/>
      <w:textAlignment w:val="center"/>
    </w:pPr>
    <w:rPr>
      <w:rFonts w:cs="Arial"/>
      <w:sz w:val="18"/>
      <w:szCs w:val="18"/>
      <w:lang w:val="sl-SI" w:eastAsia="sl-SI"/>
    </w:rPr>
  </w:style>
  <w:style w:type="paragraph" w:customStyle="1" w:styleId="xl125">
    <w:name w:val="xl125"/>
    <w:basedOn w:val="Navaden"/>
    <w:rsid w:val="00BA2D76"/>
    <w:pPr>
      <w:pBdr>
        <w:top w:val="single" w:sz="8" w:space="0" w:color="auto"/>
        <w:left w:val="single" w:sz="4" w:space="0" w:color="auto"/>
        <w:right w:val="single" w:sz="8" w:space="0" w:color="auto"/>
      </w:pBdr>
      <w:spacing w:before="100" w:beforeAutospacing="1" w:after="100" w:afterAutospacing="1" w:line="240" w:lineRule="auto"/>
      <w:jc w:val="right"/>
      <w:textAlignment w:val="center"/>
    </w:pPr>
    <w:rPr>
      <w:rFonts w:cs="Arial"/>
      <w:sz w:val="18"/>
      <w:szCs w:val="18"/>
      <w:lang w:val="sl-SI" w:eastAsia="sl-SI"/>
    </w:rPr>
  </w:style>
  <w:style w:type="paragraph" w:customStyle="1" w:styleId="xl126">
    <w:name w:val="xl126"/>
    <w:basedOn w:val="Navaden"/>
    <w:rsid w:val="00BA2D7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cs="Arial"/>
      <w:color w:val="000000"/>
      <w:sz w:val="18"/>
      <w:szCs w:val="18"/>
      <w:lang w:val="sl-SI" w:eastAsia="sl-SI"/>
    </w:rPr>
  </w:style>
  <w:style w:type="paragraph" w:customStyle="1" w:styleId="xl127">
    <w:name w:val="xl127"/>
    <w:basedOn w:val="Navaden"/>
    <w:rsid w:val="00BA2D7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right"/>
      <w:textAlignment w:val="center"/>
    </w:pPr>
    <w:rPr>
      <w:rFonts w:cs="Arial"/>
      <w:szCs w:val="20"/>
      <w:lang w:val="sl-SI" w:eastAsia="sl-SI"/>
    </w:rPr>
  </w:style>
  <w:style w:type="paragraph" w:customStyle="1" w:styleId="xl128">
    <w:name w:val="xl128"/>
    <w:basedOn w:val="Navaden"/>
    <w:rsid w:val="00BA2D76"/>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right"/>
      <w:textAlignment w:val="center"/>
    </w:pPr>
    <w:rPr>
      <w:rFonts w:cs="Arial"/>
      <w:szCs w:val="20"/>
      <w:lang w:val="sl-SI" w:eastAsia="sl-SI"/>
    </w:rPr>
  </w:style>
  <w:style w:type="paragraph" w:customStyle="1" w:styleId="xl129">
    <w:name w:val="xl129"/>
    <w:basedOn w:val="Navaden"/>
    <w:rsid w:val="00BA2D7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right"/>
      <w:textAlignment w:val="center"/>
    </w:pPr>
    <w:rPr>
      <w:rFonts w:cs="Arial"/>
      <w:szCs w:val="20"/>
      <w:lang w:val="sl-SI" w:eastAsia="sl-SI"/>
    </w:rPr>
  </w:style>
  <w:style w:type="paragraph" w:customStyle="1" w:styleId="xl130">
    <w:name w:val="xl130"/>
    <w:basedOn w:val="Navaden"/>
    <w:rsid w:val="00BA2D7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sl-SI" w:eastAsia="sl-SI"/>
    </w:rPr>
  </w:style>
  <w:style w:type="paragraph" w:customStyle="1" w:styleId="xl131">
    <w:name w:val="xl131"/>
    <w:basedOn w:val="Navaden"/>
    <w:rsid w:val="00BA2D76"/>
    <w:pPr>
      <w:pBdr>
        <w:top w:val="single" w:sz="8" w:space="0" w:color="auto"/>
      </w:pBdr>
      <w:spacing w:before="100" w:beforeAutospacing="1" w:after="100" w:afterAutospacing="1" w:line="240" w:lineRule="auto"/>
      <w:textAlignment w:val="center"/>
    </w:pPr>
    <w:rPr>
      <w:rFonts w:cs="Arial"/>
      <w:sz w:val="18"/>
      <w:szCs w:val="18"/>
      <w:lang w:val="sl-SI" w:eastAsia="sl-SI"/>
    </w:rPr>
  </w:style>
  <w:style w:type="paragraph" w:customStyle="1" w:styleId="xl132">
    <w:name w:val="xl132"/>
    <w:basedOn w:val="Navaden"/>
    <w:rsid w:val="00BA2D76"/>
    <w:pPr>
      <w:pBdr>
        <w:bottom w:val="single" w:sz="8" w:space="0" w:color="auto"/>
      </w:pBdr>
      <w:spacing w:before="100" w:beforeAutospacing="1" w:after="100" w:afterAutospacing="1" w:line="240" w:lineRule="auto"/>
      <w:textAlignment w:val="center"/>
    </w:pPr>
    <w:rPr>
      <w:rFonts w:cs="Arial"/>
      <w:sz w:val="18"/>
      <w:szCs w:val="18"/>
      <w:lang w:val="sl-SI" w:eastAsia="sl-SI"/>
    </w:rPr>
  </w:style>
  <w:style w:type="paragraph" w:customStyle="1" w:styleId="xl133">
    <w:name w:val="xl133"/>
    <w:basedOn w:val="Navaden"/>
    <w:rsid w:val="00BA2D76"/>
    <w:pPr>
      <w:spacing w:before="100" w:beforeAutospacing="1" w:after="100" w:afterAutospacing="1" w:line="240" w:lineRule="auto"/>
      <w:textAlignment w:val="center"/>
    </w:pPr>
    <w:rPr>
      <w:rFonts w:cs="Arial"/>
      <w:sz w:val="18"/>
      <w:szCs w:val="18"/>
      <w:lang w:val="sl-SI" w:eastAsia="sl-SI"/>
    </w:rPr>
  </w:style>
  <w:style w:type="paragraph" w:customStyle="1" w:styleId="xl134">
    <w:name w:val="xl134"/>
    <w:basedOn w:val="Navaden"/>
    <w:rsid w:val="00BA2D7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8"/>
      <w:szCs w:val="18"/>
      <w:lang w:val="sl-SI" w:eastAsia="sl-SI"/>
    </w:rPr>
  </w:style>
  <w:style w:type="paragraph" w:customStyle="1" w:styleId="xl135">
    <w:name w:val="xl135"/>
    <w:basedOn w:val="Navaden"/>
    <w:rsid w:val="00BA2D7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cs="Arial"/>
      <w:sz w:val="18"/>
      <w:szCs w:val="18"/>
      <w:lang w:val="sl-SI" w:eastAsia="sl-SI"/>
    </w:rPr>
  </w:style>
  <w:style w:type="paragraph" w:customStyle="1" w:styleId="xl136">
    <w:name w:val="xl136"/>
    <w:basedOn w:val="Navaden"/>
    <w:rsid w:val="00BA2D76"/>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cs="Arial"/>
      <w:b/>
      <w:bCs/>
      <w:sz w:val="18"/>
      <w:szCs w:val="18"/>
      <w:lang w:val="sl-SI" w:eastAsia="sl-SI"/>
    </w:rPr>
  </w:style>
  <w:style w:type="paragraph" w:customStyle="1" w:styleId="xl137">
    <w:name w:val="xl137"/>
    <w:basedOn w:val="Navaden"/>
    <w:rsid w:val="00BA2D7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cs="Arial"/>
      <w:color w:val="FF0000"/>
      <w:sz w:val="18"/>
      <w:szCs w:val="18"/>
      <w:lang w:val="sl-SI" w:eastAsia="sl-SI"/>
    </w:rPr>
  </w:style>
  <w:style w:type="paragraph" w:customStyle="1" w:styleId="xl138">
    <w:name w:val="xl138"/>
    <w:basedOn w:val="Navaden"/>
    <w:rsid w:val="00BA2D7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cs="Arial"/>
      <w:color w:val="FF0000"/>
      <w:sz w:val="18"/>
      <w:szCs w:val="18"/>
      <w:lang w:val="sl-SI" w:eastAsia="sl-SI"/>
    </w:rPr>
  </w:style>
  <w:style w:type="paragraph" w:customStyle="1" w:styleId="xl139">
    <w:name w:val="xl139"/>
    <w:basedOn w:val="Navaden"/>
    <w:rsid w:val="00BA2D76"/>
    <w:pPr>
      <w:spacing w:before="100" w:beforeAutospacing="1" w:after="100" w:afterAutospacing="1" w:line="240" w:lineRule="auto"/>
      <w:textAlignment w:val="center"/>
    </w:pPr>
    <w:rPr>
      <w:rFonts w:cs="Arial"/>
      <w:b/>
      <w:bCs/>
      <w:sz w:val="24"/>
      <w:lang w:val="sl-SI" w:eastAsia="sl-SI"/>
    </w:rPr>
  </w:style>
  <w:style w:type="paragraph" w:customStyle="1" w:styleId="xl140">
    <w:name w:val="xl140"/>
    <w:basedOn w:val="Navaden"/>
    <w:rsid w:val="00BA2D76"/>
    <w:pPr>
      <w:spacing w:before="100" w:beforeAutospacing="1" w:after="100" w:afterAutospacing="1" w:line="240" w:lineRule="auto"/>
      <w:jc w:val="center"/>
      <w:textAlignment w:val="center"/>
    </w:pPr>
    <w:rPr>
      <w:rFonts w:cs="Arial"/>
      <w:szCs w:val="20"/>
      <w:lang w:val="sl-SI" w:eastAsia="sl-SI"/>
    </w:rPr>
  </w:style>
  <w:style w:type="paragraph" w:customStyle="1" w:styleId="xl141">
    <w:name w:val="xl141"/>
    <w:basedOn w:val="Navaden"/>
    <w:rsid w:val="00BA2D76"/>
    <w:pPr>
      <w:pBdr>
        <w:top w:val="single" w:sz="8" w:space="0" w:color="auto"/>
        <w:left w:val="single" w:sz="4" w:space="0" w:color="auto"/>
      </w:pBdr>
      <w:spacing w:before="100" w:beforeAutospacing="1" w:after="100" w:afterAutospacing="1" w:line="240" w:lineRule="auto"/>
      <w:textAlignment w:val="center"/>
    </w:pPr>
    <w:rPr>
      <w:rFonts w:cs="Arial"/>
      <w:sz w:val="18"/>
      <w:szCs w:val="18"/>
      <w:lang w:val="sl-SI" w:eastAsia="sl-SI"/>
    </w:rPr>
  </w:style>
  <w:style w:type="paragraph" w:customStyle="1" w:styleId="xl142">
    <w:name w:val="xl142"/>
    <w:basedOn w:val="Navaden"/>
    <w:rsid w:val="00BA2D76"/>
    <w:pPr>
      <w:pBdr>
        <w:left w:val="single" w:sz="4" w:space="0" w:color="auto"/>
      </w:pBdr>
      <w:spacing w:before="100" w:beforeAutospacing="1" w:after="100" w:afterAutospacing="1" w:line="240" w:lineRule="auto"/>
      <w:textAlignment w:val="center"/>
    </w:pPr>
    <w:rPr>
      <w:rFonts w:cs="Arial"/>
      <w:sz w:val="18"/>
      <w:szCs w:val="18"/>
      <w:lang w:val="sl-SI" w:eastAsia="sl-SI"/>
    </w:rPr>
  </w:style>
  <w:style w:type="paragraph" w:customStyle="1" w:styleId="xl143">
    <w:name w:val="xl143"/>
    <w:basedOn w:val="Navaden"/>
    <w:rsid w:val="00BA2D76"/>
    <w:pPr>
      <w:pBdr>
        <w:top w:val="single" w:sz="8" w:space="0" w:color="auto"/>
        <w:left w:val="single" w:sz="4" w:space="0" w:color="auto"/>
        <w:right w:val="single" w:sz="4" w:space="0" w:color="auto"/>
      </w:pBdr>
      <w:spacing w:before="100" w:beforeAutospacing="1" w:after="100" w:afterAutospacing="1" w:line="240" w:lineRule="auto"/>
      <w:textAlignment w:val="center"/>
    </w:pPr>
    <w:rPr>
      <w:rFonts w:cs="Arial"/>
      <w:sz w:val="18"/>
      <w:szCs w:val="18"/>
      <w:lang w:val="sl-SI" w:eastAsia="sl-SI"/>
    </w:rPr>
  </w:style>
  <w:style w:type="paragraph" w:customStyle="1" w:styleId="xl144">
    <w:name w:val="xl144"/>
    <w:basedOn w:val="Navaden"/>
    <w:rsid w:val="00BA2D76"/>
    <w:pPr>
      <w:pBdr>
        <w:top w:val="single" w:sz="8" w:space="0" w:color="auto"/>
        <w:left w:val="single" w:sz="8" w:space="0" w:color="auto"/>
        <w:right w:val="single" w:sz="4" w:space="0" w:color="auto"/>
      </w:pBdr>
      <w:spacing w:before="100" w:beforeAutospacing="1" w:after="100" w:afterAutospacing="1" w:line="240" w:lineRule="auto"/>
      <w:textAlignment w:val="center"/>
    </w:pPr>
    <w:rPr>
      <w:rFonts w:cs="Arial"/>
      <w:sz w:val="18"/>
      <w:szCs w:val="18"/>
      <w:lang w:val="sl-SI" w:eastAsia="sl-SI"/>
    </w:rPr>
  </w:style>
  <w:style w:type="paragraph" w:customStyle="1" w:styleId="xl145">
    <w:name w:val="xl145"/>
    <w:basedOn w:val="Navaden"/>
    <w:rsid w:val="00BA2D7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cs="Arial"/>
      <w:sz w:val="18"/>
      <w:szCs w:val="18"/>
      <w:lang w:val="sl-SI" w:eastAsia="sl-SI"/>
    </w:rPr>
  </w:style>
  <w:style w:type="paragraph" w:customStyle="1" w:styleId="xl146">
    <w:name w:val="xl146"/>
    <w:basedOn w:val="Navaden"/>
    <w:rsid w:val="00BA2D76"/>
    <w:pPr>
      <w:pBdr>
        <w:top w:val="single" w:sz="8" w:space="0" w:color="auto"/>
        <w:left w:val="single" w:sz="8" w:space="0" w:color="auto"/>
        <w:right w:val="single" w:sz="4" w:space="0" w:color="auto"/>
      </w:pBdr>
      <w:spacing w:before="100" w:beforeAutospacing="1" w:after="100" w:afterAutospacing="1" w:line="240" w:lineRule="auto"/>
      <w:textAlignment w:val="center"/>
    </w:pPr>
    <w:rPr>
      <w:rFonts w:cs="Arial"/>
      <w:sz w:val="18"/>
      <w:szCs w:val="18"/>
      <w:lang w:val="sl-SI" w:eastAsia="sl-SI"/>
    </w:rPr>
  </w:style>
  <w:style w:type="paragraph" w:customStyle="1" w:styleId="xl147">
    <w:name w:val="xl147"/>
    <w:basedOn w:val="Navaden"/>
    <w:rsid w:val="00BA2D76"/>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24"/>
      <w:lang w:val="sl-SI" w:eastAsia="sl-SI"/>
    </w:rPr>
  </w:style>
  <w:style w:type="paragraph" w:customStyle="1" w:styleId="xl148">
    <w:name w:val="xl148"/>
    <w:basedOn w:val="Navaden"/>
    <w:rsid w:val="00BA2D76"/>
    <w:pPr>
      <w:pBdr>
        <w:left w:val="single" w:sz="4" w:space="0" w:color="auto"/>
        <w:bottom w:val="single" w:sz="8" w:space="0" w:color="auto"/>
      </w:pBdr>
      <w:spacing w:before="100" w:beforeAutospacing="1" w:after="100" w:afterAutospacing="1" w:line="240" w:lineRule="auto"/>
      <w:textAlignment w:val="center"/>
    </w:pPr>
    <w:rPr>
      <w:rFonts w:ascii="Times New Roman" w:hAnsi="Times New Roman"/>
      <w:sz w:val="24"/>
      <w:lang w:val="sl-SI" w:eastAsia="sl-SI"/>
    </w:rPr>
  </w:style>
  <w:style w:type="paragraph" w:customStyle="1" w:styleId="xl149">
    <w:name w:val="xl149"/>
    <w:basedOn w:val="Navaden"/>
    <w:rsid w:val="00BA2D76"/>
    <w:pPr>
      <w:pBdr>
        <w:left w:val="single" w:sz="8" w:space="0" w:color="auto"/>
        <w:right w:val="single" w:sz="4" w:space="0" w:color="auto"/>
      </w:pBdr>
      <w:spacing w:before="100" w:beforeAutospacing="1" w:after="100" w:afterAutospacing="1" w:line="240" w:lineRule="auto"/>
      <w:textAlignment w:val="center"/>
    </w:pPr>
    <w:rPr>
      <w:rFonts w:ascii="Times New Roman" w:hAnsi="Times New Roman"/>
      <w:sz w:val="24"/>
      <w:lang w:val="sl-SI" w:eastAsia="sl-SI"/>
    </w:rPr>
  </w:style>
  <w:style w:type="paragraph" w:customStyle="1" w:styleId="xl150">
    <w:name w:val="xl150"/>
    <w:basedOn w:val="Navaden"/>
    <w:rsid w:val="00BA2D76"/>
    <w:pPr>
      <w:pBdr>
        <w:left w:val="single" w:sz="4" w:space="0" w:color="auto"/>
      </w:pBdr>
      <w:spacing w:before="100" w:beforeAutospacing="1" w:after="100" w:afterAutospacing="1" w:line="240" w:lineRule="auto"/>
      <w:textAlignment w:val="center"/>
    </w:pPr>
    <w:rPr>
      <w:rFonts w:ascii="Times New Roman" w:hAnsi="Times New Roman"/>
      <w:sz w:val="24"/>
      <w:lang w:val="sl-SI" w:eastAsia="sl-SI"/>
    </w:rPr>
  </w:style>
  <w:style w:type="paragraph" w:customStyle="1" w:styleId="xl151">
    <w:name w:val="xl151"/>
    <w:basedOn w:val="Navaden"/>
    <w:rsid w:val="00BA2D76"/>
    <w:pPr>
      <w:pBdr>
        <w:left w:val="single" w:sz="8" w:space="0" w:color="auto"/>
        <w:right w:val="single" w:sz="4" w:space="0" w:color="auto"/>
      </w:pBdr>
      <w:spacing w:before="100" w:beforeAutospacing="1" w:after="100" w:afterAutospacing="1" w:line="240" w:lineRule="auto"/>
      <w:textAlignment w:val="center"/>
    </w:pPr>
    <w:rPr>
      <w:rFonts w:cs="Arial"/>
      <w:sz w:val="18"/>
      <w:szCs w:val="18"/>
      <w:lang w:val="sl-SI" w:eastAsia="sl-SI"/>
    </w:rPr>
  </w:style>
  <w:style w:type="paragraph" w:customStyle="1" w:styleId="xl152">
    <w:name w:val="xl152"/>
    <w:basedOn w:val="Navaden"/>
    <w:rsid w:val="00BA2D76"/>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cs="Arial"/>
      <w:sz w:val="18"/>
      <w:szCs w:val="18"/>
      <w:lang w:val="sl-SI" w:eastAsia="sl-SI"/>
    </w:rPr>
  </w:style>
  <w:style w:type="paragraph" w:customStyle="1" w:styleId="xl153">
    <w:name w:val="xl153"/>
    <w:basedOn w:val="Navaden"/>
    <w:rsid w:val="00BA2D76"/>
    <w:pPr>
      <w:pBdr>
        <w:left w:val="single" w:sz="4" w:space="0" w:color="auto"/>
        <w:bottom w:val="single" w:sz="8" w:space="0" w:color="auto"/>
      </w:pBdr>
      <w:spacing w:before="100" w:beforeAutospacing="1" w:after="100" w:afterAutospacing="1" w:line="240" w:lineRule="auto"/>
      <w:textAlignment w:val="center"/>
    </w:pPr>
    <w:rPr>
      <w:rFonts w:cs="Arial"/>
      <w:sz w:val="18"/>
      <w:szCs w:val="18"/>
      <w:lang w:val="sl-SI" w:eastAsia="sl-SI"/>
    </w:rPr>
  </w:style>
  <w:style w:type="paragraph" w:customStyle="1" w:styleId="xl154">
    <w:name w:val="xl154"/>
    <w:basedOn w:val="Navaden"/>
    <w:rsid w:val="00BA2D76"/>
    <w:pPr>
      <w:pBdr>
        <w:top w:val="single" w:sz="8" w:space="0" w:color="auto"/>
        <w:left w:val="single" w:sz="8" w:space="0" w:color="auto"/>
        <w:right w:val="single" w:sz="4" w:space="0" w:color="auto"/>
      </w:pBdr>
      <w:spacing w:before="100" w:beforeAutospacing="1" w:after="100" w:afterAutospacing="1" w:line="240" w:lineRule="auto"/>
      <w:jc w:val="both"/>
      <w:textAlignment w:val="center"/>
    </w:pPr>
    <w:rPr>
      <w:rFonts w:cs="Arial"/>
      <w:sz w:val="18"/>
      <w:szCs w:val="18"/>
      <w:lang w:val="sl-SI" w:eastAsia="sl-SI"/>
    </w:rPr>
  </w:style>
  <w:style w:type="paragraph" w:customStyle="1" w:styleId="xl155">
    <w:name w:val="xl155"/>
    <w:basedOn w:val="Navaden"/>
    <w:rsid w:val="00BA2D76"/>
    <w:pPr>
      <w:pBdr>
        <w:left w:val="single" w:sz="8" w:space="0" w:color="auto"/>
        <w:bottom w:val="single" w:sz="8" w:space="0" w:color="auto"/>
        <w:right w:val="single" w:sz="4" w:space="0" w:color="auto"/>
      </w:pBdr>
      <w:spacing w:before="100" w:beforeAutospacing="1" w:after="100" w:afterAutospacing="1" w:line="240" w:lineRule="auto"/>
      <w:jc w:val="both"/>
      <w:textAlignment w:val="center"/>
    </w:pPr>
    <w:rPr>
      <w:rFonts w:cs="Arial"/>
      <w:sz w:val="18"/>
      <w:szCs w:val="18"/>
      <w:lang w:val="sl-SI" w:eastAsia="sl-SI"/>
    </w:rPr>
  </w:style>
  <w:style w:type="paragraph" w:customStyle="1" w:styleId="xl156">
    <w:name w:val="xl156"/>
    <w:basedOn w:val="Navaden"/>
    <w:rsid w:val="00BA2D76"/>
    <w:pPr>
      <w:pBdr>
        <w:left w:val="single" w:sz="8" w:space="0" w:color="auto"/>
        <w:right w:val="single" w:sz="4" w:space="0" w:color="auto"/>
      </w:pBdr>
      <w:spacing w:before="100" w:beforeAutospacing="1" w:after="100" w:afterAutospacing="1" w:line="240" w:lineRule="auto"/>
      <w:jc w:val="both"/>
      <w:textAlignment w:val="center"/>
    </w:pPr>
    <w:rPr>
      <w:rFonts w:cs="Arial"/>
      <w:sz w:val="18"/>
      <w:szCs w:val="18"/>
      <w:lang w:val="sl-SI" w:eastAsia="sl-SI"/>
    </w:rPr>
  </w:style>
  <w:style w:type="paragraph" w:customStyle="1" w:styleId="xl157">
    <w:name w:val="xl157"/>
    <w:basedOn w:val="Navaden"/>
    <w:rsid w:val="00BA2D7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sl-SI" w:eastAsia="sl-SI"/>
    </w:rPr>
  </w:style>
  <w:style w:type="paragraph" w:customStyle="1" w:styleId="xl158">
    <w:name w:val="xl158"/>
    <w:basedOn w:val="Navaden"/>
    <w:rsid w:val="00BA2D7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lang w:val="sl-SI" w:eastAsia="sl-SI"/>
    </w:rPr>
  </w:style>
  <w:style w:type="paragraph" w:customStyle="1" w:styleId="xl159">
    <w:name w:val="xl159"/>
    <w:basedOn w:val="Navaden"/>
    <w:rsid w:val="00BA2D76"/>
    <w:pPr>
      <w:pBdr>
        <w:top w:val="single" w:sz="8" w:space="0" w:color="auto"/>
        <w:left w:val="single" w:sz="4" w:space="0" w:color="auto"/>
        <w:bottom w:val="single" w:sz="4" w:space="0" w:color="auto"/>
      </w:pBdr>
      <w:spacing w:before="100" w:beforeAutospacing="1" w:after="100" w:afterAutospacing="1" w:line="240" w:lineRule="auto"/>
      <w:textAlignment w:val="center"/>
    </w:pPr>
    <w:rPr>
      <w:rFonts w:cs="Arial"/>
      <w:sz w:val="18"/>
      <w:szCs w:val="18"/>
      <w:lang w:val="sl-SI" w:eastAsia="sl-SI"/>
    </w:rPr>
  </w:style>
  <w:style w:type="paragraph" w:customStyle="1" w:styleId="xl160">
    <w:name w:val="xl160"/>
    <w:basedOn w:val="Navaden"/>
    <w:rsid w:val="00BA2D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lang w:val="sl-SI" w:eastAsia="sl-SI"/>
    </w:rPr>
  </w:style>
  <w:style w:type="paragraph" w:customStyle="1" w:styleId="xl161">
    <w:name w:val="xl161"/>
    <w:basedOn w:val="Navaden"/>
    <w:rsid w:val="00BA2D76"/>
    <w:pPr>
      <w:pBdr>
        <w:top w:val="single" w:sz="8" w:space="0" w:color="auto"/>
        <w:left w:val="single" w:sz="4" w:space="0" w:color="auto"/>
      </w:pBdr>
      <w:spacing w:before="100" w:beforeAutospacing="1" w:after="100" w:afterAutospacing="1" w:line="240" w:lineRule="auto"/>
      <w:textAlignment w:val="center"/>
    </w:pPr>
    <w:rPr>
      <w:rFonts w:cs="Arial"/>
      <w:color w:val="000000"/>
      <w:sz w:val="18"/>
      <w:szCs w:val="18"/>
      <w:lang w:val="sl-SI" w:eastAsia="sl-SI"/>
    </w:rPr>
  </w:style>
  <w:style w:type="paragraph" w:customStyle="1" w:styleId="xl162">
    <w:name w:val="xl162"/>
    <w:basedOn w:val="Navaden"/>
    <w:rsid w:val="00BA2D76"/>
    <w:pPr>
      <w:pBdr>
        <w:left w:val="single" w:sz="4" w:space="0" w:color="auto"/>
      </w:pBdr>
      <w:spacing w:before="100" w:beforeAutospacing="1" w:after="100" w:afterAutospacing="1" w:line="240" w:lineRule="auto"/>
      <w:textAlignment w:val="center"/>
    </w:pPr>
    <w:rPr>
      <w:rFonts w:cs="Arial"/>
      <w:color w:val="000000"/>
      <w:sz w:val="18"/>
      <w:szCs w:val="18"/>
      <w:lang w:val="sl-SI" w:eastAsia="sl-SI"/>
    </w:rPr>
  </w:style>
  <w:style w:type="paragraph" w:customStyle="1" w:styleId="xl163">
    <w:name w:val="xl163"/>
    <w:basedOn w:val="Navaden"/>
    <w:rsid w:val="00BA2D76"/>
    <w:pPr>
      <w:pBdr>
        <w:top w:val="single" w:sz="8" w:space="0" w:color="auto"/>
        <w:left w:val="single" w:sz="4" w:space="0" w:color="auto"/>
      </w:pBdr>
      <w:shd w:val="clear" w:color="000000" w:fill="C0C0C0"/>
      <w:spacing w:before="100" w:beforeAutospacing="1" w:after="100" w:afterAutospacing="1" w:line="240" w:lineRule="auto"/>
      <w:jc w:val="center"/>
      <w:textAlignment w:val="center"/>
    </w:pPr>
    <w:rPr>
      <w:rFonts w:cs="Arial"/>
      <w:sz w:val="18"/>
      <w:szCs w:val="18"/>
      <w:lang w:val="sl-SI" w:eastAsia="sl-SI"/>
    </w:rPr>
  </w:style>
  <w:style w:type="paragraph" w:customStyle="1" w:styleId="xl164">
    <w:name w:val="xl164"/>
    <w:basedOn w:val="Navaden"/>
    <w:rsid w:val="00BA2D76"/>
    <w:pPr>
      <w:pBdr>
        <w:top w:val="single" w:sz="8" w:space="0" w:color="auto"/>
      </w:pBdr>
      <w:shd w:val="clear" w:color="000000" w:fill="C0C0C0"/>
      <w:spacing w:before="100" w:beforeAutospacing="1" w:after="100" w:afterAutospacing="1" w:line="240" w:lineRule="auto"/>
      <w:jc w:val="center"/>
      <w:textAlignment w:val="center"/>
    </w:pPr>
    <w:rPr>
      <w:rFonts w:cs="Arial"/>
      <w:sz w:val="18"/>
      <w:szCs w:val="18"/>
      <w:lang w:val="sl-SI" w:eastAsia="sl-SI"/>
    </w:rPr>
  </w:style>
  <w:style w:type="paragraph" w:customStyle="1" w:styleId="xl165">
    <w:name w:val="xl165"/>
    <w:basedOn w:val="Navaden"/>
    <w:rsid w:val="00BA2D76"/>
    <w:pPr>
      <w:pBdr>
        <w:top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24"/>
      <w:lang w:val="sl-SI" w:eastAsia="sl-SI"/>
    </w:rPr>
  </w:style>
  <w:style w:type="paragraph" w:customStyle="1" w:styleId="xl166">
    <w:name w:val="xl166"/>
    <w:basedOn w:val="Navaden"/>
    <w:rsid w:val="00BA2D76"/>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24"/>
      <w:lang w:val="sl-SI" w:eastAsia="sl-SI"/>
    </w:rPr>
  </w:style>
  <w:style w:type="paragraph" w:customStyle="1" w:styleId="xl167">
    <w:name w:val="xl167"/>
    <w:basedOn w:val="Navaden"/>
    <w:rsid w:val="00BA2D76"/>
    <w:pPr>
      <w:pBdr>
        <w:top w:val="single" w:sz="8"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cs="Arial"/>
      <w:sz w:val="18"/>
      <w:szCs w:val="18"/>
      <w:lang w:val="sl-SI" w:eastAsia="sl-SI"/>
    </w:rPr>
  </w:style>
  <w:style w:type="paragraph" w:customStyle="1" w:styleId="xl168">
    <w:name w:val="xl168"/>
    <w:basedOn w:val="Navaden"/>
    <w:rsid w:val="00BA2D76"/>
    <w:pPr>
      <w:pBdr>
        <w:top w:val="single" w:sz="8" w:space="0" w:color="auto"/>
        <w:bottom w:val="single" w:sz="4" w:space="0" w:color="auto"/>
      </w:pBdr>
      <w:shd w:val="clear" w:color="000000" w:fill="C0C0C0"/>
      <w:spacing w:before="100" w:beforeAutospacing="1" w:after="100" w:afterAutospacing="1" w:line="240" w:lineRule="auto"/>
      <w:jc w:val="center"/>
      <w:textAlignment w:val="center"/>
    </w:pPr>
    <w:rPr>
      <w:rFonts w:cs="Arial"/>
      <w:sz w:val="18"/>
      <w:szCs w:val="18"/>
      <w:lang w:val="sl-SI" w:eastAsia="sl-SI"/>
    </w:rPr>
  </w:style>
  <w:style w:type="paragraph" w:customStyle="1" w:styleId="xl169">
    <w:name w:val="xl169"/>
    <w:basedOn w:val="Navaden"/>
    <w:rsid w:val="00BA2D76"/>
    <w:pPr>
      <w:pBdr>
        <w:top w:val="single" w:sz="8"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hAnsi="Times New Roman"/>
      <w:sz w:val="24"/>
      <w:lang w:val="sl-SI" w:eastAsia="sl-SI"/>
    </w:rPr>
  </w:style>
  <w:style w:type="paragraph" w:customStyle="1" w:styleId="xl170">
    <w:name w:val="xl170"/>
    <w:basedOn w:val="Navaden"/>
    <w:rsid w:val="00BA2D76"/>
    <w:pPr>
      <w:pBdr>
        <w:top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sz w:val="24"/>
      <w:lang w:val="sl-SI" w:eastAsia="sl-SI"/>
    </w:rPr>
  </w:style>
  <w:style w:type="paragraph" w:customStyle="1" w:styleId="xl171">
    <w:name w:val="xl171"/>
    <w:basedOn w:val="Navaden"/>
    <w:rsid w:val="00BA2D76"/>
    <w:pPr>
      <w:pBdr>
        <w:top w:val="single" w:sz="8" w:space="0" w:color="auto"/>
        <w:left w:val="single" w:sz="4" w:space="0" w:color="auto"/>
        <w:right w:val="single" w:sz="4" w:space="0" w:color="auto"/>
      </w:pBdr>
      <w:spacing w:before="100" w:beforeAutospacing="1" w:after="100" w:afterAutospacing="1" w:line="240" w:lineRule="auto"/>
      <w:jc w:val="right"/>
      <w:textAlignment w:val="center"/>
    </w:pPr>
    <w:rPr>
      <w:rFonts w:cs="Arial"/>
      <w:sz w:val="18"/>
      <w:szCs w:val="18"/>
      <w:lang w:val="sl-SI" w:eastAsia="sl-SI"/>
    </w:rPr>
  </w:style>
  <w:style w:type="paragraph" w:customStyle="1" w:styleId="xl172">
    <w:name w:val="xl172"/>
    <w:basedOn w:val="Navaden"/>
    <w:rsid w:val="00BA2D76"/>
    <w:pPr>
      <w:pBdr>
        <w:top w:val="single" w:sz="8" w:space="0" w:color="auto"/>
        <w:left w:val="single" w:sz="4" w:space="0" w:color="auto"/>
      </w:pBdr>
      <w:spacing w:before="100" w:beforeAutospacing="1" w:after="100" w:afterAutospacing="1" w:line="240" w:lineRule="auto"/>
      <w:jc w:val="center"/>
      <w:textAlignment w:val="center"/>
    </w:pPr>
    <w:rPr>
      <w:rFonts w:cs="Arial"/>
      <w:sz w:val="18"/>
      <w:szCs w:val="18"/>
      <w:lang w:val="sl-SI" w:eastAsia="sl-SI"/>
    </w:rPr>
  </w:style>
  <w:style w:type="paragraph" w:customStyle="1" w:styleId="xl173">
    <w:name w:val="xl173"/>
    <w:basedOn w:val="Navaden"/>
    <w:rsid w:val="00BA2D76"/>
    <w:pPr>
      <w:pBdr>
        <w:top w:val="single" w:sz="8" w:space="0" w:color="auto"/>
      </w:pBdr>
      <w:spacing w:before="100" w:beforeAutospacing="1" w:after="100" w:afterAutospacing="1" w:line="240" w:lineRule="auto"/>
      <w:jc w:val="center"/>
      <w:textAlignment w:val="center"/>
    </w:pPr>
    <w:rPr>
      <w:rFonts w:cs="Arial"/>
      <w:sz w:val="18"/>
      <w:szCs w:val="18"/>
      <w:lang w:val="sl-SI" w:eastAsia="sl-SI"/>
    </w:rPr>
  </w:style>
  <w:style w:type="paragraph" w:customStyle="1" w:styleId="xl174">
    <w:name w:val="xl174"/>
    <w:basedOn w:val="Navaden"/>
    <w:rsid w:val="00BA2D76"/>
    <w:pPr>
      <w:pBdr>
        <w:top w:val="single" w:sz="8" w:space="0" w:color="auto"/>
      </w:pBdr>
      <w:spacing w:before="100" w:beforeAutospacing="1" w:after="100" w:afterAutospacing="1" w:line="240" w:lineRule="auto"/>
      <w:jc w:val="center"/>
      <w:textAlignment w:val="center"/>
    </w:pPr>
    <w:rPr>
      <w:rFonts w:ascii="Times New Roman" w:hAnsi="Times New Roman"/>
      <w:sz w:val="24"/>
      <w:lang w:val="sl-SI" w:eastAsia="sl-SI"/>
    </w:rPr>
  </w:style>
  <w:style w:type="paragraph" w:customStyle="1" w:styleId="xl175">
    <w:name w:val="xl175"/>
    <w:basedOn w:val="Navaden"/>
    <w:rsid w:val="00BA2D76"/>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val="sl-SI" w:eastAsia="sl-SI"/>
    </w:rPr>
  </w:style>
  <w:style w:type="paragraph" w:customStyle="1" w:styleId="xl176">
    <w:name w:val="xl176"/>
    <w:basedOn w:val="Navaden"/>
    <w:rsid w:val="00BA2D76"/>
    <w:pPr>
      <w:pBdr>
        <w:top w:val="single" w:sz="4" w:space="0" w:color="auto"/>
        <w:left w:val="single" w:sz="4" w:space="0" w:color="auto"/>
        <w:right w:val="single" w:sz="4" w:space="0" w:color="auto"/>
      </w:pBdr>
      <w:spacing w:before="100" w:beforeAutospacing="1" w:after="100" w:afterAutospacing="1" w:line="240" w:lineRule="auto"/>
      <w:textAlignment w:val="center"/>
    </w:pPr>
    <w:rPr>
      <w:rFonts w:cs="Arial"/>
      <w:sz w:val="18"/>
      <w:szCs w:val="18"/>
      <w:lang w:val="sl-SI" w:eastAsia="sl-SI"/>
    </w:rPr>
  </w:style>
  <w:style w:type="paragraph" w:customStyle="1" w:styleId="xl177">
    <w:name w:val="xl177"/>
    <w:basedOn w:val="Navaden"/>
    <w:rsid w:val="00BA2D7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sl-SI" w:eastAsia="sl-SI"/>
    </w:rPr>
  </w:style>
  <w:style w:type="paragraph" w:customStyle="1" w:styleId="xl178">
    <w:name w:val="xl178"/>
    <w:basedOn w:val="Navaden"/>
    <w:rsid w:val="00BA2D76"/>
    <w:pPr>
      <w:pBdr>
        <w:left w:val="single" w:sz="8" w:space="0" w:color="auto"/>
        <w:right w:val="single" w:sz="4" w:space="0" w:color="auto"/>
      </w:pBdr>
      <w:spacing w:before="100" w:beforeAutospacing="1" w:after="100" w:afterAutospacing="1" w:line="240" w:lineRule="auto"/>
      <w:textAlignment w:val="center"/>
    </w:pPr>
    <w:rPr>
      <w:rFonts w:cs="Arial"/>
      <w:sz w:val="18"/>
      <w:szCs w:val="18"/>
      <w:lang w:val="sl-SI" w:eastAsia="sl-SI"/>
    </w:rPr>
  </w:style>
  <w:style w:type="paragraph" w:customStyle="1" w:styleId="xl179">
    <w:name w:val="xl179"/>
    <w:basedOn w:val="Navaden"/>
    <w:rsid w:val="00BA2D76"/>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cs="Arial"/>
      <w:sz w:val="18"/>
      <w:szCs w:val="18"/>
      <w:lang w:val="sl-SI" w:eastAsia="sl-SI"/>
    </w:rPr>
  </w:style>
  <w:style w:type="paragraph" w:customStyle="1" w:styleId="xl180">
    <w:name w:val="xl180"/>
    <w:basedOn w:val="Navaden"/>
    <w:rsid w:val="00BA2D76"/>
    <w:pPr>
      <w:pBdr>
        <w:left w:val="single" w:sz="8" w:space="0" w:color="auto"/>
        <w:right w:val="single" w:sz="4" w:space="0" w:color="auto"/>
      </w:pBdr>
      <w:spacing w:before="100" w:beforeAutospacing="1" w:after="100" w:afterAutospacing="1" w:line="240" w:lineRule="auto"/>
      <w:textAlignment w:val="center"/>
    </w:pPr>
    <w:rPr>
      <w:rFonts w:ascii="Times New Roman" w:hAnsi="Times New Roman"/>
      <w:sz w:val="24"/>
      <w:lang w:val="sl-SI" w:eastAsia="sl-SI"/>
    </w:rPr>
  </w:style>
  <w:style w:type="paragraph" w:customStyle="1" w:styleId="font5">
    <w:name w:val="font5"/>
    <w:basedOn w:val="Navaden"/>
    <w:rsid w:val="00BA2D76"/>
    <w:pPr>
      <w:spacing w:before="100" w:beforeAutospacing="1" w:after="100" w:afterAutospacing="1" w:line="240" w:lineRule="auto"/>
    </w:pPr>
    <w:rPr>
      <w:rFonts w:cs="Arial"/>
      <w:i/>
      <w:iCs/>
      <w:sz w:val="13"/>
      <w:szCs w:val="13"/>
      <w:lang w:val="sl-SI" w:eastAsia="sl-SI"/>
    </w:rPr>
  </w:style>
  <w:style w:type="paragraph" w:customStyle="1" w:styleId="font6">
    <w:name w:val="font6"/>
    <w:basedOn w:val="Navaden"/>
    <w:rsid w:val="00BA2D76"/>
    <w:pPr>
      <w:spacing w:before="100" w:beforeAutospacing="1" w:after="100" w:afterAutospacing="1" w:line="240" w:lineRule="auto"/>
    </w:pPr>
    <w:rPr>
      <w:rFonts w:cs="Arial"/>
      <w:b/>
      <w:bCs/>
      <w:i/>
      <w:iCs/>
      <w:sz w:val="13"/>
      <w:szCs w:val="13"/>
      <w:lang w:val="sl-SI" w:eastAsia="sl-SI"/>
    </w:rPr>
  </w:style>
  <w:style w:type="paragraph" w:customStyle="1" w:styleId="xl181">
    <w:name w:val="xl181"/>
    <w:basedOn w:val="Navaden"/>
    <w:rsid w:val="00BA2D76"/>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right"/>
      <w:textAlignment w:val="center"/>
    </w:pPr>
    <w:rPr>
      <w:rFonts w:cs="Arial"/>
      <w:sz w:val="13"/>
      <w:szCs w:val="13"/>
      <w:lang w:val="sl-SI" w:eastAsia="sl-SI"/>
    </w:rPr>
  </w:style>
  <w:style w:type="paragraph" w:customStyle="1" w:styleId="xl182">
    <w:name w:val="xl182"/>
    <w:basedOn w:val="Navaden"/>
    <w:rsid w:val="00BA2D76"/>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cs="Arial"/>
      <w:b/>
      <w:bCs/>
      <w:i/>
      <w:iCs/>
      <w:sz w:val="13"/>
      <w:szCs w:val="13"/>
      <w:u w:val="single"/>
      <w:lang w:val="sl-SI" w:eastAsia="sl-SI"/>
    </w:rPr>
  </w:style>
  <w:style w:type="paragraph" w:customStyle="1" w:styleId="xl183">
    <w:name w:val="xl183"/>
    <w:basedOn w:val="Navaden"/>
    <w:rsid w:val="00BA2D7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cs="Arial"/>
      <w:b/>
      <w:bCs/>
      <w:i/>
      <w:iCs/>
      <w:sz w:val="13"/>
      <w:szCs w:val="13"/>
      <w:u w:val="single"/>
      <w:lang w:val="sl-SI" w:eastAsia="sl-SI"/>
    </w:rPr>
  </w:style>
  <w:style w:type="paragraph" w:customStyle="1" w:styleId="xl184">
    <w:name w:val="xl184"/>
    <w:basedOn w:val="Navaden"/>
    <w:rsid w:val="00BA2D76"/>
    <w:pPr>
      <w:pBdr>
        <w:left w:val="single" w:sz="8" w:space="0" w:color="auto"/>
        <w:bottom w:val="single" w:sz="8" w:space="0" w:color="auto"/>
        <w:right w:val="single" w:sz="4" w:space="0" w:color="auto"/>
      </w:pBdr>
      <w:shd w:val="clear" w:color="000000" w:fill="FDE9D9"/>
      <w:spacing w:before="100" w:beforeAutospacing="1" w:after="100" w:afterAutospacing="1" w:line="240" w:lineRule="auto"/>
      <w:jc w:val="right"/>
      <w:textAlignment w:val="center"/>
    </w:pPr>
    <w:rPr>
      <w:rFonts w:cs="Arial"/>
      <w:sz w:val="13"/>
      <w:szCs w:val="13"/>
      <w:lang w:val="sl-SI" w:eastAsia="sl-SI"/>
    </w:rPr>
  </w:style>
  <w:style w:type="paragraph" w:customStyle="1" w:styleId="xl185">
    <w:name w:val="xl185"/>
    <w:basedOn w:val="Navaden"/>
    <w:rsid w:val="00BA2D76"/>
    <w:pPr>
      <w:pBdr>
        <w:left w:val="single" w:sz="4" w:space="0" w:color="auto"/>
        <w:bottom w:val="single" w:sz="8" w:space="0" w:color="auto"/>
        <w:right w:val="single" w:sz="4" w:space="0" w:color="auto"/>
      </w:pBdr>
      <w:shd w:val="clear" w:color="000000" w:fill="FDE9D9"/>
      <w:spacing w:before="100" w:beforeAutospacing="1" w:after="100" w:afterAutospacing="1" w:line="240" w:lineRule="auto"/>
      <w:jc w:val="right"/>
      <w:textAlignment w:val="center"/>
    </w:pPr>
    <w:rPr>
      <w:rFonts w:cs="Arial"/>
      <w:sz w:val="13"/>
      <w:szCs w:val="13"/>
      <w:lang w:val="sl-SI" w:eastAsia="sl-SI"/>
    </w:rPr>
  </w:style>
  <w:style w:type="paragraph" w:customStyle="1" w:styleId="xl186">
    <w:name w:val="xl186"/>
    <w:basedOn w:val="Navaden"/>
    <w:rsid w:val="00BA2D76"/>
    <w:pPr>
      <w:pBdr>
        <w:left w:val="single" w:sz="4" w:space="0" w:color="auto"/>
        <w:bottom w:val="single" w:sz="8" w:space="0" w:color="auto"/>
      </w:pBdr>
      <w:shd w:val="clear" w:color="000000" w:fill="FDE9D9"/>
      <w:spacing w:before="100" w:beforeAutospacing="1" w:after="100" w:afterAutospacing="1" w:line="240" w:lineRule="auto"/>
      <w:jc w:val="right"/>
      <w:textAlignment w:val="center"/>
    </w:pPr>
    <w:rPr>
      <w:rFonts w:cs="Arial"/>
      <w:sz w:val="13"/>
      <w:szCs w:val="13"/>
      <w:lang w:val="sl-SI" w:eastAsia="sl-SI"/>
    </w:rPr>
  </w:style>
  <w:style w:type="paragraph" w:customStyle="1" w:styleId="xl187">
    <w:name w:val="xl187"/>
    <w:basedOn w:val="Navaden"/>
    <w:rsid w:val="00BA2D76"/>
    <w:pPr>
      <w:pBdr>
        <w:left w:val="single" w:sz="8" w:space="0" w:color="auto"/>
        <w:bottom w:val="single" w:sz="8" w:space="0" w:color="auto"/>
        <w:right w:val="single" w:sz="8" w:space="0" w:color="auto"/>
      </w:pBdr>
      <w:shd w:val="clear" w:color="000000" w:fill="FDE9D9"/>
      <w:spacing w:before="100" w:beforeAutospacing="1" w:after="100" w:afterAutospacing="1" w:line="240" w:lineRule="auto"/>
      <w:jc w:val="right"/>
      <w:textAlignment w:val="center"/>
    </w:pPr>
    <w:rPr>
      <w:rFonts w:cs="Arial"/>
      <w:b/>
      <w:bCs/>
      <w:i/>
      <w:iCs/>
      <w:sz w:val="13"/>
      <w:szCs w:val="13"/>
      <w:lang w:val="sl-SI" w:eastAsia="sl-SI"/>
    </w:rPr>
  </w:style>
  <w:style w:type="paragraph" w:customStyle="1" w:styleId="xl188">
    <w:name w:val="xl188"/>
    <w:basedOn w:val="Navaden"/>
    <w:rsid w:val="00BA2D76"/>
    <w:pPr>
      <w:pBdr>
        <w:left w:val="single" w:sz="8" w:space="0" w:color="auto"/>
        <w:bottom w:val="single" w:sz="4" w:space="0" w:color="auto"/>
        <w:right w:val="single" w:sz="8" w:space="0" w:color="auto"/>
      </w:pBdr>
      <w:shd w:val="clear" w:color="000000" w:fill="DAEEF3"/>
      <w:spacing w:before="100" w:beforeAutospacing="1" w:after="100" w:afterAutospacing="1" w:line="240" w:lineRule="auto"/>
      <w:jc w:val="right"/>
      <w:textAlignment w:val="center"/>
    </w:pPr>
    <w:rPr>
      <w:rFonts w:cs="Arial"/>
      <w:b/>
      <w:bCs/>
      <w:i/>
      <w:iCs/>
      <w:sz w:val="13"/>
      <w:szCs w:val="13"/>
      <w:lang w:val="sl-SI" w:eastAsia="sl-SI"/>
    </w:rPr>
  </w:style>
  <w:style w:type="paragraph" w:customStyle="1" w:styleId="xl189">
    <w:name w:val="xl189"/>
    <w:basedOn w:val="Navaden"/>
    <w:rsid w:val="00BA2D76"/>
    <w:pPr>
      <w:pBdr>
        <w:left w:val="single" w:sz="8" w:space="0" w:color="auto"/>
        <w:bottom w:val="single" w:sz="4" w:space="0" w:color="auto"/>
        <w:right w:val="single" w:sz="8" w:space="0" w:color="auto"/>
      </w:pBdr>
      <w:shd w:val="clear" w:color="000000" w:fill="FDE9D9"/>
      <w:spacing w:before="100" w:beforeAutospacing="1" w:after="100" w:afterAutospacing="1" w:line="240" w:lineRule="auto"/>
      <w:jc w:val="right"/>
      <w:textAlignment w:val="center"/>
    </w:pPr>
    <w:rPr>
      <w:rFonts w:cs="Arial"/>
      <w:b/>
      <w:bCs/>
      <w:i/>
      <w:iCs/>
      <w:sz w:val="13"/>
      <w:szCs w:val="13"/>
      <w:lang w:val="sl-SI" w:eastAsia="sl-SI"/>
    </w:rPr>
  </w:style>
  <w:style w:type="paragraph" w:customStyle="1" w:styleId="xl190">
    <w:name w:val="xl190"/>
    <w:basedOn w:val="Navaden"/>
    <w:rsid w:val="00BA2D7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cs="Arial"/>
      <w:b/>
      <w:bCs/>
      <w:i/>
      <w:iCs/>
      <w:sz w:val="13"/>
      <w:szCs w:val="13"/>
      <w:u w:val="single"/>
      <w:lang w:val="sl-SI" w:eastAsia="sl-SI"/>
    </w:rPr>
  </w:style>
  <w:style w:type="paragraph" w:customStyle="1" w:styleId="xl191">
    <w:name w:val="xl191"/>
    <w:basedOn w:val="Navaden"/>
    <w:rsid w:val="00BA2D76"/>
    <w:pPr>
      <w:pBdr>
        <w:top w:val="single" w:sz="4" w:space="0" w:color="auto"/>
        <w:left w:val="single" w:sz="8" w:space="0" w:color="auto"/>
        <w:right w:val="single" w:sz="8" w:space="0" w:color="auto"/>
      </w:pBdr>
      <w:spacing w:before="100" w:beforeAutospacing="1" w:after="100" w:afterAutospacing="1" w:line="240" w:lineRule="auto"/>
      <w:jc w:val="right"/>
      <w:textAlignment w:val="center"/>
    </w:pPr>
    <w:rPr>
      <w:rFonts w:cs="Arial"/>
      <w:b/>
      <w:bCs/>
      <w:i/>
      <w:iCs/>
      <w:sz w:val="13"/>
      <w:szCs w:val="13"/>
      <w:u w:val="single"/>
      <w:lang w:val="sl-SI" w:eastAsia="sl-SI"/>
    </w:rPr>
  </w:style>
  <w:style w:type="paragraph" w:customStyle="1" w:styleId="xl192">
    <w:name w:val="xl192"/>
    <w:basedOn w:val="Navaden"/>
    <w:rsid w:val="00BA2D76"/>
    <w:pPr>
      <w:pBdr>
        <w:top w:val="single" w:sz="4" w:space="0" w:color="auto"/>
        <w:right w:val="single" w:sz="4" w:space="0" w:color="auto"/>
      </w:pBdr>
      <w:shd w:val="clear" w:color="000000" w:fill="DAEEF3"/>
      <w:spacing w:before="100" w:beforeAutospacing="1" w:after="100" w:afterAutospacing="1" w:line="240" w:lineRule="auto"/>
      <w:jc w:val="right"/>
      <w:textAlignment w:val="center"/>
    </w:pPr>
    <w:rPr>
      <w:rFonts w:cs="Arial"/>
      <w:sz w:val="13"/>
      <w:szCs w:val="13"/>
      <w:lang w:val="sl-SI" w:eastAsia="sl-SI"/>
    </w:rPr>
  </w:style>
  <w:style w:type="paragraph" w:customStyle="1" w:styleId="xl193">
    <w:name w:val="xl193"/>
    <w:basedOn w:val="Navaden"/>
    <w:rsid w:val="00BA2D76"/>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right"/>
      <w:textAlignment w:val="center"/>
    </w:pPr>
    <w:rPr>
      <w:rFonts w:cs="Arial"/>
      <w:sz w:val="13"/>
      <w:szCs w:val="13"/>
      <w:lang w:val="sl-SI" w:eastAsia="sl-SI"/>
    </w:rPr>
  </w:style>
  <w:style w:type="paragraph" w:customStyle="1" w:styleId="xl194">
    <w:name w:val="xl194"/>
    <w:basedOn w:val="Navaden"/>
    <w:rsid w:val="00BA2D76"/>
    <w:pPr>
      <w:pBdr>
        <w:top w:val="single" w:sz="4" w:space="0" w:color="auto"/>
        <w:left w:val="single" w:sz="4" w:space="0" w:color="auto"/>
      </w:pBdr>
      <w:shd w:val="clear" w:color="000000" w:fill="DAEEF3"/>
      <w:spacing w:before="100" w:beforeAutospacing="1" w:after="100" w:afterAutospacing="1" w:line="240" w:lineRule="auto"/>
      <w:jc w:val="right"/>
      <w:textAlignment w:val="center"/>
    </w:pPr>
    <w:rPr>
      <w:rFonts w:cs="Arial"/>
      <w:sz w:val="13"/>
      <w:szCs w:val="13"/>
      <w:lang w:val="sl-SI" w:eastAsia="sl-SI"/>
    </w:rPr>
  </w:style>
  <w:style w:type="paragraph" w:customStyle="1" w:styleId="xl195">
    <w:name w:val="xl195"/>
    <w:basedOn w:val="Navaden"/>
    <w:rsid w:val="00BA2D76"/>
    <w:pPr>
      <w:pBdr>
        <w:top w:val="single" w:sz="4" w:space="0" w:color="auto"/>
        <w:left w:val="single" w:sz="8" w:space="0" w:color="auto"/>
        <w:right w:val="single" w:sz="8" w:space="0" w:color="auto"/>
      </w:pBdr>
      <w:shd w:val="clear" w:color="000000" w:fill="DAEEF3"/>
      <w:spacing w:before="100" w:beforeAutospacing="1" w:after="100" w:afterAutospacing="1" w:line="240" w:lineRule="auto"/>
      <w:jc w:val="right"/>
      <w:textAlignment w:val="center"/>
    </w:pPr>
    <w:rPr>
      <w:rFonts w:cs="Arial"/>
      <w:b/>
      <w:bCs/>
      <w:i/>
      <w:iCs/>
      <w:sz w:val="13"/>
      <w:szCs w:val="13"/>
      <w:lang w:val="sl-SI" w:eastAsia="sl-SI"/>
    </w:rPr>
  </w:style>
  <w:style w:type="paragraph" w:customStyle="1" w:styleId="xl196">
    <w:name w:val="xl196"/>
    <w:basedOn w:val="Navaden"/>
    <w:rsid w:val="00BA2D7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right"/>
      <w:textAlignment w:val="center"/>
    </w:pPr>
    <w:rPr>
      <w:rFonts w:cs="Arial"/>
      <w:sz w:val="13"/>
      <w:szCs w:val="13"/>
      <w:lang w:val="sl-SI" w:eastAsia="sl-SI"/>
    </w:rPr>
  </w:style>
  <w:style w:type="paragraph" w:customStyle="1" w:styleId="xl197">
    <w:name w:val="xl197"/>
    <w:basedOn w:val="Navaden"/>
    <w:rsid w:val="00BA2D7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right"/>
      <w:textAlignment w:val="center"/>
    </w:pPr>
    <w:rPr>
      <w:rFonts w:cs="Arial"/>
      <w:sz w:val="13"/>
      <w:szCs w:val="13"/>
      <w:lang w:val="sl-SI" w:eastAsia="sl-SI"/>
    </w:rPr>
  </w:style>
  <w:style w:type="paragraph" w:customStyle="1" w:styleId="xl198">
    <w:name w:val="xl198"/>
    <w:basedOn w:val="Navaden"/>
    <w:rsid w:val="00BA2D76"/>
    <w:pPr>
      <w:pBdr>
        <w:top w:val="single" w:sz="4" w:space="0" w:color="auto"/>
        <w:left w:val="single" w:sz="4" w:space="0" w:color="auto"/>
      </w:pBdr>
      <w:shd w:val="clear" w:color="000000" w:fill="FDE9D9"/>
      <w:spacing w:before="100" w:beforeAutospacing="1" w:after="100" w:afterAutospacing="1" w:line="240" w:lineRule="auto"/>
      <w:jc w:val="right"/>
      <w:textAlignment w:val="center"/>
    </w:pPr>
    <w:rPr>
      <w:rFonts w:cs="Arial"/>
      <w:sz w:val="13"/>
      <w:szCs w:val="13"/>
      <w:lang w:val="sl-SI" w:eastAsia="sl-SI"/>
    </w:rPr>
  </w:style>
  <w:style w:type="paragraph" w:customStyle="1" w:styleId="xl199">
    <w:name w:val="xl199"/>
    <w:basedOn w:val="Navaden"/>
    <w:rsid w:val="00BA2D76"/>
    <w:pPr>
      <w:pBdr>
        <w:top w:val="single" w:sz="4" w:space="0" w:color="auto"/>
        <w:left w:val="single" w:sz="8" w:space="0" w:color="auto"/>
        <w:right w:val="single" w:sz="8" w:space="0" w:color="auto"/>
      </w:pBdr>
      <w:shd w:val="clear" w:color="000000" w:fill="FDE9D9"/>
      <w:spacing w:before="100" w:beforeAutospacing="1" w:after="100" w:afterAutospacing="1" w:line="240" w:lineRule="auto"/>
      <w:jc w:val="right"/>
      <w:textAlignment w:val="center"/>
    </w:pPr>
    <w:rPr>
      <w:rFonts w:cs="Arial"/>
      <w:b/>
      <w:bCs/>
      <w:i/>
      <w:iCs/>
      <w:sz w:val="13"/>
      <w:szCs w:val="13"/>
      <w:lang w:val="sl-SI" w:eastAsia="sl-SI"/>
    </w:rPr>
  </w:style>
  <w:style w:type="paragraph" w:customStyle="1" w:styleId="xl200">
    <w:name w:val="xl200"/>
    <w:basedOn w:val="Navaden"/>
    <w:rsid w:val="00BA2D76"/>
    <w:pPr>
      <w:pBdr>
        <w:top w:val="single" w:sz="8" w:space="0" w:color="auto"/>
        <w:left w:val="single" w:sz="8" w:space="0" w:color="auto"/>
        <w:bottom w:val="single" w:sz="8" w:space="0" w:color="auto"/>
        <w:right w:val="single" w:sz="8" w:space="0" w:color="auto"/>
      </w:pBdr>
      <w:shd w:val="clear" w:color="000000" w:fill="DAEEF3"/>
      <w:spacing w:before="100" w:beforeAutospacing="1" w:after="100" w:afterAutospacing="1" w:line="240" w:lineRule="auto"/>
      <w:jc w:val="right"/>
      <w:textAlignment w:val="center"/>
    </w:pPr>
    <w:rPr>
      <w:rFonts w:cs="Arial"/>
      <w:b/>
      <w:bCs/>
      <w:i/>
      <w:iCs/>
      <w:sz w:val="13"/>
      <w:szCs w:val="13"/>
      <w:u w:val="single"/>
      <w:lang w:val="sl-SI" w:eastAsia="sl-SI"/>
    </w:rPr>
  </w:style>
  <w:style w:type="paragraph" w:customStyle="1" w:styleId="xl201">
    <w:name w:val="xl201"/>
    <w:basedOn w:val="Navaden"/>
    <w:rsid w:val="00BA2D7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right"/>
      <w:textAlignment w:val="center"/>
    </w:pPr>
    <w:rPr>
      <w:rFonts w:cs="Arial"/>
      <w:b/>
      <w:bCs/>
      <w:i/>
      <w:iCs/>
      <w:sz w:val="13"/>
      <w:szCs w:val="13"/>
      <w:u w:val="single"/>
      <w:lang w:val="sl-SI" w:eastAsia="sl-SI"/>
    </w:rPr>
  </w:style>
  <w:style w:type="paragraph" w:customStyle="1" w:styleId="xl202">
    <w:name w:val="xl202"/>
    <w:basedOn w:val="Navaden"/>
    <w:rsid w:val="00BA2D76"/>
    <w:pPr>
      <w:pBdr>
        <w:top w:val="single" w:sz="8" w:space="0" w:color="auto"/>
        <w:left w:val="single" w:sz="4" w:space="0" w:color="auto"/>
      </w:pBdr>
      <w:spacing w:before="100" w:beforeAutospacing="1" w:after="100" w:afterAutospacing="1" w:line="240" w:lineRule="auto"/>
      <w:textAlignment w:val="center"/>
    </w:pPr>
    <w:rPr>
      <w:rFonts w:cs="Arial"/>
      <w:i/>
      <w:iCs/>
      <w:sz w:val="13"/>
      <w:szCs w:val="13"/>
      <w:lang w:val="sl-SI" w:eastAsia="sl-SI"/>
    </w:rPr>
  </w:style>
  <w:style w:type="paragraph" w:customStyle="1" w:styleId="xl203">
    <w:name w:val="xl203"/>
    <w:basedOn w:val="Navaden"/>
    <w:rsid w:val="00BA2D76"/>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cs="Arial"/>
      <w:b/>
      <w:bCs/>
      <w:i/>
      <w:iCs/>
      <w:sz w:val="13"/>
      <w:szCs w:val="13"/>
      <w:u w:val="single"/>
      <w:lang w:val="sl-SI" w:eastAsia="sl-SI"/>
    </w:rPr>
  </w:style>
  <w:style w:type="paragraph" w:customStyle="1" w:styleId="xl204">
    <w:name w:val="xl204"/>
    <w:basedOn w:val="Navaden"/>
    <w:rsid w:val="00BA2D76"/>
    <w:pPr>
      <w:pBdr>
        <w:top w:val="single" w:sz="8" w:space="0" w:color="auto"/>
        <w:right w:val="single" w:sz="4" w:space="0" w:color="auto"/>
      </w:pBdr>
      <w:shd w:val="clear" w:color="000000" w:fill="DAEEF3"/>
      <w:spacing w:before="100" w:beforeAutospacing="1" w:after="100" w:afterAutospacing="1" w:line="240" w:lineRule="auto"/>
      <w:jc w:val="right"/>
      <w:textAlignment w:val="center"/>
    </w:pPr>
    <w:rPr>
      <w:rFonts w:cs="Arial"/>
      <w:sz w:val="13"/>
      <w:szCs w:val="13"/>
      <w:lang w:val="sl-SI" w:eastAsia="sl-SI"/>
    </w:rPr>
  </w:style>
  <w:style w:type="paragraph" w:customStyle="1" w:styleId="xl205">
    <w:name w:val="xl205"/>
    <w:basedOn w:val="Navaden"/>
    <w:rsid w:val="00BA2D76"/>
    <w:pPr>
      <w:pBdr>
        <w:top w:val="single" w:sz="8" w:space="0" w:color="auto"/>
        <w:left w:val="single" w:sz="4" w:space="0" w:color="auto"/>
        <w:right w:val="single" w:sz="4" w:space="0" w:color="auto"/>
      </w:pBdr>
      <w:shd w:val="clear" w:color="000000" w:fill="DAEEF3"/>
      <w:spacing w:before="100" w:beforeAutospacing="1" w:after="100" w:afterAutospacing="1" w:line="240" w:lineRule="auto"/>
      <w:jc w:val="right"/>
      <w:textAlignment w:val="center"/>
    </w:pPr>
    <w:rPr>
      <w:rFonts w:cs="Arial"/>
      <w:sz w:val="13"/>
      <w:szCs w:val="13"/>
      <w:lang w:val="sl-SI" w:eastAsia="sl-SI"/>
    </w:rPr>
  </w:style>
  <w:style w:type="paragraph" w:customStyle="1" w:styleId="xl206">
    <w:name w:val="xl206"/>
    <w:basedOn w:val="Navaden"/>
    <w:rsid w:val="00BA2D76"/>
    <w:pPr>
      <w:pBdr>
        <w:top w:val="single" w:sz="8" w:space="0" w:color="auto"/>
        <w:left w:val="single" w:sz="4" w:space="0" w:color="auto"/>
      </w:pBdr>
      <w:shd w:val="clear" w:color="000000" w:fill="DAEEF3"/>
      <w:spacing w:before="100" w:beforeAutospacing="1" w:after="100" w:afterAutospacing="1" w:line="240" w:lineRule="auto"/>
      <w:jc w:val="right"/>
      <w:textAlignment w:val="center"/>
    </w:pPr>
    <w:rPr>
      <w:rFonts w:cs="Arial"/>
      <w:sz w:val="13"/>
      <w:szCs w:val="13"/>
      <w:lang w:val="sl-SI" w:eastAsia="sl-SI"/>
    </w:rPr>
  </w:style>
  <w:style w:type="paragraph" w:customStyle="1" w:styleId="xl207">
    <w:name w:val="xl207"/>
    <w:basedOn w:val="Navaden"/>
    <w:rsid w:val="00BA2D76"/>
    <w:pPr>
      <w:pBdr>
        <w:top w:val="single" w:sz="8" w:space="0" w:color="auto"/>
        <w:left w:val="single" w:sz="8" w:space="0" w:color="auto"/>
        <w:right w:val="single" w:sz="8" w:space="0" w:color="auto"/>
      </w:pBdr>
      <w:shd w:val="clear" w:color="000000" w:fill="DAEEF3"/>
      <w:spacing w:before="100" w:beforeAutospacing="1" w:after="100" w:afterAutospacing="1" w:line="240" w:lineRule="auto"/>
      <w:jc w:val="right"/>
      <w:textAlignment w:val="center"/>
    </w:pPr>
    <w:rPr>
      <w:rFonts w:cs="Arial"/>
      <w:b/>
      <w:bCs/>
      <w:i/>
      <w:iCs/>
      <w:sz w:val="13"/>
      <w:szCs w:val="13"/>
      <w:lang w:val="sl-SI" w:eastAsia="sl-SI"/>
    </w:rPr>
  </w:style>
  <w:style w:type="paragraph" w:customStyle="1" w:styleId="xl208">
    <w:name w:val="xl208"/>
    <w:basedOn w:val="Navaden"/>
    <w:rsid w:val="00BA2D76"/>
    <w:pPr>
      <w:pBdr>
        <w:top w:val="single" w:sz="8" w:space="0" w:color="auto"/>
        <w:left w:val="single" w:sz="8" w:space="0" w:color="auto"/>
        <w:right w:val="single" w:sz="4" w:space="0" w:color="auto"/>
      </w:pBdr>
      <w:shd w:val="clear" w:color="000000" w:fill="FDE9D9"/>
      <w:spacing w:before="100" w:beforeAutospacing="1" w:after="100" w:afterAutospacing="1" w:line="240" w:lineRule="auto"/>
      <w:jc w:val="right"/>
      <w:textAlignment w:val="center"/>
    </w:pPr>
    <w:rPr>
      <w:rFonts w:cs="Arial"/>
      <w:sz w:val="13"/>
      <w:szCs w:val="13"/>
      <w:lang w:val="sl-SI" w:eastAsia="sl-SI"/>
    </w:rPr>
  </w:style>
  <w:style w:type="paragraph" w:customStyle="1" w:styleId="xl209">
    <w:name w:val="xl209"/>
    <w:basedOn w:val="Navaden"/>
    <w:rsid w:val="00BA2D76"/>
    <w:pPr>
      <w:pBdr>
        <w:top w:val="single" w:sz="8" w:space="0" w:color="auto"/>
        <w:left w:val="single" w:sz="4" w:space="0" w:color="auto"/>
        <w:right w:val="single" w:sz="4" w:space="0" w:color="auto"/>
      </w:pBdr>
      <w:shd w:val="clear" w:color="000000" w:fill="FDE9D9"/>
      <w:spacing w:before="100" w:beforeAutospacing="1" w:after="100" w:afterAutospacing="1" w:line="240" w:lineRule="auto"/>
      <w:jc w:val="right"/>
      <w:textAlignment w:val="center"/>
    </w:pPr>
    <w:rPr>
      <w:rFonts w:cs="Arial"/>
      <w:sz w:val="13"/>
      <w:szCs w:val="13"/>
      <w:lang w:val="sl-SI" w:eastAsia="sl-SI"/>
    </w:rPr>
  </w:style>
  <w:style w:type="paragraph" w:customStyle="1" w:styleId="xl210">
    <w:name w:val="xl210"/>
    <w:basedOn w:val="Navaden"/>
    <w:rsid w:val="00BA2D76"/>
    <w:pPr>
      <w:pBdr>
        <w:top w:val="single" w:sz="8" w:space="0" w:color="auto"/>
        <w:left w:val="single" w:sz="4" w:space="0" w:color="auto"/>
      </w:pBdr>
      <w:shd w:val="clear" w:color="000000" w:fill="FDE9D9"/>
      <w:spacing w:before="100" w:beforeAutospacing="1" w:after="100" w:afterAutospacing="1" w:line="240" w:lineRule="auto"/>
      <w:jc w:val="right"/>
      <w:textAlignment w:val="center"/>
    </w:pPr>
    <w:rPr>
      <w:rFonts w:cs="Arial"/>
      <w:sz w:val="13"/>
      <w:szCs w:val="13"/>
      <w:lang w:val="sl-SI" w:eastAsia="sl-SI"/>
    </w:rPr>
  </w:style>
  <w:style w:type="paragraph" w:customStyle="1" w:styleId="xl211">
    <w:name w:val="xl211"/>
    <w:basedOn w:val="Navaden"/>
    <w:rsid w:val="00BA2D76"/>
    <w:pPr>
      <w:pBdr>
        <w:top w:val="single" w:sz="8" w:space="0" w:color="auto"/>
        <w:left w:val="single" w:sz="8" w:space="0" w:color="auto"/>
        <w:right w:val="single" w:sz="8" w:space="0" w:color="auto"/>
      </w:pBdr>
      <w:shd w:val="clear" w:color="000000" w:fill="FDE9D9"/>
      <w:spacing w:before="100" w:beforeAutospacing="1" w:after="100" w:afterAutospacing="1" w:line="240" w:lineRule="auto"/>
      <w:jc w:val="right"/>
      <w:textAlignment w:val="center"/>
    </w:pPr>
    <w:rPr>
      <w:rFonts w:cs="Arial"/>
      <w:b/>
      <w:bCs/>
      <w:i/>
      <w:iCs/>
      <w:sz w:val="13"/>
      <w:szCs w:val="13"/>
      <w:lang w:val="sl-SI" w:eastAsia="sl-SI"/>
    </w:rPr>
  </w:style>
  <w:style w:type="paragraph" w:customStyle="1" w:styleId="xl212">
    <w:name w:val="xl212"/>
    <w:basedOn w:val="Navaden"/>
    <w:rsid w:val="00BA2D76"/>
    <w:pPr>
      <w:pBdr>
        <w:left w:val="single" w:sz="8" w:space="0" w:color="auto"/>
        <w:bottom w:val="single" w:sz="8" w:space="0" w:color="auto"/>
      </w:pBdr>
      <w:spacing w:before="100" w:beforeAutospacing="1" w:after="100" w:afterAutospacing="1" w:line="240" w:lineRule="auto"/>
      <w:textAlignment w:val="center"/>
    </w:pPr>
    <w:rPr>
      <w:rFonts w:cs="Arial"/>
      <w:sz w:val="14"/>
      <w:szCs w:val="14"/>
      <w:lang w:val="sl-SI" w:eastAsia="sl-SI"/>
    </w:rPr>
  </w:style>
  <w:style w:type="paragraph" w:customStyle="1" w:styleId="xl213">
    <w:name w:val="xl213"/>
    <w:basedOn w:val="Navaden"/>
    <w:rsid w:val="00BA2D76"/>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cs="Arial"/>
      <w:b/>
      <w:bCs/>
      <w:i/>
      <w:iCs/>
      <w:sz w:val="13"/>
      <w:szCs w:val="13"/>
      <w:u w:val="double"/>
      <w:lang w:val="sl-SI" w:eastAsia="sl-SI"/>
    </w:rPr>
  </w:style>
  <w:style w:type="paragraph" w:customStyle="1" w:styleId="xl214">
    <w:name w:val="xl214"/>
    <w:basedOn w:val="Navaden"/>
    <w:rsid w:val="00BA2D76"/>
    <w:pPr>
      <w:pBdr>
        <w:top w:val="single" w:sz="8" w:space="0" w:color="auto"/>
        <w:left w:val="single" w:sz="8" w:space="0" w:color="auto"/>
        <w:bottom w:val="single" w:sz="8" w:space="0" w:color="auto"/>
        <w:right w:val="single" w:sz="4" w:space="0" w:color="auto"/>
      </w:pBdr>
      <w:shd w:val="clear" w:color="000000" w:fill="DAEEF3"/>
      <w:spacing w:before="100" w:beforeAutospacing="1" w:after="100" w:afterAutospacing="1" w:line="240" w:lineRule="auto"/>
      <w:jc w:val="right"/>
      <w:textAlignment w:val="center"/>
    </w:pPr>
    <w:rPr>
      <w:rFonts w:cs="Arial"/>
      <w:sz w:val="13"/>
      <w:szCs w:val="13"/>
      <w:u w:val="single"/>
      <w:lang w:val="sl-SI" w:eastAsia="sl-SI"/>
    </w:rPr>
  </w:style>
  <w:style w:type="paragraph" w:customStyle="1" w:styleId="xl215">
    <w:name w:val="xl215"/>
    <w:basedOn w:val="Navaden"/>
    <w:rsid w:val="00BA2D76"/>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right"/>
      <w:textAlignment w:val="center"/>
    </w:pPr>
    <w:rPr>
      <w:rFonts w:cs="Arial"/>
      <w:sz w:val="13"/>
      <w:szCs w:val="13"/>
      <w:u w:val="single"/>
      <w:lang w:val="sl-SI" w:eastAsia="sl-SI"/>
    </w:rPr>
  </w:style>
  <w:style w:type="paragraph" w:customStyle="1" w:styleId="xl216">
    <w:name w:val="xl216"/>
    <w:basedOn w:val="Navaden"/>
    <w:rsid w:val="00BA2D76"/>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right"/>
      <w:textAlignment w:val="center"/>
    </w:pPr>
    <w:rPr>
      <w:rFonts w:cs="Arial"/>
      <w:sz w:val="13"/>
      <w:szCs w:val="13"/>
      <w:u w:val="single"/>
      <w:lang w:val="sl-SI" w:eastAsia="sl-SI"/>
    </w:rPr>
  </w:style>
  <w:style w:type="paragraph" w:customStyle="1" w:styleId="xl217">
    <w:name w:val="xl217"/>
    <w:basedOn w:val="Navaden"/>
    <w:rsid w:val="00BA2D76"/>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right"/>
      <w:textAlignment w:val="center"/>
    </w:pPr>
    <w:rPr>
      <w:rFonts w:cs="Arial"/>
      <w:sz w:val="13"/>
      <w:szCs w:val="13"/>
      <w:u w:val="single"/>
      <w:lang w:val="sl-SI" w:eastAsia="sl-SI"/>
    </w:rPr>
  </w:style>
  <w:style w:type="paragraph" w:customStyle="1" w:styleId="xl218">
    <w:name w:val="xl218"/>
    <w:basedOn w:val="Navaden"/>
    <w:rsid w:val="00BA2D76"/>
    <w:pPr>
      <w:pBdr>
        <w:top w:val="single" w:sz="8" w:space="0" w:color="auto"/>
        <w:left w:val="single" w:sz="4" w:space="0" w:color="auto"/>
        <w:bottom w:val="single" w:sz="8" w:space="0" w:color="auto"/>
      </w:pBdr>
      <w:shd w:val="clear" w:color="000000" w:fill="DAEEF3"/>
      <w:spacing w:before="100" w:beforeAutospacing="1" w:after="100" w:afterAutospacing="1" w:line="240" w:lineRule="auto"/>
      <w:jc w:val="right"/>
      <w:textAlignment w:val="center"/>
    </w:pPr>
    <w:rPr>
      <w:rFonts w:cs="Arial"/>
      <w:sz w:val="13"/>
      <w:szCs w:val="13"/>
      <w:u w:val="single"/>
      <w:lang w:val="sl-SI" w:eastAsia="sl-SI"/>
    </w:rPr>
  </w:style>
  <w:style w:type="paragraph" w:customStyle="1" w:styleId="xl219">
    <w:name w:val="xl219"/>
    <w:basedOn w:val="Navaden"/>
    <w:rsid w:val="00BA2D76"/>
    <w:pPr>
      <w:pBdr>
        <w:top w:val="single" w:sz="8" w:space="0" w:color="auto"/>
        <w:left w:val="single" w:sz="4" w:space="0" w:color="auto"/>
        <w:bottom w:val="single" w:sz="8" w:space="0" w:color="auto"/>
      </w:pBdr>
      <w:shd w:val="clear" w:color="000000" w:fill="FDE9D9"/>
      <w:spacing w:before="100" w:beforeAutospacing="1" w:after="100" w:afterAutospacing="1" w:line="240" w:lineRule="auto"/>
      <w:jc w:val="right"/>
      <w:textAlignment w:val="center"/>
    </w:pPr>
    <w:rPr>
      <w:rFonts w:cs="Arial"/>
      <w:sz w:val="13"/>
      <w:szCs w:val="13"/>
      <w:u w:val="single"/>
      <w:lang w:val="sl-SI" w:eastAsia="sl-SI"/>
    </w:rPr>
  </w:style>
  <w:style w:type="paragraph" w:customStyle="1" w:styleId="xl220">
    <w:name w:val="xl220"/>
    <w:basedOn w:val="Navaden"/>
    <w:rsid w:val="00BA2D7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cs="Arial"/>
      <w:sz w:val="14"/>
      <w:szCs w:val="14"/>
      <w:lang w:val="sl-SI" w:eastAsia="sl-SI"/>
    </w:rPr>
  </w:style>
  <w:style w:type="paragraph" w:customStyle="1" w:styleId="xl221">
    <w:name w:val="xl221"/>
    <w:basedOn w:val="Navaden"/>
    <w:rsid w:val="00BA2D76"/>
    <w:pPr>
      <w:pBdr>
        <w:left w:val="single" w:sz="4" w:space="0" w:color="auto"/>
        <w:bottom w:val="single" w:sz="8" w:space="0" w:color="auto"/>
      </w:pBdr>
      <w:spacing w:before="100" w:beforeAutospacing="1" w:after="100" w:afterAutospacing="1" w:line="240" w:lineRule="auto"/>
      <w:jc w:val="right"/>
      <w:textAlignment w:val="center"/>
    </w:pPr>
    <w:rPr>
      <w:rFonts w:cs="Arial"/>
      <w:i/>
      <w:iCs/>
      <w:sz w:val="13"/>
      <w:szCs w:val="13"/>
      <w:lang w:val="sl-SI" w:eastAsia="sl-SI"/>
    </w:rPr>
  </w:style>
  <w:style w:type="paragraph" w:customStyle="1" w:styleId="xl222">
    <w:name w:val="xl222"/>
    <w:basedOn w:val="Navaden"/>
    <w:rsid w:val="00BA2D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cs="Arial"/>
      <w:b/>
      <w:bCs/>
      <w:i/>
      <w:iCs/>
      <w:sz w:val="13"/>
      <w:szCs w:val="13"/>
      <w:u w:val="single"/>
      <w:lang w:val="sl-SI" w:eastAsia="sl-SI"/>
    </w:rPr>
  </w:style>
  <w:style w:type="paragraph" w:customStyle="1" w:styleId="xl223">
    <w:name w:val="xl223"/>
    <w:basedOn w:val="Navaden"/>
    <w:rsid w:val="00BA2D76"/>
    <w:pPr>
      <w:pBdr>
        <w:bottom w:val="single" w:sz="4" w:space="0" w:color="auto"/>
        <w:right w:val="single" w:sz="4" w:space="0" w:color="auto"/>
      </w:pBdr>
      <w:shd w:val="clear" w:color="000000" w:fill="DAEEF3"/>
      <w:spacing w:before="100" w:beforeAutospacing="1" w:after="100" w:afterAutospacing="1" w:line="240" w:lineRule="auto"/>
      <w:jc w:val="right"/>
      <w:textAlignment w:val="center"/>
    </w:pPr>
    <w:rPr>
      <w:rFonts w:cs="Arial"/>
      <w:sz w:val="13"/>
      <w:szCs w:val="13"/>
      <w:lang w:val="sl-SI" w:eastAsia="sl-SI"/>
    </w:rPr>
  </w:style>
  <w:style w:type="paragraph" w:customStyle="1" w:styleId="xl224">
    <w:name w:val="xl224"/>
    <w:basedOn w:val="Navaden"/>
    <w:rsid w:val="00BA2D76"/>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textAlignment w:val="center"/>
    </w:pPr>
    <w:rPr>
      <w:rFonts w:cs="Arial"/>
      <w:sz w:val="13"/>
      <w:szCs w:val="13"/>
      <w:lang w:val="sl-SI" w:eastAsia="sl-SI"/>
    </w:rPr>
  </w:style>
  <w:style w:type="paragraph" w:customStyle="1" w:styleId="xl225">
    <w:name w:val="xl225"/>
    <w:basedOn w:val="Navaden"/>
    <w:rsid w:val="00BA2D76"/>
    <w:pPr>
      <w:pBdr>
        <w:left w:val="single" w:sz="4" w:space="0" w:color="auto"/>
        <w:bottom w:val="single" w:sz="4" w:space="0" w:color="auto"/>
      </w:pBdr>
      <w:shd w:val="clear" w:color="000000" w:fill="DAEEF3"/>
      <w:spacing w:before="100" w:beforeAutospacing="1" w:after="100" w:afterAutospacing="1" w:line="240" w:lineRule="auto"/>
      <w:jc w:val="right"/>
      <w:textAlignment w:val="center"/>
    </w:pPr>
    <w:rPr>
      <w:rFonts w:cs="Arial"/>
      <w:sz w:val="13"/>
      <w:szCs w:val="13"/>
      <w:lang w:val="sl-SI" w:eastAsia="sl-SI"/>
    </w:rPr>
  </w:style>
  <w:style w:type="paragraph" w:customStyle="1" w:styleId="xl226">
    <w:name w:val="xl226"/>
    <w:basedOn w:val="Navaden"/>
    <w:rsid w:val="00BA2D76"/>
    <w:pPr>
      <w:pBdr>
        <w:left w:val="single" w:sz="8"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cs="Arial"/>
      <w:sz w:val="13"/>
      <w:szCs w:val="13"/>
      <w:lang w:val="sl-SI" w:eastAsia="sl-SI"/>
    </w:rPr>
  </w:style>
  <w:style w:type="paragraph" w:customStyle="1" w:styleId="xl227">
    <w:name w:val="xl227"/>
    <w:basedOn w:val="Navaden"/>
    <w:rsid w:val="00BA2D76"/>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cs="Arial"/>
      <w:sz w:val="13"/>
      <w:szCs w:val="13"/>
      <w:lang w:val="sl-SI" w:eastAsia="sl-SI"/>
    </w:rPr>
  </w:style>
  <w:style w:type="paragraph" w:customStyle="1" w:styleId="xl228">
    <w:name w:val="xl228"/>
    <w:basedOn w:val="Navaden"/>
    <w:rsid w:val="00BA2D76"/>
    <w:pPr>
      <w:pBdr>
        <w:left w:val="single" w:sz="4" w:space="0" w:color="auto"/>
        <w:bottom w:val="single" w:sz="4" w:space="0" w:color="auto"/>
      </w:pBdr>
      <w:shd w:val="clear" w:color="000000" w:fill="FDE9D9"/>
      <w:spacing w:before="100" w:beforeAutospacing="1" w:after="100" w:afterAutospacing="1" w:line="240" w:lineRule="auto"/>
      <w:jc w:val="right"/>
      <w:textAlignment w:val="center"/>
    </w:pPr>
    <w:rPr>
      <w:rFonts w:cs="Arial"/>
      <w:sz w:val="13"/>
      <w:szCs w:val="13"/>
      <w:lang w:val="sl-SI" w:eastAsia="sl-SI"/>
    </w:rPr>
  </w:style>
  <w:style w:type="paragraph" w:customStyle="1" w:styleId="xl229">
    <w:name w:val="xl229"/>
    <w:basedOn w:val="Navaden"/>
    <w:rsid w:val="00BA2D7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cs="Arial"/>
      <w:i/>
      <w:iCs/>
      <w:sz w:val="13"/>
      <w:szCs w:val="13"/>
      <w:lang w:val="sl-SI" w:eastAsia="sl-SI"/>
    </w:rPr>
  </w:style>
  <w:style w:type="paragraph" w:customStyle="1" w:styleId="xl230">
    <w:name w:val="xl230"/>
    <w:basedOn w:val="Navaden"/>
    <w:rsid w:val="00BA2D76"/>
    <w:pPr>
      <w:pBdr>
        <w:top w:val="single" w:sz="8" w:space="0" w:color="auto"/>
        <w:bottom w:val="single" w:sz="8" w:space="0" w:color="auto"/>
        <w:right w:val="single" w:sz="4" w:space="0" w:color="auto"/>
      </w:pBdr>
      <w:shd w:val="clear" w:color="000000" w:fill="DAEEF3"/>
      <w:spacing w:before="100" w:beforeAutospacing="1" w:after="100" w:afterAutospacing="1" w:line="240" w:lineRule="auto"/>
      <w:textAlignment w:val="center"/>
    </w:pPr>
    <w:rPr>
      <w:rFonts w:cs="Arial"/>
      <w:b/>
      <w:bCs/>
      <w:sz w:val="13"/>
      <w:szCs w:val="13"/>
      <w:lang w:val="sl-SI" w:eastAsia="sl-SI"/>
    </w:rPr>
  </w:style>
  <w:style w:type="paragraph" w:customStyle="1" w:styleId="xl231">
    <w:name w:val="xl231"/>
    <w:basedOn w:val="Navaden"/>
    <w:rsid w:val="00BA2D76"/>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textAlignment w:val="center"/>
    </w:pPr>
    <w:rPr>
      <w:rFonts w:cs="Arial"/>
      <w:b/>
      <w:bCs/>
      <w:sz w:val="13"/>
      <w:szCs w:val="13"/>
      <w:lang w:val="sl-SI" w:eastAsia="sl-SI"/>
    </w:rPr>
  </w:style>
  <w:style w:type="paragraph" w:customStyle="1" w:styleId="xl232">
    <w:name w:val="xl232"/>
    <w:basedOn w:val="Navaden"/>
    <w:rsid w:val="00BA2D76"/>
    <w:pPr>
      <w:pBdr>
        <w:top w:val="single" w:sz="8" w:space="0" w:color="auto"/>
        <w:left w:val="single" w:sz="4" w:space="0" w:color="auto"/>
        <w:bottom w:val="single" w:sz="8" w:space="0" w:color="auto"/>
      </w:pBdr>
      <w:shd w:val="clear" w:color="000000" w:fill="DAEEF3"/>
      <w:spacing w:before="100" w:beforeAutospacing="1" w:after="100" w:afterAutospacing="1" w:line="240" w:lineRule="auto"/>
      <w:textAlignment w:val="center"/>
    </w:pPr>
    <w:rPr>
      <w:rFonts w:cs="Arial"/>
      <w:b/>
      <w:bCs/>
      <w:sz w:val="13"/>
      <w:szCs w:val="13"/>
      <w:lang w:val="sl-SI" w:eastAsia="sl-SI"/>
    </w:rPr>
  </w:style>
  <w:style w:type="paragraph" w:customStyle="1" w:styleId="xl233">
    <w:name w:val="xl233"/>
    <w:basedOn w:val="Navaden"/>
    <w:rsid w:val="00BA2D76"/>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textAlignment w:val="center"/>
    </w:pPr>
    <w:rPr>
      <w:rFonts w:cs="Arial"/>
      <w:b/>
      <w:bCs/>
      <w:sz w:val="13"/>
      <w:szCs w:val="13"/>
      <w:lang w:val="sl-SI" w:eastAsia="sl-SI"/>
    </w:rPr>
  </w:style>
  <w:style w:type="paragraph" w:customStyle="1" w:styleId="xl234">
    <w:name w:val="xl234"/>
    <w:basedOn w:val="Navaden"/>
    <w:rsid w:val="00BA2D76"/>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textAlignment w:val="center"/>
    </w:pPr>
    <w:rPr>
      <w:rFonts w:cs="Arial"/>
      <w:b/>
      <w:bCs/>
      <w:sz w:val="13"/>
      <w:szCs w:val="13"/>
      <w:lang w:val="sl-SI" w:eastAsia="sl-SI"/>
    </w:rPr>
  </w:style>
  <w:style w:type="paragraph" w:customStyle="1" w:styleId="xl235">
    <w:name w:val="xl235"/>
    <w:basedOn w:val="Navaden"/>
    <w:rsid w:val="00BA2D76"/>
    <w:pPr>
      <w:pBdr>
        <w:top w:val="single" w:sz="8" w:space="0" w:color="auto"/>
        <w:left w:val="single" w:sz="4" w:space="0" w:color="auto"/>
        <w:bottom w:val="single" w:sz="8" w:space="0" w:color="auto"/>
      </w:pBdr>
      <w:shd w:val="clear" w:color="000000" w:fill="FDE9D9"/>
      <w:spacing w:before="100" w:beforeAutospacing="1" w:after="100" w:afterAutospacing="1" w:line="240" w:lineRule="auto"/>
      <w:textAlignment w:val="center"/>
    </w:pPr>
    <w:rPr>
      <w:rFonts w:cs="Arial"/>
      <w:b/>
      <w:bCs/>
      <w:sz w:val="13"/>
      <w:szCs w:val="13"/>
      <w:lang w:val="sl-SI" w:eastAsia="sl-SI"/>
    </w:rPr>
  </w:style>
  <w:style w:type="paragraph" w:customStyle="1" w:styleId="xl236">
    <w:name w:val="xl236"/>
    <w:basedOn w:val="Navaden"/>
    <w:rsid w:val="00BA2D76"/>
    <w:pPr>
      <w:pBdr>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cs="Arial"/>
      <w:b/>
      <w:bCs/>
      <w:sz w:val="14"/>
      <w:szCs w:val="14"/>
      <w:lang w:val="sl-SI" w:eastAsia="sl-SI"/>
    </w:rPr>
  </w:style>
  <w:style w:type="paragraph" w:customStyle="1" w:styleId="xl237">
    <w:name w:val="xl237"/>
    <w:basedOn w:val="Navaden"/>
    <w:rsid w:val="00BA2D76"/>
    <w:pPr>
      <w:pBdr>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cs="Arial"/>
      <w:b/>
      <w:bCs/>
      <w:sz w:val="14"/>
      <w:szCs w:val="14"/>
      <w:lang w:val="sl-SI" w:eastAsia="sl-SI"/>
    </w:rPr>
  </w:style>
  <w:style w:type="paragraph" w:customStyle="1" w:styleId="xl238">
    <w:name w:val="xl238"/>
    <w:basedOn w:val="Navaden"/>
    <w:rsid w:val="00BA2D76"/>
    <w:pPr>
      <w:pBdr>
        <w:left w:val="single" w:sz="4" w:space="0" w:color="auto"/>
        <w:bottom w:val="single" w:sz="8" w:space="0" w:color="auto"/>
      </w:pBdr>
      <w:shd w:val="clear" w:color="000000" w:fill="D8E4BC"/>
      <w:spacing w:before="100" w:beforeAutospacing="1" w:after="100" w:afterAutospacing="1" w:line="240" w:lineRule="auto"/>
      <w:jc w:val="center"/>
      <w:textAlignment w:val="center"/>
    </w:pPr>
    <w:rPr>
      <w:rFonts w:cs="Arial"/>
      <w:b/>
      <w:bCs/>
      <w:sz w:val="14"/>
      <w:szCs w:val="14"/>
      <w:lang w:val="sl-SI" w:eastAsia="sl-SI"/>
    </w:rPr>
  </w:style>
  <w:style w:type="paragraph" w:customStyle="1" w:styleId="xl239">
    <w:name w:val="xl239"/>
    <w:basedOn w:val="Navaden"/>
    <w:rsid w:val="00BA2D76"/>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cs="Arial"/>
      <w:b/>
      <w:bCs/>
      <w:i/>
      <w:iCs/>
      <w:sz w:val="14"/>
      <w:szCs w:val="14"/>
      <w:lang w:val="sl-SI" w:eastAsia="sl-SI"/>
    </w:rPr>
  </w:style>
  <w:style w:type="paragraph" w:customStyle="1" w:styleId="xl240">
    <w:name w:val="xl240"/>
    <w:basedOn w:val="Navaden"/>
    <w:rsid w:val="00BA2D76"/>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41">
    <w:name w:val="xl241"/>
    <w:basedOn w:val="Navaden"/>
    <w:rsid w:val="00BA2D76"/>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42">
    <w:name w:val="xl242"/>
    <w:basedOn w:val="Navaden"/>
    <w:rsid w:val="00BA2D76"/>
    <w:pPr>
      <w:pBdr>
        <w:top w:val="single" w:sz="8" w:space="0" w:color="auto"/>
        <w:left w:val="single" w:sz="4" w:space="0" w:color="auto"/>
        <w:bottom w:val="single" w:sz="8"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43">
    <w:name w:val="xl243"/>
    <w:basedOn w:val="Navaden"/>
    <w:rsid w:val="00BA2D76"/>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jc w:val="right"/>
      <w:textAlignment w:val="center"/>
    </w:pPr>
    <w:rPr>
      <w:rFonts w:cs="Arial"/>
      <w:b/>
      <w:bCs/>
      <w:i/>
      <w:iCs/>
      <w:sz w:val="13"/>
      <w:szCs w:val="13"/>
      <w:lang w:val="sl-SI" w:eastAsia="sl-SI"/>
    </w:rPr>
  </w:style>
  <w:style w:type="paragraph" w:customStyle="1" w:styleId="xl244">
    <w:name w:val="xl244"/>
    <w:basedOn w:val="Navaden"/>
    <w:rsid w:val="00BA2D76"/>
    <w:pPr>
      <w:pBdr>
        <w:left w:val="single" w:sz="8" w:space="0" w:color="auto"/>
        <w:right w:val="single" w:sz="4"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45">
    <w:name w:val="xl245"/>
    <w:basedOn w:val="Navaden"/>
    <w:rsid w:val="00BA2D76"/>
    <w:pPr>
      <w:pBdr>
        <w:left w:val="single" w:sz="4" w:space="0" w:color="auto"/>
        <w:right w:val="single" w:sz="4"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46">
    <w:name w:val="xl246"/>
    <w:basedOn w:val="Navaden"/>
    <w:rsid w:val="00BA2D76"/>
    <w:pPr>
      <w:pBdr>
        <w:left w:val="single" w:sz="4"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47">
    <w:name w:val="xl247"/>
    <w:basedOn w:val="Navaden"/>
    <w:rsid w:val="00BA2D76"/>
    <w:pPr>
      <w:pBdr>
        <w:left w:val="single" w:sz="8" w:space="0" w:color="auto"/>
        <w:right w:val="single" w:sz="8" w:space="0" w:color="auto"/>
      </w:pBdr>
      <w:shd w:val="clear" w:color="000000" w:fill="D8E4BC"/>
      <w:spacing w:before="100" w:beforeAutospacing="1" w:after="100" w:afterAutospacing="1" w:line="240" w:lineRule="auto"/>
      <w:jc w:val="right"/>
      <w:textAlignment w:val="center"/>
    </w:pPr>
    <w:rPr>
      <w:rFonts w:cs="Arial"/>
      <w:b/>
      <w:bCs/>
      <w:i/>
      <w:iCs/>
      <w:sz w:val="13"/>
      <w:szCs w:val="13"/>
      <w:lang w:val="sl-SI" w:eastAsia="sl-SI"/>
    </w:rPr>
  </w:style>
  <w:style w:type="paragraph" w:customStyle="1" w:styleId="xl248">
    <w:name w:val="xl248"/>
    <w:basedOn w:val="Navaden"/>
    <w:rsid w:val="00BA2D76"/>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49">
    <w:name w:val="xl249"/>
    <w:basedOn w:val="Navaden"/>
    <w:rsid w:val="00BA2D76"/>
    <w:pPr>
      <w:pBdr>
        <w:top w:val="single" w:sz="8" w:space="0" w:color="auto"/>
        <w:left w:val="single" w:sz="4" w:space="0" w:color="auto"/>
        <w:bottom w:val="single" w:sz="8"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50">
    <w:name w:val="xl250"/>
    <w:basedOn w:val="Navaden"/>
    <w:rsid w:val="00BA2D76"/>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jc w:val="right"/>
      <w:textAlignment w:val="center"/>
    </w:pPr>
    <w:rPr>
      <w:rFonts w:cs="Arial"/>
      <w:b/>
      <w:bCs/>
      <w:i/>
      <w:iCs/>
      <w:sz w:val="13"/>
      <w:szCs w:val="13"/>
      <w:lang w:val="sl-SI" w:eastAsia="sl-SI"/>
    </w:rPr>
  </w:style>
  <w:style w:type="paragraph" w:customStyle="1" w:styleId="xl251">
    <w:name w:val="xl251"/>
    <w:basedOn w:val="Navaden"/>
    <w:rsid w:val="00BA2D76"/>
    <w:pPr>
      <w:pBdr>
        <w:top w:val="single" w:sz="8"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52">
    <w:name w:val="xl252"/>
    <w:basedOn w:val="Navaden"/>
    <w:rsid w:val="00BA2D76"/>
    <w:pPr>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53">
    <w:name w:val="xl253"/>
    <w:basedOn w:val="Navaden"/>
    <w:rsid w:val="00BA2D76"/>
    <w:pPr>
      <w:pBdr>
        <w:top w:val="single" w:sz="8" w:space="0" w:color="auto"/>
        <w:left w:val="single" w:sz="4" w:space="0" w:color="auto"/>
        <w:bottom w:val="single" w:sz="4"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54">
    <w:name w:val="xl254"/>
    <w:basedOn w:val="Navaden"/>
    <w:rsid w:val="00BA2D76"/>
    <w:pPr>
      <w:pBdr>
        <w:top w:val="single" w:sz="8" w:space="0" w:color="auto"/>
        <w:left w:val="single" w:sz="8" w:space="0" w:color="auto"/>
        <w:bottom w:val="single" w:sz="4" w:space="0" w:color="auto"/>
        <w:right w:val="single" w:sz="8" w:space="0" w:color="auto"/>
      </w:pBdr>
      <w:shd w:val="clear" w:color="000000" w:fill="D8E4BC"/>
      <w:spacing w:before="100" w:beforeAutospacing="1" w:after="100" w:afterAutospacing="1" w:line="240" w:lineRule="auto"/>
      <w:jc w:val="right"/>
      <w:textAlignment w:val="center"/>
    </w:pPr>
    <w:rPr>
      <w:rFonts w:cs="Arial"/>
      <w:b/>
      <w:bCs/>
      <w:i/>
      <w:iCs/>
      <w:sz w:val="13"/>
      <w:szCs w:val="13"/>
      <w:lang w:val="sl-SI" w:eastAsia="sl-SI"/>
    </w:rPr>
  </w:style>
  <w:style w:type="paragraph" w:customStyle="1" w:styleId="xl255">
    <w:name w:val="xl255"/>
    <w:basedOn w:val="Navaden"/>
    <w:rsid w:val="00BA2D76"/>
    <w:pPr>
      <w:pBdr>
        <w:top w:val="single" w:sz="4"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56">
    <w:name w:val="xl256"/>
    <w:basedOn w:val="Navaden"/>
    <w:rsid w:val="00BA2D76"/>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57">
    <w:name w:val="xl257"/>
    <w:basedOn w:val="Navaden"/>
    <w:rsid w:val="00BA2D76"/>
    <w:pPr>
      <w:pBdr>
        <w:top w:val="single" w:sz="4" w:space="0" w:color="auto"/>
        <w:left w:val="single" w:sz="4" w:space="0" w:color="auto"/>
        <w:bottom w:val="single" w:sz="8"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58">
    <w:name w:val="xl258"/>
    <w:basedOn w:val="Navaden"/>
    <w:rsid w:val="00BA2D76"/>
    <w:pPr>
      <w:pBdr>
        <w:top w:val="single" w:sz="4"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jc w:val="right"/>
      <w:textAlignment w:val="center"/>
    </w:pPr>
    <w:rPr>
      <w:rFonts w:cs="Arial"/>
      <w:b/>
      <w:bCs/>
      <w:i/>
      <w:iCs/>
      <w:sz w:val="13"/>
      <w:szCs w:val="13"/>
      <w:lang w:val="sl-SI" w:eastAsia="sl-SI"/>
    </w:rPr>
  </w:style>
  <w:style w:type="paragraph" w:customStyle="1" w:styleId="xl259">
    <w:name w:val="xl259"/>
    <w:basedOn w:val="Navaden"/>
    <w:rsid w:val="00BA2D76"/>
    <w:pPr>
      <w:pBdr>
        <w:top w:val="single" w:sz="8" w:space="0" w:color="auto"/>
        <w:left w:val="single" w:sz="8" w:space="0" w:color="auto"/>
        <w:right w:val="single" w:sz="4"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60">
    <w:name w:val="xl260"/>
    <w:basedOn w:val="Navaden"/>
    <w:rsid w:val="00BA2D76"/>
    <w:pPr>
      <w:pBdr>
        <w:top w:val="single" w:sz="8" w:space="0" w:color="auto"/>
        <w:left w:val="single" w:sz="4" w:space="0" w:color="auto"/>
        <w:right w:val="single" w:sz="4"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61">
    <w:name w:val="xl261"/>
    <w:basedOn w:val="Navaden"/>
    <w:rsid w:val="00BA2D76"/>
    <w:pPr>
      <w:pBdr>
        <w:top w:val="single" w:sz="8" w:space="0" w:color="auto"/>
        <w:left w:val="single" w:sz="4"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62">
    <w:name w:val="xl262"/>
    <w:basedOn w:val="Navaden"/>
    <w:rsid w:val="00BA2D76"/>
    <w:pPr>
      <w:pBdr>
        <w:top w:val="single" w:sz="8" w:space="0" w:color="auto"/>
        <w:left w:val="single" w:sz="8" w:space="0" w:color="auto"/>
        <w:right w:val="single" w:sz="8" w:space="0" w:color="auto"/>
      </w:pBdr>
      <w:shd w:val="clear" w:color="000000" w:fill="D8E4BC"/>
      <w:spacing w:before="100" w:beforeAutospacing="1" w:after="100" w:afterAutospacing="1" w:line="240" w:lineRule="auto"/>
      <w:jc w:val="right"/>
      <w:textAlignment w:val="center"/>
    </w:pPr>
    <w:rPr>
      <w:rFonts w:cs="Arial"/>
      <w:b/>
      <w:bCs/>
      <w:i/>
      <w:iCs/>
      <w:sz w:val="13"/>
      <w:szCs w:val="13"/>
      <w:lang w:val="sl-SI" w:eastAsia="sl-SI"/>
    </w:rPr>
  </w:style>
  <w:style w:type="paragraph" w:customStyle="1" w:styleId="xl263">
    <w:name w:val="xl263"/>
    <w:basedOn w:val="Navaden"/>
    <w:rsid w:val="00BA2D76"/>
    <w:pPr>
      <w:pBdr>
        <w:top w:val="single" w:sz="8"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64">
    <w:name w:val="xl264"/>
    <w:basedOn w:val="Navaden"/>
    <w:rsid w:val="00BA2D76"/>
    <w:pPr>
      <w:pBdr>
        <w:top w:val="single" w:sz="8"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65">
    <w:name w:val="xl265"/>
    <w:basedOn w:val="Navaden"/>
    <w:rsid w:val="00BA2D76"/>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66">
    <w:name w:val="xl266"/>
    <w:basedOn w:val="Navaden"/>
    <w:rsid w:val="00BA2D7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67">
    <w:name w:val="xl267"/>
    <w:basedOn w:val="Navaden"/>
    <w:rsid w:val="00BA2D76"/>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68">
    <w:name w:val="xl268"/>
    <w:basedOn w:val="Navaden"/>
    <w:rsid w:val="00BA2D76"/>
    <w:pPr>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line="240" w:lineRule="auto"/>
      <w:jc w:val="right"/>
      <w:textAlignment w:val="center"/>
    </w:pPr>
    <w:rPr>
      <w:rFonts w:cs="Arial"/>
      <w:b/>
      <w:bCs/>
      <w:i/>
      <w:iCs/>
      <w:sz w:val="13"/>
      <w:szCs w:val="13"/>
      <w:lang w:val="sl-SI" w:eastAsia="sl-SI"/>
    </w:rPr>
  </w:style>
  <w:style w:type="paragraph" w:customStyle="1" w:styleId="xl269">
    <w:name w:val="xl269"/>
    <w:basedOn w:val="Navaden"/>
    <w:rsid w:val="00BA2D76"/>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70">
    <w:name w:val="xl270"/>
    <w:basedOn w:val="Navaden"/>
    <w:rsid w:val="00BA2D7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71">
    <w:name w:val="xl271"/>
    <w:basedOn w:val="Navaden"/>
    <w:rsid w:val="00BA2D76"/>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72">
    <w:name w:val="xl272"/>
    <w:basedOn w:val="Navaden"/>
    <w:rsid w:val="00BA2D76"/>
    <w:pPr>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line="240" w:lineRule="auto"/>
      <w:jc w:val="right"/>
      <w:textAlignment w:val="center"/>
    </w:pPr>
    <w:rPr>
      <w:rFonts w:cs="Arial"/>
      <w:b/>
      <w:bCs/>
      <w:i/>
      <w:iCs/>
      <w:sz w:val="13"/>
      <w:szCs w:val="13"/>
      <w:lang w:val="sl-SI" w:eastAsia="sl-SI"/>
    </w:rPr>
  </w:style>
  <w:style w:type="paragraph" w:customStyle="1" w:styleId="xl273">
    <w:name w:val="xl273"/>
    <w:basedOn w:val="Navaden"/>
    <w:rsid w:val="00BA2D76"/>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74">
    <w:name w:val="xl274"/>
    <w:basedOn w:val="Navaden"/>
    <w:rsid w:val="00BA2D76"/>
    <w:pPr>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75">
    <w:name w:val="xl275"/>
    <w:basedOn w:val="Navaden"/>
    <w:rsid w:val="00BA2D76"/>
    <w:pPr>
      <w:pBdr>
        <w:top w:val="single" w:sz="8" w:space="0" w:color="auto"/>
        <w:left w:val="single" w:sz="8" w:space="0" w:color="auto"/>
        <w:bottom w:val="single" w:sz="4" w:space="0" w:color="auto"/>
        <w:right w:val="single" w:sz="8" w:space="0" w:color="auto"/>
      </w:pBdr>
      <w:shd w:val="clear" w:color="000000" w:fill="D8E4BC"/>
      <w:spacing w:before="100" w:beforeAutospacing="1" w:after="100" w:afterAutospacing="1" w:line="240" w:lineRule="auto"/>
      <w:jc w:val="right"/>
      <w:textAlignment w:val="center"/>
    </w:pPr>
    <w:rPr>
      <w:rFonts w:cs="Arial"/>
      <w:b/>
      <w:bCs/>
      <w:i/>
      <w:iCs/>
      <w:sz w:val="13"/>
      <w:szCs w:val="13"/>
      <w:lang w:val="sl-SI" w:eastAsia="sl-SI"/>
    </w:rPr>
  </w:style>
  <w:style w:type="paragraph" w:customStyle="1" w:styleId="xl276">
    <w:name w:val="xl276"/>
    <w:basedOn w:val="Navaden"/>
    <w:rsid w:val="00BA2D76"/>
    <w:pPr>
      <w:pBdr>
        <w:left w:val="single" w:sz="8"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77">
    <w:name w:val="xl277"/>
    <w:basedOn w:val="Navaden"/>
    <w:rsid w:val="00BA2D76"/>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78">
    <w:name w:val="xl278"/>
    <w:basedOn w:val="Navaden"/>
    <w:rsid w:val="00BA2D76"/>
    <w:pPr>
      <w:pBdr>
        <w:left w:val="single" w:sz="4" w:space="0" w:color="auto"/>
        <w:bottom w:val="single" w:sz="4"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79">
    <w:name w:val="xl279"/>
    <w:basedOn w:val="Navaden"/>
    <w:rsid w:val="00BA2D76"/>
    <w:pPr>
      <w:pBdr>
        <w:left w:val="single" w:sz="8" w:space="0" w:color="auto"/>
        <w:bottom w:val="single" w:sz="4" w:space="0" w:color="auto"/>
        <w:right w:val="single" w:sz="8" w:space="0" w:color="auto"/>
      </w:pBdr>
      <w:shd w:val="clear" w:color="000000" w:fill="D8E4BC"/>
      <w:spacing w:before="100" w:beforeAutospacing="1" w:after="100" w:afterAutospacing="1" w:line="240" w:lineRule="auto"/>
      <w:jc w:val="right"/>
      <w:textAlignment w:val="center"/>
    </w:pPr>
    <w:rPr>
      <w:rFonts w:cs="Arial"/>
      <w:b/>
      <w:bCs/>
      <w:i/>
      <w:iCs/>
      <w:sz w:val="13"/>
      <w:szCs w:val="13"/>
      <w:lang w:val="sl-SI" w:eastAsia="sl-SI"/>
    </w:rPr>
  </w:style>
  <w:style w:type="paragraph" w:customStyle="1" w:styleId="xl280">
    <w:name w:val="xl280"/>
    <w:basedOn w:val="Navaden"/>
    <w:rsid w:val="00BA2D76"/>
    <w:pPr>
      <w:pBdr>
        <w:top w:val="single" w:sz="4" w:space="0" w:color="auto"/>
        <w:left w:val="single" w:sz="4" w:space="0" w:color="auto"/>
        <w:bottom w:val="single" w:sz="4"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81">
    <w:name w:val="xl281"/>
    <w:basedOn w:val="Navaden"/>
    <w:rsid w:val="00BA2D76"/>
    <w:pPr>
      <w:pBdr>
        <w:top w:val="single" w:sz="4" w:space="0" w:color="auto"/>
        <w:left w:val="single" w:sz="8" w:space="0" w:color="auto"/>
        <w:right w:val="single" w:sz="4"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82">
    <w:name w:val="xl282"/>
    <w:basedOn w:val="Navaden"/>
    <w:rsid w:val="00BA2D76"/>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83">
    <w:name w:val="xl283"/>
    <w:basedOn w:val="Navaden"/>
    <w:rsid w:val="00BA2D76"/>
    <w:pPr>
      <w:pBdr>
        <w:top w:val="single" w:sz="4" w:space="0" w:color="auto"/>
        <w:left w:val="single" w:sz="4"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84">
    <w:name w:val="xl284"/>
    <w:basedOn w:val="Navaden"/>
    <w:rsid w:val="00BA2D76"/>
    <w:pPr>
      <w:pBdr>
        <w:top w:val="single" w:sz="4" w:space="0" w:color="auto"/>
        <w:left w:val="single" w:sz="8" w:space="0" w:color="auto"/>
        <w:right w:val="single" w:sz="8" w:space="0" w:color="auto"/>
      </w:pBdr>
      <w:shd w:val="clear" w:color="000000" w:fill="D8E4BC"/>
      <w:spacing w:before="100" w:beforeAutospacing="1" w:after="100" w:afterAutospacing="1" w:line="240" w:lineRule="auto"/>
      <w:jc w:val="right"/>
      <w:textAlignment w:val="center"/>
    </w:pPr>
    <w:rPr>
      <w:rFonts w:cs="Arial"/>
      <w:b/>
      <w:bCs/>
      <w:i/>
      <w:iCs/>
      <w:sz w:val="13"/>
      <w:szCs w:val="13"/>
      <w:lang w:val="sl-SI" w:eastAsia="sl-SI"/>
    </w:rPr>
  </w:style>
  <w:style w:type="paragraph" w:customStyle="1" w:styleId="xl285">
    <w:name w:val="xl285"/>
    <w:basedOn w:val="Navaden"/>
    <w:rsid w:val="00BA2D76"/>
    <w:pPr>
      <w:pBdr>
        <w:top w:val="single" w:sz="8" w:space="0" w:color="auto"/>
        <w:left w:val="single" w:sz="4" w:space="0" w:color="auto"/>
        <w:bottom w:val="single" w:sz="4"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86">
    <w:name w:val="xl286"/>
    <w:basedOn w:val="Navaden"/>
    <w:rsid w:val="00BA2D76"/>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right"/>
      <w:textAlignment w:val="center"/>
    </w:pPr>
    <w:rPr>
      <w:rFonts w:cs="Arial"/>
      <w:sz w:val="13"/>
      <w:szCs w:val="13"/>
      <w:u w:val="single"/>
      <w:lang w:val="sl-SI" w:eastAsia="sl-SI"/>
    </w:rPr>
  </w:style>
  <w:style w:type="paragraph" w:customStyle="1" w:styleId="xl287">
    <w:name w:val="xl287"/>
    <w:basedOn w:val="Navaden"/>
    <w:rsid w:val="00BA2D76"/>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right"/>
      <w:textAlignment w:val="center"/>
    </w:pPr>
    <w:rPr>
      <w:rFonts w:cs="Arial"/>
      <w:sz w:val="13"/>
      <w:szCs w:val="13"/>
      <w:u w:val="single"/>
      <w:lang w:val="sl-SI" w:eastAsia="sl-SI"/>
    </w:rPr>
  </w:style>
  <w:style w:type="paragraph" w:customStyle="1" w:styleId="xl288">
    <w:name w:val="xl288"/>
    <w:basedOn w:val="Navaden"/>
    <w:rsid w:val="00BA2D76"/>
    <w:pPr>
      <w:pBdr>
        <w:top w:val="single" w:sz="8" w:space="0" w:color="auto"/>
        <w:left w:val="single" w:sz="4" w:space="0" w:color="auto"/>
        <w:bottom w:val="single" w:sz="8" w:space="0" w:color="auto"/>
        <w:right w:val="single" w:sz="8" w:space="0" w:color="auto"/>
      </w:pBdr>
      <w:shd w:val="clear" w:color="000000" w:fill="D8E4BC"/>
      <w:spacing w:before="100" w:beforeAutospacing="1" w:after="100" w:afterAutospacing="1" w:line="240" w:lineRule="auto"/>
      <w:jc w:val="right"/>
      <w:textAlignment w:val="center"/>
    </w:pPr>
    <w:rPr>
      <w:rFonts w:cs="Arial"/>
      <w:sz w:val="13"/>
      <w:szCs w:val="13"/>
      <w:u w:val="single"/>
      <w:lang w:val="sl-SI" w:eastAsia="sl-SI"/>
    </w:rPr>
  </w:style>
  <w:style w:type="paragraph" w:customStyle="1" w:styleId="xl289">
    <w:name w:val="xl289"/>
    <w:basedOn w:val="Navaden"/>
    <w:rsid w:val="00BA2D76"/>
    <w:pPr>
      <w:pBdr>
        <w:bottom w:val="single" w:sz="4" w:space="0" w:color="auto"/>
      </w:pBdr>
      <w:shd w:val="clear" w:color="000000" w:fill="D8E4BC"/>
      <w:spacing w:before="100" w:beforeAutospacing="1" w:after="100" w:afterAutospacing="1" w:line="240" w:lineRule="auto"/>
      <w:jc w:val="right"/>
      <w:textAlignment w:val="center"/>
    </w:pPr>
    <w:rPr>
      <w:rFonts w:cs="Arial"/>
      <w:b/>
      <w:bCs/>
      <w:i/>
      <w:iCs/>
      <w:sz w:val="13"/>
      <w:szCs w:val="13"/>
      <w:u w:val="single"/>
      <w:lang w:val="sl-SI" w:eastAsia="sl-SI"/>
    </w:rPr>
  </w:style>
  <w:style w:type="paragraph" w:customStyle="1" w:styleId="xl290">
    <w:name w:val="xl290"/>
    <w:basedOn w:val="Navaden"/>
    <w:rsid w:val="00BA2D76"/>
    <w:pPr>
      <w:pBdr>
        <w:left w:val="single" w:sz="4" w:space="0" w:color="auto"/>
        <w:bottom w:val="single" w:sz="8" w:space="0" w:color="auto"/>
      </w:pBdr>
      <w:spacing w:before="100" w:beforeAutospacing="1" w:after="100" w:afterAutospacing="1" w:line="240" w:lineRule="auto"/>
      <w:textAlignment w:val="center"/>
    </w:pPr>
    <w:rPr>
      <w:rFonts w:cs="Arial"/>
      <w:i/>
      <w:iCs/>
      <w:sz w:val="13"/>
      <w:szCs w:val="13"/>
      <w:lang w:val="sl-SI" w:eastAsia="sl-SI"/>
    </w:rPr>
  </w:style>
  <w:style w:type="paragraph" w:customStyle="1" w:styleId="xl291">
    <w:name w:val="xl291"/>
    <w:basedOn w:val="Navaden"/>
    <w:rsid w:val="00BA2D76"/>
    <w:pPr>
      <w:pBdr>
        <w:left w:val="single" w:sz="8" w:space="0" w:color="auto"/>
        <w:bottom w:val="single" w:sz="8" w:space="0" w:color="auto"/>
        <w:right w:val="single" w:sz="4"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92">
    <w:name w:val="xl292"/>
    <w:basedOn w:val="Navaden"/>
    <w:rsid w:val="00BA2D76"/>
    <w:pPr>
      <w:pBdr>
        <w:left w:val="single" w:sz="4" w:space="0" w:color="auto"/>
        <w:bottom w:val="single" w:sz="8" w:space="0" w:color="auto"/>
        <w:right w:val="single" w:sz="4"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93">
    <w:name w:val="xl293"/>
    <w:basedOn w:val="Navaden"/>
    <w:rsid w:val="00BA2D76"/>
    <w:pPr>
      <w:pBdr>
        <w:left w:val="single" w:sz="4" w:space="0" w:color="auto"/>
        <w:bottom w:val="single" w:sz="8"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294">
    <w:name w:val="xl294"/>
    <w:basedOn w:val="Navaden"/>
    <w:rsid w:val="00BA2D76"/>
    <w:pPr>
      <w:pBdr>
        <w:left w:val="single" w:sz="8" w:space="0" w:color="auto"/>
        <w:bottom w:val="single" w:sz="8" w:space="0" w:color="auto"/>
        <w:right w:val="single" w:sz="8" w:space="0" w:color="auto"/>
      </w:pBdr>
      <w:shd w:val="clear" w:color="000000" w:fill="D8E4BC"/>
      <w:spacing w:before="100" w:beforeAutospacing="1" w:after="100" w:afterAutospacing="1" w:line="240" w:lineRule="auto"/>
      <w:jc w:val="right"/>
      <w:textAlignment w:val="center"/>
    </w:pPr>
    <w:rPr>
      <w:rFonts w:cs="Arial"/>
      <w:b/>
      <w:bCs/>
      <w:i/>
      <w:iCs/>
      <w:sz w:val="13"/>
      <w:szCs w:val="13"/>
      <w:lang w:val="sl-SI" w:eastAsia="sl-SI"/>
    </w:rPr>
  </w:style>
  <w:style w:type="paragraph" w:customStyle="1" w:styleId="xl295">
    <w:name w:val="xl295"/>
    <w:basedOn w:val="Navaden"/>
    <w:rsid w:val="00BA2D76"/>
    <w:pPr>
      <w:pBdr>
        <w:bottom w:val="single" w:sz="8" w:space="0" w:color="auto"/>
        <w:right w:val="single" w:sz="4" w:space="0" w:color="auto"/>
      </w:pBdr>
      <w:shd w:val="clear" w:color="000000" w:fill="DAEEF3"/>
      <w:spacing w:before="100" w:beforeAutospacing="1" w:after="100" w:afterAutospacing="1" w:line="240" w:lineRule="auto"/>
      <w:jc w:val="right"/>
      <w:textAlignment w:val="center"/>
    </w:pPr>
    <w:rPr>
      <w:rFonts w:cs="Arial"/>
      <w:sz w:val="13"/>
      <w:szCs w:val="13"/>
      <w:lang w:val="sl-SI" w:eastAsia="sl-SI"/>
    </w:rPr>
  </w:style>
  <w:style w:type="paragraph" w:customStyle="1" w:styleId="xl296">
    <w:name w:val="xl296"/>
    <w:basedOn w:val="Navaden"/>
    <w:rsid w:val="00BA2D76"/>
    <w:pPr>
      <w:pBdr>
        <w:left w:val="single" w:sz="4" w:space="0" w:color="auto"/>
        <w:bottom w:val="single" w:sz="8" w:space="0" w:color="auto"/>
        <w:right w:val="single" w:sz="4" w:space="0" w:color="auto"/>
      </w:pBdr>
      <w:shd w:val="clear" w:color="000000" w:fill="DAEEF3"/>
      <w:spacing w:before="100" w:beforeAutospacing="1" w:after="100" w:afterAutospacing="1" w:line="240" w:lineRule="auto"/>
      <w:jc w:val="right"/>
      <w:textAlignment w:val="center"/>
    </w:pPr>
    <w:rPr>
      <w:rFonts w:cs="Arial"/>
      <w:sz w:val="13"/>
      <w:szCs w:val="13"/>
      <w:lang w:val="sl-SI" w:eastAsia="sl-SI"/>
    </w:rPr>
  </w:style>
  <w:style w:type="paragraph" w:customStyle="1" w:styleId="xl297">
    <w:name w:val="xl297"/>
    <w:basedOn w:val="Navaden"/>
    <w:rsid w:val="00BA2D76"/>
    <w:pPr>
      <w:pBdr>
        <w:left w:val="single" w:sz="4" w:space="0" w:color="auto"/>
        <w:bottom w:val="single" w:sz="8" w:space="0" w:color="auto"/>
      </w:pBdr>
      <w:shd w:val="clear" w:color="000000" w:fill="DAEEF3"/>
      <w:spacing w:before="100" w:beforeAutospacing="1" w:after="100" w:afterAutospacing="1" w:line="240" w:lineRule="auto"/>
      <w:jc w:val="right"/>
      <w:textAlignment w:val="center"/>
    </w:pPr>
    <w:rPr>
      <w:rFonts w:cs="Arial"/>
      <w:sz w:val="13"/>
      <w:szCs w:val="13"/>
      <w:lang w:val="sl-SI" w:eastAsia="sl-SI"/>
    </w:rPr>
  </w:style>
  <w:style w:type="paragraph" w:customStyle="1" w:styleId="xl298">
    <w:name w:val="xl298"/>
    <w:basedOn w:val="Navaden"/>
    <w:rsid w:val="00BA2D76"/>
    <w:pPr>
      <w:pBdr>
        <w:left w:val="single" w:sz="8" w:space="0" w:color="auto"/>
        <w:bottom w:val="single" w:sz="8" w:space="0" w:color="auto"/>
        <w:right w:val="single" w:sz="8" w:space="0" w:color="auto"/>
      </w:pBdr>
      <w:shd w:val="clear" w:color="000000" w:fill="DAEEF3"/>
      <w:spacing w:before="100" w:beforeAutospacing="1" w:after="100" w:afterAutospacing="1" w:line="240" w:lineRule="auto"/>
      <w:jc w:val="right"/>
      <w:textAlignment w:val="center"/>
    </w:pPr>
    <w:rPr>
      <w:rFonts w:cs="Arial"/>
      <w:b/>
      <w:bCs/>
      <w:i/>
      <w:iCs/>
      <w:sz w:val="13"/>
      <w:szCs w:val="13"/>
      <w:lang w:val="sl-SI" w:eastAsia="sl-SI"/>
    </w:rPr>
  </w:style>
  <w:style w:type="paragraph" w:customStyle="1" w:styleId="xl299">
    <w:name w:val="xl299"/>
    <w:basedOn w:val="Navaden"/>
    <w:rsid w:val="00BA2D76"/>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cs="Arial"/>
      <w:sz w:val="13"/>
      <w:szCs w:val="13"/>
      <w:lang w:val="sl-SI" w:eastAsia="sl-SI"/>
    </w:rPr>
  </w:style>
  <w:style w:type="paragraph" w:customStyle="1" w:styleId="xl300">
    <w:name w:val="xl300"/>
    <w:basedOn w:val="Navaden"/>
    <w:rsid w:val="00BA2D76"/>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cs="Arial"/>
      <w:sz w:val="13"/>
      <w:szCs w:val="13"/>
      <w:lang w:val="sl-SI" w:eastAsia="sl-SI"/>
    </w:rPr>
  </w:style>
  <w:style w:type="paragraph" w:customStyle="1" w:styleId="xl301">
    <w:name w:val="xl301"/>
    <w:basedOn w:val="Navaden"/>
    <w:rsid w:val="00BA2D76"/>
    <w:pPr>
      <w:pBdr>
        <w:top w:val="single" w:sz="8" w:space="0" w:color="auto"/>
        <w:left w:val="single" w:sz="4" w:space="0" w:color="auto"/>
        <w:bottom w:val="single" w:sz="8" w:space="0" w:color="auto"/>
      </w:pBdr>
      <w:shd w:val="clear" w:color="000000" w:fill="D8E4BC"/>
      <w:spacing w:before="100" w:beforeAutospacing="1" w:after="100" w:afterAutospacing="1" w:line="240" w:lineRule="auto"/>
      <w:textAlignment w:val="center"/>
    </w:pPr>
    <w:rPr>
      <w:rFonts w:cs="Arial"/>
      <w:sz w:val="13"/>
      <w:szCs w:val="13"/>
      <w:lang w:val="sl-SI" w:eastAsia="sl-SI"/>
    </w:rPr>
  </w:style>
  <w:style w:type="paragraph" w:customStyle="1" w:styleId="xl302">
    <w:name w:val="xl302"/>
    <w:basedOn w:val="Navaden"/>
    <w:rsid w:val="00BA2D76"/>
    <w:pPr>
      <w:pBdr>
        <w:top w:val="single" w:sz="4" w:space="0" w:color="auto"/>
        <w:left w:val="single" w:sz="4" w:space="0" w:color="auto"/>
      </w:pBdr>
      <w:spacing w:before="100" w:beforeAutospacing="1" w:after="100" w:afterAutospacing="1" w:line="240" w:lineRule="auto"/>
      <w:textAlignment w:val="center"/>
    </w:pPr>
    <w:rPr>
      <w:rFonts w:cs="Arial"/>
      <w:i/>
      <w:iCs/>
      <w:sz w:val="13"/>
      <w:szCs w:val="13"/>
      <w:lang w:val="sl-SI" w:eastAsia="sl-SI"/>
    </w:rPr>
  </w:style>
  <w:style w:type="paragraph" w:customStyle="1" w:styleId="xl303">
    <w:name w:val="xl303"/>
    <w:basedOn w:val="Navaden"/>
    <w:rsid w:val="00BA2D76"/>
    <w:pPr>
      <w:pBdr>
        <w:left w:val="single" w:sz="8" w:space="0" w:color="auto"/>
        <w:bottom w:val="single" w:sz="8" w:space="0" w:color="auto"/>
      </w:pBdr>
      <w:spacing w:before="100" w:beforeAutospacing="1" w:after="100" w:afterAutospacing="1" w:line="240" w:lineRule="auto"/>
      <w:jc w:val="right"/>
      <w:textAlignment w:val="center"/>
    </w:pPr>
    <w:rPr>
      <w:rFonts w:cs="Arial"/>
      <w:b/>
      <w:bCs/>
      <w:i/>
      <w:iCs/>
      <w:sz w:val="13"/>
      <w:szCs w:val="13"/>
      <w:u w:val="single"/>
      <w:lang w:val="sl-SI" w:eastAsia="sl-SI"/>
    </w:rPr>
  </w:style>
  <w:style w:type="paragraph" w:customStyle="1" w:styleId="xl304">
    <w:name w:val="xl304"/>
    <w:basedOn w:val="Navaden"/>
    <w:rsid w:val="00BA2D76"/>
    <w:pPr>
      <w:pBdr>
        <w:top w:val="single" w:sz="4" w:space="0" w:color="auto"/>
        <w:left w:val="single" w:sz="4" w:space="0" w:color="auto"/>
        <w:bottom w:val="single" w:sz="8" w:space="0" w:color="auto"/>
        <w:right w:val="single" w:sz="8" w:space="0" w:color="auto"/>
      </w:pBdr>
      <w:shd w:val="clear" w:color="000000" w:fill="D8E4BC"/>
      <w:spacing w:before="100" w:beforeAutospacing="1" w:after="100" w:afterAutospacing="1" w:line="240" w:lineRule="auto"/>
      <w:jc w:val="right"/>
      <w:textAlignment w:val="center"/>
    </w:pPr>
    <w:rPr>
      <w:rFonts w:cs="Arial"/>
      <w:sz w:val="13"/>
      <w:szCs w:val="13"/>
      <w:lang w:val="sl-SI" w:eastAsia="sl-SI"/>
    </w:rPr>
  </w:style>
  <w:style w:type="paragraph" w:customStyle="1" w:styleId="xl305">
    <w:name w:val="xl305"/>
    <w:basedOn w:val="Navaden"/>
    <w:rsid w:val="00BA2D76"/>
    <w:pPr>
      <w:pBdr>
        <w:top w:val="single" w:sz="8" w:space="0" w:color="auto"/>
        <w:left w:val="single" w:sz="8" w:space="0" w:color="auto"/>
        <w:right w:val="single" w:sz="8" w:space="0" w:color="auto"/>
      </w:pBdr>
      <w:spacing w:before="100" w:beforeAutospacing="1" w:after="100" w:afterAutospacing="1" w:line="240" w:lineRule="auto"/>
      <w:textAlignment w:val="center"/>
    </w:pPr>
    <w:rPr>
      <w:rFonts w:cs="Arial"/>
      <w:b/>
      <w:bCs/>
      <w:i/>
      <w:iCs/>
      <w:sz w:val="13"/>
      <w:szCs w:val="13"/>
      <w:u w:val="single"/>
      <w:lang w:val="sl-SI" w:eastAsia="sl-SI"/>
    </w:rPr>
  </w:style>
  <w:style w:type="paragraph" w:customStyle="1" w:styleId="xl306">
    <w:name w:val="xl306"/>
    <w:basedOn w:val="Navaden"/>
    <w:rsid w:val="00BA2D76"/>
    <w:pPr>
      <w:pBdr>
        <w:top w:val="single" w:sz="8" w:space="0" w:color="auto"/>
        <w:left w:val="single" w:sz="8" w:space="0" w:color="auto"/>
        <w:right w:val="single" w:sz="4" w:space="0" w:color="auto"/>
      </w:pBdr>
      <w:spacing w:before="100" w:beforeAutospacing="1" w:after="100" w:afterAutospacing="1" w:line="240" w:lineRule="auto"/>
      <w:textAlignment w:val="top"/>
    </w:pPr>
    <w:rPr>
      <w:rFonts w:cs="Arial"/>
      <w:sz w:val="14"/>
      <w:szCs w:val="14"/>
      <w:lang w:val="sl-SI" w:eastAsia="sl-SI"/>
    </w:rPr>
  </w:style>
  <w:style w:type="paragraph" w:customStyle="1" w:styleId="xl307">
    <w:name w:val="xl307"/>
    <w:basedOn w:val="Navaden"/>
    <w:rsid w:val="00BA2D76"/>
    <w:pPr>
      <w:pBdr>
        <w:left w:val="single" w:sz="8" w:space="0" w:color="auto"/>
        <w:right w:val="single" w:sz="4" w:space="0" w:color="auto"/>
      </w:pBdr>
      <w:spacing w:before="100" w:beforeAutospacing="1" w:after="100" w:afterAutospacing="1" w:line="240" w:lineRule="auto"/>
      <w:textAlignment w:val="top"/>
    </w:pPr>
    <w:rPr>
      <w:rFonts w:cs="Arial"/>
      <w:sz w:val="14"/>
      <w:szCs w:val="14"/>
      <w:lang w:val="sl-SI" w:eastAsia="sl-SI"/>
    </w:rPr>
  </w:style>
  <w:style w:type="paragraph" w:customStyle="1" w:styleId="xl308">
    <w:name w:val="xl308"/>
    <w:basedOn w:val="Navaden"/>
    <w:rsid w:val="00BA2D76"/>
    <w:pPr>
      <w:pBdr>
        <w:left w:val="single" w:sz="8" w:space="0" w:color="auto"/>
        <w:bottom w:val="single" w:sz="8" w:space="0" w:color="auto"/>
        <w:right w:val="single" w:sz="4" w:space="0" w:color="auto"/>
      </w:pBdr>
      <w:spacing w:before="100" w:beforeAutospacing="1" w:after="100" w:afterAutospacing="1" w:line="240" w:lineRule="auto"/>
      <w:textAlignment w:val="top"/>
    </w:pPr>
    <w:rPr>
      <w:rFonts w:cs="Arial"/>
      <w:sz w:val="14"/>
      <w:szCs w:val="14"/>
      <w:lang w:val="sl-SI" w:eastAsia="sl-SI"/>
    </w:rPr>
  </w:style>
  <w:style w:type="paragraph" w:customStyle="1" w:styleId="xl309">
    <w:name w:val="xl309"/>
    <w:basedOn w:val="Navaden"/>
    <w:rsid w:val="00BA2D76"/>
    <w:pPr>
      <w:pBdr>
        <w:top w:val="single" w:sz="8" w:space="0" w:color="auto"/>
        <w:left w:val="single" w:sz="4" w:space="0" w:color="auto"/>
        <w:right w:val="single" w:sz="4" w:space="0" w:color="auto"/>
      </w:pBdr>
      <w:spacing w:before="100" w:beforeAutospacing="1" w:after="100" w:afterAutospacing="1" w:line="240" w:lineRule="auto"/>
      <w:textAlignment w:val="top"/>
    </w:pPr>
    <w:rPr>
      <w:rFonts w:cs="Arial"/>
      <w:sz w:val="14"/>
      <w:szCs w:val="14"/>
      <w:lang w:val="sl-SI" w:eastAsia="sl-SI"/>
    </w:rPr>
  </w:style>
  <w:style w:type="paragraph" w:customStyle="1" w:styleId="xl310">
    <w:name w:val="xl310"/>
    <w:basedOn w:val="Navaden"/>
    <w:rsid w:val="00BA2D76"/>
    <w:pPr>
      <w:pBdr>
        <w:left w:val="single" w:sz="4" w:space="0" w:color="auto"/>
        <w:right w:val="single" w:sz="4" w:space="0" w:color="auto"/>
      </w:pBdr>
      <w:spacing w:before="100" w:beforeAutospacing="1" w:after="100" w:afterAutospacing="1" w:line="240" w:lineRule="auto"/>
      <w:textAlignment w:val="top"/>
    </w:pPr>
    <w:rPr>
      <w:rFonts w:cs="Arial"/>
      <w:sz w:val="14"/>
      <w:szCs w:val="14"/>
      <w:lang w:val="sl-SI" w:eastAsia="sl-SI"/>
    </w:rPr>
  </w:style>
  <w:style w:type="paragraph" w:customStyle="1" w:styleId="xl311">
    <w:name w:val="xl311"/>
    <w:basedOn w:val="Navaden"/>
    <w:rsid w:val="00BA2D76"/>
    <w:pPr>
      <w:pBdr>
        <w:left w:val="single" w:sz="4" w:space="0" w:color="auto"/>
        <w:bottom w:val="single" w:sz="8" w:space="0" w:color="auto"/>
        <w:right w:val="single" w:sz="4" w:space="0" w:color="auto"/>
      </w:pBdr>
      <w:spacing w:before="100" w:beforeAutospacing="1" w:after="100" w:afterAutospacing="1" w:line="240" w:lineRule="auto"/>
      <w:textAlignment w:val="top"/>
    </w:pPr>
    <w:rPr>
      <w:rFonts w:cs="Arial"/>
      <w:sz w:val="14"/>
      <w:szCs w:val="14"/>
      <w:lang w:val="sl-SI" w:eastAsia="sl-SI"/>
    </w:rPr>
  </w:style>
  <w:style w:type="paragraph" w:customStyle="1" w:styleId="xl312">
    <w:name w:val="xl312"/>
    <w:basedOn w:val="Navaden"/>
    <w:rsid w:val="00BA2D76"/>
    <w:pPr>
      <w:pBdr>
        <w:top w:val="single" w:sz="8" w:space="0" w:color="auto"/>
        <w:left w:val="single" w:sz="8" w:space="0" w:color="auto"/>
      </w:pBdr>
      <w:spacing w:before="100" w:beforeAutospacing="1" w:after="100" w:afterAutospacing="1" w:line="240" w:lineRule="auto"/>
      <w:textAlignment w:val="center"/>
    </w:pPr>
    <w:rPr>
      <w:rFonts w:cs="Arial"/>
      <w:sz w:val="14"/>
      <w:szCs w:val="14"/>
      <w:lang w:val="sl-SI" w:eastAsia="sl-SI"/>
    </w:rPr>
  </w:style>
  <w:style w:type="paragraph" w:customStyle="1" w:styleId="xl313">
    <w:name w:val="xl313"/>
    <w:basedOn w:val="Navaden"/>
    <w:rsid w:val="00BA2D76"/>
    <w:pPr>
      <w:pBdr>
        <w:left w:val="single" w:sz="8" w:space="0" w:color="auto"/>
      </w:pBdr>
      <w:spacing w:before="100" w:beforeAutospacing="1" w:after="100" w:afterAutospacing="1" w:line="240" w:lineRule="auto"/>
      <w:textAlignment w:val="center"/>
    </w:pPr>
    <w:rPr>
      <w:rFonts w:cs="Arial"/>
      <w:sz w:val="14"/>
      <w:szCs w:val="14"/>
      <w:lang w:val="sl-SI" w:eastAsia="sl-SI"/>
    </w:rPr>
  </w:style>
  <w:style w:type="paragraph" w:customStyle="1" w:styleId="xl314">
    <w:name w:val="xl314"/>
    <w:basedOn w:val="Navaden"/>
    <w:rsid w:val="00BA2D7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cs="Arial"/>
      <w:sz w:val="14"/>
      <w:szCs w:val="14"/>
      <w:lang w:val="sl-SI" w:eastAsia="sl-SI"/>
    </w:rPr>
  </w:style>
  <w:style w:type="paragraph" w:customStyle="1" w:styleId="xl315">
    <w:name w:val="xl315"/>
    <w:basedOn w:val="Navaden"/>
    <w:rsid w:val="00BA2D7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cs="Arial"/>
      <w:sz w:val="14"/>
      <w:szCs w:val="14"/>
      <w:lang w:val="sl-SI" w:eastAsia="sl-SI"/>
    </w:rPr>
  </w:style>
  <w:style w:type="paragraph" w:customStyle="1" w:styleId="xl316">
    <w:name w:val="xl316"/>
    <w:basedOn w:val="Navaden"/>
    <w:rsid w:val="00BA2D7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4"/>
      <w:szCs w:val="14"/>
      <w:lang w:val="sl-SI" w:eastAsia="sl-SI"/>
    </w:rPr>
  </w:style>
  <w:style w:type="paragraph" w:customStyle="1" w:styleId="xl317">
    <w:name w:val="xl317"/>
    <w:basedOn w:val="Navaden"/>
    <w:rsid w:val="00BA2D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4"/>
      <w:szCs w:val="14"/>
      <w:lang w:val="sl-SI" w:eastAsia="sl-SI"/>
    </w:rPr>
  </w:style>
  <w:style w:type="paragraph" w:customStyle="1" w:styleId="xl318">
    <w:name w:val="xl318"/>
    <w:basedOn w:val="Navaden"/>
    <w:rsid w:val="00BA2D76"/>
    <w:pPr>
      <w:pBdr>
        <w:top w:val="single" w:sz="8" w:space="0" w:color="auto"/>
        <w:bottom w:val="single" w:sz="8" w:space="0" w:color="auto"/>
      </w:pBdr>
      <w:shd w:val="clear" w:color="000000" w:fill="DAEEF3"/>
      <w:spacing w:before="100" w:beforeAutospacing="1" w:after="100" w:afterAutospacing="1" w:line="240" w:lineRule="auto"/>
      <w:jc w:val="center"/>
      <w:textAlignment w:val="center"/>
    </w:pPr>
    <w:rPr>
      <w:rFonts w:cs="Arial"/>
      <w:b/>
      <w:bCs/>
      <w:sz w:val="14"/>
      <w:szCs w:val="14"/>
      <w:lang w:val="sl-SI" w:eastAsia="sl-SI"/>
    </w:rPr>
  </w:style>
  <w:style w:type="paragraph" w:customStyle="1" w:styleId="xl319">
    <w:name w:val="xl319"/>
    <w:basedOn w:val="Navaden"/>
    <w:rsid w:val="00BA2D76"/>
    <w:pPr>
      <w:pBdr>
        <w:top w:val="single" w:sz="8" w:space="0" w:color="auto"/>
        <w:bottom w:val="single" w:sz="8" w:space="0" w:color="auto"/>
      </w:pBdr>
      <w:shd w:val="clear" w:color="000000" w:fill="DAEEF3"/>
      <w:spacing w:before="100" w:beforeAutospacing="1" w:after="100" w:afterAutospacing="1" w:line="240" w:lineRule="auto"/>
      <w:jc w:val="center"/>
      <w:textAlignment w:val="center"/>
    </w:pPr>
    <w:rPr>
      <w:rFonts w:cs="Arial"/>
      <w:b/>
      <w:bCs/>
      <w:sz w:val="14"/>
      <w:szCs w:val="14"/>
      <w:lang w:val="sl-SI" w:eastAsia="sl-SI"/>
    </w:rPr>
  </w:style>
  <w:style w:type="paragraph" w:customStyle="1" w:styleId="xl320">
    <w:name w:val="xl320"/>
    <w:basedOn w:val="Navaden"/>
    <w:rsid w:val="00BA2D76"/>
    <w:pPr>
      <w:pBdr>
        <w:top w:val="single" w:sz="8" w:space="0" w:color="auto"/>
        <w:left w:val="single" w:sz="8" w:space="0" w:color="auto"/>
        <w:bottom w:val="single" w:sz="8" w:space="0" w:color="auto"/>
      </w:pBdr>
      <w:shd w:val="clear" w:color="000000" w:fill="FDE9D9"/>
      <w:spacing w:before="100" w:beforeAutospacing="1" w:after="100" w:afterAutospacing="1" w:line="240" w:lineRule="auto"/>
      <w:jc w:val="center"/>
      <w:textAlignment w:val="center"/>
    </w:pPr>
    <w:rPr>
      <w:rFonts w:cs="Arial"/>
      <w:b/>
      <w:bCs/>
      <w:sz w:val="14"/>
      <w:szCs w:val="14"/>
      <w:lang w:val="sl-SI" w:eastAsia="sl-SI"/>
    </w:rPr>
  </w:style>
  <w:style w:type="paragraph" w:customStyle="1" w:styleId="xl321">
    <w:name w:val="xl321"/>
    <w:basedOn w:val="Navaden"/>
    <w:rsid w:val="00BA2D76"/>
    <w:pPr>
      <w:pBdr>
        <w:top w:val="single" w:sz="8" w:space="0" w:color="auto"/>
        <w:bottom w:val="single" w:sz="8" w:space="0" w:color="auto"/>
      </w:pBdr>
      <w:shd w:val="clear" w:color="000000" w:fill="FDE9D9"/>
      <w:spacing w:before="100" w:beforeAutospacing="1" w:after="100" w:afterAutospacing="1" w:line="240" w:lineRule="auto"/>
      <w:jc w:val="center"/>
      <w:textAlignment w:val="center"/>
    </w:pPr>
    <w:rPr>
      <w:rFonts w:cs="Arial"/>
      <w:b/>
      <w:bCs/>
      <w:sz w:val="14"/>
      <w:szCs w:val="14"/>
      <w:lang w:val="sl-SI" w:eastAsia="sl-SI"/>
    </w:rPr>
  </w:style>
  <w:style w:type="paragraph" w:customStyle="1" w:styleId="xl322">
    <w:name w:val="xl322"/>
    <w:basedOn w:val="Navaden"/>
    <w:rsid w:val="00BA2D76"/>
    <w:pPr>
      <w:pBdr>
        <w:top w:val="single" w:sz="8" w:space="0" w:color="auto"/>
        <w:bottom w:val="single" w:sz="8" w:space="0" w:color="auto"/>
      </w:pBdr>
      <w:shd w:val="clear" w:color="000000" w:fill="FDE9D9"/>
      <w:spacing w:before="100" w:beforeAutospacing="1" w:after="100" w:afterAutospacing="1" w:line="240" w:lineRule="auto"/>
      <w:jc w:val="center"/>
      <w:textAlignment w:val="center"/>
    </w:pPr>
    <w:rPr>
      <w:rFonts w:cs="Arial"/>
      <w:b/>
      <w:bCs/>
      <w:sz w:val="14"/>
      <w:szCs w:val="14"/>
      <w:lang w:val="sl-SI" w:eastAsia="sl-SI"/>
    </w:rPr>
  </w:style>
  <w:style w:type="paragraph" w:customStyle="1" w:styleId="xl323">
    <w:name w:val="xl323"/>
    <w:basedOn w:val="Navaden"/>
    <w:rsid w:val="00BA2D7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cs="Arial"/>
      <w:b/>
      <w:bCs/>
      <w:sz w:val="14"/>
      <w:szCs w:val="14"/>
      <w:lang w:val="sl-SI" w:eastAsia="sl-SI"/>
    </w:rPr>
  </w:style>
  <w:style w:type="paragraph" w:customStyle="1" w:styleId="xl324">
    <w:name w:val="xl324"/>
    <w:basedOn w:val="Navaden"/>
    <w:rsid w:val="00BA2D76"/>
    <w:pPr>
      <w:pBdr>
        <w:top w:val="single" w:sz="8" w:space="0" w:color="auto"/>
        <w:left w:val="single" w:sz="8" w:space="0" w:color="auto"/>
        <w:right w:val="single" w:sz="4" w:space="0" w:color="auto"/>
      </w:pBdr>
      <w:spacing w:before="100" w:beforeAutospacing="1" w:after="100" w:afterAutospacing="1" w:line="240" w:lineRule="auto"/>
      <w:jc w:val="both"/>
      <w:textAlignment w:val="center"/>
    </w:pPr>
    <w:rPr>
      <w:rFonts w:cs="Arial"/>
      <w:sz w:val="14"/>
      <w:szCs w:val="14"/>
      <w:lang w:val="sl-SI" w:eastAsia="sl-SI"/>
    </w:rPr>
  </w:style>
  <w:style w:type="paragraph" w:customStyle="1" w:styleId="xl325">
    <w:name w:val="xl325"/>
    <w:basedOn w:val="Navaden"/>
    <w:rsid w:val="00BA2D76"/>
    <w:pPr>
      <w:pBdr>
        <w:left w:val="single" w:sz="8" w:space="0" w:color="auto"/>
        <w:bottom w:val="single" w:sz="8" w:space="0" w:color="auto"/>
        <w:right w:val="single" w:sz="4" w:space="0" w:color="auto"/>
      </w:pBdr>
      <w:spacing w:before="100" w:beforeAutospacing="1" w:after="100" w:afterAutospacing="1" w:line="240" w:lineRule="auto"/>
      <w:jc w:val="both"/>
      <w:textAlignment w:val="center"/>
    </w:pPr>
    <w:rPr>
      <w:rFonts w:cs="Arial"/>
      <w:sz w:val="14"/>
      <w:szCs w:val="14"/>
      <w:lang w:val="sl-SI" w:eastAsia="sl-SI"/>
    </w:rPr>
  </w:style>
  <w:style w:type="paragraph" w:customStyle="1" w:styleId="xl326">
    <w:name w:val="xl326"/>
    <w:basedOn w:val="Navaden"/>
    <w:rsid w:val="00BA2D76"/>
    <w:pPr>
      <w:pBdr>
        <w:top w:val="single" w:sz="8"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cs="Arial"/>
      <w:b/>
      <w:bCs/>
      <w:sz w:val="14"/>
      <w:szCs w:val="14"/>
      <w:lang w:val="sl-SI" w:eastAsia="sl-SI"/>
    </w:rPr>
  </w:style>
  <w:style w:type="paragraph" w:customStyle="1" w:styleId="xl327">
    <w:name w:val="xl327"/>
    <w:basedOn w:val="Navaden"/>
    <w:rsid w:val="00BA2D76"/>
    <w:pPr>
      <w:pBdr>
        <w:top w:val="single" w:sz="4"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cs="Arial"/>
      <w:b/>
      <w:bCs/>
      <w:sz w:val="14"/>
      <w:szCs w:val="14"/>
      <w:lang w:val="sl-SI" w:eastAsia="sl-SI"/>
    </w:rPr>
  </w:style>
  <w:style w:type="paragraph" w:customStyle="1" w:styleId="xl328">
    <w:name w:val="xl328"/>
    <w:basedOn w:val="Navaden"/>
    <w:rsid w:val="00BA2D76"/>
    <w:pPr>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cs="Arial"/>
      <w:b/>
      <w:bCs/>
      <w:sz w:val="14"/>
      <w:szCs w:val="14"/>
      <w:lang w:val="sl-SI" w:eastAsia="sl-SI"/>
    </w:rPr>
  </w:style>
  <w:style w:type="paragraph" w:customStyle="1" w:styleId="xl329">
    <w:name w:val="xl329"/>
    <w:basedOn w:val="Navaden"/>
    <w:rsid w:val="00BA2D76"/>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cs="Arial"/>
      <w:b/>
      <w:bCs/>
      <w:sz w:val="14"/>
      <w:szCs w:val="14"/>
      <w:lang w:val="sl-SI" w:eastAsia="sl-SI"/>
    </w:rPr>
  </w:style>
  <w:style w:type="paragraph" w:customStyle="1" w:styleId="xl330">
    <w:name w:val="xl330"/>
    <w:basedOn w:val="Navaden"/>
    <w:rsid w:val="00BA2D76"/>
    <w:pPr>
      <w:pBdr>
        <w:top w:val="single" w:sz="8" w:space="0" w:color="auto"/>
        <w:left w:val="single" w:sz="4" w:space="0" w:color="auto"/>
        <w:bottom w:val="single" w:sz="4" w:space="0" w:color="auto"/>
      </w:pBdr>
      <w:shd w:val="clear" w:color="000000" w:fill="D8E4BC"/>
      <w:spacing w:before="100" w:beforeAutospacing="1" w:after="100" w:afterAutospacing="1" w:line="240" w:lineRule="auto"/>
      <w:jc w:val="center"/>
      <w:textAlignment w:val="center"/>
    </w:pPr>
    <w:rPr>
      <w:rFonts w:cs="Arial"/>
      <w:b/>
      <w:bCs/>
      <w:sz w:val="14"/>
      <w:szCs w:val="14"/>
      <w:lang w:val="sl-SI" w:eastAsia="sl-SI"/>
    </w:rPr>
  </w:style>
  <w:style w:type="paragraph" w:customStyle="1" w:styleId="xl331">
    <w:name w:val="xl331"/>
    <w:basedOn w:val="Navaden"/>
    <w:rsid w:val="00BA2D76"/>
    <w:pPr>
      <w:pBdr>
        <w:top w:val="single" w:sz="4" w:space="0" w:color="auto"/>
        <w:left w:val="single" w:sz="4" w:space="0" w:color="auto"/>
        <w:bottom w:val="single" w:sz="8" w:space="0" w:color="auto"/>
      </w:pBdr>
      <w:shd w:val="clear" w:color="000000" w:fill="D8E4BC"/>
      <w:spacing w:before="100" w:beforeAutospacing="1" w:after="100" w:afterAutospacing="1" w:line="240" w:lineRule="auto"/>
      <w:jc w:val="center"/>
      <w:textAlignment w:val="center"/>
    </w:pPr>
    <w:rPr>
      <w:rFonts w:cs="Arial"/>
      <w:b/>
      <w:bCs/>
      <w:sz w:val="14"/>
      <w:szCs w:val="14"/>
      <w:lang w:val="sl-SI" w:eastAsia="sl-SI"/>
    </w:rPr>
  </w:style>
  <w:style w:type="paragraph" w:customStyle="1" w:styleId="xl332">
    <w:name w:val="xl332"/>
    <w:basedOn w:val="Navaden"/>
    <w:rsid w:val="00BA2D76"/>
    <w:pPr>
      <w:pBdr>
        <w:top w:val="single" w:sz="8" w:space="0" w:color="auto"/>
        <w:left w:val="single" w:sz="8" w:space="0" w:color="auto"/>
        <w:right w:val="single" w:sz="8" w:space="0" w:color="auto"/>
      </w:pBdr>
      <w:shd w:val="clear" w:color="000000" w:fill="D8E4BC"/>
      <w:spacing w:before="100" w:beforeAutospacing="1" w:after="100" w:afterAutospacing="1" w:line="240" w:lineRule="auto"/>
      <w:jc w:val="center"/>
      <w:textAlignment w:val="center"/>
    </w:pPr>
    <w:rPr>
      <w:rFonts w:cs="Arial"/>
      <w:b/>
      <w:bCs/>
      <w:i/>
      <w:iCs/>
      <w:sz w:val="14"/>
      <w:szCs w:val="14"/>
      <w:lang w:val="sl-SI" w:eastAsia="sl-SI"/>
    </w:rPr>
  </w:style>
  <w:style w:type="paragraph" w:customStyle="1" w:styleId="xl333">
    <w:name w:val="xl333"/>
    <w:basedOn w:val="Navaden"/>
    <w:rsid w:val="00BA2D76"/>
    <w:pPr>
      <w:pBdr>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cs="Arial"/>
      <w:b/>
      <w:bCs/>
      <w:i/>
      <w:iCs/>
      <w:sz w:val="14"/>
      <w:szCs w:val="14"/>
      <w:lang w:val="sl-SI" w:eastAsia="sl-SI"/>
    </w:rPr>
  </w:style>
  <w:style w:type="paragraph" w:customStyle="1" w:styleId="xl334">
    <w:name w:val="xl334"/>
    <w:basedOn w:val="Navaden"/>
    <w:rsid w:val="00BA2D76"/>
    <w:pPr>
      <w:pBdr>
        <w:top w:val="single" w:sz="8" w:space="0" w:color="auto"/>
        <w:left w:val="single" w:sz="8" w:space="0" w:color="auto"/>
        <w:bottom w:val="single" w:sz="8" w:space="0" w:color="auto"/>
      </w:pBdr>
      <w:shd w:val="clear" w:color="000000" w:fill="D8E4BC"/>
      <w:spacing w:before="100" w:beforeAutospacing="1" w:after="100" w:afterAutospacing="1" w:line="240" w:lineRule="auto"/>
      <w:jc w:val="center"/>
      <w:textAlignment w:val="center"/>
    </w:pPr>
    <w:rPr>
      <w:rFonts w:cs="Arial"/>
      <w:b/>
      <w:bCs/>
      <w:sz w:val="14"/>
      <w:szCs w:val="14"/>
      <w:lang w:val="sl-SI" w:eastAsia="sl-SI"/>
    </w:rPr>
  </w:style>
  <w:style w:type="paragraph" w:customStyle="1" w:styleId="xl335">
    <w:name w:val="xl335"/>
    <w:basedOn w:val="Navaden"/>
    <w:rsid w:val="00BA2D76"/>
    <w:pPr>
      <w:pBdr>
        <w:top w:val="single" w:sz="8" w:space="0" w:color="auto"/>
        <w:bottom w:val="single" w:sz="8" w:space="0" w:color="auto"/>
      </w:pBdr>
      <w:shd w:val="clear" w:color="000000" w:fill="D8E4BC"/>
      <w:spacing w:before="100" w:beforeAutospacing="1" w:after="100" w:afterAutospacing="1" w:line="240" w:lineRule="auto"/>
      <w:jc w:val="center"/>
      <w:textAlignment w:val="center"/>
    </w:pPr>
    <w:rPr>
      <w:rFonts w:cs="Arial"/>
      <w:b/>
      <w:bCs/>
      <w:sz w:val="14"/>
      <w:szCs w:val="14"/>
      <w:lang w:val="sl-SI" w:eastAsia="sl-SI"/>
    </w:rPr>
  </w:style>
  <w:style w:type="paragraph" w:customStyle="1" w:styleId="xl336">
    <w:name w:val="xl336"/>
    <w:basedOn w:val="Navaden"/>
    <w:rsid w:val="00BA2D76"/>
    <w:pPr>
      <w:pBdr>
        <w:top w:val="single" w:sz="8" w:space="0" w:color="auto"/>
        <w:bottom w:val="single" w:sz="8" w:space="0" w:color="auto"/>
      </w:pBdr>
      <w:shd w:val="clear" w:color="000000" w:fill="D8E4BC"/>
      <w:spacing w:before="100" w:beforeAutospacing="1" w:after="100" w:afterAutospacing="1" w:line="240" w:lineRule="auto"/>
      <w:jc w:val="center"/>
      <w:textAlignment w:val="center"/>
    </w:pPr>
    <w:rPr>
      <w:rFonts w:cs="Arial"/>
      <w:b/>
      <w:bCs/>
      <w:sz w:val="14"/>
      <w:szCs w:val="14"/>
      <w:lang w:val="sl-SI" w:eastAsia="sl-SI"/>
    </w:rPr>
  </w:style>
  <w:style w:type="paragraph" w:customStyle="1" w:styleId="xl337">
    <w:name w:val="xl337"/>
    <w:basedOn w:val="Navaden"/>
    <w:rsid w:val="00BA2D76"/>
    <w:pPr>
      <w:pBdr>
        <w:top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cs="Arial"/>
      <w:b/>
      <w:bCs/>
      <w:sz w:val="14"/>
      <w:szCs w:val="14"/>
      <w:lang w:val="sl-SI" w:eastAsia="sl-SI"/>
    </w:rPr>
  </w:style>
  <w:style w:type="paragraph" w:customStyle="1" w:styleId="tevilnatoka111">
    <w:name w:val="Številčna točka 1.1.1"/>
    <w:basedOn w:val="Navaden"/>
    <w:qFormat/>
    <w:rsid w:val="006C6698"/>
    <w:pPr>
      <w:widowControl w:val="0"/>
      <w:numPr>
        <w:ilvl w:val="2"/>
        <w:numId w:val="9"/>
      </w:numPr>
      <w:overflowPunct w:val="0"/>
      <w:autoSpaceDE w:val="0"/>
      <w:autoSpaceDN w:val="0"/>
      <w:adjustRightInd w:val="0"/>
      <w:spacing w:line="240" w:lineRule="auto"/>
      <w:jc w:val="both"/>
    </w:pPr>
    <w:rPr>
      <w:rFonts w:eastAsia="Calibri"/>
      <w:sz w:val="22"/>
      <w:szCs w:val="16"/>
      <w:lang w:val="sl-SI" w:eastAsia="sl-SI"/>
    </w:rPr>
  </w:style>
  <w:style w:type="character" w:customStyle="1" w:styleId="tevilnatokaZnak">
    <w:name w:val="Številčna točka Znak"/>
    <w:link w:val="tevilnatoka"/>
    <w:locked/>
    <w:rsid w:val="006C6698"/>
    <w:rPr>
      <w:rFonts w:ascii="Arial" w:hAnsi="Arial" w:cs="Arial"/>
    </w:rPr>
  </w:style>
  <w:style w:type="paragraph" w:customStyle="1" w:styleId="tevilnatoka">
    <w:name w:val="Številčna točka"/>
    <w:basedOn w:val="Navaden"/>
    <w:link w:val="tevilnatokaZnak"/>
    <w:qFormat/>
    <w:rsid w:val="006C6698"/>
    <w:pPr>
      <w:numPr>
        <w:numId w:val="9"/>
      </w:numPr>
      <w:spacing w:line="240" w:lineRule="auto"/>
      <w:jc w:val="both"/>
    </w:pPr>
    <w:rPr>
      <w:rFonts w:cs="Arial"/>
      <w:szCs w:val="20"/>
      <w:lang w:val="sl-SI" w:eastAsia="sl-SI"/>
    </w:rPr>
  </w:style>
  <w:style w:type="paragraph" w:customStyle="1" w:styleId="tevilnatoka11Nova">
    <w:name w:val="Številčna točka 1.1 Nova"/>
    <w:basedOn w:val="tevilnatoka"/>
    <w:qFormat/>
    <w:rsid w:val="006C6698"/>
    <w:pPr>
      <w:numPr>
        <w:ilvl w:val="1"/>
      </w:numPr>
      <w:tabs>
        <w:tab w:val="clear" w:pos="425"/>
        <w:tab w:val="num" w:pos="360"/>
        <w:tab w:val="num" w:pos="850"/>
        <w:tab w:val="num" w:pos="1440"/>
      </w:tabs>
      <w:ind w:left="14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3615">
      <w:bodyDiv w:val="1"/>
      <w:marLeft w:val="0"/>
      <w:marRight w:val="0"/>
      <w:marTop w:val="0"/>
      <w:marBottom w:val="0"/>
      <w:divBdr>
        <w:top w:val="none" w:sz="0" w:space="0" w:color="auto"/>
        <w:left w:val="none" w:sz="0" w:space="0" w:color="auto"/>
        <w:bottom w:val="none" w:sz="0" w:space="0" w:color="auto"/>
        <w:right w:val="none" w:sz="0" w:space="0" w:color="auto"/>
      </w:divBdr>
    </w:div>
    <w:div w:id="362830464">
      <w:bodyDiv w:val="1"/>
      <w:marLeft w:val="0"/>
      <w:marRight w:val="0"/>
      <w:marTop w:val="0"/>
      <w:marBottom w:val="0"/>
      <w:divBdr>
        <w:top w:val="none" w:sz="0" w:space="0" w:color="auto"/>
        <w:left w:val="none" w:sz="0" w:space="0" w:color="auto"/>
        <w:bottom w:val="none" w:sz="0" w:space="0" w:color="auto"/>
        <w:right w:val="none" w:sz="0" w:space="0" w:color="auto"/>
      </w:divBdr>
    </w:div>
    <w:div w:id="518158025">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EDLOGE\MOP_direktorat_okolj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D4AC-2232-4B7D-8833-E9776D51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MOP_direktorat_okolje</Template>
  <TotalTime>30</TotalTime>
  <Pages>8</Pages>
  <Words>2147</Words>
  <Characters>12241</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Jozef Jursa</dc:creator>
  <cp:lastModifiedBy>Sara Pernuš</cp:lastModifiedBy>
  <cp:revision>8</cp:revision>
  <cp:lastPrinted>2020-06-11T06:35:00Z</cp:lastPrinted>
  <dcterms:created xsi:type="dcterms:W3CDTF">2020-12-15T09:35:00Z</dcterms:created>
  <dcterms:modified xsi:type="dcterms:W3CDTF">2020-12-15T12:44:00Z</dcterms:modified>
</cp:coreProperties>
</file>