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02375" w14:textId="77777777" w:rsidR="00767389" w:rsidRPr="00764836" w:rsidRDefault="00767389" w:rsidP="00767389">
      <w:pPr>
        <w:pStyle w:val="Naslovpredpisa"/>
        <w:spacing w:before="0" w:after="0" w:line="240" w:lineRule="auto"/>
        <w:jc w:val="both"/>
        <w:rPr>
          <w:rFonts w:cs="Arial"/>
          <w:color w:val="000000"/>
          <w:sz w:val="20"/>
          <w:szCs w:val="20"/>
        </w:rPr>
      </w:pPr>
      <w:bookmarkStart w:id="0" w:name="_GoBack"/>
      <w:bookmarkEnd w:id="0"/>
      <w:r w:rsidRPr="00764836">
        <w:rPr>
          <w:rFonts w:cs="Arial"/>
          <w:color w:val="000000"/>
          <w:sz w:val="20"/>
          <w:szCs w:val="20"/>
        </w:rPr>
        <w:t>PRILOGA 3 (jedro gradiva):</w:t>
      </w:r>
    </w:p>
    <w:p w14:paraId="456D197E" w14:textId="77777777" w:rsidR="00767389" w:rsidRPr="00764836" w:rsidRDefault="00767389" w:rsidP="00767389">
      <w:pPr>
        <w:pStyle w:val="Naslovpredpisa"/>
        <w:spacing w:before="0" w:after="0" w:line="240" w:lineRule="auto"/>
        <w:jc w:val="left"/>
        <w:rPr>
          <w:rFonts w:cs="Arial"/>
          <w:color w:val="000000"/>
          <w:sz w:val="20"/>
          <w:szCs w:val="20"/>
        </w:rPr>
      </w:pPr>
    </w:p>
    <w:p w14:paraId="0577D663" w14:textId="77777777" w:rsidR="00767389" w:rsidRPr="00764836" w:rsidRDefault="00767389" w:rsidP="00767389">
      <w:pPr>
        <w:pStyle w:val="Naslovpredpisa"/>
        <w:spacing w:before="0" w:after="0" w:line="240" w:lineRule="auto"/>
        <w:jc w:val="left"/>
        <w:rPr>
          <w:rFonts w:cs="Arial"/>
          <w:color w:val="000000"/>
          <w:sz w:val="20"/>
          <w:szCs w:val="20"/>
        </w:rPr>
      </w:pPr>
    </w:p>
    <w:p w14:paraId="61683EBF" w14:textId="77777777" w:rsidR="00767389" w:rsidRPr="00764836" w:rsidRDefault="00767389" w:rsidP="00767389">
      <w:pPr>
        <w:pStyle w:val="Naslovpredpisa"/>
        <w:spacing w:before="0" w:after="0" w:line="240" w:lineRule="auto"/>
        <w:jc w:val="right"/>
        <w:rPr>
          <w:rFonts w:cs="Arial"/>
          <w:color w:val="000000"/>
          <w:sz w:val="20"/>
          <w:szCs w:val="20"/>
        </w:rPr>
      </w:pPr>
      <w:r w:rsidRPr="00764836">
        <w:rPr>
          <w:rFonts w:cs="Arial"/>
          <w:color w:val="000000"/>
          <w:sz w:val="20"/>
          <w:szCs w:val="20"/>
        </w:rPr>
        <w:t>PREDLOG</w:t>
      </w:r>
    </w:p>
    <w:p w14:paraId="773C1AB9" w14:textId="30378DB8" w:rsidR="00767389" w:rsidRPr="00A002A1" w:rsidRDefault="00A002A1" w:rsidP="00767389">
      <w:pPr>
        <w:pStyle w:val="Naslovpredpisa"/>
        <w:spacing w:before="0" w:after="0" w:line="240" w:lineRule="auto"/>
        <w:jc w:val="right"/>
        <w:rPr>
          <w:rFonts w:cs="Arial"/>
          <w:color w:val="000000"/>
          <w:sz w:val="20"/>
          <w:szCs w:val="20"/>
          <w:lang w:val="sl-SI"/>
        </w:rPr>
      </w:pPr>
      <w:r>
        <w:rPr>
          <w:rFonts w:cs="Arial"/>
          <w:color w:val="000000"/>
          <w:sz w:val="20"/>
          <w:szCs w:val="20"/>
        </w:rPr>
        <w:t>201</w:t>
      </w:r>
      <w:r w:rsidR="00A50193">
        <w:rPr>
          <w:rFonts w:cs="Arial"/>
          <w:color w:val="000000"/>
          <w:sz w:val="20"/>
          <w:szCs w:val="20"/>
          <w:lang w:val="sl-SI"/>
        </w:rPr>
        <w:t>2-2430-0094</w:t>
      </w:r>
    </w:p>
    <w:p w14:paraId="57DA1647" w14:textId="77777777" w:rsidR="006D530A" w:rsidRPr="00764836" w:rsidRDefault="006D530A" w:rsidP="006D530A">
      <w:pPr>
        <w:spacing w:line="264" w:lineRule="auto"/>
        <w:jc w:val="center"/>
        <w:rPr>
          <w:rFonts w:ascii="Arial" w:hAnsi="Arial" w:cs="Arial"/>
          <w:b/>
          <w:sz w:val="20"/>
          <w:szCs w:val="20"/>
        </w:rPr>
      </w:pPr>
      <w:r w:rsidRPr="00764836">
        <w:rPr>
          <w:rFonts w:ascii="Arial" w:hAnsi="Arial" w:cs="Arial"/>
          <w:b/>
          <w:sz w:val="20"/>
          <w:szCs w:val="20"/>
        </w:rPr>
        <w:t xml:space="preserve"> </w:t>
      </w:r>
    </w:p>
    <w:p w14:paraId="6495915C" w14:textId="77777777" w:rsidR="003842E2" w:rsidRPr="00764836" w:rsidRDefault="006D530A" w:rsidP="006D530A">
      <w:pPr>
        <w:spacing w:line="264" w:lineRule="auto"/>
        <w:jc w:val="center"/>
        <w:rPr>
          <w:rFonts w:ascii="Arial" w:hAnsi="Arial" w:cs="Arial"/>
          <w:b/>
          <w:sz w:val="20"/>
          <w:szCs w:val="20"/>
        </w:rPr>
      </w:pPr>
      <w:r w:rsidRPr="00764836">
        <w:rPr>
          <w:rFonts w:ascii="Arial" w:hAnsi="Arial" w:cs="Arial"/>
          <w:b/>
          <w:sz w:val="20"/>
          <w:szCs w:val="20"/>
        </w:rPr>
        <w:t>ZAKON O SPREMEMBAH IN DOPOLNITVAH ZAKONA O ŽIČNIŠKIH NAPRAVAH ZA PREVOZ OSEB</w:t>
      </w:r>
    </w:p>
    <w:p w14:paraId="58F66205" w14:textId="77777777" w:rsidR="006D530A" w:rsidRPr="00764836" w:rsidRDefault="006D530A" w:rsidP="0056502E">
      <w:pPr>
        <w:spacing w:line="264" w:lineRule="auto"/>
        <w:rPr>
          <w:rFonts w:ascii="Arial" w:hAnsi="Arial" w:cs="Arial"/>
          <w:b/>
          <w:sz w:val="20"/>
          <w:szCs w:val="20"/>
        </w:rPr>
      </w:pPr>
    </w:p>
    <w:p w14:paraId="7F1B2D5C" w14:textId="77777777" w:rsidR="006D530A" w:rsidRPr="00764836" w:rsidRDefault="006D530A" w:rsidP="0056502E">
      <w:pPr>
        <w:spacing w:line="264" w:lineRule="auto"/>
        <w:rPr>
          <w:rFonts w:ascii="Arial" w:hAnsi="Arial" w:cs="Arial"/>
          <w:b/>
          <w:sz w:val="20"/>
          <w:szCs w:val="20"/>
        </w:rPr>
      </w:pPr>
      <w:r w:rsidRPr="00764836">
        <w:rPr>
          <w:rFonts w:ascii="Arial" w:hAnsi="Arial" w:cs="Arial"/>
          <w:b/>
          <w:sz w:val="20"/>
          <w:szCs w:val="20"/>
        </w:rPr>
        <w:t>I UVOD</w:t>
      </w:r>
    </w:p>
    <w:p w14:paraId="50A81091" w14:textId="77777777" w:rsidR="006D530A" w:rsidRPr="00764836" w:rsidRDefault="006D530A" w:rsidP="0056502E">
      <w:pPr>
        <w:spacing w:line="264" w:lineRule="auto"/>
        <w:rPr>
          <w:rFonts w:ascii="Arial" w:hAnsi="Arial" w:cs="Arial"/>
          <w:b/>
          <w:sz w:val="20"/>
          <w:szCs w:val="20"/>
        </w:rPr>
      </w:pPr>
    </w:p>
    <w:p w14:paraId="5A90651D" w14:textId="77777777" w:rsidR="003842E2" w:rsidRPr="00764836" w:rsidRDefault="006D530A" w:rsidP="0056502E">
      <w:pPr>
        <w:spacing w:line="264" w:lineRule="auto"/>
        <w:rPr>
          <w:rFonts w:ascii="Arial" w:hAnsi="Arial" w:cs="Arial"/>
          <w:b/>
          <w:sz w:val="20"/>
          <w:szCs w:val="20"/>
        </w:rPr>
      </w:pPr>
      <w:r w:rsidRPr="00764836">
        <w:rPr>
          <w:rFonts w:ascii="Arial" w:hAnsi="Arial" w:cs="Arial"/>
          <w:b/>
          <w:sz w:val="20"/>
          <w:szCs w:val="20"/>
        </w:rPr>
        <w:t>1</w:t>
      </w:r>
      <w:r w:rsidR="003842E2" w:rsidRPr="00764836">
        <w:rPr>
          <w:rFonts w:ascii="Arial" w:hAnsi="Arial" w:cs="Arial"/>
          <w:b/>
          <w:sz w:val="20"/>
          <w:szCs w:val="20"/>
        </w:rPr>
        <w:t xml:space="preserve"> OCENA STANJA IN RAZLOGI ZA SPREJEM PREDLOGA ZAKONA</w:t>
      </w:r>
    </w:p>
    <w:p w14:paraId="7083EC96" w14:textId="77777777" w:rsidR="003842E2" w:rsidRPr="00764836" w:rsidRDefault="003842E2" w:rsidP="0056502E">
      <w:pPr>
        <w:spacing w:line="264" w:lineRule="auto"/>
        <w:rPr>
          <w:rFonts w:ascii="Arial" w:hAnsi="Arial" w:cs="Arial"/>
          <w:b/>
          <w:sz w:val="20"/>
          <w:szCs w:val="20"/>
        </w:rPr>
      </w:pPr>
    </w:p>
    <w:p w14:paraId="10183BA5"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1.1 Splošno</w:t>
      </w:r>
    </w:p>
    <w:p w14:paraId="0CB4D3E1" w14:textId="77777777" w:rsidR="003842E2" w:rsidRPr="00764836" w:rsidRDefault="003842E2" w:rsidP="0056502E">
      <w:pPr>
        <w:spacing w:line="264" w:lineRule="auto"/>
        <w:rPr>
          <w:rFonts w:ascii="Arial" w:hAnsi="Arial" w:cs="Arial"/>
          <w:b/>
          <w:sz w:val="20"/>
          <w:szCs w:val="20"/>
        </w:rPr>
      </w:pPr>
    </w:p>
    <w:p w14:paraId="1031154A" w14:textId="3CAFDA75"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V Republiki Sloveniji veljajo naslednji predpisi s področja žičniških naprav, na katere vpliva predlog zakona:</w:t>
      </w:r>
    </w:p>
    <w:p w14:paraId="460A745A" w14:textId="77777777" w:rsidR="003842E2" w:rsidRPr="00764836" w:rsidRDefault="003842E2" w:rsidP="0056502E">
      <w:pPr>
        <w:spacing w:line="264" w:lineRule="auto"/>
        <w:rPr>
          <w:rFonts w:ascii="Arial" w:hAnsi="Arial" w:cs="Arial"/>
          <w:sz w:val="20"/>
          <w:szCs w:val="20"/>
        </w:rPr>
      </w:pPr>
    </w:p>
    <w:p w14:paraId="1A1E6A94" w14:textId="415C896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 xml:space="preserve">Zakon o žičniških napravah za prevoz oseb (Uradni list RS, št. 126/03, 56/13 in 33/14; v </w:t>
      </w:r>
      <w:r w:rsidR="00837A79">
        <w:rPr>
          <w:rFonts w:ascii="Arial" w:hAnsi="Arial" w:cs="Arial"/>
          <w:sz w:val="20"/>
          <w:szCs w:val="20"/>
        </w:rPr>
        <w:t>nadaljnjem besedilu</w:t>
      </w:r>
      <w:r w:rsidRPr="00764836">
        <w:rPr>
          <w:rFonts w:ascii="Arial" w:hAnsi="Arial" w:cs="Arial"/>
          <w:sz w:val="20"/>
          <w:szCs w:val="20"/>
        </w:rPr>
        <w:t>: ZŽNPO),</w:t>
      </w:r>
    </w:p>
    <w:p w14:paraId="1BEB66FE"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Pravilnik o žičniških napravah za prevoz oseb (Uradni list RS, št. 36/05, 106/05, 57/07 in 87/11),</w:t>
      </w:r>
    </w:p>
    <w:p w14:paraId="30DACCBB"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Pravilnik o tehničnih pregledih žičniških naprav (Uradni list RS, št. 63/11, 63/12, 59/13 in 72/14),</w:t>
      </w:r>
    </w:p>
    <w:p w14:paraId="54ECED16"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Pravilnik o strokovnem usposabljanju osebja za obratovanje žičniških naprav (Uradni list RS, št. 111/06, 29/07, 13/08</w:t>
      </w:r>
      <w:r w:rsidR="00890848" w:rsidRPr="00764836">
        <w:rPr>
          <w:rFonts w:ascii="Arial" w:hAnsi="Arial" w:cs="Arial"/>
          <w:sz w:val="20"/>
          <w:szCs w:val="20"/>
        </w:rPr>
        <w:t>, 7/09, 109/13, 56/16 in 47/17),</w:t>
      </w:r>
    </w:p>
    <w:p w14:paraId="205045F4" w14:textId="77777777" w:rsidR="00890848" w:rsidRPr="00764836" w:rsidRDefault="00890848" w:rsidP="00764836">
      <w:pPr>
        <w:numPr>
          <w:ilvl w:val="0"/>
          <w:numId w:val="8"/>
        </w:numPr>
        <w:spacing w:line="264" w:lineRule="auto"/>
        <w:rPr>
          <w:rFonts w:ascii="Arial" w:hAnsi="Arial" w:cs="Arial"/>
          <w:sz w:val="20"/>
          <w:szCs w:val="20"/>
        </w:rPr>
      </w:pPr>
      <w:r w:rsidRPr="00764836">
        <w:rPr>
          <w:rFonts w:ascii="Arial" w:eastAsia="Times New Roman" w:hAnsi="Arial" w:cs="Arial"/>
          <w:bCs/>
          <w:kern w:val="36"/>
          <w:sz w:val="20"/>
          <w:szCs w:val="20"/>
          <w:lang w:eastAsia="sl-SI"/>
        </w:rPr>
        <w:t xml:space="preserve">Odredba o seznamu standardov, katerih uporaba ustvari domnevo o skladnosti žičniških naprav za prevoz oseb za nameravano uporabo </w:t>
      </w:r>
      <w:r w:rsidRPr="00764836">
        <w:rPr>
          <w:rFonts w:ascii="Arial" w:hAnsi="Arial" w:cs="Arial"/>
          <w:bCs/>
          <w:sz w:val="20"/>
          <w:szCs w:val="20"/>
        </w:rPr>
        <w:t>(Uradni list RS, št. 63/12, 106/15 in 33/16),</w:t>
      </w:r>
    </w:p>
    <w:p w14:paraId="429856C4" w14:textId="77777777" w:rsidR="00C813C8" w:rsidRPr="006E0A96" w:rsidRDefault="00C813C8" w:rsidP="00764836">
      <w:pPr>
        <w:numPr>
          <w:ilvl w:val="0"/>
          <w:numId w:val="8"/>
        </w:numPr>
        <w:spacing w:line="264" w:lineRule="auto"/>
        <w:rPr>
          <w:rFonts w:ascii="Arial" w:hAnsi="Arial" w:cs="Arial"/>
          <w:sz w:val="20"/>
          <w:szCs w:val="20"/>
        </w:rPr>
      </w:pPr>
      <w:r w:rsidRPr="00764836">
        <w:rPr>
          <w:rFonts w:ascii="Arial" w:hAnsi="Arial" w:cs="Arial"/>
          <w:bCs/>
          <w:sz w:val="20"/>
          <w:szCs w:val="20"/>
        </w:rPr>
        <w:t>Uredba o izvajanju Uredbe (EU) o žičniških napravah (Uradni list RS, št</w:t>
      </w:r>
      <w:r w:rsidR="00890848" w:rsidRPr="00764836">
        <w:rPr>
          <w:rFonts w:ascii="Arial" w:hAnsi="Arial" w:cs="Arial"/>
          <w:bCs/>
          <w:sz w:val="20"/>
          <w:szCs w:val="20"/>
        </w:rPr>
        <w:t xml:space="preserve">. </w:t>
      </w:r>
      <w:r w:rsidRPr="00764836">
        <w:rPr>
          <w:rFonts w:ascii="Arial" w:hAnsi="Arial" w:cs="Arial"/>
          <w:bCs/>
          <w:sz w:val="20"/>
          <w:szCs w:val="20"/>
        </w:rPr>
        <w:t>19/18</w:t>
      </w:r>
      <w:r w:rsidR="006E0A96">
        <w:rPr>
          <w:rFonts w:ascii="Arial" w:hAnsi="Arial" w:cs="Arial"/>
          <w:bCs/>
          <w:sz w:val="20"/>
          <w:szCs w:val="20"/>
        </w:rPr>
        <w:t>)</w:t>
      </w:r>
      <w:r w:rsidR="00A4734D">
        <w:rPr>
          <w:rFonts w:ascii="Arial" w:hAnsi="Arial" w:cs="Arial"/>
          <w:bCs/>
          <w:sz w:val="20"/>
          <w:szCs w:val="20"/>
        </w:rPr>
        <w:t>.</w:t>
      </w:r>
    </w:p>
    <w:p w14:paraId="69456EB9" w14:textId="77777777" w:rsidR="006E0A96" w:rsidRPr="00043B1F" w:rsidRDefault="006E0A96" w:rsidP="006E0A96">
      <w:pPr>
        <w:spacing w:line="264" w:lineRule="auto"/>
        <w:ind w:left="720"/>
        <w:rPr>
          <w:rFonts w:ascii="Arial" w:hAnsi="Arial" w:cs="Arial"/>
          <w:sz w:val="20"/>
          <w:szCs w:val="20"/>
        </w:rPr>
      </w:pPr>
    </w:p>
    <w:p w14:paraId="27B5A106" w14:textId="77777777" w:rsidR="003842E2" w:rsidRPr="00764836" w:rsidRDefault="003842E2" w:rsidP="0056502E">
      <w:pPr>
        <w:spacing w:line="264" w:lineRule="auto"/>
        <w:rPr>
          <w:rFonts w:ascii="Arial" w:hAnsi="Arial" w:cs="Arial"/>
          <w:b/>
          <w:sz w:val="20"/>
          <w:szCs w:val="20"/>
        </w:rPr>
      </w:pPr>
    </w:p>
    <w:p w14:paraId="7DEF39A5" w14:textId="2B12514A"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 letu 2003 je bil v Republiki Sloveniji sprejet ZŽNPO, ki je bil nato spremenjen in dopolnjen v letih 2013 in 2014 z novelama ZŽNPO-A (Uradni list RS, št. 56/13) in ZŽNPO-B (Uradni list RS, št. 33/14). Navedeni noveli sta prinesli spremembe zakona v delih, ki urejajo vprašanja v zvezi z razlastitvijo in omejitvijo lastninske pravice za potrebe gradnje žičniških naprav in smučišč. Na podlagi ZŽNPO je bil sprejet tudi </w:t>
      </w:r>
      <w:r w:rsidR="007E311C">
        <w:rPr>
          <w:rFonts w:ascii="Arial" w:hAnsi="Arial" w:cs="Arial"/>
          <w:sz w:val="20"/>
          <w:szCs w:val="20"/>
        </w:rPr>
        <w:t>p</w:t>
      </w:r>
      <w:r w:rsidRPr="00764836">
        <w:rPr>
          <w:rFonts w:ascii="Arial" w:hAnsi="Arial" w:cs="Arial"/>
          <w:sz w:val="20"/>
          <w:szCs w:val="20"/>
        </w:rPr>
        <w:t>ravilnik, ki ureja tehnične zahteve za žičniške naprave, postopke za ugotavljanje skladnosti žičniških naprav s tehničnimi zahtevami, varnostno analizo in varnostno poročilo ter označevanje naprav z oznakami za skladnost</w:t>
      </w:r>
      <w:r w:rsidR="00CE1855">
        <w:rPr>
          <w:rFonts w:ascii="Arial" w:hAnsi="Arial" w:cs="Arial"/>
          <w:sz w:val="20"/>
          <w:szCs w:val="20"/>
        </w:rPr>
        <w:t xml:space="preserve"> </w:t>
      </w:r>
      <w:r w:rsidR="00CE1855" w:rsidRPr="00764836">
        <w:rPr>
          <w:rFonts w:ascii="Arial" w:hAnsi="Arial" w:cs="Arial"/>
          <w:sz w:val="20"/>
          <w:szCs w:val="20"/>
        </w:rPr>
        <w:t xml:space="preserve">(v </w:t>
      </w:r>
      <w:r w:rsidR="00CE1855">
        <w:rPr>
          <w:rFonts w:ascii="Arial" w:hAnsi="Arial" w:cs="Arial"/>
          <w:sz w:val="20"/>
          <w:szCs w:val="20"/>
        </w:rPr>
        <w:t>nadaljnjem besedilu</w:t>
      </w:r>
      <w:r w:rsidR="00CE1855" w:rsidRPr="00764836">
        <w:rPr>
          <w:rFonts w:ascii="Arial" w:hAnsi="Arial" w:cs="Arial"/>
          <w:sz w:val="20"/>
          <w:szCs w:val="20"/>
        </w:rPr>
        <w:t>: pravilnik)</w:t>
      </w:r>
      <w:r w:rsidRPr="00764836">
        <w:rPr>
          <w:rFonts w:ascii="Arial" w:hAnsi="Arial" w:cs="Arial"/>
          <w:sz w:val="20"/>
          <w:szCs w:val="20"/>
        </w:rPr>
        <w:t>.</w:t>
      </w:r>
    </w:p>
    <w:p w14:paraId="5D83604E" w14:textId="77777777" w:rsidR="003842E2" w:rsidRPr="00764836" w:rsidRDefault="003842E2" w:rsidP="0056502E">
      <w:pPr>
        <w:spacing w:line="264" w:lineRule="auto"/>
        <w:rPr>
          <w:rFonts w:ascii="Arial" w:hAnsi="Arial" w:cs="Arial"/>
          <w:sz w:val="20"/>
          <w:szCs w:val="20"/>
        </w:rPr>
      </w:pPr>
    </w:p>
    <w:p w14:paraId="141289CC" w14:textId="4D02FCCB"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Z ZŽNPO iz leta 2003 in </w:t>
      </w:r>
      <w:r w:rsidR="007E311C">
        <w:rPr>
          <w:rFonts w:ascii="Arial" w:hAnsi="Arial" w:cs="Arial"/>
          <w:sz w:val="20"/>
          <w:szCs w:val="20"/>
        </w:rPr>
        <w:t>p</w:t>
      </w:r>
      <w:r w:rsidRPr="00764836">
        <w:rPr>
          <w:rFonts w:ascii="Arial" w:hAnsi="Arial" w:cs="Arial"/>
          <w:sz w:val="20"/>
          <w:szCs w:val="20"/>
        </w:rPr>
        <w:t xml:space="preserve">ravilnikom je bila tedaj v slovenski pravni red </w:t>
      </w:r>
      <w:r w:rsidR="007E311C">
        <w:rPr>
          <w:rFonts w:ascii="Arial" w:hAnsi="Arial" w:cs="Arial"/>
          <w:sz w:val="20"/>
          <w:szCs w:val="20"/>
        </w:rPr>
        <w:t>prenese</w:t>
      </w:r>
      <w:r w:rsidRPr="00764836">
        <w:rPr>
          <w:rFonts w:ascii="Arial" w:hAnsi="Arial" w:cs="Arial"/>
          <w:sz w:val="20"/>
          <w:szCs w:val="20"/>
        </w:rPr>
        <w:t>na Direktiva 2000/9/E</w:t>
      </w:r>
      <w:r w:rsidR="007E311C">
        <w:rPr>
          <w:rFonts w:ascii="Arial" w:hAnsi="Arial" w:cs="Arial"/>
          <w:sz w:val="20"/>
          <w:szCs w:val="20"/>
        </w:rPr>
        <w:t>S Evropskega parlamenta in Sveta</w:t>
      </w:r>
      <w:r w:rsidRPr="00764836">
        <w:rPr>
          <w:rFonts w:ascii="Arial" w:hAnsi="Arial" w:cs="Arial"/>
          <w:sz w:val="20"/>
          <w:szCs w:val="20"/>
        </w:rPr>
        <w:t xml:space="preserve"> z dne 20. </w:t>
      </w:r>
      <w:r w:rsidR="007E311C">
        <w:rPr>
          <w:rFonts w:ascii="Arial" w:hAnsi="Arial" w:cs="Arial"/>
          <w:sz w:val="20"/>
          <w:szCs w:val="20"/>
        </w:rPr>
        <w:t>m</w:t>
      </w:r>
      <w:r w:rsidRPr="00764836">
        <w:rPr>
          <w:rFonts w:ascii="Arial" w:hAnsi="Arial" w:cs="Arial"/>
          <w:sz w:val="20"/>
          <w:szCs w:val="20"/>
        </w:rPr>
        <w:t>arca 2000 o žičniških napravah za prevoz oseb (UL L št.</w:t>
      </w:r>
      <w:r w:rsidR="00C34518">
        <w:rPr>
          <w:rFonts w:ascii="Arial" w:hAnsi="Arial" w:cs="Arial"/>
          <w:sz w:val="20"/>
          <w:szCs w:val="20"/>
        </w:rPr>
        <w:t> </w:t>
      </w:r>
      <w:r w:rsidRPr="00764836">
        <w:rPr>
          <w:rFonts w:ascii="Arial" w:hAnsi="Arial" w:cs="Arial"/>
          <w:sz w:val="20"/>
          <w:szCs w:val="20"/>
        </w:rPr>
        <w:t>106 z dne 3.</w:t>
      </w:r>
      <w:r w:rsidR="007E311C">
        <w:rPr>
          <w:rFonts w:ascii="Arial" w:hAnsi="Arial" w:cs="Arial"/>
          <w:sz w:val="20"/>
          <w:szCs w:val="20"/>
        </w:rPr>
        <w:t> </w:t>
      </w:r>
      <w:r w:rsidRPr="00764836">
        <w:rPr>
          <w:rFonts w:ascii="Arial" w:hAnsi="Arial" w:cs="Arial"/>
          <w:sz w:val="20"/>
          <w:szCs w:val="20"/>
        </w:rPr>
        <w:t>5.</w:t>
      </w:r>
      <w:r w:rsidR="007E311C">
        <w:rPr>
          <w:rFonts w:ascii="Arial" w:hAnsi="Arial" w:cs="Arial"/>
          <w:sz w:val="20"/>
          <w:szCs w:val="20"/>
        </w:rPr>
        <w:t> </w:t>
      </w:r>
      <w:r w:rsidRPr="00764836">
        <w:rPr>
          <w:rFonts w:ascii="Arial" w:hAnsi="Arial" w:cs="Arial"/>
          <w:sz w:val="20"/>
          <w:szCs w:val="20"/>
        </w:rPr>
        <w:t xml:space="preserve">2000, str. 21; v </w:t>
      </w:r>
      <w:r w:rsidR="00837A79">
        <w:rPr>
          <w:rFonts w:ascii="Arial" w:hAnsi="Arial" w:cs="Arial"/>
          <w:sz w:val="20"/>
          <w:szCs w:val="20"/>
        </w:rPr>
        <w:t>nadaljnjem besedilu</w:t>
      </w:r>
      <w:r w:rsidRPr="00764836">
        <w:rPr>
          <w:rFonts w:ascii="Arial" w:hAnsi="Arial" w:cs="Arial"/>
          <w:sz w:val="20"/>
          <w:szCs w:val="20"/>
        </w:rPr>
        <w:t xml:space="preserve">: Direktiva 2000/9/ES). Cilja te direktive sta bila: 1) zagotovitev ukrepov, da žičniške naprave, podsistemi in njihovi varnostni elementi/sklopi na trgu izpolnjujejo zahteve, s čimer se omogoča visoka raven zaščite zdravja, varnosti in okolja ob 2) hkratnem zagotavljanju delovanja notranjega trga.  </w:t>
      </w:r>
    </w:p>
    <w:p w14:paraId="263D1B72" w14:textId="77777777" w:rsidR="003842E2" w:rsidRPr="00764836" w:rsidRDefault="003842E2" w:rsidP="0056502E">
      <w:pPr>
        <w:spacing w:line="264" w:lineRule="auto"/>
        <w:rPr>
          <w:rFonts w:ascii="Arial" w:hAnsi="Arial" w:cs="Arial"/>
          <w:sz w:val="20"/>
          <w:szCs w:val="20"/>
        </w:rPr>
      </w:pPr>
    </w:p>
    <w:p w14:paraId="1152B112" w14:textId="06A8DB8E"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To direktivo je v letu 2016 razveljavila in nadomestila Uredba (EU) št. 2016/424 Evropskega parlamenta in Sveta z dne 9. marca 2016 o žičniških napravah in razveljavitvi Direktive 2000/9/ES (UL L št. 81 z dne 31.</w:t>
      </w:r>
      <w:r w:rsidR="00E26521">
        <w:rPr>
          <w:rFonts w:ascii="Arial" w:hAnsi="Arial" w:cs="Arial"/>
          <w:sz w:val="20"/>
          <w:szCs w:val="20"/>
        </w:rPr>
        <w:t> </w:t>
      </w:r>
      <w:r w:rsidRPr="00764836">
        <w:rPr>
          <w:rFonts w:ascii="Arial" w:hAnsi="Arial" w:cs="Arial"/>
          <w:sz w:val="20"/>
          <w:szCs w:val="20"/>
        </w:rPr>
        <w:t>3.</w:t>
      </w:r>
      <w:r w:rsidR="00E26521">
        <w:rPr>
          <w:rFonts w:ascii="Arial" w:hAnsi="Arial" w:cs="Arial"/>
          <w:sz w:val="20"/>
          <w:szCs w:val="20"/>
        </w:rPr>
        <w:t> </w:t>
      </w:r>
      <w:r w:rsidRPr="00764836">
        <w:rPr>
          <w:rFonts w:ascii="Arial" w:hAnsi="Arial" w:cs="Arial"/>
          <w:sz w:val="20"/>
          <w:szCs w:val="20"/>
        </w:rPr>
        <w:t>2016, str. 1</w:t>
      </w:r>
      <w:r w:rsidR="00E26521">
        <w:rPr>
          <w:rFonts w:ascii="Arial" w:hAnsi="Arial" w:cs="Arial"/>
          <w:sz w:val="20"/>
          <w:szCs w:val="20"/>
        </w:rPr>
        <w:t>;</w:t>
      </w:r>
      <w:r w:rsidRPr="00764836">
        <w:rPr>
          <w:rFonts w:ascii="Arial" w:hAnsi="Arial" w:cs="Arial"/>
          <w:sz w:val="20"/>
          <w:szCs w:val="20"/>
        </w:rPr>
        <w:t xml:space="preserve"> v </w:t>
      </w:r>
      <w:r w:rsidR="005113FB" w:rsidRPr="00764836">
        <w:rPr>
          <w:rFonts w:ascii="Arial" w:hAnsi="Arial" w:cs="Arial"/>
          <w:sz w:val="20"/>
          <w:szCs w:val="20"/>
        </w:rPr>
        <w:t xml:space="preserve">nadaljnjem besedilu: Uredba </w:t>
      </w:r>
      <w:r w:rsidRPr="00764836">
        <w:rPr>
          <w:rFonts w:ascii="Arial" w:hAnsi="Arial" w:cs="Arial"/>
          <w:sz w:val="20"/>
          <w:szCs w:val="20"/>
        </w:rPr>
        <w:t>2016/</w:t>
      </w:r>
      <w:r w:rsidR="005113FB" w:rsidRPr="00764836">
        <w:rPr>
          <w:rFonts w:ascii="Arial" w:hAnsi="Arial" w:cs="Arial"/>
          <w:sz w:val="20"/>
          <w:szCs w:val="20"/>
        </w:rPr>
        <w:t>424/</w:t>
      </w:r>
      <w:r w:rsidRPr="00764836">
        <w:rPr>
          <w:rFonts w:ascii="Arial" w:hAnsi="Arial" w:cs="Arial"/>
          <w:sz w:val="20"/>
          <w:szCs w:val="20"/>
        </w:rPr>
        <w:t xml:space="preserve">EU) z utemeljitvijo, da na podlagi direktive države članice ne morejo zadovoljivo doseči obeh navedenih ciljev in da jih bo lažje doseči na ravni EU. </w:t>
      </w:r>
    </w:p>
    <w:p w14:paraId="2C5FAC0C" w14:textId="77777777" w:rsidR="003842E2" w:rsidRPr="00764836" w:rsidRDefault="003842E2" w:rsidP="0056502E">
      <w:pPr>
        <w:spacing w:line="264" w:lineRule="auto"/>
        <w:rPr>
          <w:rFonts w:ascii="Arial" w:hAnsi="Arial" w:cs="Arial"/>
          <w:sz w:val="20"/>
          <w:szCs w:val="20"/>
        </w:rPr>
      </w:pPr>
    </w:p>
    <w:p w14:paraId="6D581E26" w14:textId="703E9ED0" w:rsidR="003842E2" w:rsidRDefault="003842E2" w:rsidP="0056502E">
      <w:pPr>
        <w:spacing w:line="264" w:lineRule="auto"/>
        <w:rPr>
          <w:rFonts w:ascii="Arial" w:hAnsi="Arial" w:cs="Arial"/>
          <w:sz w:val="20"/>
          <w:szCs w:val="20"/>
        </w:rPr>
      </w:pPr>
      <w:r w:rsidRPr="00764836">
        <w:rPr>
          <w:rFonts w:ascii="Arial" w:hAnsi="Arial" w:cs="Arial"/>
          <w:sz w:val="20"/>
          <w:szCs w:val="20"/>
        </w:rPr>
        <w:t xml:space="preserve">Predlog zakona je zato predmet usklajevanja slovenske pravne ureditve s spremenjenim pravnim redom EU na področju žičniških naprav. Predmet tega usklajevanja je omejen na področje </w:t>
      </w:r>
      <w:r w:rsidR="007A395F">
        <w:rPr>
          <w:rFonts w:ascii="Arial" w:hAnsi="Arial" w:cs="Arial"/>
          <w:sz w:val="20"/>
          <w:szCs w:val="20"/>
        </w:rPr>
        <w:t xml:space="preserve">izpolnjevanja zahtev </w:t>
      </w:r>
      <w:r w:rsidRPr="00764836">
        <w:rPr>
          <w:rFonts w:ascii="Arial" w:hAnsi="Arial" w:cs="Arial"/>
          <w:sz w:val="20"/>
          <w:szCs w:val="20"/>
        </w:rPr>
        <w:t xml:space="preserve">za izdelavo, dajanje na trg in začetek obratovanja žičniških naprav, podsistemov in njihovih varnostnih elementov/sklopov, področje postopkov ugotavljanje njihove skladnosti in področje nadzora nad trgom </w:t>
      </w:r>
      <w:r w:rsidRPr="00764836">
        <w:rPr>
          <w:rFonts w:ascii="Arial" w:hAnsi="Arial" w:cs="Arial"/>
          <w:sz w:val="20"/>
          <w:szCs w:val="20"/>
        </w:rPr>
        <w:lastRenderedPageBreak/>
        <w:t>v zvezi s temi proizvodi, medtem ko je država članica še naprej izključno pristojn</w:t>
      </w:r>
      <w:r w:rsidR="00E26521">
        <w:rPr>
          <w:rFonts w:ascii="Arial" w:hAnsi="Arial" w:cs="Arial"/>
          <w:sz w:val="20"/>
          <w:szCs w:val="20"/>
        </w:rPr>
        <w:t>a</w:t>
      </w:r>
      <w:r w:rsidRPr="00764836">
        <w:rPr>
          <w:rFonts w:ascii="Arial" w:hAnsi="Arial" w:cs="Arial"/>
          <w:sz w:val="20"/>
          <w:szCs w:val="20"/>
        </w:rPr>
        <w:t xml:space="preserve"> za urejanje drugih vidikov gradnje in obratovanja žičniških naprav.</w:t>
      </w:r>
    </w:p>
    <w:p w14:paraId="6889972E" w14:textId="77777777" w:rsidR="00916431" w:rsidRPr="00AE2FC4" w:rsidRDefault="00916431" w:rsidP="0056502E">
      <w:pPr>
        <w:spacing w:line="264" w:lineRule="auto"/>
        <w:rPr>
          <w:rFonts w:ascii="Arial" w:hAnsi="Arial" w:cs="Arial"/>
          <w:sz w:val="20"/>
          <w:szCs w:val="20"/>
        </w:rPr>
      </w:pPr>
    </w:p>
    <w:p w14:paraId="0179B7D3" w14:textId="47E4F9E8" w:rsidR="00924336" w:rsidRPr="00764836" w:rsidRDefault="00916431" w:rsidP="0056502E">
      <w:pPr>
        <w:spacing w:line="264" w:lineRule="auto"/>
        <w:rPr>
          <w:rFonts w:ascii="Arial" w:hAnsi="Arial" w:cs="Arial"/>
          <w:sz w:val="20"/>
          <w:szCs w:val="20"/>
        </w:rPr>
      </w:pPr>
      <w:r w:rsidRPr="00AE2FC4">
        <w:rPr>
          <w:rFonts w:ascii="Arial" w:hAnsi="Arial" w:cs="Arial"/>
          <w:sz w:val="20"/>
          <w:szCs w:val="20"/>
        </w:rPr>
        <w:t xml:space="preserve">ZŽNPO ureja tudi področje koncesij za graditev žičniških naprav, ki so po vsebini dovoljenja. </w:t>
      </w:r>
      <w:r w:rsidR="009530F5" w:rsidRPr="00AE2FC4">
        <w:rPr>
          <w:rFonts w:ascii="Arial" w:hAnsi="Arial" w:cs="Arial"/>
          <w:sz w:val="20"/>
          <w:szCs w:val="20"/>
        </w:rPr>
        <w:t>ZŽNPO v p</w:t>
      </w:r>
      <w:r w:rsidR="00111710">
        <w:rPr>
          <w:rFonts w:ascii="Arial" w:hAnsi="Arial" w:cs="Arial"/>
          <w:sz w:val="20"/>
          <w:szCs w:val="20"/>
        </w:rPr>
        <w:t xml:space="preserve">rvem odstavku 28. člena določa </w:t>
      </w:r>
      <w:r w:rsidR="00924336" w:rsidRPr="00AE2FC4">
        <w:rPr>
          <w:rFonts w:ascii="Arial" w:hAnsi="Arial" w:cs="Arial"/>
          <w:sz w:val="20"/>
          <w:szCs w:val="20"/>
        </w:rPr>
        <w:t xml:space="preserve">podelitve koncesije na podlagi javnega razpisa, v drugem odstavku pa določa izjemo od tega. </w:t>
      </w:r>
      <w:r w:rsidR="00E26521">
        <w:rPr>
          <w:rFonts w:ascii="Arial" w:hAnsi="Arial" w:cs="Arial"/>
          <w:sz w:val="20"/>
          <w:szCs w:val="20"/>
        </w:rPr>
        <w:t>Zaradi</w:t>
      </w:r>
      <w:r w:rsidR="00924336" w:rsidRPr="00AE2FC4">
        <w:rPr>
          <w:rFonts w:ascii="Arial" w:hAnsi="Arial" w:cs="Arial"/>
          <w:sz w:val="20"/>
          <w:szCs w:val="20"/>
        </w:rPr>
        <w:t xml:space="preserve"> uveljavitve Direktive 204/23/EU in Zakona o nekaterih koncesijskih pogodbah (Uradni list RS, št. 9/19) bi bilo treb</w:t>
      </w:r>
      <w:r w:rsidR="00E26521">
        <w:rPr>
          <w:rFonts w:ascii="Arial" w:hAnsi="Arial" w:cs="Arial"/>
          <w:sz w:val="20"/>
          <w:szCs w:val="20"/>
        </w:rPr>
        <w:t>a</w:t>
      </w:r>
      <w:r w:rsidR="00924336" w:rsidRPr="00AE2FC4">
        <w:rPr>
          <w:rFonts w:ascii="Arial" w:hAnsi="Arial" w:cs="Arial"/>
          <w:sz w:val="20"/>
          <w:szCs w:val="20"/>
        </w:rPr>
        <w:t xml:space="preserve"> proučiti skladnost te neposredne podelitve koncesije z navedenima predpisoma. </w:t>
      </w:r>
      <w:r w:rsidR="00AE2FC4">
        <w:rPr>
          <w:rFonts w:ascii="Arial" w:hAnsi="Arial" w:cs="Arial"/>
          <w:sz w:val="20"/>
          <w:szCs w:val="20"/>
        </w:rPr>
        <w:t>Ker z</w:t>
      </w:r>
      <w:r w:rsidR="00AE2FC4" w:rsidRPr="00AE2FC4">
        <w:rPr>
          <w:rFonts w:ascii="Arial" w:hAnsi="Arial" w:cs="Arial"/>
          <w:sz w:val="20"/>
          <w:szCs w:val="20"/>
        </w:rPr>
        <w:t xml:space="preserve">oper osem </w:t>
      </w:r>
      <w:r w:rsidR="00E26521">
        <w:rPr>
          <w:rFonts w:ascii="Arial" w:hAnsi="Arial" w:cs="Arial"/>
          <w:sz w:val="20"/>
          <w:szCs w:val="20"/>
        </w:rPr>
        <w:t>(</w:t>
      </w:r>
      <w:r w:rsidR="00AE2FC4" w:rsidRPr="00AE2FC4">
        <w:rPr>
          <w:rFonts w:ascii="Arial" w:hAnsi="Arial" w:cs="Arial"/>
          <w:sz w:val="20"/>
          <w:szCs w:val="20"/>
        </w:rPr>
        <w:t>so</w:t>
      </w:r>
      <w:r w:rsidR="00E26521">
        <w:rPr>
          <w:rFonts w:ascii="Arial" w:hAnsi="Arial" w:cs="Arial"/>
          <w:sz w:val="20"/>
          <w:szCs w:val="20"/>
        </w:rPr>
        <w:t>)</w:t>
      </w:r>
      <w:r w:rsidR="00AE2FC4" w:rsidRPr="00AE2FC4">
        <w:rPr>
          <w:rFonts w:ascii="Arial" w:hAnsi="Arial" w:cs="Arial"/>
          <w:sz w:val="20"/>
          <w:szCs w:val="20"/>
        </w:rPr>
        <w:t>lastnikov</w:t>
      </w:r>
      <w:r w:rsidR="00E26521">
        <w:rPr>
          <w:rFonts w:ascii="Arial" w:hAnsi="Arial" w:cs="Arial"/>
          <w:sz w:val="20"/>
          <w:szCs w:val="20"/>
        </w:rPr>
        <w:t xml:space="preserve"> </w:t>
      </w:r>
      <w:r w:rsidR="00AE2FC4" w:rsidRPr="00AE2FC4">
        <w:rPr>
          <w:rFonts w:ascii="Arial" w:hAnsi="Arial" w:cs="Arial"/>
          <w:sz w:val="20"/>
          <w:szCs w:val="20"/>
        </w:rPr>
        <w:t>te</w:t>
      </w:r>
      <w:r w:rsidR="00E26521">
        <w:rPr>
          <w:rFonts w:ascii="Arial" w:hAnsi="Arial" w:cs="Arial"/>
          <w:sz w:val="20"/>
          <w:szCs w:val="20"/>
        </w:rPr>
        <w:t>če</w:t>
      </w:r>
      <w:r w:rsidR="00AE2FC4" w:rsidRPr="00AE2FC4">
        <w:rPr>
          <w:rFonts w:ascii="Arial" w:hAnsi="Arial" w:cs="Arial"/>
          <w:sz w:val="20"/>
          <w:szCs w:val="20"/>
        </w:rPr>
        <w:t xml:space="preserve"> postopek omejitve lastninske pravice na delih zemljišč za potrebe gradnje žičnišk</w:t>
      </w:r>
      <w:r w:rsidR="00324AA6">
        <w:rPr>
          <w:rFonts w:ascii="Arial" w:hAnsi="Arial" w:cs="Arial"/>
          <w:sz w:val="20"/>
          <w:szCs w:val="20"/>
        </w:rPr>
        <w:t>ih naprav v Bohinjski Bistrici, bomo uskladitv</w:t>
      </w:r>
      <w:r w:rsidR="00E26521">
        <w:rPr>
          <w:rFonts w:ascii="Arial" w:hAnsi="Arial" w:cs="Arial"/>
          <w:sz w:val="20"/>
          <w:szCs w:val="20"/>
        </w:rPr>
        <w:t>e začeli pripravljati</w:t>
      </w:r>
      <w:r w:rsidR="00111710">
        <w:rPr>
          <w:rFonts w:ascii="Arial" w:hAnsi="Arial" w:cs="Arial"/>
          <w:sz w:val="20"/>
          <w:szCs w:val="20"/>
        </w:rPr>
        <w:t xml:space="preserve"> po zaključenem postopku. </w:t>
      </w:r>
      <w:r w:rsidR="00324AA6">
        <w:rPr>
          <w:rFonts w:ascii="Arial" w:hAnsi="Arial" w:cs="Arial"/>
          <w:sz w:val="20"/>
          <w:szCs w:val="20"/>
        </w:rPr>
        <w:t xml:space="preserve"> </w:t>
      </w:r>
    </w:p>
    <w:p w14:paraId="358DD3A6" w14:textId="77777777" w:rsidR="003842E2" w:rsidRPr="00764836" w:rsidRDefault="003842E2" w:rsidP="0056502E">
      <w:pPr>
        <w:spacing w:line="264" w:lineRule="auto"/>
        <w:rPr>
          <w:rFonts w:ascii="Arial" w:hAnsi="Arial" w:cs="Arial"/>
          <w:sz w:val="20"/>
          <w:szCs w:val="20"/>
        </w:rPr>
      </w:pPr>
    </w:p>
    <w:p w14:paraId="1CFD516A" w14:textId="36542674"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 xml:space="preserve">1.2 Dosedanja ureditev, ki velja na </w:t>
      </w:r>
      <w:r w:rsidR="00E26521">
        <w:rPr>
          <w:rFonts w:ascii="Arial" w:hAnsi="Arial" w:cs="Arial"/>
          <w:b/>
          <w:sz w:val="20"/>
          <w:szCs w:val="20"/>
        </w:rPr>
        <w:t>podlag</w:t>
      </w:r>
      <w:r w:rsidRPr="00764836">
        <w:rPr>
          <w:rFonts w:ascii="Arial" w:hAnsi="Arial" w:cs="Arial"/>
          <w:b/>
          <w:sz w:val="20"/>
          <w:szCs w:val="20"/>
        </w:rPr>
        <w:t>i Direktive 2000/9/ES</w:t>
      </w:r>
    </w:p>
    <w:p w14:paraId="3D2900BC" w14:textId="77777777" w:rsidR="003842E2" w:rsidRPr="00764836" w:rsidRDefault="003842E2" w:rsidP="0056502E">
      <w:pPr>
        <w:spacing w:line="264" w:lineRule="auto"/>
        <w:rPr>
          <w:rFonts w:ascii="Arial" w:hAnsi="Arial" w:cs="Arial"/>
          <w:sz w:val="20"/>
          <w:szCs w:val="20"/>
        </w:rPr>
      </w:pPr>
    </w:p>
    <w:p w14:paraId="690E1319" w14:textId="1E37A786" w:rsidR="003842E2" w:rsidRPr="00764836" w:rsidRDefault="00E26521" w:rsidP="0056502E">
      <w:pPr>
        <w:spacing w:line="264" w:lineRule="auto"/>
        <w:rPr>
          <w:rFonts w:ascii="Arial" w:hAnsi="Arial" w:cs="Arial"/>
          <w:sz w:val="20"/>
          <w:szCs w:val="20"/>
        </w:rPr>
      </w:pPr>
      <w:r>
        <w:rPr>
          <w:rFonts w:ascii="Arial" w:hAnsi="Arial" w:cs="Arial"/>
          <w:sz w:val="20"/>
          <w:szCs w:val="20"/>
        </w:rPr>
        <w:t>O</w:t>
      </w:r>
      <w:r w:rsidR="003842E2" w:rsidRPr="00764836">
        <w:rPr>
          <w:rFonts w:ascii="Arial" w:hAnsi="Arial" w:cs="Arial"/>
          <w:sz w:val="20"/>
          <w:szCs w:val="20"/>
        </w:rPr>
        <w:t>b zagotavljanju visoke ravni varnosti je bil namen harmonizacije zakonodaje zagotoviti prost pretok podsistemov in varnostnih elementov/sklopov za žičniške naprave na enotnem trgu EU. Z direktivo so bile žičniške naprave opredeljene kot celotn</w:t>
      </w:r>
      <w:r>
        <w:rPr>
          <w:rFonts w:ascii="Arial" w:hAnsi="Arial" w:cs="Arial"/>
          <w:sz w:val="20"/>
          <w:szCs w:val="20"/>
        </w:rPr>
        <w:t>i</w:t>
      </w:r>
      <w:r w:rsidR="003842E2" w:rsidRPr="00764836">
        <w:rPr>
          <w:rFonts w:ascii="Arial" w:hAnsi="Arial" w:cs="Arial"/>
          <w:sz w:val="20"/>
          <w:szCs w:val="20"/>
        </w:rPr>
        <w:t xml:space="preserve"> sistem na kraju delovanja, ki ga sestavljajo infrastruktura, podsistemi in varnostni elementi/sklopi.</w:t>
      </w:r>
    </w:p>
    <w:p w14:paraId="5BFF8803" w14:textId="77777777" w:rsidR="003842E2" w:rsidRPr="00764836" w:rsidRDefault="003842E2" w:rsidP="0056502E">
      <w:pPr>
        <w:spacing w:line="264" w:lineRule="auto"/>
        <w:rPr>
          <w:rFonts w:ascii="Arial" w:hAnsi="Arial" w:cs="Arial"/>
          <w:sz w:val="20"/>
          <w:szCs w:val="20"/>
        </w:rPr>
      </w:pPr>
    </w:p>
    <w:p w14:paraId="7511C470" w14:textId="33D3B780"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Na podlagi Direktiv</w:t>
      </w:r>
      <w:r w:rsidR="00DF70B7" w:rsidRPr="00764836">
        <w:rPr>
          <w:rFonts w:ascii="Arial" w:hAnsi="Arial" w:cs="Arial"/>
          <w:sz w:val="20"/>
          <w:szCs w:val="20"/>
        </w:rPr>
        <w:t>e 2000/9/ES je bila z ZŽNPO in p</w:t>
      </w:r>
      <w:r w:rsidRPr="00764836">
        <w:rPr>
          <w:rFonts w:ascii="Arial" w:hAnsi="Arial" w:cs="Arial"/>
          <w:sz w:val="20"/>
          <w:szCs w:val="20"/>
        </w:rPr>
        <w:t xml:space="preserve">ravilnikom uvedena in zagotovljena visoka raven varnosti žičniških naprav za uporabnike, žičniške delavce in tretje osebe v vseh fazah od proizvodnje do obratovanja žičniških naprav. V fazi konstruiranja in izdelave podsistemov žičniških naprav in njihovih varnostnih elementov/sklopov sistem zagotavljanja varnosti temelji na načelih novega </w:t>
      </w:r>
      <w:r w:rsidR="005028BE">
        <w:rPr>
          <w:rFonts w:ascii="Arial" w:hAnsi="Arial" w:cs="Arial"/>
          <w:sz w:val="20"/>
          <w:szCs w:val="20"/>
        </w:rPr>
        <w:t>načina delovanja</w:t>
      </w:r>
      <w:r w:rsidRPr="00764836">
        <w:rPr>
          <w:rFonts w:ascii="Arial" w:hAnsi="Arial" w:cs="Arial"/>
          <w:sz w:val="20"/>
          <w:szCs w:val="20"/>
        </w:rPr>
        <w:t>, ki je bil uveden na podlagi Resolucije Sveta z dne 7. maja 1985 o novem pristopu k tehnični harmonizaciji in standardom (UL C št. 136 z dne 4.</w:t>
      </w:r>
      <w:r w:rsidR="005028BE">
        <w:rPr>
          <w:rFonts w:ascii="Arial" w:hAnsi="Arial" w:cs="Arial"/>
          <w:sz w:val="20"/>
          <w:szCs w:val="20"/>
        </w:rPr>
        <w:t> </w:t>
      </w:r>
      <w:r w:rsidRPr="00764836">
        <w:rPr>
          <w:rFonts w:ascii="Arial" w:hAnsi="Arial" w:cs="Arial"/>
          <w:sz w:val="20"/>
          <w:szCs w:val="20"/>
        </w:rPr>
        <w:t>6.</w:t>
      </w:r>
      <w:r w:rsidR="005028BE">
        <w:rPr>
          <w:rFonts w:ascii="Arial" w:hAnsi="Arial" w:cs="Arial"/>
          <w:sz w:val="20"/>
          <w:szCs w:val="20"/>
        </w:rPr>
        <w:t> </w:t>
      </w:r>
      <w:r w:rsidRPr="00764836">
        <w:rPr>
          <w:rFonts w:ascii="Arial" w:hAnsi="Arial" w:cs="Arial"/>
          <w:sz w:val="20"/>
          <w:szCs w:val="20"/>
        </w:rPr>
        <w:t xml:space="preserve">1985). To pomeni, da se veljavna zakonodaja o žičniških napravah omejuje na predpisovanje bistvenih varnostnih zahtev za sestavne dele žičniških naprav, tehnične podrobnosti pa se urejajo s harmoniziranimi standardi, katerih uporaba je prostovoljna. Ugotavljanje skladnosti za podsisteme in varnostne elemente/sklope z navedenimi zahtevami je olajšana </w:t>
      </w:r>
      <w:r w:rsidR="005028BE">
        <w:rPr>
          <w:rFonts w:ascii="Arial" w:hAnsi="Arial" w:cs="Arial"/>
          <w:sz w:val="20"/>
          <w:szCs w:val="20"/>
        </w:rPr>
        <w:t xml:space="preserve">tudi </w:t>
      </w:r>
      <w:r w:rsidRPr="00764836">
        <w:rPr>
          <w:rFonts w:ascii="Arial" w:hAnsi="Arial" w:cs="Arial"/>
          <w:sz w:val="20"/>
          <w:szCs w:val="20"/>
        </w:rPr>
        <w:t>s tem, da ZŽNPO določa domnevo o skladnosti žičniških naprav</w:t>
      </w:r>
      <w:r w:rsidR="003C1895">
        <w:rPr>
          <w:rFonts w:ascii="Arial" w:hAnsi="Arial" w:cs="Arial"/>
          <w:sz w:val="20"/>
          <w:szCs w:val="20"/>
        </w:rPr>
        <w:t xml:space="preserve"> </w:t>
      </w:r>
      <w:r w:rsidRPr="00764836">
        <w:rPr>
          <w:rFonts w:ascii="Arial" w:hAnsi="Arial" w:cs="Arial"/>
          <w:sz w:val="20"/>
          <w:szCs w:val="20"/>
        </w:rPr>
        <w:t xml:space="preserve">s harmoniziranimi standardi. </w:t>
      </w:r>
    </w:p>
    <w:p w14:paraId="45A9E55D" w14:textId="77777777" w:rsidR="003842E2" w:rsidRPr="00764836" w:rsidRDefault="003842E2" w:rsidP="0056502E">
      <w:pPr>
        <w:spacing w:line="264" w:lineRule="auto"/>
        <w:rPr>
          <w:rFonts w:ascii="Arial" w:hAnsi="Arial" w:cs="Arial"/>
          <w:sz w:val="20"/>
          <w:szCs w:val="20"/>
        </w:rPr>
      </w:pPr>
    </w:p>
    <w:p w14:paraId="21D0F12F" w14:textId="5D4F34CB"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Čeprav je bil ZŽNPO sprejet še pred vstopom Slovenije v EU, je </w:t>
      </w:r>
      <w:r w:rsidR="00C34518">
        <w:rPr>
          <w:rFonts w:ascii="Arial" w:hAnsi="Arial" w:cs="Arial"/>
          <w:sz w:val="20"/>
          <w:szCs w:val="20"/>
        </w:rPr>
        <w:t xml:space="preserve">v </w:t>
      </w:r>
      <w:r w:rsidRPr="00764836">
        <w:rPr>
          <w:rFonts w:ascii="Arial" w:hAnsi="Arial" w:cs="Arial"/>
          <w:sz w:val="20"/>
          <w:szCs w:val="20"/>
        </w:rPr>
        <w:t>19. člen</w:t>
      </w:r>
      <w:r w:rsidR="00C34518">
        <w:rPr>
          <w:rFonts w:ascii="Arial" w:hAnsi="Arial" w:cs="Arial"/>
          <w:sz w:val="20"/>
          <w:szCs w:val="20"/>
        </w:rPr>
        <w:t>u</w:t>
      </w:r>
      <w:r w:rsidRPr="00764836">
        <w:rPr>
          <w:rFonts w:ascii="Arial" w:hAnsi="Arial" w:cs="Arial"/>
          <w:sz w:val="20"/>
          <w:szCs w:val="20"/>
        </w:rPr>
        <w:t xml:space="preserve"> že predvidel uporabo evropskih standardov, ki urejajo področje žičniških naprav za prevoz oseb. Vendar je ta prehod </w:t>
      </w:r>
      <w:r w:rsidR="00490D50">
        <w:rPr>
          <w:rFonts w:ascii="Arial" w:hAnsi="Arial" w:cs="Arial"/>
          <w:sz w:val="20"/>
          <w:szCs w:val="20"/>
        </w:rPr>
        <w:t>kljub temu</w:t>
      </w:r>
      <w:r w:rsidRPr="00764836">
        <w:rPr>
          <w:rFonts w:ascii="Arial" w:hAnsi="Arial" w:cs="Arial"/>
          <w:sz w:val="20"/>
          <w:szCs w:val="20"/>
        </w:rPr>
        <w:t xml:space="preserve"> potekal postopoma, saj nekatera področja, ki so bila urejena še v stari slovenski zakonodaji (predvsem Pravilnik o žičnicah in vlečnicah </w:t>
      </w:r>
      <w:r w:rsidR="00490D50">
        <w:rPr>
          <w:rFonts w:ascii="Arial" w:hAnsi="Arial" w:cs="Arial"/>
          <w:sz w:val="20"/>
          <w:szCs w:val="20"/>
        </w:rPr>
        <w:t>(</w:t>
      </w:r>
      <w:r w:rsidRPr="00764836">
        <w:rPr>
          <w:rFonts w:ascii="Arial" w:hAnsi="Arial" w:cs="Arial"/>
          <w:sz w:val="20"/>
          <w:szCs w:val="20"/>
        </w:rPr>
        <w:t>Uradni list SRS, št. 7/84)</w:t>
      </w:r>
      <w:r w:rsidR="00490D50">
        <w:rPr>
          <w:rFonts w:ascii="Arial" w:hAnsi="Arial" w:cs="Arial"/>
          <w:sz w:val="20"/>
          <w:szCs w:val="20"/>
        </w:rPr>
        <w:t>)</w:t>
      </w:r>
      <w:r w:rsidRPr="00764836">
        <w:rPr>
          <w:rFonts w:ascii="Arial" w:hAnsi="Arial" w:cs="Arial"/>
          <w:sz w:val="20"/>
          <w:szCs w:val="20"/>
        </w:rPr>
        <w:t xml:space="preserve"> niso bila popolnoma </w:t>
      </w:r>
      <w:r w:rsidR="00490D50">
        <w:rPr>
          <w:rFonts w:ascii="Arial" w:hAnsi="Arial" w:cs="Arial"/>
          <w:sz w:val="20"/>
          <w:szCs w:val="20"/>
        </w:rPr>
        <w:t>urejena</w:t>
      </w:r>
      <w:r w:rsidR="00490D50" w:rsidRPr="00764836">
        <w:rPr>
          <w:rFonts w:ascii="Arial" w:hAnsi="Arial" w:cs="Arial"/>
          <w:sz w:val="20"/>
          <w:szCs w:val="20"/>
        </w:rPr>
        <w:t xml:space="preserve"> </w:t>
      </w:r>
      <w:r w:rsidRPr="00764836">
        <w:rPr>
          <w:rFonts w:ascii="Arial" w:hAnsi="Arial" w:cs="Arial"/>
          <w:sz w:val="20"/>
          <w:szCs w:val="20"/>
        </w:rPr>
        <w:t xml:space="preserve">z novimi evropskimi standardi. Ta področja so </w:t>
      </w:r>
      <w:r w:rsidR="00A3655F">
        <w:rPr>
          <w:rFonts w:ascii="Arial" w:hAnsi="Arial" w:cs="Arial"/>
          <w:sz w:val="20"/>
          <w:szCs w:val="20"/>
        </w:rPr>
        <w:t>se nanašala na vsebino strokovnega</w:t>
      </w:r>
      <w:r w:rsidR="00AC3A06">
        <w:rPr>
          <w:rFonts w:ascii="Arial" w:hAnsi="Arial" w:cs="Arial"/>
          <w:sz w:val="20"/>
          <w:szCs w:val="20"/>
        </w:rPr>
        <w:t xml:space="preserve"> </w:t>
      </w:r>
      <w:r w:rsidRPr="00764836">
        <w:rPr>
          <w:rFonts w:ascii="Arial" w:hAnsi="Arial" w:cs="Arial"/>
          <w:sz w:val="20"/>
          <w:szCs w:val="20"/>
        </w:rPr>
        <w:t>tehničnega pregleda</w:t>
      </w:r>
      <w:r w:rsidR="006F1D49">
        <w:rPr>
          <w:rFonts w:ascii="Arial" w:hAnsi="Arial" w:cs="Arial"/>
          <w:sz w:val="20"/>
          <w:szCs w:val="20"/>
        </w:rPr>
        <w:t xml:space="preserve">, pogoje za prijavo na strokovni </w:t>
      </w:r>
      <w:r w:rsidRPr="00764836">
        <w:rPr>
          <w:rFonts w:ascii="Arial" w:hAnsi="Arial" w:cs="Arial"/>
          <w:sz w:val="20"/>
          <w:szCs w:val="20"/>
        </w:rPr>
        <w:t xml:space="preserve">tehnični pregled in pogoje za pravne ali fizične osebe, ki so pooblaščene za ugotavljanje sposobnosti žičniških naprav. </w:t>
      </w:r>
      <w:r w:rsidR="00490D50">
        <w:rPr>
          <w:rFonts w:ascii="Arial" w:hAnsi="Arial" w:cs="Arial"/>
          <w:sz w:val="20"/>
          <w:szCs w:val="20"/>
        </w:rPr>
        <w:t>P</w:t>
      </w:r>
      <w:r w:rsidRPr="00764836">
        <w:rPr>
          <w:rFonts w:ascii="Arial" w:hAnsi="Arial" w:cs="Arial"/>
          <w:sz w:val="20"/>
          <w:szCs w:val="20"/>
        </w:rPr>
        <w:t xml:space="preserve">rehodno obdobje </w:t>
      </w:r>
      <w:r w:rsidR="00490D50">
        <w:rPr>
          <w:rFonts w:ascii="Arial" w:hAnsi="Arial" w:cs="Arial"/>
          <w:sz w:val="20"/>
          <w:szCs w:val="20"/>
        </w:rPr>
        <w:t xml:space="preserve">je veljalo tudi </w:t>
      </w:r>
      <w:r w:rsidRPr="00764836">
        <w:rPr>
          <w:rFonts w:ascii="Arial" w:hAnsi="Arial" w:cs="Arial"/>
          <w:sz w:val="20"/>
          <w:szCs w:val="20"/>
        </w:rPr>
        <w:t xml:space="preserve">za uporabo znaka </w:t>
      </w:r>
      <w:r w:rsidR="00490D50" w:rsidRPr="00764836">
        <w:rPr>
          <w:rFonts w:ascii="Arial" w:hAnsi="Arial" w:cs="Arial"/>
          <w:sz w:val="20"/>
          <w:szCs w:val="20"/>
        </w:rPr>
        <w:t xml:space="preserve">CE </w:t>
      </w:r>
      <w:r w:rsidRPr="00764836">
        <w:rPr>
          <w:rFonts w:ascii="Arial" w:hAnsi="Arial" w:cs="Arial"/>
          <w:sz w:val="20"/>
          <w:szCs w:val="20"/>
        </w:rPr>
        <w:t>za nadomestne dele za starejše žičniške naprave (predvsem za vrvi in področje prelivanja vrvnih konusov). S sprejetjem Pravilnika o tehničnih pregledih žičniških naprav (Uradni list RS, št. 63/11, 63/12, 59/13 in 72/14) se je to prehodno obdobje končalo.</w:t>
      </w:r>
    </w:p>
    <w:p w14:paraId="67C16E17" w14:textId="77777777" w:rsidR="003842E2" w:rsidRPr="00764836" w:rsidRDefault="003842E2" w:rsidP="0056502E">
      <w:pPr>
        <w:spacing w:line="264" w:lineRule="auto"/>
        <w:rPr>
          <w:rFonts w:ascii="Arial" w:hAnsi="Arial" w:cs="Arial"/>
          <w:sz w:val="20"/>
          <w:szCs w:val="20"/>
        </w:rPr>
      </w:pPr>
    </w:p>
    <w:p w14:paraId="02A95648" w14:textId="6A5C75A0"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Žičniške naprave, podsistemi in njihovi varnostni elementi/sklopi morajo po </w:t>
      </w:r>
      <w:r w:rsidR="005028BE">
        <w:rPr>
          <w:rFonts w:ascii="Arial" w:hAnsi="Arial" w:cs="Arial"/>
          <w:sz w:val="20"/>
          <w:szCs w:val="20"/>
        </w:rPr>
        <w:t>zdaj veljavni</w:t>
      </w:r>
      <w:r w:rsidR="005028BE" w:rsidRPr="00764836">
        <w:rPr>
          <w:rFonts w:ascii="Arial" w:hAnsi="Arial" w:cs="Arial"/>
          <w:sz w:val="20"/>
          <w:szCs w:val="20"/>
        </w:rPr>
        <w:t xml:space="preserve"> </w:t>
      </w:r>
      <w:r w:rsidRPr="00764836">
        <w:rPr>
          <w:rFonts w:ascii="Arial" w:hAnsi="Arial" w:cs="Arial"/>
          <w:sz w:val="20"/>
          <w:szCs w:val="20"/>
        </w:rPr>
        <w:t>ureditvi izpolnjevati vse b</w:t>
      </w:r>
      <w:r w:rsidR="00DF70B7" w:rsidRPr="00764836">
        <w:rPr>
          <w:rFonts w:ascii="Arial" w:hAnsi="Arial" w:cs="Arial"/>
          <w:sz w:val="20"/>
          <w:szCs w:val="20"/>
        </w:rPr>
        <w:t>istvene zahteve, ki jih določa p</w:t>
      </w:r>
      <w:r w:rsidRPr="00764836">
        <w:rPr>
          <w:rFonts w:ascii="Arial" w:hAnsi="Arial" w:cs="Arial"/>
          <w:sz w:val="20"/>
          <w:szCs w:val="20"/>
        </w:rPr>
        <w:t>ravilnik. Skladnost podsistemov in njihovih varnostnih elementov/sklopov z bistvenimi zahtevami mora biti ugotovljena na predpisan</w:t>
      </w:r>
      <w:r w:rsidR="005028BE">
        <w:rPr>
          <w:rFonts w:ascii="Arial" w:hAnsi="Arial" w:cs="Arial"/>
          <w:sz w:val="20"/>
          <w:szCs w:val="20"/>
        </w:rPr>
        <w:t>i</w:t>
      </w:r>
      <w:r w:rsidRPr="00764836">
        <w:rPr>
          <w:rFonts w:ascii="Arial" w:hAnsi="Arial" w:cs="Arial"/>
          <w:sz w:val="20"/>
          <w:szCs w:val="20"/>
        </w:rPr>
        <w:t xml:space="preserve"> način, označeni morajo biti s predpisanimi oznakami in opremljeni s spremno tehnično dokumentacijo. Poleg tega je treba v varnostni analizi za žičniške naprave opredeliti tehnične elemente/sklope, od katerih je odvisna varnost žičniške naprave.</w:t>
      </w:r>
    </w:p>
    <w:p w14:paraId="355FA72D" w14:textId="77777777" w:rsidR="003842E2" w:rsidRPr="00764836" w:rsidRDefault="003842E2" w:rsidP="0056502E">
      <w:pPr>
        <w:spacing w:line="264" w:lineRule="auto"/>
        <w:rPr>
          <w:rFonts w:ascii="Arial" w:hAnsi="Arial" w:cs="Arial"/>
          <w:sz w:val="20"/>
          <w:szCs w:val="20"/>
        </w:rPr>
      </w:pPr>
    </w:p>
    <w:p w14:paraId="319D4AD5" w14:textId="1E9DD53E" w:rsidR="00EB6FED" w:rsidRPr="00764836" w:rsidRDefault="003842E2" w:rsidP="0056502E">
      <w:pPr>
        <w:spacing w:line="264" w:lineRule="auto"/>
        <w:rPr>
          <w:rFonts w:ascii="Arial" w:hAnsi="Arial" w:cs="Arial"/>
          <w:sz w:val="20"/>
          <w:szCs w:val="20"/>
        </w:rPr>
      </w:pPr>
      <w:r w:rsidRPr="00764836">
        <w:rPr>
          <w:rFonts w:ascii="Arial" w:hAnsi="Arial" w:cs="Arial"/>
          <w:sz w:val="20"/>
          <w:szCs w:val="20"/>
        </w:rPr>
        <w:t>Nadzor nad varno postavitv</w:t>
      </w:r>
      <w:r w:rsidR="005028BE">
        <w:rPr>
          <w:rFonts w:ascii="Arial" w:hAnsi="Arial" w:cs="Arial"/>
          <w:sz w:val="20"/>
          <w:szCs w:val="20"/>
        </w:rPr>
        <w:t>ijo</w:t>
      </w:r>
      <w:r w:rsidRPr="00764836">
        <w:rPr>
          <w:rFonts w:ascii="Arial" w:hAnsi="Arial" w:cs="Arial"/>
          <w:sz w:val="20"/>
          <w:szCs w:val="20"/>
        </w:rPr>
        <w:t xml:space="preserve"> žičniške naprave na kraju delovanj</w:t>
      </w:r>
      <w:r w:rsidR="005028BE">
        <w:rPr>
          <w:rFonts w:ascii="Arial" w:hAnsi="Arial" w:cs="Arial"/>
          <w:sz w:val="20"/>
          <w:szCs w:val="20"/>
        </w:rPr>
        <w:t>a</w:t>
      </w:r>
      <w:r w:rsidRPr="00764836">
        <w:rPr>
          <w:rFonts w:ascii="Arial" w:hAnsi="Arial" w:cs="Arial"/>
          <w:sz w:val="20"/>
          <w:szCs w:val="20"/>
        </w:rPr>
        <w:t xml:space="preserve"> je po ZŽNPO zagotovljen tudi med gradnjo žičniške naprave in pred začetkom njenega obratovanja, ko je treb</w:t>
      </w:r>
      <w:r w:rsidR="005028BE">
        <w:rPr>
          <w:rFonts w:ascii="Arial" w:hAnsi="Arial" w:cs="Arial"/>
          <w:sz w:val="20"/>
          <w:szCs w:val="20"/>
        </w:rPr>
        <w:t>a</w:t>
      </w:r>
      <w:r w:rsidRPr="00764836">
        <w:rPr>
          <w:rFonts w:ascii="Arial" w:hAnsi="Arial" w:cs="Arial"/>
          <w:sz w:val="20"/>
          <w:szCs w:val="20"/>
        </w:rPr>
        <w:t xml:space="preserve"> izvesti postopek za odobritev obratovalnega dovoljenja. ZŽNPO predpisuje tudi pogoje za upravljavce žičniških naprav, ki jih morajo izpolnjevati več čas obratovanja (npr. določitev vodje obratovanja in namestnika, pogoje glede strokovn</w:t>
      </w:r>
      <w:r w:rsidR="005028BE">
        <w:rPr>
          <w:rFonts w:ascii="Arial" w:hAnsi="Arial" w:cs="Arial"/>
          <w:sz w:val="20"/>
          <w:szCs w:val="20"/>
        </w:rPr>
        <w:t>e</w:t>
      </w:r>
      <w:r w:rsidRPr="00764836">
        <w:rPr>
          <w:rFonts w:ascii="Arial" w:hAnsi="Arial" w:cs="Arial"/>
          <w:sz w:val="20"/>
          <w:szCs w:val="20"/>
        </w:rPr>
        <w:t xml:space="preserve"> usposobljenosti obratovalnega osebja, izvajanje periodičnih tehničnih pregledov). </w:t>
      </w:r>
    </w:p>
    <w:p w14:paraId="7A4CA3EB" w14:textId="77777777" w:rsidR="00EB6FED" w:rsidRPr="00764836" w:rsidRDefault="00EB6FED" w:rsidP="0056502E">
      <w:pPr>
        <w:spacing w:line="264" w:lineRule="auto"/>
        <w:rPr>
          <w:rFonts w:ascii="Arial" w:hAnsi="Arial" w:cs="Arial"/>
          <w:b/>
          <w:sz w:val="20"/>
          <w:szCs w:val="20"/>
        </w:rPr>
      </w:pPr>
    </w:p>
    <w:p w14:paraId="693966B4"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lastRenderedPageBreak/>
        <w:t>1.3 Nova ureditev, ki j</w:t>
      </w:r>
      <w:r w:rsidR="009434F1" w:rsidRPr="00764836">
        <w:rPr>
          <w:rFonts w:ascii="Arial" w:hAnsi="Arial" w:cs="Arial"/>
          <w:b/>
          <w:sz w:val="20"/>
          <w:szCs w:val="20"/>
        </w:rPr>
        <w:t xml:space="preserve">o prinaša Uredba </w:t>
      </w:r>
      <w:r w:rsidRPr="00764836">
        <w:rPr>
          <w:rFonts w:ascii="Arial" w:hAnsi="Arial" w:cs="Arial"/>
          <w:b/>
          <w:sz w:val="20"/>
          <w:szCs w:val="20"/>
        </w:rPr>
        <w:t>2016/</w:t>
      </w:r>
      <w:r w:rsidR="009434F1" w:rsidRPr="00764836">
        <w:rPr>
          <w:rFonts w:ascii="Arial" w:hAnsi="Arial" w:cs="Arial"/>
          <w:b/>
          <w:sz w:val="20"/>
          <w:szCs w:val="20"/>
        </w:rPr>
        <w:t>424/</w:t>
      </w:r>
      <w:r w:rsidRPr="00764836">
        <w:rPr>
          <w:rFonts w:ascii="Arial" w:hAnsi="Arial" w:cs="Arial"/>
          <w:b/>
          <w:sz w:val="20"/>
          <w:szCs w:val="20"/>
        </w:rPr>
        <w:t>EU</w:t>
      </w:r>
    </w:p>
    <w:p w14:paraId="5A25FCCD" w14:textId="77777777" w:rsidR="003842E2" w:rsidRPr="00764836" w:rsidRDefault="003842E2" w:rsidP="0056502E">
      <w:pPr>
        <w:spacing w:line="264" w:lineRule="auto"/>
        <w:rPr>
          <w:rFonts w:ascii="Arial" w:hAnsi="Arial" w:cs="Arial"/>
          <w:sz w:val="20"/>
          <w:szCs w:val="20"/>
        </w:rPr>
      </w:pPr>
    </w:p>
    <w:p w14:paraId="7E603683" w14:textId="4024A5DA"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Evropske izkušnje z izvajanjem Direktive 2000/9/ES so pokazale, da je treb</w:t>
      </w:r>
      <w:r w:rsidR="005028BE">
        <w:rPr>
          <w:rFonts w:ascii="Arial" w:hAnsi="Arial" w:cs="Arial"/>
          <w:sz w:val="20"/>
          <w:szCs w:val="20"/>
        </w:rPr>
        <w:t>a</w:t>
      </w:r>
      <w:r w:rsidRPr="00764836">
        <w:rPr>
          <w:rFonts w:ascii="Arial" w:hAnsi="Arial" w:cs="Arial"/>
          <w:sz w:val="20"/>
          <w:szCs w:val="20"/>
        </w:rPr>
        <w:t xml:space="preserve"> nekatere rešitve </w:t>
      </w:r>
      <w:r w:rsidR="00490D50">
        <w:rPr>
          <w:rFonts w:ascii="Arial" w:hAnsi="Arial" w:cs="Arial"/>
          <w:sz w:val="20"/>
          <w:szCs w:val="20"/>
        </w:rPr>
        <w:t xml:space="preserve">iz </w:t>
      </w:r>
      <w:r w:rsidRPr="00764836">
        <w:rPr>
          <w:rFonts w:ascii="Arial" w:hAnsi="Arial" w:cs="Arial"/>
          <w:sz w:val="20"/>
          <w:szCs w:val="20"/>
        </w:rPr>
        <w:t xml:space="preserve">direktive spremeniti, predvsem v zvezi s področjem uporabe in ugotavljanjem skladnosti podsistemov. </w:t>
      </w:r>
      <w:r w:rsidR="005028BE">
        <w:rPr>
          <w:rFonts w:ascii="Arial" w:hAnsi="Arial" w:cs="Arial"/>
          <w:sz w:val="20"/>
          <w:szCs w:val="20"/>
        </w:rPr>
        <w:t>P</w:t>
      </w:r>
      <w:r w:rsidRPr="00764836">
        <w:rPr>
          <w:rFonts w:ascii="Arial" w:hAnsi="Arial" w:cs="Arial"/>
          <w:sz w:val="20"/>
          <w:szCs w:val="20"/>
        </w:rPr>
        <w:t xml:space="preserve">ojavljale </w:t>
      </w:r>
      <w:r w:rsidR="005028BE">
        <w:rPr>
          <w:rFonts w:ascii="Arial" w:hAnsi="Arial" w:cs="Arial"/>
          <w:sz w:val="20"/>
          <w:szCs w:val="20"/>
        </w:rPr>
        <w:t>so se tudi nekater</w:t>
      </w:r>
      <w:r w:rsidRPr="00764836">
        <w:rPr>
          <w:rFonts w:ascii="Arial" w:hAnsi="Arial" w:cs="Arial"/>
          <w:sz w:val="20"/>
          <w:szCs w:val="20"/>
        </w:rPr>
        <w:t xml:space="preserve">e težave pri izvajanju </w:t>
      </w:r>
      <w:r w:rsidR="005028BE">
        <w:rPr>
          <w:rFonts w:ascii="Arial" w:hAnsi="Arial" w:cs="Arial"/>
          <w:sz w:val="20"/>
          <w:szCs w:val="20"/>
        </w:rPr>
        <w:t>D</w:t>
      </w:r>
      <w:r w:rsidRPr="00764836">
        <w:rPr>
          <w:rFonts w:ascii="Arial" w:hAnsi="Arial" w:cs="Arial"/>
          <w:sz w:val="20"/>
          <w:szCs w:val="20"/>
        </w:rPr>
        <w:t>irektive 2000/9/ES:</w:t>
      </w:r>
    </w:p>
    <w:p w14:paraId="4C182AF6"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organi oblasti, priglašeni organi in proizvajalci so imeli različna stališča glede tega, ali določene vrste naprav sodijo v področje uporabe Direktive 2000/9/ES,</w:t>
      </w:r>
    </w:p>
    <w:p w14:paraId="56350472"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stališča so se razlikovala glede tega, ali naj se določena oprema obravnava kot podsistem, infrastruktura ali varnostni element/sklop,</w:t>
      </w:r>
    </w:p>
    <w:p w14:paraId="4AF86487"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direktiva ne določa, katero vrsto postopka ugotavljanja skladnosti je treba uporabljati za podsisteme,</w:t>
      </w:r>
    </w:p>
    <w:p w14:paraId="36356416" w14:textId="77777777" w:rsidR="003842E2" w:rsidRPr="00764836" w:rsidRDefault="003842E2" w:rsidP="00764836">
      <w:pPr>
        <w:numPr>
          <w:ilvl w:val="0"/>
          <w:numId w:val="8"/>
        </w:numPr>
        <w:spacing w:line="264" w:lineRule="auto"/>
        <w:rPr>
          <w:rFonts w:ascii="Arial" w:hAnsi="Arial" w:cs="Arial"/>
          <w:sz w:val="20"/>
          <w:szCs w:val="20"/>
        </w:rPr>
      </w:pPr>
      <w:r w:rsidRPr="00764836">
        <w:rPr>
          <w:rFonts w:ascii="Arial" w:hAnsi="Arial" w:cs="Arial"/>
          <w:sz w:val="20"/>
          <w:szCs w:val="20"/>
        </w:rPr>
        <w:t>proizvajalcem ne nudi postopkov ugotavljanja skladnosti, ki so na voljo za varnostne elemente/sklope.</w:t>
      </w:r>
    </w:p>
    <w:p w14:paraId="394D800D" w14:textId="77777777" w:rsidR="003842E2" w:rsidRPr="00764836" w:rsidRDefault="003842E2" w:rsidP="0056502E">
      <w:pPr>
        <w:spacing w:line="264" w:lineRule="auto"/>
        <w:rPr>
          <w:rFonts w:ascii="Arial" w:hAnsi="Arial" w:cs="Arial"/>
          <w:sz w:val="20"/>
          <w:szCs w:val="20"/>
        </w:rPr>
      </w:pPr>
    </w:p>
    <w:p w14:paraId="6D364750" w14:textId="0CD20061"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Iz teh razlo</w:t>
      </w:r>
      <w:r w:rsidR="00CD6ACD" w:rsidRPr="00764836">
        <w:rPr>
          <w:rFonts w:ascii="Arial" w:hAnsi="Arial" w:cs="Arial"/>
          <w:sz w:val="20"/>
          <w:szCs w:val="20"/>
        </w:rPr>
        <w:t xml:space="preserve">gov je bila sprejeta Uredba </w:t>
      </w:r>
      <w:r w:rsidRPr="00764836">
        <w:rPr>
          <w:rFonts w:ascii="Arial" w:hAnsi="Arial" w:cs="Arial"/>
          <w:sz w:val="20"/>
          <w:szCs w:val="20"/>
        </w:rPr>
        <w:t>2016/</w:t>
      </w:r>
      <w:r w:rsidR="00CD6ACD" w:rsidRPr="00764836">
        <w:rPr>
          <w:rFonts w:ascii="Arial" w:hAnsi="Arial" w:cs="Arial"/>
          <w:sz w:val="20"/>
          <w:szCs w:val="20"/>
        </w:rPr>
        <w:t>424/</w:t>
      </w:r>
      <w:r w:rsidRPr="00764836">
        <w:rPr>
          <w:rFonts w:ascii="Arial" w:hAnsi="Arial" w:cs="Arial"/>
          <w:sz w:val="20"/>
          <w:szCs w:val="20"/>
        </w:rPr>
        <w:t xml:space="preserve">EU, ki se </w:t>
      </w:r>
      <w:r w:rsidR="00102459" w:rsidRPr="00764836">
        <w:rPr>
          <w:rFonts w:ascii="Arial" w:hAnsi="Arial" w:cs="Arial"/>
          <w:sz w:val="20"/>
          <w:szCs w:val="20"/>
        </w:rPr>
        <w:t>je začela</w:t>
      </w:r>
      <w:r w:rsidRPr="00764836">
        <w:rPr>
          <w:rFonts w:ascii="Arial" w:hAnsi="Arial" w:cs="Arial"/>
          <w:sz w:val="20"/>
          <w:szCs w:val="20"/>
        </w:rPr>
        <w:t xml:space="preserve"> uporabljati 21. aprila 2018, z izjemo nekaterih členov, ki so se začeli uporabljati že 21. oktobra 2016 (organi za ugotavljanje skladnosti) oziroma se</w:t>
      </w:r>
      <w:r w:rsidR="00EA4534" w:rsidRPr="00764836">
        <w:rPr>
          <w:rFonts w:ascii="Arial" w:hAnsi="Arial" w:cs="Arial"/>
          <w:sz w:val="20"/>
          <w:szCs w:val="20"/>
        </w:rPr>
        <w:t xml:space="preserve"> morali</w:t>
      </w:r>
      <w:r w:rsidRPr="00764836">
        <w:rPr>
          <w:rFonts w:ascii="Arial" w:hAnsi="Arial" w:cs="Arial"/>
          <w:sz w:val="20"/>
          <w:szCs w:val="20"/>
        </w:rPr>
        <w:t xml:space="preserve"> </w:t>
      </w:r>
      <w:r w:rsidR="005028BE">
        <w:rPr>
          <w:rFonts w:ascii="Arial" w:hAnsi="Arial" w:cs="Arial"/>
          <w:sz w:val="20"/>
          <w:szCs w:val="20"/>
        </w:rPr>
        <w:t>za</w:t>
      </w:r>
      <w:r w:rsidRPr="00764836">
        <w:rPr>
          <w:rFonts w:ascii="Arial" w:hAnsi="Arial" w:cs="Arial"/>
          <w:sz w:val="20"/>
          <w:szCs w:val="20"/>
        </w:rPr>
        <w:t xml:space="preserve">četi izvajati 21. marca 2018 (kazenske določbe). Uredba velja v celoti za nove žičniške naprave, načrtovane za prevoz oseb, za spremembe žičniških naprav, za katere je potrebno novo dovoljenje, ter za podsisteme in varnostne elemente za te žičniške naprave. Uredba za obstoječe žičniške naprave, zgrajene do 21. aprila 2018, </w:t>
      </w:r>
      <w:r w:rsidR="005028BE">
        <w:rPr>
          <w:rFonts w:ascii="Arial" w:hAnsi="Arial" w:cs="Arial"/>
          <w:sz w:val="20"/>
          <w:szCs w:val="20"/>
        </w:rPr>
        <w:t>ter</w:t>
      </w:r>
      <w:r w:rsidR="005028BE" w:rsidRPr="00764836">
        <w:rPr>
          <w:rFonts w:ascii="Arial" w:hAnsi="Arial" w:cs="Arial"/>
          <w:sz w:val="20"/>
          <w:szCs w:val="20"/>
        </w:rPr>
        <w:t xml:space="preserve"> </w:t>
      </w:r>
      <w:r w:rsidRPr="00764836">
        <w:rPr>
          <w:rFonts w:ascii="Arial" w:hAnsi="Arial" w:cs="Arial"/>
          <w:sz w:val="20"/>
          <w:szCs w:val="20"/>
        </w:rPr>
        <w:t>za podsisteme in njihove varnostne elemente, dan</w:t>
      </w:r>
      <w:r w:rsidR="00490D50">
        <w:rPr>
          <w:rFonts w:ascii="Arial" w:hAnsi="Arial" w:cs="Arial"/>
          <w:sz w:val="20"/>
          <w:szCs w:val="20"/>
        </w:rPr>
        <w:t>e</w:t>
      </w:r>
      <w:r w:rsidRPr="00764836">
        <w:rPr>
          <w:rFonts w:ascii="Arial" w:hAnsi="Arial" w:cs="Arial"/>
          <w:sz w:val="20"/>
          <w:szCs w:val="20"/>
        </w:rPr>
        <w:t xml:space="preserve"> na trg do 21. aprila 2018, ne zahteva, da morajo izpolnjevati določbe, ki po </w:t>
      </w:r>
      <w:r w:rsidR="005028BE">
        <w:rPr>
          <w:rFonts w:ascii="Arial" w:hAnsi="Arial" w:cs="Arial"/>
          <w:sz w:val="20"/>
          <w:szCs w:val="20"/>
        </w:rPr>
        <w:t>u</w:t>
      </w:r>
      <w:r w:rsidRPr="00764836">
        <w:rPr>
          <w:rFonts w:ascii="Arial" w:hAnsi="Arial" w:cs="Arial"/>
          <w:sz w:val="20"/>
          <w:szCs w:val="20"/>
        </w:rPr>
        <w:t xml:space="preserve">redbi veljajo za nove naprave, podsisteme in njihove varnostne elemente/sklope. </w:t>
      </w:r>
    </w:p>
    <w:p w14:paraId="565ACB09" w14:textId="77777777" w:rsidR="002861AE" w:rsidRPr="00764836" w:rsidRDefault="002861AE" w:rsidP="0056502E">
      <w:pPr>
        <w:spacing w:line="264" w:lineRule="auto"/>
        <w:rPr>
          <w:rFonts w:ascii="Arial" w:hAnsi="Arial" w:cs="Arial"/>
          <w:sz w:val="20"/>
          <w:szCs w:val="20"/>
        </w:rPr>
      </w:pPr>
    </w:p>
    <w:p w14:paraId="742C0596" w14:textId="73484FED"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Uredba vsebinsko ureja enaka področja kot pred tem Direktiva 2000/9/ES, ker pa se uporablja neposredno v državah članicah EU, je treb</w:t>
      </w:r>
      <w:r w:rsidR="005028BE">
        <w:rPr>
          <w:rFonts w:ascii="Arial" w:hAnsi="Arial" w:cs="Arial"/>
          <w:sz w:val="20"/>
          <w:szCs w:val="20"/>
        </w:rPr>
        <w:t>a</w:t>
      </w:r>
      <w:r w:rsidRPr="00764836">
        <w:rPr>
          <w:rFonts w:ascii="Arial" w:hAnsi="Arial" w:cs="Arial"/>
          <w:sz w:val="20"/>
          <w:szCs w:val="20"/>
        </w:rPr>
        <w:t xml:space="preserve"> temu prilagoditi tudi uskladitev veljavne zakonodaje z </w:t>
      </w:r>
      <w:r w:rsidR="005028BE">
        <w:rPr>
          <w:rFonts w:ascii="Arial" w:hAnsi="Arial" w:cs="Arial"/>
          <w:sz w:val="20"/>
          <w:szCs w:val="20"/>
        </w:rPr>
        <w:t>u</w:t>
      </w:r>
      <w:r w:rsidRPr="00764836">
        <w:rPr>
          <w:rFonts w:ascii="Arial" w:hAnsi="Arial" w:cs="Arial"/>
          <w:sz w:val="20"/>
          <w:szCs w:val="20"/>
        </w:rPr>
        <w:t xml:space="preserve">redbo. Uredba neposredno posega na področje ZŽNPO in </w:t>
      </w:r>
      <w:r w:rsidR="005028BE">
        <w:rPr>
          <w:rFonts w:ascii="Arial" w:hAnsi="Arial" w:cs="Arial"/>
          <w:sz w:val="20"/>
          <w:szCs w:val="20"/>
        </w:rPr>
        <w:t>p</w:t>
      </w:r>
      <w:r w:rsidRPr="00764836">
        <w:rPr>
          <w:rFonts w:ascii="Arial" w:hAnsi="Arial" w:cs="Arial"/>
          <w:sz w:val="20"/>
          <w:szCs w:val="20"/>
        </w:rPr>
        <w:t>ravilnika, ki ju je treb</w:t>
      </w:r>
      <w:r w:rsidR="005028BE">
        <w:rPr>
          <w:rFonts w:ascii="Arial" w:hAnsi="Arial" w:cs="Arial"/>
          <w:sz w:val="20"/>
          <w:szCs w:val="20"/>
        </w:rPr>
        <w:t>a</w:t>
      </w:r>
      <w:r w:rsidRPr="00764836">
        <w:rPr>
          <w:rFonts w:ascii="Arial" w:hAnsi="Arial" w:cs="Arial"/>
          <w:sz w:val="20"/>
          <w:szCs w:val="20"/>
        </w:rPr>
        <w:t xml:space="preserve"> zato spremeniti. Zlasti ni dovoljeno, da se določbe </w:t>
      </w:r>
      <w:r w:rsidR="005028BE">
        <w:rPr>
          <w:rFonts w:ascii="Arial" w:hAnsi="Arial" w:cs="Arial"/>
          <w:sz w:val="20"/>
          <w:szCs w:val="20"/>
        </w:rPr>
        <w:t>u</w:t>
      </w:r>
      <w:r w:rsidRPr="00764836">
        <w:rPr>
          <w:rFonts w:ascii="Arial" w:hAnsi="Arial" w:cs="Arial"/>
          <w:sz w:val="20"/>
          <w:szCs w:val="20"/>
        </w:rPr>
        <w:t xml:space="preserve">redbe prenašajo ali povzemajo v ZŽNPO ali podzakonski akt. Kolikor je to potrebno za izvajanje </w:t>
      </w:r>
      <w:r w:rsidR="005028BE">
        <w:rPr>
          <w:rFonts w:ascii="Arial" w:hAnsi="Arial" w:cs="Arial"/>
          <w:sz w:val="20"/>
          <w:szCs w:val="20"/>
        </w:rPr>
        <w:t>u</w:t>
      </w:r>
      <w:r w:rsidRPr="00764836">
        <w:rPr>
          <w:rFonts w:ascii="Arial" w:hAnsi="Arial" w:cs="Arial"/>
          <w:sz w:val="20"/>
          <w:szCs w:val="20"/>
        </w:rPr>
        <w:t xml:space="preserve">redbe, se s predlogom zakona </w:t>
      </w:r>
      <w:r w:rsidR="005028BE">
        <w:rPr>
          <w:rFonts w:ascii="Arial" w:hAnsi="Arial" w:cs="Arial"/>
          <w:sz w:val="20"/>
          <w:szCs w:val="20"/>
        </w:rPr>
        <w:t>samo</w:t>
      </w:r>
      <w:r w:rsidR="005028BE" w:rsidRPr="00764836">
        <w:rPr>
          <w:rFonts w:ascii="Arial" w:hAnsi="Arial" w:cs="Arial"/>
          <w:sz w:val="20"/>
          <w:szCs w:val="20"/>
        </w:rPr>
        <w:t xml:space="preserve"> </w:t>
      </w:r>
      <w:r w:rsidRPr="00764836">
        <w:rPr>
          <w:rFonts w:ascii="Arial" w:hAnsi="Arial" w:cs="Arial"/>
          <w:sz w:val="20"/>
          <w:szCs w:val="20"/>
        </w:rPr>
        <w:t xml:space="preserve">napotuje na uporabo ustreznih določb </w:t>
      </w:r>
      <w:r w:rsidR="005028BE">
        <w:rPr>
          <w:rFonts w:ascii="Arial" w:hAnsi="Arial" w:cs="Arial"/>
          <w:sz w:val="20"/>
          <w:szCs w:val="20"/>
        </w:rPr>
        <w:t>u</w:t>
      </w:r>
      <w:r w:rsidRPr="00764836">
        <w:rPr>
          <w:rFonts w:ascii="Arial" w:hAnsi="Arial" w:cs="Arial"/>
          <w:sz w:val="20"/>
          <w:szCs w:val="20"/>
        </w:rPr>
        <w:t xml:space="preserve">redbe, določajo se pristojni organi za izvajanje upravnih nalog, ki jih </w:t>
      </w:r>
      <w:r w:rsidR="005028BE">
        <w:rPr>
          <w:rFonts w:ascii="Arial" w:hAnsi="Arial" w:cs="Arial"/>
          <w:sz w:val="20"/>
          <w:szCs w:val="20"/>
        </w:rPr>
        <w:t>u</w:t>
      </w:r>
      <w:r w:rsidRPr="00764836">
        <w:rPr>
          <w:rFonts w:ascii="Arial" w:hAnsi="Arial" w:cs="Arial"/>
          <w:sz w:val="20"/>
          <w:szCs w:val="20"/>
        </w:rPr>
        <w:t xml:space="preserve">redba nalaga državam članicam, in prekrški zaradi kršitev določb </w:t>
      </w:r>
      <w:r w:rsidR="005028BE">
        <w:rPr>
          <w:rFonts w:ascii="Arial" w:hAnsi="Arial" w:cs="Arial"/>
          <w:sz w:val="20"/>
          <w:szCs w:val="20"/>
        </w:rPr>
        <w:t>u</w:t>
      </w:r>
      <w:r w:rsidRPr="00764836">
        <w:rPr>
          <w:rFonts w:ascii="Arial" w:hAnsi="Arial" w:cs="Arial"/>
          <w:sz w:val="20"/>
          <w:szCs w:val="20"/>
        </w:rPr>
        <w:t xml:space="preserve">redbe.     </w:t>
      </w:r>
    </w:p>
    <w:p w14:paraId="57DF4C38" w14:textId="77777777" w:rsidR="003842E2" w:rsidRPr="00764836" w:rsidRDefault="003842E2" w:rsidP="0056502E">
      <w:pPr>
        <w:spacing w:line="264" w:lineRule="auto"/>
        <w:rPr>
          <w:rFonts w:ascii="Arial" w:hAnsi="Arial" w:cs="Arial"/>
          <w:sz w:val="20"/>
          <w:szCs w:val="20"/>
        </w:rPr>
      </w:pPr>
    </w:p>
    <w:p w14:paraId="2C7BDC95" w14:textId="4B8892FA" w:rsidR="003842E2" w:rsidRPr="00764836" w:rsidRDefault="00CD6ACD" w:rsidP="0056502E">
      <w:pPr>
        <w:spacing w:line="264" w:lineRule="auto"/>
        <w:rPr>
          <w:rFonts w:ascii="Arial" w:hAnsi="Arial" w:cs="Arial"/>
          <w:sz w:val="20"/>
          <w:szCs w:val="20"/>
        </w:rPr>
      </w:pPr>
      <w:r w:rsidRPr="00764836">
        <w:rPr>
          <w:rFonts w:ascii="Arial" w:hAnsi="Arial" w:cs="Arial"/>
          <w:sz w:val="20"/>
          <w:szCs w:val="20"/>
        </w:rPr>
        <w:t xml:space="preserve">Nekatere zahteve Uredbe </w:t>
      </w:r>
      <w:r w:rsidR="003842E2" w:rsidRPr="00764836">
        <w:rPr>
          <w:rFonts w:ascii="Arial" w:hAnsi="Arial" w:cs="Arial"/>
          <w:sz w:val="20"/>
          <w:szCs w:val="20"/>
        </w:rPr>
        <w:t>2016/</w:t>
      </w:r>
      <w:r w:rsidRPr="00764836">
        <w:rPr>
          <w:rFonts w:ascii="Arial" w:hAnsi="Arial" w:cs="Arial"/>
          <w:sz w:val="20"/>
          <w:szCs w:val="20"/>
        </w:rPr>
        <w:t>424/</w:t>
      </w:r>
      <w:r w:rsidR="003842E2" w:rsidRPr="00764836">
        <w:rPr>
          <w:rFonts w:ascii="Arial" w:hAnsi="Arial" w:cs="Arial"/>
          <w:sz w:val="20"/>
          <w:szCs w:val="20"/>
        </w:rPr>
        <w:t>EU (na primer določitev odgovorne osebe za gradnjo žičniške naprave) so obravnavane in urejene tudi z zakonodajo na drugih področjih. Tako je na primer odgovorna oseba za gradnjo žičniške naprave v slov</w:t>
      </w:r>
      <w:r w:rsidR="00102459" w:rsidRPr="00764836">
        <w:rPr>
          <w:rFonts w:ascii="Arial" w:hAnsi="Arial" w:cs="Arial"/>
          <w:sz w:val="20"/>
          <w:szCs w:val="20"/>
        </w:rPr>
        <w:t xml:space="preserve">enskem pravnem redu določena z </w:t>
      </w:r>
      <w:r w:rsidR="005028BE">
        <w:rPr>
          <w:rFonts w:ascii="Arial" w:hAnsi="Arial" w:cs="Arial"/>
          <w:sz w:val="20"/>
          <w:szCs w:val="20"/>
        </w:rPr>
        <w:t>G</w:t>
      </w:r>
      <w:r w:rsidR="00102459" w:rsidRPr="00764836">
        <w:rPr>
          <w:rFonts w:ascii="Arial" w:hAnsi="Arial" w:cs="Arial"/>
          <w:sz w:val="20"/>
          <w:szCs w:val="20"/>
        </w:rPr>
        <w:t xml:space="preserve">radbenim zakonom, </w:t>
      </w:r>
      <w:r w:rsidR="003842E2" w:rsidRPr="00764836">
        <w:rPr>
          <w:rFonts w:ascii="Arial" w:hAnsi="Arial" w:cs="Arial"/>
          <w:sz w:val="20"/>
          <w:szCs w:val="20"/>
        </w:rPr>
        <w:t xml:space="preserve">določa udeležence pri graditvi objektov. </w:t>
      </w:r>
      <w:r w:rsidR="005028BE">
        <w:rPr>
          <w:rFonts w:ascii="Arial" w:hAnsi="Arial" w:cs="Arial"/>
          <w:sz w:val="20"/>
          <w:szCs w:val="20"/>
        </w:rPr>
        <w:t>To</w:t>
      </w:r>
      <w:r w:rsidR="003842E2" w:rsidRPr="00764836">
        <w:rPr>
          <w:rFonts w:ascii="Arial" w:hAnsi="Arial" w:cs="Arial"/>
          <w:sz w:val="20"/>
          <w:szCs w:val="20"/>
        </w:rPr>
        <w:t xml:space="preserve"> zato ni predmet urejanja s predlogom </w:t>
      </w:r>
      <w:r w:rsidR="005028BE">
        <w:rPr>
          <w:rFonts w:ascii="Arial" w:hAnsi="Arial" w:cs="Arial"/>
          <w:sz w:val="20"/>
          <w:szCs w:val="20"/>
        </w:rPr>
        <w:t xml:space="preserve">tega </w:t>
      </w:r>
      <w:r w:rsidR="003842E2" w:rsidRPr="00764836">
        <w:rPr>
          <w:rFonts w:ascii="Arial" w:hAnsi="Arial" w:cs="Arial"/>
          <w:sz w:val="20"/>
          <w:szCs w:val="20"/>
        </w:rPr>
        <w:t xml:space="preserve">zakona. </w:t>
      </w:r>
    </w:p>
    <w:p w14:paraId="26CA0A9C" w14:textId="77777777" w:rsidR="003842E2" w:rsidRPr="00764836" w:rsidRDefault="003842E2" w:rsidP="0056502E">
      <w:pPr>
        <w:spacing w:line="264" w:lineRule="auto"/>
        <w:rPr>
          <w:rFonts w:ascii="Arial" w:hAnsi="Arial" w:cs="Arial"/>
          <w:sz w:val="20"/>
          <w:szCs w:val="20"/>
        </w:rPr>
      </w:pPr>
    </w:p>
    <w:p w14:paraId="3005CB47" w14:textId="508EAE36" w:rsidR="003842E2" w:rsidRPr="00764836" w:rsidRDefault="003842E2" w:rsidP="0056502E">
      <w:pPr>
        <w:spacing w:line="264" w:lineRule="auto"/>
        <w:rPr>
          <w:rFonts w:ascii="Arial" w:hAnsi="Arial" w:cs="Arial"/>
          <w:b/>
          <w:sz w:val="20"/>
          <w:szCs w:val="20"/>
        </w:rPr>
      </w:pPr>
      <w:r w:rsidRPr="00764836">
        <w:rPr>
          <w:rFonts w:ascii="Arial" w:hAnsi="Arial" w:cs="Arial"/>
          <w:sz w:val="20"/>
          <w:szCs w:val="20"/>
        </w:rPr>
        <w:t xml:space="preserve">Dodatno so izkušnje pri uporabi ZŽNPO in podzakonskih aktov v Republiki Sloveniji pokazale, da so bile z zakonom podane rešitve v veliki meri učinkovite, </w:t>
      </w:r>
      <w:r w:rsidR="005028BE">
        <w:rPr>
          <w:rFonts w:ascii="Arial" w:hAnsi="Arial" w:cs="Arial"/>
          <w:sz w:val="20"/>
          <w:szCs w:val="20"/>
        </w:rPr>
        <w:t>z vidika današnjega delovanja</w:t>
      </w:r>
      <w:r w:rsidRPr="00764836">
        <w:rPr>
          <w:rFonts w:ascii="Arial" w:hAnsi="Arial" w:cs="Arial"/>
          <w:sz w:val="20"/>
          <w:szCs w:val="20"/>
        </w:rPr>
        <w:t xml:space="preserve"> in stanja tehnike in znanosti na področju žičniških naprav pa so v določeni meri zastarele </w:t>
      </w:r>
      <w:r w:rsidR="005028BE">
        <w:rPr>
          <w:rFonts w:ascii="Arial" w:hAnsi="Arial" w:cs="Arial"/>
          <w:sz w:val="20"/>
          <w:szCs w:val="20"/>
        </w:rPr>
        <w:t>ter</w:t>
      </w:r>
      <w:r w:rsidR="005028BE" w:rsidRPr="00764836">
        <w:rPr>
          <w:rFonts w:ascii="Arial" w:hAnsi="Arial" w:cs="Arial"/>
          <w:sz w:val="20"/>
          <w:szCs w:val="20"/>
        </w:rPr>
        <w:t xml:space="preserve"> </w:t>
      </w:r>
      <w:r w:rsidRPr="00764836">
        <w:rPr>
          <w:rFonts w:ascii="Arial" w:hAnsi="Arial" w:cs="Arial"/>
          <w:sz w:val="20"/>
          <w:szCs w:val="20"/>
        </w:rPr>
        <w:t xml:space="preserve">jih je smiselno prilagoditi (npr. zmanjšanje </w:t>
      </w:r>
      <w:r w:rsidR="005028BE">
        <w:rPr>
          <w:rFonts w:ascii="Arial" w:hAnsi="Arial" w:cs="Arial"/>
          <w:sz w:val="20"/>
          <w:szCs w:val="20"/>
        </w:rPr>
        <w:t>upr</w:t>
      </w:r>
      <w:r w:rsidRPr="00764836">
        <w:rPr>
          <w:rFonts w:ascii="Arial" w:hAnsi="Arial" w:cs="Arial"/>
          <w:sz w:val="20"/>
          <w:szCs w:val="20"/>
        </w:rPr>
        <w:t>a</w:t>
      </w:r>
      <w:r w:rsidR="002861AE" w:rsidRPr="00764836">
        <w:rPr>
          <w:rFonts w:ascii="Arial" w:hAnsi="Arial" w:cs="Arial"/>
          <w:sz w:val="20"/>
          <w:szCs w:val="20"/>
        </w:rPr>
        <w:t>vnih bremen za manjša smučišča</w:t>
      </w:r>
      <w:r w:rsidRPr="00764836">
        <w:rPr>
          <w:rFonts w:ascii="Arial" w:hAnsi="Arial" w:cs="Arial"/>
          <w:sz w:val="20"/>
          <w:szCs w:val="20"/>
        </w:rPr>
        <w:t>, prilagoditev p</w:t>
      </w:r>
      <w:r w:rsidR="00B967E9">
        <w:rPr>
          <w:rFonts w:ascii="Arial" w:hAnsi="Arial" w:cs="Arial"/>
          <w:sz w:val="20"/>
          <w:szCs w:val="20"/>
        </w:rPr>
        <w:t>ogostosti</w:t>
      </w:r>
      <w:r w:rsidRPr="00764836">
        <w:rPr>
          <w:rFonts w:ascii="Arial" w:hAnsi="Arial" w:cs="Arial"/>
          <w:sz w:val="20"/>
          <w:szCs w:val="20"/>
        </w:rPr>
        <w:t xml:space="preserve"> izvajanja tehničnih pregledov za žičniške naprave). </w:t>
      </w:r>
    </w:p>
    <w:p w14:paraId="69543D01" w14:textId="77777777" w:rsidR="002861AE" w:rsidRPr="00764836" w:rsidRDefault="002861AE" w:rsidP="0056502E">
      <w:pPr>
        <w:spacing w:line="264" w:lineRule="auto"/>
        <w:rPr>
          <w:rFonts w:ascii="Arial" w:hAnsi="Arial" w:cs="Arial"/>
          <w:b/>
          <w:sz w:val="20"/>
          <w:szCs w:val="20"/>
        </w:rPr>
      </w:pPr>
    </w:p>
    <w:p w14:paraId="5FB543E0" w14:textId="77777777" w:rsidR="00EB6FED" w:rsidRPr="00764836" w:rsidRDefault="00EB6FED" w:rsidP="0056502E">
      <w:pPr>
        <w:spacing w:line="264" w:lineRule="auto"/>
        <w:rPr>
          <w:rFonts w:ascii="Arial" w:hAnsi="Arial" w:cs="Arial"/>
          <w:b/>
          <w:sz w:val="20"/>
          <w:szCs w:val="20"/>
        </w:rPr>
      </w:pPr>
    </w:p>
    <w:p w14:paraId="47F9D386"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2 CILJI, NAČELA IN POGLAVITNE REŠITVE PREDLOGA ZAKONA</w:t>
      </w:r>
    </w:p>
    <w:p w14:paraId="56348BC7" w14:textId="77777777" w:rsidR="003842E2" w:rsidRPr="00764836" w:rsidRDefault="003842E2" w:rsidP="0056502E">
      <w:pPr>
        <w:spacing w:line="264" w:lineRule="auto"/>
        <w:rPr>
          <w:rFonts w:ascii="Arial" w:hAnsi="Arial" w:cs="Arial"/>
          <w:b/>
          <w:sz w:val="20"/>
          <w:szCs w:val="20"/>
        </w:rPr>
      </w:pPr>
    </w:p>
    <w:p w14:paraId="38E331CD"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 xml:space="preserve">2.1 Cilji </w:t>
      </w:r>
    </w:p>
    <w:p w14:paraId="7EFA5D83" w14:textId="77777777" w:rsidR="003842E2" w:rsidRPr="00764836" w:rsidRDefault="003842E2" w:rsidP="0056502E">
      <w:pPr>
        <w:spacing w:line="264" w:lineRule="auto"/>
        <w:rPr>
          <w:rFonts w:ascii="Arial" w:hAnsi="Arial" w:cs="Arial"/>
          <w:sz w:val="20"/>
          <w:szCs w:val="20"/>
        </w:rPr>
      </w:pPr>
    </w:p>
    <w:p w14:paraId="65E254D6" w14:textId="0CBE1D92"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Glavni cilj predloga zakona je dopolnitev oziroma preureditev ZŽNPO, da se zagotov</w:t>
      </w:r>
      <w:r w:rsidR="007E0FAD" w:rsidRPr="00764836">
        <w:rPr>
          <w:rFonts w:ascii="Arial" w:hAnsi="Arial" w:cs="Arial"/>
          <w:sz w:val="20"/>
          <w:szCs w:val="20"/>
        </w:rPr>
        <w:t xml:space="preserve">i skladnost zakona z Uredbo </w:t>
      </w:r>
      <w:r w:rsidRPr="00764836">
        <w:rPr>
          <w:rFonts w:ascii="Arial" w:hAnsi="Arial" w:cs="Arial"/>
          <w:sz w:val="20"/>
          <w:szCs w:val="20"/>
        </w:rPr>
        <w:t>2016/</w:t>
      </w:r>
      <w:r w:rsidR="007E0FAD" w:rsidRPr="00764836">
        <w:rPr>
          <w:rFonts w:ascii="Arial" w:hAnsi="Arial" w:cs="Arial"/>
          <w:sz w:val="20"/>
          <w:szCs w:val="20"/>
        </w:rPr>
        <w:t>424/</w:t>
      </w:r>
      <w:r w:rsidRPr="00764836">
        <w:rPr>
          <w:rFonts w:ascii="Arial" w:hAnsi="Arial" w:cs="Arial"/>
          <w:sz w:val="20"/>
          <w:szCs w:val="20"/>
        </w:rPr>
        <w:t xml:space="preserve">EU in določijo potrebni pogoji za izvajanje navedene uredbe v Republiki Sloveniji. Hkrati s tem se spreminjajo tudi nekatere rešitve v zakonu, v katere Uredba </w:t>
      </w:r>
      <w:r w:rsidR="007E0FAD" w:rsidRPr="00764836">
        <w:rPr>
          <w:rFonts w:ascii="Arial" w:hAnsi="Arial" w:cs="Arial"/>
          <w:sz w:val="20"/>
          <w:szCs w:val="20"/>
        </w:rPr>
        <w:t xml:space="preserve">2016/424/EU </w:t>
      </w:r>
      <w:r w:rsidRPr="00764836">
        <w:rPr>
          <w:rFonts w:ascii="Arial" w:hAnsi="Arial" w:cs="Arial"/>
          <w:sz w:val="20"/>
          <w:szCs w:val="20"/>
        </w:rPr>
        <w:t xml:space="preserve">ne posega, vendar so v tem času že postale zastarele ali so se izkazale za neustrezne ali nepotrebne in zato potrebne spremembe.   </w:t>
      </w:r>
    </w:p>
    <w:p w14:paraId="36DD8576" w14:textId="77777777" w:rsidR="003842E2" w:rsidRDefault="003842E2" w:rsidP="0056502E">
      <w:pPr>
        <w:spacing w:line="264" w:lineRule="auto"/>
        <w:rPr>
          <w:rFonts w:ascii="Arial" w:hAnsi="Arial" w:cs="Arial"/>
          <w:b/>
          <w:sz w:val="20"/>
          <w:szCs w:val="20"/>
        </w:rPr>
      </w:pPr>
    </w:p>
    <w:p w14:paraId="166672EA" w14:textId="77777777" w:rsidR="00E73CDD" w:rsidRPr="00764836" w:rsidRDefault="00E73CDD" w:rsidP="0056502E">
      <w:pPr>
        <w:spacing w:line="264" w:lineRule="auto"/>
        <w:rPr>
          <w:rFonts w:ascii="Arial" w:hAnsi="Arial" w:cs="Arial"/>
          <w:b/>
          <w:sz w:val="20"/>
          <w:szCs w:val="20"/>
        </w:rPr>
      </w:pPr>
    </w:p>
    <w:p w14:paraId="6B55D309"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lastRenderedPageBreak/>
        <w:t>2.2 Načela</w:t>
      </w:r>
    </w:p>
    <w:p w14:paraId="568DF1EF" w14:textId="77777777" w:rsidR="003842E2" w:rsidRPr="00764836" w:rsidRDefault="003842E2" w:rsidP="0056502E">
      <w:pPr>
        <w:spacing w:line="264" w:lineRule="auto"/>
        <w:rPr>
          <w:rFonts w:ascii="Arial" w:hAnsi="Arial" w:cs="Arial"/>
          <w:b/>
          <w:sz w:val="20"/>
          <w:szCs w:val="20"/>
        </w:rPr>
      </w:pPr>
    </w:p>
    <w:p w14:paraId="1E874CCC" w14:textId="22EB6235" w:rsidR="003842E2" w:rsidRPr="00764836" w:rsidRDefault="003842E2" w:rsidP="0056502E">
      <w:pPr>
        <w:spacing w:line="264" w:lineRule="auto"/>
        <w:rPr>
          <w:rFonts w:ascii="Arial" w:hAnsi="Arial" w:cs="Arial"/>
          <w:b/>
          <w:sz w:val="20"/>
          <w:szCs w:val="20"/>
        </w:rPr>
      </w:pPr>
      <w:r w:rsidRPr="00764836">
        <w:rPr>
          <w:rFonts w:ascii="Arial" w:hAnsi="Arial" w:cs="Arial"/>
          <w:sz w:val="20"/>
          <w:szCs w:val="20"/>
        </w:rPr>
        <w:t>Spremembe in dopolnitve</w:t>
      </w:r>
      <w:r w:rsidRPr="00764836">
        <w:rPr>
          <w:rFonts w:ascii="Arial" w:hAnsi="Arial" w:cs="Arial"/>
          <w:b/>
          <w:sz w:val="20"/>
          <w:szCs w:val="20"/>
        </w:rPr>
        <w:t xml:space="preserve"> </w:t>
      </w:r>
      <w:r w:rsidRPr="00764836">
        <w:rPr>
          <w:rFonts w:ascii="Arial" w:hAnsi="Arial" w:cs="Arial"/>
          <w:sz w:val="20"/>
          <w:szCs w:val="20"/>
        </w:rPr>
        <w:t>ZŽNPO sledijo</w:t>
      </w:r>
      <w:r w:rsidRPr="00764836">
        <w:rPr>
          <w:rFonts w:ascii="Arial" w:hAnsi="Arial" w:cs="Arial"/>
          <w:b/>
          <w:sz w:val="20"/>
          <w:szCs w:val="20"/>
        </w:rPr>
        <w:t xml:space="preserve"> </w:t>
      </w:r>
      <w:r w:rsidRPr="00764836">
        <w:rPr>
          <w:rFonts w:ascii="Arial" w:hAnsi="Arial" w:cs="Arial"/>
          <w:sz w:val="20"/>
          <w:szCs w:val="20"/>
        </w:rPr>
        <w:t>načelom ZŽNPO iz leta 2003 in jih ne spreminjajo.</w:t>
      </w:r>
      <w:r w:rsidRPr="00764836">
        <w:rPr>
          <w:rFonts w:ascii="Arial" w:hAnsi="Arial" w:cs="Arial"/>
          <w:b/>
          <w:sz w:val="20"/>
          <w:szCs w:val="20"/>
        </w:rPr>
        <w:t xml:space="preserve"> </w:t>
      </w:r>
      <w:r w:rsidRPr="00764836">
        <w:rPr>
          <w:rFonts w:ascii="Arial" w:hAnsi="Arial" w:cs="Arial"/>
          <w:sz w:val="20"/>
          <w:szCs w:val="20"/>
        </w:rPr>
        <w:t xml:space="preserve">To velja zlasti za načelo novega </w:t>
      </w:r>
      <w:r w:rsidR="006A5296">
        <w:rPr>
          <w:rFonts w:ascii="Arial" w:hAnsi="Arial" w:cs="Arial"/>
          <w:sz w:val="20"/>
          <w:szCs w:val="20"/>
        </w:rPr>
        <w:t>načina</w:t>
      </w:r>
      <w:r w:rsidRPr="00764836">
        <w:rPr>
          <w:rFonts w:ascii="Arial" w:hAnsi="Arial" w:cs="Arial"/>
          <w:sz w:val="20"/>
          <w:szCs w:val="20"/>
        </w:rPr>
        <w:t xml:space="preserve"> tehničn</w:t>
      </w:r>
      <w:r w:rsidR="006A5296">
        <w:rPr>
          <w:rFonts w:ascii="Arial" w:hAnsi="Arial" w:cs="Arial"/>
          <w:sz w:val="20"/>
          <w:szCs w:val="20"/>
        </w:rPr>
        <w:t>e</w:t>
      </w:r>
      <w:r w:rsidRPr="00764836">
        <w:rPr>
          <w:rFonts w:ascii="Arial" w:hAnsi="Arial" w:cs="Arial"/>
          <w:sz w:val="20"/>
          <w:szCs w:val="20"/>
        </w:rPr>
        <w:t xml:space="preserve"> harmonizacij</w:t>
      </w:r>
      <w:r w:rsidR="006A5296">
        <w:rPr>
          <w:rFonts w:ascii="Arial" w:hAnsi="Arial" w:cs="Arial"/>
          <w:sz w:val="20"/>
          <w:szCs w:val="20"/>
        </w:rPr>
        <w:t>e</w:t>
      </w:r>
      <w:r w:rsidRPr="00764836">
        <w:rPr>
          <w:rFonts w:ascii="Arial" w:hAnsi="Arial" w:cs="Arial"/>
          <w:sz w:val="20"/>
          <w:szCs w:val="20"/>
        </w:rPr>
        <w:t xml:space="preserve"> in </w:t>
      </w:r>
      <w:r w:rsidR="006A5296">
        <w:rPr>
          <w:rFonts w:ascii="Arial" w:hAnsi="Arial" w:cs="Arial"/>
          <w:sz w:val="20"/>
          <w:szCs w:val="20"/>
        </w:rPr>
        <w:t xml:space="preserve">novih </w:t>
      </w:r>
      <w:r w:rsidRPr="00764836">
        <w:rPr>
          <w:rFonts w:ascii="Arial" w:hAnsi="Arial" w:cs="Arial"/>
          <w:sz w:val="20"/>
          <w:szCs w:val="20"/>
        </w:rPr>
        <w:t>standardo</w:t>
      </w:r>
      <w:r w:rsidR="006A5296">
        <w:rPr>
          <w:rFonts w:ascii="Arial" w:hAnsi="Arial" w:cs="Arial"/>
          <w:sz w:val="20"/>
          <w:szCs w:val="20"/>
        </w:rPr>
        <w:t>v</w:t>
      </w:r>
      <w:r w:rsidRPr="00764836">
        <w:rPr>
          <w:rFonts w:ascii="Arial" w:hAnsi="Arial" w:cs="Arial"/>
          <w:sz w:val="20"/>
          <w:szCs w:val="20"/>
        </w:rPr>
        <w:t xml:space="preserve">. Uredba </w:t>
      </w:r>
      <w:r w:rsidR="007E0FAD" w:rsidRPr="00764836">
        <w:rPr>
          <w:rFonts w:ascii="Arial" w:hAnsi="Arial" w:cs="Arial"/>
          <w:sz w:val="20"/>
          <w:szCs w:val="20"/>
        </w:rPr>
        <w:t xml:space="preserve">2016/424/EU </w:t>
      </w:r>
      <w:r w:rsidRPr="00764836">
        <w:rPr>
          <w:rFonts w:ascii="Arial" w:hAnsi="Arial" w:cs="Arial"/>
          <w:sz w:val="20"/>
          <w:szCs w:val="20"/>
        </w:rPr>
        <w:t>v celoti ohranja t</w:t>
      </w:r>
      <w:r w:rsidR="006A5296">
        <w:rPr>
          <w:rFonts w:ascii="Arial" w:hAnsi="Arial" w:cs="Arial"/>
          <w:sz w:val="20"/>
          <w:szCs w:val="20"/>
        </w:rPr>
        <w:t>o načelo pri</w:t>
      </w:r>
      <w:r w:rsidRPr="00764836">
        <w:rPr>
          <w:rFonts w:ascii="Arial" w:hAnsi="Arial" w:cs="Arial"/>
          <w:sz w:val="20"/>
          <w:szCs w:val="20"/>
        </w:rPr>
        <w:t xml:space="preserve"> določanju skladnosti žičniških naprav oziroma podsistemov in varnostnih elementov/sklopov. Spremenila se je samo zakonodajna tehnika, saj bistvene zahteve, ki veljajo za žičniške naprave, </w:t>
      </w:r>
      <w:r w:rsidR="006A5296">
        <w:rPr>
          <w:rFonts w:ascii="Arial" w:hAnsi="Arial" w:cs="Arial"/>
          <w:sz w:val="20"/>
          <w:szCs w:val="20"/>
        </w:rPr>
        <w:t>z</w:t>
      </w:r>
      <w:r w:rsidRPr="00764836">
        <w:rPr>
          <w:rFonts w:ascii="Arial" w:hAnsi="Arial" w:cs="Arial"/>
          <w:sz w:val="20"/>
          <w:szCs w:val="20"/>
        </w:rPr>
        <w:t xml:space="preserve">daj ureja Uredba </w:t>
      </w:r>
      <w:r w:rsidR="007E0FAD" w:rsidRPr="00764836">
        <w:rPr>
          <w:rFonts w:ascii="Arial" w:hAnsi="Arial" w:cs="Arial"/>
          <w:sz w:val="20"/>
          <w:szCs w:val="20"/>
        </w:rPr>
        <w:t xml:space="preserve">2016/424/EU </w:t>
      </w:r>
      <w:r w:rsidRPr="00764836">
        <w:rPr>
          <w:rFonts w:ascii="Arial" w:hAnsi="Arial" w:cs="Arial"/>
          <w:sz w:val="20"/>
          <w:szCs w:val="20"/>
        </w:rPr>
        <w:t>in ne več direktiva. Ker se evropske uredbe uporabljajo neposredno, se pravila iz uredb ne prenašajo v n</w:t>
      </w:r>
      <w:r w:rsidR="006A5296">
        <w:rPr>
          <w:rFonts w:ascii="Arial" w:hAnsi="Arial" w:cs="Arial"/>
          <w:sz w:val="20"/>
          <w:szCs w:val="20"/>
        </w:rPr>
        <w:t>otranj</w:t>
      </w:r>
      <w:r w:rsidRPr="00764836">
        <w:rPr>
          <w:rFonts w:ascii="Arial" w:hAnsi="Arial" w:cs="Arial"/>
          <w:sz w:val="20"/>
          <w:szCs w:val="20"/>
        </w:rPr>
        <w:t xml:space="preserve">o zakonodajo, niti se njihova vsebina ne sme povzemati v </w:t>
      </w:r>
      <w:r w:rsidR="006A5296">
        <w:rPr>
          <w:rFonts w:ascii="Arial" w:hAnsi="Arial" w:cs="Arial"/>
          <w:sz w:val="20"/>
          <w:szCs w:val="20"/>
        </w:rPr>
        <w:t>domač</w:t>
      </w:r>
      <w:r w:rsidRPr="00764836">
        <w:rPr>
          <w:rFonts w:ascii="Arial" w:hAnsi="Arial" w:cs="Arial"/>
          <w:sz w:val="20"/>
          <w:szCs w:val="20"/>
        </w:rPr>
        <w:t>e predpise, zato je predlog zakona</w:t>
      </w:r>
      <w:r w:rsidRPr="00764836">
        <w:rPr>
          <w:rFonts w:ascii="Arial" w:hAnsi="Arial" w:cs="Arial"/>
          <w:b/>
          <w:sz w:val="20"/>
          <w:szCs w:val="20"/>
        </w:rPr>
        <w:t xml:space="preserve"> </w:t>
      </w:r>
      <w:r w:rsidRPr="00764836">
        <w:rPr>
          <w:rFonts w:ascii="Arial" w:hAnsi="Arial" w:cs="Arial"/>
          <w:sz w:val="20"/>
          <w:szCs w:val="20"/>
        </w:rPr>
        <w:t>nomotehnično in vsebinsko</w:t>
      </w:r>
      <w:r w:rsidRPr="00764836">
        <w:rPr>
          <w:rFonts w:ascii="Arial" w:hAnsi="Arial" w:cs="Arial"/>
          <w:b/>
          <w:sz w:val="20"/>
          <w:szCs w:val="20"/>
        </w:rPr>
        <w:t xml:space="preserve"> </w:t>
      </w:r>
      <w:r w:rsidRPr="00764836">
        <w:rPr>
          <w:rFonts w:ascii="Arial" w:hAnsi="Arial" w:cs="Arial"/>
          <w:sz w:val="20"/>
          <w:szCs w:val="20"/>
        </w:rPr>
        <w:t xml:space="preserve">prilagojen tej posebnosti evropskega pravnega reda.  </w:t>
      </w:r>
    </w:p>
    <w:p w14:paraId="4799E1F6" w14:textId="77777777" w:rsidR="003842E2" w:rsidRPr="00764836" w:rsidRDefault="003842E2" w:rsidP="0056502E">
      <w:pPr>
        <w:spacing w:line="264" w:lineRule="auto"/>
        <w:rPr>
          <w:rFonts w:ascii="Arial" w:hAnsi="Arial" w:cs="Arial"/>
          <w:b/>
          <w:sz w:val="20"/>
          <w:szCs w:val="20"/>
        </w:rPr>
      </w:pPr>
    </w:p>
    <w:p w14:paraId="757E6884" w14:textId="54E7BE0D"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Spremenjena in dopolnjena ureditev temelji tudi na načelu varnosti, zato so nova pravila in rešitve namenjen</w:t>
      </w:r>
      <w:r w:rsidR="006A5296">
        <w:rPr>
          <w:rFonts w:ascii="Arial" w:hAnsi="Arial" w:cs="Arial"/>
          <w:sz w:val="20"/>
          <w:szCs w:val="20"/>
        </w:rPr>
        <w:t>i</w:t>
      </w:r>
      <w:r w:rsidRPr="00764836">
        <w:rPr>
          <w:rFonts w:ascii="Arial" w:hAnsi="Arial" w:cs="Arial"/>
          <w:sz w:val="20"/>
          <w:szCs w:val="20"/>
        </w:rPr>
        <w:t xml:space="preserve"> zagotavljanju visoke ravni varnosti za uporabnike žičniških naprav in osebje, ki skrbi za obratovanje in vzdrževanje žičniških naprav.</w:t>
      </w:r>
    </w:p>
    <w:p w14:paraId="0D7C7B1B" w14:textId="77777777" w:rsidR="003842E2" w:rsidRPr="00764836" w:rsidRDefault="003842E2" w:rsidP="0056502E">
      <w:pPr>
        <w:spacing w:line="264" w:lineRule="auto"/>
        <w:rPr>
          <w:rFonts w:ascii="Arial" w:hAnsi="Arial" w:cs="Arial"/>
          <w:b/>
          <w:sz w:val="20"/>
          <w:szCs w:val="20"/>
        </w:rPr>
      </w:pPr>
    </w:p>
    <w:p w14:paraId="7B8B64B1"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2.3 Poglavitne rešitve</w:t>
      </w:r>
    </w:p>
    <w:p w14:paraId="2DA2C8BF" w14:textId="77777777" w:rsidR="003842E2" w:rsidRPr="00764836" w:rsidRDefault="003842E2" w:rsidP="0056502E">
      <w:pPr>
        <w:spacing w:line="264" w:lineRule="auto"/>
        <w:rPr>
          <w:rFonts w:ascii="Arial" w:hAnsi="Arial" w:cs="Arial"/>
          <w:sz w:val="20"/>
          <w:szCs w:val="20"/>
        </w:rPr>
      </w:pPr>
    </w:p>
    <w:p w14:paraId="58FC1756" w14:textId="77777777" w:rsidR="003842E2" w:rsidRPr="00764836" w:rsidRDefault="003842E2" w:rsidP="00764836">
      <w:pPr>
        <w:numPr>
          <w:ilvl w:val="0"/>
          <w:numId w:val="5"/>
        </w:numPr>
        <w:spacing w:line="264" w:lineRule="auto"/>
        <w:rPr>
          <w:rFonts w:ascii="Arial" w:hAnsi="Arial" w:cs="Arial"/>
          <w:sz w:val="20"/>
          <w:szCs w:val="20"/>
        </w:rPr>
      </w:pPr>
      <w:r w:rsidRPr="00764836">
        <w:rPr>
          <w:rFonts w:ascii="Arial" w:hAnsi="Arial" w:cs="Arial"/>
          <w:sz w:val="20"/>
          <w:szCs w:val="20"/>
          <w:u w:val="single"/>
        </w:rPr>
        <w:t>Skladnost podsistemov in varnostnih sklopov</w:t>
      </w:r>
      <w:r w:rsidR="001238CE">
        <w:rPr>
          <w:rFonts w:ascii="Arial" w:hAnsi="Arial" w:cs="Arial"/>
          <w:sz w:val="20"/>
          <w:szCs w:val="20"/>
        </w:rPr>
        <w:t xml:space="preserve"> </w:t>
      </w:r>
    </w:p>
    <w:p w14:paraId="5A1810D0" w14:textId="77777777" w:rsidR="00B07CB9" w:rsidRPr="00764836" w:rsidRDefault="00B07CB9" w:rsidP="00B07CB9">
      <w:pPr>
        <w:spacing w:line="264" w:lineRule="auto"/>
        <w:ind w:left="720"/>
        <w:rPr>
          <w:rFonts w:ascii="Arial" w:hAnsi="Arial" w:cs="Arial"/>
          <w:sz w:val="20"/>
          <w:szCs w:val="20"/>
        </w:rPr>
      </w:pPr>
    </w:p>
    <w:p w14:paraId="6849DBD8" w14:textId="77777777"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Področje skladnosti podsistemov in varnostnih sklopov za žičniške naprave (bistvene zahteve, postopki za ugotavljanje skladnosti, izjava EU o skladnosti, priglasitev organov za ugotavljanje skladnosti) je v celoti urejeno z Uredbo 424/2106/EU in deloma Uredbo 765/2008/ES, zato se te vsebine iz zakona črtajo in jih po potrebi nadomeščajo le še napotitvene določbe, ki odkazujejo na ustrezna pravila v navedenih uredbah.</w:t>
      </w:r>
    </w:p>
    <w:p w14:paraId="7483D6F7" w14:textId="77777777" w:rsidR="00B07CB9" w:rsidRPr="00764836" w:rsidRDefault="00B07CB9" w:rsidP="0056502E">
      <w:pPr>
        <w:spacing w:line="264" w:lineRule="auto"/>
        <w:rPr>
          <w:rFonts w:ascii="Arial" w:hAnsi="Arial" w:cs="Arial"/>
          <w:sz w:val="20"/>
          <w:szCs w:val="20"/>
        </w:rPr>
      </w:pPr>
    </w:p>
    <w:p w14:paraId="00DAB859" w14:textId="5972CA05" w:rsidR="003842E2" w:rsidRPr="00764836" w:rsidRDefault="003842E2" w:rsidP="00764836">
      <w:pPr>
        <w:numPr>
          <w:ilvl w:val="0"/>
          <w:numId w:val="5"/>
        </w:numPr>
        <w:spacing w:line="264" w:lineRule="auto"/>
        <w:rPr>
          <w:rFonts w:ascii="Arial" w:hAnsi="Arial" w:cs="Arial"/>
          <w:sz w:val="20"/>
          <w:szCs w:val="20"/>
          <w:u w:val="single"/>
        </w:rPr>
      </w:pPr>
      <w:r w:rsidRPr="00764836">
        <w:rPr>
          <w:rFonts w:ascii="Arial" w:hAnsi="Arial" w:cs="Arial"/>
          <w:sz w:val="20"/>
          <w:szCs w:val="20"/>
          <w:u w:val="single"/>
        </w:rPr>
        <w:t xml:space="preserve">Zmanjšanje </w:t>
      </w:r>
      <w:r w:rsidR="006B4183">
        <w:rPr>
          <w:rFonts w:ascii="Arial" w:hAnsi="Arial" w:cs="Arial"/>
          <w:sz w:val="20"/>
          <w:szCs w:val="20"/>
          <w:u w:val="single"/>
        </w:rPr>
        <w:t>upr</w:t>
      </w:r>
      <w:r w:rsidRPr="00764836">
        <w:rPr>
          <w:rFonts w:ascii="Arial" w:hAnsi="Arial" w:cs="Arial"/>
          <w:sz w:val="20"/>
          <w:szCs w:val="20"/>
          <w:u w:val="single"/>
        </w:rPr>
        <w:t>avnih bremen za upravljavce žičniških naprav</w:t>
      </w:r>
    </w:p>
    <w:p w14:paraId="61DED01F" w14:textId="77777777" w:rsidR="003842E2" w:rsidRPr="00764836" w:rsidRDefault="003842E2" w:rsidP="0056502E">
      <w:pPr>
        <w:spacing w:line="264" w:lineRule="auto"/>
        <w:rPr>
          <w:rFonts w:ascii="Arial" w:hAnsi="Arial" w:cs="Arial"/>
          <w:sz w:val="20"/>
          <w:szCs w:val="20"/>
          <w:u w:val="single"/>
        </w:rPr>
      </w:pPr>
    </w:p>
    <w:p w14:paraId="3BE33265" w14:textId="77777777"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Odpravlja se obveznost imenovanja namestnika vodje obratovanja, še naprej pa se ohranja obveznost določitve vodje obratovanja, razen za smučišča z največ dvema vlečnicama z nizko vodeno transportno vrvjo, kjer lahko namesto vodje obratovanja njegove naloge prevzame strojnik vlečnice. </w:t>
      </w:r>
    </w:p>
    <w:p w14:paraId="161118AC" w14:textId="77777777" w:rsidR="003842E2" w:rsidRPr="00764836" w:rsidRDefault="003842E2" w:rsidP="0056502E">
      <w:pPr>
        <w:spacing w:line="264" w:lineRule="auto"/>
        <w:rPr>
          <w:rFonts w:ascii="Arial" w:hAnsi="Arial" w:cs="Arial"/>
          <w:sz w:val="20"/>
          <w:szCs w:val="20"/>
        </w:rPr>
      </w:pPr>
    </w:p>
    <w:p w14:paraId="28EC3901" w14:textId="2D540597" w:rsidR="003842E2" w:rsidRPr="00764836" w:rsidRDefault="003842E2" w:rsidP="00764836">
      <w:pPr>
        <w:numPr>
          <w:ilvl w:val="0"/>
          <w:numId w:val="5"/>
        </w:numPr>
        <w:spacing w:line="264" w:lineRule="auto"/>
        <w:rPr>
          <w:rFonts w:ascii="Arial" w:hAnsi="Arial" w:cs="Arial"/>
          <w:sz w:val="20"/>
          <w:szCs w:val="20"/>
          <w:u w:val="single"/>
        </w:rPr>
      </w:pPr>
      <w:r w:rsidRPr="00764836">
        <w:rPr>
          <w:rFonts w:ascii="Arial" w:hAnsi="Arial" w:cs="Arial"/>
          <w:sz w:val="20"/>
          <w:szCs w:val="20"/>
          <w:u w:val="single"/>
        </w:rPr>
        <w:t>Uvedba možnosti delnega s</w:t>
      </w:r>
      <w:r w:rsidR="00AC3A06">
        <w:rPr>
          <w:rFonts w:ascii="Arial" w:hAnsi="Arial" w:cs="Arial"/>
          <w:sz w:val="20"/>
          <w:szCs w:val="20"/>
          <w:u w:val="single"/>
        </w:rPr>
        <w:t>trokovnega</w:t>
      </w:r>
      <w:r w:rsidRPr="00764836">
        <w:rPr>
          <w:rFonts w:ascii="Arial" w:hAnsi="Arial" w:cs="Arial"/>
          <w:sz w:val="20"/>
          <w:szCs w:val="20"/>
          <w:u w:val="single"/>
        </w:rPr>
        <w:t xml:space="preserve"> tehničnega pregleda žičniške naprave</w:t>
      </w:r>
    </w:p>
    <w:p w14:paraId="0953AFE3" w14:textId="77777777" w:rsidR="003842E2" w:rsidRPr="00764836" w:rsidRDefault="003842E2" w:rsidP="0056502E">
      <w:pPr>
        <w:spacing w:line="264" w:lineRule="auto"/>
        <w:rPr>
          <w:rFonts w:ascii="Arial" w:hAnsi="Arial" w:cs="Arial"/>
          <w:sz w:val="20"/>
          <w:szCs w:val="20"/>
          <w:u w:val="single"/>
        </w:rPr>
      </w:pPr>
    </w:p>
    <w:p w14:paraId="6A8F46BE" w14:textId="71D9AC10" w:rsidR="00EB5305"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 predlogu zakona je predvidena možnost izvedbe delnega </w:t>
      </w:r>
      <w:r w:rsidR="00AC3A06">
        <w:rPr>
          <w:rFonts w:ascii="Arial" w:hAnsi="Arial" w:cs="Arial"/>
          <w:sz w:val="20"/>
          <w:szCs w:val="20"/>
        </w:rPr>
        <w:t xml:space="preserve">strokovnega </w:t>
      </w:r>
      <w:r w:rsidRPr="00764836">
        <w:rPr>
          <w:rFonts w:ascii="Arial" w:hAnsi="Arial" w:cs="Arial"/>
          <w:sz w:val="20"/>
          <w:szCs w:val="20"/>
        </w:rPr>
        <w:t>tehničnega pregleda žičniške naprave, kar pomeni, da se omeji na tisti del žičniške naprave, ki je bil razlog za izvedbo tehničnega pregleda (npr. zamenjava, obnova, rekonstrukcija ali predelava varnostnega sklopa).</w:t>
      </w:r>
    </w:p>
    <w:p w14:paraId="1599D878" w14:textId="77777777" w:rsidR="00EB5305" w:rsidRPr="00764836" w:rsidRDefault="00EB5305" w:rsidP="0056502E">
      <w:pPr>
        <w:spacing w:line="264" w:lineRule="auto"/>
        <w:rPr>
          <w:rFonts w:ascii="Arial" w:hAnsi="Arial" w:cs="Arial"/>
          <w:sz w:val="20"/>
          <w:szCs w:val="20"/>
        </w:rPr>
      </w:pPr>
    </w:p>
    <w:p w14:paraId="4A122738" w14:textId="77777777" w:rsidR="003842E2" w:rsidRPr="00764836" w:rsidRDefault="003842E2" w:rsidP="00764836">
      <w:pPr>
        <w:numPr>
          <w:ilvl w:val="0"/>
          <w:numId w:val="5"/>
        </w:numPr>
        <w:spacing w:line="264" w:lineRule="auto"/>
        <w:rPr>
          <w:rFonts w:ascii="Arial" w:hAnsi="Arial" w:cs="Arial"/>
          <w:sz w:val="20"/>
          <w:szCs w:val="20"/>
          <w:u w:val="single"/>
        </w:rPr>
      </w:pPr>
      <w:r w:rsidRPr="00764836">
        <w:rPr>
          <w:rFonts w:ascii="Arial" w:hAnsi="Arial" w:cs="Arial"/>
          <w:sz w:val="20"/>
          <w:szCs w:val="20"/>
          <w:u w:val="single"/>
        </w:rPr>
        <w:t>Dopolnitev določb o inšpekcijskem nadzoru</w:t>
      </w:r>
    </w:p>
    <w:p w14:paraId="35776EF4" w14:textId="77777777" w:rsidR="003842E2" w:rsidRPr="00764836" w:rsidRDefault="003842E2" w:rsidP="0056502E">
      <w:pPr>
        <w:spacing w:line="264" w:lineRule="auto"/>
        <w:rPr>
          <w:rFonts w:ascii="Arial" w:hAnsi="Arial" w:cs="Arial"/>
          <w:sz w:val="20"/>
          <w:szCs w:val="20"/>
          <w:u w:val="single"/>
        </w:rPr>
      </w:pPr>
    </w:p>
    <w:p w14:paraId="41E857CA" w14:textId="23BCFEBB"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Določbe ZŽNPO o inšpekcijskem nadzoru se dopolnjujejo v delu, ki se nanaša na nadzor </w:t>
      </w:r>
      <w:r w:rsidR="001B45B2">
        <w:rPr>
          <w:rFonts w:ascii="Arial" w:hAnsi="Arial" w:cs="Arial"/>
          <w:sz w:val="20"/>
          <w:szCs w:val="20"/>
        </w:rPr>
        <w:t xml:space="preserve">nad </w:t>
      </w:r>
      <w:r w:rsidRPr="00764836">
        <w:rPr>
          <w:rFonts w:ascii="Arial" w:hAnsi="Arial" w:cs="Arial"/>
          <w:sz w:val="20"/>
          <w:szCs w:val="20"/>
        </w:rPr>
        <w:t>trg</w:t>
      </w:r>
      <w:r w:rsidR="001B45B2">
        <w:rPr>
          <w:rFonts w:ascii="Arial" w:hAnsi="Arial" w:cs="Arial"/>
          <w:sz w:val="20"/>
          <w:szCs w:val="20"/>
        </w:rPr>
        <w:t>om</w:t>
      </w:r>
      <w:r w:rsidRPr="00764836">
        <w:rPr>
          <w:rFonts w:ascii="Arial" w:hAnsi="Arial" w:cs="Arial"/>
          <w:sz w:val="20"/>
          <w:szCs w:val="20"/>
        </w:rPr>
        <w:t xml:space="preserve"> v zvezi s podsistemi in varnostnimi sklopi. Kot </w:t>
      </w:r>
      <w:r w:rsidRPr="001B2398">
        <w:rPr>
          <w:rFonts w:ascii="Arial" w:hAnsi="Arial" w:cs="Arial"/>
          <w:i/>
          <w:sz w:val="20"/>
          <w:szCs w:val="20"/>
        </w:rPr>
        <w:t>lex specialis</w:t>
      </w:r>
      <w:r w:rsidRPr="00764836">
        <w:rPr>
          <w:rFonts w:ascii="Arial" w:hAnsi="Arial" w:cs="Arial"/>
          <w:sz w:val="20"/>
          <w:szCs w:val="20"/>
        </w:rPr>
        <w:t xml:space="preserve"> v razmerju do splošnega predpisa, ki ureja inšpekcijski nadzor, se s predlogom zakona urejajo nekatera pooblastila inšpektorjev za žičnice in ukrepi, ki na podlagi Uredbe </w:t>
      </w:r>
      <w:r w:rsidR="009B66F7" w:rsidRPr="00764836">
        <w:rPr>
          <w:rFonts w:ascii="Arial" w:hAnsi="Arial" w:cs="Arial"/>
          <w:sz w:val="20"/>
          <w:szCs w:val="20"/>
        </w:rPr>
        <w:t xml:space="preserve">2016/424/EU </w:t>
      </w:r>
      <w:r w:rsidRPr="00764836">
        <w:rPr>
          <w:rFonts w:ascii="Arial" w:hAnsi="Arial" w:cs="Arial"/>
          <w:sz w:val="20"/>
          <w:szCs w:val="20"/>
        </w:rPr>
        <w:t xml:space="preserve">sledijo ugotovitvam nepravilnosti in neskladnosti v zvezi s podsistemi in varnostnimi sklopi za žičniške naprave. </w:t>
      </w:r>
    </w:p>
    <w:p w14:paraId="097CAF5C" w14:textId="77777777" w:rsidR="003842E2" w:rsidRPr="00764836" w:rsidRDefault="003842E2" w:rsidP="0056502E">
      <w:pPr>
        <w:spacing w:line="264" w:lineRule="auto"/>
        <w:rPr>
          <w:rFonts w:ascii="Arial" w:hAnsi="Arial" w:cs="Arial"/>
          <w:sz w:val="20"/>
          <w:szCs w:val="20"/>
          <w:u w:val="single"/>
        </w:rPr>
      </w:pPr>
    </w:p>
    <w:p w14:paraId="0F602122" w14:textId="77777777" w:rsidR="003842E2" w:rsidRPr="00764836" w:rsidRDefault="003842E2" w:rsidP="00764836">
      <w:pPr>
        <w:numPr>
          <w:ilvl w:val="0"/>
          <w:numId w:val="5"/>
        </w:numPr>
        <w:spacing w:line="264" w:lineRule="auto"/>
        <w:rPr>
          <w:rFonts w:ascii="Arial" w:hAnsi="Arial" w:cs="Arial"/>
          <w:sz w:val="20"/>
          <w:szCs w:val="20"/>
          <w:u w:val="single"/>
        </w:rPr>
      </w:pPr>
      <w:r w:rsidRPr="00764836">
        <w:rPr>
          <w:rFonts w:ascii="Arial" w:hAnsi="Arial" w:cs="Arial"/>
          <w:sz w:val="20"/>
          <w:szCs w:val="20"/>
          <w:u w:val="single"/>
        </w:rPr>
        <w:t>Ureditev prehodnih določb</w:t>
      </w:r>
    </w:p>
    <w:p w14:paraId="75E3DE7B" w14:textId="77777777" w:rsidR="003842E2" w:rsidRPr="00764836" w:rsidRDefault="003842E2" w:rsidP="0056502E">
      <w:pPr>
        <w:spacing w:line="264" w:lineRule="auto"/>
        <w:rPr>
          <w:rFonts w:ascii="Arial" w:hAnsi="Arial" w:cs="Arial"/>
          <w:sz w:val="20"/>
          <w:szCs w:val="20"/>
          <w:u w:val="single"/>
        </w:rPr>
      </w:pPr>
    </w:p>
    <w:p w14:paraId="41DAF950" w14:textId="1EA0214D" w:rsidR="00EB5305"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 skladu s prehodno ureditvijo iz Uredbe </w:t>
      </w:r>
      <w:r w:rsidR="009B66F7" w:rsidRPr="00764836">
        <w:rPr>
          <w:rFonts w:ascii="Arial" w:hAnsi="Arial" w:cs="Arial"/>
          <w:sz w:val="20"/>
          <w:szCs w:val="20"/>
        </w:rPr>
        <w:t xml:space="preserve">2016/424/EU </w:t>
      </w:r>
      <w:r w:rsidRPr="00764836">
        <w:rPr>
          <w:rFonts w:ascii="Arial" w:hAnsi="Arial" w:cs="Arial"/>
          <w:sz w:val="20"/>
          <w:szCs w:val="20"/>
        </w:rPr>
        <w:t>predlog zakona z novimi določbami ne posega v trženje podsistemov in varnostnih elementov/sklopov, dani</w:t>
      </w:r>
      <w:r w:rsidR="00490D50">
        <w:rPr>
          <w:rFonts w:ascii="Arial" w:hAnsi="Arial" w:cs="Arial"/>
          <w:sz w:val="20"/>
          <w:szCs w:val="20"/>
        </w:rPr>
        <w:t>h</w:t>
      </w:r>
      <w:r w:rsidRPr="00764836">
        <w:rPr>
          <w:rFonts w:ascii="Arial" w:hAnsi="Arial" w:cs="Arial"/>
          <w:sz w:val="20"/>
          <w:szCs w:val="20"/>
        </w:rPr>
        <w:t xml:space="preserve"> na trg do 21. aprila 2018, in prav tako ne v obratovanje obstoječih žičniških naprav, ki so prvo obratovalno dovoljenje dobile do 21. aprila 2018. Za v prehodni ureditvi izvzete podsist</w:t>
      </w:r>
      <w:r w:rsidR="007C6A7D" w:rsidRPr="00764836">
        <w:rPr>
          <w:rFonts w:ascii="Arial" w:hAnsi="Arial" w:cs="Arial"/>
          <w:sz w:val="20"/>
          <w:szCs w:val="20"/>
        </w:rPr>
        <w:t>eme in varnostne elemente</w:t>
      </w:r>
      <w:r w:rsidRPr="00764836">
        <w:rPr>
          <w:rFonts w:ascii="Arial" w:hAnsi="Arial" w:cs="Arial"/>
          <w:sz w:val="20"/>
          <w:szCs w:val="20"/>
        </w:rPr>
        <w:t xml:space="preserve"> se bodo še naprej uporabljali dosedanji predpisi o skladnosti oziroma bodo obstoječe žičniške naprave še naprej lahko obratovale pod pogoji iz dosedanjih predpisov.  </w:t>
      </w:r>
    </w:p>
    <w:p w14:paraId="089B49CF" w14:textId="77777777" w:rsidR="000F71D2" w:rsidRDefault="000F71D2" w:rsidP="0056502E">
      <w:pPr>
        <w:spacing w:line="264" w:lineRule="auto"/>
        <w:rPr>
          <w:rFonts w:ascii="Arial" w:hAnsi="Arial" w:cs="Arial"/>
          <w:sz w:val="20"/>
          <w:szCs w:val="20"/>
        </w:rPr>
      </w:pPr>
    </w:p>
    <w:p w14:paraId="0BACF76D" w14:textId="77777777" w:rsidR="006566B2" w:rsidRPr="00764836" w:rsidRDefault="006566B2" w:rsidP="0056502E">
      <w:pPr>
        <w:spacing w:line="264" w:lineRule="auto"/>
        <w:rPr>
          <w:rFonts w:ascii="Arial" w:hAnsi="Arial" w:cs="Arial"/>
          <w:sz w:val="20"/>
          <w:szCs w:val="20"/>
        </w:rPr>
      </w:pPr>
    </w:p>
    <w:p w14:paraId="486B3236" w14:textId="77777777" w:rsidR="000F71D2" w:rsidRPr="008D656C" w:rsidRDefault="000F71D2" w:rsidP="0056502E">
      <w:pPr>
        <w:numPr>
          <w:ilvl w:val="0"/>
          <w:numId w:val="5"/>
        </w:numPr>
        <w:spacing w:line="264" w:lineRule="auto"/>
        <w:rPr>
          <w:rFonts w:ascii="Arial" w:hAnsi="Arial" w:cs="Arial"/>
          <w:sz w:val="20"/>
          <w:szCs w:val="20"/>
          <w:u w:val="single"/>
        </w:rPr>
      </w:pPr>
      <w:r w:rsidRPr="008D656C">
        <w:rPr>
          <w:rFonts w:ascii="Arial" w:hAnsi="Arial" w:cs="Arial"/>
          <w:sz w:val="20"/>
          <w:szCs w:val="20"/>
          <w:u w:val="single"/>
        </w:rPr>
        <w:lastRenderedPageBreak/>
        <w:t>Uvedba možnosti sofinancira</w:t>
      </w:r>
      <w:r w:rsidR="00E0169F" w:rsidRPr="008D656C">
        <w:rPr>
          <w:rFonts w:ascii="Arial" w:hAnsi="Arial" w:cs="Arial"/>
          <w:sz w:val="20"/>
          <w:szCs w:val="20"/>
          <w:u w:val="single"/>
        </w:rPr>
        <w:t>nja obratovanja, vzdrževanja in</w:t>
      </w:r>
      <w:r w:rsidRPr="008D656C">
        <w:rPr>
          <w:rFonts w:ascii="Arial" w:hAnsi="Arial" w:cs="Arial"/>
          <w:sz w:val="20"/>
          <w:szCs w:val="20"/>
          <w:u w:val="single"/>
        </w:rPr>
        <w:t xml:space="preserve"> gradnje žičniških naprav</w:t>
      </w:r>
      <w:r w:rsidR="00E0169F" w:rsidRPr="008D656C">
        <w:rPr>
          <w:rFonts w:ascii="Arial" w:hAnsi="Arial" w:cs="Arial"/>
          <w:sz w:val="20"/>
          <w:szCs w:val="20"/>
          <w:u w:val="single"/>
        </w:rPr>
        <w:t xml:space="preserve"> </w:t>
      </w:r>
    </w:p>
    <w:p w14:paraId="53721B4E" w14:textId="44465CD3" w:rsidR="00235589" w:rsidRPr="00764836" w:rsidRDefault="00235589" w:rsidP="0056502E">
      <w:pPr>
        <w:spacing w:line="264" w:lineRule="auto"/>
        <w:rPr>
          <w:rFonts w:ascii="Arial" w:hAnsi="Arial" w:cs="Arial"/>
          <w:sz w:val="20"/>
          <w:szCs w:val="20"/>
        </w:rPr>
      </w:pPr>
      <w:r w:rsidRPr="00764836">
        <w:rPr>
          <w:rFonts w:ascii="Arial" w:hAnsi="Arial" w:cs="Arial"/>
          <w:sz w:val="20"/>
          <w:szCs w:val="20"/>
        </w:rPr>
        <w:t>Republik</w:t>
      </w:r>
      <w:r w:rsidR="00461BC1">
        <w:rPr>
          <w:rFonts w:ascii="Arial" w:hAnsi="Arial" w:cs="Arial"/>
          <w:sz w:val="20"/>
          <w:szCs w:val="20"/>
        </w:rPr>
        <w:t>a</w:t>
      </w:r>
      <w:r w:rsidR="00E0169F" w:rsidRPr="00764836">
        <w:rPr>
          <w:rFonts w:ascii="Arial" w:hAnsi="Arial" w:cs="Arial"/>
          <w:sz w:val="20"/>
          <w:szCs w:val="20"/>
        </w:rPr>
        <w:t xml:space="preserve"> Slovenija ali</w:t>
      </w:r>
      <w:r w:rsidR="00AA5FC5" w:rsidRPr="00764836">
        <w:rPr>
          <w:rFonts w:ascii="Arial" w:hAnsi="Arial" w:cs="Arial"/>
          <w:sz w:val="20"/>
          <w:szCs w:val="20"/>
        </w:rPr>
        <w:t xml:space="preserve"> občine lahko z</w:t>
      </w:r>
      <w:r w:rsidR="002E582B" w:rsidRPr="00764836">
        <w:rPr>
          <w:rFonts w:ascii="Arial" w:hAnsi="Arial" w:cs="Arial"/>
          <w:sz w:val="20"/>
          <w:szCs w:val="20"/>
        </w:rPr>
        <w:t>a nam</w:t>
      </w:r>
      <w:r w:rsidR="008D656C">
        <w:rPr>
          <w:rFonts w:ascii="Arial" w:hAnsi="Arial" w:cs="Arial"/>
          <w:sz w:val="20"/>
          <w:szCs w:val="20"/>
        </w:rPr>
        <w:t>ene obratovanja, vzdrževanja in</w:t>
      </w:r>
      <w:r w:rsidR="002E582B" w:rsidRPr="00764836">
        <w:rPr>
          <w:rFonts w:ascii="Arial" w:hAnsi="Arial" w:cs="Arial"/>
          <w:sz w:val="20"/>
          <w:szCs w:val="20"/>
        </w:rPr>
        <w:t xml:space="preserve"> gradnje žičniških</w:t>
      </w:r>
      <w:r w:rsidR="00AA5FC5" w:rsidRPr="00764836">
        <w:rPr>
          <w:rFonts w:ascii="Arial" w:hAnsi="Arial" w:cs="Arial"/>
          <w:sz w:val="20"/>
          <w:szCs w:val="20"/>
        </w:rPr>
        <w:t xml:space="preserve"> naprav sofinancirajo stroške. Pogoj</w:t>
      </w:r>
      <w:r w:rsidR="008D5B13">
        <w:rPr>
          <w:rFonts w:ascii="Arial" w:hAnsi="Arial" w:cs="Arial"/>
          <w:sz w:val="20"/>
          <w:szCs w:val="20"/>
        </w:rPr>
        <w:t>e</w:t>
      </w:r>
      <w:r w:rsidR="00AA5FC5" w:rsidRPr="00764836">
        <w:rPr>
          <w:rFonts w:ascii="Arial" w:hAnsi="Arial" w:cs="Arial"/>
          <w:sz w:val="20"/>
          <w:szCs w:val="20"/>
        </w:rPr>
        <w:t xml:space="preserve"> za pridobitev sredstev</w:t>
      </w:r>
      <w:r w:rsidR="00461BC1">
        <w:rPr>
          <w:rFonts w:ascii="Arial" w:hAnsi="Arial" w:cs="Arial"/>
          <w:sz w:val="20"/>
          <w:szCs w:val="20"/>
        </w:rPr>
        <w:t xml:space="preserve"> za</w:t>
      </w:r>
      <w:r w:rsidR="00A4734D">
        <w:rPr>
          <w:rFonts w:ascii="Arial" w:hAnsi="Arial" w:cs="Arial"/>
          <w:sz w:val="20"/>
          <w:szCs w:val="20"/>
        </w:rPr>
        <w:t xml:space="preserve"> </w:t>
      </w:r>
      <w:r w:rsidR="00617D96" w:rsidRPr="00617D96">
        <w:rPr>
          <w:rFonts w:ascii="Arial" w:hAnsi="Arial" w:cs="Arial"/>
          <w:sz w:val="20"/>
          <w:szCs w:val="20"/>
        </w:rPr>
        <w:t>sofinanciranj</w:t>
      </w:r>
      <w:r w:rsidR="00461BC1">
        <w:rPr>
          <w:rFonts w:ascii="Arial" w:hAnsi="Arial" w:cs="Arial"/>
          <w:sz w:val="20"/>
          <w:szCs w:val="20"/>
        </w:rPr>
        <w:t>e</w:t>
      </w:r>
      <w:r w:rsidR="00617D96" w:rsidRPr="00617D96">
        <w:rPr>
          <w:rFonts w:ascii="Arial" w:hAnsi="Arial" w:cs="Arial"/>
          <w:sz w:val="20"/>
          <w:szCs w:val="20"/>
        </w:rPr>
        <w:t xml:space="preserve"> obratovanja</w:t>
      </w:r>
      <w:r w:rsidR="008D5B13">
        <w:rPr>
          <w:rFonts w:ascii="Arial" w:hAnsi="Arial" w:cs="Arial"/>
          <w:sz w:val="20"/>
          <w:szCs w:val="20"/>
        </w:rPr>
        <w:t xml:space="preserve"> in</w:t>
      </w:r>
      <w:r w:rsidR="00617D96" w:rsidRPr="00617D96">
        <w:rPr>
          <w:rFonts w:ascii="Arial" w:hAnsi="Arial" w:cs="Arial"/>
          <w:sz w:val="20"/>
          <w:szCs w:val="20"/>
        </w:rPr>
        <w:t xml:space="preserve"> vzdrževanja </w:t>
      </w:r>
      <w:r w:rsidR="00617D96">
        <w:rPr>
          <w:rFonts w:ascii="Arial" w:hAnsi="Arial" w:cs="Arial"/>
          <w:sz w:val="20"/>
          <w:szCs w:val="20"/>
        </w:rPr>
        <w:t xml:space="preserve">bo </w:t>
      </w:r>
      <w:r w:rsidR="00461BC1">
        <w:rPr>
          <w:rFonts w:ascii="Arial" w:hAnsi="Arial" w:cs="Arial"/>
          <w:sz w:val="20"/>
          <w:szCs w:val="20"/>
        </w:rPr>
        <w:t>m</w:t>
      </w:r>
      <w:r w:rsidR="00617D96">
        <w:rPr>
          <w:rFonts w:ascii="Arial" w:hAnsi="Arial" w:cs="Arial"/>
          <w:sz w:val="20"/>
          <w:szCs w:val="20"/>
        </w:rPr>
        <w:t xml:space="preserve">inistrstvo določilo </w:t>
      </w:r>
      <w:r w:rsidR="00A4734D" w:rsidRPr="00617D96">
        <w:rPr>
          <w:rFonts w:ascii="Arial" w:hAnsi="Arial" w:cs="Arial"/>
          <w:sz w:val="20"/>
          <w:szCs w:val="20"/>
        </w:rPr>
        <w:t>v podzakonskem aktu.</w:t>
      </w:r>
      <w:r w:rsidR="00AA5FC5" w:rsidRPr="00617D96">
        <w:rPr>
          <w:rFonts w:ascii="Arial" w:hAnsi="Arial" w:cs="Arial"/>
          <w:sz w:val="20"/>
          <w:szCs w:val="20"/>
        </w:rPr>
        <w:t xml:space="preserve"> </w:t>
      </w:r>
      <w:r w:rsidRPr="00617D96">
        <w:rPr>
          <w:rFonts w:ascii="Arial" w:hAnsi="Arial" w:cs="Arial"/>
          <w:sz w:val="20"/>
          <w:szCs w:val="20"/>
        </w:rPr>
        <w:t xml:space="preserve">Na letni ravni bo za te namene </w:t>
      </w:r>
      <w:r w:rsidR="00E0169F" w:rsidRPr="00617D96">
        <w:rPr>
          <w:rFonts w:ascii="Arial" w:hAnsi="Arial" w:cs="Arial"/>
          <w:sz w:val="20"/>
          <w:szCs w:val="20"/>
        </w:rPr>
        <w:t>v</w:t>
      </w:r>
      <w:r w:rsidR="00E0169F" w:rsidRPr="00764836">
        <w:rPr>
          <w:rFonts w:ascii="Arial" w:hAnsi="Arial" w:cs="Arial"/>
          <w:sz w:val="20"/>
          <w:szCs w:val="20"/>
        </w:rPr>
        <w:t xml:space="preserve"> državnem proračunu </w:t>
      </w:r>
      <w:r w:rsidRPr="00764836">
        <w:rPr>
          <w:rFonts w:ascii="Arial" w:hAnsi="Arial" w:cs="Arial"/>
          <w:sz w:val="20"/>
          <w:szCs w:val="20"/>
        </w:rPr>
        <w:t>treb</w:t>
      </w:r>
      <w:r w:rsidR="00461BC1">
        <w:rPr>
          <w:rFonts w:ascii="Arial" w:hAnsi="Arial" w:cs="Arial"/>
          <w:sz w:val="20"/>
          <w:szCs w:val="20"/>
        </w:rPr>
        <w:t>a</w:t>
      </w:r>
      <w:r w:rsidRPr="00764836">
        <w:rPr>
          <w:rFonts w:ascii="Arial" w:hAnsi="Arial" w:cs="Arial"/>
          <w:sz w:val="20"/>
          <w:szCs w:val="20"/>
        </w:rPr>
        <w:t xml:space="preserve"> zagotavljati </w:t>
      </w:r>
      <w:r w:rsidR="0066791A">
        <w:rPr>
          <w:rFonts w:ascii="Arial" w:hAnsi="Arial" w:cs="Arial"/>
          <w:sz w:val="20"/>
          <w:szCs w:val="20"/>
        </w:rPr>
        <w:t>1.</w:t>
      </w:r>
      <w:r w:rsidR="00072052">
        <w:rPr>
          <w:rFonts w:ascii="Arial" w:hAnsi="Arial" w:cs="Arial"/>
          <w:sz w:val="20"/>
          <w:szCs w:val="20"/>
        </w:rPr>
        <w:t>70</w:t>
      </w:r>
      <w:r w:rsidRPr="00764836">
        <w:rPr>
          <w:rFonts w:ascii="Arial" w:hAnsi="Arial" w:cs="Arial"/>
          <w:sz w:val="20"/>
          <w:szCs w:val="20"/>
        </w:rPr>
        <w:t>0.000 e</w:t>
      </w:r>
      <w:r w:rsidR="00461BC1">
        <w:rPr>
          <w:rFonts w:ascii="Arial" w:hAnsi="Arial" w:cs="Arial"/>
          <w:sz w:val="20"/>
          <w:szCs w:val="20"/>
        </w:rPr>
        <w:t>vrov</w:t>
      </w:r>
      <w:r w:rsidRPr="00764836">
        <w:rPr>
          <w:rFonts w:ascii="Arial" w:hAnsi="Arial" w:cs="Arial"/>
          <w:sz w:val="20"/>
          <w:szCs w:val="20"/>
        </w:rPr>
        <w:t xml:space="preserve">. </w:t>
      </w:r>
      <w:r w:rsidR="00E0169F" w:rsidRPr="00764836">
        <w:rPr>
          <w:rFonts w:ascii="Arial" w:hAnsi="Arial" w:cs="Arial"/>
          <w:sz w:val="20"/>
          <w:szCs w:val="20"/>
        </w:rPr>
        <w:t xml:space="preserve">Občine lahko, tako kot do </w:t>
      </w:r>
      <w:r w:rsidR="008D5B13">
        <w:rPr>
          <w:rFonts w:ascii="Arial" w:hAnsi="Arial" w:cs="Arial"/>
          <w:sz w:val="20"/>
          <w:szCs w:val="20"/>
        </w:rPr>
        <w:t>z</w:t>
      </w:r>
      <w:r w:rsidR="00E0169F" w:rsidRPr="00764836">
        <w:rPr>
          <w:rFonts w:ascii="Arial" w:hAnsi="Arial" w:cs="Arial"/>
          <w:sz w:val="20"/>
          <w:szCs w:val="20"/>
        </w:rPr>
        <w:t>daj, sofinanciranje prilagodijo glede na interes oz</w:t>
      </w:r>
      <w:r w:rsidR="008D5B13">
        <w:rPr>
          <w:rFonts w:ascii="Arial" w:hAnsi="Arial" w:cs="Arial"/>
          <w:sz w:val="20"/>
          <w:szCs w:val="20"/>
        </w:rPr>
        <w:t>iroma</w:t>
      </w:r>
      <w:r w:rsidR="00E0169F" w:rsidRPr="00764836">
        <w:rPr>
          <w:rFonts w:ascii="Arial" w:hAnsi="Arial" w:cs="Arial"/>
          <w:sz w:val="20"/>
          <w:szCs w:val="20"/>
        </w:rPr>
        <w:t xml:space="preserve"> finančne zmožnosti. </w:t>
      </w:r>
      <w:r w:rsidR="00C31A73" w:rsidRPr="00764836">
        <w:rPr>
          <w:rFonts w:ascii="Arial" w:hAnsi="Arial" w:cs="Arial"/>
          <w:sz w:val="20"/>
          <w:szCs w:val="20"/>
        </w:rPr>
        <w:t>Pogoj</w:t>
      </w:r>
      <w:r w:rsidR="008D5B13">
        <w:rPr>
          <w:rFonts w:ascii="Arial" w:hAnsi="Arial" w:cs="Arial"/>
          <w:sz w:val="20"/>
          <w:szCs w:val="20"/>
        </w:rPr>
        <w:t>i</w:t>
      </w:r>
      <w:r w:rsidR="00C31A73" w:rsidRPr="00764836">
        <w:rPr>
          <w:rFonts w:ascii="Arial" w:hAnsi="Arial" w:cs="Arial"/>
          <w:sz w:val="20"/>
          <w:szCs w:val="20"/>
        </w:rPr>
        <w:t xml:space="preserve"> in merila za pridobitev sredstev se natančneje določi</w:t>
      </w:r>
      <w:r w:rsidR="008D5B13">
        <w:rPr>
          <w:rFonts w:ascii="Arial" w:hAnsi="Arial" w:cs="Arial"/>
          <w:sz w:val="20"/>
          <w:szCs w:val="20"/>
        </w:rPr>
        <w:t>jo</w:t>
      </w:r>
      <w:r w:rsidR="00C31A73" w:rsidRPr="00764836">
        <w:rPr>
          <w:rFonts w:ascii="Arial" w:hAnsi="Arial" w:cs="Arial"/>
          <w:sz w:val="20"/>
          <w:szCs w:val="20"/>
        </w:rPr>
        <w:t xml:space="preserve"> v pravilniku oz</w:t>
      </w:r>
      <w:r w:rsidR="008D5B13">
        <w:rPr>
          <w:rFonts w:ascii="Arial" w:hAnsi="Arial" w:cs="Arial"/>
          <w:sz w:val="20"/>
          <w:szCs w:val="20"/>
        </w:rPr>
        <w:t>iroma</w:t>
      </w:r>
      <w:r w:rsidR="00C31A73" w:rsidRPr="00764836">
        <w:rPr>
          <w:rFonts w:ascii="Arial" w:hAnsi="Arial" w:cs="Arial"/>
          <w:sz w:val="20"/>
          <w:szCs w:val="20"/>
        </w:rPr>
        <w:t xml:space="preserve"> javnem razpisu. </w:t>
      </w:r>
    </w:p>
    <w:p w14:paraId="5B8E696F" w14:textId="5A63F653"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Predlog zakona je usklajen s pravnim redom EU in pravnim redom Republike Slovenije.</w:t>
      </w:r>
    </w:p>
    <w:p w14:paraId="016FA8F6" w14:textId="77777777" w:rsidR="003842E2" w:rsidRPr="00764836" w:rsidRDefault="003842E2" w:rsidP="0056502E">
      <w:pPr>
        <w:spacing w:line="264" w:lineRule="auto"/>
        <w:rPr>
          <w:rFonts w:ascii="Arial" w:hAnsi="Arial" w:cs="Arial"/>
          <w:b/>
          <w:sz w:val="20"/>
          <w:szCs w:val="20"/>
        </w:rPr>
      </w:pPr>
    </w:p>
    <w:p w14:paraId="33B18C7B" w14:textId="77777777" w:rsidR="00B07CB9" w:rsidRPr="00764836" w:rsidRDefault="00B07CB9" w:rsidP="0056502E">
      <w:pPr>
        <w:spacing w:line="264" w:lineRule="auto"/>
        <w:rPr>
          <w:rFonts w:ascii="Arial" w:hAnsi="Arial" w:cs="Arial"/>
          <w:b/>
          <w:sz w:val="20"/>
          <w:szCs w:val="20"/>
        </w:rPr>
      </w:pPr>
    </w:p>
    <w:p w14:paraId="3D671D7B" w14:textId="77777777" w:rsidR="003842E2" w:rsidRPr="00764836" w:rsidRDefault="00BF48E8" w:rsidP="0056502E">
      <w:pPr>
        <w:spacing w:line="264" w:lineRule="auto"/>
        <w:rPr>
          <w:rFonts w:ascii="Arial" w:hAnsi="Arial" w:cs="Arial"/>
          <w:b/>
          <w:sz w:val="20"/>
          <w:szCs w:val="20"/>
        </w:rPr>
      </w:pPr>
      <w:r w:rsidRPr="00764836">
        <w:rPr>
          <w:rFonts w:ascii="Arial" w:hAnsi="Arial" w:cs="Arial"/>
          <w:b/>
          <w:sz w:val="20"/>
          <w:szCs w:val="20"/>
        </w:rPr>
        <w:t xml:space="preserve">3 </w:t>
      </w:r>
      <w:r w:rsidR="003842E2" w:rsidRPr="00764836">
        <w:rPr>
          <w:rFonts w:ascii="Arial" w:hAnsi="Arial" w:cs="Arial"/>
          <w:b/>
          <w:sz w:val="20"/>
          <w:szCs w:val="20"/>
        </w:rPr>
        <w:t>OCENA FINANČNIH POSLEDIC PREDLOGA ZAKONA ZA DRŽAVNI PRORAČUN IN DRUGA JAVNA FINANČNA SREDSTVA</w:t>
      </w:r>
    </w:p>
    <w:p w14:paraId="37E2D203" w14:textId="77777777" w:rsidR="003842E2" w:rsidRPr="00764836" w:rsidRDefault="003842E2" w:rsidP="0056502E">
      <w:pPr>
        <w:spacing w:line="264" w:lineRule="auto"/>
        <w:rPr>
          <w:rFonts w:ascii="Arial" w:hAnsi="Arial" w:cs="Arial"/>
          <w:b/>
          <w:sz w:val="20"/>
          <w:szCs w:val="20"/>
        </w:rPr>
      </w:pPr>
    </w:p>
    <w:p w14:paraId="139F827A" w14:textId="77777777" w:rsidR="00CB5D58" w:rsidRDefault="005229CC" w:rsidP="0056502E">
      <w:pPr>
        <w:spacing w:line="264" w:lineRule="auto"/>
        <w:rPr>
          <w:rFonts w:ascii="Arial" w:hAnsi="Arial" w:cs="Arial"/>
          <w:sz w:val="20"/>
          <w:szCs w:val="20"/>
        </w:rPr>
      </w:pPr>
      <w:r w:rsidRPr="00764836">
        <w:rPr>
          <w:rFonts w:ascii="Arial" w:hAnsi="Arial" w:cs="Arial"/>
          <w:sz w:val="20"/>
          <w:szCs w:val="20"/>
        </w:rPr>
        <w:t xml:space="preserve">Za izvajanje </w:t>
      </w:r>
      <w:r w:rsidR="001A0D68" w:rsidRPr="00764836">
        <w:rPr>
          <w:rFonts w:ascii="Arial" w:hAnsi="Arial" w:cs="Arial"/>
          <w:sz w:val="20"/>
          <w:szCs w:val="20"/>
        </w:rPr>
        <w:t xml:space="preserve">19. člena </w:t>
      </w:r>
      <w:r w:rsidR="00617D96">
        <w:rPr>
          <w:rFonts w:ascii="Arial" w:hAnsi="Arial" w:cs="Arial"/>
          <w:sz w:val="20"/>
          <w:szCs w:val="20"/>
        </w:rPr>
        <w:t xml:space="preserve">predloga </w:t>
      </w:r>
      <w:r w:rsidR="001A0D68" w:rsidRPr="00764836">
        <w:rPr>
          <w:rFonts w:ascii="Arial" w:hAnsi="Arial" w:cs="Arial"/>
          <w:sz w:val="20"/>
          <w:szCs w:val="20"/>
        </w:rPr>
        <w:t xml:space="preserve">zakona bo </w:t>
      </w:r>
      <w:r w:rsidR="006E0A02">
        <w:rPr>
          <w:rFonts w:ascii="Arial" w:hAnsi="Arial" w:cs="Arial"/>
          <w:sz w:val="20"/>
          <w:szCs w:val="20"/>
        </w:rPr>
        <w:t xml:space="preserve">v </w:t>
      </w:r>
      <w:r w:rsidR="006E0A02" w:rsidRPr="00764836">
        <w:rPr>
          <w:rFonts w:ascii="Arial" w:hAnsi="Arial" w:cs="Arial"/>
          <w:sz w:val="20"/>
          <w:szCs w:val="20"/>
        </w:rPr>
        <w:t xml:space="preserve">okviru finančnega načrta Ministrstva za infrastrukturo </w:t>
      </w:r>
      <w:r w:rsidR="001A0D68" w:rsidRPr="00764836">
        <w:rPr>
          <w:rFonts w:ascii="Arial" w:hAnsi="Arial" w:cs="Arial"/>
          <w:sz w:val="20"/>
          <w:szCs w:val="20"/>
        </w:rPr>
        <w:t>treb</w:t>
      </w:r>
      <w:r w:rsidR="00EB6F39" w:rsidRPr="00764836">
        <w:rPr>
          <w:rFonts w:ascii="Arial" w:hAnsi="Arial" w:cs="Arial"/>
          <w:sz w:val="20"/>
          <w:szCs w:val="20"/>
        </w:rPr>
        <w:t>a</w:t>
      </w:r>
      <w:r w:rsidR="001A0D68" w:rsidRPr="00764836">
        <w:rPr>
          <w:rFonts w:ascii="Arial" w:hAnsi="Arial" w:cs="Arial"/>
          <w:sz w:val="20"/>
          <w:szCs w:val="20"/>
        </w:rPr>
        <w:t xml:space="preserve"> </w:t>
      </w:r>
      <w:r w:rsidR="004B4DCC" w:rsidRPr="00764836">
        <w:rPr>
          <w:rFonts w:ascii="Arial" w:hAnsi="Arial" w:cs="Arial"/>
          <w:sz w:val="20"/>
          <w:szCs w:val="20"/>
        </w:rPr>
        <w:t xml:space="preserve">vsako leto </w:t>
      </w:r>
      <w:r w:rsidR="001A0D68" w:rsidRPr="00764836">
        <w:rPr>
          <w:rFonts w:ascii="Arial" w:hAnsi="Arial" w:cs="Arial"/>
          <w:sz w:val="20"/>
          <w:szCs w:val="20"/>
        </w:rPr>
        <w:t>zag</w:t>
      </w:r>
      <w:r w:rsidR="00F9358F" w:rsidRPr="00764836">
        <w:rPr>
          <w:rFonts w:ascii="Arial" w:hAnsi="Arial" w:cs="Arial"/>
          <w:sz w:val="20"/>
          <w:szCs w:val="20"/>
        </w:rPr>
        <w:t>otoviti</w:t>
      </w:r>
      <w:r w:rsidR="00E621C0" w:rsidRPr="00764836">
        <w:rPr>
          <w:rFonts w:ascii="Arial" w:hAnsi="Arial" w:cs="Arial"/>
          <w:sz w:val="20"/>
          <w:szCs w:val="20"/>
        </w:rPr>
        <w:t xml:space="preserve"> </w:t>
      </w:r>
      <w:r w:rsidR="002C45AB">
        <w:rPr>
          <w:rFonts w:ascii="Arial" w:hAnsi="Arial" w:cs="Arial"/>
          <w:sz w:val="20"/>
          <w:szCs w:val="20"/>
        </w:rPr>
        <w:t>1.</w:t>
      </w:r>
      <w:r w:rsidR="00072052">
        <w:rPr>
          <w:rFonts w:ascii="Arial" w:hAnsi="Arial" w:cs="Arial"/>
          <w:sz w:val="20"/>
          <w:szCs w:val="20"/>
        </w:rPr>
        <w:t>70</w:t>
      </w:r>
      <w:r w:rsidR="00F9358F" w:rsidRPr="00764836">
        <w:rPr>
          <w:rFonts w:ascii="Arial" w:hAnsi="Arial" w:cs="Arial"/>
          <w:sz w:val="20"/>
          <w:szCs w:val="20"/>
        </w:rPr>
        <w:t xml:space="preserve">0.000 </w:t>
      </w:r>
      <w:r w:rsidR="00E621C0" w:rsidRPr="00764836">
        <w:rPr>
          <w:rFonts w:ascii="Arial" w:hAnsi="Arial" w:cs="Arial"/>
          <w:sz w:val="20"/>
          <w:szCs w:val="20"/>
        </w:rPr>
        <w:t>EUR za</w:t>
      </w:r>
      <w:r w:rsidR="001A0D68" w:rsidRPr="00764836">
        <w:rPr>
          <w:rFonts w:ascii="Arial" w:hAnsi="Arial" w:cs="Arial"/>
          <w:sz w:val="20"/>
          <w:szCs w:val="20"/>
        </w:rPr>
        <w:t xml:space="preserve"> </w:t>
      </w:r>
      <w:r w:rsidR="006E0A02">
        <w:rPr>
          <w:rFonts w:ascii="Arial" w:hAnsi="Arial" w:cs="Arial"/>
          <w:sz w:val="20"/>
          <w:szCs w:val="20"/>
        </w:rPr>
        <w:t xml:space="preserve">namen </w:t>
      </w:r>
      <w:r w:rsidR="001A0D68" w:rsidRPr="00764836">
        <w:rPr>
          <w:rFonts w:ascii="Arial" w:hAnsi="Arial" w:cs="Arial"/>
          <w:sz w:val="20"/>
          <w:szCs w:val="20"/>
        </w:rPr>
        <w:t>izv</w:t>
      </w:r>
      <w:r w:rsidR="006E0A02">
        <w:rPr>
          <w:rFonts w:ascii="Arial" w:hAnsi="Arial" w:cs="Arial"/>
          <w:sz w:val="20"/>
          <w:szCs w:val="20"/>
        </w:rPr>
        <w:t>ajanja</w:t>
      </w:r>
      <w:r w:rsidR="001A0D68" w:rsidRPr="00764836">
        <w:rPr>
          <w:rFonts w:ascii="Arial" w:hAnsi="Arial" w:cs="Arial"/>
          <w:sz w:val="20"/>
          <w:szCs w:val="20"/>
        </w:rPr>
        <w:t xml:space="preserve"> sofinanciranja stroškov vzdrževanja žičniških naprav</w:t>
      </w:r>
      <w:r w:rsidR="00CB5D58" w:rsidRPr="00764836">
        <w:rPr>
          <w:rFonts w:ascii="Arial" w:hAnsi="Arial" w:cs="Arial"/>
          <w:sz w:val="20"/>
          <w:szCs w:val="20"/>
        </w:rPr>
        <w:t xml:space="preserve">. </w:t>
      </w:r>
    </w:p>
    <w:p w14:paraId="695D3D70" w14:textId="77777777" w:rsidR="007C3C3C" w:rsidRDefault="007C3C3C" w:rsidP="0056502E">
      <w:pPr>
        <w:spacing w:line="264" w:lineRule="auto"/>
        <w:rPr>
          <w:rFonts w:ascii="Arial" w:hAnsi="Arial" w:cs="Arial"/>
          <w:sz w:val="20"/>
          <w:szCs w:val="20"/>
        </w:rPr>
      </w:pPr>
    </w:p>
    <w:p w14:paraId="390AD797" w14:textId="35188A0A" w:rsidR="007C3C3C" w:rsidRDefault="007C3C3C" w:rsidP="0056502E">
      <w:pPr>
        <w:spacing w:line="264" w:lineRule="auto"/>
        <w:rPr>
          <w:rFonts w:ascii="Arial" w:hAnsi="Arial" w:cs="Arial"/>
          <w:sz w:val="20"/>
          <w:szCs w:val="20"/>
        </w:rPr>
      </w:pPr>
      <w:r>
        <w:rPr>
          <w:rFonts w:ascii="Arial" w:hAnsi="Arial" w:cs="Arial"/>
          <w:sz w:val="20"/>
          <w:szCs w:val="20"/>
        </w:rPr>
        <w:t xml:space="preserve">Sredstva za izvajanje 13. člena </w:t>
      </w:r>
      <w:r w:rsidR="00F7084E">
        <w:rPr>
          <w:rFonts w:ascii="Arial" w:hAnsi="Arial" w:cs="Arial"/>
          <w:sz w:val="20"/>
          <w:szCs w:val="20"/>
        </w:rPr>
        <w:t>predloga</w:t>
      </w:r>
      <w:r w:rsidR="00C05B56">
        <w:rPr>
          <w:rFonts w:ascii="Arial" w:hAnsi="Arial" w:cs="Arial"/>
          <w:sz w:val="20"/>
          <w:szCs w:val="20"/>
        </w:rPr>
        <w:t xml:space="preserve"> zakona</w:t>
      </w:r>
      <w:r w:rsidR="00F7084E">
        <w:rPr>
          <w:rFonts w:ascii="Arial" w:hAnsi="Arial" w:cs="Arial"/>
          <w:sz w:val="20"/>
          <w:szCs w:val="20"/>
        </w:rPr>
        <w:t>, ki se nanaša na sofinanciranje obratovanja in vzdrževanja žičniških naprav</w:t>
      </w:r>
      <w:r w:rsidR="008D5B13">
        <w:rPr>
          <w:rFonts w:ascii="Arial" w:hAnsi="Arial" w:cs="Arial"/>
          <w:sz w:val="20"/>
          <w:szCs w:val="20"/>
        </w:rPr>
        <w:t>,</w:t>
      </w:r>
      <w:r w:rsidR="00F7084E">
        <w:rPr>
          <w:rFonts w:ascii="Arial" w:hAnsi="Arial" w:cs="Arial"/>
          <w:sz w:val="20"/>
          <w:szCs w:val="20"/>
        </w:rPr>
        <w:t xml:space="preserve"> se bodo zagotavljala v okviru finančnega načrta Ministrstva za infrastrukturo, upoštevajoč razrez proračunskih izda</w:t>
      </w:r>
      <w:r w:rsidR="00C05B56">
        <w:rPr>
          <w:rFonts w:ascii="Arial" w:hAnsi="Arial" w:cs="Arial"/>
          <w:sz w:val="20"/>
          <w:szCs w:val="20"/>
        </w:rPr>
        <w:t>tkov za leto 2021 in leto 2022.</w:t>
      </w:r>
      <w:r w:rsidR="00F7084E">
        <w:rPr>
          <w:rFonts w:ascii="Arial" w:hAnsi="Arial" w:cs="Arial"/>
          <w:sz w:val="20"/>
          <w:szCs w:val="20"/>
        </w:rPr>
        <w:t xml:space="preserve"> </w:t>
      </w:r>
    </w:p>
    <w:p w14:paraId="70A8AD7C" w14:textId="77777777" w:rsidR="00375A1A" w:rsidRDefault="00375A1A" w:rsidP="0056502E">
      <w:pPr>
        <w:spacing w:line="264" w:lineRule="auto"/>
        <w:rPr>
          <w:rFonts w:ascii="Arial" w:hAnsi="Arial" w:cs="Arial"/>
          <w:sz w:val="20"/>
          <w:szCs w:val="20"/>
        </w:rPr>
      </w:pPr>
    </w:p>
    <w:p w14:paraId="12146E07" w14:textId="48762CBC" w:rsidR="00375A1A" w:rsidRDefault="00375A1A" w:rsidP="0056502E">
      <w:pPr>
        <w:spacing w:line="264" w:lineRule="auto"/>
        <w:rPr>
          <w:rFonts w:ascii="Arial" w:hAnsi="Arial" w:cs="Arial"/>
          <w:sz w:val="20"/>
          <w:szCs w:val="20"/>
        </w:rPr>
      </w:pPr>
      <w:r>
        <w:rPr>
          <w:rFonts w:ascii="Arial" w:hAnsi="Arial" w:cs="Arial"/>
          <w:sz w:val="20"/>
          <w:szCs w:val="20"/>
        </w:rPr>
        <w:t xml:space="preserve">Predlog zakona ima finančne posledice za druga </w:t>
      </w:r>
      <w:r w:rsidR="00CD3342">
        <w:rPr>
          <w:rFonts w:ascii="Arial" w:hAnsi="Arial" w:cs="Arial"/>
          <w:sz w:val="20"/>
          <w:szCs w:val="20"/>
        </w:rPr>
        <w:t xml:space="preserve">javna finančna sredstva oz. </w:t>
      </w:r>
      <w:r>
        <w:rPr>
          <w:rFonts w:ascii="Arial" w:hAnsi="Arial" w:cs="Arial"/>
          <w:sz w:val="20"/>
          <w:szCs w:val="20"/>
        </w:rPr>
        <w:t>za tiste občine, ki se bodo odločile za sofinanciranje obratovanja in vzdrževanja žičniških nap</w:t>
      </w:r>
      <w:r w:rsidR="00A50193">
        <w:rPr>
          <w:rFonts w:ascii="Arial" w:hAnsi="Arial" w:cs="Arial"/>
          <w:sz w:val="20"/>
          <w:szCs w:val="20"/>
        </w:rPr>
        <w:t xml:space="preserve">rav in v višini, ki jo </w:t>
      </w:r>
      <w:r>
        <w:rPr>
          <w:rFonts w:ascii="Arial" w:hAnsi="Arial" w:cs="Arial"/>
          <w:sz w:val="20"/>
          <w:szCs w:val="20"/>
        </w:rPr>
        <w:t xml:space="preserve">občine </w:t>
      </w:r>
      <w:r w:rsidR="00A50193">
        <w:rPr>
          <w:rFonts w:ascii="Arial" w:hAnsi="Arial" w:cs="Arial"/>
          <w:sz w:val="20"/>
          <w:szCs w:val="20"/>
        </w:rPr>
        <w:t xml:space="preserve">določijo </w:t>
      </w:r>
      <w:r>
        <w:rPr>
          <w:rFonts w:ascii="Arial" w:hAnsi="Arial" w:cs="Arial"/>
          <w:sz w:val="20"/>
          <w:szCs w:val="20"/>
        </w:rPr>
        <w:t xml:space="preserve">same. </w:t>
      </w:r>
    </w:p>
    <w:p w14:paraId="6FFD96E4" w14:textId="77777777" w:rsidR="003842E2" w:rsidRPr="00764836" w:rsidRDefault="003842E2" w:rsidP="0056502E">
      <w:pPr>
        <w:spacing w:line="264" w:lineRule="auto"/>
        <w:rPr>
          <w:rFonts w:ascii="Arial" w:hAnsi="Arial" w:cs="Arial"/>
          <w:b/>
          <w:sz w:val="20"/>
          <w:szCs w:val="20"/>
        </w:rPr>
      </w:pPr>
    </w:p>
    <w:p w14:paraId="6E929D44" w14:textId="77777777" w:rsidR="00B07CB9" w:rsidRPr="00764836" w:rsidRDefault="00B07CB9" w:rsidP="0056502E">
      <w:pPr>
        <w:spacing w:line="264" w:lineRule="auto"/>
        <w:rPr>
          <w:rFonts w:ascii="Arial" w:hAnsi="Arial" w:cs="Arial"/>
          <w:b/>
          <w:sz w:val="20"/>
          <w:szCs w:val="20"/>
        </w:rPr>
      </w:pPr>
    </w:p>
    <w:p w14:paraId="09A81E09" w14:textId="77777777" w:rsidR="00BF48E8" w:rsidRPr="00764836" w:rsidRDefault="00BF48E8" w:rsidP="0056502E">
      <w:pPr>
        <w:spacing w:line="264" w:lineRule="auto"/>
        <w:rPr>
          <w:rFonts w:ascii="Arial" w:hAnsi="Arial" w:cs="Arial"/>
          <w:b/>
          <w:sz w:val="20"/>
          <w:szCs w:val="20"/>
        </w:rPr>
      </w:pPr>
      <w:r w:rsidRPr="00764836">
        <w:rPr>
          <w:rFonts w:ascii="Arial" w:hAnsi="Arial" w:cs="Arial"/>
          <w:b/>
          <w:sz w:val="20"/>
          <w:szCs w:val="20"/>
        </w:rPr>
        <w:t>4 NAVEDBA, DA SO SREDSTVA ZA IZVAJANJE ZAKONA V DRŽAVNEM PRORAČUNU ZAGOTOVLJENA, ČE PREDLOG ZAKONA PREDVIDEVA PORABO PRORAČUNSKIH SREDSTEV V OBDOBJU, ZA KATERO JE BIL DRŽAVNI PRORAČUN ŽE SPREJET</w:t>
      </w:r>
    </w:p>
    <w:p w14:paraId="1194FB24" w14:textId="77777777" w:rsidR="00BF48E8" w:rsidRPr="00764836" w:rsidRDefault="00BF48E8" w:rsidP="0056502E">
      <w:pPr>
        <w:spacing w:line="264" w:lineRule="auto"/>
        <w:rPr>
          <w:rFonts w:ascii="Arial" w:hAnsi="Arial" w:cs="Arial"/>
          <w:b/>
          <w:color w:val="FF0000"/>
          <w:sz w:val="20"/>
          <w:szCs w:val="20"/>
        </w:rPr>
      </w:pPr>
    </w:p>
    <w:p w14:paraId="1B734C94" w14:textId="7ADF5D8E" w:rsidR="00C05B56" w:rsidRDefault="00C05B56" w:rsidP="00C05B56">
      <w:pPr>
        <w:spacing w:line="264" w:lineRule="auto"/>
        <w:rPr>
          <w:rFonts w:ascii="Arial" w:hAnsi="Arial" w:cs="Arial"/>
          <w:sz w:val="20"/>
          <w:szCs w:val="20"/>
        </w:rPr>
      </w:pPr>
      <w:r>
        <w:rPr>
          <w:rFonts w:ascii="Arial" w:hAnsi="Arial" w:cs="Arial"/>
          <w:sz w:val="20"/>
          <w:szCs w:val="20"/>
        </w:rPr>
        <w:t>Sredstva za izvajanje 13. člena predloga zakona, ki se nanaša na sofinanciranje obratovanja in vzdrževanja žičniških naprav</w:t>
      </w:r>
      <w:r w:rsidR="00DE7E6D">
        <w:rPr>
          <w:rFonts w:ascii="Arial" w:hAnsi="Arial" w:cs="Arial"/>
          <w:sz w:val="20"/>
          <w:szCs w:val="20"/>
        </w:rPr>
        <w:t>,</w:t>
      </w:r>
      <w:r>
        <w:rPr>
          <w:rFonts w:ascii="Arial" w:hAnsi="Arial" w:cs="Arial"/>
          <w:sz w:val="20"/>
          <w:szCs w:val="20"/>
        </w:rPr>
        <w:t xml:space="preserve"> se bodo zagotavljala v okviru finančnega načrta Ministrstva za infrastrukturo, upoštevajoč razrez proračunskih izdatkov za leto 2021 in leto 2022. </w:t>
      </w:r>
    </w:p>
    <w:p w14:paraId="314D7B98" w14:textId="77777777" w:rsidR="00D53F69" w:rsidRPr="00764836" w:rsidRDefault="00D53F69" w:rsidP="00A45D21">
      <w:pPr>
        <w:spacing w:line="264" w:lineRule="auto"/>
        <w:rPr>
          <w:rFonts w:ascii="Arial" w:hAnsi="Arial" w:cs="Arial"/>
          <w:sz w:val="20"/>
          <w:szCs w:val="20"/>
        </w:rPr>
      </w:pPr>
    </w:p>
    <w:p w14:paraId="048B480B" w14:textId="36C6447A" w:rsidR="00A45D21" w:rsidRPr="00764836" w:rsidRDefault="00A45D21" w:rsidP="0056502E">
      <w:pPr>
        <w:spacing w:line="264" w:lineRule="auto"/>
        <w:rPr>
          <w:rFonts w:ascii="Arial" w:hAnsi="Arial" w:cs="Arial"/>
          <w:sz w:val="20"/>
          <w:szCs w:val="20"/>
        </w:rPr>
      </w:pPr>
      <w:r w:rsidRPr="00764836">
        <w:rPr>
          <w:rFonts w:ascii="Arial" w:hAnsi="Arial" w:cs="Arial"/>
          <w:sz w:val="20"/>
          <w:szCs w:val="20"/>
        </w:rPr>
        <w:t>Za izvajanje dodatnih nalog, ki jih bo spreje</w:t>
      </w:r>
      <w:r w:rsidR="00DE7E6D">
        <w:rPr>
          <w:rFonts w:ascii="Arial" w:hAnsi="Arial" w:cs="Arial"/>
          <w:sz w:val="20"/>
          <w:szCs w:val="20"/>
        </w:rPr>
        <w:t>tje</w:t>
      </w:r>
      <w:r w:rsidRPr="00764836">
        <w:rPr>
          <w:rFonts w:ascii="Arial" w:hAnsi="Arial" w:cs="Arial"/>
          <w:sz w:val="20"/>
          <w:szCs w:val="20"/>
        </w:rPr>
        <w:t xml:space="preserve"> zakona naložil</w:t>
      </w:r>
      <w:r w:rsidR="00DE7E6D">
        <w:rPr>
          <w:rFonts w:ascii="Arial" w:hAnsi="Arial" w:cs="Arial"/>
          <w:sz w:val="20"/>
          <w:szCs w:val="20"/>
        </w:rPr>
        <w:t>o</w:t>
      </w:r>
      <w:r w:rsidRPr="00764836">
        <w:rPr>
          <w:rFonts w:ascii="Arial" w:hAnsi="Arial" w:cs="Arial"/>
          <w:sz w:val="20"/>
          <w:szCs w:val="20"/>
        </w:rPr>
        <w:t xml:space="preserve"> </w:t>
      </w:r>
      <w:r w:rsidR="00BD76D9">
        <w:rPr>
          <w:rFonts w:ascii="Arial" w:hAnsi="Arial" w:cs="Arial"/>
          <w:sz w:val="20"/>
          <w:szCs w:val="20"/>
        </w:rPr>
        <w:t>Ministrstvu za infrastrukturo (</w:t>
      </w:r>
      <w:r w:rsidR="00BD76D9" w:rsidRPr="00764836">
        <w:rPr>
          <w:rFonts w:ascii="Arial" w:hAnsi="Arial" w:cs="Arial"/>
          <w:sz w:val="20"/>
          <w:szCs w:val="20"/>
        </w:rPr>
        <w:t xml:space="preserve">v </w:t>
      </w:r>
      <w:r w:rsidR="00BD76D9">
        <w:rPr>
          <w:rFonts w:ascii="Arial" w:hAnsi="Arial" w:cs="Arial"/>
          <w:sz w:val="20"/>
          <w:szCs w:val="20"/>
        </w:rPr>
        <w:t>nadaljnjem besedilu: MZI</w:t>
      </w:r>
      <w:r w:rsidR="00BD76D9" w:rsidRPr="00764836">
        <w:rPr>
          <w:rFonts w:ascii="Arial" w:hAnsi="Arial" w:cs="Arial"/>
          <w:sz w:val="20"/>
          <w:szCs w:val="20"/>
        </w:rPr>
        <w:t>)</w:t>
      </w:r>
      <w:r w:rsidRPr="00764836">
        <w:rPr>
          <w:rFonts w:ascii="Arial" w:hAnsi="Arial" w:cs="Arial"/>
          <w:sz w:val="20"/>
          <w:szCs w:val="20"/>
        </w:rPr>
        <w:t xml:space="preserve">, bo potrebna ena dodatna zaposlitev. Finančno posledico </w:t>
      </w:r>
      <w:r w:rsidR="007A5362" w:rsidRPr="00764836">
        <w:rPr>
          <w:rFonts w:ascii="Arial" w:hAnsi="Arial" w:cs="Arial"/>
          <w:sz w:val="20"/>
          <w:szCs w:val="20"/>
        </w:rPr>
        <w:t>dodatn</w:t>
      </w:r>
      <w:r w:rsidR="006232F9">
        <w:rPr>
          <w:rFonts w:ascii="Arial" w:hAnsi="Arial" w:cs="Arial"/>
          <w:sz w:val="20"/>
          <w:szCs w:val="20"/>
        </w:rPr>
        <w:t>e</w:t>
      </w:r>
      <w:r w:rsidR="007A5362" w:rsidRPr="00764836">
        <w:rPr>
          <w:rFonts w:ascii="Arial" w:hAnsi="Arial" w:cs="Arial"/>
          <w:sz w:val="20"/>
          <w:szCs w:val="20"/>
        </w:rPr>
        <w:t xml:space="preserve"> zaposlitve, </w:t>
      </w:r>
      <w:r w:rsidRPr="00764836">
        <w:rPr>
          <w:rFonts w:ascii="Arial" w:hAnsi="Arial" w:cs="Arial"/>
          <w:sz w:val="20"/>
          <w:szCs w:val="20"/>
        </w:rPr>
        <w:t>za plače in materialne stroške</w:t>
      </w:r>
      <w:r w:rsidR="007A5362" w:rsidRPr="00764836">
        <w:rPr>
          <w:rFonts w:ascii="Arial" w:hAnsi="Arial" w:cs="Arial"/>
          <w:sz w:val="20"/>
          <w:szCs w:val="20"/>
        </w:rPr>
        <w:t>,</w:t>
      </w:r>
      <w:r w:rsidRPr="00764836">
        <w:rPr>
          <w:rFonts w:ascii="Arial" w:hAnsi="Arial" w:cs="Arial"/>
          <w:sz w:val="20"/>
          <w:szCs w:val="20"/>
        </w:rPr>
        <w:t xml:space="preserve"> ocenjujemo v višini 40.000 </w:t>
      </w:r>
      <w:r w:rsidR="00DE7E6D">
        <w:rPr>
          <w:rFonts w:ascii="Arial" w:hAnsi="Arial" w:cs="Arial"/>
          <w:sz w:val="20"/>
          <w:szCs w:val="20"/>
        </w:rPr>
        <w:t>ev</w:t>
      </w:r>
      <w:r w:rsidR="00DE7E6D" w:rsidRPr="00764836">
        <w:rPr>
          <w:rFonts w:ascii="Arial" w:hAnsi="Arial" w:cs="Arial"/>
          <w:sz w:val="20"/>
          <w:szCs w:val="20"/>
        </w:rPr>
        <w:t>r</w:t>
      </w:r>
      <w:r w:rsidR="00DE7E6D">
        <w:rPr>
          <w:rFonts w:ascii="Arial" w:hAnsi="Arial" w:cs="Arial"/>
          <w:sz w:val="20"/>
          <w:szCs w:val="20"/>
        </w:rPr>
        <w:t>ov</w:t>
      </w:r>
      <w:r w:rsidRPr="00764836">
        <w:rPr>
          <w:rFonts w:ascii="Arial" w:hAnsi="Arial" w:cs="Arial"/>
          <w:sz w:val="20"/>
          <w:szCs w:val="20"/>
        </w:rPr>
        <w:t xml:space="preserve">/leto. </w:t>
      </w:r>
    </w:p>
    <w:p w14:paraId="6E578EF5" w14:textId="77777777" w:rsidR="002C45AB" w:rsidRDefault="002C45AB" w:rsidP="0056502E">
      <w:pPr>
        <w:spacing w:line="264" w:lineRule="auto"/>
        <w:rPr>
          <w:rFonts w:ascii="Arial" w:hAnsi="Arial" w:cs="Arial"/>
          <w:b/>
          <w:sz w:val="20"/>
          <w:szCs w:val="20"/>
        </w:rPr>
      </w:pPr>
    </w:p>
    <w:p w14:paraId="3014395A" w14:textId="14CA5B7A" w:rsidR="006E0A96" w:rsidRPr="009D1983" w:rsidRDefault="00617D96" w:rsidP="006E0A96">
      <w:pPr>
        <w:spacing w:line="264" w:lineRule="auto"/>
        <w:rPr>
          <w:rFonts w:ascii="Arial" w:hAnsi="Arial" w:cs="Arial"/>
          <w:sz w:val="20"/>
          <w:szCs w:val="20"/>
        </w:rPr>
      </w:pPr>
      <w:r w:rsidRPr="009D1983">
        <w:rPr>
          <w:rFonts w:ascii="Arial" w:hAnsi="Arial" w:cs="Arial"/>
          <w:sz w:val="20"/>
          <w:szCs w:val="20"/>
        </w:rPr>
        <w:t xml:space="preserve">Za izvajanje dodatnih nalog Inšpektorata RS za infrastrukturo kot pristojnega organa za nadzor </w:t>
      </w:r>
      <w:r w:rsidR="001B45B2">
        <w:rPr>
          <w:rFonts w:ascii="Arial" w:hAnsi="Arial" w:cs="Arial"/>
          <w:sz w:val="20"/>
          <w:szCs w:val="20"/>
        </w:rPr>
        <w:t xml:space="preserve">nad </w:t>
      </w:r>
      <w:r w:rsidRPr="009D1983">
        <w:rPr>
          <w:rFonts w:ascii="Arial" w:hAnsi="Arial" w:cs="Arial"/>
          <w:sz w:val="20"/>
          <w:szCs w:val="20"/>
        </w:rPr>
        <w:t>trg</w:t>
      </w:r>
      <w:r w:rsidR="001B45B2">
        <w:rPr>
          <w:rFonts w:ascii="Arial" w:hAnsi="Arial" w:cs="Arial"/>
          <w:sz w:val="20"/>
          <w:szCs w:val="20"/>
        </w:rPr>
        <w:t>om</w:t>
      </w:r>
      <w:r w:rsidRPr="009D1983">
        <w:rPr>
          <w:rFonts w:ascii="Arial" w:hAnsi="Arial" w:cs="Arial"/>
          <w:sz w:val="20"/>
          <w:szCs w:val="20"/>
        </w:rPr>
        <w:t xml:space="preserve"> v zvezi </w:t>
      </w:r>
      <w:r w:rsidR="00DE7E6D">
        <w:rPr>
          <w:rFonts w:ascii="Arial" w:hAnsi="Arial" w:cs="Arial"/>
          <w:sz w:val="20"/>
          <w:szCs w:val="20"/>
        </w:rPr>
        <w:t>s</w:t>
      </w:r>
      <w:r w:rsidR="00DE7E6D" w:rsidRPr="009D1983">
        <w:rPr>
          <w:rFonts w:ascii="Arial" w:hAnsi="Arial" w:cs="Arial"/>
          <w:sz w:val="20"/>
          <w:szCs w:val="20"/>
        </w:rPr>
        <w:t xml:space="preserve"> </w:t>
      </w:r>
      <w:r w:rsidRPr="009D1983">
        <w:rPr>
          <w:rFonts w:ascii="Arial" w:hAnsi="Arial" w:cs="Arial"/>
          <w:sz w:val="20"/>
          <w:szCs w:val="20"/>
        </w:rPr>
        <w:t xml:space="preserve">skladnostjo </w:t>
      </w:r>
      <w:r w:rsidR="009D1983" w:rsidRPr="009D1983">
        <w:rPr>
          <w:rFonts w:ascii="Arial" w:hAnsi="Arial" w:cs="Arial"/>
          <w:sz w:val="20"/>
          <w:szCs w:val="20"/>
        </w:rPr>
        <w:t>podsistemov in varnostnih elementov žičniških naprav</w:t>
      </w:r>
      <w:r w:rsidRPr="009D1983">
        <w:rPr>
          <w:rFonts w:ascii="Arial" w:hAnsi="Arial" w:cs="Arial"/>
          <w:sz w:val="20"/>
          <w:szCs w:val="20"/>
        </w:rPr>
        <w:t xml:space="preserve"> dodatna fina</w:t>
      </w:r>
      <w:r w:rsidR="009D1983" w:rsidRPr="009D1983">
        <w:rPr>
          <w:rFonts w:ascii="Arial" w:hAnsi="Arial" w:cs="Arial"/>
          <w:sz w:val="20"/>
          <w:szCs w:val="20"/>
        </w:rPr>
        <w:t>nčna sredstva niso potrebna. Na območju RS</w:t>
      </w:r>
      <w:r w:rsidRPr="009D1983">
        <w:rPr>
          <w:rFonts w:ascii="Arial" w:hAnsi="Arial" w:cs="Arial"/>
          <w:sz w:val="20"/>
          <w:szCs w:val="20"/>
        </w:rPr>
        <w:t xml:space="preserve"> nimamo proizvajalca žičniških naprav oz</w:t>
      </w:r>
      <w:r w:rsidR="00DE7E6D">
        <w:rPr>
          <w:rFonts w:ascii="Arial" w:hAnsi="Arial" w:cs="Arial"/>
          <w:sz w:val="20"/>
          <w:szCs w:val="20"/>
        </w:rPr>
        <w:t>iroma</w:t>
      </w:r>
      <w:r w:rsidRPr="009D1983">
        <w:rPr>
          <w:rFonts w:ascii="Arial" w:hAnsi="Arial" w:cs="Arial"/>
          <w:sz w:val="20"/>
          <w:szCs w:val="20"/>
        </w:rPr>
        <w:t xml:space="preserve"> podsistemov</w:t>
      </w:r>
      <w:r w:rsidR="009D1983" w:rsidRPr="009D1983">
        <w:rPr>
          <w:rFonts w:ascii="Arial" w:hAnsi="Arial" w:cs="Arial"/>
          <w:sz w:val="20"/>
          <w:szCs w:val="20"/>
        </w:rPr>
        <w:t xml:space="preserve"> in elementov žičniških naprav, ki bi jih dajal na trg. </w:t>
      </w:r>
    </w:p>
    <w:p w14:paraId="12E8FE5A" w14:textId="77777777" w:rsidR="00213843" w:rsidRPr="00764836" w:rsidRDefault="00213843" w:rsidP="0056502E">
      <w:pPr>
        <w:spacing w:line="264" w:lineRule="auto"/>
        <w:rPr>
          <w:rFonts w:ascii="Arial" w:hAnsi="Arial" w:cs="Arial"/>
          <w:b/>
          <w:sz w:val="20"/>
          <w:szCs w:val="20"/>
        </w:rPr>
      </w:pPr>
    </w:p>
    <w:p w14:paraId="0F726F35" w14:textId="77777777" w:rsidR="003842E2" w:rsidRPr="00764836" w:rsidRDefault="003F11F7" w:rsidP="0056502E">
      <w:pPr>
        <w:spacing w:line="264" w:lineRule="auto"/>
        <w:rPr>
          <w:rFonts w:ascii="Arial" w:hAnsi="Arial" w:cs="Arial"/>
          <w:b/>
          <w:sz w:val="20"/>
          <w:szCs w:val="20"/>
        </w:rPr>
      </w:pPr>
      <w:r w:rsidRPr="00764836">
        <w:rPr>
          <w:rFonts w:ascii="Arial" w:hAnsi="Arial" w:cs="Arial"/>
          <w:b/>
          <w:sz w:val="20"/>
          <w:szCs w:val="20"/>
        </w:rPr>
        <w:t>5</w:t>
      </w:r>
      <w:r w:rsidR="003842E2" w:rsidRPr="00764836">
        <w:rPr>
          <w:rFonts w:ascii="Arial" w:hAnsi="Arial" w:cs="Arial"/>
          <w:b/>
          <w:sz w:val="20"/>
          <w:szCs w:val="20"/>
        </w:rPr>
        <w:t xml:space="preserve"> PRIKAZ UREDITVE V DRUGIH PRAVNIH SISTEMIH IN PRILAGOJENOSTI PREDLAGANE UREDITVE PRAVU EVROPSKE UNIJE </w:t>
      </w:r>
    </w:p>
    <w:p w14:paraId="3420F3AF" w14:textId="77777777" w:rsidR="003842E2" w:rsidRPr="00764836" w:rsidRDefault="003842E2" w:rsidP="0056502E">
      <w:pPr>
        <w:spacing w:line="264" w:lineRule="auto"/>
        <w:rPr>
          <w:rFonts w:ascii="Arial" w:hAnsi="Arial" w:cs="Arial"/>
          <w:b/>
          <w:sz w:val="20"/>
          <w:szCs w:val="20"/>
        </w:rPr>
      </w:pPr>
    </w:p>
    <w:p w14:paraId="6F315996" w14:textId="77777777" w:rsidR="003842E2" w:rsidRPr="00764836" w:rsidRDefault="003F11F7" w:rsidP="0056502E">
      <w:pPr>
        <w:spacing w:line="264" w:lineRule="auto"/>
        <w:rPr>
          <w:rFonts w:ascii="Arial" w:hAnsi="Arial" w:cs="Arial"/>
          <w:b/>
          <w:sz w:val="20"/>
          <w:szCs w:val="20"/>
        </w:rPr>
      </w:pPr>
      <w:r w:rsidRPr="00764836">
        <w:rPr>
          <w:rFonts w:ascii="Arial" w:hAnsi="Arial" w:cs="Arial"/>
          <w:b/>
          <w:sz w:val="20"/>
          <w:szCs w:val="20"/>
        </w:rPr>
        <w:t>5</w:t>
      </w:r>
      <w:r w:rsidR="003842E2" w:rsidRPr="00764836">
        <w:rPr>
          <w:rFonts w:ascii="Arial" w:hAnsi="Arial" w:cs="Arial"/>
          <w:b/>
          <w:sz w:val="20"/>
          <w:szCs w:val="20"/>
        </w:rPr>
        <w:t>.1 Avstrija</w:t>
      </w:r>
    </w:p>
    <w:p w14:paraId="5346C79A" w14:textId="77777777" w:rsidR="003842E2" w:rsidRPr="00764836" w:rsidRDefault="003842E2" w:rsidP="0056502E">
      <w:pPr>
        <w:spacing w:line="264" w:lineRule="auto"/>
        <w:rPr>
          <w:rFonts w:ascii="Arial" w:hAnsi="Arial" w:cs="Arial"/>
          <w:b/>
          <w:sz w:val="20"/>
          <w:szCs w:val="20"/>
        </w:rPr>
      </w:pPr>
    </w:p>
    <w:p w14:paraId="5D643F60" w14:textId="4A36B61F" w:rsidR="003842E2" w:rsidRPr="00764836" w:rsidRDefault="00220CCC" w:rsidP="0056502E">
      <w:pPr>
        <w:spacing w:line="264" w:lineRule="auto"/>
        <w:rPr>
          <w:rFonts w:ascii="Arial" w:hAnsi="Arial" w:cs="Arial"/>
          <w:sz w:val="20"/>
          <w:szCs w:val="20"/>
        </w:rPr>
      </w:pPr>
      <w:r w:rsidRPr="00764836">
        <w:rPr>
          <w:rFonts w:ascii="Arial" w:hAnsi="Arial" w:cs="Arial"/>
          <w:sz w:val="20"/>
          <w:szCs w:val="20"/>
        </w:rPr>
        <w:t>Republika Avstrija je novembra 2018</w:t>
      </w:r>
      <w:r w:rsidR="003842E2" w:rsidRPr="00764836">
        <w:rPr>
          <w:rFonts w:ascii="Arial" w:hAnsi="Arial" w:cs="Arial"/>
          <w:sz w:val="20"/>
          <w:szCs w:val="20"/>
        </w:rPr>
        <w:t xml:space="preserve"> izvedla </w:t>
      </w:r>
      <w:r w:rsidR="0046530E">
        <w:rPr>
          <w:rFonts w:ascii="Arial" w:hAnsi="Arial" w:cs="Arial"/>
          <w:sz w:val="20"/>
          <w:szCs w:val="20"/>
        </w:rPr>
        <w:t>prenos</w:t>
      </w:r>
      <w:r w:rsidR="0046530E" w:rsidRPr="00764836">
        <w:rPr>
          <w:rFonts w:ascii="Arial" w:hAnsi="Arial" w:cs="Arial"/>
          <w:sz w:val="20"/>
          <w:szCs w:val="20"/>
        </w:rPr>
        <w:t xml:space="preserve"> </w:t>
      </w:r>
      <w:r w:rsidR="003842E2" w:rsidRPr="00764836">
        <w:rPr>
          <w:rFonts w:ascii="Arial" w:hAnsi="Arial" w:cs="Arial"/>
          <w:sz w:val="20"/>
          <w:szCs w:val="20"/>
        </w:rPr>
        <w:t>Uredbe 2016/</w:t>
      </w:r>
      <w:r w:rsidR="00F811C9" w:rsidRPr="00764836">
        <w:rPr>
          <w:rFonts w:ascii="Arial" w:hAnsi="Arial" w:cs="Arial"/>
          <w:sz w:val="20"/>
          <w:szCs w:val="20"/>
        </w:rPr>
        <w:t>424/</w:t>
      </w:r>
      <w:r w:rsidR="003842E2" w:rsidRPr="00764836">
        <w:rPr>
          <w:rFonts w:ascii="Arial" w:hAnsi="Arial" w:cs="Arial"/>
          <w:sz w:val="20"/>
          <w:szCs w:val="20"/>
        </w:rPr>
        <w:t>EU v svoj pravni red s spre</w:t>
      </w:r>
      <w:r w:rsidR="00A3607E" w:rsidRPr="00764836">
        <w:rPr>
          <w:rFonts w:ascii="Arial" w:hAnsi="Arial" w:cs="Arial"/>
          <w:sz w:val="20"/>
          <w:szCs w:val="20"/>
        </w:rPr>
        <w:t xml:space="preserve">membami in dopolnitvami </w:t>
      </w:r>
      <w:r w:rsidR="0046530E">
        <w:rPr>
          <w:rFonts w:ascii="Arial" w:hAnsi="Arial" w:cs="Arial"/>
          <w:sz w:val="20"/>
          <w:szCs w:val="20"/>
        </w:rPr>
        <w:t>z</w:t>
      </w:r>
      <w:r w:rsidR="003842E2" w:rsidRPr="00764836">
        <w:rPr>
          <w:rFonts w:ascii="Arial" w:hAnsi="Arial" w:cs="Arial"/>
          <w:sz w:val="20"/>
          <w:szCs w:val="20"/>
        </w:rPr>
        <w:t xml:space="preserve">veznega zakona o </w:t>
      </w:r>
      <w:r w:rsidR="0046530E">
        <w:rPr>
          <w:rFonts w:ascii="Arial" w:hAnsi="Arial" w:cs="Arial"/>
          <w:sz w:val="20"/>
          <w:szCs w:val="20"/>
        </w:rPr>
        <w:t>ž</w:t>
      </w:r>
      <w:r w:rsidR="003842E2" w:rsidRPr="00764836">
        <w:rPr>
          <w:rFonts w:ascii="Arial" w:hAnsi="Arial" w:cs="Arial"/>
          <w:sz w:val="20"/>
          <w:szCs w:val="20"/>
        </w:rPr>
        <w:t>ičniških napravah 2003 (Bundesgesetz über Seilbahnen - Seil</w:t>
      </w:r>
      <w:r w:rsidR="007854E6" w:rsidRPr="00764836">
        <w:rPr>
          <w:rFonts w:ascii="Arial" w:hAnsi="Arial" w:cs="Arial"/>
          <w:sz w:val="20"/>
          <w:szCs w:val="20"/>
        </w:rPr>
        <w:t>bahngesetz 2003 œ SeilbG 2003) z naslednjimi spremembami:</w:t>
      </w:r>
    </w:p>
    <w:p w14:paraId="69E03D4F" w14:textId="77777777" w:rsidR="003842E2" w:rsidRPr="00764836" w:rsidRDefault="003842E2" w:rsidP="00764836">
      <w:pPr>
        <w:numPr>
          <w:ilvl w:val="0"/>
          <w:numId w:val="6"/>
        </w:numPr>
        <w:spacing w:line="264" w:lineRule="auto"/>
        <w:rPr>
          <w:rFonts w:ascii="Arial" w:hAnsi="Arial" w:cs="Arial"/>
          <w:sz w:val="20"/>
          <w:szCs w:val="20"/>
        </w:rPr>
      </w:pPr>
      <w:r w:rsidRPr="00764836">
        <w:rPr>
          <w:rFonts w:ascii="Arial" w:hAnsi="Arial" w:cs="Arial"/>
          <w:sz w:val="20"/>
          <w:szCs w:val="20"/>
        </w:rPr>
        <w:t>v zvezi z določbami uredbe za imenovanje odgovorne osebe za varnostno analiz</w:t>
      </w:r>
      <w:r w:rsidR="003A7642" w:rsidRPr="00764836">
        <w:rPr>
          <w:rFonts w:ascii="Arial" w:hAnsi="Arial" w:cs="Arial"/>
          <w:sz w:val="20"/>
          <w:szCs w:val="20"/>
        </w:rPr>
        <w:t xml:space="preserve">o in gradnjo je določen </w:t>
      </w:r>
      <w:r w:rsidRPr="00764836">
        <w:rPr>
          <w:rFonts w:ascii="Arial" w:hAnsi="Arial" w:cs="Arial"/>
          <w:sz w:val="20"/>
          <w:szCs w:val="20"/>
        </w:rPr>
        <w:t>direktor ali pooblaščena oseba investitorja, ki spremlja projekt,</w:t>
      </w:r>
    </w:p>
    <w:p w14:paraId="5A9CEE11" w14:textId="7A541A3D" w:rsidR="003842E2" w:rsidRPr="00764836" w:rsidRDefault="003842E2" w:rsidP="00764836">
      <w:pPr>
        <w:numPr>
          <w:ilvl w:val="0"/>
          <w:numId w:val="6"/>
        </w:numPr>
        <w:spacing w:line="264" w:lineRule="auto"/>
        <w:rPr>
          <w:rFonts w:ascii="Arial" w:hAnsi="Arial" w:cs="Arial"/>
          <w:sz w:val="20"/>
          <w:szCs w:val="20"/>
        </w:rPr>
      </w:pPr>
      <w:r w:rsidRPr="00764836">
        <w:rPr>
          <w:rFonts w:ascii="Arial" w:hAnsi="Arial" w:cs="Arial"/>
          <w:sz w:val="20"/>
          <w:szCs w:val="20"/>
        </w:rPr>
        <w:lastRenderedPageBreak/>
        <w:t>glede žičniških naprav, ki imajo zgodovinski ali kulturni pomen in so opredeljene kot del tehniške dediščine in so bile zgrajene pred 1. januarjem 1986</w:t>
      </w:r>
      <w:r w:rsidR="00635B98">
        <w:rPr>
          <w:rFonts w:ascii="Arial" w:hAnsi="Arial" w:cs="Arial"/>
          <w:sz w:val="20"/>
          <w:szCs w:val="20"/>
        </w:rPr>
        <w:t>,</w:t>
      </w:r>
      <w:r w:rsidRPr="00764836">
        <w:rPr>
          <w:rFonts w:ascii="Arial" w:hAnsi="Arial" w:cs="Arial"/>
          <w:sz w:val="20"/>
          <w:szCs w:val="20"/>
        </w:rPr>
        <w:t xml:space="preserve"> na ministrstvu, pristojnem za žičniške naprave</w:t>
      </w:r>
      <w:r w:rsidR="00635B98">
        <w:rPr>
          <w:rFonts w:ascii="Arial" w:hAnsi="Arial" w:cs="Arial"/>
          <w:sz w:val="20"/>
          <w:szCs w:val="20"/>
        </w:rPr>
        <w:t>,</w:t>
      </w:r>
      <w:r w:rsidRPr="00764836">
        <w:rPr>
          <w:rFonts w:ascii="Arial" w:hAnsi="Arial" w:cs="Arial"/>
          <w:sz w:val="20"/>
          <w:szCs w:val="20"/>
        </w:rPr>
        <w:t xml:space="preserve"> m</w:t>
      </w:r>
      <w:r w:rsidR="004077CB">
        <w:rPr>
          <w:rFonts w:ascii="Arial" w:hAnsi="Arial" w:cs="Arial"/>
          <w:sz w:val="20"/>
          <w:szCs w:val="20"/>
        </w:rPr>
        <w:t>enijo</w:t>
      </w:r>
      <w:r w:rsidRPr="00764836">
        <w:rPr>
          <w:rFonts w:ascii="Arial" w:hAnsi="Arial" w:cs="Arial"/>
          <w:sz w:val="20"/>
          <w:szCs w:val="20"/>
        </w:rPr>
        <w:t>, da takšnih</w:t>
      </w:r>
      <w:r w:rsidR="003A7642" w:rsidRPr="00764836">
        <w:rPr>
          <w:rFonts w:ascii="Arial" w:hAnsi="Arial" w:cs="Arial"/>
          <w:sz w:val="20"/>
          <w:szCs w:val="20"/>
        </w:rPr>
        <w:t xml:space="preserve"> naprav v Republiki Avstriji ni,</w:t>
      </w:r>
    </w:p>
    <w:p w14:paraId="5165F15E" w14:textId="077F8A61" w:rsidR="003842E2" w:rsidRPr="00764836" w:rsidRDefault="003842E2" w:rsidP="00764836">
      <w:pPr>
        <w:numPr>
          <w:ilvl w:val="0"/>
          <w:numId w:val="6"/>
        </w:numPr>
        <w:spacing w:line="264" w:lineRule="auto"/>
        <w:rPr>
          <w:rFonts w:ascii="Arial" w:hAnsi="Arial" w:cs="Arial"/>
          <w:sz w:val="20"/>
          <w:szCs w:val="20"/>
        </w:rPr>
      </w:pPr>
      <w:r w:rsidRPr="00764836">
        <w:rPr>
          <w:rFonts w:ascii="Arial" w:hAnsi="Arial" w:cs="Arial"/>
          <w:sz w:val="20"/>
          <w:szCs w:val="20"/>
        </w:rPr>
        <w:t>za žičniške naprave, zgrajene pred uveljavitvijo Direktive 2000/9/EU</w:t>
      </w:r>
      <w:r w:rsidR="00635B98">
        <w:rPr>
          <w:rFonts w:ascii="Arial" w:hAnsi="Arial" w:cs="Arial"/>
          <w:sz w:val="20"/>
          <w:szCs w:val="20"/>
        </w:rPr>
        <w:t>,</w:t>
      </w:r>
      <w:r w:rsidRPr="00764836">
        <w:rPr>
          <w:rFonts w:ascii="Arial" w:hAnsi="Arial" w:cs="Arial"/>
          <w:sz w:val="20"/>
          <w:szCs w:val="20"/>
        </w:rPr>
        <w:t xml:space="preserve"> se bodo smiselno uporabljale določbe Uredbe 242/2016/EU glede na ugotovitve v zvezi z izpolnjevanjem bistve</w:t>
      </w:r>
      <w:r w:rsidR="003A7642" w:rsidRPr="00764836">
        <w:rPr>
          <w:rFonts w:ascii="Arial" w:hAnsi="Arial" w:cs="Arial"/>
          <w:sz w:val="20"/>
          <w:szCs w:val="20"/>
        </w:rPr>
        <w:t xml:space="preserve">nih zahtev iz </w:t>
      </w:r>
      <w:r w:rsidR="0046530E">
        <w:rPr>
          <w:rFonts w:ascii="Arial" w:hAnsi="Arial" w:cs="Arial"/>
          <w:sz w:val="20"/>
          <w:szCs w:val="20"/>
        </w:rPr>
        <w:t>p</w:t>
      </w:r>
      <w:r w:rsidR="003A7642" w:rsidRPr="00764836">
        <w:rPr>
          <w:rFonts w:ascii="Arial" w:hAnsi="Arial" w:cs="Arial"/>
          <w:sz w:val="20"/>
          <w:szCs w:val="20"/>
        </w:rPr>
        <w:t>riloge II Uredbe,</w:t>
      </w:r>
    </w:p>
    <w:p w14:paraId="4EE99244" w14:textId="42EC5439" w:rsidR="003842E2" w:rsidRPr="00764836" w:rsidRDefault="003842E2" w:rsidP="00764836">
      <w:pPr>
        <w:numPr>
          <w:ilvl w:val="0"/>
          <w:numId w:val="6"/>
        </w:numPr>
        <w:spacing w:line="264" w:lineRule="auto"/>
        <w:rPr>
          <w:rFonts w:ascii="Arial" w:hAnsi="Arial" w:cs="Arial"/>
          <w:sz w:val="20"/>
          <w:szCs w:val="20"/>
        </w:rPr>
      </w:pPr>
      <w:r w:rsidRPr="00764836">
        <w:rPr>
          <w:rFonts w:ascii="Arial" w:hAnsi="Arial" w:cs="Arial"/>
          <w:sz w:val="20"/>
          <w:szCs w:val="20"/>
        </w:rPr>
        <w:t xml:space="preserve">kazenske določbe </w:t>
      </w:r>
      <w:r w:rsidR="003A7642" w:rsidRPr="00764836">
        <w:rPr>
          <w:rFonts w:ascii="Arial" w:hAnsi="Arial" w:cs="Arial"/>
          <w:sz w:val="20"/>
          <w:szCs w:val="20"/>
        </w:rPr>
        <w:t xml:space="preserve">so </w:t>
      </w:r>
      <w:r w:rsidR="003A389B" w:rsidRPr="00764836">
        <w:rPr>
          <w:rFonts w:ascii="Arial" w:hAnsi="Arial" w:cs="Arial"/>
          <w:sz w:val="20"/>
          <w:szCs w:val="20"/>
        </w:rPr>
        <w:t>opredeljene tako, da j</w:t>
      </w:r>
      <w:r w:rsidRPr="00764836">
        <w:rPr>
          <w:rFonts w:ascii="Arial" w:hAnsi="Arial" w:cs="Arial"/>
          <w:sz w:val="20"/>
          <w:szCs w:val="20"/>
        </w:rPr>
        <w:t xml:space="preserve">e najvišja kazen 30.000 </w:t>
      </w:r>
      <w:r w:rsidR="00635B98">
        <w:rPr>
          <w:rFonts w:ascii="Arial" w:hAnsi="Arial" w:cs="Arial"/>
          <w:sz w:val="20"/>
          <w:szCs w:val="20"/>
        </w:rPr>
        <w:t>EUR</w:t>
      </w:r>
      <w:r w:rsidR="00635B98" w:rsidRPr="00764836">
        <w:rPr>
          <w:rFonts w:ascii="Arial" w:hAnsi="Arial" w:cs="Arial"/>
          <w:sz w:val="20"/>
          <w:szCs w:val="20"/>
        </w:rPr>
        <w:t>.</w:t>
      </w:r>
    </w:p>
    <w:p w14:paraId="719D22DA" w14:textId="77777777" w:rsidR="003842E2" w:rsidRPr="00764836" w:rsidRDefault="003842E2" w:rsidP="0056502E">
      <w:pPr>
        <w:spacing w:line="264" w:lineRule="auto"/>
        <w:rPr>
          <w:rFonts w:ascii="Arial" w:hAnsi="Arial" w:cs="Arial"/>
          <w:b/>
          <w:sz w:val="20"/>
          <w:szCs w:val="20"/>
        </w:rPr>
      </w:pPr>
    </w:p>
    <w:p w14:paraId="344EF178" w14:textId="77777777" w:rsidR="003842E2" w:rsidRPr="00764836" w:rsidRDefault="004F15C5" w:rsidP="0056502E">
      <w:pPr>
        <w:spacing w:line="264" w:lineRule="auto"/>
        <w:rPr>
          <w:rFonts w:ascii="Arial" w:hAnsi="Arial" w:cs="Arial"/>
          <w:b/>
          <w:sz w:val="20"/>
          <w:szCs w:val="20"/>
        </w:rPr>
      </w:pPr>
      <w:r w:rsidRPr="00764836">
        <w:rPr>
          <w:rFonts w:ascii="Arial" w:hAnsi="Arial" w:cs="Arial"/>
          <w:b/>
          <w:sz w:val="20"/>
          <w:szCs w:val="20"/>
        </w:rPr>
        <w:t>5</w:t>
      </w:r>
      <w:r w:rsidR="003842E2" w:rsidRPr="00764836">
        <w:rPr>
          <w:rFonts w:ascii="Arial" w:hAnsi="Arial" w:cs="Arial"/>
          <w:b/>
          <w:sz w:val="20"/>
          <w:szCs w:val="20"/>
        </w:rPr>
        <w:t>.2 Italija (Južna Tirolska)</w:t>
      </w:r>
    </w:p>
    <w:p w14:paraId="53924E34" w14:textId="77777777" w:rsidR="003842E2" w:rsidRPr="00764836" w:rsidRDefault="003842E2" w:rsidP="0056502E">
      <w:pPr>
        <w:spacing w:line="264" w:lineRule="auto"/>
        <w:rPr>
          <w:rFonts w:ascii="Arial" w:hAnsi="Arial" w:cs="Arial"/>
          <w:sz w:val="20"/>
          <w:szCs w:val="20"/>
        </w:rPr>
      </w:pPr>
    </w:p>
    <w:p w14:paraId="2ECEF0EA" w14:textId="7EE332B1"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 Republiki Italiji imajo pristojnost za urejanje žičniškega sistema posamezne dežele in avtonomne pokrajine. Avtonomna pokrajina Južna Tirolska bo izvedla uveljavitev Uredbe 242/2916/EU s prilagoditvijo svojega </w:t>
      </w:r>
      <w:r w:rsidR="00635B98">
        <w:rPr>
          <w:rFonts w:ascii="Arial" w:hAnsi="Arial" w:cs="Arial"/>
          <w:sz w:val="20"/>
          <w:szCs w:val="20"/>
        </w:rPr>
        <w:t>d</w:t>
      </w:r>
      <w:r w:rsidRPr="00764836">
        <w:rPr>
          <w:rFonts w:ascii="Arial" w:hAnsi="Arial" w:cs="Arial"/>
          <w:sz w:val="20"/>
          <w:szCs w:val="20"/>
        </w:rPr>
        <w:t>eželnega zakona o določbah za žičniške naprave in ovire za zračni promet (Landesgesetz vom 30. Jänner 2006, Nr. 11</w:t>
      </w:r>
      <w:r w:rsidR="00490D50">
        <w:rPr>
          <w:rFonts w:ascii="Arial" w:hAnsi="Arial" w:cs="Arial"/>
          <w:sz w:val="20"/>
          <w:szCs w:val="20"/>
        </w:rPr>
        <w:t>,</w:t>
      </w:r>
      <w:r w:rsidRPr="00764836">
        <w:rPr>
          <w:rFonts w:ascii="Arial" w:hAnsi="Arial" w:cs="Arial"/>
          <w:sz w:val="20"/>
          <w:szCs w:val="20"/>
        </w:rPr>
        <w:t> Bestimmungen über Seilbahnanlagen und Luftfahrthindernisse)</w:t>
      </w:r>
      <w:r w:rsidR="00635B98">
        <w:rPr>
          <w:rFonts w:ascii="Arial" w:hAnsi="Arial" w:cs="Arial"/>
          <w:sz w:val="20"/>
          <w:szCs w:val="20"/>
        </w:rPr>
        <w:t>, in sicer</w:t>
      </w:r>
      <w:r w:rsidRPr="00764836">
        <w:rPr>
          <w:rFonts w:ascii="Arial" w:hAnsi="Arial" w:cs="Arial"/>
          <w:sz w:val="20"/>
          <w:szCs w:val="20"/>
        </w:rPr>
        <w:t xml:space="preserve"> s spremembami</w:t>
      </w:r>
      <w:r w:rsidR="00635B98">
        <w:rPr>
          <w:rFonts w:ascii="Arial" w:hAnsi="Arial" w:cs="Arial"/>
          <w:sz w:val="20"/>
          <w:szCs w:val="20"/>
        </w:rPr>
        <w:t xml:space="preserve">, </w:t>
      </w:r>
      <w:r w:rsidRPr="00764836">
        <w:rPr>
          <w:rFonts w:ascii="Arial" w:hAnsi="Arial" w:cs="Arial"/>
          <w:sz w:val="20"/>
          <w:szCs w:val="20"/>
        </w:rPr>
        <w:t>s katerim</w:t>
      </w:r>
      <w:r w:rsidR="00635B98">
        <w:rPr>
          <w:rFonts w:ascii="Arial" w:hAnsi="Arial" w:cs="Arial"/>
          <w:sz w:val="20"/>
          <w:szCs w:val="20"/>
        </w:rPr>
        <w:t>i</w:t>
      </w:r>
      <w:r w:rsidRPr="00764836">
        <w:rPr>
          <w:rFonts w:ascii="Arial" w:hAnsi="Arial" w:cs="Arial"/>
          <w:sz w:val="20"/>
          <w:szCs w:val="20"/>
        </w:rPr>
        <w:t xml:space="preserve"> bo uredila izpolnjevanje obveznosti Avtonomne p</w:t>
      </w:r>
      <w:r w:rsidR="00635B98">
        <w:rPr>
          <w:rFonts w:ascii="Arial" w:hAnsi="Arial" w:cs="Arial"/>
          <w:sz w:val="20"/>
          <w:szCs w:val="20"/>
        </w:rPr>
        <w:t>okraji</w:t>
      </w:r>
      <w:r w:rsidRPr="00764836">
        <w:rPr>
          <w:rFonts w:ascii="Arial" w:hAnsi="Arial" w:cs="Arial"/>
          <w:sz w:val="20"/>
          <w:szCs w:val="20"/>
        </w:rPr>
        <w:t xml:space="preserve">ne Bolzano, ki izvirajo iz članstva Republike Italije </w:t>
      </w:r>
      <w:r w:rsidR="00635B98">
        <w:rPr>
          <w:rFonts w:ascii="Arial" w:hAnsi="Arial" w:cs="Arial"/>
          <w:sz w:val="20"/>
          <w:szCs w:val="20"/>
        </w:rPr>
        <w:t xml:space="preserve">v </w:t>
      </w:r>
      <w:r w:rsidRPr="00764836">
        <w:rPr>
          <w:rFonts w:ascii="Arial" w:hAnsi="Arial" w:cs="Arial"/>
          <w:sz w:val="20"/>
          <w:szCs w:val="20"/>
        </w:rPr>
        <w:t>Evropski uniji (</w:t>
      </w:r>
      <w:r w:rsidR="00635B98">
        <w:rPr>
          <w:rFonts w:ascii="Arial" w:hAnsi="Arial" w:cs="Arial"/>
          <w:sz w:val="20"/>
          <w:szCs w:val="20"/>
        </w:rPr>
        <w:t>e</w:t>
      </w:r>
      <w:r w:rsidRPr="00764836">
        <w:rPr>
          <w:rFonts w:ascii="Arial" w:hAnsi="Arial" w:cs="Arial"/>
          <w:sz w:val="20"/>
          <w:szCs w:val="20"/>
        </w:rPr>
        <w:t xml:space="preserve">vropski deželni zakon </w:t>
      </w:r>
      <w:r w:rsidR="00635B98">
        <w:rPr>
          <w:rFonts w:ascii="Arial" w:hAnsi="Arial" w:cs="Arial"/>
          <w:sz w:val="20"/>
          <w:szCs w:val="20"/>
        </w:rPr>
        <w:t xml:space="preserve">iz leta </w:t>
      </w:r>
      <w:r w:rsidRPr="00764836">
        <w:rPr>
          <w:rFonts w:ascii="Arial" w:hAnsi="Arial" w:cs="Arial"/>
          <w:sz w:val="20"/>
          <w:szCs w:val="20"/>
        </w:rPr>
        <w:t xml:space="preserve">2017). </w:t>
      </w:r>
    </w:p>
    <w:p w14:paraId="53FD1A8C" w14:textId="77777777" w:rsidR="003842E2" w:rsidRPr="00764836" w:rsidRDefault="003842E2" w:rsidP="0056502E">
      <w:pPr>
        <w:spacing w:line="264" w:lineRule="auto"/>
        <w:rPr>
          <w:rFonts w:ascii="Arial" w:hAnsi="Arial" w:cs="Arial"/>
          <w:sz w:val="20"/>
          <w:szCs w:val="20"/>
        </w:rPr>
      </w:pPr>
    </w:p>
    <w:p w14:paraId="2FF04906" w14:textId="3E70C332"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Uredba (EU) 424/2016 razveljav</w:t>
      </w:r>
      <w:r w:rsidR="00635B98">
        <w:rPr>
          <w:rFonts w:ascii="Arial" w:hAnsi="Arial" w:cs="Arial"/>
          <w:sz w:val="20"/>
          <w:szCs w:val="20"/>
        </w:rPr>
        <w:t>lja</w:t>
      </w:r>
      <w:r w:rsidRPr="00764836">
        <w:rPr>
          <w:rFonts w:ascii="Arial" w:hAnsi="Arial" w:cs="Arial"/>
          <w:sz w:val="20"/>
          <w:szCs w:val="20"/>
        </w:rPr>
        <w:t xml:space="preserve"> določbe, ki so </w:t>
      </w:r>
      <w:r w:rsidR="00490D50">
        <w:rPr>
          <w:rFonts w:ascii="Arial" w:hAnsi="Arial" w:cs="Arial"/>
          <w:sz w:val="20"/>
          <w:szCs w:val="20"/>
        </w:rPr>
        <w:t>prenes</w:t>
      </w:r>
      <w:r w:rsidR="00490D50" w:rsidRPr="00764836">
        <w:rPr>
          <w:rFonts w:ascii="Arial" w:hAnsi="Arial" w:cs="Arial"/>
          <w:sz w:val="20"/>
          <w:szCs w:val="20"/>
        </w:rPr>
        <w:t xml:space="preserve">le </w:t>
      </w:r>
      <w:r w:rsidRPr="00764836">
        <w:rPr>
          <w:rFonts w:ascii="Arial" w:hAnsi="Arial" w:cs="Arial"/>
          <w:sz w:val="20"/>
          <w:szCs w:val="20"/>
        </w:rPr>
        <w:t>Direktivo 2000/9/EU o žičniških napravah za prevoz oseb v deželni pravni red Avtonomne pokrajine Južna Tirolska.</w:t>
      </w:r>
    </w:p>
    <w:p w14:paraId="302E2EB1" w14:textId="77777777" w:rsidR="003842E2" w:rsidRPr="00764836" w:rsidRDefault="003842E2" w:rsidP="0056502E">
      <w:pPr>
        <w:spacing w:line="264" w:lineRule="auto"/>
        <w:rPr>
          <w:rFonts w:ascii="Arial" w:hAnsi="Arial" w:cs="Arial"/>
          <w:sz w:val="20"/>
          <w:szCs w:val="20"/>
        </w:rPr>
      </w:pPr>
    </w:p>
    <w:p w14:paraId="76C20906" w14:textId="02936472"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Kako bo uveljavitev uredbe izvedena na zvezn</w:t>
      </w:r>
      <w:r w:rsidR="00635B98">
        <w:rPr>
          <w:rFonts w:ascii="Arial" w:hAnsi="Arial" w:cs="Arial"/>
          <w:sz w:val="20"/>
          <w:szCs w:val="20"/>
        </w:rPr>
        <w:t xml:space="preserve">i ravni, </w:t>
      </w:r>
      <w:r w:rsidRPr="00764836">
        <w:rPr>
          <w:rFonts w:ascii="Arial" w:hAnsi="Arial" w:cs="Arial"/>
          <w:sz w:val="20"/>
          <w:szCs w:val="20"/>
        </w:rPr>
        <w:t>še ni določeno.</w:t>
      </w:r>
    </w:p>
    <w:p w14:paraId="0CE12B63" w14:textId="77777777" w:rsidR="003842E2" w:rsidRPr="00764836" w:rsidRDefault="003842E2" w:rsidP="0056502E">
      <w:pPr>
        <w:spacing w:line="264" w:lineRule="auto"/>
        <w:rPr>
          <w:rFonts w:ascii="Arial" w:hAnsi="Arial" w:cs="Arial"/>
          <w:b/>
          <w:sz w:val="20"/>
          <w:szCs w:val="20"/>
        </w:rPr>
      </w:pPr>
    </w:p>
    <w:p w14:paraId="354A2059" w14:textId="77777777" w:rsidR="003842E2" w:rsidRPr="00764836" w:rsidRDefault="004F15C5" w:rsidP="0056502E">
      <w:pPr>
        <w:spacing w:line="264" w:lineRule="auto"/>
        <w:rPr>
          <w:rFonts w:ascii="Arial" w:hAnsi="Arial" w:cs="Arial"/>
          <w:b/>
          <w:sz w:val="20"/>
          <w:szCs w:val="20"/>
        </w:rPr>
      </w:pPr>
      <w:r w:rsidRPr="00764836">
        <w:rPr>
          <w:rFonts w:ascii="Arial" w:hAnsi="Arial" w:cs="Arial"/>
          <w:b/>
          <w:sz w:val="20"/>
          <w:szCs w:val="20"/>
        </w:rPr>
        <w:t>5</w:t>
      </w:r>
      <w:r w:rsidR="003842E2" w:rsidRPr="00764836">
        <w:rPr>
          <w:rFonts w:ascii="Arial" w:hAnsi="Arial" w:cs="Arial"/>
          <w:b/>
          <w:sz w:val="20"/>
          <w:szCs w:val="20"/>
        </w:rPr>
        <w:t>.3 Nemčija (Bavarska)</w:t>
      </w:r>
    </w:p>
    <w:p w14:paraId="77C7D6B0" w14:textId="77777777" w:rsidR="003842E2" w:rsidRPr="00764836" w:rsidRDefault="003842E2" w:rsidP="0056502E">
      <w:pPr>
        <w:spacing w:line="264" w:lineRule="auto"/>
        <w:rPr>
          <w:rFonts w:ascii="Arial" w:hAnsi="Arial" w:cs="Arial"/>
          <w:b/>
          <w:sz w:val="20"/>
          <w:szCs w:val="20"/>
        </w:rPr>
      </w:pPr>
    </w:p>
    <w:p w14:paraId="48840E68" w14:textId="142E33A3"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Zvezna republika Nemčija je uredila </w:t>
      </w:r>
      <w:r w:rsidR="00490D50">
        <w:rPr>
          <w:rFonts w:ascii="Arial" w:hAnsi="Arial" w:cs="Arial"/>
          <w:sz w:val="20"/>
          <w:szCs w:val="20"/>
        </w:rPr>
        <w:t>prenos</w:t>
      </w:r>
      <w:r w:rsidR="00490D50" w:rsidRPr="00764836">
        <w:rPr>
          <w:rFonts w:ascii="Arial" w:hAnsi="Arial" w:cs="Arial"/>
          <w:sz w:val="20"/>
          <w:szCs w:val="20"/>
        </w:rPr>
        <w:t xml:space="preserve"> </w:t>
      </w:r>
      <w:r w:rsidRPr="00764836">
        <w:rPr>
          <w:rFonts w:ascii="Arial" w:hAnsi="Arial" w:cs="Arial"/>
          <w:sz w:val="20"/>
          <w:szCs w:val="20"/>
        </w:rPr>
        <w:t>uredbe v svoj pravni red na zvezn</w:t>
      </w:r>
      <w:r w:rsidR="00635B98">
        <w:rPr>
          <w:rFonts w:ascii="Arial" w:hAnsi="Arial" w:cs="Arial"/>
          <w:sz w:val="20"/>
          <w:szCs w:val="20"/>
        </w:rPr>
        <w:t>i ravni s</w:t>
      </w:r>
      <w:r w:rsidRPr="00764836">
        <w:rPr>
          <w:rFonts w:ascii="Arial" w:hAnsi="Arial" w:cs="Arial"/>
          <w:sz w:val="20"/>
          <w:szCs w:val="20"/>
        </w:rPr>
        <w:t xml:space="preserve"> krovnim zveznim </w:t>
      </w:r>
      <w:r w:rsidR="00B62FA1">
        <w:rPr>
          <w:rFonts w:ascii="Arial" w:hAnsi="Arial" w:cs="Arial"/>
          <w:sz w:val="20"/>
          <w:szCs w:val="20"/>
        </w:rPr>
        <w:t>z</w:t>
      </w:r>
      <w:r w:rsidRPr="00764836">
        <w:rPr>
          <w:rFonts w:ascii="Arial" w:hAnsi="Arial" w:cs="Arial"/>
          <w:sz w:val="20"/>
          <w:szCs w:val="20"/>
        </w:rPr>
        <w:t>akonom za uveljavitev Uredbe (EU) 2016/424 Evropskega parlamenta in sveta z dne 30. junija 2017, ki je bil objavljen v zveznem uradnem listu, letnik 2017, del 1</w:t>
      </w:r>
      <w:r w:rsidR="00B62FA1">
        <w:rPr>
          <w:rFonts w:ascii="Arial" w:hAnsi="Arial" w:cs="Arial"/>
          <w:sz w:val="20"/>
          <w:szCs w:val="20"/>
        </w:rPr>
        <w:t>,</w:t>
      </w:r>
      <w:r w:rsidRPr="00764836">
        <w:rPr>
          <w:rFonts w:ascii="Arial" w:hAnsi="Arial" w:cs="Arial"/>
          <w:sz w:val="20"/>
          <w:szCs w:val="20"/>
        </w:rPr>
        <w:t xml:space="preserve"> št. 44, izdanem v Bonnu 5. julija 2017. Zakon obravnava in ureja naslednja področja:</w:t>
      </w:r>
    </w:p>
    <w:p w14:paraId="0D2977FD" w14:textId="77777777" w:rsidR="003842E2" w:rsidRPr="00764836" w:rsidRDefault="003842E2" w:rsidP="00764836">
      <w:pPr>
        <w:numPr>
          <w:ilvl w:val="0"/>
          <w:numId w:val="7"/>
        </w:numPr>
        <w:spacing w:line="264" w:lineRule="auto"/>
        <w:rPr>
          <w:rFonts w:ascii="Arial" w:hAnsi="Arial" w:cs="Arial"/>
          <w:sz w:val="20"/>
          <w:szCs w:val="20"/>
        </w:rPr>
      </w:pPr>
      <w:r w:rsidRPr="00764836">
        <w:rPr>
          <w:rFonts w:ascii="Arial" w:hAnsi="Arial" w:cs="Arial"/>
          <w:sz w:val="20"/>
          <w:szCs w:val="20"/>
        </w:rPr>
        <w:t>vse naloge priglasitvenega organa so »prenesene« na deželne upravne organe;</w:t>
      </w:r>
    </w:p>
    <w:p w14:paraId="0AECCDF9" w14:textId="47F7C479" w:rsidR="003842E2" w:rsidRPr="00764836" w:rsidRDefault="003842E2" w:rsidP="00764836">
      <w:pPr>
        <w:numPr>
          <w:ilvl w:val="0"/>
          <w:numId w:val="7"/>
        </w:numPr>
        <w:spacing w:line="264" w:lineRule="auto"/>
        <w:rPr>
          <w:rFonts w:ascii="Arial" w:hAnsi="Arial" w:cs="Arial"/>
          <w:sz w:val="20"/>
          <w:szCs w:val="20"/>
        </w:rPr>
      </w:pPr>
      <w:r w:rsidRPr="00764836">
        <w:rPr>
          <w:rFonts w:ascii="Arial" w:hAnsi="Arial" w:cs="Arial"/>
          <w:sz w:val="20"/>
          <w:szCs w:val="20"/>
        </w:rPr>
        <w:t xml:space="preserve">podane so kazenske določbe z natančnim opisom kršitev. Za posamezne manjše kršitve so predvidene kazni od pet do deset tisoč </w:t>
      </w:r>
      <w:r w:rsidR="00B62FA1">
        <w:rPr>
          <w:rFonts w:ascii="Arial" w:hAnsi="Arial" w:cs="Arial"/>
          <w:sz w:val="20"/>
          <w:szCs w:val="20"/>
        </w:rPr>
        <w:t>evrov</w:t>
      </w:r>
      <w:r w:rsidRPr="00764836">
        <w:rPr>
          <w:rFonts w:ascii="Arial" w:hAnsi="Arial" w:cs="Arial"/>
          <w:sz w:val="20"/>
          <w:szCs w:val="20"/>
        </w:rPr>
        <w:t>. Če se ugotovi, da posamezni</w:t>
      </w:r>
      <w:r w:rsidR="00B62FA1">
        <w:rPr>
          <w:rFonts w:ascii="Arial" w:hAnsi="Arial" w:cs="Arial"/>
          <w:sz w:val="20"/>
          <w:szCs w:val="20"/>
        </w:rPr>
        <w:t>k</w:t>
      </w:r>
      <w:r w:rsidRPr="00764836">
        <w:rPr>
          <w:rFonts w:ascii="Arial" w:hAnsi="Arial" w:cs="Arial"/>
          <w:sz w:val="20"/>
          <w:szCs w:val="20"/>
        </w:rPr>
        <w:t xml:space="preserve"> določeno kaznivo dejanje ponovi ali izvaja namerna dejanja, ki pomembno vplivajo na življenje in zdravje drugih</w:t>
      </w:r>
      <w:r w:rsidR="00B62FA1">
        <w:rPr>
          <w:rFonts w:ascii="Arial" w:hAnsi="Arial" w:cs="Arial"/>
          <w:sz w:val="20"/>
          <w:szCs w:val="20"/>
        </w:rPr>
        <w:t>,</w:t>
      </w:r>
      <w:r w:rsidRPr="00764836">
        <w:rPr>
          <w:rFonts w:ascii="Arial" w:hAnsi="Arial" w:cs="Arial"/>
          <w:sz w:val="20"/>
          <w:szCs w:val="20"/>
        </w:rPr>
        <w:t xml:space="preserve"> se lahko kaznuje z zaporom do enega leta in z denarno kaznijo.</w:t>
      </w:r>
    </w:p>
    <w:p w14:paraId="39A6919D" w14:textId="77777777" w:rsidR="003842E2" w:rsidRPr="00764836" w:rsidRDefault="003842E2" w:rsidP="0056502E">
      <w:pPr>
        <w:spacing w:line="264" w:lineRule="auto"/>
        <w:rPr>
          <w:rFonts w:ascii="Arial" w:hAnsi="Arial" w:cs="Arial"/>
          <w:sz w:val="20"/>
          <w:szCs w:val="20"/>
        </w:rPr>
      </w:pPr>
    </w:p>
    <w:p w14:paraId="462D0ACD" w14:textId="07392DA0" w:rsidR="00F771B0"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Vse </w:t>
      </w:r>
      <w:r w:rsidR="00B62FA1">
        <w:rPr>
          <w:rFonts w:ascii="Arial" w:hAnsi="Arial" w:cs="Arial"/>
          <w:sz w:val="20"/>
          <w:szCs w:val="20"/>
        </w:rPr>
        <w:t>drug</w:t>
      </w:r>
      <w:r w:rsidRPr="00764836">
        <w:rPr>
          <w:rFonts w:ascii="Arial" w:hAnsi="Arial" w:cs="Arial"/>
          <w:sz w:val="20"/>
          <w:szCs w:val="20"/>
        </w:rPr>
        <w:t>e zadeve v zvezi z uveljavitvijo direktive in urejanjem delovanja žičniškega sistema se urejajo v deželnih zakonodajah.</w:t>
      </w:r>
    </w:p>
    <w:p w14:paraId="49044159" w14:textId="77777777" w:rsidR="008D31EE" w:rsidRPr="00764836" w:rsidRDefault="008D31EE" w:rsidP="0056502E">
      <w:pPr>
        <w:spacing w:line="264" w:lineRule="auto"/>
        <w:rPr>
          <w:rFonts w:ascii="Arial" w:hAnsi="Arial" w:cs="Arial"/>
          <w:b/>
          <w:sz w:val="20"/>
          <w:szCs w:val="20"/>
        </w:rPr>
      </w:pPr>
    </w:p>
    <w:p w14:paraId="434BDC3B" w14:textId="289A765F" w:rsidR="00111003" w:rsidRPr="00764836" w:rsidRDefault="00111003" w:rsidP="0056502E">
      <w:pPr>
        <w:spacing w:line="264" w:lineRule="auto"/>
        <w:rPr>
          <w:rFonts w:ascii="Arial" w:hAnsi="Arial" w:cs="Arial"/>
          <w:sz w:val="20"/>
          <w:szCs w:val="20"/>
        </w:rPr>
      </w:pPr>
      <w:r w:rsidRPr="00764836">
        <w:rPr>
          <w:rFonts w:ascii="Arial" w:hAnsi="Arial" w:cs="Arial"/>
          <w:sz w:val="20"/>
          <w:szCs w:val="20"/>
        </w:rPr>
        <w:t>Iz študije »Gorski centri v Sloveniji«, 23. julij 2019, ki jo naročilo Ministrstvo za gospodarski razvoj in tehnologijo</w:t>
      </w:r>
      <w:r w:rsidR="00B62FA1">
        <w:rPr>
          <w:rFonts w:ascii="Arial" w:hAnsi="Arial" w:cs="Arial"/>
          <w:sz w:val="20"/>
          <w:szCs w:val="20"/>
        </w:rPr>
        <w:t>,</w:t>
      </w:r>
      <w:r w:rsidRPr="00764836">
        <w:rPr>
          <w:rFonts w:ascii="Arial" w:hAnsi="Arial" w:cs="Arial"/>
          <w:sz w:val="20"/>
          <w:szCs w:val="20"/>
        </w:rPr>
        <w:t xml:space="preserve"> izhaja, da se v Avstriji žičniške naprave oz</w:t>
      </w:r>
      <w:r w:rsidR="00B62FA1">
        <w:rPr>
          <w:rFonts w:ascii="Arial" w:hAnsi="Arial" w:cs="Arial"/>
          <w:sz w:val="20"/>
          <w:szCs w:val="20"/>
        </w:rPr>
        <w:t>iroma</w:t>
      </w:r>
      <w:r w:rsidRPr="00764836">
        <w:rPr>
          <w:rFonts w:ascii="Arial" w:hAnsi="Arial" w:cs="Arial"/>
          <w:sz w:val="20"/>
          <w:szCs w:val="20"/>
        </w:rPr>
        <w:t xml:space="preserve"> smučišča financirajo na deželni ravni</w:t>
      </w:r>
      <w:r w:rsidR="005E6132" w:rsidRPr="00764836">
        <w:rPr>
          <w:rFonts w:ascii="Arial" w:hAnsi="Arial" w:cs="Arial"/>
          <w:sz w:val="20"/>
          <w:szCs w:val="20"/>
        </w:rPr>
        <w:t xml:space="preserve"> v okviru različnih ukrepov</w:t>
      </w:r>
      <w:r w:rsidRPr="00764836">
        <w:rPr>
          <w:rFonts w:ascii="Arial" w:hAnsi="Arial" w:cs="Arial"/>
          <w:sz w:val="20"/>
          <w:szCs w:val="20"/>
        </w:rPr>
        <w:t>, v Italiji na podlagi 55. člen</w:t>
      </w:r>
      <w:r w:rsidR="005E6132" w:rsidRPr="00764836">
        <w:rPr>
          <w:rFonts w:ascii="Arial" w:hAnsi="Arial" w:cs="Arial"/>
          <w:sz w:val="20"/>
          <w:szCs w:val="20"/>
        </w:rPr>
        <w:t>a</w:t>
      </w:r>
      <w:r w:rsidRPr="00764836">
        <w:rPr>
          <w:rFonts w:ascii="Arial" w:hAnsi="Arial" w:cs="Arial"/>
          <w:sz w:val="20"/>
          <w:szCs w:val="20"/>
        </w:rPr>
        <w:t xml:space="preserve"> Uredbe Komisije (EU) 651/2014</w:t>
      </w:r>
      <w:r w:rsidR="005E6132" w:rsidRPr="00764836">
        <w:rPr>
          <w:rFonts w:ascii="Arial" w:hAnsi="Arial" w:cs="Arial"/>
          <w:sz w:val="20"/>
          <w:szCs w:val="20"/>
        </w:rPr>
        <w:t xml:space="preserve">, </w:t>
      </w:r>
      <w:r w:rsidRPr="00764836">
        <w:rPr>
          <w:rFonts w:ascii="Arial" w:hAnsi="Arial" w:cs="Arial"/>
          <w:sz w:val="20"/>
          <w:szCs w:val="20"/>
        </w:rPr>
        <w:t xml:space="preserve">v Srbiji je </w:t>
      </w:r>
      <w:r w:rsidR="00FA63AA" w:rsidRPr="00764836">
        <w:rPr>
          <w:rFonts w:ascii="Arial" w:hAnsi="Arial" w:cs="Arial"/>
          <w:sz w:val="20"/>
          <w:szCs w:val="20"/>
        </w:rPr>
        <w:t>država ustanovila družbo</w:t>
      </w:r>
      <w:r w:rsidRPr="00764836">
        <w:rPr>
          <w:rFonts w:ascii="Arial" w:hAnsi="Arial" w:cs="Arial"/>
          <w:sz w:val="20"/>
          <w:szCs w:val="20"/>
        </w:rPr>
        <w:t>, ki upravlja žičnišk</w:t>
      </w:r>
      <w:r w:rsidR="00B62FA1">
        <w:rPr>
          <w:rFonts w:ascii="Arial" w:hAnsi="Arial" w:cs="Arial"/>
          <w:sz w:val="20"/>
          <w:szCs w:val="20"/>
        </w:rPr>
        <w:t>e</w:t>
      </w:r>
      <w:r w:rsidRPr="00764836">
        <w:rPr>
          <w:rFonts w:ascii="Arial" w:hAnsi="Arial" w:cs="Arial"/>
          <w:sz w:val="20"/>
          <w:szCs w:val="20"/>
        </w:rPr>
        <w:t xml:space="preserve"> naprav</w:t>
      </w:r>
      <w:r w:rsidR="00B62FA1">
        <w:rPr>
          <w:rFonts w:ascii="Arial" w:hAnsi="Arial" w:cs="Arial"/>
          <w:sz w:val="20"/>
          <w:szCs w:val="20"/>
        </w:rPr>
        <w:t>e</w:t>
      </w:r>
      <w:r w:rsidRPr="00764836">
        <w:rPr>
          <w:rFonts w:ascii="Arial" w:hAnsi="Arial" w:cs="Arial"/>
          <w:sz w:val="20"/>
          <w:szCs w:val="20"/>
        </w:rPr>
        <w:t xml:space="preserve">, sredstva </w:t>
      </w:r>
      <w:r w:rsidR="00B62FA1">
        <w:rPr>
          <w:rFonts w:ascii="Arial" w:hAnsi="Arial" w:cs="Arial"/>
          <w:sz w:val="20"/>
          <w:szCs w:val="20"/>
        </w:rPr>
        <w:t xml:space="preserve">za </w:t>
      </w:r>
      <w:r w:rsidR="00FA63AA" w:rsidRPr="00764836">
        <w:rPr>
          <w:rFonts w:ascii="Arial" w:hAnsi="Arial" w:cs="Arial"/>
          <w:sz w:val="20"/>
          <w:szCs w:val="20"/>
        </w:rPr>
        <w:t xml:space="preserve">investicije </w:t>
      </w:r>
      <w:r w:rsidRPr="00764836">
        <w:rPr>
          <w:rFonts w:ascii="Arial" w:hAnsi="Arial" w:cs="Arial"/>
          <w:sz w:val="20"/>
          <w:szCs w:val="20"/>
        </w:rPr>
        <w:t xml:space="preserve">zagotavljajo prek </w:t>
      </w:r>
      <w:r w:rsidR="00B62FA1">
        <w:rPr>
          <w:rFonts w:ascii="Arial" w:hAnsi="Arial" w:cs="Arial"/>
          <w:sz w:val="20"/>
          <w:szCs w:val="20"/>
        </w:rPr>
        <w:t>m</w:t>
      </w:r>
      <w:r w:rsidRPr="00764836">
        <w:rPr>
          <w:rFonts w:ascii="Arial" w:hAnsi="Arial" w:cs="Arial"/>
          <w:sz w:val="20"/>
          <w:szCs w:val="20"/>
        </w:rPr>
        <w:t xml:space="preserve">inistrstva za telekomunikacijo, trgovino in turizem. </w:t>
      </w:r>
    </w:p>
    <w:p w14:paraId="4C042233" w14:textId="77777777" w:rsidR="007B1738" w:rsidRDefault="007B1738" w:rsidP="0056502E">
      <w:pPr>
        <w:spacing w:line="264" w:lineRule="auto"/>
        <w:rPr>
          <w:rFonts w:ascii="Arial" w:hAnsi="Arial" w:cs="Arial"/>
          <w:b/>
          <w:sz w:val="20"/>
          <w:szCs w:val="20"/>
        </w:rPr>
      </w:pPr>
    </w:p>
    <w:p w14:paraId="1E9E6919" w14:textId="7236C674" w:rsidR="007B1738" w:rsidRDefault="007B1738" w:rsidP="0056502E">
      <w:pPr>
        <w:spacing w:line="264" w:lineRule="auto"/>
        <w:rPr>
          <w:rFonts w:ascii="Arial" w:hAnsi="Arial" w:cs="Arial"/>
          <w:sz w:val="20"/>
          <w:szCs w:val="20"/>
        </w:rPr>
      </w:pPr>
      <w:r w:rsidRPr="007B1738">
        <w:rPr>
          <w:rFonts w:ascii="Arial" w:hAnsi="Arial" w:cs="Arial"/>
          <w:sz w:val="20"/>
          <w:szCs w:val="20"/>
        </w:rPr>
        <w:t xml:space="preserve">Predlog zakona </w:t>
      </w:r>
      <w:r w:rsidR="00F46BA9">
        <w:rPr>
          <w:rFonts w:ascii="Arial" w:hAnsi="Arial" w:cs="Arial"/>
          <w:sz w:val="20"/>
          <w:szCs w:val="20"/>
        </w:rPr>
        <w:t xml:space="preserve">je usklajen s pravnim redom EU. </w:t>
      </w:r>
    </w:p>
    <w:p w14:paraId="55A0DAFD" w14:textId="77777777" w:rsidR="007B1738" w:rsidRPr="007B1738" w:rsidRDefault="007B1738" w:rsidP="0056502E">
      <w:pPr>
        <w:spacing w:line="264" w:lineRule="auto"/>
        <w:rPr>
          <w:rFonts w:ascii="Arial" w:hAnsi="Arial" w:cs="Arial"/>
          <w:sz w:val="20"/>
          <w:szCs w:val="20"/>
        </w:rPr>
      </w:pPr>
    </w:p>
    <w:p w14:paraId="650F7F95" w14:textId="77777777" w:rsidR="007B1738" w:rsidRPr="00764836" w:rsidRDefault="007B1738" w:rsidP="0056502E">
      <w:pPr>
        <w:spacing w:line="264" w:lineRule="auto"/>
        <w:rPr>
          <w:rFonts w:ascii="Arial" w:hAnsi="Arial" w:cs="Arial"/>
          <w:b/>
          <w:sz w:val="20"/>
          <w:szCs w:val="20"/>
        </w:rPr>
      </w:pPr>
    </w:p>
    <w:p w14:paraId="27EF4472" w14:textId="77777777" w:rsidR="00F422D0" w:rsidRPr="00764836" w:rsidRDefault="00F422D0" w:rsidP="00F422D0">
      <w:pPr>
        <w:spacing w:line="264" w:lineRule="auto"/>
        <w:jc w:val="left"/>
        <w:rPr>
          <w:rFonts w:ascii="Arial" w:hAnsi="Arial" w:cs="Arial"/>
          <w:b/>
          <w:sz w:val="20"/>
          <w:szCs w:val="20"/>
        </w:rPr>
      </w:pPr>
      <w:r w:rsidRPr="00764836">
        <w:rPr>
          <w:rFonts w:ascii="Arial" w:eastAsia="Times New Roman" w:hAnsi="Arial" w:cs="Arial"/>
          <w:b/>
          <w:sz w:val="20"/>
          <w:szCs w:val="20"/>
          <w:lang w:eastAsia="sl-SI"/>
        </w:rPr>
        <w:t>6 PRESOJA POSLEDIC, KI JIH BO IMELO SPREJETJE ZAKONA</w:t>
      </w:r>
      <w:r w:rsidRPr="00764836">
        <w:rPr>
          <w:rFonts w:ascii="Arial" w:hAnsi="Arial" w:cs="Arial"/>
          <w:b/>
          <w:sz w:val="20"/>
          <w:szCs w:val="20"/>
        </w:rPr>
        <w:t xml:space="preserve"> </w:t>
      </w:r>
    </w:p>
    <w:tbl>
      <w:tblPr>
        <w:tblW w:w="9498" w:type="dxa"/>
        <w:tblLayout w:type="fixed"/>
        <w:tblLook w:val="04A0" w:firstRow="1" w:lastRow="0" w:firstColumn="1" w:lastColumn="0" w:noHBand="0" w:noVBand="1"/>
      </w:tblPr>
      <w:tblGrid>
        <w:gridCol w:w="9498"/>
      </w:tblGrid>
      <w:tr w:rsidR="00F422D0" w:rsidRPr="00764836" w14:paraId="54C75B8F" w14:textId="77777777" w:rsidTr="00961F8E">
        <w:tc>
          <w:tcPr>
            <w:tcW w:w="9498" w:type="dxa"/>
          </w:tcPr>
          <w:p w14:paraId="21219638" w14:textId="77777777" w:rsidR="003A5959" w:rsidRPr="00764836" w:rsidRDefault="003A5959"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p>
          <w:p w14:paraId="208C9CCA"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 xml:space="preserve">6.1 Presoja administrativnih posledic </w:t>
            </w:r>
          </w:p>
          <w:p w14:paraId="4D67BEEF" w14:textId="77777777" w:rsidR="003A5959" w:rsidRPr="00764836" w:rsidRDefault="003A5959"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p>
          <w:p w14:paraId="2014B097"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sz w:val="20"/>
                <w:szCs w:val="20"/>
                <w:lang w:eastAsia="sl-SI"/>
              </w:rPr>
            </w:pPr>
            <w:r w:rsidRPr="00764836">
              <w:rPr>
                <w:rFonts w:ascii="Arial" w:eastAsia="Times New Roman" w:hAnsi="Arial" w:cs="Arial"/>
                <w:sz w:val="20"/>
                <w:szCs w:val="20"/>
                <w:lang w:eastAsia="sl-SI"/>
              </w:rPr>
              <w:t xml:space="preserve">a) V postopkih oziroma poslovanju javne uprave ali pravosodnih organov: </w:t>
            </w:r>
          </w:p>
        </w:tc>
      </w:tr>
      <w:tr w:rsidR="00F422D0" w:rsidRPr="00764836" w14:paraId="5C0814B1" w14:textId="77777777" w:rsidTr="00961F8E">
        <w:tc>
          <w:tcPr>
            <w:tcW w:w="9498" w:type="dxa"/>
          </w:tcPr>
          <w:p w14:paraId="7F105A75" w14:textId="6C49A17F" w:rsidR="00CC6E9B" w:rsidRPr="00764836" w:rsidRDefault="00CC6E9B" w:rsidP="00CC6E9B">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r w:rsidRPr="00764836">
              <w:rPr>
                <w:rFonts w:ascii="Arial" w:eastAsia="Times New Roman" w:hAnsi="Arial" w:cs="Arial"/>
                <w:sz w:val="20"/>
                <w:szCs w:val="20"/>
                <w:lang w:eastAsia="sl-SI"/>
              </w:rPr>
              <w:t>S spremembo Zakona o žičniških napravah za prevoz oseb je Ministrstvu za infrastrukturo dodeljena nov</w:t>
            </w:r>
            <w:r w:rsidR="00B62FA1">
              <w:rPr>
                <w:rFonts w:ascii="Arial" w:eastAsia="Times New Roman" w:hAnsi="Arial" w:cs="Arial"/>
                <w:sz w:val="20"/>
                <w:szCs w:val="20"/>
                <w:lang w:eastAsia="sl-SI"/>
              </w:rPr>
              <w:t>a</w:t>
            </w:r>
            <w:r w:rsidRPr="00764836">
              <w:rPr>
                <w:rFonts w:ascii="Arial" w:eastAsia="Times New Roman" w:hAnsi="Arial" w:cs="Arial"/>
                <w:sz w:val="20"/>
                <w:szCs w:val="20"/>
                <w:lang w:eastAsia="sl-SI"/>
              </w:rPr>
              <w:t xml:space="preserve"> naloga, določanje organov za ugotavljanje skladnosti varnostnih sklopov in podsistemov žičniških naprav. </w:t>
            </w:r>
          </w:p>
          <w:p w14:paraId="316B2EB8" w14:textId="77777777" w:rsidR="00CC6E9B" w:rsidRPr="00764836" w:rsidRDefault="00CC6E9B" w:rsidP="00CC6E9B">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p w14:paraId="77EC1831" w14:textId="133EB046" w:rsidR="00F422D0" w:rsidRPr="00764836" w:rsidRDefault="00427262" w:rsidP="00CC6E9B">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MZI bo dodeljena nova pristojnost, vezana </w:t>
            </w:r>
            <w:r w:rsidR="003A5959" w:rsidRPr="00764836">
              <w:rPr>
                <w:rFonts w:ascii="Arial" w:eastAsia="Times New Roman" w:hAnsi="Arial" w:cs="Arial"/>
                <w:sz w:val="20"/>
                <w:szCs w:val="20"/>
                <w:lang w:eastAsia="sl-SI"/>
              </w:rPr>
              <w:t>na sof</w:t>
            </w:r>
            <w:r w:rsidR="00E15DD4">
              <w:rPr>
                <w:rFonts w:ascii="Arial" w:eastAsia="Times New Roman" w:hAnsi="Arial" w:cs="Arial"/>
                <w:sz w:val="20"/>
                <w:szCs w:val="20"/>
                <w:lang w:eastAsia="sl-SI"/>
              </w:rPr>
              <w:t>inanciranje</w:t>
            </w:r>
            <w:r w:rsidR="0003108C" w:rsidRPr="00764836">
              <w:rPr>
                <w:rFonts w:ascii="Arial" w:eastAsia="Times New Roman" w:hAnsi="Arial" w:cs="Arial"/>
                <w:sz w:val="20"/>
                <w:szCs w:val="20"/>
                <w:lang w:eastAsia="sl-SI"/>
              </w:rPr>
              <w:t xml:space="preserve"> </w:t>
            </w:r>
            <w:r w:rsidR="00E15DD4">
              <w:rPr>
                <w:rFonts w:ascii="Arial" w:eastAsia="Times New Roman" w:hAnsi="Arial" w:cs="Arial"/>
                <w:sz w:val="20"/>
                <w:szCs w:val="20"/>
                <w:lang w:eastAsia="sl-SI"/>
              </w:rPr>
              <w:t>obratovanja in vzdrževanja</w:t>
            </w:r>
            <w:r>
              <w:rPr>
                <w:rFonts w:ascii="Arial" w:eastAsia="Times New Roman" w:hAnsi="Arial" w:cs="Arial"/>
                <w:sz w:val="20"/>
                <w:szCs w:val="20"/>
                <w:lang w:eastAsia="sl-SI"/>
              </w:rPr>
              <w:t xml:space="preserve"> žičniških naprav. Sofinanciranje se bo izvajalo</w:t>
            </w:r>
            <w:r w:rsidR="003A5959" w:rsidRPr="00764836">
              <w:rPr>
                <w:rFonts w:ascii="Arial" w:eastAsia="Times New Roman" w:hAnsi="Arial" w:cs="Arial"/>
                <w:sz w:val="20"/>
                <w:szCs w:val="20"/>
                <w:lang w:eastAsia="sl-SI"/>
              </w:rPr>
              <w:t xml:space="preserve"> na </w:t>
            </w:r>
            <w:r w:rsidR="00514271" w:rsidRPr="00764836">
              <w:rPr>
                <w:rFonts w:ascii="Arial" w:eastAsia="Times New Roman" w:hAnsi="Arial" w:cs="Arial"/>
                <w:sz w:val="20"/>
                <w:szCs w:val="20"/>
                <w:lang w:eastAsia="sl-SI"/>
              </w:rPr>
              <w:t xml:space="preserve">podlagi </w:t>
            </w:r>
            <w:r w:rsidR="00B1183F" w:rsidRPr="00764836">
              <w:rPr>
                <w:rFonts w:ascii="Arial" w:eastAsia="Times New Roman" w:hAnsi="Arial" w:cs="Arial"/>
                <w:sz w:val="20"/>
                <w:szCs w:val="20"/>
                <w:lang w:eastAsia="sl-SI"/>
              </w:rPr>
              <w:t xml:space="preserve">podzakonskega akta, </w:t>
            </w:r>
            <w:r w:rsidR="003A5959" w:rsidRPr="00764836">
              <w:rPr>
                <w:rFonts w:ascii="Arial" w:eastAsia="Times New Roman" w:hAnsi="Arial" w:cs="Arial"/>
                <w:sz w:val="20"/>
                <w:szCs w:val="20"/>
                <w:lang w:eastAsia="sl-SI"/>
              </w:rPr>
              <w:t>obravnave vl</w:t>
            </w:r>
            <w:r>
              <w:rPr>
                <w:rFonts w:ascii="Arial" w:eastAsia="Times New Roman" w:hAnsi="Arial" w:cs="Arial"/>
                <w:sz w:val="20"/>
                <w:szCs w:val="20"/>
                <w:lang w:eastAsia="sl-SI"/>
              </w:rPr>
              <w:t>og, odločanja o upravičenosti do sredstev in izplačila</w:t>
            </w:r>
            <w:r w:rsidR="003A5959" w:rsidRPr="00764836">
              <w:rPr>
                <w:rFonts w:ascii="Arial" w:eastAsia="Times New Roman" w:hAnsi="Arial" w:cs="Arial"/>
                <w:sz w:val="20"/>
                <w:szCs w:val="20"/>
                <w:lang w:eastAsia="sl-SI"/>
              </w:rPr>
              <w:t>. Za ta del je treb</w:t>
            </w:r>
            <w:r w:rsidR="00B62FA1">
              <w:rPr>
                <w:rFonts w:ascii="Arial" w:eastAsia="Times New Roman" w:hAnsi="Arial" w:cs="Arial"/>
                <w:sz w:val="20"/>
                <w:szCs w:val="20"/>
                <w:lang w:eastAsia="sl-SI"/>
              </w:rPr>
              <w:t>a</w:t>
            </w:r>
            <w:r w:rsidR="003A5959" w:rsidRPr="00764836">
              <w:rPr>
                <w:rFonts w:ascii="Arial" w:eastAsia="Times New Roman" w:hAnsi="Arial" w:cs="Arial"/>
                <w:sz w:val="20"/>
                <w:szCs w:val="20"/>
                <w:lang w:eastAsia="sl-SI"/>
              </w:rPr>
              <w:t xml:space="preserve"> zagotoviti najmanj eno dodatno zaposlitev. Dosedanje izvajanje nalog po Zakonu o žičniških napravah poleg izvajanja nalog</w:t>
            </w:r>
            <w:r w:rsidR="00B62FA1">
              <w:rPr>
                <w:rFonts w:ascii="Arial" w:eastAsia="Times New Roman" w:hAnsi="Arial" w:cs="Arial"/>
                <w:sz w:val="20"/>
                <w:szCs w:val="20"/>
                <w:lang w:eastAsia="sl-SI"/>
              </w:rPr>
              <w:t>,</w:t>
            </w:r>
            <w:r w:rsidR="003A5959" w:rsidRPr="00764836">
              <w:rPr>
                <w:rFonts w:ascii="Arial" w:eastAsia="Times New Roman" w:hAnsi="Arial" w:cs="Arial"/>
                <w:sz w:val="20"/>
                <w:szCs w:val="20"/>
                <w:lang w:eastAsia="sl-SI"/>
              </w:rPr>
              <w:t xml:space="preserve"> določenih po zakonu, ki </w:t>
            </w:r>
            <w:r w:rsidR="0086132A">
              <w:rPr>
                <w:rFonts w:ascii="Arial" w:eastAsia="Times New Roman" w:hAnsi="Arial" w:cs="Arial"/>
                <w:sz w:val="20"/>
                <w:szCs w:val="20"/>
                <w:lang w:eastAsia="sl-SI"/>
              </w:rPr>
              <w:t>ureja varnost na smučiščih</w:t>
            </w:r>
            <w:r w:rsidR="00B62FA1">
              <w:rPr>
                <w:rFonts w:ascii="Arial" w:eastAsia="Times New Roman" w:hAnsi="Arial" w:cs="Arial"/>
                <w:sz w:val="20"/>
                <w:szCs w:val="20"/>
                <w:lang w:eastAsia="sl-SI"/>
              </w:rPr>
              <w:t>,</w:t>
            </w:r>
            <w:r w:rsidR="0086132A">
              <w:rPr>
                <w:rFonts w:ascii="Arial" w:eastAsia="Times New Roman" w:hAnsi="Arial" w:cs="Arial"/>
                <w:sz w:val="20"/>
                <w:szCs w:val="20"/>
                <w:lang w:eastAsia="sl-SI"/>
              </w:rPr>
              <w:t xml:space="preserve"> in</w:t>
            </w:r>
            <w:r w:rsidR="003A5959" w:rsidRPr="00764836">
              <w:rPr>
                <w:rFonts w:ascii="Arial" w:eastAsia="Times New Roman" w:hAnsi="Arial" w:cs="Arial"/>
                <w:sz w:val="20"/>
                <w:szCs w:val="20"/>
                <w:lang w:eastAsia="sl-SI"/>
              </w:rPr>
              <w:t xml:space="preserve"> priprave podzakonskih aktov na njegovi podlagi na MZI izvaja ena oseba, zato potreba po dodatni zaposlitvi obstaja že </w:t>
            </w:r>
            <w:r w:rsidR="00B62FA1">
              <w:rPr>
                <w:rFonts w:ascii="Arial" w:eastAsia="Times New Roman" w:hAnsi="Arial" w:cs="Arial"/>
                <w:sz w:val="20"/>
                <w:szCs w:val="20"/>
                <w:lang w:eastAsia="sl-SI"/>
              </w:rPr>
              <w:t>z</w:t>
            </w:r>
            <w:r w:rsidR="003A5959" w:rsidRPr="00764836">
              <w:rPr>
                <w:rFonts w:ascii="Arial" w:eastAsia="Times New Roman" w:hAnsi="Arial" w:cs="Arial"/>
                <w:sz w:val="20"/>
                <w:szCs w:val="20"/>
                <w:lang w:eastAsia="sl-SI"/>
              </w:rPr>
              <w:t xml:space="preserve">daj. </w:t>
            </w:r>
          </w:p>
          <w:p w14:paraId="3768F75A"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p w14:paraId="50E612BC" w14:textId="77777777" w:rsidR="00F422D0" w:rsidRPr="00764836" w:rsidRDefault="00F422D0" w:rsidP="00961F8E">
            <w:pPr>
              <w:overflowPunct w:val="0"/>
              <w:autoSpaceDE w:val="0"/>
              <w:autoSpaceDN w:val="0"/>
              <w:adjustRightInd w:val="0"/>
              <w:spacing w:line="240" w:lineRule="auto"/>
              <w:textAlignment w:val="baseline"/>
              <w:rPr>
                <w:rFonts w:ascii="Arial" w:hAnsi="Arial" w:cs="Arial"/>
                <w:sz w:val="20"/>
                <w:szCs w:val="20"/>
                <w:lang w:eastAsia="sl-SI"/>
              </w:rPr>
            </w:pPr>
            <w:r w:rsidRPr="00764836">
              <w:rPr>
                <w:rFonts w:ascii="Arial" w:hAnsi="Arial" w:cs="Arial"/>
                <w:sz w:val="20"/>
                <w:szCs w:val="20"/>
                <w:lang w:eastAsia="sl-SI"/>
              </w:rPr>
              <w:t>b) Pri obveznostih strank do javne uprave ali pravosodnih organov:</w:t>
            </w:r>
          </w:p>
          <w:p w14:paraId="25698460"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w:t>
            </w:r>
          </w:p>
        </w:tc>
      </w:tr>
      <w:tr w:rsidR="00F422D0" w:rsidRPr="00764836" w14:paraId="74E43472" w14:textId="77777777" w:rsidTr="00961F8E">
        <w:tc>
          <w:tcPr>
            <w:tcW w:w="9498" w:type="dxa"/>
          </w:tcPr>
          <w:p w14:paraId="3D0E9E85"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sz w:val="20"/>
                <w:szCs w:val="20"/>
                <w:lang w:eastAsia="sl-SI"/>
              </w:rPr>
            </w:pPr>
            <w:r w:rsidRPr="00764836">
              <w:rPr>
                <w:rFonts w:ascii="Arial" w:eastAsia="Times New Roman" w:hAnsi="Arial" w:cs="Arial"/>
                <w:b/>
                <w:sz w:val="20"/>
                <w:szCs w:val="20"/>
                <w:lang w:eastAsia="sl-SI"/>
              </w:rPr>
              <w:lastRenderedPageBreak/>
              <w:t>6.2 Presoja posledic za okolje, vključno s prostorskimi in varstvenimi vidiki, in sicer za</w:t>
            </w:r>
            <w:r w:rsidRPr="00764836">
              <w:rPr>
                <w:rFonts w:ascii="Arial" w:eastAsia="Times New Roman" w:hAnsi="Arial" w:cs="Arial"/>
                <w:sz w:val="20"/>
                <w:szCs w:val="20"/>
                <w:lang w:eastAsia="sl-SI"/>
              </w:rPr>
              <w:t>:</w:t>
            </w:r>
          </w:p>
        </w:tc>
      </w:tr>
      <w:tr w:rsidR="00F422D0" w:rsidRPr="00764836" w14:paraId="7A03113E" w14:textId="77777777" w:rsidTr="00961F8E">
        <w:tc>
          <w:tcPr>
            <w:tcW w:w="9498" w:type="dxa"/>
          </w:tcPr>
          <w:p w14:paraId="71BCFB56"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w:t>
            </w:r>
          </w:p>
        </w:tc>
      </w:tr>
      <w:tr w:rsidR="00F422D0" w:rsidRPr="00764836" w14:paraId="7F867413" w14:textId="77777777" w:rsidTr="00961F8E">
        <w:tc>
          <w:tcPr>
            <w:tcW w:w="9498" w:type="dxa"/>
          </w:tcPr>
          <w:p w14:paraId="62B9733A"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b/>
                <w:sz w:val="20"/>
                <w:szCs w:val="20"/>
                <w:lang w:eastAsia="sl-SI"/>
              </w:rPr>
            </w:pPr>
            <w:r w:rsidRPr="00764836">
              <w:rPr>
                <w:rFonts w:ascii="Arial" w:eastAsia="Times New Roman" w:hAnsi="Arial" w:cs="Arial"/>
                <w:b/>
                <w:sz w:val="20"/>
                <w:szCs w:val="20"/>
                <w:lang w:eastAsia="sl-SI"/>
              </w:rPr>
              <w:t>6.3 Presoja posledic za gospodarstvo, in sicer za:</w:t>
            </w:r>
          </w:p>
        </w:tc>
      </w:tr>
      <w:tr w:rsidR="00F422D0" w:rsidRPr="00764836" w14:paraId="12CA795B" w14:textId="77777777" w:rsidTr="00961F8E">
        <w:tc>
          <w:tcPr>
            <w:tcW w:w="9498" w:type="dxa"/>
          </w:tcPr>
          <w:p w14:paraId="641FEE58" w14:textId="07D5A81D" w:rsidR="009A60F2" w:rsidRDefault="00F422D0" w:rsidP="00CA2C77">
            <w:pPr>
              <w:suppressAutoHyphens/>
              <w:overflowPunct w:val="0"/>
              <w:autoSpaceDE w:val="0"/>
              <w:autoSpaceDN w:val="0"/>
              <w:adjustRightInd w:val="0"/>
              <w:spacing w:line="240" w:lineRule="auto"/>
              <w:textAlignment w:val="baseline"/>
              <w:outlineLvl w:val="3"/>
              <w:rPr>
                <w:rFonts w:ascii="Arial" w:hAnsi="Arial" w:cs="Arial"/>
                <w:sz w:val="20"/>
                <w:szCs w:val="20"/>
                <w:lang w:eastAsia="sl-SI"/>
              </w:rPr>
            </w:pPr>
            <w:r w:rsidRPr="00764836">
              <w:rPr>
                <w:rFonts w:ascii="Arial" w:hAnsi="Arial" w:cs="Arial"/>
                <w:sz w:val="20"/>
                <w:szCs w:val="20"/>
                <w:lang w:eastAsia="sl-SI"/>
              </w:rPr>
              <w:t>Spreje</w:t>
            </w:r>
            <w:r w:rsidR="00B62FA1">
              <w:rPr>
                <w:rFonts w:ascii="Arial" w:hAnsi="Arial" w:cs="Arial"/>
                <w:sz w:val="20"/>
                <w:szCs w:val="20"/>
                <w:lang w:eastAsia="sl-SI"/>
              </w:rPr>
              <w:t>tje</w:t>
            </w:r>
            <w:r w:rsidRPr="00764836">
              <w:rPr>
                <w:rFonts w:ascii="Arial" w:hAnsi="Arial" w:cs="Arial"/>
                <w:sz w:val="20"/>
                <w:szCs w:val="20"/>
                <w:lang w:eastAsia="sl-SI"/>
              </w:rPr>
              <w:t xml:space="preserve"> zakona bo </w:t>
            </w:r>
            <w:r w:rsidR="002B6A02" w:rsidRPr="00764836">
              <w:rPr>
                <w:rFonts w:ascii="Arial" w:hAnsi="Arial" w:cs="Arial"/>
                <w:sz w:val="20"/>
                <w:szCs w:val="20"/>
                <w:lang w:eastAsia="sl-SI"/>
              </w:rPr>
              <w:t xml:space="preserve">zaradi uvedbe sofinanciranja obratovanja, vzdrževanja, gradnje </w:t>
            </w:r>
            <w:r w:rsidRPr="00764836">
              <w:rPr>
                <w:rFonts w:ascii="Arial" w:hAnsi="Arial" w:cs="Arial"/>
                <w:sz w:val="20"/>
                <w:szCs w:val="20"/>
                <w:lang w:eastAsia="sl-SI"/>
              </w:rPr>
              <w:t>imel</w:t>
            </w:r>
            <w:r w:rsidR="00B62FA1">
              <w:rPr>
                <w:rFonts w:ascii="Arial" w:hAnsi="Arial" w:cs="Arial"/>
                <w:sz w:val="20"/>
                <w:szCs w:val="20"/>
                <w:lang w:eastAsia="sl-SI"/>
              </w:rPr>
              <w:t>o</w:t>
            </w:r>
            <w:r w:rsidRPr="00764836">
              <w:rPr>
                <w:rFonts w:ascii="Arial" w:hAnsi="Arial" w:cs="Arial"/>
                <w:sz w:val="20"/>
                <w:szCs w:val="20"/>
                <w:lang w:eastAsia="sl-SI"/>
              </w:rPr>
              <w:t xml:space="preserve"> </w:t>
            </w:r>
            <w:r w:rsidR="002B6A02" w:rsidRPr="00764836">
              <w:rPr>
                <w:rFonts w:ascii="Arial" w:hAnsi="Arial" w:cs="Arial"/>
                <w:sz w:val="20"/>
                <w:szCs w:val="20"/>
                <w:lang w:eastAsia="sl-SI"/>
              </w:rPr>
              <w:t xml:space="preserve">vpliv na upravljavce žičniških naprav. Sofinanciranje stroškov bo pred trajno ustavitvijo žičniških naprav </w:t>
            </w:r>
            <w:r w:rsidR="00B62FA1">
              <w:rPr>
                <w:rFonts w:ascii="Arial" w:hAnsi="Arial" w:cs="Arial"/>
                <w:sz w:val="20"/>
                <w:szCs w:val="20"/>
                <w:lang w:eastAsia="sl-SI"/>
              </w:rPr>
              <w:t>s</w:t>
            </w:r>
            <w:r w:rsidR="002B6A02" w:rsidRPr="00764836">
              <w:rPr>
                <w:rFonts w:ascii="Arial" w:hAnsi="Arial" w:cs="Arial"/>
                <w:sz w:val="20"/>
                <w:szCs w:val="20"/>
                <w:lang w:eastAsia="sl-SI"/>
              </w:rPr>
              <w:t>podbudilo predvsem manjša smučišča, ki so v pretežni meri odvisna od naravnega snega oz</w:t>
            </w:r>
            <w:r w:rsidR="00B62FA1">
              <w:rPr>
                <w:rFonts w:ascii="Arial" w:hAnsi="Arial" w:cs="Arial"/>
                <w:sz w:val="20"/>
                <w:szCs w:val="20"/>
                <w:lang w:eastAsia="sl-SI"/>
              </w:rPr>
              <w:t>iroma</w:t>
            </w:r>
            <w:r w:rsidR="002B6A02" w:rsidRPr="00764836">
              <w:rPr>
                <w:rFonts w:ascii="Arial" w:hAnsi="Arial" w:cs="Arial"/>
                <w:sz w:val="20"/>
                <w:szCs w:val="20"/>
                <w:lang w:eastAsia="sl-SI"/>
              </w:rPr>
              <w:t xml:space="preserve"> </w:t>
            </w:r>
            <w:r w:rsidR="00B62FA1">
              <w:rPr>
                <w:rFonts w:ascii="Arial" w:hAnsi="Arial" w:cs="Arial"/>
                <w:sz w:val="20"/>
                <w:szCs w:val="20"/>
                <w:lang w:eastAsia="sl-SI"/>
              </w:rPr>
              <w:t>jih</w:t>
            </w:r>
            <w:r w:rsidR="002B6A02" w:rsidRPr="00764836">
              <w:rPr>
                <w:rFonts w:ascii="Arial" w:hAnsi="Arial" w:cs="Arial"/>
                <w:sz w:val="20"/>
                <w:szCs w:val="20"/>
                <w:lang w:eastAsia="sl-SI"/>
              </w:rPr>
              <w:t xml:space="preserve"> upravljajo neprofitne organizacije, ima pa obratovanje teh naprav velik pomen za lokal</w:t>
            </w:r>
            <w:r w:rsidR="00310F1C" w:rsidRPr="00764836">
              <w:rPr>
                <w:rFonts w:ascii="Arial" w:hAnsi="Arial" w:cs="Arial"/>
                <w:sz w:val="20"/>
                <w:szCs w:val="20"/>
                <w:lang w:eastAsia="sl-SI"/>
              </w:rPr>
              <w:t xml:space="preserve">no prebivalstvo. </w:t>
            </w:r>
            <w:r w:rsidR="00F263F1">
              <w:rPr>
                <w:rFonts w:ascii="Arial" w:hAnsi="Arial" w:cs="Arial"/>
                <w:sz w:val="20"/>
                <w:szCs w:val="20"/>
                <w:lang w:eastAsia="sl-SI"/>
              </w:rPr>
              <w:t>Finančna pomoč upravljavcem je potrebna zaradi ohranitve te gospodarske dejavnosti</w:t>
            </w:r>
            <w:r w:rsidR="00026AEE">
              <w:rPr>
                <w:rFonts w:ascii="Arial" w:hAnsi="Arial" w:cs="Arial"/>
                <w:sz w:val="20"/>
                <w:szCs w:val="20"/>
                <w:lang w:eastAsia="sl-SI"/>
              </w:rPr>
              <w:t xml:space="preserve"> in multiplikativnih učinkov po</w:t>
            </w:r>
            <w:r w:rsidR="00F263F1">
              <w:rPr>
                <w:rFonts w:ascii="Arial" w:hAnsi="Arial" w:cs="Arial"/>
                <w:sz w:val="20"/>
                <w:szCs w:val="20"/>
                <w:lang w:eastAsia="sl-SI"/>
              </w:rPr>
              <w:t xml:space="preserve">trošnje, ki jih posredno prinaša obratovanje žičniških naprav (prenočitvene </w:t>
            </w:r>
            <w:r w:rsidR="00B62FA1">
              <w:rPr>
                <w:rFonts w:ascii="Arial" w:hAnsi="Arial" w:cs="Arial"/>
                <w:sz w:val="20"/>
                <w:szCs w:val="20"/>
                <w:lang w:eastAsia="sl-SI"/>
              </w:rPr>
              <w:t>zmogljivosti</w:t>
            </w:r>
            <w:r w:rsidR="00F263F1">
              <w:rPr>
                <w:rFonts w:ascii="Arial" w:hAnsi="Arial" w:cs="Arial"/>
                <w:sz w:val="20"/>
                <w:szCs w:val="20"/>
                <w:lang w:eastAsia="sl-SI"/>
              </w:rPr>
              <w:t>, trgovine, restavracije, smučarske šole</w:t>
            </w:r>
            <w:r w:rsidR="00B62FA1">
              <w:rPr>
                <w:rFonts w:ascii="Arial" w:hAnsi="Arial" w:cs="Arial"/>
                <w:sz w:val="20"/>
                <w:szCs w:val="20"/>
                <w:lang w:eastAsia="sl-SI"/>
              </w:rPr>
              <w:t xml:space="preserve"> itd</w:t>
            </w:r>
            <w:r w:rsidR="00F263F1">
              <w:rPr>
                <w:rFonts w:ascii="Arial" w:hAnsi="Arial" w:cs="Arial"/>
                <w:sz w:val="20"/>
                <w:szCs w:val="20"/>
                <w:lang w:eastAsia="sl-SI"/>
              </w:rPr>
              <w:t>.).</w:t>
            </w:r>
          </w:p>
          <w:p w14:paraId="3807801C" w14:textId="77777777" w:rsidR="00CA2C77" w:rsidRPr="00764836" w:rsidRDefault="00CA2C77" w:rsidP="00CA2C77">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tc>
      </w:tr>
      <w:tr w:rsidR="00F422D0" w:rsidRPr="00764836" w14:paraId="62FAB374" w14:textId="77777777" w:rsidTr="00961F8E">
        <w:tc>
          <w:tcPr>
            <w:tcW w:w="9498" w:type="dxa"/>
          </w:tcPr>
          <w:p w14:paraId="7C9E60F6"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b/>
                <w:sz w:val="20"/>
                <w:szCs w:val="20"/>
                <w:lang w:eastAsia="sl-SI"/>
              </w:rPr>
            </w:pPr>
            <w:r w:rsidRPr="00764836">
              <w:rPr>
                <w:rFonts w:ascii="Arial" w:eastAsia="Times New Roman" w:hAnsi="Arial" w:cs="Arial"/>
                <w:b/>
                <w:sz w:val="20"/>
                <w:szCs w:val="20"/>
                <w:lang w:eastAsia="sl-SI"/>
              </w:rPr>
              <w:t>6.4 Presoja posledic za socialno področje, in sicer za:</w:t>
            </w:r>
          </w:p>
        </w:tc>
      </w:tr>
      <w:tr w:rsidR="00F422D0" w:rsidRPr="00764836" w14:paraId="4D745744" w14:textId="77777777" w:rsidTr="00961F8E">
        <w:tc>
          <w:tcPr>
            <w:tcW w:w="9498" w:type="dxa"/>
          </w:tcPr>
          <w:p w14:paraId="46C34D2B"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w:t>
            </w:r>
          </w:p>
        </w:tc>
      </w:tr>
      <w:tr w:rsidR="00F422D0" w:rsidRPr="00764836" w14:paraId="600364CD" w14:textId="77777777" w:rsidTr="00961F8E">
        <w:tc>
          <w:tcPr>
            <w:tcW w:w="9498" w:type="dxa"/>
          </w:tcPr>
          <w:p w14:paraId="0344B415"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6.5 Presoja posledic za dokumente razvojnega načrtovanja, in sicer za:</w:t>
            </w:r>
          </w:p>
          <w:p w14:paraId="7DBD3E13"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b/>
                <w:sz w:val="20"/>
                <w:szCs w:val="20"/>
                <w:lang w:eastAsia="sl-SI"/>
              </w:rPr>
            </w:pPr>
            <w:r w:rsidRPr="00764836">
              <w:rPr>
                <w:rFonts w:ascii="Arial" w:eastAsia="Times New Roman" w:hAnsi="Arial" w:cs="Arial"/>
                <w:sz w:val="20"/>
                <w:szCs w:val="20"/>
                <w:lang w:eastAsia="sl-SI"/>
              </w:rPr>
              <w:t>/</w:t>
            </w:r>
          </w:p>
        </w:tc>
      </w:tr>
      <w:tr w:rsidR="00F422D0" w:rsidRPr="00764836" w14:paraId="38E4FAF9" w14:textId="77777777" w:rsidTr="00961F8E">
        <w:tc>
          <w:tcPr>
            <w:tcW w:w="9498" w:type="dxa"/>
          </w:tcPr>
          <w:p w14:paraId="7D3EEDA7"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r w:rsidRPr="00764836">
              <w:rPr>
                <w:rFonts w:ascii="Arial" w:eastAsia="Times New Roman" w:hAnsi="Arial" w:cs="Arial"/>
                <w:b/>
                <w:sz w:val="20"/>
                <w:szCs w:val="20"/>
                <w:lang w:eastAsia="sl-SI"/>
              </w:rPr>
              <w:t>6.6 Presoja posledic za druga področja</w:t>
            </w:r>
            <w:r w:rsidRPr="00764836">
              <w:rPr>
                <w:rFonts w:ascii="Arial" w:eastAsia="Times New Roman" w:hAnsi="Arial" w:cs="Arial"/>
                <w:sz w:val="20"/>
                <w:szCs w:val="20"/>
                <w:lang w:eastAsia="sl-SI"/>
              </w:rPr>
              <w:t>/</w:t>
            </w:r>
          </w:p>
          <w:p w14:paraId="7230100F" w14:textId="77777777" w:rsidR="002B6A02" w:rsidRPr="00764836" w:rsidRDefault="002B6A02" w:rsidP="00961F8E">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tc>
      </w:tr>
      <w:tr w:rsidR="00F422D0" w:rsidRPr="00764836" w14:paraId="2AEDD80B" w14:textId="77777777" w:rsidTr="00961F8E">
        <w:tc>
          <w:tcPr>
            <w:tcW w:w="9498" w:type="dxa"/>
          </w:tcPr>
          <w:p w14:paraId="437CEF1C" w14:textId="77777777" w:rsidR="00F422D0" w:rsidRPr="00764836" w:rsidRDefault="00F422D0" w:rsidP="00961F8E">
            <w:pPr>
              <w:overflowPunct w:val="0"/>
              <w:autoSpaceDE w:val="0"/>
              <w:autoSpaceDN w:val="0"/>
              <w:adjustRightInd w:val="0"/>
              <w:spacing w:line="240" w:lineRule="auto"/>
              <w:textAlignment w:val="baseline"/>
              <w:rPr>
                <w:rFonts w:ascii="Arial" w:eastAsia="Times New Roman" w:hAnsi="Arial" w:cs="Arial"/>
                <w:b/>
                <w:sz w:val="20"/>
                <w:szCs w:val="20"/>
                <w:lang w:eastAsia="sl-SI"/>
              </w:rPr>
            </w:pPr>
            <w:r w:rsidRPr="00764836">
              <w:rPr>
                <w:rFonts w:ascii="Arial" w:eastAsia="Times New Roman" w:hAnsi="Arial" w:cs="Arial"/>
                <w:b/>
                <w:sz w:val="20"/>
                <w:szCs w:val="20"/>
                <w:lang w:eastAsia="sl-SI"/>
              </w:rPr>
              <w:t>6.7 Izvajanje sprejetega predpisa:</w:t>
            </w:r>
          </w:p>
        </w:tc>
      </w:tr>
      <w:tr w:rsidR="00F422D0" w:rsidRPr="00764836" w14:paraId="43CCCBCD" w14:textId="77777777" w:rsidTr="00961F8E">
        <w:tc>
          <w:tcPr>
            <w:tcW w:w="9498" w:type="dxa"/>
          </w:tcPr>
          <w:p w14:paraId="0185F3CB" w14:textId="32E9931C" w:rsidR="00F422D0" w:rsidRPr="00764836" w:rsidRDefault="002B6A02" w:rsidP="002B6A02">
            <w:pPr>
              <w:overflowPunct w:val="0"/>
              <w:autoSpaceDE w:val="0"/>
              <w:autoSpaceDN w:val="0"/>
              <w:adjustRightInd w:val="0"/>
              <w:spacing w:line="240" w:lineRule="auto"/>
              <w:textAlignment w:val="baseline"/>
              <w:rPr>
                <w:rFonts w:ascii="Arial" w:eastAsia="Times New Roman" w:hAnsi="Arial" w:cs="Arial"/>
                <w:sz w:val="20"/>
                <w:szCs w:val="20"/>
                <w:lang w:eastAsia="sl-SI"/>
              </w:rPr>
            </w:pPr>
            <w:r w:rsidRPr="00764836">
              <w:rPr>
                <w:rFonts w:ascii="Arial" w:eastAsia="Times New Roman" w:hAnsi="Arial" w:cs="Arial"/>
                <w:sz w:val="20"/>
                <w:szCs w:val="20"/>
                <w:lang w:eastAsia="sl-SI"/>
              </w:rPr>
              <w:t>Določbe zakona so namenjene zagotavljanju varnega obratovanja, vzdrževanja in gradnj</w:t>
            </w:r>
            <w:r w:rsidR="00B62FA1">
              <w:rPr>
                <w:rFonts w:ascii="Arial" w:eastAsia="Times New Roman" w:hAnsi="Arial" w:cs="Arial"/>
                <w:sz w:val="20"/>
                <w:szCs w:val="20"/>
                <w:lang w:eastAsia="sl-SI"/>
              </w:rPr>
              <w:t>e</w:t>
            </w:r>
            <w:r w:rsidRPr="00764836">
              <w:rPr>
                <w:rFonts w:ascii="Arial" w:eastAsia="Times New Roman" w:hAnsi="Arial" w:cs="Arial"/>
                <w:sz w:val="20"/>
                <w:szCs w:val="20"/>
                <w:lang w:eastAsia="sl-SI"/>
              </w:rPr>
              <w:t xml:space="preserve"> žičniških naprav, torej upravljavcem žičn</w:t>
            </w:r>
            <w:r w:rsidR="00026AEE">
              <w:rPr>
                <w:rFonts w:ascii="Arial" w:eastAsia="Times New Roman" w:hAnsi="Arial" w:cs="Arial"/>
                <w:sz w:val="20"/>
                <w:szCs w:val="20"/>
                <w:lang w:eastAsia="sl-SI"/>
              </w:rPr>
              <w:t>iških naprav oz</w:t>
            </w:r>
            <w:r w:rsidR="00B62FA1">
              <w:rPr>
                <w:rFonts w:ascii="Arial" w:eastAsia="Times New Roman" w:hAnsi="Arial" w:cs="Arial"/>
                <w:sz w:val="20"/>
                <w:szCs w:val="20"/>
                <w:lang w:eastAsia="sl-SI"/>
              </w:rPr>
              <w:t>iroma</w:t>
            </w:r>
            <w:r w:rsidR="00026AEE">
              <w:rPr>
                <w:rFonts w:ascii="Arial" w:eastAsia="Times New Roman" w:hAnsi="Arial" w:cs="Arial"/>
                <w:sz w:val="20"/>
                <w:szCs w:val="20"/>
                <w:lang w:eastAsia="sl-SI"/>
              </w:rPr>
              <w:t xml:space="preserve"> investitorjem in ne</w:t>
            </w:r>
            <w:r w:rsidR="00B62FA1">
              <w:rPr>
                <w:rFonts w:ascii="Arial" w:eastAsia="Times New Roman" w:hAnsi="Arial" w:cs="Arial"/>
                <w:sz w:val="20"/>
                <w:szCs w:val="20"/>
                <w:lang w:eastAsia="sl-SI"/>
              </w:rPr>
              <w:t xml:space="preserve"> </w:t>
            </w:r>
            <w:r w:rsidR="00026AEE">
              <w:rPr>
                <w:rFonts w:ascii="Arial" w:eastAsia="Times New Roman" w:hAnsi="Arial" w:cs="Arial"/>
                <w:sz w:val="20"/>
                <w:szCs w:val="20"/>
                <w:lang w:eastAsia="sl-SI"/>
              </w:rPr>
              <w:t xml:space="preserve">nazadnje uporabnikom žičniških naprav in posredno smučišč. </w:t>
            </w:r>
            <w:r w:rsidRPr="00764836">
              <w:rPr>
                <w:rFonts w:ascii="Arial" w:eastAsia="Times New Roman" w:hAnsi="Arial" w:cs="Arial"/>
                <w:sz w:val="20"/>
                <w:szCs w:val="20"/>
                <w:lang w:eastAsia="sl-SI"/>
              </w:rPr>
              <w:t xml:space="preserve">Nadzor nad zakonom izvaja Inšpektorat RS za infrastrukturo. </w:t>
            </w:r>
          </w:p>
          <w:p w14:paraId="0AE66567" w14:textId="77777777" w:rsidR="002B6A02" w:rsidRPr="00764836" w:rsidRDefault="002B6A02" w:rsidP="002B6A02">
            <w:pPr>
              <w:overflowPunct w:val="0"/>
              <w:autoSpaceDE w:val="0"/>
              <w:autoSpaceDN w:val="0"/>
              <w:adjustRightInd w:val="0"/>
              <w:spacing w:line="240" w:lineRule="auto"/>
              <w:textAlignment w:val="baseline"/>
              <w:rPr>
                <w:rFonts w:ascii="Arial" w:eastAsia="Times New Roman" w:hAnsi="Arial" w:cs="Arial"/>
                <w:sz w:val="20"/>
                <w:szCs w:val="20"/>
                <w:lang w:eastAsia="sl-SI"/>
              </w:rPr>
            </w:pPr>
          </w:p>
        </w:tc>
      </w:tr>
      <w:tr w:rsidR="00F422D0" w:rsidRPr="00764836" w14:paraId="55824E06" w14:textId="77777777" w:rsidTr="00961F8E">
        <w:tc>
          <w:tcPr>
            <w:tcW w:w="9498" w:type="dxa"/>
          </w:tcPr>
          <w:p w14:paraId="22B36356"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6.8 Druge pomembne okoliščine v zvezi z vprašanji, ki jih ureja predlog zakona</w:t>
            </w:r>
          </w:p>
          <w:p w14:paraId="56F68C98"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w:t>
            </w:r>
          </w:p>
          <w:p w14:paraId="4B7C7F75"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p>
          <w:p w14:paraId="023275FD" w14:textId="77777777" w:rsidR="00F422D0" w:rsidRPr="00764836" w:rsidRDefault="00563CD0" w:rsidP="00961F8E">
            <w:pPr>
              <w:tabs>
                <w:tab w:val="left" w:pos="0"/>
              </w:tabs>
              <w:overflowPunct w:val="0"/>
              <w:autoSpaceDE w:val="0"/>
              <w:autoSpaceDN w:val="0"/>
              <w:adjustRightInd w:val="0"/>
              <w:spacing w:line="240" w:lineRule="auto"/>
              <w:textAlignment w:val="baseline"/>
              <w:rPr>
                <w:rFonts w:ascii="Arial" w:eastAsia="Times New Roman" w:hAnsi="Arial" w:cs="Arial"/>
                <w:b/>
                <w:sz w:val="20"/>
                <w:szCs w:val="20"/>
                <w:lang w:eastAsia="sl-SI"/>
              </w:rPr>
            </w:pPr>
            <w:r w:rsidRPr="00764836">
              <w:rPr>
                <w:rFonts w:ascii="Arial" w:eastAsia="Times New Roman" w:hAnsi="Arial" w:cs="Arial"/>
                <w:b/>
                <w:sz w:val="20"/>
                <w:szCs w:val="20"/>
                <w:lang w:eastAsia="sl-SI"/>
              </w:rPr>
              <w:t>6.9</w:t>
            </w:r>
            <w:r w:rsidR="00F422D0" w:rsidRPr="00764836">
              <w:rPr>
                <w:rFonts w:ascii="Arial" w:eastAsia="Times New Roman" w:hAnsi="Arial" w:cs="Arial"/>
                <w:b/>
                <w:sz w:val="20"/>
                <w:szCs w:val="20"/>
                <w:lang w:eastAsia="sl-SI"/>
              </w:rPr>
              <w:t xml:space="preserve"> Podatek o zunanjem strokovnjaku oziroma pravni osebi, ki je sodelovala pri pripravi predloga zakona:</w:t>
            </w:r>
          </w:p>
          <w:p w14:paraId="64E50D27" w14:textId="45BD62FA" w:rsidR="00F422D0" w:rsidRPr="00764836" w:rsidRDefault="00CA6E1E" w:rsidP="00961F8E">
            <w:pPr>
              <w:tabs>
                <w:tab w:val="left" w:pos="0"/>
              </w:tabs>
              <w:overflowPunct w:val="0"/>
              <w:autoSpaceDE w:val="0"/>
              <w:autoSpaceDN w:val="0"/>
              <w:adjustRightInd w:val="0"/>
              <w:spacing w:line="240" w:lineRule="auto"/>
              <w:textAlignment w:val="baseline"/>
              <w:rPr>
                <w:rFonts w:ascii="Arial" w:eastAsia="Times New Roman" w:hAnsi="Arial" w:cs="Arial"/>
                <w:sz w:val="20"/>
                <w:szCs w:val="20"/>
                <w:lang w:eastAsia="sl-SI"/>
              </w:rPr>
            </w:pPr>
            <w:r w:rsidRPr="00764836">
              <w:rPr>
                <w:rFonts w:ascii="Arial" w:eastAsia="Times New Roman" w:hAnsi="Arial" w:cs="Arial"/>
                <w:sz w:val="20"/>
                <w:szCs w:val="20"/>
                <w:lang w:eastAsia="sl-SI"/>
              </w:rPr>
              <w:t xml:space="preserve">Pri pripravi predloga zakona je sodeloval Inštitut za javno upravo pri Pravni fakulteti </w:t>
            </w:r>
            <w:r w:rsidR="00F44ADB">
              <w:rPr>
                <w:rFonts w:ascii="Arial" w:eastAsia="Times New Roman" w:hAnsi="Arial" w:cs="Arial"/>
                <w:sz w:val="20"/>
                <w:szCs w:val="20"/>
                <w:lang w:eastAsia="sl-SI"/>
              </w:rPr>
              <w:t xml:space="preserve">Univerze </w:t>
            </w:r>
            <w:r w:rsidRPr="00764836">
              <w:rPr>
                <w:rFonts w:ascii="Arial" w:eastAsia="Times New Roman" w:hAnsi="Arial" w:cs="Arial"/>
                <w:sz w:val="20"/>
                <w:szCs w:val="20"/>
                <w:lang w:eastAsia="sl-SI"/>
              </w:rPr>
              <w:t>v Ljubljani s podizvajalcema: Univerza v Mariboru, Fakulteta za gradbeništvo, prometno inženirstvo in arhitekturo</w:t>
            </w:r>
            <w:r w:rsidR="00B62FA1">
              <w:rPr>
                <w:rFonts w:ascii="Arial" w:eastAsia="Times New Roman" w:hAnsi="Arial" w:cs="Arial"/>
                <w:sz w:val="20"/>
                <w:szCs w:val="20"/>
                <w:lang w:eastAsia="sl-SI"/>
              </w:rPr>
              <w:t>, ter</w:t>
            </w:r>
            <w:r w:rsidRPr="00764836">
              <w:rPr>
                <w:rFonts w:ascii="Arial" w:eastAsia="Times New Roman" w:hAnsi="Arial" w:cs="Arial"/>
                <w:sz w:val="20"/>
                <w:szCs w:val="20"/>
                <w:lang w:eastAsia="sl-SI"/>
              </w:rPr>
              <w:t xml:space="preserve"> Jerneja Podbevšek Zhembrovskyy</w:t>
            </w:r>
            <w:r w:rsidR="00B62FA1">
              <w:rPr>
                <w:rFonts w:ascii="Arial" w:eastAsia="Times New Roman" w:hAnsi="Arial" w:cs="Arial"/>
                <w:sz w:val="20"/>
                <w:szCs w:val="20"/>
                <w:lang w:eastAsia="sl-SI"/>
              </w:rPr>
              <w:t>,</w:t>
            </w:r>
            <w:r w:rsidRPr="00764836">
              <w:rPr>
                <w:rFonts w:ascii="Arial" w:eastAsia="Times New Roman" w:hAnsi="Arial" w:cs="Arial"/>
                <w:sz w:val="20"/>
                <w:szCs w:val="20"/>
                <w:lang w:eastAsia="sl-SI"/>
              </w:rPr>
              <w:t xml:space="preserve"> s.</w:t>
            </w:r>
            <w:r w:rsidR="00B62FA1">
              <w:rPr>
                <w:rFonts w:ascii="Arial" w:eastAsia="Times New Roman" w:hAnsi="Arial" w:cs="Arial"/>
                <w:sz w:val="20"/>
                <w:szCs w:val="20"/>
                <w:lang w:eastAsia="sl-SI"/>
              </w:rPr>
              <w:t> </w:t>
            </w:r>
            <w:r w:rsidRPr="00764836">
              <w:rPr>
                <w:rFonts w:ascii="Arial" w:eastAsia="Times New Roman" w:hAnsi="Arial" w:cs="Arial"/>
                <w:sz w:val="20"/>
                <w:szCs w:val="20"/>
                <w:lang w:eastAsia="sl-SI"/>
              </w:rPr>
              <w:t>p.</w:t>
            </w:r>
          </w:p>
          <w:p w14:paraId="42366B62"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p>
          <w:p w14:paraId="3CC273C1"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7 P</w:t>
            </w:r>
            <w:r w:rsidR="000122CF" w:rsidRPr="00764836">
              <w:rPr>
                <w:rFonts w:ascii="Arial" w:eastAsia="Times New Roman" w:hAnsi="Arial" w:cs="Arial"/>
                <w:b/>
                <w:sz w:val="20"/>
                <w:szCs w:val="20"/>
                <w:lang w:eastAsia="sl-SI"/>
              </w:rPr>
              <w:t>RIKAZ SODELOVANJA JAVNOSTI PRI PRIPRAVI PREDLOGA ZAKONA</w:t>
            </w:r>
            <w:r w:rsidRPr="00764836">
              <w:rPr>
                <w:rFonts w:ascii="Arial" w:eastAsia="Times New Roman" w:hAnsi="Arial" w:cs="Arial"/>
                <w:b/>
                <w:sz w:val="20"/>
                <w:szCs w:val="20"/>
                <w:lang w:eastAsia="sl-SI"/>
              </w:rPr>
              <w:t xml:space="preserve">: </w:t>
            </w:r>
          </w:p>
          <w:p w14:paraId="0ADF9533" w14:textId="24DD8CA1" w:rsidR="00F422D0" w:rsidRPr="00764836" w:rsidRDefault="00DD5133" w:rsidP="00961F8E">
            <w:pPr>
              <w:overflowPunct w:val="0"/>
              <w:autoSpaceDE w:val="0"/>
              <w:autoSpaceDN w:val="0"/>
              <w:adjustRightInd w:val="0"/>
              <w:spacing w:beforeLines="40" w:before="96" w:afterLines="40" w:after="96" w:line="240" w:lineRule="auto"/>
              <w:textAlignment w:val="baseline"/>
              <w:rPr>
                <w:rFonts w:ascii="Arial" w:hAnsi="Arial" w:cs="Arial"/>
                <w:sz w:val="20"/>
                <w:szCs w:val="20"/>
                <w:lang w:eastAsia="sl-SI"/>
              </w:rPr>
            </w:pPr>
            <w:r w:rsidRPr="00764836">
              <w:rPr>
                <w:rFonts w:ascii="Arial" w:hAnsi="Arial" w:cs="Arial"/>
                <w:sz w:val="20"/>
                <w:szCs w:val="20"/>
                <w:lang w:eastAsia="sl-SI"/>
              </w:rPr>
              <w:t>Osnutek zakona</w:t>
            </w:r>
            <w:r w:rsidR="00F422D0" w:rsidRPr="00764836">
              <w:rPr>
                <w:rFonts w:ascii="Arial" w:hAnsi="Arial" w:cs="Arial"/>
                <w:sz w:val="20"/>
                <w:szCs w:val="20"/>
                <w:lang w:eastAsia="sl-SI"/>
              </w:rPr>
              <w:t xml:space="preserve"> je bil</w:t>
            </w:r>
            <w:r w:rsidRPr="00764836">
              <w:rPr>
                <w:rFonts w:ascii="Arial" w:hAnsi="Arial" w:cs="Arial"/>
                <w:sz w:val="20"/>
                <w:szCs w:val="20"/>
                <w:lang w:eastAsia="sl-SI"/>
              </w:rPr>
              <w:t xml:space="preserve"> 19</w:t>
            </w:r>
            <w:r w:rsidR="00F422D0" w:rsidRPr="00764836">
              <w:rPr>
                <w:rFonts w:ascii="Arial" w:hAnsi="Arial" w:cs="Arial"/>
                <w:sz w:val="20"/>
                <w:szCs w:val="20"/>
                <w:lang w:eastAsia="sl-SI"/>
              </w:rPr>
              <w:t xml:space="preserve">. </w:t>
            </w:r>
            <w:r w:rsidRPr="00764836">
              <w:rPr>
                <w:rFonts w:ascii="Arial" w:hAnsi="Arial" w:cs="Arial"/>
                <w:sz w:val="20"/>
                <w:szCs w:val="20"/>
                <w:lang w:eastAsia="sl-SI"/>
              </w:rPr>
              <w:t>decembra 2018</w:t>
            </w:r>
            <w:r w:rsidR="00F422D0" w:rsidRPr="00764836">
              <w:rPr>
                <w:rFonts w:ascii="Arial" w:hAnsi="Arial" w:cs="Arial"/>
                <w:sz w:val="20"/>
                <w:szCs w:val="20"/>
                <w:lang w:eastAsia="sl-SI"/>
              </w:rPr>
              <w:t xml:space="preserve"> objavljen na </w:t>
            </w:r>
            <w:r w:rsidR="00B62FA1">
              <w:rPr>
                <w:rFonts w:ascii="Arial" w:hAnsi="Arial" w:cs="Arial"/>
                <w:sz w:val="20"/>
                <w:szCs w:val="20"/>
                <w:lang w:eastAsia="sl-SI"/>
              </w:rPr>
              <w:t>portalu E</w:t>
            </w:r>
            <w:r w:rsidR="00F422D0" w:rsidRPr="00764836">
              <w:rPr>
                <w:rFonts w:ascii="Arial" w:hAnsi="Arial" w:cs="Arial"/>
                <w:sz w:val="20"/>
                <w:szCs w:val="20"/>
                <w:lang w:eastAsia="sl-SI"/>
              </w:rPr>
              <w:t>-demokracij</w:t>
            </w:r>
            <w:r w:rsidR="00B62FA1">
              <w:rPr>
                <w:rFonts w:ascii="Arial" w:hAnsi="Arial" w:cs="Arial"/>
                <w:sz w:val="20"/>
                <w:szCs w:val="20"/>
                <w:lang w:eastAsia="sl-SI"/>
              </w:rPr>
              <w:t>a</w:t>
            </w:r>
            <w:r w:rsidR="00F422D0" w:rsidRPr="00764836">
              <w:rPr>
                <w:rFonts w:ascii="Arial" w:hAnsi="Arial" w:cs="Arial"/>
                <w:sz w:val="20"/>
                <w:szCs w:val="20"/>
                <w:lang w:eastAsia="sl-SI"/>
              </w:rPr>
              <w:t xml:space="preserve"> (</w:t>
            </w:r>
            <w:hyperlink r:id="rId8" w:history="1">
              <w:r w:rsidRPr="00764836">
                <w:rPr>
                  <w:rStyle w:val="Hiperpovezava"/>
                  <w:rFonts w:ascii="Arial" w:hAnsi="Arial" w:cs="Arial"/>
                  <w:color w:val="auto"/>
                  <w:sz w:val="20"/>
                  <w:szCs w:val="20"/>
                </w:rPr>
                <w:t>https://e-uprava.gov.si/drzava-in-druzba/e-demokracija/predlogi-predpisov/predlog-predpisa.html?id=2590</w:t>
              </w:r>
            </w:hyperlink>
            <w:r w:rsidR="00B62FA1" w:rsidRPr="00ED036C">
              <w:rPr>
                <w:rStyle w:val="Hiperpovezava"/>
                <w:rFonts w:ascii="Arial" w:hAnsi="Arial" w:cs="Arial"/>
                <w:color w:val="auto"/>
                <w:sz w:val="20"/>
                <w:szCs w:val="20"/>
                <w:u w:val="none"/>
              </w:rPr>
              <w:t>)</w:t>
            </w:r>
            <w:r w:rsidR="00781F66">
              <w:rPr>
                <w:rFonts w:ascii="Arial" w:hAnsi="Arial" w:cs="Arial"/>
                <w:sz w:val="20"/>
                <w:szCs w:val="20"/>
              </w:rPr>
              <w:t xml:space="preserve">. </w:t>
            </w:r>
          </w:p>
          <w:p w14:paraId="3E6B7016" w14:textId="68B1602E" w:rsidR="00F422D0" w:rsidRPr="00764836" w:rsidRDefault="00F422D0" w:rsidP="00DD5133">
            <w:pPr>
              <w:overflowPunct w:val="0"/>
              <w:autoSpaceDE w:val="0"/>
              <w:autoSpaceDN w:val="0"/>
              <w:adjustRightInd w:val="0"/>
              <w:spacing w:beforeLines="40" w:before="96" w:afterLines="40" w:after="96" w:line="240" w:lineRule="auto"/>
              <w:textAlignment w:val="baseline"/>
              <w:rPr>
                <w:rFonts w:ascii="Arial" w:hAnsi="Arial" w:cs="Arial"/>
                <w:sz w:val="20"/>
                <w:szCs w:val="20"/>
                <w:lang w:eastAsia="sl-SI"/>
              </w:rPr>
            </w:pPr>
            <w:r w:rsidRPr="00764836">
              <w:rPr>
                <w:rFonts w:ascii="Arial" w:hAnsi="Arial" w:cs="Arial"/>
                <w:sz w:val="20"/>
                <w:szCs w:val="20"/>
                <w:lang w:eastAsia="sl-SI"/>
              </w:rPr>
              <w:t xml:space="preserve">Predlog zakona je bil poleg objave na </w:t>
            </w:r>
            <w:r w:rsidR="00B62FA1">
              <w:rPr>
                <w:rFonts w:ascii="Arial" w:hAnsi="Arial" w:cs="Arial"/>
                <w:sz w:val="20"/>
                <w:szCs w:val="20"/>
                <w:lang w:eastAsia="sl-SI"/>
              </w:rPr>
              <w:t>E</w:t>
            </w:r>
            <w:r w:rsidRPr="00764836">
              <w:rPr>
                <w:rFonts w:ascii="Arial" w:hAnsi="Arial" w:cs="Arial"/>
                <w:sz w:val="20"/>
                <w:szCs w:val="20"/>
                <w:lang w:eastAsia="sl-SI"/>
              </w:rPr>
              <w:t xml:space="preserve">-demokraciji neposredno poslan v </w:t>
            </w:r>
            <w:r w:rsidR="00DD5133" w:rsidRPr="00764836">
              <w:rPr>
                <w:rFonts w:ascii="Arial" w:hAnsi="Arial" w:cs="Arial"/>
                <w:sz w:val="20"/>
                <w:szCs w:val="20"/>
                <w:lang w:eastAsia="sl-SI"/>
              </w:rPr>
              <w:t xml:space="preserve">mnenje </w:t>
            </w:r>
            <w:r w:rsidR="00DD5133" w:rsidRPr="00764836">
              <w:rPr>
                <w:rFonts w:ascii="Arial" w:eastAsia="Times New Roman" w:hAnsi="Arial" w:cs="Arial"/>
                <w:iCs/>
                <w:sz w:val="20"/>
                <w:szCs w:val="20"/>
                <w:lang w:eastAsia="sl-SI"/>
              </w:rPr>
              <w:t>Skupnosti občin Slovenije, Združenju občin Slovenije</w:t>
            </w:r>
            <w:r w:rsidR="00DD5133" w:rsidRPr="00764836">
              <w:rPr>
                <w:rFonts w:ascii="Arial" w:hAnsi="Arial" w:cs="Arial"/>
                <w:sz w:val="20"/>
                <w:szCs w:val="20"/>
                <w:lang w:eastAsia="sl-SI"/>
              </w:rPr>
              <w:t xml:space="preserve">, </w:t>
            </w:r>
            <w:r w:rsidR="00DD5133" w:rsidRPr="00764836">
              <w:rPr>
                <w:rFonts w:ascii="Arial" w:eastAsia="Times New Roman" w:hAnsi="Arial" w:cs="Arial"/>
                <w:iCs/>
                <w:sz w:val="20"/>
                <w:szCs w:val="20"/>
                <w:lang w:eastAsia="sl-SI"/>
              </w:rPr>
              <w:t>Združenju mestnih občin Slovenije in Združenj</w:t>
            </w:r>
            <w:r w:rsidR="00B62FA1">
              <w:rPr>
                <w:rFonts w:ascii="Arial" w:eastAsia="Times New Roman" w:hAnsi="Arial" w:cs="Arial"/>
                <w:iCs/>
                <w:sz w:val="20"/>
                <w:szCs w:val="20"/>
                <w:lang w:eastAsia="sl-SI"/>
              </w:rPr>
              <w:t>u</w:t>
            </w:r>
            <w:r w:rsidR="00DD5133" w:rsidRPr="00764836">
              <w:rPr>
                <w:rFonts w:ascii="Arial" w:eastAsia="Times New Roman" w:hAnsi="Arial" w:cs="Arial"/>
                <w:iCs/>
                <w:sz w:val="20"/>
                <w:szCs w:val="20"/>
                <w:lang w:eastAsia="sl-SI"/>
              </w:rPr>
              <w:t xml:space="preserve"> žičn</w:t>
            </w:r>
            <w:r w:rsidR="00F263F1">
              <w:rPr>
                <w:rFonts w:ascii="Arial" w:eastAsia="Times New Roman" w:hAnsi="Arial" w:cs="Arial"/>
                <w:iCs/>
                <w:sz w:val="20"/>
                <w:szCs w:val="20"/>
                <w:lang w:eastAsia="sl-SI"/>
              </w:rPr>
              <w:t>ičarjev Slovenije ter</w:t>
            </w:r>
            <w:r w:rsidR="00DD5133" w:rsidRPr="00764836">
              <w:rPr>
                <w:rFonts w:ascii="Arial" w:eastAsia="Times New Roman" w:hAnsi="Arial" w:cs="Arial"/>
                <w:iCs/>
                <w:sz w:val="20"/>
                <w:szCs w:val="20"/>
                <w:lang w:eastAsia="sl-SI"/>
              </w:rPr>
              <w:t xml:space="preserve"> tudi vsem občinam. </w:t>
            </w:r>
            <w:r w:rsidRPr="00764836">
              <w:rPr>
                <w:rFonts w:ascii="Arial" w:hAnsi="Arial" w:cs="Arial"/>
                <w:sz w:val="20"/>
                <w:szCs w:val="20"/>
                <w:lang w:eastAsia="sl-SI"/>
              </w:rPr>
              <w:t>Predlog jim je bil tudi predstavljen</w:t>
            </w:r>
            <w:r w:rsidR="00DD5133" w:rsidRPr="00764836">
              <w:rPr>
                <w:rFonts w:ascii="Arial" w:hAnsi="Arial" w:cs="Arial"/>
                <w:sz w:val="20"/>
                <w:szCs w:val="20"/>
                <w:lang w:eastAsia="sl-SI"/>
              </w:rPr>
              <w:t xml:space="preserve"> in usklajevan</w:t>
            </w:r>
            <w:r w:rsidRPr="00764836">
              <w:rPr>
                <w:rFonts w:ascii="Arial" w:hAnsi="Arial" w:cs="Arial"/>
                <w:sz w:val="20"/>
                <w:szCs w:val="20"/>
                <w:lang w:eastAsia="sl-SI"/>
              </w:rPr>
              <w:t xml:space="preserve"> na sestanku</w:t>
            </w:r>
            <w:r w:rsidR="00DD5133" w:rsidRPr="00764836">
              <w:rPr>
                <w:rFonts w:ascii="Arial" w:hAnsi="Arial" w:cs="Arial"/>
                <w:sz w:val="20"/>
                <w:szCs w:val="20"/>
                <w:lang w:eastAsia="sl-SI"/>
              </w:rPr>
              <w:t xml:space="preserve"> z </w:t>
            </w:r>
            <w:r w:rsidR="00781F66">
              <w:rPr>
                <w:rFonts w:ascii="Arial" w:hAnsi="Arial" w:cs="Arial"/>
                <w:sz w:val="20"/>
                <w:szCs w:val="20"/>
                <w:lang w:eastAsia="sl-SI"/>
              </w:rPr>
              <w:t>obema združenjema</w:t>
            </w:r>
            <w:r w:rsidR="00DD5133" w:rsidRPr="00764836">
              <w:rPr>
                <w:rFonts w:ascii="Arial" w:hAnsi="Arial" w:cs="Arial"/>
                <w:sz w:val="20"/>
                <w:szCs w:val="20"/>
                <w:lang w:eastAsia="sl-SI"/>
              </w:rPr>
              <w:t xml:space="preserve"> občin in Združenjem žičničarjev Slovenije</w:t>
            </w:r>
            <w:r w:rsidRPr="00764836">
              <w:rPr>
                <w:rFonts w:ascii="Arial" w:eastAsia="Times New Roman" w:hAnsi="Arial" w:cs="Arial"/>
                <w:sz w:val="20"/>
                <w:szCs w:val="20"/>
                <w:lang w:eastAsia="sl-SI"/>
              </w:rPr>
              <w:t>.</w:t>
            </w:r>
          </w:p>
          <w:p w14:paraId="3AB7DC6D" w14:textId="59F46B51" w:rsidR="008A05ED" w:rsidRPr="00764836" w:rsidRDefault="0064486C" w:rsidP="0064486C">
            <w:pPr>
              <w:spacing w:line="264" w:lineRule="auto"/>
              <w:rPr>
                <w:rFonts w:ascii="Arial" w:hAnsi="Arial" w:cs="Arial"/>
                <w:sz w:val="20"/>
                <w:szCs w:val="20"/>
              </w:rPr>
            </w:pPr>
            <w:r w:rsidRPr="00764836">
              <w:rPr>
                <w:rFonts w:ascii="Arial" w:hAnsi="Arial" w:cs="Arial"/>
                <w:sz w:val="20"/>
                <w:szCs w:val="20"/>
              </w:rPr>
              <w:t xml:space="preserve">Na 12. člen osnutka zakona in Pravilnik </w:t>
            </w:r>
            <w:r w:rsidRPr="00764836">
              <w:rPr>
                <w:rFonts w:ascii="Arial" w:hAnsi="Arial" w:cs="Arial"/>
                <w:bCs/>
                <w:sz w:val="20"/>
                <w:szCs w:val="20"/>
              </w:rPr>
              <w:t>o sofinanciranju stroškov vzdrževanja, obratovanja in gradnje žičniških naprav za prevoz oseb</w:t>
            </w:r>
            <w:r w:rsidRPr="00764836">
              <w:rPr>
                <w:rFonts w:ascii="Arial" w:hAnsi="Arial" w:cs="Arial"/>
                <w:sz w:val="20"/>
                <w:szCs w:val="20"/>
              </w:rPr>
              <w:t xml:space="preserve"> (ki s</w:t>
            </w:r>
            <w:r w:rsidR="00B62FA1">
              <w:rPr>
                <w:rFonts w:ascii="Arial" w:hAnsi="Arial" w:cs="Arial"/>
                <w:sz w:val="20"/>
                <w:szCs w:val="20"/>
              </w:rPr>
              <w:t>ta</w:t>
            </w:r>
            <w:r w:rsidRPr="00764836">
              <w:rPr>
                <w:rFonts w:ascii="Arial" w:hAnsi="Arial" w:cs="Arial"/>
                <w:sz w:val="20"/>
                <w:szCs w:val="20"/>
              </w:rPr>
              <w:t xml:space="preserve"> bil</w:t>
            </w:r>
            <w:r w:rsidR="00B62FA1">
              <w:rPr>
                <w:rFonts w:ascii="Arial" w:hAnsi="Arial" w:cs="Arial"/>
                <w:sz w:val="20"/>
                <w:szCs w:val="20"/>
              </w:rPr>
              <w:t>a</w:t>
            </w:r>
            <w:r w:rsidRPr="00764836">
              <w:rPr>
                <w:rFonts w:ascii="Arial" w:hAnsi="Arial" w:cs="Arial"/>
                <w:sz w:val="20"/>
                <w:szCs w:val="20"/>
              </w:rPr>
              <w:t xml:space="preserve"> predmet sestanka) je MZI prejelo pripombe Združenja občin S</w:t>
            </w:r>
            <w:r w:rsidR="00B62FA1">
              <w:rPr>
                <w:rFonts w:ascii="Arial" w:hAnsi="Arial" w:cs="Arial"/>
                <w:sz w:val="20"/>
                <w:szCs w:val="20"/>
              </w:rPr>
              <w:t>lovenije</w:t>
            </w:r>
            <w:r w:rsidRPr="00764836">
              <w:rPr>
                <w:rFonts w:ascii="Arial" w:hAnsi="Arial" w:cs="Arial"/>
                <w:sz w:val="20"/>
                <w:szCs w:val="20"/>
              </w:rPr>
              <w:t xml:space="preserve"> in Skupnosti občin S</w:t>
            </w:r>
            <w:r w:rsidR="004C0A14">
              <w:rPr>
                <w:rFonts w:ascii="Arial" w:hAnsi="Arial" w:cs="Arial"/>
                <w:sz w:val="20"/>
                <w:szCs w:val="20"/>
              </w:rPr>
              <w:t>lovenije</w:t>
            </w:r>
            <w:r w:rsidRPr="00764836">
              <w:rPr>
                <w:rFonts w:ascii="Arial" w:hAnsi="Arial" w:cs="Arial"/>
                <w:sz w:val="20"/>
                <w:szCs w:val="20"/>
              </w:rPr>
              <w:t>, ki je pos</w:t>
            </w:r>
            <w:r w:rsidR="004C0A14">
              <w:rPr>
                <w:rFonts w:ascii="Arial" w:hAnsi="Arial" w:cs="Arial"/>
                <w:sz w:val="20"/>
                <w:szCs w:val="20"/>
              </w:rPr>
              <w:t>l</w:t>
            </w:r>
            <w:r w:rsidRPr="00764836">
              <w:rPr>
                <w:rFonts w:ascii="Arial" w:hAnsi="Arial" w:cs="Arial"/>
                <w:sz w:val="20"/>
                <w:szCs w:val="20"/>
              </w:rPr>
              <w:t>al</w:t>
            </w:r>
            <w:r w:rsidR="004C0A14">
              <w:rPr>
                <w:rFonts w:ascii="Arial" w:hAnsi="Arial" w:cs="Arial"/>
                <w:sz w:val="20"/>
                <w:szCs w:val="20"/>
              </w:rPr>
              <w:t>a</w:t>
            </w:r>
            <w:r w:rsidRPr="00764836">
              <w:rPr>
                <w:rFonts w:ascii="Arial" w:hAnsi="Arial" w:cs="Arial"/>
                <w:sz w:val="20"/>
                <w:szCs w:val="20"/>
              </w:rPr>
              <w:t xml:space="preserve"> mnenje </w:t>
            </w:r>
            <w:r w:rsidR="004C0A14">
              <w:rPr>
                <w:rFonts w:ascii="Arial" w:hAnsi="Arial" w:cs="Arial"/>
                <w:sz w:val="20"/>
                <w:szCs w:val="20"/>
              </w:rPr>
              <w:t>O</w:t>
            </w:r>
            <w:r w:rsidRPr="00764836">
              <w:rPr>
                <w:rFonts w:ascii="Arial" w:hAnsi="Arial" w:cs="Arial"/>
                <w:sz w:val="20"/>
                <w:szCs w:val="20"/>
              </w:rPr>
              <w:t xml:space="preserve">bčine Cerklje na Gorenjskem. V pripombah so navedli nestrinjanje z uvedbo sofinanciranja stroškov obratovanja/vzdrževanja žičniških naprav ter izrazili dvome </w:t>
            </w:r>
            <w:r w:rsidR="004C0A14">
              <w:rPr>
                <w:rFonts w:ascii="Arial" w:hAnsi="Arial" w:cs="Arial"/>
                <w:sz w:val="20"/>
                <w:szCs w:val="20"/>
              </w:rPr>
              <w:t>o</w:t>
            </w:r>
            <w:r w:rsidR="004C0A14" w:rsidRPr="00764836">
              <w:rPr>
                <w:rFonts w:ascii="Arial" w:hAnsi="Arial" w:cs="Arial"/>
                <w:sz w:val="20"/>
                <w:szCs w:val="20"/>
              </w:rPr>
              <w:t xml:space="preserve"> </w:t>
            </w:r>
            <w:r w:rsidRPr="00764836">
              <w:rPr>
                <w:rFonts w:ascii="Arial" w:hAnsi="Arial" w:cs="Arial"/>
                <w:sz w:val="20"/>
                <w:szCs w:val="20"/>
              </w:rPr>
              <w:t>upravičenost</w:t>
            </w:r>
            <w:r w:rsidR="004C0A14">
              <w:rPr>
                <w:rFonts w:ascii="Arial" w:hAnsi="Arial" w:cs="Arial"/>
                <w:sz w:val="20"/>
                <w:szCs w:val="20"/>
              </w:rPr>
              <w:t>i</w:t>
            </w:r>
            <w:r w:rsidRPr="00764836">
              <w:rPr>
                <w:rFonts w:ascii="Arial" w:hAnsi="Arial" w:cs="Arial"/>
                <w:sz w:val="20"/>
                <w:szCs w:val="20"/>
              </w:rPr>
              <w:t xml:space="preserve"> financiranja. Tako v dopisih (št. 007-135/2012/18 z dne 18. 3. 2019 in 007-135/2012/25 z dne 8. 4. 2019) kot na sestanku 9. aprila 2019 jim je bilo pojasnjeno, da zakon državi oz</w:t>
            </w:r>
            <w:r w:rsidR="004C0A14">
              <w:rPr>
                <w:rFonts w:ascii="Arial" w:hAnsi="Arial" w:cs="Arial"/>
                <w:sz w:val="20"/>
                <w:szCs w:val="20"/>
              </w:rPr>
              <w:t>iroma</w:t>
            </w:r>
            <w:r w:rsidRPr="00764836">
              <w:rPr>
                <w:rFonts w:ascii="Arial" w:hAnsi="Arial" w:cs="Arial"/>
                <w:sz w:val="20"/>
                <w:szCs w:val="20"/>
              </w:rPr>
              <w:t xml:space="preserve"> občinam ne bo naložil izvajanj</w:t>
            </w:r>
            <w:r w:rsidR="004C0A14">
              <w:rPr>
                <w:rFonts w:ascii="Arial" w:hAnsi="Arial" w:cs="Arial"/>
                <w:sz w:val="20"/>
                <w:szCs w:val="20"/>
              </w:rPr>
              <w:t>a</w:t>
            </w:r>
            <w:r w:rsidRPr="00764836">
              <w:rPr>
                <w:rFonts w:ascii="Arial" w:hAnsi="Arial" w:cs="Arial"/>
                <w:sz w:val="20"/>
                <w:szCs w:val="20"/>
              </w:rPr>
              <w:t xml:space="preserve"> sofinanciranja žičniške dejavnosti kot obvezo, ampak kot možnost. S tako oblikovano določbo ustvarjamo temeljne pogoje, da država in občine (ki se za to odločijo) legitimno in zakonito izvedejo postopek sofinanciranja obratovanja, vzdrževanja ali gradnje žičniških naprav. </w:t>
            </w:r>
            <w:r w:rsidR="00721E9E" w:rsidRPr="00764836">
              <w:rPr>
                <w:rFonts w:ascii="Arial" w:hAnsi="Arial" w:cs="Arial"/>
                <w:sz w:val="20"/>
                <w:szCs w:val="20"/>
              </w:rPr>
              <w:t xml:space="preserve">S tem pojasnilom na gradivo nismo prejeli dodatnih pripomb. </w:t>
            </w:r>
          </w:p>
          <w:p w14:paraId="3A9012AC" w14:textId="77777777" w:rsidR="008A05ED" w:rsidRPr="00764836" w:rsidRDefault="008A05ED" w:rsidP="0064486C">
            <w:pPr>
              <w:spacing w:line="264" w:lineRule="auto"/>
              <w:rPr>
                <w:rFonts w:ascii="Arial" w:hAnsi="Arial" w:cs="Arial"/>
                <w:sz w:val="20"/>
                <w:szCs w:val="20"/>
              </w:rPr>
            </w:pPr>
          </w:p>
          <w:p w14:paraId="4429187E" w14:textId="0C0499CA" w:rsidR="0064486C" w:rsidRPr="00764836" w:rsidRDefault="00CD3E2D" w:rsidP="0064486C">
            <w:pPr>
              <w:spacing w:line="264" w:lineRule="auto"/>
              <w:rPr>
                <w:rFonts w:ascii="Arial" w:hAnsi="Arial" w:cs="Arial"/>
                <w:sz w:val="20"/>
                <w:szCs w:val="20"/>
              </w:rPr>
            </w:pPr>
            <w:r w:rsidRPr="00764836">
              <w:rPr>
                <w:rFonts w:ascii="Arial" w:hAnsi="Arial" w:cs="Arial"/>
                <w:sz w:val="20"/>
                <w:szCs w:val="20"/>
              </w:rPr>
              <w:lastRenderedPageBreak/>
              <w:t>Z združenjem slovenskih žičničarjev je bilo izvedenih več usklajevanj, na</w:t>
            </w:r>
            <w:r w:rsidR="00781F66">
              <w:rPr>
                <w:rFonts w:ascii="Arial" w:hAnsi="Arial" w:cs="Arial"/>
                <w:sz w:val="20"/>
                <w:szCs w:val="20"/>
              </w:rPr>
              <w:t xml:space="preserve">zadnje </w:t>
            </w:r>
            <w:r w:rsidR="004C0A14">
              <w:rPr>
                <w:rFonts w:ascii="Arial" w:hAnsi="Arial" w:cs="Arial"/>
                <w:sz w:val="20"/>
                <w:szCs w:val="20"/>
              </w:rPr>
              <w:t xml:space="preserve">na </w:t>
            </w:r>
            <w:r w:rsidR="00781F66">
              <w:rPr>
                <w:rFonts w:ascii="Arial" w:hAnsi="Arial" w:cs="Arial"/>
                <w:sz w:val="20"/>
                <w:szCs w:val="20"/>
              </w:rPr>
              <w:t>sestank</w:t>
            </w:r>
            <w:r w:rsidR="004C0A14">
              <w:rPr>
                <w:rFonts w:ascii="Arial" w:hAnsi="Arial" w:cs="Arial"/>
                <w:sz w:val="20"/>
                <w:szCs w:val="20"/>
              </w:rPr>
              <w:t>u</w:t>
            </w:r>
            <w:r w:rsidR="00781F66">
              <w:rPr>
                <w:rFonts w:ascii="Arial" w:hAnsi="Arial" w:cs="Arial"/>
                <w:sz w:val="20"/>
                <w:szCs w:val="20"/>
              </w:rPr>
              <w:t xml:space="preserve"> 2. </w:t>
            </w:r>
            <w:r w:rsidR="004C0A14">
              <w:rPr>
                <w:rFonts w:ascii="Arial" w:hAnsi="Arial" w:cs="Arial"/>
                <w:sz w:val="20"/>
                <w:szCs w:val="20"/>
              </w:rPr>
              <w:t>oktobra</w:t>
            </w:r>
            <w:r w:rsidR="00781F66">
              <w:rPr>
                <w:rFonts w:ascii="Arial" w:hAnsi="Arial" w:cs="Arial"/>
                <w:sz w:val="20"/>
                <w:szCs w:val="20"/>
              </w:rPr>
              <w:t xml:space="preserve"> 2019</w:t>
            </w:r>
            <w:r w:rsidR="004C0A14">
              <w:rPr>
                <w:rFonts w:ascii="Arial" w:hAnsi="Arial" w:cs="Arial"/>
                <w:sz w:val="20"/>
                <w:szCs w:val="20"/>
              </w:rPr>
              <w:t>,</w:t>
            </w:r>
            <w:r w:rsidR="00781F66">
              <w:rPr>
                <w:rFonts w:ascii="Arial" w:hAnsi="Arial" w:cs="Arial"/>
                <w:sz w:val="20"/>
                <w:szCs w:val="20"/>
              </w:rPr>
              <w:t xml:space="preserve"> in naknadna pisna usklajevanja.</w:t>
            </w:r>
            <w:r w:rsidR="00721E9E" w:rsidRPr="00764836">
              <w:rPr>
                <w:rFonts w:ascii="Arial" w:hAnsi="Arial" w:cs="Arial"/>
                <w:sz w:val="20"/>
                <w:szCs w:val="20"/>
              </w:rPr>
              <w:t xml:space="preserve"> Na </w:t>
            </w:r>
            <w:r w:rsidR="00781F66">
              <w:rPr>
                <w:rFonts w:ascii="Arial" w:hAnsi="Arial" w:cs="Arial"/>
                <w:sz w:val="20"/>
                <w:szCs w:val="20"/>
              </w:rPr>
              <w:t xml:space="preserve">osnutek zakona </w:t>
            </w:r>
            <w:r w:rsidR="00721E9E" w:rsidRPr="00764836">
              <w:rPr>
                <w:rFonts w:ascii="Arial" w:hAnsi="Arial" w:cs="Arial"/>
                <w:sz w:val="20"/>
                <w:szCs w:val="20"/>
              </w:rPr>
              <w:t xml:space="preserve">nimajo </w:t>
            </w:r>
            <w:r w:rsidR="00781F66">
              <w:rPr>
                <w:rFonts w:ascii="Arial" w:hAnsi="Arial" w:cs="Arial"/>
                <w:sz w:val="20"/>
                <w:szCs w:val="20"/>
              </w:rPr>
              <w:t xml:space="preserve">več </w:t>
            </w:r>
            <w:r w:rsidR="00721E9E" w:rsidRPr="00764836">
              <w:rPr>
                <w:rFonts w:ascii="Arial" w:hAnsi="Arial" w:cs="Arial"/>
                <w:sz w:val="20"/>
                <w:szCs w:val="20"/>
              </w:rPr>
              <w:t xml:space="preserve">pripomb. </w:t>
            </w:r>
          </w:p>
          <w:p w14:paraId="6BDC9D10" w14:textId="77777777" w:rsidR="008A05ED" w:rsidRPr="00764836" w:rsidRDefault="008A05ED" w:rsidP="0064486C">
            <w:pPr>
              <w:spacing w:line="264" w:lineRule="auto"/>
              <w:rPr>
                <w:rFonts w:ascii="Arial" w:hAnsi="Arial" w:cs="Arial"/>
                <w:sz w:val="20"/>
                <w:szCs w:val="20"/>
              </w:rPr>
            </w:pPr>
          </w:p>
          <w:p w14:paraId="0982570B"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p w14:paraId="6851E795" w14:textId="77777777" w:rsidR="00F422D0" w:rsidRPr="00764836" w:rsidRDefault="00AB7F85" w:rsidP="00961F8E">
            <w:pPr>
              <w:pStyle w:val="rkovnatokazaodstavkom"/>
              <w:numPr>
                <w:ilvl w:val="0"/>
                <w:numId w:val="0"/>
              </w:numPr>
              <w:spacing w:line="260" w:lineRule="exact"/>
              <w:rPr>
                <w:rFonts w:cs="Arial"/>
                <w:b/>
              </w:rPr>
            </w:pPr>
            <w:r w:rsidRPr="00764836">
              <w:rPr>
                <w:rFonts w:cs="Arial"/>
                <w:b/>
              </w:rPr>
              <w:t>8</w:t>
            </w:r>
            <w:r w:rsidR="00F422D0" w:rsidRPr="00764836">
              <w:rPr>
                <w:rFonts w:cs="Arial"/>
                <w:b/>
              </w:rPr>
              <w:t xml:space="preserve"> PODATEK O ZUNANJEM STROKOVNJAKU </w:t>
            </w:r>
            <w:r w:rsidR="00F422D0" w:rsidRPr="00764836">
              <w:rPr>
                <w:rFonts w:cs="Arial"/>
                <w:b/>
                <w:shd w:val="clear" w:color="auto" w:fill="FFFFFF"/>
              </w:rPr>
              <w:t>OZIROMA PRAVNI OSEBI, KI JE SODELOVALA PRI PRIPRAVI PREDLOGA ZAKONA</w:t>
            </w:r>
            <w:r w:rsidR="00F422D0" w:rsidRPr="00764836">
              <w:rPr>
                <w:rFonts w:cs="Arial"/>
                <w:b/>
              </w:rPr>
              <w:t>, IN ZNESKU PLAČILA ZA TA NAMEN:</w:t>
            </w:r>
          </w:p>
          <w:p w14:paraId="2ED2859C" w14:textId="24F1BCFF" w:rsidR="00FD289D" w:rsidRPr="00764836" w:rsidRDefault="00AB7F85" w:rsidP="00FD289D">
            <w:pPr>
              <w:tabs>
                <w:tab w:val="left" w:pos="0"/>
              </w:tabs>
              <w:overflowPunct w:val="0"/>
              <w:autoSpaceDE w:val="0"/>
              <w:autoSpaceDN w:val="0"/>
              <w:adjustRightInd w:val="0"/>
              <w:spacing w:line="240" w:lineRule="auto"/>
              <w:textAlignment w:val="baseline"/>
              <w:rPr>
                <w:rFonts w:ascii="Arial" w:eastAsia="Times New Roman" w:hAnsi="Arial" w:cs="Arial"/>
                <w:sz w:val="20"/>
                <w:szCs w:val="20"/>
                <w:lang w:eastAsia="sl-SI"/>
              </w:rPr>
            </w:pPr>
            <w:r w:rsidRPr="00764836">
              <w:rPr>
                <w:rFonts w:ascii="Arial" w:hAnsi="Arial" w:cs="Arial"/>
                <w:sz w:val="20"/>
                <w:szCs w:val="20"/>
              </w:rPr>
              <w:t>Osnutek zakona je v delu, ki se nanaša na uskladitev s pravnim redom EU</w:t>
            </w:r>
            <w:r w:rsidR="004C6A41">
              <w:rPr>
                <w:rFonts w:ascii="Arial" w:hAnsi="Arial" w:cs="Arial"/>
                <w:sz w:val="20"/>
                <w:szCs w:val="20"/>
              </w:rPr>
              <w:t>,</w:t>
            </w:r>
            <w:r w:rsidRPr="00764836">
              <w:rPr>
                <w:rFonts w:ascii="Arial" w:hAnsi="Arial" w:cs="Arial"/>
                <w:sz w:val="20"/>
                <w:szCs w:val="20"/>
              </w:rPr>
              <w:t xml:space="preserve"> pripravil Inštitut za javno upravo p</w:t>
            </w:r>
            <w:r w:rsidR="004C6A41">
              <w:rPr>
                <w:rFonts w:ascii="Arial" w:hAnsi="Arial" w:cs="Arial"/>
                <w:sz w:val="20"/>
                <w:szCs w:val="20"/>
              </w:rPr>
              <w:t xml:space="preserve">ri Pravni </w:t>
            </w:r>
            <w:r w:rsidR="004077CB">
              <w:rPr>
                <w:rFonts w:ascii="Arial" w:hAnsi="Arial" w:cs="Arial"/>
                <w:sz w:val="20"/>
                <w:szCs w:val="20"/>
              </w:rPr>
              <w:t>f</w:t>
            </w:r>
            <w:r w:rsidR="004C6A41">
              <w:rPr>
                <w:rFonts w:ascii="Arial" w:hAnsi="Arial" w:cs="Arial"/>
                <w:sz w:val="20"/>
                <w:szCs w:val="20"/>
              </w:rPr>
              <w:t xml:space="preserve">akulteti </w:t>
            </w:r>
            <w:r w:rsidR="004077CB">
              <w:rPr>
                <w:rFonts w:ascii="Arial" w:hAnsi="Arial" w:cs="Arial"/>
                <w:sz w:val="20"/>
                <w:szCs w:val="20"/>
              </w:rPr>
              <w:t xml:space="preserve">Univerze </w:t>
            </w:r>
            <w:r w:rsidR="00FD289D">
              <w:rPr>
                <w:rFonts w:ascii="Arial" w:hAnsi="Arial" w:cs="Arial"/>
                <w:sz w:val="20"/>
                <w:szCs w:val="20"/>
              </w:rPr>
              <w:t xml:space="preserve">v Ljubljani </w:t>
            </w:r>
            <w:r w:rsidR="00FD289D" w:rsidRPr="00764836">
              <w:rPr>
                <w:rFonts w:ascii="Arial" w:eastAsia="Times New Roman" w:hAnsi="Arial" w:cs="Arial"/>
                <w:sz w:val="20"/>
                <w:szCs w:val="20"/>
                <w:lang w:eastAsia="sl-SI"/>
              </w:rPr>
              <w:t>s podizvajalcema: Univerza v Mariboru, Fakulteta za gradbeništvo, prometno inženirstvo in arhitekturo</w:t>
            </w:r>
            <w:r w:rsidR="00FD289D">
              <w:rPr>
                <w:rFonts w:ascii="Arial" w:eastAsia="Times New Roman" w:hAnsi="Arial" w:cs="Arial"/>
                <w:sz w:val="20"/>
                <w:szCs w:val="20"/>
                <w:lang w:eastAsia="sl-SI"/>
              </w:rPr>
              <w:t>, ter</w:t>
            </w:r>
            <w:r w:rsidR="00FD289D" w:rsidRPr="00764836">
              <w:rPr>
                <w:rFonts w:ascii="Arial" w:eastAsia="Times New Roman" w:hAnsi="Arial" w:cs="Arial"/>
                <w:sz w:val="20"/>
                <w:szCs w:val="20"/>
                <w:lang w:eastAsia="sl-SI"/>
              </w:rPr>
              <w:t xml:space="preserve"> Jerneja Podbevšek Zhembrovskyy</w:t>
            </w:r>
            <w:r w:rsidR="00FD289D">
              <w:rPr>
                <w:rFonts w:ascii="Arial" w:eastAsia="Times New Roman" w:hAnsi="Arial" w:cs="Arial"/>
                <w:sz w:val="20"/>
                <w:szCs w:val="20"/>
                <w:lang w:eastAsia="sl-SI"/>
              </w:rPr>
              <w:t>,</w:t>
            </w:r>
            <w:r w:rsidR="00FD289D" w:rsidRPr="00764836">
              <w:rPr>
                <w:rFonts w:ascii="Arial" w:eastAsia="Times New Roman" w:hAnsi="Arial" w:cs="Arial"/>
                <w:sz w:val="20"/>
                <w:szCs w:val="20"/>
                <w:lang w:eastAsia="sl-SI"/>
              </w:rPr>
              <w:t xml:space="preserve"> s.</w:t>
            </w:r>
            <w:r w:rsidR="00FD289D">
              <w:rPr>
                <w:rFonts w:ascii="Arial" w:eastAsia="Times New Roman" w:hAnsi="Arial" w:cs="Arial"/>
                <w:sz w:val="20"/>
                <w:szCs w:val="20"/>
                <w:lang w:eastAsia="sl-SI"/>
              </w:rPr>
              <w:t> </w:t>
            </w:r>
            <w:r w:rsidR="00FD289D" w:rsidRPr="00764836">
              <w:rPr>
                <w:rFonts w:ascii="Arial" w:eastAsia="Times New Roman" w:hAnsi="Arial" w:cs="Arial"/>
                <w:sz w:val="20"/>
                <w:szCs w:val="20"/>
                <w:lang w:eastAsia="sl-SI"/>
              </w:rPr>
              <w:t>p.</w:t>
            </w:r>
          </w:p>
          <w:p w14:paraId="6E239277" w14:textId="65B6BF37" w:rsidR="00FD289D" w:rsidRDefault="00FD289D" w:rsidP="00AB7F85">
            <w:pPr>
              <w:spacing w:line="264" w:lineRule="auto"/>
              <w:rPr>
                <w:rFonts w:ascii="Arial" w:hAnsi="Arial" w:cs="Arial"/>
                <w:sz w:val="20"/>
                <w:szCs w:val="20"/>
              </w:rPr>
            </w:pPr>
          </w:p>
          <w:p w14:paraId="292E2DE0" w14:textId="030B936E" w:rsidR="00AB7F85" w:rsidRPr="00764836" w:rsidRDefault="004C0A14" w:rsidP="00AB7F85">
            <w:pPr>
              <w:spacing w:line="264" w:lineRule="auto"/>
              <w:rPr>
                <w:rFonts w:ascii="Arial" w:hAnsi="Arial" w:cs="Arial"/>
                <w:sz w:val="20"/>
                <w:szCs w:val="20"/>
              </w:rPr>
            </w:pPr>
            <w:r>
              <w:rPr>
                <w:rFonts w:ascii="Arial" w:hAnsi="Arial" w:cs="Arial"/>
                <w:sz w:val="20"/>
                <w:szCs w:val="20"/>
              </w:rPr>
              <w:t>Drug</w:t>
            </w:r>
            <w:r w:rsidR="00AB7F85" w:rsidRPr="00764836">
              <w:rPr>
                <w:rFonts w:ascii="Arial" w:hAnsi="Arial" w:cs="Arial"/>
                <w:sz w:val="20"/>
                <w:szCs w:val="20"/>
              </w:rPr>
              <w:t xml:space="preserve">e vsebine so bile pripravljene na MZI. Izvajalec </w:t>
            </w:r>
            <w:r w:rsidR="00721E9E" w:rsidRPr="00764836">
              <w:rPr>
                <w:rFonts w:ascii="Arial" w:hAnsi="Arial" w:cs="Arial"/>
                <w:sz w:val="20"/>
                <w:szCs w:val="20"/>
              </w:rPr>
              <w:t>je bil izbran na javnem razpisu skupaj s podizvajalci za pogodbeno vrednost</w:t>
            </w:r>
            <w:r w:rsidR="00AB7F85" w:rsidRPr="00764836">
              <w:rPr>
                <w:rFonts w:ascii="Arial" w:hAnsi="Arial" w:cs="Arial"/>
                <w:sz w:val="20"/>
                <w:szCs w:val="20"/>
              </w:rPr>
              <w:t xml:space="preserve"> 48.977,46 EUR brez DDV. </w:t>
            </w:r>
          </w:p>
          <w:p w14:paraId="6BA2AFAE" w14:textId="77777777"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sz w:val="20"/>
                <w:szCs w:val="20"/>
                <w:lang w:eastAsia="sl-SI"/>
              </w:rPr>
            </w:pPr>
          </w:p>
          <w:p w14:paraId="5B3AA716" w14:textId="514B5F19" w:rsidR="00F422D0" w:rsidRPr="00764836" w:rsidRDefault="00F422D0" w:rsidP="00961F8E">
            <w:pPr>
              <w:suppressAutoHyphens/>
              <w:overflowPunct w:val="0"/>
              <w:autoSpaceDE w:val="0"/>
              <w:autoSpaceDN w:val="0"/>
              <w:adjustRightInd w:val="0"/>
              <w:spacing w:line="240" w:lineRule="auto"/>
              <w:textAlignment w:val="baseline"/>
              <w:outlineLvl w:val="3"/>
              <w:rPr>
                <w:rFonts w:ascii="Arial" w:eastAsia="Times New Roman" w:hAnsi="Arial" w:cs="Arial"/>
                <w:b/>
                <w:sz w:val="20"/>
                <w:szCs w:val="20"/>
                <w:lang w:eastAsia="sl-SI"/>
              </w:rPr>
            </w:pPr>
            <w:r w:rsidRPr="00764836">
              <w:rPr>
                <w:rFonts w:ascii="Arial" w:eastAsia="Times New Roman" w:hAnsi="Arial" w:cs="Arial"/>
                <w:b/>
                <w:sz w:val="20"/>
                <w:szCs w:val="20"/>
                <w:lang w:eastAsia="sl-SI"/>
              </w:rPr>
              <w:t xml:space="preserve">9 Navedba, kateri predstavniki predlagatelja bodo sodelovali pri delu </w:t>
            </w:r>
            <w:r w:rsidR="004C0A14">
              <w:rPr>
                <w:rFonts w:ascii="Arial" w:eastAsia="Times New Roman" w:hAnsi="Arial" w:cs="Arial"/>
                <w:b/>
                <w:sz w:val="20"/>
                <w:szCs w:val="20"/>
                <w:lang w:eastAsia="sl-SI"/>
              </w:rPr>
              <w:t>D</w:t>
            </w:r>
            <w:r w:rsidRPr="00764836">
              <w:rPr>
                <w:rFonts w:ascii="Arial" w:eastAsia="Times New Roman" w:hAnsi="Arial" w:cs="Arial"/>
                <w:b/>
                <w:sz w:val="20"/>
                <w:szCs w:val="20"/>
                <w:lang w:eastAsia="sl-SI"/>
              </w:rPr>
              <w:t>ržavnega zbora in delovnih teles</w:t>
            </w:r>
          </w:p>
          <w:p w14:paraId="7428E103" w14:textId="77777777" w:rsidR="00F422D0" w:rsidRPr="00764836" w:rsidRDefault="00293AA9" w:rsidP="00204726">
            <w:pPr>
              <w:pStyle w:val="Neotevilenodstavek"/>
              <w:numPr>
                <w:ilvl w:val="0"/>
                <w:numId w:val="22"/>
              </w:numPr>
              <w:spacing w:before="40" w:afterLines="40" w:after="96" w:line="260" w:lineRule="atLeast"/>
              <w:ind w:left="1418" w:hanging="851"/>
              <w:rPr>
                <w:iCs/>
                <w:sz w:val="20"/>
                <w:szCs w:val="20"/>
              </w:rPr>
            </w:pPr>
            <w:r>
              <w:rPr>
                <w:iCs/>
                <w:sz w:val="20"/>
                <w:szCs w:val="20"/>
              </w:rPr>
              <w:t xml:space="preserve">Jernej Vrtovec, minister </w:t>
            </w:r>
            <w:r w:rsidR="00F422D0" w:rsidRPr="00764836">
              <w:rPr>
                <w:iCs/>
                <w:sz w:val="20"/>
                <w:szCs w:val="20"/>
              </w:rPr>
              <w:t>za infrastrukturo,</w:t>
            </w:r>
          </w:p>
          <w:p w14:paraId="5F4D311D" w14:textId="77777777" w:rsidR="00F422D0" w:rsidRPr="00764836" w:rsidRDefault="00293AA9" w:rsidP="00204726">
            <w:pPr>
              <w:pStyle w:val="Neotevilenodstavek"/>
              <w:numPr>
                <w:ilvl w:val="0"/>
                <w:numId w:val="22"/>
              </w:numPr>
              <w:spacing w:before="40" w:afterLines="40" w:after="96" w:line="260" w:lineRule="atLeast"/>
              <w:ind w:left="1418" w:hanging="851"/>
              <w:rPr>
                <w:iCs/>
                <w:sz w:val="20"/>
                <w:szCs w:val="20"/>
              </w:rPr>
            </w:pPr>
            <w:r>
              <w:rPr>
                <w:iCs/>
                <w:sz w:val="20"/>
                <w:szCs w:val="20"/>
              </w:rPr>
              <w:t>Aleš Mihelič, državni sekretar</w:t>
            </w:r>
            <w:r w:rsidR="00F422D0" w:rsidRPr="00764836">
              <w:rPr>
                <w:iCs/>
                <w:sz w:val="20"/>
                <w:szCs w:val="20"/>
              </w:rPr>
              <w:t>, Ministrstvo za infrastrukturo,</w:t>
            </w:r>
          </w:p>
          <w:p w14:paraId="2F621DA6" w14:textId="416B5AA8" w:rsidR="00F422D0" w:rsidRPr="00764836" w:rsidRDefault="00C56FD9" w:rsidP="00204726">
            <w:pPr>
              <w:pStyle w:val="Neotevilenodstavek"/>
              <w:numPr>
                <w:ilvl w:val="0"/>
                <w:numId w:val="22"/>
              </w:numPr>
              <w:spacing w:before="40" w:afterLines="40" w:after="96" w:line="260" w:lineRule="atLeast"/>
              <w:ind w:left="1418" w:hanging="851"/>
              <w:rPr>
                <w:iCs/>
                <w:sz w:val="20"/>
                <w:szCs w:val="20"/>
              </w:rPr>
            </w:pPr>
            <w:r>
              <w:rPr>
                <w:iCs/>
                <w:sz w:val="20"/>
                <w:szCs w:val="20"/>
              </w:rPr>
              <w:t xml:space="preserve">Monika Pintar </w:t>
            </w:r>
            <w:r w:rsidR="00106717">
              <w:rPr>
                <w:iCs/>
                <w:sz w:val="20"/>
                <w:szCs w:val="20"/>
              </w:rPr>
              <w:t>Mesarič</w:t>
            </w:r>
            <w:r w:rsidR="00FC01AD" w:rsidRPr="00764836">
              <w:rPr>
                <w:iCs/>
                <w:sz w:val="20"/>
                <w:szCs w:val="20"/>
              </w:rPr>
              <w:t xml:space="preserve">, </w:t>
            </w:r>
            <w:r w:rsidR="00D130E4">
              <w:rPr>
                <w:iCs/>
                <w:sz w:val="20"/>
                <w:szCs w:val="20"/>
              </w:rPr>
              <w:t xml:space="preserve">v. d. </w:t>
            </w:r>
            <w:r w:rsidR="00FC01AD" w:rsidRPr="00764836">
              <w:rPr>
                <w:iCs/>
                <w:sz w:val="20"/>
                <w:szCs w:val="20"/>
              </w:rPr>
              <w:t>generaln</w:t>
            </w:r>
            <w:r w:rsidR="004C0A14">
              <w:rPr>
                <w:iCs/>
                <w:sz w:val="20"/>
                <w:szCs w:val="20"/>
              </w:rPr>
              <w:t>ega</w:t>
            </w:r>
            <w:r w:rsidR="00FC01AD" w:rsidRPr="00764836">
              <w:rPr>
                <w:iCs/>
                <w:sz w:val="20"/>
                <w:szCs w:val="20"/>
              </w:rPr>
              <w:t xml:space="preserve"> direktor</w:t>
            </w:r>
            <w:r w:rsidR="004C0A14">
              <w:rPr>
                <w:iCs/>
                <w:sz w:val="20"/>
                <w:szCs w:val="20"/>
              </w:rPr>
              <w:t>j</w:t>
            </w:r>
            <w:r w:rsidR="00FC01AD" w:rsidRPr="00764836">
              <w:rPr>
                <w:iCs/>
                <w:sz w:val="20"/>
                <w:szCs w:val="20"/>
              </w:rPr>
              <w:t>a Direktorata za kopenski promet,</w:t>
            </w:r>
          </w:p>
          <w:p w14:paraId="6218234C" w14:textId="77777777" w:rsidR="00F422D0" w:rsidRPr="00764836" w:rsidRDefault="00F422D0" w:rsidP="00204726">
            <w:pPr>
              <w:pStyle w:val="Odsek"/>
              <w:numPr>
                <w:ilvl w:val="0"/>
                <w:numId w:val="22"/>
              </w:numPr>
              <w:spacing w:beforeLines="40" w:before="96" w:afterLines="40" w:after="96" w:line="240" w:lineRule="atLeast"/>
              <w:ind w:left="1418" w:hanging="851"/>
              <w:jc w:val="left"/>
              <w:rPr>
                <w:b w:val="0"/>
                <w:iCs/>
                <w:sz w:val="20"/>
                <w:szCs w:val="20"/>
              </w:rPr>
            </w:pPr>
            <w:r w:rsidRPr="00764836">
              <w:rPr>
                <w:b w:val="0"/>
                <w:iCs/>
                <w:sz w:val="20"/>
                <w:szCs w:val="20"/>
              </w:rPr>
              <w:t>mag. Vlasta Kampoš Jerenec, sekretarka, Direktorat za kopenski promet,</w:t>
            </w:r>
          </w:p>
          <w:p w14:paraId="530F0B13" w14:textId="77777777" w:rsidR="00293AA9" w:rsidRDefault="00F422D0" w:rsidP="00204726">
            <w:pPr>
              <w:pStyle w:val="Odsek"/>
              <w:numPr>
                <w:ilvl w:val="0"/>
                <w:numId w:val="22"/>
              </w:numPr>
              <w:spacing w:beforeLines="40" w:before="96" w:afterLines="40" w:after="96" w:line="240" w:lineRule="atLeast"/>
              <w:ind w:left="1418" w:hanging="851"/>
              <w:jc w:val="left"/>
              <w:rPr>
                <w:b w:val="0"/>
                <w:iCs/>
                <w:sz w:val="20"/>
                <w:szCs w:val="20"/>
              </w:rPr>
            </w:pPr>
            <w:r w:rsidRPr="00764836">
              <w:rPr>
                <w:b w:val="0"/>
                <w:iCs/>
                <w:sz w:val="20"/>
                <w:szCs w:val="20"/>
              </w:rPr>
              <w:t>Irena Jocif Bošnjak, mag. p</w:t>
            </w:r>
            <w:r w:rsidR="00293AA9">
              <w:rPr>
                <w:b w:val="0"/>
                <w:iCs/>
                <w:sz w:val="20"/>
                <w:szCs w:val="20"/>
              </w:rPr>
              <w:t xml:space="preserve">rav., sekretarka, Pravna služba, </w:t>
            </w:r>
          </w:p>
          <w:p w14:paraId="0328CA66" w14:textId="77777777" w:rsidR="00293AA9" w:rsidRPr="00293AA9" w:rsidRDefault="00293AA9" w:rsidP="00204726">
            <w:pPr>
              <w:pStyle w:val="Odsek"/>
              <w:numPr>
                <w:ilvl w:val="0"/>
                <w:numId w:val="22"/>
              </w:numPr>
              <w:spacing w:beforeLines="40" w:before="96" w:afterLines="40" w:after="96" w:line="240" w:lineRule="atLeast"/>
              <w:ind w:left="1418" w:hanging="851"/>
              <w:jc w:val="left"/>
              <w:rPr>
                <w:b w:val="0"/>
                <w:iCs/>
                <w:sz w:val="20"/>
                <w:szCs w:val="20"/>
              </w:rPr>
            </w:pPr>
            <w:r w:rsidRPr="00764836">
              <w:rPr>
                <w:b w:val="0"/>
                <w:iCs/>
                <w:sz w:val="20"/>
                <w:szCs w:val="20"/>
              </w:rPr>
              <w:t>Betka Miklič, spec., podsekretarka</w:t>
            </w:r>
            <w:r>
              <w:rPr>
                <w:b w:val="0"/>
                <w:iCs/>
                <w:sz w:val="20"/>
                <w:szCs w:val="20"/>
              </w:rPr>
              <w:t xml:space="preserve">, Direktorat za kopenski promet. </w:t>
            </w:r>
          </w:p>
          <w:p w14:paraId="4EE94D25" w14:textId="77777777" w:rsidR="00F422D0" w:rsidRPr="00764836" w:rsidRDefault="00F422D0" w:rsidP="008E3069">
            <w:pPr>
              <w:overflowPunct w:val="0"/>
              <w:autoSpaceDE w:val="0"/>
              <w:autoSpaceDN w:val="0"/>
              <w:adjustRightInd w:val="0"/>
              <w:spacing w:line="240" w:lineRule="auto"/>
              <w:textAlignment w:val="baseline"/>
              <w:rPr>
                <w:rFonts w:ascii="Arial" w:eastAsia="Times New Roman" w:hAnsi="Arial" w:cs="Arial"/>
                <w:sz w:val="20"/>
                <w:szCs w:val="20"/>
                <w:lang w:eastAsia="sl-SI"/>
              </w:rPr>
            </w:pPr>
          </w:p>
          <w:p w14:paraId="059CC580" w14:textId="77777777" w:rsidR="00DE6772" w:rsidRDefault="00DE6772" w:rsidP="008E3069">
            <w:pPr>
              <w:overflowPunct w:val="0"/>
              <w:autoSpaceDE w:val="0"/>
              <w:autoSpaceDN w:val="0"/>
              <w:adjustRightInd w:val="0"/>
              <w:spacing w:line="240" w:lineRule="auto"/>
              <w:textAlignment w:val="baseline"/>
              <w:rPr>
                <w:rFonts w:ascii="Arial" w:eastAsia="Times New Roman" w:hAnsi="Arial" w:cs="Arial"/>
                <w:sz w:val="20"/>
                <w:szCs w:val="20"/>
                <w:lang w:eastAsia="sl-SI"/>
              </w:rPr>
            </w:pPr>
          </w:p>
          <w:p w14:paraId="67417715" w14:textId="77777777" w:rsidR="006566B2" w:rsidRPr="00764836" w:rsidRDefault="006566B2" w:rsidP="008E3069">
            <w:pPr>
              <w:overflowPunct w:val="0"/>
              <w:autoSpaceDE w:val="0"/>
              <w:autoSpaceDN w:val="0"/>
              <w:adjustRightInd w:val="0"/>
              <w:spacing w:line="240" w:lineRule="auto"/>
              <w:textAlignment w:val="baseline"/>
              <w:rPr>
                <w:rFonts w:ascii="Arial" w:eastAsia="Times New Roman" w:hAnsi="Arial" w:cs="Arial"/>
                <w:sz w:val="20"/>
                <w:szCs w:val="20"/>
                <w:lang w:eastAsia="sl-SI"/>
              </w:rPr>
            </w:pPr>
          </w:p>
        </w:tc>
      </w:tr>
    </w:tbl>
    <w:p w14:paraId="02F81D84" w14:textId="77777777" w:rsidR="003842E2" w:rsidRPr="00764836" w:rsidRDefault="003842E2" w:rsidP="00F422D0">
      <w:pPr>
        <w:spacing w:line="264" w:lineRule="auto"/>
        <w:jc w:val="left"/>
        <w:rPr>
          <w:rFonts w:ascii="Arial" w:hAnsi="Arial" w:cs="Arial"/>
          <w:sz w:val="20"/>
          <w:szCs w:val="20"/>
        </w:rPr>
      </w:pPr>
      <w:r w:rsidRPr="00764836">
        <w:rPr>
          <w:rFonts w:ascii="Arial" w:hAnsi="Arial" w:cs="Arial"/>
          <w:b/>
          <w:sz w:val="20"/>
          <w:szCs w:val="20"/>
        </w:rPr>
        <w:lastRenderedPageBreak/>
        <w:t>II. BESEDILO ČLENOV ZAKONA</w:t>
      </w:r>
    </w:p>
    <w:p w14:paraId="0391028F" w14:textId="77777777" w:rsidR="003842E2" w:rsidRPr="00764836" w:rsidRDefault="003842E2" w:rsidP="0056502E">
      <w:pPr>
        <w:spacing w:line="264" w:lineRule="auto"/>
        <w:rPr>
          <w:rFonts w:ascii="Arial" w:hAnsi="Arial" w:cs="Arial"/>
          <w:sz w:val="20"/>
          <w:szCs w:val="20"/>
        </w:rPr>
      </w:pPr>
    </w:p>
    <w:p w14:paraId="6D1BE4DE" w14:textId="77777777" w:rsidR="003842E2" w:rsidRPr="00764836" w:rsidRDefault="003842E2" w:rsidP="0056502E">
      <w:pPr>
        <w:spacing w:line="264" w:lineRule="auto"/>
        <w:rPr>
          <w:rFonts w:ascii="Arial" w:hAnsi="Arial" w:cs="Arial"/>
          <w:sz w:val="20"/>
          <w:szCs w:val="20"/>
        </w:rPr>
      </w:pPr>
    </w:p>
    <w:p w14:paraId="6227FCF7"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1. člen</w:t>
      </w:r>
    </w:p>
    <w:p w14:paraId="3320890A" w14:textId="77777777" w:rsidR="00F83A15" w:rsidRPr="00764836" w:rsidRDefault="00F83A15" w:rsidP="00F83A15">
      <w:pPr>
        <w:spacing w:line="264" w:lineRule="auto"/>
        <w:rPr>
          <w:rFonts w:ascii="Arial" w:hAnsi="Arial" w:cs="Arial"/>
          <w:sz w:val="20"/>
          <w:szCs w:val="20"/>
        </w:rPr>
      </w:pPr>
    </w:p>
    <w:p w14:paraId="02362166" w14:textId="3D9D8EBA" w:rsidR="006E0A96" w:rsidRPr="00764836" w:rsidRDefault="006E0A96" w:rsidP="006E0A96">
      <w:pPr>
        <w:spacing w:line="264" w:lineRule="auto"/>
        <w:rPr>
          <w:rFonts w:ascii="Arial" w:hAnsi="Arial" w:cs="Arial"/>
          <w:sz w:val="20"/>
          <w:szCs w:val="20"/>
        </w:rPr>
      </w:pPr>
      <w:r w:rsidRPr="00764836">
        <w:rPr>
          <w:rFonts w:ascii="Arial" w:hAnsi="Arial" w:cs="Arial"/>
          <w:sz w:val="20"/>
          <w:szCs w:val="20"/>
        </w:rPr>
        <w:t>V Zakonu o žičniških napravah za prevoz oseb (Uradni list RS, št. 126/03, 56/13 in 33/14) se v 1. členu za besedilom člena, ki postane prvi odstavek, doda nov</w:t>
      </w:r>
      <w:r w:rsidR="004C0A14">
        <w:rPr>
          <w:rFonts w:ascii="Arial" w:hAnsi="Arial" w:cs="Arial"/>
          <w:sz w:val="20"/>
          <w:szCs w:val="20"/>
        </w:rPr>
        <w:t>,</w:t>
      </w:r>
      <w:r w:rsidRPr="00764836">
        <w:rPr>
          <w:rFonts w:ascii="Arial" w:hAnsi="Arial" w:cs="Arial"/>
          <w:sz w:val="20"/>
          <w:szCs w:val="20"/>
        </w:rPr>
        <w:t xml:space="preserve"> drugi odstavek, ki se glasi:</w:t>
      </w:r>
    </w:p>
    <w:p w14:paraId="71ABF495" w14:textId="77777777" w:rsidR="006E0A96" w:rsidRPr="00764836" w:rsidRDefault="006E0A96" w:rsidP="006E0A96">
      <w:pPr>
        <w:pStyle w:val="doc-ti"/>
        <w:jc w:val="both"/>
        <w:rPr>
          <w:rFonts w:ascii="Arial" w:hAnsi="Arial" w:cs="Arial"/>
          <w:sz w:val="20"/>
          <w:szCs w:val="20"/>
        </w:rPr>
      </w:pPr>
      <w:r w:rsidRPr="00764836">
        <w:rPr>
          <w:rFonts w:ascii="Arial" w:hAnsi="Arial" w:cs="Arial"/>
          <w:sz w:val="20"/>
          <w:szCs w:val="20"/>
        </w:rPr>
        <w:t>»(2) S tem zakonom se določa tudi pristojni nadzorni organ za izvajanje 16. do 29. člena Uredbe (ES) št. 765/2008 Evropskega parlamenta in Sveta z dne 9. julija 2008 o določitvi zahtev za akreditacijo in nadzor trga v zvezi s trženjem proizvodov ter razveljavitvi Uredbe (EGS) št. 339/93 (UL L št. 218 z dne 13. 8. 2008, str. 30), zadnjič spremenjene z Uredbo (EU) 2019/1020 Evropskega parlamenta in Sveta z dne 20. junija 2019 o nadzoru trga in skladnosti proizvodov ter spremembi Direktive 2004/42/ES in Uredb (ES) št. 765/2008 in (EU) št. 305/2011 (UL L št. 169 z dne 25. 6. 2019, str. 1), (v nadaljnjem besedilu: Uredba 765/2008/ES) v zvezi z nadzorom trga za podsisteme in varnostne elemente za žičniške naprave po tem zakonu.«.</w:t>
      </w:r>
    </w:p>
    <w:p w14:paraId="6CD2F09D"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2. člen</w:t>
      </w:r>
    </w:p>
    <w:p w14:paraId="7365AAF2" w14:textId="77777777" w:rsidR="00F83A15" w:rsidRPr="00764836" w:rsidRDefault="00F83A15" w:rsidP="00F83A15">
      <w:pPr>
        <w:spacing w:line="264" w:lineRule="auto"/>
        <w:rPr>
          <w:rFonts w:ascii="Arial" w:hAnsi="Arial" w:cs="Arial"/>
          <w:sz w:val="20"/>
          <w:szCs w:val="20"/>
        </w:rPr>
      </w:pPr>
    </w:p>
    <w:p w14:paraId="1E5C061E" w14:textId="77777777" w:rsidR="00060581" w:rsidRPr="00764836" w:rsidRDefault="00060581" w:rsidP="00060581">
      <w:pPr>
        <w:spacing w:line="264" w:lineRule="auto"/>
        <w:rPr>
          <w:rFonts w:ascii="Arial" w:hAnsi="Arial" w:cs="Arial"/>
          <w:sz w:val="20"/>
          <w:szCs w:val="20"/>
        </w:rPr>
      </w:pPr>
      <w:r w:rsidRPr="00764836">
        <w:rPr>
          <w:rFonts w:ascii="Arial" w:hAnsi="Arial" w:cs="Arial"/>
          <w:sz w:val="20"/>
          <w:szCs w:val="20"/>
        </w:rPr>
        <w:t xml:space="preserve">V 3. členu se drugi odstavek spremeni tako, da se glasi: </w:t>
      </w:r>
    </w:p>
    <w:p w14:paraId="4B637EA5" w14:textId="4E81B400" w:rsidR="00060581" w:rsidRPr="00764836" w:rsidRDefault="00060581" w:rsidP="00060581">
      <w:pPr>
        <w:pStyle w:val="doc-ti"/>
        <w:jc w:val="both"/>
        <w:rPr>
          <w:rFonts w:ascii="Arial" w:hAnsi="Arial" w:cs="Arial"/>
          <w:sz w:val="20"/>
          <w:szCs w:val="20"/>
        </w:rPr>
      </w:pPr>
      <w:r w:rsidRPr="00764836">
        <w:rPr>
          <w:rFonts w:ascii="Arial" w:hAnsi="Arial" w:cs="Arial"/>
          <w:sz w:val="20"/>
          <w:szCs w:val="20"/>
        </w:rPr>
        <w:t xml:space="preserve">»(2) Ta zakon se uporablja tudi za podsisteme in varnostne elemente, navedene v </w:t>
      </w:r>
      <w:r w:rsidR="004C0A14">
        <w:rPr>
          <w:rFonts w:ascii="Arial" w:hAnsi="Arial" w:cs="Arial"/>
          <w:sz w:val="20"/>
          <w:szCs w:val="20"/>
        </w:rPr>
        <w:t>p</w:t>
      </w:r>
      <w:r w:rsidRPr="00764836">
        <w:rPr>
          <w:rFonts w:ascii="Arial" w:hAnsi="Arial" w:cs="Arial"/>
          <w:sz w:val="20"/>
          <w:szCs w:val="20"/>
        </w:rPr>
        <w:t>rilogi I Uredbe (EU) 2016/424 Evropskega parlamenta in Sveta z dne 9. marca 2016 o žičniških napravah in razveljavitvi Direktive 2000/9/ES (UL L št. 81 z dne 31. 3. 2016, str. 1; v nadaljnjem besedilu: Uredba 2016/424/EU), ki se uporabljajo v žičniških napravah po tem zakonu.«.</w:t>
      </w:r>
    </w:p>
    <w:p w14:paraId="42FE604D" w14:textId="77777777" w:rsidR="00060581" w:rsidRPr="00764836" w:rsidRDefault="00060581" w:rsidP="00060581">
      <w:pPr>
        <w:spacing w:line="264" w:lineRule="auto"/>
        <w:rPr>
          <w:rFonts w:ascii="Arial" w:hAnsi="Arial" w:cs="Arial"/>
          <w:sz w:val="20"/>
          <w:szCs w:val="20"/>
        </w:rPr>
      </w:pPr>
      <w:r w:rsidRPr="00764836">
        <w:rPr>
          <w:rFonts w:ascii="Arial" w:hAnsi="Arial" w:cs="Arial"/>
          <w:sz w:val="20"/>
          <w:szCs w:val="20"/>
        </w:rPr>
        <w:t>Tretji odstavek se spremeni tako, da se glasi:</w:t>
      </w:r>
    </w:p>
    <w:p w14:paraId="33C13414" w14:textId="77777777" w:rsidR="00060581" w:rsidRPr="00764836" w:rsidRDefault="00060581" w:rsidP="00060581">
      <w:pPr>
        <w:spacing w:line="264" w:lineRule="auto"/>
        <w:rPr>
          <w:rFonts w:ascii="Arial" w:hAnsi="Arial" w:cs="Arial"/>
          <w:sz w:val="20"/>
          <w:szCs w:val="20"/>
        </w:rPr>
      </w:pPr>
    </w:p>
    <w:p w14:paraId="15F7AF65" w14:textId="77777777" w:rsidR="00060581" w:rsidRPr="00764836" w:rsidRDefault="00060581" w:rsidP="00060581">
      <w:pPr>
        <w:spacing w:line="264" w:lineRule="auto"/>
        <w:rPr>
          <w:rFonts w:ascii="Arial" w:hAnsi="Arial" w:cs="Arial"/>
          <w:sz w:val="20"/>
          <w:szCs w:val="20"/>
        </w:rPr>
      </w:pPr>
      <w:r w:rsidRPr="00764836">
        <w:rPr>
          <w:rFonts w:ascii="Arial" w:hAnsi="Arial" w:cs="Arial"/>
          <w:sz w:val="20"/>
          <w:szCs w:val="20"/>
        </w:rPr>
        <w:t>»(3) Ta zakon se ne uporablja za dvigala in žičniške naprave, navedene v drugem odstavku 2. člena Uredbe 2016/424/EU.«.</w:t>
      </w:r>
    </w:p>
    <w:p w14:paraId="5A107E25" w14:textId="77777777" w:rsidR="00F83A15" w:rsidRPr="00764836" w:rsidRDefault="00F83A15" w:rsidP="00F83A15">
      <w:pPr>
        <w:spacing w:line="264" w:lineRule="auto"/>
        <w:rPr>
          <w:rFonts w:ascii="Arial" w:hAnsi="Arial" w:cs="Arial"/>
          <w:sz w:val="20"/>
          <w:szCs w:val="20"/>
        </w:rPr>
      </w:pPr>
    </w:p>
    <w:p w14:paraId="45C44415"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3. člen</w:t>
      </w:r>
    </w:p>
    <w:p w14:paraId="1574B006" w14:textId="77777777" w:rsidR="00F83A15" w:rsidRPr="00764836" w:rsidRDefault="00F83A15" w:rsidP="00F83A15">
      <w:pPr>
        <w:spacing w:line="264" w:lineRule="auto"/>
        <w:jc w:val="center"/>
        <w:rPr>
          <w:rFonts w:ascii="Arial" w:hAnsi="Arial" w:cs="Arial"/>
          <w:sz w:val="20"/>
          <w:szCs w:val="20"/>
        </w:rPr>
      </w:pPr>
    </w:p>
    <w:p w14:paraId="38919A37"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4. člen se črta.</w:t>
      </w:r>
    </w:p>
    <w:p w14:paraId="17C955CE" w14:textId="77777777" w:rsidR="00923D1E" w:rsidRPr="00764836" w:rsidRDefault="00923D1E" w:rsidP="00F83A15">
      <w:pPr>
        <w:spacing w:line="264" w:lineRule="auto"/>
        <w:rPr>
          <w:rFonts w:ascii="Arial" w:hAnsi="Arial" w:cs="Arial"/>
          <w:sz w:val="20"/>
          <w:szCs w:val="20"/>
        </w:rPr>
      </w:pPr>
    </w:p>
    <w:p w14:paraId="61DC139D"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4. člen</w:t>
      </w:r>
    </w:p>
    <w:p w14:paraId="55A787DC" w14:textId="77777777" w:rsidR="00C840D1" w:rsidRDefault="00C840D1" w:rsidP="00C840D1">
      <w:pPr>
        <w:spacing w:line="264" w:lineRule="auto"/>
        <w:rPr>
          <w:rFonts w:ascii="Arial" w:hAnsi="Arial" w:cs="Arial"/>
          <w:sz w:val="20"/>
          <w:szCs w:val="20"/>
        </w:rPr>
      </w:pPr>
    </w:p>
    <w:p w14:paraId="09ACC0E9" w14:textId="77777777" w:rsidR="00923D1E" w:rsidRPr="00764836" w:rsidRDefault="00923D1E" w:rsidP="00923D1E">
      <w:pPr>
        <w:spacing w:line="264" w:lineRule="auto"/>
        <w:rPr>
          <w:rFonts w:ascii="Arial" w:hAnsi="Arial" w:cs="Arial"/>
          <w:sz w:val="20"/>
          <w:szCs w:val="20"/>
        </w:rPr>
      </w:pPr>
      <w:r>
        <w:rPr>
          <w:rFonts w:ascii="Arial" w:hAnsi="Arial" w:cs="Arial"/>
          <w:sz w:val="20"/>
          <w:szCs w:val="20"/>
        </w:rPr>
        <w:t>6</w:t>
      </w:r>
      <w:r w:rsidRPr="00764836">
        <w:rPr>
          <w:rFonts w:ascii="Arial" w:hAnsi="Arial" w:cs="Arial"/>
          <w:sz w:val="20"/>
          <w:szCs w:val="20"/>
        </w:rPr>
        <w:t>. člen se spremeni tako, da se glasi:</w:t>
      </w:r>
    </w:p>
    <w:p w14:paraId="6B9947BE" w14:textId="5B7A83E3" w:rsidR="00923D1E" w:rsidRDefault="00923D1E" w:rsidP="00923D1E">
      <w:pPr>
        <w:spacing w:line="264" w:lineRule="auto"/>
        <w:jc w:val="center"/>
        <w:rPr>
          <w:rFonts w:ascii="Arial" w:hAnsi="Arial" w:cs="Arial"/>
          <w:sz w:val="20"/>
          <w:szCs w:val="20"/>
        </w:rPr>
      </w:pPr>
      <w:r>
        <w:rPr>
          <w:rFonts w:ascii="Arial" w:hAnsi="Arial" w:cs="Arial"/>
          <w:sz w:val="20"/>
          <w:szCs w:val="20"/>
        </w:rPr>
        <w:t xml:space="preserve">»6. </w:t>
      </w:r>
      <w:r w:rsidR="007C6D11">
        <w:rPr>
          <w:rFonts w:ascii="Arial" w:hAnsi="Arial" w:cs="Arial"/>
          <w:sz w:val="20"/>
          <w:szCs w:val="20"/>
        </w:rPr>
        <w:t>č</w:t>
      </w:r>
      <w:r>
        <w:rPr>
          <w:rFonts w:ascii="Arial" w:hAnsi="Arial" w:cs="Arial"/>
          <w:sz w:val="20"/>
          <w:szCs w:val="20"/>
        </w:rPr>
        <w:t>len</w:t>
      </w:r>
    </w:p>
    <w:p w14:paraId="2BBACDD1" w14:textId="77777777" w:rsidR="00923D1E" w:rsidRPr="00764836" w:rsidRDefault="00923D1E" w:rsidP="00923D1E">
      <w:pPr>
        <w:spacing w:line="264" w:lineRule="auto"/>
        <w:jc w:val="center"/>
        <w:rPr>
          <w:rFonts w:ascii="Arial" w:hAnsi="Arial" w:cs="Arial"/>
          <w:sz w:val="20"/>
          <w:szCs w:val="20"/>
        </w:rPr>
      </w:pPr>
    </w:p>
    <w:p w14:paraId="1713DBCA" w14:textId="0CE8637E" w:rsidR="00C840D1" w:rsidRPr="00764836" w:rsidRDefault="00C840D1" w:rsidP="00C840D1">
      <w:pPr>
        <w:spacing w:line="264" w:lineRule="auto"/>
        <w:rPr>
          <w:rFonts w:ascii="Arial" w:hAnsi="Arial" w:cs="Arial"/>
          <w:sz w:val="20"/>
          <w:szCs w:val="20"/>
        </w:rPr>
      </w:pPr>
      <w:r w:rsidRPr="00764836">
        <w:rPr>
          <w:rFonts w:ascii="Arial" w:hAnsi="Arial" w:cs="Arial"/>
          <w:sz w:val="20"/>
          <w:szCs w:val="20"/>
        </w:rPr>
        <w:t>(1) Izrazi, uporabljeni v tem zakonu, pomenijo enako kot izrazi, up</w:t>
      </w:r>
      <w:r w:rsidR="007C6D11">
        <w:rPr>
          <w:rFonts w:ascii="Arial" w:hAnsi="Arial" w:cs="Arial"/>
          <w:sz w:val="20"/>
          <w:szCs w:val="20"/>
        </w:rPr>
        <w:t>orabljeni v Uredbi 2016/424/EU.</w:t>
      </w:r>
    </w:p>
    <w:p w14:paraId="6FE39831" w14:textId="77777777" w:rsidR="00C840D1" w:rsidRPr="00764836" w:rsidRDefault="00C840D1" w:rsidP="00C840D1">
      <w:pPr>
        <w:spacing w:line="264" w:lineRule="auto"/>
        <w:rPr>
          <w:rFonts w:ascii="Arial" w:hAnsi="Arial" w:cs="Arial"/>
          <w:sz w:val="20"/>
          <w:szCs w:val="20"/>
        </w:rPr>
      </w:pPr>
    </w:p>
    <w:p w14:paraId="424FA8A9" w14:textId="1DAEFC01" w:rsidR="001C1E6A" w:rsidRPr="00764836" w:rsidRDefault="001C1E6A" w:rsidP="007C6D11">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xml:space="preserve"> </w:t>
      </w:r>
    </w:p>
    <w:p w14:paraId="3BE1D0C6" w14:textId="77777777" w:rsidR="00C840D1" w:rsidRPr="00764836" w:rsidRDefault="00C840D1" w:rsidP="00C840D1">
      <w:pPr>
        <w:spacing w:line="264" w:lineRule="auto"/>
        <w:rPr>
          <w:rFonts w:ascii="Arial" w:hAnsi="Arial" w:cs="Arial"/>
          <w:sz w:val="20"/>
          <w:szCs w:val="20"/>
        </w:rPr>
      </w:pPr>
    </w:p>
    <w:p w14:paraId="61130F19" w14:textId="4A3D8595" w:rsidR="00C840D1" w:rsidRPr="00764836" w:rsidRDefault="00C840D1" w:rsidP="00C840D1">
      <w:pPr>
        <w:spacing w:line="264" w:lineRule="auto"/>
        <w:rPr>
          <w:rFonts w:ascii="Arial" w:hAnsi="Arial" w:cs="Arial"/>
          <w:sz w:val="20"/>
          <w:szCs w:val="20"/>
        </w:rPr>
      </w:pPr>
      <w:r w:rsidRPr="00764836">
        <w:rPr>
          <w:rFonts w:ascii="Arial" w:hAnsi="Arial" w:cs="Arial"/>
          <w:sz w:val="20"/>
          <w:szCs w:val="20"/>
        </w:rPr>
        <w:t>(2) Drugi izrazi, uporabljeni v tem zakonu, pomenijo:</w:t>
      </w:r>
    </w:p>
    <w:p w14:paraId="333723C0" w14:textId="77777777" w:rsidR="00C840D1" w:rsidRPr="00764836" w:rsidRDefault="00C840D1" w:rsidP="00C840D1">
      <w:pPr>
        <w:spacing w:line="264" w:lineRule="auto"/>
        <w:rPr>
          <w:rFonts w:ascii="Arial" w:hAnsi="Arial" w:cs="Arial"/>
          <w:sz w:val="20"/>
          <w:szCs w:val="20"/>
        </w:rPr>
      </w:pPr>
    </w:p>
    <w:p w14:paraId="65634547" w14:textId="60E33D17" w:rsidR="00C840D1" w:rsidRPr="00764836" w:rsidRDefault="004C0A14" w:rsidP="00C840D1">
      <w:pPr>
        <w:numPr>
          <w:ilvl w:val="0"/>
          <w:numId w:val="2"/>
        </w:numPr>
        <w:spacing w:line="264" w:lineRule="auto"/>
        <w:rPr>
          <w:rFonts w:ascii="Arial" w:hAnsi="Arial" w:cs="Arial"/>
          <w:sz w:val="20"/>
          <w:szCs w:val="20"/>
        </w:rPr>
      </w:pPr>
      <w:r>
        <w:rPr>
          <w:rFonts w:ascii="Arial" w:hAnsi="Arial" w:cs="Arial"/>
          <w:sz w:val="20"/>
          <w:szCs w:val="20"/>
        </w:rPr>
        <w:t>v</w:t>
      </w:r>
      <w:r w:rsidR="00C840D1" w:rsidRPr="00764836">
        <w:rPr>
          <w:rFonts w:ascii="Arial" w:hAnsi="Arial" w:cs="Arial"/>
          <w:sz w:val="20"/>
          <w:szCs w:val="20"/>
        </w:rPr>
        <w:t>arnostni sklop pomeni enako kot izraz »varnostni element« iz 4. točke 3. člena Uredbe 2016/424/EU;</w:t>
      </w:r>
    </w:p>
    <w:p w14:paraId="2C65AE67" w14:textId="3490B2C7" w:rsidR="00C840D1" w:rsidRPr="00764836" w:rsidRDefault="004C0A14" w:rsidP="00C840D1">
      <w:pPr>
        <w:numPr>
          <w:ilvl w:val="0"/>
          <w:numId w:val="2"/>
        </w:numPr>
        <w:spacing w:line="264" w:lineRule="auto"/>
        <w:rPr>
          <w:rFonts w:ascii="Arial" w:hAnsi="Arial" w:cs="Arial"/>
          <w:sz w:val="20"/>
          <w:szCs w:val="20"/>
        </w:rPr>
      </w:pPr>
      <w:r>
        <w:rPr>
          <w:rFonts w:ascii="Arial" w:hAnsi="Arial" w:cs="Arial"/>
          <w:sz w:val="20"/>
          <w:szCs w:val="20"/>
        </w:rPr>
        <w:t>ž</w:t>
      </w:r>
      <w:r w:rsidR="00C840D1" w:rsidRPr="00764836">
        <w:rPr>
          <w:rFonts w:ascii="Arial" w:hAnsi="Arial" w:cs="Arial"/>
          <w:sz w:val="20"/>
          <w:szCs w:val="20"/>
        </w:rPr>
        <w:t xml:space="preserve">ičnica pomeni enako kot izraz »kabinska žičnica« iz 7. točke 3. člena Uredbe 2016/424/EU. Pojem žičnice je neodvisen od načina premikanja vrvi, funkcije vrvi, načina priključevanja vozil na vrv </w:t>
      </w:r>
      <w:r w:rsidR="00BA2C98">
        <w:rPr>
          <w:rFonts w:ascii="Arial" w:hAnsi="Arial" w:cs="Arial"/>
          <w:sz w:val="20"/>
          <w:szCs w:val="20"/>
        </w:rPr>
        <w:t>in</w:t>
      </w:r>
      <w:r w:rsidR="00BA2C98" w:rsidRPr="00764836">
        <w:rPr>
          <w:rFonts w:ascii="Arial" w:hAnsi="Arial" w:cs="Arial"/>
          <w:sz w:val="20"/>
          <w:szCs w:val="20"/>
        </w:rPr>
        <w:t xml:space="preserve"> </w:t>
      </w:r>
      <w:r w:rsidR="00C840D1" w:rsidRPr="00764836">
        <w:rPr>
          <w:rFonts w:ascii="Arial" w:hAnsi="Arial" w:cs="Arial"/>
          <w:sz w:val="20"/>
          <w:szCs w:val="20"/>
        </w:rPr>
        <w:t>vrste vozil;</w:t>
      </w:r>
    </w:p>
    <w:p w14:paraId="53E077B0" w14:textId="2E2746C6" w:rsidR="00C840D1" w:rsidRPr="00764836" w:rsidRDefault="004C0A14" w:rsidP="00C840D1">
      <w:pPr>
        <w:numPr>
          <w:ilvl w:val="0"/>
          <w:numId w:val="2"/>
        </w:numPr>
        <w:spacing w:line="264" w:lineRule="auto"/>
        <w:rPr>
          <w:rFonts w:ascii="Arial" w:hAnsi="Arial" w:cs="Arial"/>
          <w:sz w:val="20"/>
          <w:szCs w:val="20"/>
        </w:rPr>
      </w:pPr>
      <w:r>
        <w:rPr>
          <w:rFonts w:ascii="Arial" w:hAnsi="Arial" w:cs="Arial"/>
          <w:sz w:val="20"/>
          <w:szCs w:val="20"/>
        </w:rPr>
        <w:t>o</w:t>
      </w:r>
      <w:r w:rsidR="00C840D1" w:rsidRPr="00764836">
        <w:rPr>
          <w:rFonts w:ascii="Arial" w:hAnsi="Arial" w:cs="Arial"/>
          <w:sz w:val="20"/>
          <w:szCs w:val="20"/>
        </w:rPr>
        <w:t>bratovanje je tehnološki proces, v katerem se izvaja prevoz oseb z žičniškimi napravami po tem zakonu;</w:t>
      </w:r>
    </w:p>
    <w:p w14:paraId="655C85B5" w14:textId="33D2E289" w:rsidR="00C840D1" w:rsidRPr="00764836" w:rsidRDefault="004C0A14" w:rsidP="00C840D1">
      <w:pPr>
        <w:numPr>
          <w:ilvl w:val="0"/>
          <w:numId w:val="2"/>
        </w:numPr>
        <w:spacing w:line="264" w:lineRule="auto"/>
        <w:rPr>
          <w:rFonts w:ascii="Arial" w:hAnsi="Arial" w:cs="Arial"/>
          <w:sz w:val="20"/>
          <w:szCs w:val="20"/>
        </w:rPr>
      </w:pPr>
      <w:r>
        <w:rPr>
          <w:rFonts w:ascii="Arial" w:hAnsi="Arial" w:cs="Arial"/>
          <w:sz w:val="20"/>
          <w:szCs w:val="20"/>
        </w:rPr>
        <w:t>u</w:t>
      </w:r>
      <w:r w:rsidR="00C840D1" w:rsidRPr="00764836">
        <w:rPr>
          <w:rFonts w:ascii="Arial" w:hAnsi="Arial" w:cs="Arial"/>
          <w:sz w:val="20"/>
          <w:szCs w:val="20"/>
        </w:rPr>
        <w:t>pravljavka ali upravljavec (v nadaljnjem besedilu: upravljavec) je fizična ali pravna oseba, ki je odgovorna za obratovanje žičniških naprav;</w:t>
      </w:r>
    </w:p>
    <w:p w14:paraId="29826ABD" w14:textId="3C497BFC" w:rsidR="00C840D1" w:rsidRPr="00764836" w:rsidRDefault="004C0A14" w:rsidP="00C840D1">
      <w:pPr>
        <w:numPr>
          <w:ilvl w:val="0"/>
          <w:numId w:val="2"/>
        </w:numPr>
        <w:spacing w:line="264" w:lineRule="auto"/>
        <w:rPr>
          <w:rFonts w:ascii="Arial" w:hAnsi="Arial" w:cs="Arial"/>
          <w:sz w:val="20"/>
          <w:szCs w:val="20"/>
        </w:rPr>
      </w:pPr>
      <w:r>
        <w:rPr>
          <w:rFonts w:ascii="Arial" w:hAnsi="Arial" w:cs="Arial"/>
          <w:sz w:val="20"/>
          <w:szCs w:val="20"/>
        </w:rPr>
        <w:t>p</w:t>
      </w:r>
      <w:r w:rsidR="00C840D1" w:rsidRPr="00764836">
        <w:rPr>
          <w:rFonts w:ascii="Arial" w:hAnsi="Arial" w:cs="Arial"/>
          <w:sz w:val="20"/>
          <w:szCs w:val="20"/>
        </w:rPr>
        <w:t>ritrditev na vrv je element vozila ali vlačila za neposredno pritrditev na vrvno zanko; povezava je lahko fiksna ali vklopljiva.«.</w:t>
      </w:r>
    </w:p>
    <w:p w14:paraId="0B45A36A" w14:textId="77777777" w:rsidR="00F83A15" w:rsidRDefault="00F83A15" w:rsidP="00F83A15">
      <w:pPr>
        <w:spacing w:line="264" w:lineRule="auto"/>
        <w:ind w:left="720"/>
        <w:rPr>
          <w:rFonts w:ascii="Arial" w:hAnsi="Arial" w:cs="Arial"/>
          <w:sz w:val="20"/>
          <w:szCs w:val="20"/>
        </w:rPr>
      </w:pPr>
    </w:p>
    <w:p w14:paraId="17AEE603" w14:textId="77777777" w:rsidR="00923D1E" w:rsidRPr="00764836" w:rsidRDefault="00923D1E" w:rsidP="00F83A15">
      <w:pPr>
        <w:spacing w:line="264" w:lineRule="auto"/>
        <w:ind w:left="720"/>
        <w:rPr>
          <w:rFonts w:ascii="Arial" w:hAnsi="Arial" w:cs="Arial"/>
          <w:sz w:val="20"/>
          <w:szCs w:val="20"/>
        </w:rPr>
      </w:pPr>
    </w:p>
    <w:p w14:paraId="099AC951" w14:textId="77777777" w:rsidR="00F83A15" w:rsidRPr="00764836" w:rsidRDefault="00867A38" w:rsidP="00867A38">
      <w:pPr>
        <w:spacing w:line="264" w:lineRule="auto"/>
        <w:jc w:val="center"/>
        <w:rPr>
          <w:rFonts w:ascii="Arial" w:hAnsi="Arial" w:cs="Arial"/>
          <w:sz w:val="20"/>
          <w:szCs w:val="20"/>
        </w:rPr>
      </w:pPr>
      <w:r w:rsidRPr="00764836">
        <w:rPr>
          <w:rFonts w:ascii="Arial" w:hAnsi="Arial" w:cs="Arial"/>
          <w:sz w:val="20"/>
          <w:szCs w:val="20"/>
        </w:rPr>
        <w:t>5. člen</w:t>
      </w:r>
    </w:p>
    <w:p w14:paraId="1229D78F" w14:textId="77777777" w:rsidR="000710DF" w:rsidRPr="00764836" w:rsidRDefault="000710DF" w:rsidP="000710DF">
      <w:pPr>
        <w:spacing w:line="264" w:lineRule="auto"/>
        <w:ind w:left="720"/>
        <w:jc w:val="center"/>
        <w:rPr>
          <w:rFonts w:ascii="Arial" w:hAnsi="Arial" w:cs="Arial"/>
          <w:sz w:val="20"/>
          <w:szCs w:val="20"/>
        </w:rPr>
      </w:pPr>
    </w:p>
    <w:p w14:paraId="6A3F4617" w14:textId="77777777" w:rsidR="00B76E08" w:rsidRPr="00764836" w:rsidRDefault="00D915EE" w:rsidP="000710DF">
      <w:pPr>
        <w:spacing w:line="264" w:lineRule="auto"/>
        <w:rPr>
          <w:rFonts w:ascii="Arial" w:hAnsi="Arial" w:cs="Arial"/>
          <w:sz w:val="20"/>
          <w:szCs w:val="20"/>
        </w:rPr>
      </w:pPr>
      <w:r w:rsidRPr="00764836">
        <w:rPr>
          <w:rFonts w:ascii="Arial" w:hAnsi="Arial" w:cs="Arial"/>
          <w:sz w:val="20"/>
          <w:szCs w:val="20"/>
        </w:rPr>
        <w:t>V 7. členu se v drugem stavku za besedno zvezo »gradbenega dovoljenja« doda besedilo »</w:t>
      </w:r>
      <w:r w:rsidR="00867A38" w:rsidRPr="00764836">
        <w:rPr>
          <w:rFonts w:ascii="Arial" w:hAnsi="Arial" w:cs="Arial"/>
          <w:sz w:val="20"/>
          <w:szCs w:val="20"/>
        </w:rPr>
        <w:t xml:space="preserve">ali v navodilu za obratovanje«. </w:t>
      </w:r>
    </w:p>
    <w:p w14:paraId="1870C297" w14:textId="77777777" w:rsidR="001E0225" w:rsidRPr="00764836" w:rsidRDefault="001E0225" w:rsidP="000710DF">
      <w:pPr>
        <w:spacing w:line="264" w:lineRule="auto"/>
        <w:rPr>
          <w:rFonts w:ascii="Arial" w:hAnsi="Arial" w:cs="Arial"/>
          <w:color w:val="FF0000"/>
          <w:sz w:val="20"/>
          <w:szCs w:val="20"/>
        </w:rPr>
      </w:pPr>
    </w:p>
    <w:p w14:paraId="38E5D35A" w14:textId="77777777" w:rsidR="00F83A15" w:rsidRPr="00764836" w:rsidRDefault="002F0794" w:rsidP="00F83A15">
      <w:pPr>
        <w:spacing w:line="264" w:lineRule="auto"/>
        <w:jc w:val="center"/>
        <w:rPr>
          <w:rFonts w:ascii="Arial" w:hAnsi="Arial" w:cs="Arial"/>
          <w:sz w:val="20"/>
          <w:szCs w:val="20"/>
        </w:rPr>
      </w:pPr>
      <w:r w:rsidRPr="00764836">
        <w:rPr>
          <w:rFonts w:ascii="Arial" w:hAnsi="Arial" w:cs="Arial"/>
          <w:sz w:val="20"/>
          <w:szCs w:val="20"/>
        </w:rPr>
        <w:t>6</w:t>
      </w:r>
      <w:r w:rsidR="00F83A15" w:rsidRPr="00764836">
        <w:rPr>
          <w:rFonts w:ascii="Arial" w:hAnsi="Arial" w:cs="Arial"/>
          <w:sz w:val="20"/>
          <w:szCs w:val="20"/>
        </w:rPr>
        <w:t>. člen</w:t>
      </w:r>
    </w:p>
    <w:p w14:paraId="63E9FBE2"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9. člen se spremeni tako, da se glasi:</w:t>
      </w:r>
    </w:p>
    <w:p w14:paraId="2271054A" w14:textId="77777777" w:rsidR="00F83A15" w:rsidRPr="00764836" w:rsidRDefault="00F83A15" w:rsidP="00F83A15">
      <w:pPr>
        <w:spacing w:line="264" w:lineRule="auto"/>
        <w:rPr>
          <w:rFonts w:ascii="Arial" w:hAnsi="Arial" w:cs="Arial"/>
          <w:sz w:val="20"/>
          <w:szCs w:val="20"/>
        </w:rPr>
      </w:pPr>
    </w:p>
    <w:p w14:paraId="64E4A8D8" w14:textId="77777777" w:rsidR="0027502E" w:rsidRPr="00764836" w:rsidRDefault="0027502E" w:rsidP="0027502E">
      <w:pPr>
        <w:spacing w:line="264" w:lineRule="auto"/>
        <w:jc w:val="center"/>
        <w:rPr>
          <w:rFonts w:ascii="Arial" w:hAnsi="Arial" w:cs="Arial"/>
          <w:sz w:val="20"/>
          <w:szCs w:val="20"/>
        </w:rPr>
      </w:pPr>
      <w:r w:rsidRPr="00764836">
        <w:rPr>
          <w:rFonts w:ascii="Arial" w:hAnsi="Arial" w:cs="Arial"/>
          <w:sz w:val="20"/>
          <w:szCs w:val="20"/>
        </w:rPr>
        <w:t>»9. člen</w:t>
      </w:r>
    </w:p>
    <w:p w14:paraId="332E52D1" w14:textId="77777777" w:rsidR="0027502E" w:rsidRPr="00764836" w:rsidRDefault="0027502E" w:rsidP="0027502E">
      <w:pPr>
        <w:spacing w:line="264" w:lineRule="auto"/>
        <w:jc w:val="center"/>
        <w:rPr>
          <w:rFonts w:ascii="Arial" w:hAnsi="Arial" w:cs="Arial"/>
          <w:sz w:val="20"/>
          <w:szCs w:val="20"/>
        </w:rPr>
      </w:pPr>
      <w:r w:rsidRPr="00764836">
        <w:rPr>
          <w:rFonts w:ascii="Arial" w:hAnsi="Arial" w:cs="Arial"/>
          <w:sz w:val="20"/>
          <w:szCs w:val="20"/>
        </w:rPr>
        <w:t>(varnostna analiza in varnostno poročilo)</w:t>
      </w:r>
    </w:p>
    <w:p w14:paraId="132BE86E" w14:textId="77777777" w:rsidR="0027502E" w:rsidRPr="00764836" w:rsidRDefault="0027502E" w:rsidP="0027502E">
      <w:pPr>
        <w:spacing w:line="264" w:lineRule="auto"/>
        <w:jc w:val="center"/>
        <w:rPr>
          <w:rFonts w:ascii="Arial" w:hAnsi="Arial" w:cs="Arial"/>
          <w:sz w:val="20"/>
          <w:szCs w:val="20"/>
        </w:rPr>
      </w:pPr>
    </w:p>
    <w:p w14:paraId="168088E6" w14:textId="77777777" w:rsidR="0027502E" w:rsidRPr="00764836" w:rsidRDefault="0027502E" w:rsidP="0027502E">
      <w:pPr>
        <w:spacing w:line="264" w:lineRule="auto"/>
        <w:rPr>
          <w:rFonts w:ascii="Arial" w:hAnsi="Arial" w:cs="Arial"/>
          <w:sz w:val="20"/>
          <w:szCs w:val="20"/>
        </w:rPr>
      </w:pPr>
      <w:r w:rsidRPr="00764836">
        <w:rPr>
          <w:rFonts w:ascii="Arial" w:hAnsi="Arial" w:cs="Arial"/>
          <w:sz w:val="20"/>
          <w:szCs w:val="20"/>
        </w:rPr>
        <w:t>(1) Oseba, ki želi graditi žičniško napravo (v nadaljnjem besedilu: investitor), mora za vsako načrtovano žičniško napravo pridobiti varnostno analizo, ki je izdelana v skladu z 8. členom Uredbe 2016/424/EU.</w:t>
      </w:r>
    </w:p>
    <w:p w14:paraId="5C10973A" w14:textId="77777777" w:rsidR="0027502E" w:rsidRPr="00764836" w:rsidRDefault="0027502E" w:rsidP="0027502E">
      <w:pPr>
        <w:spacing w:line="264" w:lineRule="auto"/>
        <w:rPr>
          <w:rFonts w:ascii="Arial" w:hAnsi="Arial" w:cs="Arial"/>
          <w:sz w:val="20"/>
          <w:szCs w:val="20"/>
        </w:rPr>
      </w:pPr>
    </w:p>
    <w:p w14:paraId="03866457" w14:textId="77777777" w:rsidR="0027502E" w:rsidRPr="00764836" w:rsidRDefault="0027502E" w:rsidP="0027502E">
      <w:pPr>
        <w:spacing w:line="264" w:lineRule="auto"/>
        <w:rPr>
          <w:rFonts w:ascii="Arial" w:hAnsi="Arial" w:cs="Arial"/>
          <w:sz w:val="20"/>
          <w:szCs w:val="20"/>
        </w:rPr>
      </w:pPr>
      <w:r w:rsidRPr="00764836">
        <w:rPr>
          <w:rFonts w:ascii="Arial" w:hAnsi="Arial" w:cs="Arial"/>
          <w:sz w:val="20"/>
          <w:szCs w:val="20"/>
        </w:rPr>
        <w:t xml:space="preserve">(2) Upravljavec žičniške naprave mora pridobiti varnostno analizo za vsako predelavo, rekonstrukcijo ali drugo spremembo podsistemov ali varnostnih elementov, zaradi katere se spremenijo njihove pomembne značilnosti. </w:t>
      </w:r>
    </w:p>
    <w:p w14:paraId="55C41008" w14:textId="77777777" w:rsidR="0027502E" w:rsidRPr="00764836" w:rsidRDefault="0027502E" w:rsidP="0027502E">
      <w:pPr>
        <w:spacing w:line="264" w:lineRule="auto"/>
        <w:rPr>
          <w:rFonts w:ascii="Arial" w:hAnsi="Arial" w:cs="Arial"/>
          <w:sz w:val="20"/>
          <w:szCs w:val="20"/>
        </w:rPr>
      </w:pPr>
    </w:p>
    <w:p w14:paraId="5DA7E61C" w14:textId="77777777" w:rsidR="0027502E" w:rsidRPr="00764836" w:rsidRDefault="0027502E" w:rsidP="0027502E">
      <w:pPr>
        <w:spacing w:line="264" w:lineRule="auto"/>
        <w:rPr>
          <w:rFonts w:ascii="Arial" w:hAnsi="Arial" w:cs="Arial"/>
          <w:sz w:val="20"/>
          <w:szCs w:val="20"/>
        </w:rPr>
      </w:pPr>
      <w:r w:rsidRPr="00764836">
        <w:rPr>
          <w:rFonts w:ascii="Arial" w:hAnsi="Arial" w:cs="Arial"/>
          <w:sz w:val="20"/>
          <w:szCs w:val="20"/>
        </w:rPr>
        <w:t>(3) Varnostna analiza mora biti izdelana v slovenskem jeziku ali v enem od drugih uradnih jezikov Evropske unije, ki mu je priložen prevod v slovenskem jeziku, ter podpisana s strani proizvajalca podsistema ali varnostnega elementa oziroma osebe, ki je izvedla predelavo ali rekonstrukcijo podsistema ali varnostnega elementa.</w:t>
      </w:r>
    </w:p>
    <w:p w14:paraId="0D33ACE5" w14:textId="77777777" w:rsidR="0027502E" w:rsidRPr="00764836" w:rsidRDefault="0027502E" w:rsidP="0027502E">
      <w:pPr>
        <w:spacing w:line="264" w:lineRule="auto"/>
        <w:rPr>
          <w:rFonts w:ascii="Arial" w:hAnsi="Arial" w:cs="Arial"/>
          <w:sz w:val="20"/>
          <w:szCs w:val="20"/>
        </w:rPr>
      </w:pPr>
    </w:p>
    <w:p w14:paraId="127C962D" w14:textId="2E4016AA" w:rsidR="0027502E" w:rsidRPr="00764836" w:rsidRDefault="0027502E" w:rsidP="0027502E">
      <w:pPr>
        <w:spacing w:line="264" w:lineRule="auto"/>
        <w:rPr>
          <w:rFonts w:ascii="Arial" w:hAnsi="Arial" w:cs="Arial"/>
          <w:sz w:val="20"/>
          <w:szCs w:val="20"/>
        </w:rPr>
      </w:pPr>
      <w:r w:rsidRPr="00764836">
        <w:rPr>
          <w:rFonts w:ascii="Arial" w:hAnsi="Arial" w:cs="Arial"/>
          <w:sz w:val="20"/>
          <w:szCs w:val="20"/>
        </w:rPr>
        <w:lastRenderedPageBreak/>
        <w:t xml:space="preserve">(4) Rezultate varnostnih analiz je treba povzeti v varnostnem poročilu, v katerem je treba navesti načrtovane ukrepe za odpravljanje tveganj in </w:t>
      </w:r>
      <w:r w:rsidR="004C0A14">
        <w:rPr>
          <w:rFonts w:ascii="Arial" w:hAnsi="Arial" w:cs="Arial"/>
          <w:sz w:val="20"/>
          <w:szCs w:val="20"/>
        </w:rPr>
        <w:t>položajev</w:t>
      </w:r>
      <w:r w:rsidR="004C0A14" w:rsidRPr="00764836">
        <w:rPr>
          <w:rFonts w:ascii="Arial" w:hAnsi="Arial" w:cs="Arial"/>
          <w:sz w:val="20"/>
          <w:szCs w:val="20"/>
        </w:rPr>
        <w:t xml:space="preserve"> </w:t>
      </w:r>
      <w:r w:rsidRPr="00764836">
        <w:rPr>
          <w:rFonts w:ascii="Arial" w:hAnsi="Arial" w:cs="Arial"/>
          <w:sz w:val="20"/>
          <w:szCs w:val="20"/>
        </w:rPr>
        <w:t xml:space="preserve">ogroženosti. Varnostno poročilo mora vsebovati tudi dokazila o izpolnjevanju bistvenih zahtev iz </w:t>
      </w:r>
      <w:r w:rsidR="004C0A14">
        <w:rPr>
          <w:rFonts w:ascii="Arial" w:hAnsi="Arial" w:cs="Arial"/>
          <w:sz w:val="20"/>
          <w:szCs w:val="20"/>
        </w:rPr>
        <w:t>p</w:t>
      </w:r>
      <w:r w:rsidRPr="00764836">
        <w:rPr>
          <w:rFonts w:ascii="Arial" w:hAnsi="Arial" w:cs="Arial"/>
          <w:sz w:val="20"/>
          <w:szCs w:val="20"/>
        </w:rPr>
        <w:t>riloge II Uredbe 2016/424/EU.</w:t>
      </w:r>
    </w:p>
    <w:p w14:paraId="5099ECAD" w14:textId="77777777" w:rsidR="0027502E" w:rsidRPr="00764836" w:rsidRDefault="0027502E" w:rsidP="0027502E">
      <w:pPr>
        <w:spacing w:line="264" w:lineRule="auto"/>
        <w:rPr>
          <w:rFonts w:ascii="Arial" w:hAnsi="Arial" w:cs="Arial"/>
          <w:sz w:val="20"/>
          <w:szCs w:val="20"/>
        </w:rPr>
      </w:pPr>
    </w:p>
    <w:p w14:paraId="3C1988C2" w14:textId="2C2E41D9" w:rsidR="0027502E" w:rsidRPr="00764836" w:rsidRDefault="0027502E" w:rsidP="0027502E">
      <w:pPr>
        <w:spacing w:line="264" w:lineRule="auto"/>
        <w:rPr>
          <w:rFonts w:ascii="Arial" w:hAnsi="Arial" w:cs="Arial"/>
          <w:sz w:val="20"/>
          <w:szCs w:val="20"/>
        </w:rPr>
      </w:pPr>
      <w:r w:rsidRPr="00764836">
        <w:rPr>
          <w:rFonts w:ascii="Arial" w:hAnsi="Arial" w:cs="Arial"/>
          <w:sz w:val="20"/>
          <w:szCs w:val="20"/>
        </w:rPr>
        <w:t>(5) Varnostne analize z varnostnim poročilom izdelujejo pravne osebe ali samostojni podjetniki posamezniki, ki projektirajo žičniške naprave</w:t>
      </w:r>
      <w:r w:rsidR="004C0A14">
        <w:rPr>
          <w:rFonts w:ascii="Arial" w:hAnsi="Arial" w:cs="Arial"/>
          <w:sz w:val="20"/>
          <w:szCs w:val="20"/>
        </w:rPr>
        <w:t>,</w:t>
      </w:r>
      <w:r w:rsidRPr="00764836">
        <w:rPr>
          <w:rFonts w:ascii="Arial" w:hAnsi="Arial" w:cs="Arial"/>
          <w:sz w:val="20"/>
          <w:szCs w:val="20"/>
        </w:rPr>
        <w:t xml:space="preserve"> ter pravne osebe in podjetniki posamezniki iz 55. člena tega zakona.«.</w:t>
      </w:r>
    </w:p>
    <w:p w14:paraId="3AA04122" w14:textId="77777777" w:rsidR="00F83A15" w:rsidRPr="00764836" w:rsidRDefault="00F83A15" w:rsidP="00F83A15">
      <w:pPr>
        <w:spacing w:line="264" w:lineRule="auto"/>
        <w:jc w:val="center"/>
        <w:rPr>
          <w:rFonts w:ascii="Arial" w:hAnsi="Arial" w:cs="Arial"/>
          <w:sz w:val="20"/>
          <w:szCs w:val="20"/>
        </w:rPr>
      </w:pPr>
    </w:p>
    <w:p w14:paraId="30EF9A35" w14:textId="77777777" w:rsidR="00F83A15" w:rsidRPr="00764836" w:rsidRDefault="0022664E" w:rsidP="00F83A15">
      <w:pPr>
        <w:spacing w:line="264" w:lineRule="auto"/>
        <w:jc w:val="center"/>
        <w:rPr>
          <w:rFonts w:ascii="Arial" w:hAnsi="Arial" w:cs="Arial"/>
          <w:sz w:val="20"/>
          <w:szCs w:val="20"/>
        </w:rPr>
      </w:pPr>
      <w:r w:rsidRPr="00764836">
        <w:rPr>
          <w:rFonts w:ascii="Arial" w:hAnsi="Arial" w:cs="Arial"/>
          <w:sz w:val="20"/>
          <w:szCs w:val="20"/>
        </w:rPr>
        <w:t>7</w:t>
      </w:r>
      <w:r w:rsidR="00F83A15" w:rsidRPr="00764836">
        <w:rPr>
          <w:rFonts w:ascii="Arial" w:hAnsi="Arial" w:cs="Arial"/>
          <w:sz w:val="20"/>
          <w:szCs w:val="20"/>
        </w:rPr>
        <w:t>. člen</w:t>
      </w:r>
    </w:p>
    <w:p w14:paraId="72FBA975" w14:textId="77777777" w:rsidR="00F83A15" w:rsidRPr="00764836" w:rsidRDefault="00F83A15" w:rsidP="00F83A15">
      <w:pPr>
        <w:spacing w:line="264" w:lineRule="auto"/>
        <w:rPr>
          <w:rFonts w:ascii="Arial" w:hAnsi="Arial" w:cs="Arial"/>
          <w:sz w:val="20"/>
          <w:szCs w:val="20"/>
        </w:rPr>
      </w:pPr>
    </w:p>
    <w:p w14:paraId="3BA0F546"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10. člen se spremeni tako, da se glasi: </w:t>
      </w:r>
    </w:p>
    <w:p w14:paraId="28EE5D5E"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  </w:t>
      </w:r>
    </w:p>
    <w:p w14:paraId="5B8097F1"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»10. člen</w:t>
      </w:r>
    </w:p>
    <w:p w14:paraId="6F51EC9D"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(zahteve za podsisteme in varnostne elemente)</w:t>
      </w:r>
    </w:p>
    <w:p w14:paraId="34EF2ABD" w14:textId="77777777" w:rsidR="00F83A15" w:rsidRPr="00764836" w:rsidRDefault="00F83A15" w:rsidP="00F83A15">
      <w:pPr>
        <w:spacing w:line="264" w:lineRule="auto"/>
        <w:jc w:val="center"/>
        <w:rPr>
          <w:rFonts w:ascii="Arial" w:hAnsi="Arial" w:cs="Arial"/>
          <w:sz w:val="20"/>
          <w:szCs w:val="20"/>
        </w:rPr>
      </w:pPr>
    </w:p>
    <w:p w14:paraId="5647571F" w14:textId="1DE0086A"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(1) Podsistemi in varnostni elementi za žičniške naprave se v Republiki Sloveniji </w:t>
      </w:r>
      <w:r w:rsidR="00D83837" w:rsidRPr="00764836">
        <w:rPr>
          <w:rFonts w:ascii="Arial" w:hAnsi="Arial" w:cs="Arial"/>
          <w:sz w:val="20"/>
          <w:szCs w:val="20"/>
        </w:rPr>
        <w:t xml:space="preserve">lahko </w:t>
      </w:r>
      <w:r w:rsidRPr="00764836">
        <w:rPr>
          <w:rFonts w:ascii="Arial" w:hAnsi="Arial" w:cs="Arial"/>
          <w:sz w:val="20"/>
          <w:szCs w:val="20"/>
        </w:rPr>
        <w:t xml:space="preserve">dajejo na trg ali vgrajujejo v žičniške naprave ter se lahko začnejo uporabljati le, če </w:t>
      </w:r>
      <w:r w:rsidR="00D83837">
        <w:rPr>
          <w:rFonts w:ascii="Arial" w:hAnsi="Arial" w:cs="Arial"/>
          <w:sz w:val="20"/>
          <w:szCs w:val="20"/>
        </w:rPr>
        <w:t>izpolnjujejo</w:t>
      </w:r>
      <w:r w:rsidR="00965BDC" w:rsidRPr="00764836">
        <w:rPr>
          <w:rFonts w:ascii="Arial" w:hAnsi="Arial" w:cs="Arial"/>
          <w:sz w:val="20"/>
          <w:szCs w:val="20"/>
        </w:rPr>
        <w:t xml:space="preserve"> zahtev</w:t>
      </w:r>
      <w:r w:rsidR="00D83837">
        <w:rPr>
          <w:rFonts w:ascii="Arial" w:hAnsi="Arial" w:cs="Arial"/>
          <w:sz w:val="20"/>
          <w:szCs w:val="20"/>
        </w:rPr>
        <w:t>e</w:t>
      </w:r>
      <w:r w:rsidR="00965BDC" w:rsidRPr="00764836">
        <w:rPr>
          <w:rFonts w:ascii="Arial" w:hAnsi="Arial" w:cs="Arial"/>
          <w:sz w:val="20"/>
          <w:szCs w:val="20"/>
        </w:rPr>
        <w:t xml:space="preserve"> iz Uredbe </w:t>
      </w:r>
      <w:r w:rsidRPr="00764836">
        <w:rPr>
          <w:rFonts w:ascii="Arial" w:hAnsi="Arial" w:cs="Arial"/>
          <w:sz w:val="20"/>
          <w:szCs w:val="20"/>
        </w:rPr>
        <w:t>2016/</w:t>
      </w:r>
      <w:r w:rsidR="00965BDC" w:rsidRPr="00764836">
        <w:rPr>
          <w:rFonts w:ascii="Arial" w:hAnsi="Arial" w:cs="Arial"/>
          <w:sz w:val="20"/>
          <w:szCs w:val="20"/>
        </w:rPr>
        <w:t>424/</w:t>
      </w:r>
      <w:r w:rsidRPr="00764836">
        <w:rPr>
          <w:rFonts w:ascii="Arial" w:hAnsi="Arial" w:cs="Arial"/>
          <w:sz w:val="20"/>
          <w:szCs w:val="20"/>
        </w:rPr>
        <w:t xml:space="preserve">EU. V žičniške naprave morajo biti vgrajeni in vzdrževani </w:t>
      </w:r>
      <w:r w:rsidR="00BA2C98">
        <w:rPr>
          <w:rFonts w:ascii="Arial" w:hAnsi="Arial" w:cs="Arial"/>
          <w:sz w:val="20"/>
          <w:szCs w:val="20"/>
        </w:rPr>
        <w:t xml:space="preserve">morajo biti </w:t>
      </w:r>
      <w:r w:rsidRPr="00764836">
        <w:rPr>
          <w:rFonts w:ascii="Arial" w:hAnsi="Arial" w:cs="Arial"/>
          <w:sz w:val="20"/>
          <w:szCs w:val="20"/>
        </w:rPr>
        <w:t>tako, da je zagotovljeno, da v skladu s predvideno uporabo ne p</w:t>
      </w:r>
      <w:r w:rsidR="00D83837">
        <w:rPr>
          <w:rFonts w:ascii="Arial" w:hAnsi="Arial" w:cs="Arial"/>
          <w:sz w:val="20"/>
          <w:szCs w:val="20"/>
        </w:rPr>
        <w:t>omeni</w:t>
      </w:r>
      <w:r w:rsidRPr="00764836">
        <w:rPr>
          <w:rFonts w:ascii="Arial" w:hAnsi="Arial" w:cs="Arial"/>
          <w:sz w:val="20"/>
          <w:szCs w:val="20"/>
        </w:rPr>
        <w:t>jo tveganja za zdravje ali varnost oseb ali za premoženje.</w:t>
      </w:r>
    </w:p>
    <w:p w14:paraId="09E61E86" w14:textId="77777777" w:rsidR="00F83A15" w:rsidRPr="00764836" w:rsidRDefault="00F83A15" w:rsidP="00F83A15">
      <w:pPr>
        <w:spacing w:line="264" w:lineRule="auto"/>
        <w:rPr>
          <w:rFonts w:ascii="Arial" w:hAnsi="Arial" w:cs="Arial"/>
          <w:sz w:val="20"/>
          <w:szCs w:val="20"/>
        </w:rPr>
      </w:pPr>
    </w:p>
    <w:p w14:paraId="5C2DC17C" w14:textId="3CCF3952" w:rsidR="00F83A15" w:rsidRPr="009C081A" w:rsidRDefault="00F83A15" w:rsidP="00F83A15">
      <w:pPr>
        <w:spacing w:line="264" w:lineRule="auto"/>
        <w:rPr>
          <w:rFonts w:ascii="Arial" w:hAnsi="Arial" w:cs="Arial"/>
          <w:sz w:val="20"/>
          <w:szCs w:val="20"/>
        </w:rPr>
      </w:pPr>
      <w:r w:rsidRPr="009C081A">
        <w:rPr>
          <w:rFonts w:ascii="Arial" w:hAnsi="Arial" w:cs="Arial"/>
          <w:sz w:val="20"/>
          <w:szCs w:val="20"/>
        </w:rPr>
        <w:t xml:space="preserve">(2) Če se zaradi predelave, rekonstrukcije ali drugih sprememb bistveno spremenijo pomembne značilnosti podsistemov ali varnostnih elementov iz obstoječih žičniških naprav, so takšne spremembe dovoljene le, če </w:t>
      </w:r>
      <w:r w:rsidR="00D83837" w:rsidRPr="009C081A">
        <w:rPr>
          <w:rFonts w:ascii="Arial" w:hAnsi="Arial" w:cs="Arial"/>
          <w:sz w:val="20"/>
          <w:szCs w:val="20"/>
        </w:rPr>
        <w:t>izpolnjujejo</w:t>
      </w:r>
      <w:r w:rsidRPr="009C081A">
        <w:rPr>
          <w:rFonts w:ascii="Arial" w:hAnsi="Arial" w:cs="Arial"/>
          <w:sz w:val="20"/>
          <w:szCs w:val="20"/>
        </w:rPr>
        <w:t xml:space="preserve"> bistven</w:t>
      </w:r>
      <w:r w:rsidR="00D83837" w:rsidRPr="009C081A">
        <w:rPr>
          <w:rFonts w:ascii="Arial" w:hAnsi="Arial" w:cs="Arial"/>
          <w:sz w:val="20"/>
          <w:szCs w:val="20"/>
        </w:rPr>
        <w:t>e</w:t>
      </w:r>
      <w:r w:rsidRPr="009C081A">
        <w:rPr>
          <w:rFonts w:ascii="Arial" w:hAnsi="Arial" w:cs="Arial"/>
          <w:sz w:val="20"/>
          <w:szCs w:val="20"/>
        </w:rPr>
        <w:t xml:space="preserve"> zahtev</w:t>
      </w:r>
      <w:r w:rsidR="00D83837" w:rsidRPr="009C081A">
        <w:rPr>
          <w:rFonts w:ascii="Arial" w:hAnsi="Arial" w:cs="Arial"/>
          <w:sz w:val="20"/>
          <w:szCs w:val="20"/>
        </w:rPr>
        <w:t>e</w:t>
      </w:r>
      <w:r w:rsidRPr="009C081A">
        <w:rPr>
          <w:rFonts w:ascii="Arial" w:hAnsi="Arial" w:cs="Arial"/>
          <w:sz w:val="20"/>
          <w:szCs w:val="20"/>
        </w:rPr>
        <w:t xml:space="preserve"> iz </w:t>
      </w:r>
      <w:r w:rsidR="00D83837" w:rsidRPr="009C081A">
        <w:rPr>
          <w:rFonts w:ascii="Arial" w:hAnsi="Arial" w:cs="Arial"/>
          <w:sz w:val="20"/>
          <w:szCs w:val="20"/>
        </w:rPr>
        <w:t>p</w:t>
      </w:r>
      <w:r w:rsidRPr="009C081A">
        <w:rPr>
          <w:rFonts w:ascii="Arial" w:hAnsi="Arial" w:cs="Arial"/>
          <w:sz w:val="20"/>
          <w:szCs w:val="20"/>
        </w:rPr>
        <w:t xml:space="preserve">riloge II Uredbe </w:t>
      </w:r>
      <w:r w:rsidR="00965BDC" w:rsidRPr="009C081A">
        <w:rPr>
          <w:rFonts w:ascii="Arial" w:hAnsi="Arial" w:cs="Arial"/>
          <w:sz w:val="20"/>
          <w:szCs w:val="20"/>
        </w:rPr>
        <w:t>2016/424/EU</w:t>
      </w:r>
      <w:r w:rsidRPr="009C081A">
        <w:rPr>
          <w:rFonts w:ascii="Arial" w:hAnsi="Arial" w:cs="Arial"/>
          <w:sz w:val="20"/>
          <w:szCs w:val="20"/>
        </w:rPr>
        <w:t xml:space="preserve"> in je njihova skladnost ugotovljena na predpisan</w:t>
      </w:r>
      <w:r w:rsidR="00D83837" w:rsidRPr="009C081A">
        <w:rPr>
          <w:rFonts w:ascii="Arial" w:hAnsi="Arial" w:cs="Arial"/>
          <w:sz w:val="20"/>
          <w:szCs w:val="20"/>
        </w:rPr>
        <w:t>i</w:t>
      </w:r>
      <w:r w:rsidRPr="009C081A">
        <w:rPr>
          <w:rFonts w:ascii="Arial" w:hAnsi="Arial" w:cs="Arial"/>
          <w:sz w:val="20"/>
          <w:szCs w:val="20"/>
        </w:rPr>
        <w:t xml:space="preserve"> način. </w:t>
      </w:r>
    </w:p>
    <w:p w14:paraId="6264A4D6" w14:textId="77777777" w:rsidR="00F83A15" w:rsidRPr="009C081A" w:rsidRDefault="00F83A15" w:rsidP="00F83A15">
      <w:pPr>
        <w:spacing w:line="264" w:lineRule="auto"/>
        <w:rPr>
          <w:rFonts w:ascii="Arial" w:hAnsi="Arial" w:cs="Arial"/>
          <w:sz w:val="20"/>
          <w:szCs w:val="20"/>
        </w:rPr>
      </w:pPr>
    </w:p>
    <w:p w14:paraId="4A148A12" w14:textId="03239909" w:rsidR="00F83A15" w:rsidRPr="009C081A" w:rsidRDefault="000B5DCF" w:rsidP="003E6AD5">
      <w:pPr>
        <w:spacing w:line="264" w:lineRule="auto"/>
        <w:rPr>
          <w:rFonts w:ascii="Arial" w:hAnsi="Arial" w:cs="Arial"/>
          <w:sz w:val="20"/>
          <w:szCs w:val="20"/>
        </w:rPr>
      </w:pPr>
      <w:r w:rsidRPr="009C081A">
        <w:rPr>
          <w:rFonts w:ascii="Arial" w:hAnsi="Arial" w:cs="Arial"/>
          <w:sz w:val="20"/>
          <w:szCs w:val="20"/>
        </w:rPr>
        <w:t>(</w:t>
      </w:r>
      <w:r w:rsidR="00F80CA3" w:rsidRPr="009C081A">
        <w:rPr>
          <w:rFonts w:ascii="Arial" w:hAnsi="Arial" w:cs="Arial"/>
          <w:sz w:val="20"/>
          <w:szCs w:val="20"/>
        </w:rPr>
        <w:t>3) Obveznosti iz prvega in drugega odstavka tega člena veljajo tudi za osebe, ki izdelujejo ali predelajo varnostne elemente za lastno uporabo.«.</w:t>
      </w:r>
    </w:p>
    <w:p w14:paraId="1101B6B3" w14:textId="77777777" w:rsidR="00F83A15" w:rsidRPr="00764836" w:rsidRDefault="00F83A15" w:rsidP="00F83A15">
      <w:pPr>
        <w:spacing w:line="264" w:lineRule="auto"/>
        <w:rPr>
          <w:rFonts w:ascii="Arial" w:hAnsi="Arial" w:cs="Arial"/>
          <w:sz w:val="20"/>
          <w:szCs w:val="20"/>
        </w:rPr>
      </w:pPr>
    </w:p>
    <w:p w14:paraId="09CAA28F" w14:textId="77777777" w:rsidR="00F83A15" w:rsidRPr="00764836" w:rsidRDefault="00AB10CB" w:rsidP="00764836">
      <w:pPr>
        <w:numPr>
          <w:ilvl w:val="0"/>
          <w:numId w:val="26"/>
        </w:numPr>
        <w:spacing w:line="264" w:lineRule="auto"/>
        <w:jc w:val="center"/>
        <w:rPr>
          <w:rFonts w:ascii="Arial" w:hAnsi="Arial" w:cs="Arial"/>
          <w:sz w:val="20"/>
          <w:szCs w:val="20"/>
        </w:rPr>
      </w:pPr>
      <w:r w:rsidRPr="00764836">
        <w:rPr>
          <w:rFonts w:ascii="Arial" w:hAnsi="Arial" w:cs="Arial"/>
          <w:sz w:val="20"/>
          <w:szCs w:val="20"/>
        </w:rPr>
        <w:t xml:space="preserve">člen </w:t>
      </w:r>
    </w:p>
    <w:p w14:paraId="3DCAFDE6" w14:textId="77777777" w:rsidR="00AB10CB" w:rsidRPr="00764836" w:rsidRDefault="00AB10CB" w:rsidP="00AB10CB">
      <w:pPr>
        <w:spacing w:line="264" w:lineRule="auto"/>
        <w:rPr>
          <w:rFonts w:ascii="Arial" w:hAnsi="Arial" w:cs="Arial"/>
          <w:sz w:val="20"/>
          <w:szCs w:val="20"/>
        </w:rPr>
      </w:pPr>
    </w:p>
    <w:p w14:paraId="2F7B3201" w14:textId="77777777" w:rsidR="00AB10CB" w:rsidRPr="00764836" w:rsidRDefault="00AB10CB" w:rsidP="00AB10CB">
      <w:pPr>
        <w:spacing w:line="264" w:lineRule="auto"/>
        <w:rPr>
          <w:rFonts w:ascii="Arial" w:hAnsi="Arial" w:cs="Arial"/>
          <w:sz w:val="20"/>
          <w:szCs w:val="20"/>
        </w:rPr>
      </w:pPr>
      <w:r w:rsidRPr="00764836">
        <w:rPr>
          <w:rFonts w:ascii="Arial" w:hAnsi="Arial" w:cs="Arial"/>
          <w:sz w:val="20"/>
          <w:szCs w:val="20"/>
        </w:rPr>
        <w:t xml:space="preserve">11. člen se spremeni tako, da se glasi: </w:t>
      </w:r>
    </w:p>
    <w:p w14:paraId="243A14DA" w14:textId="77777777" w:rsidR="00AB10CB" w:rsidRPr="00764836" w:rsidRDefault="00AB10CB" w:rsidP="00AB10CB">
      <w:pPr>
        <w:spacing w:line="264" w:lineRule="auto"/>
        <w:ind w:left="720"/>
        <w:jc w:val="center"/>
        <w:rPr>
          <w:rFonts w:ascii="Arial" w:hAnsi="Arial" w:cs="Arial"/>
          <w:sz w:val="20"/>
          <w:szCs w:val="20"/>
        </w:rPr>
      </w:pPr>
      <w:r w:rsidRPr="00764836">
        <w:rPr>
          <w:rFonts w:ascii="Arial" w:hAnsi="Arial" w:cs="Arial"/>
          <w:sz w:val="20"/>
          <w:szCs w:val="20"/>
        </w:rPr>
        <w:t xml:space="preserve">»11. člen </w:t>
      </w:r>
    </w:p>
    <w:p w14:paraId="633EA36B"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 xml:space="preserve"> (prestavitev žičniških naprav)</w:t>
      </w:r>
    </w:p>
    <w:p w14:paraId="751030DC" w14:textId="77777777" w:rsidR="00F83A15" w:rsidRPr="00764836" w:rsidRDefault="00F83A15" w:rsidP="00AB10CB">
      <w:pPr>
        <w:spacing w:line="264" w:lineRule="auto"/>
        <w:rPr>
          <w:rFonts w:ascii="Arial" w:hAnsi="Arial" w:cs="Arial"/>
          <w:sz w:val="20"/>
          <w:szCs w:val="20"/>
        </w:rPr>
      </w:pPr>
    </w:p>
    <w:p w14:paraId="092F64D5" w14:textId="4DBCA2BA" w:rsidR="006E07A7" w:rsidRPr="00764836" w:rsidRDefault="006E07A7" w:rsidP="00764836">
      <w:pPr>
        <w:numPr>
          <w:ilvl w:val="0"/>
          <w:numId w:val="25"/>
        </w:numPr>
        <w:shd w:val="clear" w:color="auto" w:fill="FFFFFF"/>
        <w:spacing w:line="264" w:lineRule="auto"/>
        <w:ind w:left="284" w:hanging="284"/>
        <w:rPr>
          <w:rFonts w:ascii="Arial" w:hAnsi="Arial" w:cs="Arial"/>
          <w:sz w:val="20"/>
          <w:szCs w:val="20"/>
        </w:rPr>
      </w:pPr>
      <w:r w:rsidRPr="00764836">
        <w:rPr>
          <w:rFonts w:ascii="Arial" w:hAnsi="Arial" w:cs="Arial"/>
          <w:sz w:val="20"/>
          <w:szCs w:val="20"/>
        </w:rPr>
        <w:t xml:space="preserve">Ne glede na prvi odstavek 10. člena in prvi odstavek 33. člena tega zakona se podsistemi in varnostni elementi iz obstoječe žičniške naprave, ki se premesti na drugo lokacijo, </w:t>
      </w:r>
      <w:r w:rsidR="00D83837" w:rsidRPr="00764836">
        <w:rPr>
          <w:rFonts w:ascii="Arial" w:hAnsi="Arial" w:cs="Arial"/>
          <w:sz w:val="20"/>
          <w:szCs w:val="20"/>
        </w:rPr>
        <w:t xml:space="preserve">lahko </w:t>
      </w:r>
      <w:r w:rsidRPr="00764836">
        <w:rPr>
          <w:rFonts w:ascii="Arial" w:hAnsi="Arial" w:cs="Arial"/>
          <w:sz w:val="20"/>
          <w:szCs w:val="20"/>
        </w:rPr>
        <w:t xml:space="preserve">vgradijo v žičniško napravo na drugi lokaciji, če </w:t>
      </w:r>
      <w:r w:rsidR="00D83837">
        <w:rPr>
          <w:rFonts w:ascii="Arial" w:hAnsi="Arial" w:cs="Arial"/>
          <w:sz w:val="20"/>
          <w:szCs w:val="20"/>
        </w:rPr>
        <w:t>izpolnjujejo</w:t>
      </w:r>
      <w:r w:rsidRPr="00764836">
        <w:rPr>
          <w:rFonts w:ascii="Arial" w:hAnsi="Arial" w:cs="Arial"/>
          <w:sz w:val="20"/>
          <w:szCs w:val="20"/>
        </w:rPr>
        <w:t xml:space="preserve"> zahtev</w:t>
      </w:r>
      <w:r w:rsidR="00D83837">
        <w:rPr>
          <w:rFonts w:ascii="Arial" w:hAnsi="Arial" w:cs="Arial"/>
          <w:sz w:val="20"/>
          <w:szCs w:val="20"/>
        </w:rPr>
        <w:t>e</w:t>
      </w:r>
      <w:r w:rsidRPr="00764836">
        <w:rPr>
          <w:rFonts w:ascii="Arial" w:hAnsi="Arial" w:cs="Arial"/>
          <w:sz w:val="20"/>
          <w:szCs w:val="20"/>
        </w:rPr>
        <w:t xml:space="preserve"> iz predpisov, ki so veljali za postavitev žičniške naprave na prvi lokaciji. </w:t>
      </w:r>
    </w:p>
    <w:p w14:paraId="7A3BEB0F" w14:textId="77777777" w:rsidR="006E07A7" w:rsidRPr="00764836" w:rsidRDefault="006E07A7" w:rsidP="006E07A7">
      <w:pPr>
        <w:spacing w:line="264" w:lineRule="auto"/>
        <w:rPr>
          <w:rFonts w:ascii="Arial" w:hAnsi="Arial" w:cs="Arial"/>
          <w:sz w:val="20"/>
          <w:szCs w:val="20"/>
        </w:rPr>
      </w:pPr>
    </w:p>
    <w:p w14:paraId="67B59AAE" w14:textId="5853E16D" w:rsidR="00F83A15" w:rsidRPr="00764836" w:rsidRDefault="006E07A7" w:rsidP="00764836">
      <w:pPr>
        <w:numPr>
          <w:ilvl w:val="0"/>
          <w:numId w:val="25"/>
        </w:numPr>
        <w:spacing w:line="264" w:lineRule="auto"/>
        <w:ind w:left="284" w:hanging="284"/>
        <w:rPr>
          <w:rFonts w:ascii="Arial" w:hAnsi="Arial" w:cs="Arial"/>
          <w:sz w:val="20"/>
          <w:szCs w:val="20"/>
        </w:rPr>
      </w:pPr>
      <w:r w:rsidRPr="00764836">
        <w:rPr>
          <w:rFonts w:ascii="Arial" w:hAnsi="Arial" w:cs="Arial"/>
          <w:sz w:val="20"/>
          <w:szCs w:val="20"/>
        </w:rPr>
        <w:t xml:space="preserve">Premeščena žičniška naprava je lahko sestavljena iz podsistemov in varnostnih elementov največ ene žičniške naprave oziroma novih podsistemov in varnostnih elementov. </w:t>
      </w:r>
      <w:r w:rsidR="00D83837">
        <w:rPr>
          <w:rFonts w:ascii="Arial" w:hAnsi="Arial" w:cs="Arial"/>
          <w:sz w:val="20"/>
          <w:szCs w:val="20"/>
        </w:rPr>
        <w:t>Če</w:t>
      </w:r>
      <w:r w:rsidRPr="00764836">
        <w:rPr>
          <w:rFonts w:ascii="Arial" w:hAnsi="Arial" w:cs="Arial"/>
          <w:sz w:val="20"/>
          <w:szCs w:val="20"/>
        </w:rPr>
        <w:t xml:space="preserve"> se v napravo vgradijo novi podsistemi ali novi varnostni elementi</w:t>
      </w:r>
      <w:r w:rsidR="00D83837">
        <w:rPr>
          <w:rFonts w:ascii="Arial" w:hAnsi="Arial" w:cs="Arial"/>
          <w:sz w:val="20"/>
          <w:szCs w:val="20"/>
        </w:rPr>
        <w:t>,</w:t>
      </w:r>
      <w:r w:rsidRPr="00764836">
        <w:rPr>
          <w:rFonts w:ascii="Arial" w:hAnsi="Arial" w:cs="Arial"/>
          <w:sz w:val="20"/>
          <w:szCs w:val="20"/>
        </w:rPr>
        <w:t xml:space="preserve"> morajo izpolnjevati zahteve </w:t>
      </w:r>
      <w:r w:rsidR="007624E1">
        <w:rPr>
          <w:rFonts w:ascii="Arial" w:hAnsi="Arial" w:cs="Arial"/>
          <w:sz w:val="20"/>
          <w:szCs w:val="20"/>
        </w:rPr>
        <w:t>U</w:t>
      </w:r>
      <w:r w:rsidRPr="00764836">
        <w:rPr>
          <w:rFonts w:ascii="Arial" w:hAnsi="Arial" w:cs="Arial"/>
          <w:sz w:val="20"/>
          <w:szCs w:val="20"/>
        </w:rPr>
        <w:t xml:space="preserve">redbe 2016/424/EU.«. </w:t>
      </w:r>
    </w:p>
    <w:p w14:paraId="3CFBE558" w14:textId="77777777" w:rsidR="00F83A15" w:rsidRPr="00764836" w:rsidRDefault="00F83A15" w:rsidP="00F83A15">
      <w:pPr>
        <w:spacing w:line="264" w:lineRule="auto"/>
        <w:rPr>
          <w:rFonts w:ascii="Arial" w:hAnsi="Arial" w:cs="Arial"/>
          <w:sz w:val="20"/>
          <w:szCs w:val="20"/>
        </w:rPr>
      </w:pPr>
    </w:p>
    <w:p w14:paraId="269A3C88" w14:textId="77777777" w:rsidR="00F83A15" w:rsidRPr="00764836" w:rsidRDefault="00C7236B" w:rsidP="00F83A15">
      <w:pPr>
        <w:spacing w:line="264" w:lineRule="auto"/>
        <w:jc w:val="center"/>
        <w:rPr>
          <w:rFonts w:ascii="Arial" w:hAnsi="Arial" w:cs="Arial"/>
          <w:sz w:val="20"/>
          <w:szCs w:val="20"/>
        </w:rPr>
      </w:pPr>
      <w:r w:rsidRPr="00764836">
        <w:rPr>
          <w:rFonts w:ascii="Arial" w:hAnsi="Arial" w:cs="Arial"/>
          <w:sz w:val="20"/>
          <w:szCs w:val="20"/>
        </w:rPr>
        <w:t>9</w:t>
      </w:r>
      <w:r w:rsidR="00F83A15" w:rsidRPr="00764836">
        <w:rPr>
          <w:rFonts w:ascii="Arial" w:hAnsi="Arial" w:cs="Arial"/>
          <w:sz w:val="20"/>
          <w:szCs w:val="20"/>
        </w:rPr>
        <w:t>. člen</w:t>
      </w:r>
    </w:p>
    <w:p w14:paraId="061105E7" w14:textId="77777777" w:rsidR="00F83A15" w:rsidRPr="00764836" w:rsidRDefault="00F83A15" w:rsidP="00F83A15">
      <w:pPr>
        <w:spacing w:line="264" w:lineRule="auto"/>
        <w:rPr>
          <w:rFonts w:ascii="Arial" w:hAnsi="Arial" w:cs="Arial"/>
          <w:sz w:val="20"/>
          <w:szCs w:val="20"/>
        </w:rPr>
      </w:pPr>
    </w:p>
    <w:p w14:paraId="561C0FE3" w14:textId="77777777" w:rsidR="00F83A15" w:rsidRPr="00764836" w:rsidRDefault="00F90EF5" w:rsidP="00F83A15">
      <w:pPr>
        <w:spacing w:line="264" w:lineRule="auto"/>
        <w:rPr>
          <w:rFonts w:ascii="Arial" w:hAnsi="Arial" w:cs="Arial"/>
          <w:sz w:val="20"/>
          <w:szCs w:val="20"/>
        </w:rPr>
      </w:pPr>
      <w:r w:rsidRPr="00764836">
        <w:rPr>
          <w:rFonts w:ascii="Arial" w:hAnsi="Arial" w:cs="Arial"/>
          <w:sz w:val="20"/>
          <w:szCs w:val="20"/>
        </w:rPr>
        <w:t>12., 13., 14.</w:t>
      </w:r>
      <w:r w:rsidR="00F83A15" w:rsidRPr="00764836">
        <w:rPr>
          <w:rFonts w:ascii="Arial" w:hAnsi="Arial" w:cs="Arial"/>
          <w:sz w:val="20"/>
          <w:szCs w:val="20"/>
        </w:rPr>
        <w:t xml:space="preserve"> in 15. člen se črtajo. </w:t>
      </w:r>
    </w:p>
    <w:p w14:paraId="0D9A4E4F" w14:textId="77777777" w:rsidR="00F83A15" w:rsidRPr="00764836" w:rsidRDefault="00F83A15" w:rsidP="00F83A15">
      <w:pPr>
        <w:spacing w:line="264" w:lineRule="auto"/>
        <w:rPr>
          <w:rFonts w:ascii="Arial" w:hAnsi="Arial" w:cs="Arial"/>
          <w:sz w:val="20"/>
          <w:szCs w:val="20"/>
        </w:rPr>
      </w:pPr>
    </w:p>
    <w:p w14:paraId="73BAF42E" w14:textId="77777777" w:rsidR="00F83A15" w:rsidRPr="00764836" w:rsidRDefault="00C7236B" w:rsidP="00F83A15">
      <w:pPr>
        <w:spacing w:line="264" w:lineRule="auto"/>
        <w:jc w:val="center"/>
        <w:rPr>
          <w:rFonts w:ascii="Arial" w:hAnsi="Arial" w:cs="Arial"/>
          <w:sz w:val="20"/>
          <w:szCs w:val="20"/>
        </w:rPr>
      </w:pPr>
      <w:r w:rsidRPr="00764836">
        <w:rPr>
          <w:rFonts w:ascii="Arial" w:hAnsi="Arial" w:cs="Arial"/>
          <w:sz w:val="20"/>
          <w:szCs w:val="20"/>
        </w:rPr>
        <w:t>10</w:t>
      </w:r>
      <w:r w:rsidR="00F83A15" w:rsidRPr="00764836">
        <w:rPr>
          <w:rFonts w:ascii="Arial" w:hAnsi="Arial" w:cs="Arial"/>
          <w:sz w:val="20"/>
          <w:szCs w:val="20"/>
        </w:rPr>
        <w:t>. člen</w:t>
      </w:r>
    </w:p>
    <w:p w14:paraId="66366D7D" w14:textId="77777777" w:rsidR="00F83A15" w:rsidRPr="00764836" w:rsidRDefault="00F83A15" w:rsidP="00F83A15">
      <w:pPr>
        <w:spacing w:line="264" w:lineRule="auto"/>
        <w:rPr>
          <w:rFonts w:ascii="Arial" w:hAnsi="Arial" w:cs="Arial"/>
          <w:sz w:val="20"/>
          <w:szCs w:val="20"/>
        </w:rPr>
      </w:pPr>
    </w:p>
    <w:p w14:paraId="51133A16"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16. člen se spremeni tako, da se glasi:</w:t>
      </w:r>
    </w:p>
    <w:p w14:paraId="69A84A7C" w14:textId="77777777" w:rsidR="00F83A15" w:rsidRPr="00764836" w:rsidRDefault="00F83A15" w:rsidP="00F83A15">
      <w:pPr>
        <w:spacing w:line="264" w:lineRule="auto"/>
        <w:rPr>
          <w:rFonts w:ascii="Arial" w:hAnsi="Arial" w:cs="Arial"/>
          <w:sz w:val="20"/>
          <w:szCs w:val="20"/>
        </w:rPr>
      </w:pPr>
    </w:p>
    <w:p w14:paraId="783E77D8"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»16. člen</w:t>
      </w:r>
    </w:p>
    <w:p w14:paraId="0F88A2E4"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(dokumentacija v zvezi s skladnostjo</w:t>
      </w:r>
    </w:p>
    <w:p w14:paraId="07DDBD67"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lastRenderedPageBreak/>
        <w:t>podsistemov in varnostnih elementov)</w:t>
      </w:r>
    </w:p>
    <w:p w14:paraId="60B7D136" w14:textId="77777777" w:rsidR="00F83A15" w:rsidRPr="00764836" w:rsidRDefault="00F83A15" w:rsidP="00F83A15">
      <w:pPr>
        <w:spacing w:line="264" w:lineRule="auto"/>
        <w:rPr>
          <w:rFonts w:ascii="Arial" w:hAnsi="Arial" w:cs="Arial"/>
          <w:sz w:val="20"/>
          <w:szCs w:val="20"/>
        </w:rPr>
      </w:pPr>
    </w:p>
    <w:p w14:paraId="06E1F8AF" w14:textId="6ED2440F" w:rsidR="00F83A15" w:rsidRPr="00764836" w:rsidRDefault="00F83A15" w:rsidP="00F83A15">
      <w:pPr>
        <w:spacing w:line="264" w:lineRule="auto"/>
        <w:rPr>
          <w:rFonts w:ascii="Arial" w:hAnsi="Arial" w:cs="Arial"/>
          <w:sz w:val="20"/>
          <w:szCs w:val="20"/>
        </w:rPr>
      </w:pPr>
      <w:bookmarkStart w:id="1" w:name="_Hlk499725123"/>
      <w:r w:rsidRPr="00764836">
        <w:rPr>
          <w:rFonts w:ascii="Arial" w:hAnsi="Arial" w:cs="Arial"/>
          <w:sz w:val="20"/>
          <w:szCs w:val="20"/>
        </w:rPr>
        <w:t xml:space="preserve">(1) Varnostna analiza, varnostno poročilo in izjava </w:t>
      </w:r>
      <w:r w:rsidR="007624E1" w:rsidRPr="00764836">
        <w:rPr>
          <w:rFonts w:ascii="Arial" w:hAnsi="Arial" w:cs="Arial"/>
          <w:sz w:val="20"/>
          <w:szCs w:val="20"/>
        </w:rPr>
        <w:t xml:space="preserve">EU </w:t>
      </w:r>
      <w:r w:rsidRPr="00764836">
        <w:rPr>
          <w:rFonts w:ascii="Arial" w:hAnsi="Arial" w:cs="Arial"/>
          <w:sz w:val="20"/>
          <w:szCs w:val="20"/>
        </w:rPr>
        <w:t>o skladnosti mora</w:t>
      </w:r>
      <w:r w:rsidR="007624E1">
        <w:rPr>
          <w:rFonts w:ascii="Arial" w:hAnsi="Arial" w:cs="Arial"/>
          <w:sz w:val="20"/>
          <w:szCs w:val="20"/>
        </w:rPr>
        <w:t>jo</w:t>
      </w:r>
      <w:r w:rsidRPr="00764836">
        <w:rPr>
          <w:rFonts w:ascii="Arial" w:hAnsi="Arial" w:cs="Arial"/>
          <w:sz w:val="20"/>
          <w:szCs w:val="20"/>
        </w:rPr>
        <w:t xml:space="preserve"> biti datiran</w:t>
      </w:r>
      <w:r w:rsidR="007624E1">
        <w:rPr>
          <w:rFonts w:ascii="Arial" w:hAnsi="Arial" w:cs="Arial"/>
          <w:sz w:val="20"/>
          <w:szCs w:val="20"/>
        </w:rPr>
        <w:t>i</w:t>
      </w:r>
      <w:r w:rsidRPr="00764836">
        <w:rPr>
          <w:rFonts w:ascii="Arial" w:hAnsi="Arial" w:cs="Arial"/>
          <w:sz w:val="20"/>
          <w:szCs w:val="20"/>
        </w:rPr>
        <w:t xml:space="preserve"> in podpisan</w:t>
      </w:r>
      <w:r w:rsidR="007624E1">
        <w:rPr>
          <w:rFonts w:ascii="Arial" w:hAnsi="Arial" w:cs="Arial"/>
          <w:sz w:val="20"/>
          <w:szCs w:val="20"/>
        </w:rPr>
        <w:t>i</w:t>
      </w:r>
      <w:r w:rsidRPr="00764836">
        <w:rPr>
          <w:rFonts w:ascii="Arial" w:hAnsi="Arial" w:cs="Arial"/>
          <w:sz w:val="20"/>
          <w:szCs w:val="20"/>
        </w:rPr>
        <w:t>, spremljajoča tehnična dokumentacija, ki je priložena podsistemu in varnostnemu elementu, pa mora biti datirana. Vsa dokumentacija mora biti sestavljena v slovenskem jeziku ali v enem od drugih uradnih jezi</w:t>
      </w:r>
      <w:r w:rsidR="007425D2" w:rsidRPr="00764836">
        <w:rPr>
          <w:rFonts w:ascii="Arial" w:hAnsi="Arial" w:cs="Arial"/>
          <w:sz w:val="20"/>
          <w:szCs w:val="20"/>
        </w:rPr>
        <w:t>kov Evropske unije, ki mu je pri</w:t>
      </w:r>
      <w:r w:rsidRPr="00764836">
        <w:rPr>
          <w:rFonts w:ascii="Arial" w:hAnsi="Arial" w:cs="Arial"/>
          <w:sz w:val="20"/>
          <w:szCs w:val="20"/>
        </w:rPr>
        <w:t>ložen prevod v slovenskem jeziku.</w:t>
      </w:r>
    </w:p>
    <w:p w14:paraId="260E12EA" w14:textId="77777777" w:rsidR="00F83A15" w:rsidRPr="00764836" w:rsidRDefault="00F83A15" w:rsidP="00F83A15">
      <w:pPr>
        <w:spacing w:line="264" w:lineRule="auto"/>
        <w:rPr>
          <w:rFonts w:ascii="Arial" w:hAnsi="Arial" w:cs="Arial"/>
          <w:sz w:val="20"/>
          <w:szCs w:val="20"/>
        </w:rPr>
      </w:pPr>
    </w:p>
    <w:p w14:paraId="04F85D79"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(2) Z dokumentacijo iz prejšnjega odstavka mora razpolagati investitor oziroma upravljavec žičniške naprave in jo mora hraniti še najmanj pet let po prenehanju uporabe podsistema ali varnostnega elementa. Kopija teh listin se mora hraniti pri žičniški napravi.«</w:t>
      </w:r>
      <w:r w:rsidR="007425D2" w:rsidRPr="00764836">
        <w:rPr>
          <w:rFonts w:ascii="Arial" w:hAnsi="Arial" w:cs="Arial"/>
          <w:sz w:val="20"/>
          <w:szCs w:val="20"/>
        </w:rPr>
        <w:t>.</w:t>
      </w:r>
      <w:r w:rsidRPr="00764836">
        <w:rPr>
          <w:rFonts w:ascii="Arial" w:hAnsi="Arial" w:cs="Arial"/>
          <w:sz w:val="20"/>
          <w:szCs w:val="20"/>
        </w:rPr>
        <w:t xml:space="preserve">  </w:t>
      </w:r>
      <w:bookmarkEnd w:id="1"/>
    </w:p>
    <w:p w14:paraId="4726A2DA" w14:textId="77777777" w:rsidR="00F83A15" w:rsidRDefault="00F83A15" w:rsidP="00F83A15">
      <w:pPr>
        <w:spacing w:line="264" w:lineRule="auto"/>
        <w:rPr>
          <w:rFonts w:ascii="Arial" w:hAnsi="Arial" w:cs="Arial"/>
          <w:sz w:val="20"/>
          <w:szCs w:val="20"/>
        </w:rPr>
      </w:pPr>
    </w:p>
    <w:p w14:paraId="531362B7" w14:textId="77777777" w:rsidR="006566B2" w:rsidRDefault="006566B2" w:rsidP="00F83A15">
      <w:pPr>
        <w:spacing w:line="264" w:lineRule="auto"/>
        <w:rPr>
          <w:rFonts w:ascii="Arial" w:hAnsi="Arial" w:cs="Arial"/>
          <w:sz w:val="20"/>
          <w:szCs w:val="20"/>
        </w:rPr>
      </w:pPr>
    </w:p>
    <w:p w14:paraId="29BEDBD3" w14:textId="77777777" w:rsidR="006566B2" w:rsidRPr="00764836" w:rsidRDefault="006566B2" w:rsidP="00F83A15">
      <w:pPr>
        <w:spacing w:line="264" w:lineRule="auto"/>
        <w:rPr>
          <w:rFonts w:ascii="Arial" w:hAnsi="Arial" w:cs="Arial"/>
          <w:sz w:val="20"/>
          <w:szCs w:val="20"/>
        </w:rPr>
      </w:pPr>
    </w:p>
    <w:p w14:paraId="3042725E" w14:textId="77777777" w:rsidR="00F83A15" w:rsidRPr="00764836" w:rsidRDefault="00E24306" w:rsidP="00F83A15">
      <w:pPr>
        <w:spacing w:line="264" w:lineRule="auto"/>
        <w:jc w:val="center"/>
        <w:rPr>
          <w:rFonts w:ascii="Arial" w:hAnsi="Arial" w:cs="Arial"/>
          <w:sz w:val="20"/>
          <w:szCs w:val="20"/>
        </w:rPr>
      </w:pPr>
      <w:r w:rsidRPr="00764836">
        <w:rPr>
          <w:rFonts w:ascii="Arial" w:hAnsi="Arial" w:cs="Arial"/>
          <w:sz w:val="20"/>
          <w:szCs w:val="20"/>
        </w:rPr>
        <w:t>11</w:t>
      </w:r>
      <w:r w:rsidR="00F83A15" w:rsidRPr="00764836">
        <w:rPr>
          <w:rFonts w:ascii="Arial" w:hAnsi="Arial" w:cs="Arial"/>
          <w:sz w:val="20"/>
          <w:szCs w:val="20"/>
        </w:rPr>
        <w:t>. člen</w:t>
      </w:r>
    </w:p>
    <w:p w14:paraId="002A4C94" w14:textId="77777777" w:rsidR="00F83A15" w:rsidRPr="00764836" w:rsidRDefault="00F83A15" w:rsidP="00F83A15">
      <w:pPr>
        <w:spacing w:line="264" w:lineRule="auto"/>
        <w:jc w:val="center"/>
        <w:rPr>
          <w:rFonts w:ascii="Arial" w:hAnsi="Arial" w:cs="Arial"/>
          <w:sz w:val="20"/>
          <w:szCs w:val="20"/>
        </w:rPr>
      </w:pPr>
    </w:p>
    <w:p w14:paraId="71C887BB" w14:textId="77777777" w:rsidR="00B24FC2" w:rsidRPr="00764836" w:rsidRDefault="00B24FC2" w:rsidP="00B24FC2">
      <w:pPr>
        <w:spacing w:line="264" w:lineRule="auto"/>
        <w:rPr>
          <w:rFonts w:ascii="Arial" w:hAnsi="Arial" w:cs="Arial"/>
          <w:sz w:val="20"/>
          <w:szCs w:val="20"/>
        </w:rPr>
      </w:pPr>
      <w:r w:rsidRPr="00764836">
        <w:rPr>
          <w:rFonts w:ascii="Arial" w:hAnsi="Arial" w:cs="Arial"/>
          <w:sz w:val="20"/>
          <w:szCs w:val="20"/>
        </w:rPr>
        <w:t>V 17. členu se v prvem odstavku črta besedilo »za trg, ki v soglasju z ministrom, pristojnim«.</w:t>
      </w:r>
    </w:p>
    <w:p w14:paraId="350BF318" w14:textId="77777777" w:rsidR="00F83A15" w:rsidRDefault="00F83A15" w:rsidP="00F83A15">
      <w:pPr>
        <w:spacing w:line="264" w:lineRule="auto"/>
        <w:rPr>
          <w:rFonts w:ascii="Arial" w:hAnsi="Arial" w:cs="Arial"/>
          <w:sz w:val="20"/>
          <w:szCs w:val="20"/>
        </w:rPr>
      </w:pPr>
    </w:p>
    <w:p w14:paraId="1A040339" w14:textId="77777777" w:rsidR="006566B2" w:rsidRPr="00764836" w:rsidRDefault="006566B2" w:rsidP="00F83A15">
      <w:pPr>
        <w:spacing w:line="264" w:lineRule="auto"/>
        <w:rPr>
          <w:rFonts w:ascii="Arial" w:hAnsi="Arial" w:cs="Arial"/>
          <w:sz w:val="20"/>
          <w:szCs w:val="20"/>
        </w:rPr>
      </w:pPr>
    </w:p>
    <w:p w14:paraId="26799FA2"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ab/>
      </w:r>
      <w:r w:rsidRPr="00764836">
        <w:rPr>
          <w:rFonts w:ascii="Arial" w:hAnsi="Arial" w:cs="Arial"/>
          <w:sz w:val="20"/>
          <w:szCs w:val="20"/>
        </w:rPr>
        <w:tab/>
      </w:r>
      <w:r w:rsidRPr="00764836">
        <w:rPr>
          <w:rFonts w:ascii="Arial" w:hAnsi="Arial" w:cs="Arial"/>
          <w:sz w:val="20"/>
          <w:szCs w:val="20"/>
        </w:rPr>
        <w:tab/>
      </w:r>
      <w:r w:rsidRPr="00764836">
        <w:rPr>
          <w:rFonts w:ascii="Arial" w:hAnsi="Arial" w:cs="Arial"/>
          <w:sz w:val="20"/>
          <w:szCs w:val="20"/>
        </w:rPr>
        <w:tab/>
      </w:r>
      <w:r w:rsidRPr="00764836">
        <w:rPr>
          <w:rFonts w:ascii="Arial" w:hAnsi="Arial" w:cs="Arial"/>
          <w:sz w:val="20"/>
          <w:szCs w:val="20"/>
        </w:rPr>
        <w:tab/>
      </w:r>
      <w:r w:rsidRPr="00764836">
        <w:rPr>
          <w:rFonts w:ascii="Arial" w:hAnsi="Arial" w:cs="Arial"/>
          <w:sz w:val="20"/>
          <w:szCs w:val="20"/>
        </w:rPr>
        <w:tab/>
      </w:r>
      <w:r w:rsidR="00E24306" w:rsidRPr="00764836">
        <w:rPr>
          <w:rFonts w:ascii="Arial" w:hAnsi="Arial" w:cs="Arial"/>
          <w:sz w:val="20"/>
          <w:szCs w:val="20"/>
        </w:rPr>
        <w:t>12</w:t>
      </w:r>
      <w:r w:rsidRPr="00764836">
        <w:rPr>
          <w:rFonts w:ascii="Arial" w:hAnsi="Arial" w:cs="Arial"/>
          <w:sz w:val="20"/>
          <w:szCs w:val="20"/>
        </w:rPr>
        <w:t>. člen</w:t>
      </w:r>
    </w:p>
    <w:p w14:paraId="22EDE15F" w14:textId="77777777" w:rsidR="00F83A15" w:rsidRPr="00764836" w:rsidRDefault="00F83A15" w:rsidP="00F83A15">
      <w:pPr>
        <w:spacing w:line="264" w:lineRule="auto"/>
        <w:rPr>
          <w:rFonts w:ascii="Arial" w:hAnsi="Arial" w:cs="Arial"/>
          <w:sz w:val="20"/>
          <w:szCs w:val="20"/>
        </w:rPr>
      </w:pPr>
    </w:p>
    <w:p w14:paraId="1AEBB2FC"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18. člen se spremeni tako, da se glasi:</w:t>
      </w:r>
    </w:p>
    <w:p w14:paraId="5F3E2D3C" w14:textId="77777777" w:rsidR="00F83A15" w:rsidRPr="00764836" w:rsidRDefault="00F83A15" w:rsidP="00F83A15">
      <w:pPr>
        <w:spacing w:line="264" w:lineRule="auto"/>
        <w:jc w:val="center"/>
        <w:rPr>
          <w:rFonts w:ascii="Arial" w:hAnsi="Arial" w:cs="Arial"/>
          <w:sz w:val="20"/>
          <w:szCs w:val="20"/>
        </w:rPr>
      </w:pPr>
    </w:p>
    <w:p w14:paraId="6F5A3FC5"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»18. člen</w:t>
      </w:r>
    </w:p>
    <w:p w14:paraId="744D54C3"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(minimalni pogoji za organe za ugotavljanje skladnosti)</w:t>
      </w:r>
    </w:p>
    <w:p w14:paraId="55B9A1C4" w14:textId="77777777" w:rsidR="00F83A15" w:rsidRPr="00764836" w:rsidRDefault="00F83A15" w:rsidP="00F83A15">
      <w:pPr>
        <w:spacing w:line="264" w:lineRule="auto"/>
        <w:rPr>
          <w:rFonts w:ascii="Arial" w:hAnsi="Arial" w:cs="Arial"/>
          <w:sz w:val="20"/>
          <w:szCs w:val="20"/>
        </w:rPr>
      </w:pPr>
    </w:p>
    <w:p w14:paraId="4D7FCFD1"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 Pravnim osebam in samostojnim podjetnikom posameznikom se izda odločba o priglasitvi iz prejšnjega člena, če iz</w:t>
      </w:r>
      <w:r w:rsidR="00D3002E" w:rsidRPr="00764836">
        <w:rPr>
          <w:rFonts w:ascii="Arial" w:hAnsi="Arial" w:cs="Arial"/>
          <w:sz w:val="20"/>
          <w:szCs w:val="20"/>
        </w:rPr>
        <w:t xml:space="preserve">polnjujejo minimalne pogoje iz drugega do enajstega odstavka 26. člena Uredbe </w:t>
      </w:r>
      <w:r w:rsidRPr="00764836">
        <w:rPr>
          <w:rFonts w:ascii="Arial" w:hAnsi="Arial" w:cs="Arial"/>
          <w:sz w:val="20"/>
          <w:szCs w:val="20"/>
        </w:rPr>
        <w:t>2016/</w:t>
      </w:r>
      <w:r w:rsidR="00D3002E" w:rsidRPr="00764836">
        <w:rPr>
          <w:rFonts w:ascii="Arial" w:hAnsi="Arial" w:cs="Arial"/>
          <w:sz w:val="20"/>
          <w:szCs w:val="20"/>
        </w:rPr>
        <w:t>424/</w:t>
      </w:r>
      <w:r w:rsidRPr="00764836">
        <w:rPr>
          <w:rFonts w:ascii="Arial" w:hAnsi="Arial" w:cs="Arial"/>
          <w:sz w:val="20"/>
          <w:szCs w:val="20"/>
        </w:rPr>
        <w:t>EU.</w:t>
      </w:r>
    </w:p>
    <w:p w14:paraId="3B54692E" w14:textId="77777777" w:rsidR="00F83A15" w:rsidRPr="00764836" w:rsidRDefault="00F83A15" w:rsidP="00F83A15">
      <w:pPr>
        <w:spacing w:line="264" w:lineRule="auto"/>
        <w:rPr>
          <w:rFonts w:ascii="Arial" w:hAnsi="Arial" w:cs="Arial"/>
          <w:sz w:val="20"/>
          <w:szCs w:val="20"/>
        </w:rPr>
      </w:pPr>
    </w:p>
    <w:p w14:paraId="3053E4E6"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(2) Organ za ugotavljanje skladnosti mora pogoje iz prejšnjega odstavka izpolnjevati trajno, ves čas veljavnosti odločbe o priglasitvi. Če se v postopku nadzora nad izpolnjevanjem pogojev ugotovi, da organ za ugotavljanje skladnosti ne izpolnjuje vseh pogojev, priglasitveni organ sprejme ustrezne ukrepe, ki so določeni v zakonu, ki ureja tehnične zahteve za proizvode in ugotavljanje skladnosti. </w:t>
      </w:r>
    </w:p>
    <w:p w14:paraId="1D812792" w14:textId="77777777" w:rsidR="00F83A15" w:rsidRPr="00764836" w:rsidRDefault="00F83A15" w:rsidP="00F83A15">
      <w:pPr>
        <w:spacing w:line="264" w:lineRule="auto"/>
        <w:rPr>
          <w:rFonts w:ascii="Arial" w:hAnsi="Arial" w:cs="Arial"/>
          <w:sz w:val="20"/>
          <w:szCs w:val="20"/>
        </w:rPr>
      </w:pPr>
    </w:p>
    <w:p w14:paraId="7ED7C19C" w14:textId="77777777" w:rsidR="00F83A15" w:rsidRPr="00764836" w:rsidRDefault="00F83A15" w:rsidP="00F83A15">
      <w:pPr>
        <w:tabs>
          <w:tab w:val="left" w:pos="4678"/>
        </w:tabs>
        <w:spacing w:line="264" w:lineRule="auto"/>
        <w:rPr>
          <w:rFonts w:ascii="Arial" w:hAnsi="Arial" w:cs="Arial"/>
          <w:sz w:val="20"/>
          <w:szCs w:val="20"/>
        </w:rPr>
      </w:pPr>
      <w:r w:rsidRPr="00764836">
        <w:rPr>
          <w:rFonts w:ascii="Arial" w:hAnsi="Arial" w:cs="Arial"/>
          <w:sz w:val="20"/>
          <w:szCs w:val="20"/>
        </w:rPr>
        <w:t>(3) Organ za ugotavljanje skladnosti lahko začne opravljati naloge priglašenega organa po pridobitvi identifikacijske številke, ki mu jo dodeli Evropska komisija.«</w:t>
      </w:r>
      <w:r w:rsidR="002E7FDB" w:rsidRPr="00764836">
        <w:rPr>
          <w:rFonts w:ascii="Arial" w:hAnsi="Arial" w:cs="Arial"/>
          <w:sz w:val="20"/>
          <w:szCs w:val="20"/>
        </w:rPr>
        <w:t>.</w:t>
      </w:r>
    </w:p>
    <w:p w14:paraId="362B7901" w14:textId="77777777" w:rsidR="00F83A15" w:rsidRDefault="00F83A15" w:rsidP="00F83A15">
      <w:pPr>
        <w:spacing w:line="264" w:lineRule="auto"/>
        <w:rPr>
          <w:rFonts w:ascii="Arial" w:hAnsi="Arial" w:cs="Arial"/>
          <w:sz w:val="20"/>
          <w:szCs w:val="20"/>
        </w:rPr>
      </w:pPr>
    </w:p>
    <w:p w14:paraId="5D8EAADE" w14:textId="77777777" w:rsidR="00E90E0B" w:rsidRPr="00764836" w:rsidRDefault="00E90E0B" w:rsidP="00F83A15">
      <w:pPr>
        <w:spacing w:line="264" w:lineRule="auto"/>
        <w:rPr>
          <w:rFonts w:ascii="Arial" w:hAnsi="Arial" w:cs="Arial"/>
          <w:sz w:val="20"/>
          <w:szCs w:val="20"/>
        </w:rPr>
      </w:pPr>
    </w:p>
    <w:p w14:paraId="3CCDF49A" w14:textId="77777777" w:rsidR="00F83A15" w:rsidRPr="00764836" w:rsidRDefault="00E24306" w:rsidP="00F83A15">
      <w:pPr>
        <w:spacing w:line="264" w:lineRule="auto"/>
        <w:jc w:val="center"/>
        <w:rPr>
          <w:rFonts w:ascii="Arial" w:hAnsi="Arial" w:cs="Arial"/>
          <w:sz w:val="20"/>
          <w:szCs w:val="20"/>
        </w:rPr>
      </w:pPr>
      <w:r w:rsidRPr="00764836">
        <w:rPr>
          <w:rFonts w:ascii="Arial" w:hAnsi="Arial" w:cs="Arial"/>
          <w:sz w:val="20"/>
          <w:szCs w:val="20"/>
        </w:rPr>
        <w:t>13</w:t>
      </w:r>
      <w:r w:rsidR="00F83A15" w:rsidRPr="00764836">
        <w:rPr>
          <w:rFonts w:ascii="Arial" w:hAnsi="Arial" w:cs="Arial"/>
          <w:sz w:val="20"/>
          <w:szCs w:val="20"/>
        </w:rPr>
        <w:t>. člen</w:t>
      </w:r>
    </w:p>
    <w:p w14:paraId="453DFB29" w14:textId="77777777" w:rsidR="00E90E0B" w:rsidRDefault="00E90E0B" w:rsidP="00E90E0B">
      <w:pPr>
        <w:spacing w:line="264" w:lineRule="auto"/>
        <w:rPr>
          <w:rFonts w:ascii="Arial" w:hAnsi="Arial" w:cs="Arial"/>
          <w:sz w:val="20"/>
          <w:szCs w:val="20"/>
        </w:rPr>
      </w:pPr>
    </w:p>
    <w:p w14:paraId="7A83A36D" w14:textId="4E14DB5B" w:rsidR="00E90E0B" w:rsidRPr="00764836" w:rsidRDefault="00E90E0B" w:rsidP="00E90E0B">
      <w:pPr>
        <w:spacing w:line="264" w:lineRule="auto"/>
        <w:rPr>
          <w:rFonts w:ascii="Arial" w:hAnsi="Arial" w:cs="Arial"/>
          <w:sz w:val="20"/>
          <w:szCs w:val="20"/>
        </w:rPr>
      </w:pPr>
      <w:r>
        <w:rPr>
          <w:rFonts w:ascii="Arial" w:hAnsi="Arial" w:cs="Arial"/>
          <w:sz w:val="20"/>
          <w:szCs w:val="20"/>
        </w:rPr>
        <w:t>19</w:t>
      </w:r>
      <w:r w:rsidRPr="00764836">
        <w:rPr>
          <w:rFonts w:ascii="Arial" w:hAnsi="Arial" w:cs="Arial"/>
          <w:sz w:val="20"/>
          <w:szCs w:val="20"/>
        </w:rPr>
        <w:t>. člen se spremeni tako, da se glasi:</w:t>
      </w:r>
    </w:p>
    <w:p w14:paraId="442D9E99" w14:textId="77777777" w:rsidR="00F83A15" w:rsidRPr="00764836" w:rsidRDefault="00F83A15" w:rsidP="00F83A15">
      <w:pPr>
        <w:spacing w:line="264" w:lineRule="auto"/>
        <w:rPr>
          <w:rFonts w:ascii="Arial" w:hAnsi="Arial" w:cs="Arial"/>
          <w:sz w:val="20"/>
          <w:szCs w:val="20"/>
        </w:rPr>
      </w:pPr>
    </w:p>
    <w:p w14:paraId="5D3D23FE" w14:textId="6FDBC7D8" w:rsidR="00F83A15" w:rsidRDefault="00E90E0B" w:rsidP="00E90E0B">
      <w:pPr>
        <w:spacing w:line="264" w:lineRule="auto"/>
        <w:jc w:val="center"/>
        <w:rPr>
          <w:rFonts w:ascii="Arial" w:hAnsi="Arial" w:cs="Arial"/>
          <w:sz w:val="20"/>
          <w:szCs w:val="20"/>
        </w:rPr>
      </w:pPr>
      <w:r>
        <w:rPr>
          <w:rFonts w:ascii="Arial" w:hAnsi="Arial" w:cs="Arial"/>
          <w:sz w:val="20"/>
          <w:szCs w:val="20"/>
        </w:rPr>
        <w:t>»19. člen</w:t>
      </w:r>
    </w:p>
    <w:p w14:paraId="589B03A5" w14:textId="77777777" w:rsidR="00E90E0B" w:rsidRPr="00764836" w:rsidRDefault="00E90E0B" w:rsidP="00E90E0B">
      <w:pPr>
        <w:spacing w:line="264" w:lineRule="auto"/>
        <w:jc w:val="center"/>
        <w:rPr>
          <w:rFonts w:ascii="Arial" w:hAnsi="Arial" w:cs="Arial"/>
          <w:sz w:val="20"/>
          <w:szCs w:val="20"/>
        </w:rPr>
      </w:pPr>
    </w:p>
    <w:p w14:paraId="6E36A838" w14:textId="73F6A814" w:rsidR="00E90E0B" w:rsidRPr="00E90E0B" w:rsidRDefault="00E90E0B" w:rsidP="00E90E0B">
      <w:pPr>
        <w:spacing w:line="264" w:lineRule="auto"/>
        <w:rPr>
          <w:rFonts w:ascii="Arial" w:hAnsi="Arial"/>
          <w:sz w:val="20"/>
          <w:szCs w:val="20"/>
        </w:rPr>
      </w:pPr>
      <w:r w:rsidRPr="00E90E0B">
        <w:rPr>
          <w:rFonts w:ascii="Arial" w:hAnsi="Arial" w:cs="Arial"/>
          <w:sz w:val="20"/>
          <w:szCs w:val="20"/>
        </w:rPr>
        <w:t>(1</w:t>
      </w:r>
      <w:r>
        <w:rPr>
          <w:rFonts w:ascii="Arial" w:hAnsi="Arial"/>
          <w:sz w:val="20"/>
          <w:szCs w:val="20"/>
        </w:rPr>
        <w:t xml:space="preserve">) Žičniške naprave morajo obratovati in biti vzdrževane v skladu z veljavnimi tehničnimi predpisi in standardi, ki jih predpiše minister. </w:t>
      </w:r>
    </w:p>
    <w:p w14:paraId="02400EE6" w14:textId="77777777" w:rsidR="00630857" w:rsidRPr="00764836" w:rsidRDefault="00630857" w:rsidP="00630857">
      <w:pPr>
        <w:spacing w:line="264" w:lineRule="auto"/>
        <w:rPr>
          <w:rFonts w:ascii="Arial" w:hAnsi="Arial" w:cs="Arial"/>
          <w:sz w:val="20"/>
          <w:szCs w:val="20"/>
        </w:rPr>
      </w:pPr>
    </w:p>
    <w:p w14:paraId="6E883916" w14:textId="41E05ACA" w:rsidR="00630857" w:rsidRPr="00EF3EDB" w:rsidRDefault="00630857" w:rsidP="00630857">
      <w:pPr>
        <w:spacing w:line="264" w:lineRule="auto"/>
        <w:rPr>
          <w:rFonts w:ascii="Arial" w:hAnsi="Arial" w:cs="Arial"/>
          <w:sz w:val="20"/>
          <w:szCs w:val="20"/>
        </w:rPr>
      </w:pPr>
      <w:r w:rsidRPr="00EF3EDB">
        <w:rPr>
          <w:rFonts w:ascii="Arial" w:hAnsi="Arial" w:cs="Arial"/>
          <w:sz w:val="20"/>
          <w:szCs w:val="20"/>
        </w:rPr>
        <w:t>(2) Država oziroma občine lahko sofinancirajo obratovanje, vzdrževanje</w:t>
      </w:r>
      <w:r w:rsidR="00345DF2" w:rsidRPr="00EF3EDB">
        <w:rPr>
          <w:rFonts w:ascii="Arial" w:hAnsi="Arial" w:cs="Arial"/>
          <w:sz w:val="20"/>
          <w:szCs w:val="20"/>
        </w:rPr>
        <w:t xml:space="preserve"> in izgradnjo žičniških naprav. </w:t>
      </w:r>
    </w:p>
    <w:p w14:paraId="7B02EF49" w14:textId="77777777" w:rsidR="00630857" w:rsidRPr="00764836" w:rsidRDefault="00630857" w:rsidP="00630857">
      <w:pPr>
        <w:spacing w:line="264" w:lineRule="auto"/>
        <w:rPr>
          <w:rFonts w:ascii="Arial" w:hAnsi="Arial" w:cs="Arial"/>
          <w:sz w:val="20"/>
          <w:szCs w:val="20"/>
        </w:rPr>
      </w:pPr>
    </w:p>
    <w:p w14:paraId="3AA2C2D3" w14:textId="7216062D" w:rsidR="0039243B" w:rsidRDefault="00916B8B" w:rsidP="004B2F0D">
      <w:pPr>
        <w:autoSpaceDE w:val="0"/>
        <w:autoSpaceDN w:val="0"/>
        <w:adjustRightInd w:val="0"/>
        <w:spacing w:line="240" w:lineRule="auto"/>
        <w:rPr>
          <w:rFonts w:ascii="Arial" w:eastAsia="Times New Roman" w:hAnsi="Arial" w:cs="Arial"/>
          <w:color w:val="000000"/>
          <w:sz w:val="20"/>
          <w:szCs w:val="20"/>
          <w:lang w:eastAsia="sl-SI"/>
        </w:rPr>
      </w:pPr>
      <w:r w:rsidRPr="006D62B9">
        <w:rPr>
          <w:rFonts w:ascii="Arial" w:eastAsia="Times New Roman" w:hAnsi="Arial" w:cs="Arial"/>
          <w:color w:val="000000"/>
          <w:sz w:val="20"/>
          <w:szCs w:val="20"/>
          <w:lang w:eastAsia="sl-SI"/>
        </w:rPr>
        <w:t>(3) Pogoje in merila za namene sofinanciranja obratovanja in vzdrževanja žičniških naprav predpiše minister ali občina, na območju katere je postavljena žičniška naprava. Če leži žičniška naprava v več občinah, pogoje in merila predpišejo vse občine</w:t>
      </w:r>
      <w:r w:rsidR="007624E1">
        <w:rPr>
          <w:rFonts w:ascii="Arial" w:eastAsia="Times New Roman" w:hAnsi="Arial" w:cs="Arial"/>
          <w:color w:val="000000"/>
          <w:sz w:val="20"/>
          <w:szCs w:val="20"/>
          <w:lang w:eastAsia="sl-SI"/>
        </w:rPr>
        <w:t>,</w:t>
      </w:r>
      <w:r w:rsidR="004F1802">
        <w:rPr>
          <w:rFonts w:ascii="Arial" w:eastAsia="Times New Roman" w:hAnsi="Arial" w:cs="Arial"/>
          <w:color w:val="000000"/>
          <w:sz w:val="20"/>
          <w:szCs w:val="20"/>
          <w:lang w:eastAsia="sl-SI"/>
        </w:rPr>
        <w:t xml:space="preserve"> </w:t>
      </w:r>
      <w:r w:rsidRPr="006D62B9">
        <w:rPr>
          <w:rFonts w:ascii="Arial" w:eastAsia="Times New Roman" w:hAnsi="Arial" w:cs="Arial"/>
          <w:color w:val="000000"/>
          <w:sz w:val="20"/>
          <w:szCs w:val="20"/>
          <w:lang w:eastAsia="sl-SI"/>
        </w:rPr>
        <w:t>v katerih je postavljena žičniška naprava</w:t>
      </w:r>
      <w:r w:rsidR="007624E1">
        <w:rPr>
          <w:rFonts w:ascii="Arial" w:eastAsia="Times New Roman" w:hAnsi="Arial" w:cs="Arial"/>
          <w:color w:val="000000"/>
          <w:sz w:val="20"/>
          <w:szCs w:val="20"/>
          <w:lang w:eastAsia="sl-SI"/>
        </w:rPr>
        <w:t>,</w:t>
      </w:r>
      <w:r w:rsidR="007624E1" w:rsidRPr="007624E1">
        <w:rPr>
          <w:rFonts w:ascii="Arial" w:eastAsia="Times New Roman" w:hAnsi="Arial" w:cs="Arial"/>
          <w:color w:val="000000"/>
          <w:sz w:val="20"/>
          <w:szCs w:val="20"/>
          <w:lang w:eastAsia="sl-SI"/>
        </w:rPr>
        <w:t xml:space="preserve"> </w:t>
      </w:r>
      <w:r w:rsidR="007624E1">
        <w:rPr>
          <w:rFonts w:ascii="Arial" w:eastAsia="Times New Roman" w:hAnsi="Arial" w:cs="Arial"/>
          <w:color w:val="000000"/>
          <w:sz w:val="20"/>
          <w:szCs w:val="20"/>
          <w:lang w:eastAsia="sl-SI"/>
        </w:rPr>
        <w:t>v enakem besedilu</w:t>
      </w:r>
      <w:r w:rsidRPr="006D62B9">
        <w:rPr>
          <w:rFonts w:ascii="Arial" w:eastAsia="Times New Roman" w:hAnsi="Arial" w:cs="Arial"/>
          <w:color w:val="000000"/>
          <w:sz w:val="20"/>
          <w:szCs w:val="20"/>
          <w:lang w:eastAsia="sl-SI"/>
        </w:rPr>
        <w:t>. Sredstva se dodelijo upravljavcem žičniških n</w:t>
      </w:r>
      <w:r w:rsidR="00407175">
        <w:rPr>
          <w:rFonts w:ascii="Arial" w:eastAsia="Times New Roman" w:hAnsi="Arial" w:cs="Arial"/>
          <w:color w:val="000000"/>
          <w:sz w:val="20"/>
          <w:szCs w:val="20"/>
          <w:lang w:eastAsia="sl-SI"/>
        </w:rPr>
        <w:t>aprav na podlagi javnega poziva z vlogo</w:t>
      </w:r>
      <w:r w:rsidRPr="006D62B9">
        <w:rPr>
          <w:rFonts w:ascii="Arial" w:eastAsia="Times New Roman" w:hAnsi="Arial" w:cs="Arial"/>
          <w:color w:val="000000"/>
          <w:sz w:val="20"/>
          <w:szCs w:val="20"/>
          <w:lang w:eastAsia="sl-SI"/>
        </w:rPr>
        <w:t>.</w:t>
      </w:r>
    </w:p>
    <w:p w14:paraId="1118E382" w14:textId="77777777" w:rsidR="006D62B9" w:rsidRDefault="006A41F3" w:rsidP="00916B8B">
      <w:pPr>
        <w:spacing w:line="264" w:lineRule="auto"/>
        <w:rPr>
          <w:rFonts w:ascii="Arial" w:hAnsi="Arial" w:cs="Arial"/>
          <w:sz w:val="20"/>
          <w:szCs w:val="20"/>
        </w:rPr>
      </w:pPr>
      <w:r>
        <w:rPr>
          <w:rFonts w:ascii="Arial" w:hAnsi="Arial" w:cs="Arial"/>
          <w:sz w:val="20"/>
          <w:szCs w:val="20"/>
        </w:rPr>
        <w:t xml:space="preserve"> </w:t>
      </w:r>
    </w:p>
    <w:p w14:paraId="02DCB751" w14:textId="75C09EB8" w:rsidR="006A41F3" w:rsidRDefault="004B2F0D" w:rsidP="00916B8B">
      <w:pPr>
        <w:spacing w:line="264" w:lineRule="auto"/>
        <w:rPr>
          <w:rFonts w:ascii="Arial" w:hAnsi="Arial" w:cs="Arial"/>
          <w:sz w:val="20"/>
          <w:szCs w:val="20"/>
        </w:rPr>
      </w:pPr>
      <w:r>
        <w:rPr>
          <w:rFonts w:ascii="Arial" w:hAnsi="Arial" w:cs="Arial"/>
          <w:sz w:val="20"/>
          <w:szCs w:val="20"/>
        </w:rPr>
        <w:lastRenderedPageBreak/>
        <w:t>(4</w:t>
      </w:r>
      <w:r w:rsidR="006A41F3">
        <w:rPr>
          <w:rFonts w:ascii="Arial" w:hAnsi="Arial" w:cs="Arial"/>
          <w:sz w:val="20"/>
          <w:szCs w:val="20"/>
        </w:rPr>
        <w:t>) D</w:t>
      </w:r>
      <w:r>
        <w:rPr>
          <w:rFonts w:ascii="Arial" w:hAnsi="Arial" w:cs="Arial"/>
          <w:sz w:val="20"/>
          <w:szCs w:val="20"/>
        </w:rPr>
        <w:t xml:space="preserve">o sofinanciranja iz prejšnjega </w:t>
      </w:r>
      <w:r w:rsidR="00EE6E07">
        <w:rPr>
          <w:rFonts w:ascii="Arial" w:hAnsi="Arial" w:cs="Arial"/>
          <w:sz w:val="20"/>
          <w:szCs w:val="20"/>
        </w:rPr>
        <w:t xml:space="preserve">odstavka tega člena so na podlagi javnega poziva za oddajo vloge </w:t>
      </w:r>
      <w:r w:rsidR="006A41F3">
        <w:rPr>
          <w:rFonts w:ascii="Arial" w:hAnsi="Arial" w:cs="Arial"/>
          <w:sz w:val="20"/>
          <w:szCs w:val="20"/>
        </w:rPr>
        <w:t>upravičeni upravljavci tistih žičniških naprav, ki s prihodki od prodanih vozovnic ne pokrivajo stroškov</w:t>
      </w:r>
      <w:r w:rsidR="007624E1">
        <w:rPr>
          <w:rFonts w:ascii="Arial" w:hAnsi="Arial" w:cs="Arial"/>
          <w:sz w:val="20"/>
          <w:szCs w:val="20"/>
        </w:rPr>
        <w:t>,</w:t>
      </w:r>
      <w:r w:rsidR="006A41F3">
        <w:rPr>
          <w:rFonts w:ascii="Arial" w:hAnsi="Arial" w:cs="Arial"/>
          <w:sz w:val="20"/>
          <w:szCs w:val="20"/>
        </w:rPr>
        <w:t xml:space="preserve"> nastalih v zvezi </w:t>
      </w:r>
      <w:r w:rsidR="007624E1">
        <w:rPr>
          <w:rFonts w:ascii="Arial" w:hAnsi="Arial" w:cs="Arial"/>
          <w:sz w:val="20"/>
          <w:szCs w:val="20"/>
        </w:rPr>
        <w:t xml:space="preserve">z </w:t>
      </w:r>
      <w:r w:rsidR="006A41F3">
        <w:rPr>
          <w:rFonts w:ascii="Arial" w:hAnsi="Arial" w:cs="Arial"/>
          <w:sz w:val="20"/>
          <w:szCs w:val="20"/>
        </w:rPr>
        <w:t>obratovanjem in</w:t>
      </w:r>
      <w:r w:rsidR="00A95A5C">
        <w:rPr>
          <w:rFonts w:ascii="Arial" w:hAnsi="Arial" w:cs="Arial"/>
          <w:sz w:val="20"/>
          <w:szCs w:val="20"/>
        </w:rPr>
        <w:t xml:space="preserve"> vzdrževanjem žičniških naprav.«</w:t>
      </w:r>
      <w:r>
        <w:rPr>
          <w:rFonts w:ascii="Arial" w:hAnsi="Arial" w:cs="Arial"/>
          <w:sz w:val="20"/>
          <w:szCs w:val="20"/>
        </w:rPr>
        <w:t>.</w:t>
      </w:r>
    </w:p>
    <w:p w14:paraId="68713DAB" w14:textId="77777777" w:rsidR="006A41F3" w:rsidRDefault="006A41F3" w:rsidP="00916B8B">
      <w:pPr>
        <w:spacing w:line="264" w:lineRule="auto"/>
        <w:rPr>
          <w:rFonts w:ascii="Arial" w:hAnsi="Arial" w:cs="Arial"/>
          <w:sz w:val="20"/>
          <w:szCs w:val="20"/>
        </w:rPr>
      </w:pPr>
    </w:p>
    <w:p w14:paraId="505ACEC5" w14:textId="77777777" w:rsidR="006A41F3" w:rsidRPr="0039243B" w:rsidRDefault="006A41F3" w:rsidP="00916B8B">
      <w:pPr>
        <w:spacing w:line="264" w:lineRule="auto"/>
        <w:rPr>
          <w:rFonts w:ascii="Arial" w:hAnsi="Arial" w:cs="Arial"/>
          <w:sz w:val="20"/>
          <w:szCs w:val="20"/>
        </w:rPr>
      </w:pPr>
    </w:p>
    <w:p w14:paraId="46BB2EA9" w14:textId="77777777" w:rsidR="00F83A15" w:rsidRDefault="0039243B" w:rsidP="00F83A15">
      <w:pPr>
        <w:spacing w:line="264" w:lineRule="auto"/>
        <w:jc w:val="center"/>
        <w:rPr>
          <w:rFonts w:ascii="Arial" w:hAnsi="Arial" w:cs="Arial"/>
          <w:sz w:val="20"/>
          <w:szCs w:val="20"/>
        </w:rPr>
      </w:pPr>
      <w:r>
        <w:rPr>
          <w:rFonts w:ascii="Arial" w:hAnsi="Arial" w:cs="Arial"/>
          <w:sz w:val="20"/>
          <w:szCs w:val="20"/>
        </w:rPr>
        <w:t>14</w:t>
      </w:r>
      <w:r w:rsidR="00F83A15" w:rsidRPr="00764836">
        <w:rPr>
          <w:rFonts w:ascii="Arial" w:hAnsi="Arial" w:cs="Arial"/>
          <w:sz w:val="20"/>
          <w:szCs w:val="20"/>
        </w:rPr>
        <w:t>. člen</w:t>
      </w:r>
    </w:p>
    <w:p w14:paraId="1FEAD1D5" w14:textId="77777777" w:rsidR="004C3FAA" w:rsidRDefault="004C3FAA" w:rsidP="00F83A15">
      <w:pPr>
        <w:spacing w:line="264" w:lineRule="auto"/>
        <w:jc w:val="center"/>
        <w:rPr>
          <w:rFonts w:ascii="Arial" w:hAnsi="Arial" w:cs="Arial"/>
          <w:sz w:val="20"/>
          <w:szCs w:val="20"/>
        </w:rPr>
      </w:pPr>
    </w:p>
    <w:p w14:paraId="0C8D3304" w14:textId="57807959" w:rsidR="004C3FAA" w:rsidRDefault="004C3FAA" w:rsidP="004C3FAA">
      <w:pPr>
        <w:spacing w:line="264" w:lineRule="auto"/>
        <w:rPr>
          <w:rFonts w:ascii="Arial" w:hAnsi="Arial" w:cs="Arial"/>
          <w:sz w:val="20"/>
          <w:szCs w:val="20"/>
        </w:rPr>
      </w:pPr>
      <w:r>
        <w:rPr>
          <w:rFonts w:ascii="Arial" w:hAnsi="Arial" w:cs="Arial"/>
          <w:sz w:val="20"/>
          <w:szCs w:val="20"/>
        </w:rPr>
        <w:t>Za 23. členom se doda nov, 23.a člen, ki se glasi:</w:t>
      </w:r>
    </w:p>
    <w:p w14:paraId="181D0A68" w14:textId="77777777" w:rsidR="004C3FAA" w:rsidRDefault="004C3FAA" w:rsidP="004C3FAA">
      <w:pPr>
        <w:spacing w:line="264" w:lineRule="auto"/>
        <w:rPr>
          <w:rFonts w:ascii="Arial" w:hAnsi="Arial" w:cs="Arial"/>
          <w:sz w:val="20"/>
          <w:szCs w:val="20"/>
        </w:rPr>
      </w:pPr>
    </w:p>
    <w:p w14:paraId="54685162" w14:textId="6F2DD454" w:rsidR="004C3FAA" w:rsidRDefault="004C3FAA" w:rsidP="004C3FAA">
      <w:pPr>
        <w:autoSpaceDE w:val="0"/>
        <w:autoSpaceDN w:val="0"/>
        <w:adjustRightInd w:val="0"/>
        <w:spacing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»23.a člen</w:t>
      </w:r>
    </w:p>
    <w:p w14:paraId="4106FB29" w14:textId="77777777" w:rsidR="004C3FAA" w:rsidRDefault="004C3FAA" w:rsidP="004C3FAA">
      <w:pPr>
        <w:autoSpaceDE w:val="0"/>
        <w:autoSpaceDN w:val="0"/>
        <w:adjustRightInd w:val="0"/>
        <w:spacing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(obstoječe žičniške naprave in rekreacijske površine)</w:t>
      </w:r>
    </w:p>
    <w:p w14:paraId="43DE3693" w14:textId="77777777" w:rsidR="004C3FAA" w:rsidRDefault="004C3FAA" w:rsidP="004C3FAA">
      <w:pPr>
        <w:autoSpaceDE w:val="0"/>
        <w:autoSpaceDN w:val="0"/>
        <w:adjustRightInd w:val="0"/>
        <w:spacing w:line="240" w:lineRule="auto"/>
        <w:jc w:val="center"/>
        <w:rPr>
          <w:rFonts w:ascii="Arial" w:eastAsia="Times New Roman" w:hAnsi="Arial" w:cs="Arial"/>
          <w:color w:val="000000"/>
          <w:sz w:val="20"/>
          <w:szCs w:val="20"/>
          <w:lang w:eastAsia="sl-SI"/>
        </w:rPr>
      </w:pPr>
    </w:p>
    <w:p w14:paraId="2D24EFC1" w14:textId="09C3D677" w:rsidR="004C3FAA" w:rsidRPr="004C3FAA" w:rsidRDefault="004C3FAA" w:rsidP="004C3FAA">
      <w:pPr>
        <w:autoSpaceDE w:val="0"/>
        <w:autoSpaceDN w:val="0"/>
        <w:adjustRightInd w:val="0"/>
        <w:spacing w:line="240" w:lineRule="auto"/>
        <w:rPr>
          <w:rFonts w:ascii="Helv" w:eastAsia="Times New Roman" w:hAnsi="Helv" w:cs="Helv"/>
          <w:color w:val="000000"/>
          <w:sz w:val="20"/>
          <w:szCs w:val="20"/>
          <w:lang w:eastAsia="sl-SI"/>
        </w:rPr>
      </w:pPr>
      <w:r>
        <w:rPr>
          <w:rFonts w:ascii="Helv" w:eastAsia="Times New Roman" w:hAnsi="Helv" w:cs="Helv"/>
          <w:color w:val="000000"/>
          <w:sz w:val="20"/>
          <w:szCs w:val="20"/>
          <w:lang w:eastAsia="sl-SI"/>
        </w:rPr>
        <w:t>V primeru neposredne podelitve koncesije, v skladu z drugim odstavkom 28. člena in prvim odstavkom 29. člena tega zakona, predhodni postopek ugotavljanja utemeljenosti gradnje žičniške naprave na podlagi 23. in 24. člena tega zakona, ni obvezen.«.</w:t>
      </w:r>
    </w:p>
    <w:p w14:paraId="15F9F418" w14:textId="64F2EF3A" w:rsidR="00F83A15" w:rsidRDefault="00157BD3" w:rsidP="00157BD3">
      <w:pPr>
        <w:spacing w:line="264" w:lineRule="auto"/>
        <w:jc w:val="center"/>
        <w:rPr>
          <w:rFonts w:ascii="Arial" w:hAnsi="Arial" w:cs="Arial"/>
          <w:sz w:val="20"/>
          <w:szCs w:val="20"/>
        </w:rPr>
      </w:pPr>
      <w:r>
        <w:rPr>
          <w:rFonts w:ascii="Arial" w:hAnsi="Arial" w:cs="Arial"/>
          <w:sz w:val="20"/>
          <w:szCs w:val="20"/>
        </w:rPr>
        <w:t>15. člen</w:t>
      </w:r>
    </w:p>
    <w:p w14:paraId="1543CBED" w14:textId="77777777" w:rsidR="00157BD3" w:rsidRPr="00764836" w:rsidRDefault="00157BD3" w:rsidP="00157BD3">
      <w:pPr>
        <w:spacing w:line="264" w:lineRule="auto"/>
        <w:jc w:val="center"/>
        <w:rPr>
          <w:rFonts w:ascii="Arial" w:hAnsi="Arial" w:cs="Arial"/>
          <w:sz w:val="20"/>
          <w:szCs w:val="20"/>
        </w:rPr>
      </w:pPr>
    </w:p>
    <w:p w14:paraId="3116095F" w14:textId="77777777" w:rsidR="006B3A96" w:rsidRPr="00764836" w:rsidRDefault="006B3A96" w:rsidP="006B3A96">
      <w:pPr>
        <w:spacing w:line="264" w:lineRule="auto"/>
        <w:rPr>
          <w:rFonts w:ascii="Arial" w:hAnsi="Arial" w:cs="Arial"/>
          <w:sz w:val="20"/>
          <w:szCs w:val="20"/>
        </w:rPr>
      </w:pPr>
      <w:r w:rsidRPr="00764836">
        <w:rPr>
          <w:rFonts w:ascii="Arial" w:hAnsi="Arial" w:cs="Arial"/>
          <w:sz w:val="20"/>
          <w:szCs w:val="20"/>
        </w:rPr>
        <w:t>V 50. členu se v prvem odstavku v prvem stavku črta besedilo »in namestnico ali namestnika (v nadaljnjem besedilu: namestnik)«. V drugem stavku se besedilo »in njegov namestnik sta odgovorna« nadomesti z besedilom »je odgovoren«, beseda »vodita« pa se nadomesti z besedo »vodi«.</w:t>
      </w:r>
    </w:p>
    <w:p w14:paraId="35725462" w14:textId="77777777" w:rsidR="006B3A96" w:rsidRPr="00764836" w:rsidRDefault="006B3A96" w:rsidP="006B3A96">
      <w:pPr>
        <w:spacing w:line="264" w:lineRule="auto"/>
        <w:rPr>
          <w:rFonts w:ascii="Arial" w:hAnsi="Arial" w:cs="Arial"/>
          <w:sz w:val="20"/>
          <w:szCs w:val="20"/>
        </w:rPr>
      </w:pPr>
    </w:p>
    <w:p w14:paraId="7E1C0964" w14:textId="77777777" w:rsidR="006B3A96" w:rsidRPr="00764836" w:rsidRDefault="006B3A96" w:rsidP="006B3A96">
      <w:pPr>
        <w:spacing w:line="264" w:lineRule="auto"/>
        <w:rPr>
          <w:rFonts w:ascii="Arial" w:hAnsi="Arial" w:cs="Arial"/>
          <w:sz w:val="20"/>
          <w:szCs w:val="20"/>
        </w:rPr>
      </w:pPr>
      <w:r w:rsidRPr="00764836">
        <w:rPr>
          <w:rFonts w:ascii="Arial" w:hAnsi="Arial" w:cs="Arial"/>
          <w:sz w:val="20"/>
          <w:szCs w:val="20"/>
        </w:rPr>
        <w:t>V drugem odstavku se črta besedilo »ali njegov namestnik«.</w:t>
      </w:r>
    </w:p>
    <w:p w14:paraId="14A140B6" w14:textId="77777777" w:rsidR="006B3A96" w:rsidRPr="00764836" w:rsidRDefault="006B3A96" w:rsidP="006B3A96">
      <w:pPr>
        <w:spacing w:line="264" w:lineRule="auto"/>
        <w:rPr>
          <w:rFonts w:ascii="Arial" w:hAnsi="Arial" w:cs="Arial"/>
          <w:sz w:val="20"/>
          <w:szCs w:val="20"/>
        </w:rPr>
      </w:pPr>
    </w:p>
    <w:p w14:paraId="093C3181" w14:textId="77777777" w:rsidR="006B3A96" w:rsidRPr="00764836" w:rsidRDefault="006B3A96" w:rsidP="006B3A96">
      <w:pPr>
        <w:spacing w:line="264" w:lineRule="auto"/>
        <w:rPr>
          <w:rFonts w:ascii="Arial" w:hAnsi="Arial" w:cs="Arial"/>
          <w:sz w:val="20"/>
          <w:szCs w:val="20"/>
        </w:rPr>
      </w:pPr>
      <w:r w:rsidRPr="00764836">
        <w:rPr>
          <w:rFonts w:ascii="Arial" w:hAnsi="Arial" w:cs="Arial"/>
          <w:sz w:val="20"/>
          <w:szCs w:val="20"/>
        </w:rPr>
        <w:t xml:space="preserve">V tretjem odstavku se v prvem in drugem stavku besedilo »ali njegov namestnik skrbita« nadomesti z besedo »skrbi«. </w:t>
      </w:r>
    </w:p>
    <w:p w14:paraId="6543DBDB" w14:textId="77777777" w:rsidR="006B3A96" w:rsidRPr="00764836" w:rsidRDefault="006B3A96" w:rsidP="006B3A96">
      <w:pPr>
        <w:spacing w:line="264" w:lineRule="auto"/>
        <w:rPr>
          <w:rFonts w:ascii="Arial" w:hAnsi="Arial" w:cs="Arial"/>
          <w:sz w:val="20"/>
          <w:szCs w:val="20"/>
        </w:rPr>
      </w:pPr>
    </w:p>
    <w:p w14:paraId="77565106" w14:textId="408DBC36" w:rsidR="006B3A96" w:rsidRPr="00764836" w:rsidRDefault="006B3A96" w:rsidP="006B3A96">
      <w:pPr>
        <w:spacing w:line="264" w:lineRule="auto"/>
        <w:rPr>
          <w:rFonts w:ascii="Arial" w:hAnsi="Arial" w:cs="Arial"/>
          <w:sz w:val="20"/>
          <w:szCs w:val="20"/>
        </w:rPr>
      </w:pPr>
      <w:r w:rsidRPr="00764836">
        <w:rPr>
          <w:rFonts w:ascii="Arial" w:hAnsi="Arial" w:cs="Arial"/>
          <w:sz w:val="20"/>
          <w:szCs w:val="20"/>
        </w:rPr>
        <w:t>Za tretjim odstavkom se doda nov</w:t>
      </w:r>
      <w:r w:rsidR="007624E1">
        <w:rPr>
          <w:rFonts w:ascii="Arial" w:hAnsi="Arial" w:cs="Arial"/>
          <w:sz w:val="20"/>
          <w:szCs w:val="20"/>
        </w:rPr>
        <w:t>,</w:t>
      </w:r>
      <w:r w:rsidRPr="00764836">
        <w:rPr>
          <w:rFonts w:ascii="Arial" w:hAnsi="Arial" w:cs="Arial"/>
          <w:sz w:val="20"/>
          <w:szCs w:val="20"/>
        </w:rPr>
        <w:t xml:space="preserve"> četrti odstavek, ki se glasi:</w:t>
      </w:r>
    </w:p>
    <w:p w14:paraId="456F45AC" w14:textId="77777777" w:rsidR="00F83A15" w:rsidRPr="00764836" w:rsidRDefault="00F83A15" w:rsidP="00F83A15">
      <w:pPr>
        <w:spacing w:line="264" w:lineRule="auto"/>
        <w:rPr>
          <w:rFonts w:ascii="Arial" w:hAnsi="Arial" w:cs="Arial"/>
          <w:sz w:val="20"/>
          <w:szCs w:val="20"/>
        </w:rPr>
      </w:pPr>
    </w:p>
    <w:p w14:paraId="58D09FF0" w14:textId="7995F8E5"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»(4) Na smučišču z največ dvema začasno postavljenima vlečnicama in nobeno drugo žičniško napravo lahko naloge vodje obratovanja opravlja </w:t>
      </w:r>
      <w:r w:rsidR="008B5C37" w:rsidRPr="00764836">
        <w:rPr>
          <w:rFonts w:ascii="Arial" w:hAnsi="Arial" w:cs="Arial"/>
          <w:sz w:val="20"/>
          <w:szCs w:val="20"/>
        </w:rPr>
        <w:t xml:space="preserve">oseba, ki je </w:t>
      </w:r>
      <w:r w:rsidR="00664FD2" w:rsidRPr="00764836">
        <w:rPr>
          <w:rFonts w:ascii="Arial" w:hAnsi="Arial" w:cs="Arial"/>
          <w:sz w:val="20"/>
          <w:szCs w:val="20"/>
        </w:rPr>
        <w:t xml:space="preserve">najmanj </w:t>
      </w:r>
      <w:r w:rsidRPr="00764836">
        <w:rPr>
          <w:rFonts w:ascii="Arial" w:hAnsi="Arial" w:cs="Arial"/>
          <w:sz w:val="20"/>
          <w:szCs w:val="20"/>
        </w:rPr>
        <w:t>strojnik vlečnice, ki v tem primeru prevzame tudi odgovornost za varno obratovanje in vzdrževanje vlečnic.«</w:t>
      </w:r>
      <w:r w:rsidR="006B3A96" w:rsidRPr="00764836">
        <w:rPr>
          <w:rFonts w:ascii="Arial" w:hAnsi="Arial" w:cs="Arial"/>
          <w:sz w:val="20"/>
          <w:szCs w:val="20"/>
        </w:rPr>
        <w:t>.</w:t>
      </w:r>
    </w:p>
    <w:p w14:paraId="5694ACD4" w14:textId="77777777" w:rsidR="00F83A15" w:rsidRPr="00764836" w:rsidRDefault="00F83A15" w:rsidP="00F83A15">
      <w:pPr>
        <w:spacing w:line="264" w:lineRule="auto"/>
        <w:rPr>
          <w:rFonts w:ascii="Arial" w:hAnsi="Arial" w:cs="Arial"/>
          <w:sz w:val="20"/>
          <w:szCs w:val="20"/>
        </w:rPr>
      </w:pPr>
    </w:p>
    <w:p w14:paraId="20B71769" w14:textId="77777777" w:rsidR="00DE6772" w:rsidRPr="00764836" w:rsidRDefault="00DE6772" w:rsidP="00F83A15">
      <w:pPr>
        <w:spacing w:line="264" w:lineRule="auto"/>
        <w:rPr>
          <w:rFonts w:ascii="Arial" w:hAnsi="Arial" w:cs="Arial"/>
          <w:sz w:val="20"/>
          <w:szCs w:val="20"/>
        </w:rPr>
      </w:pPr>
    </w:p>
    <w:p w14:paraId="2B09DB2E" w14:textId="7B813099"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16</w:t>
      </w:r>
      <w:r w:rsidR="00F83A15" w:rsidRPr="00764836">
        <w:rPr>
          <w:rFonts w:ascii="Arial" w:hAnsi="Arial" w:cs="Arial"/>
          <w:sz w:val="20"/>
          <w:szCs w:val="20"/>
        </w:rPr>
        <w:t>. člen</w:t>
      </w:r>
    </w:p>
    <w:p w14:paraId="342A4ADB" w14:textId="77777777" w:rsidR="00F83A15" w:rsidRPr="00764836" w:rsidRDefault="00F83A15" w:rsidP="00F83A15">
      <w:pPr>
        <w:spacing w:line="264" w:lineRule="auto"/>
        <w:rPr>
          <w:rFonts w:ascii="Arial" w:hAnsi="Arial" w:cs="Arial"/>
          <w:sz w:val="20"/>
          <w:szCs w:val="20"/>
        </w:rPr>
      </w:pPr>
    </w:p>
    <w:p w14:paraId="5586708D" w14:textId="77777777" w:rsidR="00D35B9D" w:rsidRPr="00764836" w:rsidRDefault="00D35B9D" w:rsidP="00D35B9D">
      <w:pPr>
        <w:spacing w:line="264" w:lineRule="auto"/>
        <w:rPr>
          <w:rFonts w:ascii="Arial" w:hAnsi="Arial" w:cs="Arial"/>
          <w:sz w:val="20"/>
          <w:szCs w:val="20"/>
        </w:rPr>
      </w:pPr>
      <w:r w:rsidRPr="00764836">
        <w:rPr>
          <w:rFonts w:ascii="Arial" w:hAnsi="Arial" w:cs="Arial"/>
          <w:sz w:val="20"/>
          <w:szCs w:val="20"/>
        </w:rPr>
        <w:t>V 51. členu se v prvem odstavku besedilo »in njegov namestnik morata« nadomesti z besedo »mora«.</w:t>
      </w:r>
    </w:p>
    <w:p w14:paraId="2198A585" w14:textId="77777777" w:rsidR="00D35B9D" w:rsidRPr="00764836" w:rsidRDefault="00D35B9D" w:rsidP="00D35B9D">
      <w:pPr>
        <w:spacing w:line="264" w:lineRule="auto"/>
        <w:rPr>
          <w:rFonts w:ascii="Arial" w:hAnsi="Arial" w:cs="Arial"/>
          <w:sz w:val="20"/>
          <w:szCs w:val="20"/>
        </w:rPr>
      </w:pPr>
    </w:p>
    <w:p w14:paraId="7812A00D" w14:textId="77777777" w:rsidR="00D35B9D" w:rsidRPr="00764836" w:rsidRDefault="00D35B9D" w:rsidP="00D35B9D">
      <w:pPr>
        <w:spacing w:line="264" w:lineRule="auto"/>
        <w:rPr>
          <w:rFonts w:ascii="Arial" w:hAnsi="Arial" w:cs="Arial"/>
          <w:sz w:val="20"/>
          <w:szCs w:val="20"/>
        </w:rPr>
      </w:pPr>
      <w:r w:rsidRPr="00764836">
        <w:rPr>
          <w:rFonts w:ascii="Arial" w:hAnsi="Arial" w:cs="Arial"/>
          <w:sz w:val="20"/>
          <w:szCs w:val="20"/>
        </w:rPr>
        <w:t>V četrtem odstavku se črta drugi stavek.</w:t>
      </w:r>
    </w:p>
    <w:p w14:paraId="7D931086" w14:textId="77777777" w:rsidR="003A5C56" w:rsidRPr="00764836" w:rsidRDefault="003A5C56" w:rsidP="00F83A15">
      <w:pPr>
        <w:spacing w:line="264" w:lineRule="auto"/>
        <w:jc w:val="center"/>
        <w:rPr>
          <w:rFonts w:ascii="Arial" w:hAnsi="Arial" w:cs="Arial"/>
          <w:sz w:val="20"/>
          <w:szCs w:val="20"/>
        </w:rPr>
      </w:pPr>
    </w:p>
    <w:p w14:paraId="0DEDE3FC" w14:textId="1054DD57"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17</w:t>
      </w:r>
      <w:r w:rsidR="00F83A15" w:rsidRPr="00764836">
        <w:rPr>
          <w:rFonts w:ascii="Arial" w:hAnsi="Arial" w:cs="Arial"/>
          <w:sz w:val="20"/>
          <w:szCs w:val="20"/>
        </w:rPr>
        <w:t>. člen</w:t>
      </w:r>
    </w:p>
    <w:p w14:paraId="7A500566" w14:textId="77777777" w:rsidR="00F83A15" w:rsidRPr="00764836" w:rsidRDefault="00F83A15" w:rsidP="00F83A15">
      <w:pPr>
        <w:spacing w:line="264" w:lineRule="auto"/>
        <w:rPr>
          <w:rFonts w:ascii="Arial" w:hAnsi="Arial" w:cs="Arial"/>
          <w:sz w:val="20"/>
          <w:szCs w:val="20"/>
        </w:rPr>
      </w:pPr>
    </w:p>
    <w:p w14:paraId="6AEC0580" w14:textId="77777777" w:rsidR="00C93A30" w:rsidRPr="00764836" w:rsidRDefault="00C93A30" w:rsidP="00C93A30">
      <w:pPr>
        <w:spacing w:line="264" w:lineRule="auto"/>
        <w:rPr>
          <w:rFonts w:ascii="Arial" w:hAnsi="Arial" w:cs="Arial"/>
          <w:sz w:val="20"/>
          <w:szCs w:val="20"/>
        </w:rPr>
      </w:pPr>
      <w:r w:rsidRPr="00764836">
        <w:rPr>
          <w:rFonts w:ascii="Arial" w:hAnsi="Arial" w:cs="Arial"/>
          <w:sz w:val="20"/>
          <w:szCs w:val="20"/>
        </w:rPr>
        <w:t>V 52. členu se prvi odstavek spremeni tako, da se glasi:</w:t>
      </w:r>
    </w:p>
    <w:p w14:paraId="7B9BEB9E" w14:textId="77777777" w:rsidR="00F83A15" w:rsidRPr="00764836" w:rsidRDefault="00F83A15" w:rsidP="00F83A15">
      <w:pPr>
        <w:spacing w:line="264" w:lineRule="auto"/>
        <w:rPr>
          <w:rFonts w:ascii="Arial" w:hAnsi="Arial" w:cs="Arial"/>
          <w:sz w:val="20"/>
          <w:szCs w:val="20"/>
        </w:rPr>
      </w:pPr>
    </w:p>
    <w:p w14:paraId="27AB10CC" w14:textId="384C97E3"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 Žičniška naprava lahko obratuje samo, če izpolnjuje pogoje iz obratovalnega dovoljenja, če je vodja obratovanja na delov</w:t>
      </w:r>
      <w:r w:rsidR="000A7481" w:rsidRPr="00764836">
        <w:rPr>
          <w:rFonts w:ascii="Arial" w:hAnsi="Arial" w:cs="Arial"/>
          <w:sz w:val="20"/>
          <w:szCs w:val="20"/>
        </w:rPr>
        <w:t>nem mestu ali v neposredni bližini oz</w:t>
      </w:r>
      <w:r w:rsidR="007624E1">
        <w:rPr>
          <w:rFonts w:ascii="Arial" w:hAnsi="Arial" w:cs="Arial"/>
          <w:sz w:val="20"/>
          <w:szCs w:val="20"/>
        </w:rPr>
        <w:t>iroma</w:t>
      </w:r>
      <w:r w:rsidR="007624E1" w:rsidRPr="00764836">
        <w:rPr>
          <w:rFonts w:ascii="Arial" w:hAnsi="Arial" w:cs="Arial"/>
          <w:sz w:val="20"/>
          <w:szCs w:val="20"/>
        </w:rPr>
        <w:t xml:space="preserve"> </w:t>
      </w:r>
      <w:r w:rsidR="000A7481" w:rsidRPr="00764836">
        <w:rPr>
          <w:rFonts w:ascii="Arial" w:hAnsi="Arial" w:cs="Arial"/>
          <w:sz w:val="20"/>
          <w:szCs w:val="20"/>
        </w:rPr>
        <w:t>na območju žičniških naprav</w:t>
      </w:r>
      <w:r w:rsidR="007624E1">
        <w:rPr>
          <w:rFonts w:ascii="Arial" w:hAnsi="Arial" w:cs="Arial"/>
          <w:sz w:val="20"/>
          <w:szCs w:val="20"/>
        </w:rPr>
        <w:t>,</w:t>
      </w:r>
      <w:r w:rsidR="000A7481" w:rsidRPr="00764836">
        <w:rPr>
          <w:rFonts w:ascii="Arial" w:hAnsi="Arial" w:cs="Arial"/>
          <w:sz w:val="20"/>
          <w:szCs w:val="20"/>
        </w:rPr>
        <w:t xml:space="preserve"> katerih obratovanje vodi</w:t>
      </w:r>
      <w:r w:rsidRPr="00764836">
        <w:rPr>
          <w:rFonts w:ascii="Arial" w:hAnsi="Arial" w:cs="Arial"/>
          <w:sz w:val="20"/>
          <w:szCs w:val="20"/>
        </w:rPr>
        <w:t xml:space="preserve">, če </w:t>
      </w:r>
      <w:r w:rsidR="007624E1">
        <w:rPr>
          <w:rFonts w:ascii="Arial" w:hAnsi="Arial" w:cs="Arial"/>
          <w:sz w:val="20"/>
          <w:szCs w:val="20"/>
        </w:rPr>
        <w:t>sta</w:t>
      </w:r>
      <w:r w:rsidR="007624E1" w:rsidRPr="00764836">
        <w:rPr>
          <w:rFonts w:ascii="Arial" w:hAnsi="Arial" w:cs="Arial"/>
          <w:sz w:val="20"/>
          <w:szCs w:val="20"/>
        </w:rPr>
        <w:t xml:space="preserve"> </w:t>
      </w:r>
      <w:r w:rsidRPr="00764836">
        <w:rPr>
          <w:rFonts w:ascii="Arial" w:hAnsi="Arial" w:cs="Arial"/>
          <w:sz w:val="20"/>
          <w:szCs w:val="20"/>
        </w:rPr>
        <w:t>osebje za upravljanje naprav in vozil ter spremstvo na delovnem mestu in če to dopuščajo vremenske razmere.«</w:t>
      </w:r>
      <w:r w:rsidR="00C93A30" w:rsidRPr="00764836">
        <w:rPr>
          <w:rFonts w:ascii="Arial" w:hAnsi="Arial" w:cs="Arial"/>
          <w:sz w:val="20"/>
          <w:szCs w:val="20"/>
        </w:rPr>
        <w:t>.</w:t>
      </w:r>
    </w:p>
    <w:p w14:paraId="68B03A73" w14:textId="77777777" w:rsidR="008C0FED" w:rsidRPr="00764836" w:rsidRDefault="008C0FED" w:rsidP="00F83A15">
      <w:pPr>
        <w:spacing w:line="264" w:lineRule="auto"/>
        <w:rPr>
          <w:rFonts w:ascii="Arial" w:hAnsi="Arial" w:cs="Arial"/>
          <w:sz w:val="20"/>
          <w:szCs w:val="20"/>
        </w:rPr>
      </w:pPr>
    </w:p>
    <w:p w14:paraId="4BBF2D89" w14:textId="7BE62855" w:rsidR="008C0FED" w:rsidRPr="00764836" w:rsidRDefault="008C0FED" w:rsidP="00F83A15">
      <w:pPr>
        <w:spacing w:line="264" w:lineRule="auto"/>
        <w:rPr>
          <w:rFonts w:ascii="Arial" w:hAnsi="Arial" w:cs="Arial"/>
          <w:sz w:val="20"/>
          <w:szCs w:val="20"/>
        </w:rPr>
      </w:pPr>
      <w:r w:rsidRPr="00764836">
        <w:rPr>
          <w:rFonts w:ascii="Arial" w:hAnsi="Arial" w:cs="Arial"/>
          <w:sz w:val="20"/>
          <w:szCs w:val="20"/>
        </w:rPr>
        <w:t xml:space="preserve">V </w:t>
      </w:r>
      <w:r w:rsidR="00944A76" w:rsidRPr="00764836">
        <w:rPr>
          <w:rFonts w:ascii="Arial" w:hAnsi="Arial" w:cs="Arial"/>
          <w:sz w:val="20"/>
          <w:szCs w:val="20"/>
        </w:rPr>
        <w:t xml:space="preserve">šestem </w:t>
      </w:r>
      <w:r w:rsidRPr="00764836">
        <w:rPr>
          <w:rFonts w:ascii="Arial" w:hAnsi="Arial" w:cs="Arial"/>
          <w:sz w:val="20"/>
          <w:szCs w:val="20"/>
        </w:rPr>
        <w:t>odstavku se beseda »naredi</w:t>
      </w:r>
      <w:r w:rsidR="007624E1">
        <w:rPr>
          <w:rFonts w:ascii="Arial" w:hAnsi="Arial" w:cs="Arial"/>
          <w:sz w:val="20"/>
          <w:szCs w:val="20"/>
        </w:rPr>
        <w:t>ti</w:t>
      </w:r>
      <w:r w:rsidR="00A3312C">
        <w:rPr>
          <w:rFonts w:ascii="Arial" w:hAnsi="Arial" w:cs="Arial"/>
          <w:sz w:val="20"/>
          <w:szCs w:val="20"/>
        </w:rPr>
        <w:t>« nadomesti</w:t>
      </w:r>
      <w:r w:rsidRPr="00764836">
        <w:rPr>
          <w:rFonts w:ascii="Arial" w:hAnsi="Arial" w:cs="Arial"/>
          <w:sz w:val="20"/>
          <w:szCs w:val="20"/>
        </w:rPr>
        <w:t xml:space="preserve"> z besedilom »v </w:t>
      </w:r>
      <w:r w:rsidR="007624E1">
        <w:rPr>
          <w:rFonts w:ascii="Arial" w:hAnsi="Arial" w:cs="Arial"/>
          <w:sz w:val="20"/>
          <w:szCs w:val="20"/>
        </w:rPr>
        <w:t>treh</w:t>
      </w:r>
      <w:r w:rsidRPr="00764836">
        <w:rPr>
          <w:rFonts w:ascii="Arial" w:hAnsi="Arial" w:cs="Arial"/>
          <w:sz w:val="20"/>
          <w:szCs w:val="20"/>
        </w:rPr>
        <w:t xml:space="preserve"> dn</w:t>
      </w:r>
      <w:r w:rsidR="007624E1">
        <w:rPr>
          <w:rFonts w:ascii="Arial" w:hAnsi="Arial" w:cs="Arial"/>
          <w:sz w:val="20"/>
          <w:szCs w:val="20"/>
        </w:rPr>
        <w:t>eh</w:t>
      </w:r>
      <w:r w:rsidRPr="00764836">
        <w:rPr>
          <w:rFonts w:ascii="Arial" w:hAnsi="Arial" w:cs="Arial"/>
          <w:sz w:val="20"/>
          <w:szCs w:val="20"/>
        </w:rPr>
        <w:t xml:space="preserve"> izdelati«. </w:t>
      </w:r>
    </w:p>
    <w:p w14:paraId="0042BFDC" w14:textId="77777777" w:rsidR="008C0FED" w:rsidRPr="00764836" w:rsidRDefault="008C0FED" w:rsidP="00F83A15">
      <w:pPr>
        <w:spacing w:line="264" w:lineRule="auto"/>
        <w:rPr>
          <w:rFonts w:ascii="Arial" w:hAnsi="Arial" w:cs="Arial"/>
          <w:color w:val="FF0000"/>
          <w:sz w:val="20"/>
          <w:szCs w:val="20"/>
        </w:rPr>
      </w:pPr>
    </w:p>
    <w:p w14:paraId="1BC6FB4B" w14:textId="77777777" w:rsidR="008C0FED" w:rsidRPr="00764836" w:rsidRDefault="008C0FED" w:rsidP="00F83A15">
      <w:pPr>
        <w:spacing w:line="264" w:lineRule="auto"/>
        <w:rPr>
          <w:rFonts w:ascii="Arial" w:hAnsi="Arial" w:cs="Arial"/>
          <w:sz w:val="20"/>
          <w:szCs w:val="20"/>
        </w:rPr>
      </w:pPr>
      <w:r w:rsidRPr="00764836">
        <w:rPr>
          <w:rFonts w:ascii="Arial" w:hAnsi="Arial" w:cs="Arial"/>
          <w:sz w:val="20"/>
          <w:szCs w:val="20"/>
        </w:rPr>
        <w:t>Za šestim odstavkom se doda nov sedmi odstavek, ki se glasi:</w:t>
      </w:r>
    </w:p>
    <w:p w14:paraId="3BA331B5" w14:textId="77777777" w:rsidR="008C0FED" w:rsidRPr="00764836" w:rsidRDefault="008C0FED" w:rsidP="00F83A15">
      <w:pPr>
        <w:spacing w:line="264" w:lineRule="auto"/>
        <w:rPr>
          <w:rFonts w:ascii="Arial" w:hAnsi="Arial" w:cs="Arial"/>
          <w:sz w:val="20"/>
          <w:szCs w:val="20"/>
        </w:rPr>
      </w:pPr>
    </w:p>
    <w:p w14:paraId="7EB6BD39" w14:textId="0FCA0564" w:rsidR="008C0FED" w:rsidRPr="00764836" w:rsidRDefault="008C0FED" w:rsidP="00F83A15">
      <w:pPr>
        <w:spacing w:line="264" w:lineRule="auto"/>
        <w:rPr>
          <w:rFonts w:ascii="Arial" w:hAnsi="Arial" w:cs="Arial"/>
          <w:sz w:val="20"/>
          <w:szCs w:val="20"/>
        </w:rPr>
      </w:pPr>
      <w:r w:rsidRPr="00764836">
        <w:rPr>
          <w:rFonts w:ascii="Arial" w:hAnsi="Arial" w:cs="Arial"/>
          <w:sz w:val="20"/>
          <w:szCs w:val="20"/>
        </w:rPr>
        <w:t>»</w:t>
      </w:r>
      <w:r w:rsidR="008B4F46" w:rsidRPr="00764836">
        <w:rPr>
          <w:rFonts w:ascii="Arial" w:hAnsi="Arial" w:cs="Arial"/>
          <w:sz w:val="20"/>
          <w:szCs w:val="20"/>
        </w:rPr>
        <w:t xml:space="preserve">(7) </w:t>
      </w:r>
      <w:r w:rsidRPr="00764836">
        <w:rPr>
          <w:rFonts w:ascii="Arial" w:hAnsi="Arial" w:cs="Arial"/>
          <w:sz w:val="20"/>
          <w:szCs w:val="20"/>
        </w:rPr>
        <w:t>V primeru smrtne nesreče ali nesreče s težjimi telesnimi poškodbami na žičniški napravi lahko inšpektor za žičniške naprave na zahtevo pristojne službe sodeluje pri raziskavi okoliščin nesreče oz</w:t>
      </w:r>
      <w:r w:rsidR="007624E1">
        <w:rPr>
          <w:rFonts w:ascii="Arial" w:hAnsi="Arial" w:cs="Arial"/>
          <w:sz w:val="20"/>
          <w:szCs w:val="20"/>
        </w:rPr>
        <w:t>iroma</w:t>
      </w:r>
      <w:r w:rsidRPr="00764836">
        <w:rPr>
          <w:rFonts w:ascii="Arial" w:hAnsi="Arial" w:cs="Arial"/>
          <w:sz w:val="20"/>
          <w:szCs w:val="20"/>
        </w:rPr>
        <w:t xml:space="preserve"> nudi strokovno pomoč.</w:t>
      </w:r>
      <w:r w:rsidR="008B4F46" w:rsidRPr="00764836">
        <w:rPr>
          <w:rFonts w:ascii="Arial" w:hAnsi="Arial" w:cs="Arial"/>
          <w:sz w:val="20"/>
          <w:szCs w:val="20"/>
        </w:rPr>
        <w:t>«</w:t>
      </w:r>
      <w:r w:rsidR="00E13EAE" w:rsidRPr="00764836">
        <w:rPr>
          <w:rFonts w:ascii="Arial" w:hAnsi="Arial" w:cs="Arial"/>
          <w:sz w:val="20"/>
          <w:szCs w:val="20"/>
        </w:rPr>
        <w:t>.</w:t>
      </w:r>
      <w:r w:rsidRPr="00764836">
        <w:rPr>
          <w:rFonts w:ascii="Arial" w:hAnsi="Arial" w:cs="Arial"/>
          <w:sz w:val="20"/>
          <w:szCs w:val="20"/>
        </w:rPr>
        <w:t xml:space="preserve"> </w:t>
      </w:r>
    </w:p>
    <w:p w14:paraId="4386370E" w14:textId="77777777" w:rsidR="00F83A15" w:rsidRDefault="00F83A15" w:rsidP="00F83A15">
      <w:pPr>
        <w:spacing w:line="264" w:lineRule="auto"/>
        <w:rPr>
          <w:rFonts w:ascii="Arial" w:hAnsi="Arial" w:cs="Arial"/>
          <w:sz w:val="20"/>
          <w:szCs w:val="20"/>
        </w:rPr>
      </w:pPr>
    </w:p>
    <w:p w14:paraId="1D63682A" w14:textId="77777777" w:rsidR="00AC36A5" w:rsidRDefault="00AC36A5" w:rsidP="00AC36A5">
      <w:pPr>
        <w:spacing w:line="264" w:lineRule="auto"/>
        <w:rPr>
          <w:rFonts w:ascii="Arial" w:hAnsi="Arial" w:cs="Arial"/>
          <w:sz w:val="20"/>
          <w:szCs w:val="20"/>
        </w:rPr>
      </w:pPr>
      <w:r>
        <w:rPr>
          <w:rFonts w:ascii="Arial" w:hAnsi="Arial" w:cs="Arial"/>
          <w:sz w:val="20"/>
          <w:szCs w:val="20"/>
        </w:rPr>
        <w:t>Dosedanji sedmi odstavek postane osmi odstavek.</w:t>
      </w:r>
    </w:p>
    <w:p w14:paraId="1E9A3802" w14:textId="77777777" w:rsidR="00AC36A5" w:rsidRPr="00764836" w:rsidRDefault="00AC36A5" w:rsidP="00F83A15">
      <w:pPr>
        <w:spacing w:line="264" w:lineRule="auto"/>
        <w:rPr>
          <w:rFonts w:ascii="Arial" w:hAnsi="Arial" w:cs="Arial"/>
          <w:sz w:val="20"/>
          <w:szCs w:val="20"/>
        </w:rPr>
      </w:pPr>
    </w:p>
    <w:p w14:paraId="0EFAFDF7" w14:textId="4935933B"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18</w:t>
      </w:r>
      <w:r w:rsidR="00F83A15" w:rsidRPr="00764836">
        <w:rPr>
          <w:rFonts w:ascii="Arial" w:hAnsi="Arial" w:cs="Arial"/>
          <w:sz w:val="20"/>
          <w:szCs w:val="20"/>
        </w:rPr>
        <w:t>. člen</w:t>
      </w:r>
    </w:p>
    <w:p w14:paraId="4DED9318" w14:textId="77777777" w:rsidR="00F83A15" w:rsidRPr="00764836" w:rsidRDefault="00F83A15" w:rsidP="00F83A15">
      <w:pPr>
        <w:spacing w:line="264" w:lineRule="auto"/>
        <w:rPr>
          <w:rFonts w:ascii="Arial" w:hAnsi="Arial" w:cs="Arial"/>
          <w:sz w:val="20"/>
          <w:szCs w:val="20"/>
        </w:rPr>
      </w:pPr>
    </w:p>
    <w:p w14:paraId="2E30D98F" w14:textId="77777777" w:rsidR="00DD7CD4" w:rsidRPr="00764836" w:rsidRDefault="00DD7CD4" w:rsidP="00DD7CD4">
      <w:pPr>
        <w:spacing w:line="264" w:lineRule="auto"/>
        <w:rPr>
          <w:rFonts w:ascii="Arial" w:hAnsi="Arial" w:cs="Arial"/>
          <w:sz w:val="20"/>
          <w:szCs w:val="20"/>
        </w:rPr>
      </w:pPr>
      <w:r w:rsidRPr="00764836">
        <w:rPr>
          <w:rFonts w:ascii="Arial" w:hAnsi="Arial" w:cs="Arial"/>
          <w:sz w:val="20"/>
          <w:szCs w:val="20"/>
        </w:rPr>
        <w:t>V 56. členu se prvi odstavek spremeni tako, da se glasi:</w:t>
      </w:r>
    </w:p>
    <w:p w14:paraId="231714A0" w14:textId="77777777" w:rsidR="00F83A15" w:rsidRPr="00764836" w:rsidRDefault="00F83A15" w:rsidP="00F83A15">
      <w:pPr>
        <w:spacing w:line="264" w:lineRule="auto"/>
        <w:rPr>
          <w:rFonts w:ascii="Arial" w:hAnsi="Arial" w:cs="Arial"/>
          <w:sz w:val="20"/>
          <w:szCs w:val="20"/>
        </w:rPr>
      </w:pPr>
    </w:p>
    <w:p w14:paraId="477EF127" w14:textId="053BEC9B"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»(1) Upravljavec žičniške naprave mora </w:t>
      </w:r>
      <w:r w:rsidR="003474BD">
        <w:rPr>
          <w:rFonts w:ascii="Arial" w:hAnsi="Arial" w:cs="Arial"/>
          <w:sz w:val="20"/>
          <w:szCs w:val="20"/>
        </w:rPr>
        <w:t xml:space="preserve">naročiti strokovni </w:t>
      </w:r>
      <w:r w:rsidRPr="00764836">
        <w:rPr>
          <w:rFonts w:ascii="Arial" w:hAnsi="Arial" w:cs="Arial"/>
          <w:sz w:val="20"/>
          <w:szCs w:val="20"/>
        </w:rPr>
        <w:t>tehnični pregled:</w:t>
      </w:r>
    </w:p>
    <w:p w14:paraId="6BF63364" w14:textId="77777777" w:rsidR="00F83A15" w:rsidRPr="00764836" w:rsidRDefault="00F83A15" w:rsidP="00764836">
      <w:pPr>
        <w:numPr>
          <w:ilvl w:val="0"/>
          <w:numId w:val="4"/>
        </w:numPr>
        <w:spacing w:line="264" w:lineRule="auto"/>
        <w:rPr>
          <w:rFonts w:ascii="Arial" w:hAnsi="Arial" w:cs="Arial"/>
          <w:sz w:val="20"/>
          <w:szCs w:val="20"/>
        </w:rPr>
      </w:pPr>
      <w:r w:rsidRPr="00764836">
        <w:rPr>
          <w:rFonts w:ascii="Arial" w:hAnsi="Arial" w:cs="Arial"/>
          <w:sz w:val="20"/>
          <w:szCs w:val="20"/>
        </w:rPr>
        <w:t xml:space="preserve">pred izdajo dovoljenja za obratovanje; </w:t>
      </w:r>
    </w:p>
    <w:p w14:paraId="5F1E7571" w14:textId="47A265DC" w:rsidR="00F83A15" w:rsidRPr="00764836" w:rsidRDefault="00F83A15" w:rsidP="00764836">
      <w:pPr>
        <w:numPr>
          <w:ilvl w:val="0"/>
          <w:numId w:val="4"/>
        </w:numPr>
        <w:spacing w:line="264" w:lineRule="auto"/>
        <w:rPr>
          <w:rFonts w:ascii="Arial" w:hAnsi="Arial" w:cs="Arial"/>
          <w:sz w:val="20"/>
          <w:szCs w:val="20"/>
        </w:rPr>
      </w:pPr>
      <w:r w:rsidRPr="00764836">
        <w:rPr>
          <w:rFonts w:ascii="Arial" w:hAnsi="Arial" w:cs="Arial"/>
          <w:sz w:val="20"/>
          <w:szCs w:val="20"/>
        </w:rPr>
        <w:t>po vzdrževalnih delih v javno korist</w:t>
      </w:r>
      <w:r w:rsidR="00DD7CD4" w:rsidRPr="00764836">
        <w:rPr>
          <w:rFonts w:ascii="Arial" w:hAnsi="Arial" w:cs="Arial"/>
          <w:sz w:val="20"/>
          <w:szCs w:val="20"/>
        </w:rPr>
        <w:t>, če</w:t>
      </w:r>
      <w:r w:rsidRPr="00764836">
        <w:rPr>
          <w:rFonts w:ascii="Arial" w:hAnsi="Arial" w:cs="Arial"/>
          <w:sz w:val="20"/>
          <w:szCs w:val="20"/>
        </w:rPr>
        <w:t xml:space="preserve"> izvedena dela vplivajo ali bi lahko vplivala na pravilno delovanje varnostnih elementov ali podsistemov, na katerih so bila izvedena;</w:t>
      </w:r>
    </w:p>
    <w:p w14:paraId="2E8C6278" w14:textId="77777777" w:rsidR="00F83A15" w:rsidRPr="00764836" w:rsidRDefault="00F83A15" w:rsidP="00764836">
      <w:pPr>
        <w:numPr>
          <w:ilvl w:val="0"/>
          <w:numId w:val="4"/>
        </w:numPr>
        <w:spacing w:line="264" w:lineRule="auto"/>
        <w:rPr>
          <w:rFonts w:ascii="Arial" w:hAnsi="Arial" w:cs="Arial"/>
          <w:sz w:val="20"/>
          <w:szCs w:val="20"/>
        </w:rPr>
      </w:pPr>
      <w:r w:rsidRPr="00764836">
        <w:rPr>
          <w:rFonts w:ascii="Arial" w:hAnsi="Arial" w:cs="Arial"/>
          <w:sz w:val="20"/>
          <w:szCs w:val="20"/>
        </w:rPr>
        <w:t>v primeru zamenjave, obnove, rekonstrukcije ali druge spremembe pomembnih značilnosti varnostnih elementov ali podsistemov;</w:t>
      </w:r>
    </w:p>
    <w:p w14:paraId="5AAA5714" w14:textId="77777777" w:rsidR="00F83A15" w:rsidRPr="00764836" w:rsidRDefault="00F83A15" w:rsidP="00764836">
      <w:pPr>
        <w:numPr>
          <w:ilvl w:val="0"/>
          <w:numId w:val="4"/>
        </w:numPr>
        <w:spacing w:line="264" w:lineRule="auto"/>
        <w:rPr>
          <w:rFonts w:ascii="Arial" w:hAnsi="Arial" w:cs="Arial"/>
          <w:sz w:val="20"/>
          <w:szCs w:val="20"/>
        </w:rPr>
      </w:pPr>
      <w:r w:rsidRPr="00764836">
        <w:rPr>
          <w:rFonts w:ascii="Arial" w:hAnsi="Arial" w:cs="Arial"/>
          <w:sz w:val="20"/>
          <w:szCs w:val="20"/>
        </w:rPr>
        <w:t xml:space="preserve">po rekonstrukciji žičniške naprave; </w:t>
      </w:r>
    </w:p>
    <w:p w14:paraId="53DB9107" w14:textId="3C2A8DA0" w:rsidR="00F83A15" w:rsidRPr="00764836" w:rsidRDefault="00F83A15" w:rsidP="00764836">
      <w:pPr>
        <w:numPr>
          <w:ilvl w:val="0"/>
          <w:numId w:val="4"/>
        </w:numPr>
        <w:spacing w:line="264" w:lineRule="auto"/>
        <w:rPr>
          <w:rFonts w:ascii="Arial" w:hAnsi="Arial" w:cs="Arial"/>
          <w:sz w:val="20"/>
          <w:szCs w:val="20"/>
        </w:rPr>
      </w:pPr>
      <w:r w:rsidRPr="00764836">
        <w:rPr>
          <w:rFonts w:ascii="Arial" w:hAnsi="Arial" w:cs="Arial"/>
          <w:sz w:val="20"/>
          <w:szCs w:val="20"/>
        </w:rPr>
        <w:t>po vsaki poškodbi ali drugem dogodku, ki lahko vpliva na varnost žičniške naprave (n</w:t>
      </w:r>
      <w:r w:rsidR="007624E1">
        <w:rPr>
          <w:rFonts w:ascii="Arial" w:hAnsi="Arial" w:cs="Arial"/>
          <w:sz w:val="20"/>
          <w:szCs w:val="20"/>
        </w:rPr>
        <w:t xml:space="preserve">a </w:t>
      </w:r>
      <w:r w:rsidRPr="00764836">
        <w:rPr>
          <w:rFonts w:ascii="Arial" w:hAnsi="Arial" w:cs="Arial"/>
          <w:sz w:val="20"/>
          <w:szCs w:val="20"/>
        </w:rPr>
        <w:t>pr</w:t>
      </w:r>
      <w:r w:rsidR="007624E1">
        <w:rPr>
          <w:rFonts w:ascii="Arial" w:hAnsi="Arial" w:cs="Arial"/>
          <w:sz w:val="20"/>
          <w:szCs w:val="20"/>
        </w:rPr>
        <w:t>imer</w:t>
      </w:r>
      <w:r w:rsidRPr="00764836">
        <w:rPr>
          <w:rFonts w:ascii="Arial" w:hAnsi="Arial" w:cs="Arial"/>
          <w:sz w:val="20"/>
          <w:szCs w:val="20"/>
        </w:rPr>
        <w:t xml:space="preserve"> potres ali druge naravne nesreče);</w:t>
      </w:r>
    </w:p>
    <w:p w14:paraId="29578F90" w14:textId="478811C2" w:rsidR="00F83A15" w:rsidRPr="00764836" w:rsidRDefault="00DD7CD4" w:rsidP="00764836">
      <w:pPr>
        <w:numPr>
          <w:ilvl w:val="0"/>
          <w:numId w:val="4"/>
        </w:numPr>
        <w:spacing w:line="264" w:lineRule="auto"/>
        <w:rPr>
          <w:rFonts w:ascii="Arial" w:hAnsi="Arial" w:cs="Arial"/>
          <w:sz w:val="20"/>
          <w:szCs w:val="20"/>
        </w:rPr>
      </w:pPr>
      <w:r w:rsidRPr="00764836">
        <w:rPr>
          <w:rFonts w:ascii="Arial" w:hAnsi="Arial" w:cs="Arial"/>
          <w:sz w:val="20"/>
          <w:szCs w:val="20"/>
        </w:rPr>
        <w:t>ko oceni</w:t>
      </w:r>
      <w:r w:rsidR="00F83A15" w:rsidRPr="00764836">
        <w:rPr>
          <w:rFonts w:ascii="Arial" w:hAnsi="Arial" w:cs="Arial"/>
          <w:sz w:val="20"/>
          <w:szCs w:val="20"/>
        </w:rPr>
        <w:t>, da je tak pregled potreben.«</w:t>
      </w:r>
      <w:r w:rsidRPr="00764836">
        <w:rPr>
          <w:rFonts w:ascii="Arial" w:hAnsi="Arial" w:cs="Arial"/>
          <w:sz w:val="20"/>
          <w:szCs w:val="20"/>
        </w:rPr>
        <w:t>.</w:t>
      </w:r>
    </w:p>
    <w:p w14:paraId="1F2B4EDF" w14:textId="77777777" w:rsidR="00F83A15" w:rsidRPr="00764836" w:rsidRDefault="00F83A15" w:rsidP="00F83A15">
      <w:pPr>
        <w:spacing w:line="264" w:lineRule="auto"/>
        <w:rPr>
          <w:rFonts w:ascii="Arial" w:hAnsi="Arial" w:cs="Arial"/>
          <w:sz w:val="20"/>
          <w:szCs w:val="20"/>
        </w:rPr>
      </w:pPr>
    </w:p>
    <w:p w14:paraId="5B7D8665"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Za drugim odstavkom se doda nov tretji odstavek, ki se glasi:</w:t>
      </w:r>
    </w:p>
    <w:p w14:paraId="7999B22C" w14:textId="77777777" w:rsidR="00F83A15" w:rsidRPr="00764836" w:rsidRDefault="00F83A15" w:rsidP="00F83A15">
      <w:pPr>
        <w:spacing w:line="264" w:lineRule="auto"/>
        <w:rPr>
          <w:rFonts w:ascii="Arial" w:hAnsi="Arial" w:cs="Arial"/>
          <w:sz w:val="20"/>
          <w:szCs w:val="20"/>
        </w:rPr>
      </w:pPr>
    </w:p>
    <w:p w14:paraId="185527E4"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»(3) Če se na žičniški napravi izvede zamenjava, obnova, rekonstrukcija ali druga sprememba pomembnih značilnosti podsistemov ali varnostnih elementov, </w:t>
      </w:r>
      <w:r w:rsidRPr="00101B83">
        <w:rPr>
          <w:rFonts w:ascii="Arial" w:hAnsi="Arial" w:cs="Arial"/>
          <w:sz w:val="20"/>
          <w:szCs w:val="20"/>
        </w:rPr>
        <w:t>se strokovni tehnični pregled</w:t>
      </w:r>
      <w:r w:rsidRPr="00764836">
        <w:rPr>
          <w:rFonts w:ascii="Arial" w:hAnsi="Arial" w:cs="Arial"/>
          <w:sz w:val="20"/>
          <w:szCs w:val="20"/>
        </w:rPr>
        <w:t>, s ka</w:t>
      </w:r>
      <w:r w:rsidR="00074CC6" w:rsidRPr="00764836">
        <w:rPr>
          <w:rFonts w:ascii="Arial" w:hAnsi="Arial" w:cs="Arial"/>
          <w:sz w:val="20"/>
          <w:szCs w:val="20"/>
        </w:rPr>
        <w:t>terim se ugotavlja izpolnjevanje</w:t>
      </w:r>
      <w:r w:rsidRPr="00764836">
        <w:rPr>
          <w:rFonts w:ascii="Arial" w:hAnsi="Arial" w:cs="Arial"/>
          <w:sz w:val="20"/>
          <w:szCs w:val="20"/>
        </w:rPr>
        <w:t xml:space="preserve"> zahtev iz drugega odstavka 55. člena tega zakona, opravi le za te podsisteme in varnostne elemente ter njihove vmesnike, razen če je zaradi njihovega vpliva na skladnost ali varnost c</w:t>
      </w:r>
      <w:r w:rsidR="00074CC6" w:rsidRPr="00764836">
        <w:rPr>
          <w:rFonts w:ascii="Arial" w:hAnsi="Arial" w:cs="Arial"/>
          <w:sz w:val="20"/>
          <w:szCs w:val="20"/>
        </w:rPr>
        <w:t>elotne žičniške naprave treba</w:t>
      </w:r>
      <w:r w:rsidRPr="00764836">
        <w:rPr>
          <w:rFonts w:ascii="Arial" w:hAnsi="Arial" w:cs="Arial"/>
          <w:sz w:val="20"/>
          <w:szCs w:val="20"/>
        </w:rPr>
        <w:t xml:space="preserve"> opraviti tehnični pregled žičniške naprave kot celote.«</w:t>
      </w:r>
      <w:r w:rsidR="00074CC6" w:rsidRPr="00764836">
        <w:rPr>
          <w:rFonts w:ascii="Arial" w:hAnsi="Arial" w:cs="Arial"/>
          <w:sz w:val="20"/>
          <w:szCs w:val="20"/>
        </w:rPr>
        <w:t>.</w:t>
      </w:r>
      <w:r w:rsidRPr="00764836">
        <w:rPr>
          <w:rFonts w:ascii="Arial" w:hAnsi="Arial" w:cs="Arial"/>
          <w:sz w:val="20"/>
          <w:szCs w:val="20"/>
        </w:rPr>
        <w:t xml:space="preserve"> </w:t>
      </w:r>
    </w:p>
    <w:p w14:paraId="15E80A81" w14:textId="77777777" w:rsidR="00F83A15" w:rsidRPr="00764836" w:rsidRDefault="00F83A15" w:rsidP="00F83A15">
      <w:pPr>
        <w:spacing w:line="264" w:lineRule="auto"/>
        <w:rPr>
          <w:rFonts w:ascii="Arial" w:hAnsi="Arial" w:cs="Arial"/>
          <w:sz w:val="20"/>
          <w:szCs w:val="20"/>
        </w:rPr>
      </w:pPr>
    </w:p>
    <w:p w14:paraId="01E7C4F1"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Dosedanji tretji odstavek postane četrti odstavek.</w:t>
      </w:r>
    </w:p>
    <w:p w14:paraId="337B0F5E" w14:textId="77777777" w:rsidR="00F83A15" w:rsidRPr="00764836" w:rsidRDefault="00F83A15" w:rsidP="00F83A15">
      <w:pPr>
        <w:spacing w:line="264" w:lineRule="auto"/>
        <w:rPr>
          <w:rFonts w:ascii="Arial" w:hAnsi="Arial" w:cs="Arial"/>
          <w:sz w:val="20"/>
          <w:szCs w:val="20"/>
        </w:rPr>
      </w:pPr>
    </w:p>
    <w:p w14:paraId="13095D60" w14:textId="1AD7772C"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19</w:t>
      </w:r>
      <w:r w:rsidR="00F83A15" w:rsidRPr="00764836">
        <w:rPr>
          <w:rFonts w:ascii="Arial" w:hAnsi="Arial" w:cs="Arial"/>
          <w:sz w:val="20"/>
          <w:szCs w:val="20"/>
        </w:rPr>
        <w:t>. člen</w:t>
      </w:r>
    </w:p>
    <w:p w14:paraId="694FD648" w14:textId="77777777" w:rsidR="00F83A15" w:rsidRPr="00764836" w:rsidRDefault="00F83A15" w:rsidP="00F83A15">
      <w:pPr>
        <w:spacing w:line="264" w:lineRule="auto"/>
        <w:rPr>
          <w:rFonts w:ascii="Arial" w:hAnsi="Arial" w:cs="Arial"/>
          <w:sz w:val="20"/>
          <w:szCs w:val="20"/>
        </w:rPr>
      </w:pPr>
    </w:p>
    <w:p w14:paraId="36DC8104"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V 57. členu se za tretjim odstavkom doda nov četrti odstavek, ki se glasi:</w:t>
      </w:r>
    </w:p>
    <w:p w14:paraId="444E4FC5" w14:textId="77777777" w:rsidR="00F83A15" w:rsidRPr="00764836" w:rsidRDefault="00F83A15" w:rsidP="00F83A15">
      <w:pPr>
        <w:spacing w:line="264" w:lineRule="auto"/>
        <w:rPr>
          <w:rFonts w:ascii="Arial" w:hAnsi="Arial" w:cs="Arial"/>
          <w:sz w:val="20"/>
          <w:szCs w:val="20"/>
        </w:rPr>
      </w:pPr>
    </w:p>
    <w:p w14:paraId="0B56FFD4" w14:textId="69E92012" w:rsidR="00F83A15" w:rsidRPr="00764836" w:rsidRDefault="006E6BF3" w:rsidP="00F83A15">
      <w:pPr>
        <w:spacing w:line="264" w:lineRule="auto"/>
        <w:rPr>
          <w:rFonts w:ascii="Arial" w:hAnsi="Arial" w:cs="Arial"/>
          <w:sz w:val="20"/>
          <w:szCs w:val="20"/>
        </w:rPr>
      </w:pPr>
      <w:r w:rsidRPr="00764836">
        <w:rPr>
          <w:rFonts w:ascii="Arial" w:hAnsi="Arial" w:cs="Arial"/>
          <w:sz w:val="20"/>
          <w:szCs w:val="20"/>
        </w:rPr>
        <w:t>»</w:t>
      </w:r>
      <w:r w:rsidR="00F83A15" w:rsidRPr="00764836">
        <w:rPr>
          <w:rFonts w:ascii="Arial" w:hAnsi="Arial" w:cs="Arial"/>
          <w:sz w:val="20"/>
          <w:szCs w:val="20"/>
        </w:rPr>
        <w:t>(4) Ministrstvo vsako naslednje dovoljenje za obratovanje žičniške naprave izda, če je vlog</w:t>
      </w:r>
      <w:r w:rsidR="003474BD">
        <w:rPr>
          <w:rFonts w:ascii="Arial" w:hAnsi="Arial" w:cs="Arial"/>
          <w:sz w:val="20"/>
          <w:szCs w:val="20"/>
        </w:rPr>
        <w:t>i priloženo poročilo o strokovnem</w:t>
      </w:r>
      <w:r w:rsidR="00F5578A">
        <w:rPr>
          <w:rFonts w:ascii="Arial" w:hAnsi="Arial" w:cs="Arial"/>
          <w:sz w:val="20"/>
          <w:szCs w:val="20"/>
        </w:rPr>
        <w:t xml:space="preserve"> </w:t>
      </w:r>
      <w:r w:rsidR="00F83A15" w:rsidRPr="00764836">
        <w:rPr>
          <w:rFonts w:ascii="Arial" w:hAnsi="Arial" w:cs="Arial"/>
          <w:sz w:val="20"/>
          <w:szCs w:val="20"/>
        </w:rPr>
        <w:t>tehničnem pregledu žičniške na</w:t>
      </w:r>
      <w:r w:rsidR="00766223" w:rsidRPr="00764836">
        <w:rPr>
          <w:rFonts w:ascii="Arial" w:hAnsi="Arial" w:cs="Arial"/>
          <w:sz w:val="20"/>
          <w:szCs w:val="20"/>
        </w:rPr>
        <w:t>prave, iz katerega izhaja, da</w:t>
      </w:r>
      <w:r w:rsidR="00F83A15" w:rsidRPr="00764836">
        <w:rPr>
          <w:rFonts w:ascii="Arial" w:hAnsi="Arial" w:cs="Arial"/>
          <w:sz w:val="20"/>
          <w:szCs w:val="20"/>
        </w:rPr>
        <w:t xml:space="preserve"> naprava </w:t>
      </w:r>
      <w:r w:rsidR="00766223" w:rsidRPr="00764836">
        <w:rPr>
          <w:rFonts w:ascii="Arial" w:hAnsi="Arial" w:cs="Arial"/>
          <w:sz w:val="20"/>
          <w:szCs w:val="20"/>
        </w:rPr>
        <w:t xml:space="preserve">zagotavlja </w:t>
      </w:r>
      <w:r w:rsidR="00F83A15" w:rsidRPr="00764836">
        <w:rPr>
          <w:rFonts w:ascii="Arial" w:hAnsi="Arial" w:cs="Arial"/>
          <w:sz w:val="20"/>
          <w:szCs w:val="20"/>
        </w:rPr>
        <w:t>varno obratovanje.«</w:t>
      </w:r>
      <w:r w:rsidRPr="00764836">
        <w:rPr>
          <w:rFonts w:ascii="Arial" w:hAnsi="Arial" w:cs="Arial"/>
          <w:sz w:val="20"/>
          <w:szCs w:val="20"/>
        </w:rPr>
        <w:t>.</w:t>
      </w:r>
      <w:r w:rsidR="00F83A15" w:rsidRPr="00764836">
        <w:rPr>
          <w:rFonts w:ascii="Arial" w:hAnsi="Arial" w:cs="Arial"/>
          <w:sz w:val="20"/>
          <w:szCs w:val="20"/>
        </w:rPr>
        <w:t xml:space="preserve"> </w:t>
      </w:r>
    </w:p>
    <w:p w14:paraId="23A11187" w14:textId="77777777" w:rsidR="00F83A15" w:rsidRPr="00764836" w:rsidRDefault="00F83A15" w:rsidP="00F83A15">
      <w:pPr>
        <w:spacing w:line="264" w:lineRule="auto"/>
        <w:rPr>
          <w:rFonts w:ascii="Arial" w:hAnsi="Arial" w:cs="Arial"/>
          <w:sz w:val="20"/>
          <w:szCs w:val="20"/>
        </w:rPr>
      </w:pPr>
    </w:p>
    <w:p w14:paraId="752A33A5" w14:textId="77777777" w:rsidR="00A0320E" w:rsidRPr="00764836" w:rsidRDefault="00A0320E" w:rsidP="00A0320E">
      <w:pPr>
        <w:spacing w:line="264" w:lineRule="auto"/>
        <w:rPr>
          <w:rFonts w:ascii="Arial" w:hAnsi="Arial" w:cs="Arial"/>
          <w:sz w:val="20"/>
          <w:szCs w:val="20"/>
        </w:rPr>
      </w:pPr>
      <w:r w:rsidRPr="00764836">
        <w:rPr>
          <w:rFonts w:ascii="Arial" w:hAnsi="Arial" w:cs="Arial"/>
          <w:sz w:val="20"/>
          <w:szCs w:val="20"/>
        </w:rPr>
        <w:t>Dosedanja četrti in peti odstavek postaneta peti in šesti odstavek ter se spremenita tako, da se glasita:</w:t>
      </w:r>
    </w:p>
    <w:p w14:paraId="6F0C2558" w14:textId="77777777" w:rsidR="00A0320E" w:rsidRPr="00764836" w:rsidRDefault="00A0320E" w:rsidP="00A0320E">
      <w:pPr>
        <w:spacing w:line="264" w:lineRule="auto"/>
        <w:rPr>
          <w:rFonts w:ascii="Arial" w:hAnsi="Arial" w:cs="Arial"/>
          <w:sz w:val="20"/>
          <w:szCs w:val="20"/>
        </w:rPr>
      </w:pPr>
    </w:p>
    <w:p w14:paraId="40018A18" w14:textId="77777777" w:rsidR="00A0320E" w:rsidRPr="00764836" w:rsidRDefault="00A0320E" w:rsidP="00A0320E">
      <w:pPr>
        <w:spacing w:line="264" w:lineRule="auto"/>
        <w:rPr>
          <w:rFonts w:ascii="Arial" w:hAnsi="Arial" w:cs="Arial"/>
          <w:sz w:val="20"/>
          <w:szCs w:val="20"/>
        </w:rPr>
      </w:pPr>
      <w:r w:rsidRPr="00764836">
        <w:rPr>
          <w:rFonts w:ascii="Arial" w:hAnsi="Arial" w:cs="Arial"/>
          <w:sz w:val="20"/>
          <w:szCs w:val="20"/>
        </w:rPr>
        <w:t>»(5) Dovoljenje za obratovanje velja:</w:t>
      </w:r>
    </w:p>
    <w:p w14:paraId="161B8E91" w14:textId="77777777" w:rsidR="00A0320E" w:rsidRPr="00764836" w:rsidRDefault="00A0320E" w:rsidP="00764836">
      <w:pPr>
        <w:pStyle w:val="Odstavekseznama"/>
        <w:numPr>
          <w:ilvl w:val="0"/>
          <w:numId w:val="9"/>
        </w:numPr>
        <w:spacing w:after="0" w:line="264" w:lineRule="auto"/>
        <w:rPr>
          <w:rFonts w:ascii="Arial" w:hAnsi="Arial"/>
          <w:sz w:val="20"/>
          <w:szCs w:val="20"/>
        </w:rPr>
      </w:pPr>
      <w:r w:rsidRPr="00764836">
        <w:rPr>
          <w:rFonts w:ascii="Arial" w:hAnsi="Arial"/>
          <w:sz w:val="20"/>
          <w:szCs w:val="20"/>
        </w:rPr>
        <w:t>pet let od dokončnosti dovoljenja za začetek obratovanja žičniške naprave na prvi lokaciji;</w:t>
      </w:r>
    </w:p>
    <w:p w14:paraId="3A390DF8" w14:textId="63A20C58" w:rsidR="00A0320E" w:rsidRPr="00764836" w:rsidRDefault="00A0320E" w:rsidP="00764836">
      <w:pPr>
        <w:pStyle w:val="Odstavekseznama"/>
        <w:numPr>
          <w:ilvl w:val="0"/>
          <w:numId w:val="9"/>
        </w:numPr>
        <w:spacing w:after="0" w:line="264" w:lineRule="auto"/>
        <w:rPr>
          <w:rFonts w:ascii="Arial" w:hAnsi="Arial"/>
          <w:sz w:val="20"/>
          <w:szCs w:val="20"/>
        </w:rPr>
      </w:pPr>
      <w:r w:rsidRPr="00764836">
        <w:rPr>
          <w:rFonts w:ascii="Arial" w:hAnsi="Arial"/>
          <w:sz w:val="20"/>
          <w:szCs w:val="20"/>
        </w:rPr>
        <w:t>štiri leta vsako naslednje dovoljenje za obratovanje do 13 let od dokončnosti dovoljenja iz prve aline</w:t>
      </w:r>
      <w:r w:rsidR="0054227D">
        <w:rPr>
          <w:rFonts w:ascii="Arial" w:hAnsi="Arial"/>
          <w:sz w:val="20"/>
          <w:szCs w:val="20"/>
        </w:rPr>
        <w:t>j</w:t>
      </w:r>
      <w:r w:rsidRPr="00764836">
        <w:rPr>
          <w:rFonts w:ascii="Arial" w:hAnsi="Arial"/>
          <w:sz w:val="20"/>
          <w:szCs w:val="20"/>
        </w:rPr>
        <w:t>e tega odstavka;</w:t>
      </w:r>
    </w:p>
    <w:p w14:paraId="39D9ACE6" w14:textId="5AC07611" w:rsidR="00A0320E" w:rsidRPr="00764836" w:rsidRDefault="00A0320E" w:rsidP="00764836">
      <w:pPr>
        <w:pStyle w:val="Odstavekseznama"/>
        <w:numPr>
          <w:ilvl w:val="0"/>
          <w:numId w:val="9"/>
        </w:numPr>
        <w:spacing w:after="0" w:line="264" w:lineRule="auto"/>
        <w:rPr>
          <w:rFonts w:ascii="Arial" w:hAnsi="Arial"/>
          <w:sz w:val="20"/>
          <w:szCs w:val="20"/>
        </w:rPr>
      </w:pPr>
      <w:r w:rsidRPr="00764836">
        <w:rPr>
          <w:rFonts w:ascii="Arial" w:hAnsi="Arial"/>
          <w:sz w:val="20"/>
          <w:szCs w:val="20"/>
        </w:rPr>
        <w:t>tri leta vsako naslednje dovoljenje za obratovanje po preteku 13 let od dokončnosti dovoljenja iz prve aline</w:t>
      </w:r>
      <w:r w:rsidR="0054227D">
        <w:rPr>
          <w:rFonts w:ascii="Arial" w:hAnsi="Arial"/>
          <w:sz w:val="20"/>
          <w:szCs w:val="20"/>
        </w:rPr>
        <w:t>j</w:t>
      </w:r>
      <w:r w:rsidRPr="00764836">
        <w:rPr>
          <w:rFonts w:ascii="Arial" w:hAnsi="Arial"/>
          <w:sz w:val="20"/>
          <w:szCs w:val="20"/>
        </w:rPr>
        <w:t>e tega odstavka;</w:t>
      </w:r>
    </w:p>
    <w:p w14:paraId="6ECACA2B" w14:textId="247E4BCF" w:rsidR="00A0320E" w:rsidRPr="00764836" w:rsidRDefault="00A0320E" w:rsidP="00764836">
      <w:pPr>
        <w:pStyle w:val="Odstavekseznama"/>
        <w:numPr>
          <w:ilvl w:val="0"/>
          <w:numId w:val="9"/>
        </w:numPr>
        <w:spacing w:after="0" w:line="264" w:lineRule="auto"/>
        <w:rPr>
          <w:rFonts w:ascii="Arial" w:hAnsi="Arial"/>
          <w:sz w:val="20"/>
          <w:szCs w:val="20"/>
        </w:rPr>
      </w:pPr>
      <w:r w:rsidRPr="00764836">
        <w:rPr>
          <w:rFonts w:ascii="Arial" w:hAnsi="Arial"/>
          <w:sz w:val="20"/>
          <w:szCs w:val="20"/>
        </w:rPr>
        <w:t>dve leti za dovoljenje, ki je izdano po preteku 25 let od dokončnosti dovoljenja</w:t>
      </w:r>
      <w:r w:rsidR="006E6BF3" w:rsidRPr="00764836">
        <w:rPr>
          <w:rFonts w:ascii="Arial" w:hAnsi="Arial"/>
          <w:sz w:val="20"/>
          <w:szCs w:val="20"/>
        </w:rPr>
        <w:t xml:space="preserve"> iz prve aline</w:t>
      </w:r>
      <w:r w:rsidR="0054227D">
        <w:rPr>
          <w:rFonts w:ascii="Arial" w:hAnsi="Arial"/>
          <w:sz w:val="20"/>
          <w:szCs w:val="20"/>
        </w:rPr>
        <w:t>j</w:t>
      </w:r>
      <w:r w:rsidR="006E6BF3" w:rsidRPr="00764836">
        <w:rPr>
          <w:rFonts w:ascii="Arial" w:hAnsi="Arial"/>
          <w:sz w:val="20"/>
          <w:szCs w:val="20"/>
        </w:rPr>
        <w:t>e tega odstavka.</w:t>
      </w:r>
    </w:p>
    <w:p w14:paraId="74BAD2EC" w14:textId="77777777" w:rsidR="00A0320E" w:rsidRPr="00764836" w:rsidRDefault="00A0320E" w:rsidP="00A0320E">
      <w:pPr>
        <w:spacing w:line="264" w:lineRule="auto"/>
        <w:rPr>
          <w:rFonts w:ascii="Arial" w:hAnsi="Arial" w:cs="Arial"/>
          <w:sz w:val="20"/>
          <w:szCs w:val="20"/>
        </w:rPr>
      </w:pPr>
    </w:p>
    <w:p w14:paraId="3E3A98F4" w14:textId="42604742" w:rsidR="00A0320E" w:rsidRPr="00764836" w:rsidRDefault="00A0320E" w:rsidP="00A0320E">
      <w:pPr>
        <w:spacing w:line="264" w:lineRule="auto"/>
        <w:rPr>
          <w:rFonts w:ascii="Arial" w:hAnsi="Arial" w:cs="Arial"/>
          <w:sz w:val="20"/>
          <w:szCs w:val="20"/>
        </w:rPr>
      </w:pPr>
      <w:r w:rsidRPr="00764836">
        <w:rPr>
          <w:rFonts w:ascii="Arial" w:hAnsi="Arial" w:cs="Arial"/>
          <w:sz w:val="20"/>
          <w:szCs w:val="20"/>
        </w:rPr>
        <w:t>(6) Datum začetka veljavnosti novega dovoljenja za obratovanje je datum izteka veljavnosti zadnjega dovoljenja</w:t>
      </w:r>
      <w:r w:rsidR="00F5578A">
        <w:rPr>
          <w:rFonts w:ascii="Arial" w:hAnsi="Arial" w:cs="Arial"/>
          <w:sz w:val="20"/>
          <w:szCs w:val="20"/>
        </w:rPr>
        <w:t xml:space="preserve"> za obratovanje, če je strokovni </w:t>
      </w:r>
      <w:r w:rsidRPr="00764836">
        <w:rPr>
          <w:rFonts w:ascii="Arial" w:hAnsi="Arial" w:cs="Arial"/>
          <w:sz w:val="20"/>
          <w:szCs w:val="20"/>
        </w:rPr>
        <w:t xml:space="preserve">tehnični pregled opravljen največ tri mesece pred potekom roka veljavnosti dovoljenja za obratovanje.«. </w:t>
      </w:r>
    </w:p>
    <w:p w14:paraId="690A8DCC" w14:textId="77777777" w:rsidR="00F83A15" w:rsidRPr="00F92291" w:rsidRDefault="00F83A15" w:rsidP="00F83A15">
      <w:pPr>
        <w:spacing w:line="264" w:lineRule="auto"/>
        <w:rPr>
          <w:rFonts w:ascii="Arial" w:hAnsi="Arial" w:cs="Arial"/>
          <w:sz w:val="20"/>
          <w:szCs w:val="20"/>
        </w:rPr>
      </w:pPr>
    </w:p>
    <w:p w14:paraId="54EEBE0C" w14:textId="77777777" w:rsidR="00F83A15" w:rsidRPr="00F92291" w:rsidRDefault="00F83A15" w:rsidP="00F83A15">
      <w:pPr>
        <w:spacing w:line="264" w:lineRule="auto"/>
        <w:rPr>
          <w:rFonts w:ascii="Arial" w:hAnsi="Arial" w:cs="Arial"/>
          <w:sz w:val="20"/>
          <w:szCs w:val="20"/>
        </w:rPr>
      </w:pPr>
      <w:r w:rsidRPr="00F92291">
        <w:rPr>
          <w:rFonts w:ascii="Arial" w:hAnsi="Arial" w:cs="Arial"/>
          <w:sz w:val="20"/>
          <w:szCs w:val="20"/>
        </w:rPr>
        <w:t>Dosedanja šesti in sedmi odstavek postaneta sedmi in osmi odstavek.</w:t>
      </w:r>
    </w:p>
    <w:p w14:paraId="65FDC49F" w14:textId="77777777" w:rsidR="00F83A15" w:rsidRPr="00F92291" w:rsidRDefault="00F83A15" w:rsidP="00F83A15">
      <w:pPr>
        <w:spacing w:line="264" w:lineRule="auto"/>
        <w:rPr>
          <w:rFonts w:ascii="Arial" w:hAnsi="Arial" w:cs="Arial"/>
          <w:sz w:val="20"/>
          <w:szCs w:val="20"/>
        </w:rPr>
      </w:pPr>
    </w:p>
    <w:p w14:paraId="536D080A" w14:textId="3A6C2446" w:rsidR="00F83A15" w:rsidRPr="00F92291" w:rsidRDefault="00157BD3" w:rsidP="00F83A15">
      <w:pPr>
        <w:spacing w:line="264" w:lineRule="auto"/>
        <w:jc w:val="center"/>
        <w:rPr>
          <w:rFonts w:ascii="Arial" w:hAnsi="Arial" w:cs="Arial"/>
          <w:sz w:val="20"/>
          <w:szCs w:val="20"/>
        </w:rPr>
      </w:pPr>
      <w:r>
        <w:rPr>
          <w:rFonts w:ascii="Arial" w:hAnsi="Arial" w:cs="Arial"/>
          <w:sz w:val="20"/>
          <w:szCs w:val="20"/>
        </w:rPr>
        <w:t>20</w:t>
      </w:r>
      <w:r w:rsidR="00F83A15" w:rsidRPr="00F92291">
        <w:rPr>
          <w:rFonts w:ascii="Arial" w:hAnsi="Arial" w:cs="Arial"/>
          <w:sz w:val="20"/>
          <w:szCs w:val="20"/>
        </w:rPr>
        <w:t>. člen</w:t>
      </w:r>
    </w:p>
    <w:p w14:paraId="18DA4047" w14:textId="77777777" w:rsidR="008C0FED" w:rsidRPr="00F92291" w:rsidRDefault="008C0FED" w:rsidP="00F83A15">
      <w:pPr>
        <w:spacing w:line="264" w:lineRule="auto"/>
        <w:rPr>
          <w:rFonts w:ascii="Arial" w:hAnsi="Arial" w:cs="Arial"/>
          <w:sz w:val="20"/>
          <w:szCs w:val="20"/>
        </w:rPr>
      </w:pPr>
    </w:p>
    <w:p w14:paraId="3534D8C4" w14:textId="6D35891C" w:rsidR="00F978ED" w:rsidRPr="00F92291" w:rsidRDefault="001F23D5" w:rsidP="00A21180">
      <w:pPr>
        <w:spacing w:line="264" w:lineRule="auto"/>
        <w:rPr>
          <w:rFonts w:ascii="Arial" w:hAnsi="Arial" w:cs="Arial"/>
          <w:sz w:val="20"/>
          <w:szCs w:val="20"/>
        </w:rPr>
      </w:pPr>
      <w:r w:rsidRPr="00F92291">
        <w:rPr>
          <w:rFonts w:ascii="Arial" w:hAnsi="Arial" w:cs="Arial"/>
          <w:sz w:val="20"/>
          <w:szCs w:val="20"/>
        </w:rPr>
        <w:t xml:space="preserve">V 58. členu se v </w:t>
      </w:r>
      <w:r w:rsidR="000B5DCF" w:rsidRPr="00F92291">
        <w:rPr>
          <w:rFonts w:ascii="Arial" w:hAnsi="Arial" w:cs="Arial"/>
          <w:sz w:val="20"/>
          <w:szCs w:val="20"/>
        </w:rPr>
        <w:t xml:space="preserve">drugem odstavku v drugi alineji </w:t>
      </w:r>
      <w:r w:rsidR="006C00D4" w:rsidRPr="00F92291">
        <w:rPr>
          <w:rFonts w:ascii="Arial" w:hAnsi="Arial" w:cs="Arial"/>
          <w:sz w:val="20"/>
          <w:szCs w:val="20"/>
        </w:rPr>
        <w:t>beseda »imata« nadomesti z besedo »ima« in se črta besedilo »in njegov namestnik«.</w:t>
      </w:r>
    </w:p>
    <w:p w14:paraId="5A593F85" w14:textId="77777777" w:rsidR="00B16174" w:rsidRPr="00F92291" w:rsidRDefault="00B16174" w:rsidP="00B16174">
      <w:pPr>
        <w:spacing w:line="264" w:lineRule="auto"/>
        <w:jc w:val="center"/>
        <w:rPr>
          <w:rFonts w:ascii="Arial" w:hAnsi="Arial" w:cs="Arial"/>
          <w:sz w:val="20"/>
          <w:szCs w:val="20"/>
        </w:rPr>
      </w:pPr>
    </w:p>
    <w:p w14:paraId="2CE6BA98" w14:textId="1441B4B6"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21</w:t>
      </w:r>
      <w:r w:rsidR="00F83A15" w:rsidRPr="00764836">
        <w:rPr>
          <w:rFonts w:ascii="Arial" w:hAnsi="Arial" w:cs="Arial"/>
          <w:sz w:val="20"/>
          <w:szCs w:val="20"/>
        </w:rPr>
        <w:t>. člen</w:t>
      </w:r>
    </w:p>
    <w:p w14:paraId="2A911490" w14:textId="77777777" w:rsidR="00F83A15" w:rsidRPr="00764836" w:rsidRDefault="00F83A15" w:rsidP="00F83A15">
      <w:pPr>
        <w:spacing w:line="264" w:lineRule="auto"/>
        <w:rPr>
          <w:rFonts w:ascii="Arial" w:hAnsi="Arial" w:cs="Arial"/>
          <w:sz w:val="20"/>
          <w:szCs w:val="20"/>
        </w:rPr>
      </w:pPr>
    </w:p>
    <w:p w14:paraId="1ACEACC2"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62. člen se spremeni tako, da se glasi:</w:t>
      </w:r>
    </w:p>
    <w:p w14:paraId="05C65D28" w14:textId="77777777" w:rsidR="00F83A15" w:rsidRPr="00764836" w:rsidRDefault="00F83A15" w:rsidP="00F83A15">
      <w:pPr>
        <w:spacing w:line="264" w:lineRule="auto"/>
        <w:rPr>
          <w:rFonts w:ascii="Arial" w:hAnsi="Arial" w:cs="Arial"/>
          <w:sz w:val="20"/>
          <w:szCs w:val="20"/>
        </w:rPr>
      </w:pPr>
    </w:p>
    <w:p w14:paraId="25F0705E" w14:textId="77777777" w:rsidR="001F23D5" w:rsidRPr="00764836" w:rsidRDefault="001F23D5" w:rsidP="001F23D5">
      <w:pPr>
        <w:spacing w:line="264" w:lineRule="auto"/>
        <w:jc w:val="center"/>
        <w:rPr>
          <w:rFonts w:ascii="Arial" w:hAnsi="Arial" w:cs="Arial"/>
          <w:sz w:val="20"/>
          <w:szCs w:val="20"/>
        </w:rPr>
      </w:pPr>
      <w:r w:rsidRPr="00764836">
        <w:rPr>
          <w:rFonts w:ascii="Arial" w:hAnsi="Arial" w:cs="Arial"/>
          <w:sz w:val="20"/>
          <w:szCs w:val="20"/>
        </w:rPr>
        <w:t>»62. člen</w:t>
      </w:r>
    </w:p>
    <w:p w14:paraId="14139FC4" w14:textId="77777777" w:rsidR="001F23D5" w:rsidRDefault="001F23D5" w:rsidP="001F23D5">
      <w:pPr>
        <w:spacing w:line="264" w:lineRule="auto"/>
        <w:jc w:val="center"/>
        <w:rPr>
          <w:rFonts w:ascii="Arial" w:hAnsi="Arial" w:cs="Arial"/>
          <w:sz w:val="20"/>
          <w:szCs w:val="20"/>
        </w:rPr>
      </w:pPr>
      <w:r w:rsidRPr="00764836">
        <w:rPr>
          <w:rFonts w:ascii="Arial" w:hAnsi="Arial" w:cs="Arial"/>
          <w:sz w:val="20"/>
          <w:szCs w:val="20"/>
        </w:rPr>
        <w:t>(nadzorni organ)</w:t>
      </w:r>
    </w:p>
    <w:p w14:paraId="4FE4DEF8" w14:textId="77777777" w:rsidR="00387FA9" w:rsidRPr="00764836" w:rsidRDefault="00387FA9" w:rsidP="001F23D5">
      <w:pPr>
        <w:spacing w:line="264" w:lineRule="auto"/>
        <w:jc w:val="center"/>
        <w:rPr>
          <w:rFonts w:ascii="Arial" w:hAnsi="Arial" w:cs="Arial"/>
          <w:sz w:val="20"/>
          <w:szCs w:val="20"/>
        </w:rPr>
      </w:pPr>
    </w:p>
    <w:p w14:paraId="1A4AB5D9" w14:textId="0B9A7E8D"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(1) </w:t>
      </w:r>
      <w:r w:rsidR="00530815" w:rsidRPr="00764836">
        <w:rPr>
          <w:rFonts w:ascii="Arial" w:hAnsi="Arial" w:cs="Arial"/>
          <w:sz w:val="20"/>
          <w:szCs w:val="20"/>
        </w:rPr>
        <w:t>N</w:t>
      </w:r>
      <w:r w:rsidRPr="00764836">
        <w:rPr>
          <w:rFonts w:ascii="Arial" w:hAnsi="Arial" w:cs="Arial"/>
          <w:sz w:val="20"/>
          <w:szCs w:val="20"/>
        </w:rPr>
        <w:t>adzo</w:t>
      </w:r>
      <w:r w:rsidR="001F23D5" w:rsidRPr="00764836">
        <w:rPr>
          <w:rFonts w:ascii="Arial" w:hAnsi="Arial" w:cs="Arial"/>
          <w:sz w:val="20"/>
          <w:szCs w:val="20"/>
        </w:rPr>
        <w:t xml:space="preserve">r nad izvajanjem </w:t>
      </w:r>
      <w:r w:rsidR="00530815" w:rsidRPr="00764836">
        <w:rPr>
          <w:rFonts w:ascii="Arial" w:hAnsi="Arial" w:cs="Arial"/>
          <w:sz w:val="20"/>
          <w:szCs w:val="20"/>
        </w:rPr>
        <w:t xml:space="preserve">tega zakona in </w:t>
      </w:r>
      <w:r w:rsidR="001F23D5" w:rsidRPr="00764836">
        <w:rPr>
          <w:rFonts w:ascii="Arial" w:hAnsi="Arial" w:cs="Arial"/>
          <w:sz w:val="20"/>
          <w:szCs w:val="20"/>
        </w:rPr>
        <w:t xml:space="preserve">Uredbe </w:t>
      </w:r>
      <w:r w:rsidRPr="00764836">
        <w:rPr>
          <w:rFonts w:ascii="Arial" w:hAnsi="Arial" w:cs="Arial"/>
          <w:sz w:val="20"/>
          <w:szCs w:val="20"/>
        </w:rPr>
        <w:t>2016/</w:t>
      </w:r>
      <w:r w:rsidR="001F23D5" w:rsidRPr="00764836">
        <w:rPr>
          <w:rFonts w:ascii="Arial" w:hAnsi="Arial" w:cs="Arial"/>
          <w:sz w:val="20"/>
          <w:szCs w:val="20"/>
        </w:rPr>
        <w:t>424/</w:t>
      </w:r>
      <w:r w:rsidRPr="00764836">
        <w:rPr>
          <w:rFonts w:ascii="Arial" w:hAnsi="Arial" w:cs="Arial"/>
          <w:sz w:val="20"/>
          <w:szCs w:val="20"/>
        </w:rPr>
        <w:t>EU opravlja inšpektor</w:t>
      </w:r>
      <w:r w:rsidR="00530815" w:rsidRPr="00764836">
        <w:rPr>
          <w:rFonts w:ascii="Arial" w:hAnsi="Arial" w:cs="Arial"/>
          <w:sz w:val="20"/>
          <w:szCs w:val="20"/>
        </w:rPr>
        <w:t xml:space="preserve">at, pristojen </w:t>
      </w:r>
      <w:r w:rsidRPr="00764836">
        <w:rPr>
          <w:rFonts w:ascii="Arial" w:hAnsi="Arial" w:cs="Arial"/>
          <w:sz w:val="20"/>
          <w:szCs w:val="20"/>
        </w:rPr>
        <w:t xml:space="preserve">za </w:t>
      </w:r>
      <w:r w:rsidR="00530815" w:rsidRPr="00764836">
        <w:rPr>
          <w:rFonts w:ascii="Arial" w:hAnsi="Arial" w:cs="Arial"/>
          <w:sz w:val="20"/>
          <w:szCs w:val="20"/>
        </w:rPr>
        <w:t xml:space="preserve">nadzor </w:t>
      </w:r>
      <w:r w:rsidR="0054227D">
        <w:rPr>
          <w:rFonts w:ascii="Arial" w:hAnsi="Arial" w:cs="Arial"/>
          <w:sz w:val="20"/>
          <w:szCs w:val="20"/>
        </w:rPr>
        <w:t xml:space="preserve">nad </w:t>
      </w:r>
      <w:r w:rsidRPr="00764836">
        <w:rPr>
          <w:rFonts w:ascii="Arial" w:hAnsi="Arial" w:cs="Arial"/>
          <w:sz w:val="20"/>
          <w:szCs w:val="20"/>
        </w:rPr>
        <w:t>žičnišk</w:t>
      </w:r>
      <w:r w:rsidR="00530815" w:rsidRPr="00764836">
        <w:rPr>
          <w:rFonts w:ascii="Arial" w:hAnsi="Arial" w:cs="Arial"/>
          <w:sz w:val="20"/>
          <w:szCs w:val="20"/>
        </w:rPr>
        <w:t>i</w:t>
      </w:r>
      <w:r w:rsidR="0054227D">
        <w:rPr>
          <w:rFonts w:ascii="Arial" w:hAnsi="Arial" w:cs="Arial"/>
          <w:sz w:val="20"/>
          <w:szCs w:val="20"/>
        </w:rPr>
        <w:t>mi</w:t>
      </w:r>
      <w:r w:rsidRPr="00764836">
        <w:rPr>
          <w:rFonts w:ascii="Arial" w:hAnsi="Arial" w:cs="Arial"/>
          <w:sz w:val="20"/>
          <w:szCs w:val="20"/>
        </w:rPr>
        <w:t xml:space="preserve"> naprav</w:t>
      </w:r>
      <w:r w:rsidR="0054227D">
        <w:rPr>
          <w:rFonts w:ascii="Arial" w:hAnsi="Arial" w:cs="Arial"/>
          <w:sz w:val="20"/>
          <w:szCs w:val="20"/>
        </w:rPr>
        <w:t>ami</w:t>
      </w:r>
      <w:r w:rsidR="00387FA9">
        <w:rPr>
          <w:rFonts w:ascii="Arial" w:hAnsi="Arial" w:cs="Arial"/>
          <w:sz w:val="20"/>
          <w:szCs w:val="20"/>
        </w:rPr>
        <w:t xml:space="preserve"> </w:t>
      </w:r>
      <w:r w:rsidR="001F23D5" w:rsidRPr="00764836">
        <w:rPr>
          <w:rFonts w:ascii="Arial" w:hAnsi="Arial" w:cs="Arial"/>
          <w:sz w:val="20"/>
          <w:szCs w:val="20"/>
        </w:rPr>
        <w:t>(v nadaljnjem besedilu</w:t>
      </w:r>
      <w:r w:rsidRPr="00764836">
        <w:rPr>
          <w:rFonts w:ascii="Arial" w:hAnsi="Arial" w:cs="Arial"/>
          <w:sz w:val="20"/>
          <w:szCs w:val="20"/>
        </w:rPr>
        <w:t xml:space="preserve">: nadzorni organ). </w:t>
      </w:r>
    </w:p>
    <w:p w14:paraId="3F2F12EF" w14:textId="77777777" w:rsidR="00F83A15" w:rsidRPr="00764836" w:rsidRDefault="00F83A15" w:rsidP="00F83A15">
      <w:pPr>
        <w:spacing w:line="264" w:lineRule="auto"/>
        <w:rPr>
          <w:rFonts w:ascii="Arial" w:hAnsi="Arial" w:cs="Arial"/>
          <w:sz w:val="20"/>
          <w:szCs w:val="20"/>
        </w:rPr>
      </w:pPr>
    </w:p>
    <w:p w14:paraId="0BF63125"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(2) Pri opravljanju nadzora imajo inšpektorji za žičniške naprave poleg pravic in dolžnosti iz tega zakona tudi pravice in dolžnosti po predpisih o inšpe</w:t>
      </w:r>
      <w:r w:rsidR="001F23D5" w:rsidRPr="00764836">
        <w:rPr>
          <w:rFonts w:ascii="Arial" w:hAnsi="Arial" w:cs="Arial"/>
          <w:sz w:val="20"/>
          <w:szCs w:val="20"/>
        </w:rPr>
        <w:t xml:space="preserve">kcijskem nadzoru ter Uredbi </w:t>
      </w:r>
      <w:r w:rsidRPr="00764836">
        <w:rPr>
          <w:rFonts w:ascii="Arial" w:hAnsi="Arial" w:cs="Arial"/>
          <w:sz w:val="20"/>
          <w:szCs w:val="20"/>
        </w:rPr>
        <w:t>2016/</w:t>
      </w:r>
      <w:r w:rsidR="001F23D5" w:rsidRPr="00764836">
        <w:rPr>
          <w:rFonts w:ascii="Arial" w:hAnsi="Arial" w:cs="Arial"/>
          <w:sz w:val="20"/>
          <w:szCs w:val="20"/>
        </w:rPr>
        <w:t>424/</w:t>
      </w:r>
      <w:r w:rsidRPr="00764836">
        <w:rPr>
          <w:rFonts w:ascii="Arial" w:hAnsi="Arial" w:cs="Arial"/>
          <w:sz w:val="20"/>
          <w:szCs w:val="20"/>
        </w:rPr>
        <w:t>EU in Uredbi 765/2008/ES, s katerima se ureja nadzor nad skladnostjo in varnostjo proizvodov, ki se dajejo v promet ali se uporabljajo.«</w:t>
      </w:r>
      <w:r w:rsidR="001F23D5" w:rsidRPr="00764836">
        <w:rPr>
          <w:rFonts w:ascii="Arial" w:hAnsi="Arial" w:cs="Arial"/>
          <w:sz w:val="20"/>
          <w:szCs w:val="20"/>
        </w:rPr>
        <w:t>.</w:t>
      </w:r>
    </w:p>
    <w:p w14:paraId="7EC81581" w14:textId="77777777" w:rsidR="00711E0F" w:rsidRPr="00764836" w:rsidRDefault="00711E0F" w:rsidP="00F83A15">
      <w:pPr>
        <w:spacing w:line="264" w:lineRule="auto"/>
        <w:rPr>
          <w:rFonts w:ascii="Arial" w:hAnsi="Arial" w:cs="Arial"/>
          <w:color w:val="FF0000"/>
          <w:sz w:val="20"/>
          <w:szCs w:val="20"/>
        </w:rPr>
      </w:pPr>
    </w:p>
    <w:p w14:paraId="5CEDF77D" w14:textId="0735825A" w:rsidR="00DF424A" w:rsidRPr="00764836" w:rsidRDefault="00157BD3" w:rsidP="00DF424A">
      <w:pPr>
        <w:spacing w:line="264" w:lineRule="auto"/>
        <w:jc w:val="center"/>
        <w:rPr>
          <w:rFonts w:ascii="Arial" w:hAnsi="Arial" w:cs="Arial"/>
          <w:sz w:val="20"/>
          <w:szCs w:val="20"/>
        </w:rPr>
      </w:pPr>
      <w:r>
        <w:rPr>
          <w:rFonts w:ascii="Arial" w:hAnsi="Arial" w:cs="Arial"/>
          <w:sz w:val="20"/>
          <w:szCs w:val="20"/>
        </w:rPr>
        <w:t>22</w:t>
      </w:r>
      <w:r w:rsidR="00DF424A" w:rsidRPr="00764836">
        <w:rPr>
          <w:rFonts w:ascii="Arial" w:hAnsi="Arial" w:cs="Arial"/>
          <w:sz w:val="20"/>
          <w:szCs w:val="20"/>
        </w:rPr>
        <w:t>. člen</w:t>
      </w:r>
    </w:p>
    <w:p w14:paraId="303C598B" w14:textId="77777777" w:rsidR="00DF424A" w:rsidRPr="00764836" w:rsidRDefault="00DF424A" w:rsidP="00DF424A">
      <w:pPr>
        <w:spacing w:line="264" w:lineRule="auto"/>
        <w:rPr>
          <w:rFonts w:ascii="Arial" w:hAnsi="Arial" w:cs="Arial"/>
          <w:color w:val="FF0000"/>
          <w:sz w:val="20"/>
          <w:szCs w:val="20"/>
        </w:rPr>
      </w:pPr>
    </w:p>
    <w:p w14:paraId="48137E5D" w14:textId="77777777" w:rsidR="00561FB9" w:rsidRDefault="00561FB9" w:rsidP="00561FB9">
      <w:pPr>
        <w:spacing w:line="264" w:lineRule="auto"/>
        <w:rPr>
          <w:rFonts w:ascii="Arial" w:hAnsi="Arial" w:cs="Arial"/>
          <w:sz w:val="20"/>
          <w:szCs w:val="20"/>
        </w:rPr>
      </w:pPr>
      <w:r w:rsidRPr="00764836">
        <w:rPr>
          <w:rFonts w:ascii="Arial" w:hAnsi="Arial" w:cs="Arial"/>
          <w:sz w:val="20"/>
          <w:szCs w:val="20"/>
        </w:rPr>
        <w:t xml:space="preserve">V 63. členu se </w:t>
      </w:r>
      <w:r>
        <w:rPr>
          <w:rFonts w:ascii="Arial" w:hAnsi="Arial" w:cs="Arial"/>
          <w:sz w:val="20"/>
          <w:szCs w:val="20"/>
        </w:rPr>
        <w:t xml:space="preserve">v besedilu člena, ki se označi kot prvi odstavek, </w:t>
      </w:r>
      <w:r w:rsidRPr="00764836">
        <w:rPr>
          <w:rFonts w:ascii="Arial" w:hAnsi="Arial" w:cs="Arial"/>
          <w:sz w:val="20"/>
          <w:szCs w:val="20"/>
        </w:rPr>
        <w:t>v tretji alineji za besedo »gradnji« doda</w:t>
      </w:r>
      <w:r>
        <w:rPr>
          <w:rFonts w:ascii="Arial" w:hAnsi="Arial" w:cs="Arial"/>
          <w:sz w:val="20"/>
          <w:szCs w:val="20"/>
        </w:rPr>
        <w:t>ta vejica in</w:t>
      </w:r>
      <w:r w:rsidRPr="00764836">
        <w:rPr>
          <w:rFonts w:ascii="Arial" w:hAnsi="Arial" w:cs="Arial"/>
          <w:sz w:val="20"/>
          <w:szCs w:val="20"/>
        </w:rPr>
        <w:t xml:space="preserve"> besed</w:t>
      </w:r>
      <w:r>
        <w:rPr>
          <w:rFonts w:ascii="Arial" w:hAnsi="Arial" w:cs="Arial"/>
          <w:sz w:val="20"/>
          <w:szCs w:val="20"/>
        </w:rPr>
        <w:t>a</w:t>
      </w:r>
      <w:r w:rsidRPr="00764836">
        <w:rPr>
          <w:rFonts w:ascii="Arial" w:hAnsi="Arial" w:cs="Arial"/>
          <w:sz w:val="20"/>
          <w:szCs w:val="20"/>
        </w:rPr>
        <w:t xml:space="preserve"> »vzdrževanju«. </w:t>
      </w:r>
    </w:p>
    <w:p w14:paraId="62C7878F" w14:textId="77777777" w:rsidR="00985919" w:rsidRDefault="00985919" w:rsidP="00985919">
      <w:pPr>
        <w:spacing w:line="264" w:lineRule="auto"/>
        <w:rPr>
          <w:rFonts w:ascii="Arial" w:hAnsi="Arial" w:cs="Arial"/>
          <w:sz w:val="20"/>
          <w:szCs w:val="20"/>
        </w:rPr>
      </w:pPr>
    </w:p>
    <w:p w14:paraId="2DC9A1F6" w14:textId="77777777" w:rsidR="00985919" w:rsidRPr="00985919" w:rsidRDefault="00985919" w:rsidP="00985919">
      <w:pPr>
        <w:spacing w:line="264" w:lineRule="auto"/>
        <w:rPr>
          <w:rFonts w:ascii="Arial" w:hAnsi="Arial" w:cs="Arial"/>
          <w:sz w:val="20"/>
          <w:szCs w:val="20"/>
        </w:rPr>
      </w:pPr>
      <w:r w:rsidRPr="00985919">
        <w:rPr>
          <w:rFonts w:ascii="Arial" w:hAnsi="Arial" w:cs="Arial"/>
          <w:sz w:val="20"/>
          <w:szCs w:val="20"/>
        </w:rPr>
        <w:t>Za tretjo alinejo se dodajo nove četrta, peta, šesta, sedma in osma alineja, ki se glasijo:</w:t>
      </w:r>
    </w:p>
    <w:p w14:paraId="2B57375B" w14:textId="39462F86" w:rsidR="00985919" w:rsidRPr="00985919" w:rsidRDefault="00985919" w:rsidP="00985919">
      <w:pPr>
        <w:spacing w:line="264" w:lineRule="auto"/>
        <w:ind w:left="284" w:hanging="567"/>
        <w:rPr>
          <w:rFonts w:ascii="Arial" w:hAnsi="Arial" w:cs="Arial"/>
          <w:sz w:val="20"/>
          <w:szCs w:val="20"/>
        </w:rPr>
      </w:pPr>
      <w:r w:rsidRPr="00985919">
        <w:rPr>
          <w:rFonts w:ascii="Arial" w:hAnsi="Arial" w:cs="Arial"/>
          <w:sz w:val="20"/>
          <w:szCs w:val="20"/>
        </w:rPr>
        <w:tab/>
        <w:t>»</w:t>
      </w:r>
      <w:r>
        <w:rPr>
          <w:rFonts w:ascii="Arial" w:hAnsi="Arial" w:cs="Arial"/>
          <w:sz w:val="20"/>
          <w:szCs w:val="20"/>
        </w:rPr>
        <w:sym w:font="Symbol" w:char="F02D"/>
      </w:r>
      <w:r w:rsidRPr="00985919">
        <w:rPr>
          <w:rFonts w:ascii="Arial" w:hAnsi="Arial" w:cs="Arial"/>
          <w:sz w:val="20"/>
          <w:szCs w:val="20"/>
        </w:rPr>
        <w:t xml:space="preserve">    vgradnjo podsistemov in varnostnih elementov pri gradnji, rekonstrukciji in vzdrževanju </w:t>
      </w:r>
    </w:p>
    <w:p w14:paraId="4BF3617E" w14:textId="77777777" w:rsidR="00985919" w:rsidRPr="00985919" w:rsidRDefault="00985919" w:rsidP="00985919">
      <w:pPr>
        <w:spacing w:line="264" w:lineRule="auto"/>
        <w:ind w:left="284" w:hanging="567"/>
        <w:rPr>
          <w:rFonts w:ascii="Arial" w:hAnsi="Arial" w:cs="Arial"/>
          <w:sz w:val="20"/>
          <w:szCs w:val="20"/>
        </w:rPr>
      </w:pPr>
      <w:r w:rsidRPr="00985919">
        <w:rPr>
          <w:rFonts w:ascii="Arial" w:hAnsi="Arial" w:cs="Arial"/>
          <w:sz w:val="20"/>
          <w:szCs w:val="20"/>
        </w:rPr>
        <w:t xml:space="preserve">                  žičniških naprav;</w:t>
      </w:r>
    </w:p>
    <w:p w14:paraId="52F00AE5" w14:textId="77777777" w:rsidR="00985919" w:rsidRPr="00985919" w:rsidRDefault="00985919" w:rsidP="00985919">
      <w:pPr>
        <w:numPr>
          <w:ilvl w:val="0"/>
          <w:numId w:val="3"/>
        </w:numPr>
        <w:spacing w:line="264" w:lineRule="auto"/>
        <w:rPr>
          <w:rFonts w:ascii="Arial" w:hAnsi="Arial" w:cs="Arial"/>
          <w:sz w:val="20"/>
          <w:szCs w:val="20"/>
        </w:rPr>
      </w:pPr>
      <w:r w:rsidRPr="00985919">
        <w:rPr>
          <w:rFonts w:ascii="Arial" w:hAnsi="Arial" w:cs="Arial"/>
          <w:sz w:val="20"/>
          <w:szCs w:val="20"/>
        </w:rPr>
        <w:t>skladnost podsistemov in varnostnih elementov, ki so dostopni na trgu;</w:t>
      </w:r>
    </w:p>
    <w:p w14:paraId="5DDED126" w14:textId="77777777" w:rsidR="00985919" w:rsidRPr="00985919" w:rsidRDefault="00985919" w:rsidP="00985919">
      <w:pPr>
        <w:numPr>
          <w:ilvl w:val="0"/>
          <w:numId w:val="3"/>
        </w:numPr>
        <w:spacing w:line="264" w:lineRule="auto"/>
        <w:rPr>
          <w:rFonts w:ascii="Arial" w:hAnsi="Arial" w:cs="Arial"/>
          <w:sz w:val="20"/>
          <w:szCs w:val="20"/>
        </w:rPr>
      </w:pPr>
      <w:r w:rsidRPr="00985919">
        <w:rPr>
          <w:rFonts w:ascii="Arial" w:hAnsi="Arial" w:cs="Arial"/>
          <w:sz w:val="20"/>
          <w:szCs w:val="20"/>
        </w:rPr>
        <w:t>ravnanje proizvajalcev, njihovih pooblaščenih zastopnikov, uvoznikov in distributerjev;</w:t>
      </w:r>
    </w:p>
    <w:p w14:paraId="480A9677" w14:textId="77777777" w:rsidR="00985919" w:rsidRDefault="00985919" w:rsidP="00985919">
      <w:pPr>
        <w:numPr>
          <w:ilvl w:val="0"/>
          <w:numId w:val="3"/>
        </w:numPr>
        <w:spacing w:line="264" w:lineRule="auto"/>
        <w:rPr>
          <w:rFonts w:ascii="Arial" w:hAnsi="Arial" w:cs="Arial"/>
          <w:sz w:val="20"/>
          <w:szCs w:val="20"/>
        </w:rPr>
      </w:pPr>
      <w:r w:rsidRPr="00985919">
        <w:rPr>
          <w:rFonts w:ascii="Arial" w:hAnsi="Arial" w:cs="Arial"/>
          <w:sz w:val="20"/>
          <w:szCs w:val="20"/>
        </w:rPr>
        <w:t>psihofizično stanje osebja, odgovornega za obratovanje žičniške naprave;</w:t>
      </w:r>
    </w:p>
    <w:p w14:paraId="33532A2B" w14:textId="17E58448" w:rsidR="00561FB9" w:rsidRPr="00985919" w:rsidRDefault="00985919" w:rsidP="00985919">
      <w:pPr>
        <w:pStyle w:val="Odstavekseznama"/>
        <w:numPr>
          <w:ilvl w:val="0"/>
          <w:numId w:val="3"/>
        </w:numPr>
        <w:spacing w:line="264" w:lineRule="auto"/>
        <w:rPr>
          <w:rFonts w:ascii="Arial" w:hAnsi="Arial"/>
          <w:sz w:val="20"/>
          <w:szCs w:val="20"/>
        </w:rPr>
      </w:pPr>
      <w:r w:rsidRPr="00985919">
        <w:rPr>
          <w:rFonts w:ascii="Arial" w:hAnsi="Arial"/>
          <w:sz w:val="20"/>
          <w:szCs w:val="20"/>
        </w:rPr>
        <w:t>dovoljenost posegov v varovalni pas žičniške naprave.«.</w:t>
      </w:r>
    </w:p>
    <w:p w14:paraId="5773CF52" w14:textId="77777777" w:rsidR="00561FB9" w:rsidRDefault="00561FB9" w:rsidP="00561FB9">
      <w:pPr>
        <w:spacing w:line="264" w:lineRule="auto"/>
        <w:rPr>
          <w:rFonts w:ascii="Arial" w:hAnsi="Arial" w:cs="Arial"/>
          <w:sz w:val="20"/>
          <w:szCs w:val="20"/>
        </w:rPr>
      </w:pPr>
      <w:r>
        <w:rPr>
          <w:rFonts w:ascii="Arial" w:hAnsi="Arial" w:cs="Arial"/>
          <w:sz w:val="20"/>
          <w:szCs w:val="20"/>
        </w:rPr>
        <w:t>Za prvim odstavkom se d</w:t>
      </w:r>
      <w:r w:rsidRPr="00764836">
        <w:rPr>
          <w:rFonts w:ascii="Arial" w:hAnsi="Arial" w:cs="Arial"/>
          <w:sz w:val="20"/>
          <w:szCs w:val="20"/>
        </w:rPr>
        <w:t>oda nov drugi odstavek, ki se glasi:</w:t>
      </w:r>
    </w:p>
    <w:p w14:paraId="4C1BEEEC" w14:textId="77777777" w:rsidR="00561FB9" w:rsidRDefault="00561FB9" w:rsidP="00561FB9">
      <w:pPr>
        <w:spacing w:line="264" w:lineRule="auto"/>
        <w:rPr>
          <w:rFonts w:ascii="Arial" w:hAnsi="Arial" w:cs="Arial"/>
          <w:sz w:val="20"/>
          <w:szCs w:val="20"/>
        </w:rPr>
      </w:pPr>
    </w:p>
    <w:p w14:paraId="18859362" w14:textId="10E569E3" w:rsidR="00561FB9" w:rsidRPr="00764836" w:rsidRDefault="00561FB9" w:rsidP="00561FB9">
      <w:pPr>
        <w:spacing w:line="264" w:lineRule="auto"/>
        <w:rPr>
          <w:rFonts w:ascii="Arial" w:hAnsi="Arial" w:cs="Arial"/>
          <w:sz w:val="20"/>
          <w:szCs w:val="20"/>
        </w:rPr>
      </w:pPr>
      <w:r w:rsidRPr="00764836">
        <w:rPr>
          <w:rFonts w:ascii="Arial" w:hAnsi="Arial" w:cs="Arial"/>
          <w:sz w:val="20"/>
          <w:szCs w:val="20"/>
        </w:rPr>
        <w:t>»(2) Inšpektor za žičniške naprave preverja psihofizično stanje ali vinjenost osebja odgovornega za obratovanje žičniške naprave v skladu s predpisi, ki urejajo pravila v cestnem prometu.«.</w:t>
      </w:r>
    </w:p>
    <w:p w14:paraId="11BEC6C4" w14:textId="77777777" w:rsidR="00F83A15" w:rsidRDefault="00F83A15" w:rsidP="00F83A15">
      <w:pPr>
        <w:spacing w:line="264" w:lineRule="auto"/>
        <w:rPr>
          <w:rFonts w:ascii="Arial" w:hAnsi="Arial" w:cs="Arial"/>
          <w:sz w:val="20"/>
          <w:szCs w:val="20"/>
        </w:rPr>
      </w:pPr>
    </w:p>
    <w:p w14:paraId="26FC65D2" w14:textId="77777777" w:rsidR="006566B2" w:rsidRPr="00764836" w:rsidRDefault="006566B2" w:rsidP="00F83A15">
      <w:pPr>
        <w:spacing w:line="264" w:lineRule="auto"/>
        <w:rPr>
          <w:rFonts w:ascii="Arial" w:hAnsi="Arial" w:cs="Arial"/>
          <w:sz w:val="20"/>
          <w:szCs w:val="20"/>
        </w:rPr>
      </w:pPr>
    </w:p>
    <w:p w14:paraId="5EDC1163" w14:textId="70F7C5FF" w:rsidR="00F83A15" w:rsidRPr="00764836" w:rsidRDefault="00157BD3" w:rsidP="00F83A15">
      <w:pPr>
        <w:spacing w:line="264" w:lineRule="auto"/>
        <w:jc w:val="center"/>
        <w:rPr>
          <w:rFonts w:ascii="Arial" w:hAnsi="Arial" w:cs="Arial"/>
          <w:sz w:val="20"/>
          <w:szCs w:val="20"/>
        </w:rPr>
      </w:pPr>
      <w:r>
        <w:rPr>
          <w:rFonts w:ascii="Arial" w:hAnsi="Arial" w:cs="Arial"/>
          <w:sz w:val="20"/>
          <w:szCs w:val="20"/>
        </w:rPr>
        <w:t>23</w:t>
      </w:r>
      <w:r w:rsidR="00F83A15" w:rsidRPr="00764836">
        <w:rPr>
          <w:rFonts w:ascii="Arial" w:hAnsi="Arial" w:cs="Arial"/>
          <w:sz w:val="20"/>
          <w:szCs w:val="20"/>
        </w:rPr>
        <w:t>. člen</w:t>
      </w:r>
    </w:p>
    <w:p w14:paraId="3B93E80B" w14:textId="77777777" w:rsidR="00F83A15" w:rsidRPr="00764836" w:rsidRDefault="00F83A15" w:rsidP="00F83A15">
      <w:pPr>
        <w:spacing w:line="264" w:lineRule="auto"/>
        <w:rPr>
          <w:rFonts w:ascii="Arial" w:hAnsi="Arial" w:cs="Arial"/>
          <w:sz w:val="20"/>
          <w:szCs w:val="20"/>
        </w:rPr>
      </w:pPr>
    </w:p>
    <w:p w14:paraId="3439C91C" w14:textId="77777777" w:rsidR="006E0A96" w:rsidRPr="00764836" w:rsidRDefault="006E0A96" w:rsidP="006E0A96">
      <w:pPr>
        <w:spacing w:line="264" w:lineRule="auto"/>
        <w:rPr>
          <w:rFonts w:ascii="Arial" w:hAnsi="Arial" w:cs="Arial"/>
          <w:sz w:val="20"/>
          <w:szCs w:val="20"/>
        </w:rPr>
      </w:pPr>
      <w:r w:rsidRPr="00764836">
        <w:rPr>
          <w:rFonts w:ascii="Arial" w:hAnsi="Arial" w:cs="Arial"/>
          <w:sz w:val="20"/>
          <w:szCs w:val="20"/>
        </w:rPr>
        <w:t>Za 63. členom se dodajo 63.a, 63.b in 63.c člen, ki se glasijo:</w:t>
      </w:r>
    </w:p>
    <w:p w14:paraId="27E50C38" w14:textId="77777777" w:rsidR="00F83A15" w:rsidRPr="00764836" w:rsidRDefault="00F83A15" w:rsidP="00F83A15">
      <w:pPr>
        <w:spacing w:line="264" w:lineRule="auto"/>
        <w:rPr>
          <w:rFonts w:ascii="Arial" w:hAnsi="Arial" w:cs="Arial"/>
          <w:sz w:val="20"/>
          <w:szCs w:val="20"/>
        </w:rPr>
      </w:pPr>
    </w:p>
    <w:p w14:paraId="19127A0B"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»63</w:t>
      </w:r>
      <w:r w:rsidR="00B75DA0" w:rsidRPr="00764836">
        <w:rPr>
          <w:rFonts w:ascii="Arial" w:hAnsi="Arial" w:cs="Arial"/>
          <w:sz w:val="20"/>
          <w:szCs w:val="20"/>
        </w:rPr>
        <w:t xml:space="preserve">.a </w:t>
      </w:r>
      <w:r w:rsidRPr="00764836">
        <w:rPr>
          <w:rFonts w:ascii="Arial" w:hAnsi="Arial" w:cs="Arial"/>
          <w:sz w:val="20"/>
          <w:szCs w:val="20"/>
        </w:rPr>
        <w:t>člen</w:t>
      </w:r>
    </w:p>
    <w:p w14:paraId="74E0A639" w14:textId="3ADF8DD1"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 xml:space="preserve">(izvajanje nadzora </w:t>
      </w:r>
      <w:r w:rsidR="0054227D">
        <w:rPr>
          <w:rFonts w:ascii="Arial" w:hAnsi="Arial" w:cs="Arial"/>
          <w:sz w:val="20"/>
          <w:szCs w:val="20"/>
        </w:rPr>
        <w:t xml:space="preserve">nad </w:t>
      </w:r>
      <w:r w:rsidRPr="00764836">
        <w:rPr>
          <w:rFonts w:ascii="Arial" w:hAnsi="Arial" w:cs="Arial"/>
          <w:sz w:val="20"/>
          <w:szCs w:val="20"/>
        </w:rPr>
        <w:t>trg</w:t>
      </w:r>
      <w:r w:rsidR="0054227D">
        <w:rPr>
          <w:rFonts w:ascii="Arial" w:hAnsi="Arial" w:cs="Arial"/>
          <w:sz w:val="20"/>
          <w:szCs w:val="20"/>
        </w:rPr>
        <w:t>om</w:t>
      </w:r>
      <w:r w:rsidRPr="00764836">
        <w:rPr>
          <w:rFonts w:ascii="Arial" w:hAnsi="Arial" w:cs="Arial"/>
          <w:sz w:val="20"/>
          <w:szCs w:val="20"/>
        </w:rPr>
        <w:t xml:space="preserve"> podsistemov in</w:t>
      </w:r>
    </w:p>
    <w:p w14:paraId="6955DBAE"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varnostnih elementov)</w:t>
      </w:r>
    </w:p>
    <w:p w14:paraId="1DD98F89" w14:textId="77777777" w:rsidR="00F83A15" w:rsidRPr="00764836" w:rsidRDefault="00F83A15" w:rsidP="00F83A15">
      <w:pPr>
        <w:spacing w:line="264" w:lineRule="auto"/>
        <w:rPr>
          <w:rFonts w:ascii="Arial" w:hAnsi="Arial" w:cs="Arial"/>
          <w:sz w:val="20"/>
          <w:szCs w:val="20"/>
        </w:rPr>
      </w:pPr>
    </w:p>
    <w:p w14:paraId="3E642EC5"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 Nadzor nad trgom podsistemov in varnostnih elementov za žičniške naprave po tem zakonu opravljajo inšpektorji za žičniške naprave v skladu</w:t>
      </w:r>
      <w:r w:rsidR="0072497B" w:rsidRPr="00764836">
        <w:rPr>
          <w:rFonts w:ascii="Arial" w:hAnsi="Arial" w:cs="Arial"/>
          <w:sz w:val="20"/>
          <w:szCs w:val="20"/>
        </w:rPr>
        <w:t xml:space="preserve"> s 40. do 43. členom Uredbe </w:t>
      </w:r>
      <w:r w:rsidRPr="00764836">
        <w:rPr>
          <w:rFonts w:ascii="Arial" w:hAnsi="Arial" w:cs="Arial"/>
          <w:sz w:val="20"/>
          <w:szCs w:val="20"/>
        </w:rPr>
        <w:t>2016/</w:t>
      </w:r>
      <w:r w:rsidR="0072497B" w:rsidRPr="00764836">
        <w:rPr>
          <w:rFonts w:ascii="Arial" w:hAnsi="Arial" w:cs="Arial"/>
          <w:sz w:val="20"/>
          <w:szCs w:val="20"/>
        </w:rPr>
        <w:t>424/</w:t>
      </w:r>
      <w:r w:rsidRPr="00764836">
        <w:rPr>
          <w:rFonts w:ascii="Arial" w:hAnsi="Arial" w:cs="Arial"/>
          <w:sz w:val="20"/>
          <w:szCs w:val="20"/>
        </w:rPr>
        <w:t xml:space="preserve">EU in 16. do 29. členom Uredbe 765/2008/ES. </w:t>
      </w:r>
    </w:p>
    <w:p w14:paraId="246317A8" w14:textId="77777777" w:rsidR="00F83A15" w:rsidRPr="00764836" w:rsidRDefault="00F83A15" w:rsidP="00F83A15">
      <w:pPr>
        <w:spacing w:line="264" w:lineRule="auto"/>
        <w:rPr>
          <w:rFonts w:ascii="Arial" w:hAnsi="Arial" w:cs="Arial"/>
          <w:sz w:val="20"/>
          <w:szCs w:val="20"/>
        </w:rPr>
      </w:pPr>
    </w:p>
    <w:p w14:paraId="088F4494"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(2) Pri opravljanju nalog inšpekcijskega nadzora iz prejšnjega odstavka ima inšpektor za žičniške naprave pooblastilo, da:</w:t>
      </w:r>
    </w:p>
    <w:p w14:paraId="7B468C3F" w14:textId="77777777" w:rsidR="00F83A15" w:rsidRPr="00764836" w:rsidRDefault="00F83A15" w:rsidP="00764836">
      <w:pPr>
        <w:numPr>
          <w:ilvl w:val="0"/>
          <w:numId w:val="3"/>
        </w:numPr>
        <w:spacing w:line="264" w:lineRule="auto"/>
        <w:rPr>
          <w:rFonts w:ascii="Arial" w:hAnsi="Arial" w:cs="Arial"/>
          <w:sz w:val="20"/>
          <w:szCs w:val="20"/>
        </w:rPr>
      </w:pPr>
      <w:r w:rsidRPr="00764836">
        <w:rPr>
          <w:rFonts w:ascii="Arial" w:hAnsi="Arial" w:cs="Arial"/>
          <w:sz w:val="20"/>
          <w:szCs w:val="20"/>
        </w:rPr>
        <w:t xml:space="preserve">od gospodarskih subjektov brezplačno pridobi podatke, kopije listin in drugih dokumentov, ki jih potrebuje za izvedbo inšpekcijskega nadzora, </w:t>
      </w:r>
    </w:p>
    <w:p w14:paraId="5C7F4CB7" w14:textId="77777777" w:rsidR="00F83A15" w:rsidRPr="00764836" w:rsidRDefault="00F83A15" w:rsidP="00764836">
      <w:pPr>
        <w:numPr>
          <w:ilvl w:val="0"/>
          <w:numId w:val="3"/>
        </w:numPr>
        <w:spacing w:line="264" w:lineRule="auto"/>
        <w:rPr>
          <w:rFonts w:ascii="Arial" w:hAnsi="Arial" w:cs="Arial"/>
          <w:sz w:val="20"/>
          <w:szCs w:val="20"/>
        </w:rPr>
      </w:pPr>
      <w:r w:rsidRPr="00764836">
        <w:rPr>
          <w:rFonts w:ascii="Arial" w:hAnsi="Arial" w:cs="Arial"/>
          <w:sz w:val="20"/>
          <w:szCs w:val="20"/>
        </w:rPr>
        <w:lastRenderedPageBreak/>
        <w:t>izvede ustrezne preglede in preskuse podsistemov in varnostnih elementov, ki so potrebni za oceno njihove sklad</w:t>
      </w:r>
      <w:r w:rsidR="0072497B" w:rsidRPr="00764836">
        <w:rPr>
          <w:rFonts w:ascii="Arial" w:hAnsi="Arial" w:cs="Arial"/>
          <w:sz w:val="20"/>
          <w:szCs w:val="20"/>
        </w:rPr>
        <w:t xml:space="preserve">nosti z zahtevami iz Uredbe </w:t>
      </w:r>
      <w:r w:rsidRPr="00764836">
        <w:rPr>
          <w:rFonts w:ascii="Arial" w:hAnsi="Arial" w:cs="Arial"/>
          <w:sz w:val="20"/>
          <w:szCs w:val="20"/>
        </w:rPr>
        <w:t>2016/</w:t>
      </w:r>
      <w:r w:rsidR="0072497B" w:rsidRPr="00764836">
        <w:rPr>
          <w:rFonts w:ascii="Arial" w:hAnsi="Arial" w:cs="Arial"/>
          <w:sz w:val="20"/>
          <w:szCs w:val="20"/>
        </w:rPr>
        <w:t>424/</w:t>
      </w:r>
      <w:r w:rsidRPr="00764836">
        <w:rPr>
          <w:rFonts w:ascii="Arial" w:hAnsi="Arial" w:cs="Arial"/>
          <w:sz w:val="20"/>
          <w:szCs w:val="20"/>
        </w:rPr>
        <w:t>EU ali tega zakona in na njegovi podlagi izdanimi predpisi,</w:t>
      </w:r>
    </w:p>
    <w:p w14:paraId="1AAEDDD4" w14:textId="2D505BC6" w:rsidR="00F83A15" w:rsidRPr="00764836" w:rsidRDefault="00F83A15" w:rsidP="00764836">
      <w:pPr>
        <w:numPr>
          <w:ilvl w:val="0"/>
          <w:numId w:val="3"/>
        </w:numPr>
        <w:spacing w:line="264" w:lineRule="auto"/>
        <w:rPr>
          <w:rFonts w:ascii="Arial" w:hAnsi="Arial" w:cs="Arial"/>
          <w:sz w:val="20"/>
          <w:szCs w:val="20"/>
        </w:rPr>
      </w:pPr>
      <w:r w:rsidRPr="00764836">
        <w:rPr>
          <w:rFonts w:ascii="Arial" w:hAnsi="Arial" w:cs="Arial"/>
          <w:sz w:val="20"/>
          <w:szCs w:val="20"/>
        </w:rPr>
        <w:t xml:space="preserve">brezplačno odvzame vzorce podsistemov in varnostnih elementov </w:t>
      </w:r>
      <w:r w:rsidR="0054227D">
        <w:rPr>
          <w:rFonts w:ascii="Arial" w:hAnsi="Arial" w:cs="Arial"/>
          <w:sz w:val="20"/>
          <w:szCs w:val="20"/>
        </w:rPr>
        <w:t>ter</w:t>
      </w:r>
      <w:r w:rsidR="0054227D" w:rsidRPr="00764836">
        <w:rPr>
          <w:rFonts w:ascii="Arial" w:hAnsi="Arial" w:cs="Arial"/>
          <w:sz w:val="20"/>
          <w:szCs w:val="20"/>
        </w:rPr>
        <w:t xml:space="preserve"> </w:t>
      </w:r>
      <w:r w:rsidRPr="00764836">
        <w:rPr>
          <w:rFonts w:ascii="Arial" w:hAnsi="Arial" w:cs="Arial"/>
          <w:sz w:val="20"/>
          <w:szCs w:val="20"/>
        </w:rPr>
        <w:t>jih odda v pregled skladnosti,</w:t>
      </w:r>
    </w:p>
    <w:p w14:paraId="4180BD38" w14:textId="7EDD9464" w:rsidR="00F83A15" w:rsidRPr="00764836" w:rsidRDefault="00F83A15" w:rsidP="00764836">
      <w:pPr>
        <w:numPr>
          <w:ilvl w:val="0"/>
          <w:numId w:val="3"/>
        </w:numPr>
        <w:spacing w:line="264" w:lineRule="auto"/>
        <w:rPr>
          <w:rFonts w:ascii="Arial" w:hAnsi="Arial" w:cs="Arial"/>
          <w:sz w:val="20"/>
          <w:szCs w:val="20"/>
        </w:rPr>
      </w:pPr>
      <w:r w:rsidRPr="00764836">
        <w:rPr>
          <w:rFonts w:ascii="Arial" w:hAnsi="Arial" w:cs="Arial"/>
          <w:sz w:val="20"/>
          <w:szCs w:val="20"/>
        </w:rPr>
        <w:t>od priglašenega organa zahteva, da predloži podatke v zvezi s certifikatom o skladnosti, ki ga je ta organ izdal ali umaknil, ali v zvezi z zavrnitvijo izdaje takšnega certifikata, vključno s poročili o preizkusih in tehnično dokumentacijo za ugotavljanje skladnosti</w:t>
      </w:r>
      <w:r w:rsidR="0054227D">
        <w:rPr>
          <w:rFonts w:ascii="Arial" w:hAnsi="Arial" w:cs="Arial"/>
          <w:sz w:val="20"/>
          <w:szCs w:val="20"/>
        </w:rPr>
        <w:t>,</w:t>
      </w:r>
    </w:p>
    <w:p w14:paraId="02E7F7D2" w14:textId="45F25D0E" w:rsidR="00F83A15" w:rsidRPr="00764836" w:rsidRDefault="00F83A15" w:rsidP="00764836">
      <w:pPr>
        <w:numPr>
          <w:ilvl w:val="0"/>
          <w:numId w:val="3"/>
        </w:numPr>
        <w:spacing w:line="264" w:lineRule="auto"/>
        <w:rPr>
          <w:rFonts w:ascii="Arial" w:hAnsi="Arial" w:cs="Arial"/>
          <w:sz w:val="20"/>
          <w:szCs w:val="20"/>
        </w:rPr>
      </w:pPr>
      <w:r w:rsidRPr="00764836">
        <w:rPr>
          <w:rFonts w:ascii="Arial" w:hAnsi="Arial" w:cs="Arial"/>
          <w:sz w:val="20"/>
          <w:szCs w:val="20"/>
        </w:rPr>
        <w:t xml:space="preserve">v času, ki je potreben za preglede in preskuse, začasno prepove dajanje podsistemov in varnostnih elementov na trg, njihovo dostopnost na trgu, ponudbo dobave ali razstavljanje teh proizvodov, takoj ko nastane utemeljen sum, da ti proizvodi </w:t>
      </w:r>
      <w:r w:rsidR="001B45B2">
        <w:rPr>
          <w:rFonts w:ascii="Arial" w:hAnsi="Arial" w:cs="Arial"/>
          <w:sz w:val="20"/>
          <w:szCs w:val="20"/>
        </w:rPr>
        <w:t>ne izpolnjujejo</w:t>
      </w:r>
      <w:r w:rsidRPr="00764836">
        <w:rPr>
          <w:rFonts w:ascii="Arial" w:hAnsi="Arial" w:cs="Arial"/>
          <w:sz w:val="20"/>
          <w:szCs w:val="20"/>
        </w:rPr>
        <w:t xml:space="preserve"> zahtev</w:t>
      </w:r>
      <w:r w:rsidR="001B45B2">
        <w:rPr>
          <w:rFonts w:ascii="Arial" w:hAnsi="Arial" w:cs="Arial"/>
          <w:sz w:val="20"/>
          <w:szCs w:val="20"/>
        </w:rPr>
        <w:t xml:space="preserve"> iz</w:t>
      </w:r>
      <w:r w:rsidRPr="00764836">
        <w:rPr>
          <w:rFonts w:ascii="Arial" w:hAnsi="Arial" w:cs="Arial"/>
          <w:sz w:val="20"/>
          <w:szCs w:val="20"/>
        </w:rPr>
        <w:t xml:space="preserve"> tega zakona in na njegovi podlagi i</w:t>
      </w:r>
      <w:r w:rsidR="0072497B" w:rsidRPr="00764836">
        <w:rPr>
          <w:rFonts w:ascii="Arial" w:hAnsi="Arial" w:cs="Arial"/>
          <w:sz w:val="20"/>
          <w:szCs w:val="20"/>
        </w:rPr>
        <w:t>zdani</w:t>
      </w:r>
      <w:r w:rsidR="001B45B2">
        <w:rPr>
          <w:rFonts w:ascii="Arial" w:hAnsi="Arial" w:cs="Arial"/>
          <w:sz w:val="20"/>
          <w:szCs w:val="20"/>
        </w:rPr>
        <w:t>h</w:t>
      </w:r>
      <w:r w:rsidR="0072497B" w:rsidRPr="00764836">
        <w:rPr>
          <w:rFonts w:ascii="Arial" w:hAnsi="Arial" w:cs="Arial"/>
          <w:sz w:val="20"/>
          <w:szCs w:val="20"/>
        </w:rPr>
        <w:t xml:space="preserve"> predpis</w:t>
      </w:r>
      <w:r w:rsidR="001B45B2">
        <w:rPr>
          <w:rFonts w:ascii="Arial" w:hAnsi="Arial" w:cs="Arial"/>
          <w:sz w:val="20"/>
          <w:szCs w:val="20"/>
        </w:rPr>
        <w:t>ov</w:t>
      </w:r>
      <w:r w:rsidR="0072497B" w:rsidRPr="00764836">
        <w:rPr>
          <w:rFonts w:ascii="Arial" w:hAnsi="Arial" w:cs="Arial"/>
          <w:sz w:val="20"/>
          <w:szCs w:val="20"/>
        </w:rPr>
        <w:t xml:space="preserve"> ali Uredbe </w:t>
      </w:r>
      <w:r w:rsidRPr="00764836">
        <w:rPr>
          <w:rFonts w:ascii="Arial" w:hAnsi="Arial" w:cs="Arial"/>
          <w:sz w:val="20"/>
          <w:szCs w:val="20"/>
        </w:rPr>
        <w:t>2016/</w:t>
      </w:r>
      <w:r w:rsidR="0072497B" w:rsidRPr="00764836">
        <w:rPr>
          <w:rFonts w:ascii="Arial" w:hAnsi="Arial" w:cs="Arial"/>
          <w:sz w:val="20"/>
          <w:szCs w:val="20"/>
        </w:rPr>
        <w:t>424/</w:t>
      </w:r>
      <w:r w:rsidRPr="00764836">
        <w:rPr>
          <w:rFonts w:ascii="Arial" w:hAnsi="Arial" w:cs="Arial"/>
          <w:sz w:val="20"/>
          <w:szCs w:val="20"/>
        </w:rPr>
        <w:t xml:space="preserve">EU. </w:t>
      </w:r>
    </w:p>
    <w:p w14:paraId="181AEB0A" w14:textId="77777777" w:rsidR="00F83A15" w:rsidRPr="00764836" w:rsidRDefault="00F83A15" w:rsidP="00F83A15">
      <w:pPr>
        <w:spacing w:line="264" w:lineRule="auto"/>
        <w:rPr>
          <w:rFonts w:ascii="Arial" w:hAnsi="Arial" w:cs="Arial"/>
          <w:sz w:val="20"/>
          <w:szCs w:val="20"/>
        </w:rPr>
      </w:pPr>
    </w:p>
    <w:p w14:paraId="5BB79781" w14:textId="7DE8B614" w:rsidR="006E0A96" w:rsidRPr="00764836" w:rsidRDefault="006E0A96" w:rsidP="006E0A96">
      <w:pPr>
        <w:spacing w:line="264" w:lineRule="auto"/>
        <w:rPr>
          <w:rFonts w:ascii="Arial" w:hAnsi="Arial" w:cs="Arial"/>
          <w:sz w:val="20"/>
          <w:szCs w:val="20"/>
        </w:rPr>
      </w:pPr>
      <w:r w:rsidRPr="00764836">
        <w:rPr>
          <w:rFonts w:ascii="Arial" w:hAnsi="Arial" w:cs="Arial"/>
          <w:sz w:val="20"/>
          <w:szCs w:val="20"/>
        </w:rPr>
        <w:t xml:space="preserve">(3) Če inšpektor za žičniške naprave nima ustreznega strokovnega znanja ali opreme za izvedbo potrebnega pregleda ali preizkusa, ki je potreben za ugotovitev skladnosti podsistema ali varnostnega elementa ali obstoja tveganja za zdravje ali varnost oseb ali premoženja, izvedbo posameznih strokovnih dejanj inšpekcijskega nadzora poveri usposobljeni </w:t>
      </w:r>
      <w:r w:rsidR="0054227D">
        <w:rPr>
          <w:rFonts w:ascii="Arial" w:hAnsi="Arial" w:cs="Arial"/>
          <w:sz w:val="20"/>
          <w:szCs w:val="20"/>
        </w:rPr>
        <w:t>ustanov</w:t>
      </w:r>
      <w:r w:rsidRPr="00764836">
        <w:rPr>
          <w:rFonts w:ascii="Arial" w:hAnsi="Arial" w:cs="Arial"/>
          <w:sz w:val="20"/>
          <w:szCs w:val="20"/>
        </w:rPr>
        <w:t>i.</w:t>
      </w:r>
    </w:p>
    <w:p w14:paraId="2D3C1B89" w14:textId="77777777" w:rsidR="00F83A15" w:rsidRPr="00764836" w:rsidRDefault="00F83A15" w:rsidP="00F83A15">
      <w:pPr>
        <w:spacing w:line="264" w:lineRule="auto"/>
        <w:rPr>
          <w:rFonts w:ascii="Arial" w:hAnsi="Arial" w:cs="Arial"/>
          <w:sz w:val="20"/>
          <w:szCs w:val="20"/>
        </w:rPr>
      </w:pPr>
    </w:p>
    <w:p w14:paraId="75F93148"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(4) Gospodarski subjekt mora na inšpektorjevo zahtevo omogočiti pregled in preskus podsistemov in varnostnih elementov ter pri njem sodelovati.</w:t>
      </w:r>
    </w:p>
    <w:p w14:paraId="73E4812D" w14:textId="77777777" w:rsidR="00F83A15" w:rsidRPr="00764836" w:rsidRDefault="00F83A15" w:rsidP="00F83A15">
      <w:pPr>
        <w:spacing w:line="264" w:lineRule="auto"/>
        <w:rPr>
          <w:rFonts w:ascii="Arial" w:hAnsi="Arial" w:cs="Arial"/>
          <w:sz w:val="20"/>
          <w:szCs w:val="20"/>
        </w:rPr>
      </w:pPr>
    </w:p>
    <w:p w14:paraId="203C9C74" w14:textId="639E0EDB"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(5) Nadzorni organ po</w:t>
      </w:r>
      <w:r w:rsidR="0054227D">
        <w:rPr>
          <w:rFonts w:ascii="Arial" w:hAnsi="Arial" w:cs="Arial"/>
          <w:sz w:val="20"/>
          <w:szCs w:val="20"/>
        </w:rPr>
        <w:t>šl</w:t>
      </w:r>
      <w:r w:rsidRPr="00764836">
        <w:rPr>
          <w:rFonts w:ascii="Arial" w:hAnsi="Arial" w:cs="Arial"/>
          <w:sz w:val="20"/>
          <w:szCs w:val="20"/>
        </w:rPr>
        <w:t>je obvestila za obveščanje Evropske ko</w:t>
      </w:r>
      <w:r w:rsidR="005B6882" w:rsidRPr="00764836">
        <w:rPr>
          <w:rFonts w:ascii="Arial" w:hAnsi="Arial" w:cs="Arial"/>
          <w:sz w:val="20"/>
          <w:szCs w:val="20"/>
        </w:rPr>
        <w:t>misije in drugih držav članic Evropske unije</w:t>
      </w:r>
      <w:r w:rsidRPr="00764836">
        <w:rPr>
          <w:rFonts w:ascii="Arial" w:hAnsi="Arial" w:cs="Arial"/>
          <w:sz w:val="20"/>
          <w:szCs w:val="20"/>
        </w:rPr>
        <w:t xml:space="preserve"> iz drugega, četrtega in šestega odstavka 40. člena, drugega odstavka 41. člena in tretjeg</w:t>
      </w:r>
      <w:r w:rsidR="005B6882" w:rsidRPr="00764836">
        <w:rPr>
          <w:rFonts w:ascii="Arial" w:hAnsi="Arial" w:cs="Arial"/>
          <w:sz w:val="20"/>
          <w:szCs w:val="20"/>
        </w:rPr>
        <w:t xml:space="preserve">a odstavka 42. člena Uredbe </w:t>
      </w:r>
      <w:r w:rsidRPr="00764836">
        <w:rPr>
          <w:rFonts w:ascii="Arial" w:hAnsi="Arial" w:cs="Arial"/>
          <w:sz w:val="20"/>
          <w:szCs w:val="20"/>
        </w:rPr>
        <w:t>2016/</w:t>
      </w:r>
      <w:r w:rsidR="005B6882" w:rsidRPr="00764836">
        <w:rPr>
          <w:rFonts w:ascii="Arial" w:hAnsi="Arial" w:cs="Arial"/>
          <w:sz w:val="20"/>
          <w:szCs w:val="20"/>
        </w:rPr>
        <w:t>424/</w:t>
      </w:r>
      <w:r w:rsidRPr="00764836">
        <w:rPr>
          <w:rFonts w:ascii="Arial" w:hAnsi="Arial" w:cs="Arial"/>
          <w:sz w:val="20"/>
          <w:szCs w:val="20"/>
        </w:rPr>
        <w:t>EU Tržnemu inšpektoratu Republike Slovenije, ta pa obvesti Evropsko</w:t>
      </w:r>
      <w:r w:rsidR="005B6882" w:rsidRPr="00764836">
        <w:rPr>
          <w:rFonts w:ascii="Arial" w:hAnsi="Arial" w:cs="Arial"/>
          <w:sz w:val="20"/>
          <w:szCs w:val="20"/>
        </w:rPr>
        <w:t xml:space="preserve"> komisijo in države članice Evropske unije </w:t>
      </w:r>
      <w:r w:rsidRPr="00764836">
        <w:rPr>
          <w:rFonts w:ascii="Arial" w:hAnsi="Arial" w:cs="Arial"/>
          <w:sz w:val="20"/>
          <w:szCs w:val="20"/>
        </w:rPr>
        <w:t>v skladu s predpisom, ki ureja način mednarodne izmenjave informacij o ukrepih in dejanjih, ki omejujejo trgovanje s proizvodi.</w:t>
      </w:r>
    </w:p>
    <w:p w14:paraId="504AC06B" w14:textId="77777777" w:rsidR="00F83A15" w:rsidRPr="00764836" w:rsidRDefault="00F83A15" w:rsidP="00F83A15">
      <w:pPr>
        <w:spacing w:line="264" w:lineRule="auto"/>
        <w:rPr>
          <w:rFonts w:ascii="Arial" w:hAnsi="Arial" w:cs="Arial"/>
          <w:sz w:val="20"/>
          <w:szCs w:val="20"/>
        </w:rPr>
      </w:pPr>
    </w:p>
    <w:p w14:paraId="5EC49E23"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63</w:t>
      </w:r>
      <w:r w:rsidR="001E4473" w:rsidRPr="00764836">
        <w:rPr>
          <w:rFonts w:ascii="Arial" w:hAnsi="Arial" w:cs="Arial"/>
          <w:sz w:val="20"/>
          <w:szCs w:val="20"/>
        </w:rPr>
        <w:t>.b</w:t>
      </w:r>
      <w:r w:rsidRPr="00764836">
        <w:rPr>
          <w:rFonts w:ascii="Arial" w:hAnsi="Arial" w:cs="Arial"/>
          <w:sz w:val="20"/>
          <w:szCs w:val="20"/>
        </w:rPr>
        <w:t xml:space="preserve"> člen</w:t>
      </w:r>
    </w:p>
    <w:p w14:paraId="37F399AE" w14:textId="41ACCF7C"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 xml:space="preserve">(ukrepi za nadzor </w:t>
      </w:r>
      <w:r w:rsidR="001B45B2">
        <w:rPr>
          <w:rFonts w:ascii="Arial" w:hAnsi="Arial" w:cs="Arial"/>
          <w:sz w:val="20"/>
          <w:szCs w:val="20"/>
        </w:rPr>
        <w:t xml:space="preserve">nad </w:t>
      </w:r>
      <w:r w:rsidRPr="00764836">
        <w:rPr>
          <w:rFonts w:ascii="Arial" w:hAnsi="Arial" w:cs="Arial"/>
          <w:sz w:val="20"/>
          <w:szCs w:val="20"/>
        </w:rPr>
        <w:t>trg</w:t>
      </w:r>
      <w:r w:rsidR="001B45B2">
        <w:rPr>
          <w:rFonts w:ascii="Arial" w:hAnsi="Arial" w:cs="Arial"/>
          <w:sz w:val="20"/>
          <w:szCs w:val="20"/>
        </w:rPr>
        <w:t>om</w:t>
      </w:r>
      <w:r w:rsidRPr="00764836">
        <w:rPr>
          <w:rFonts w:ascii="Arial" w:hAnsi="Arial" w:cs="Arial"/>
          <w:sz w:val="20"/>
          <w:szCs w:val="20"/>
        </w:rPr>
        <w:t xml:space="preserve"> v zvezi z neskladnimi podsistemi in varnostnimi elementi)</w:t>
      </w:r>
    </w:p>
    <w:p w14:paraId="175B7072" w14:textId="77777777" w:rsidR="00F83A15" w:rsidRPr="00764836" w:rsidRDefault="00F83A15" w:rsidP="00F83A15">
      <w:pPr>
        <w:spacing w:line="264" w:lineRule="auto"/>
        <w:rPr>
          <w:rFonts w:ascii="Arial" w:hAnsi="Arial" w:cs="Arial"/>
          <w:sz w:val="20"/>
          <w:szCs w:val="20"/>
        </w:rPr>
      </w:pPr>
    </w:p>
    <w:p w14:paraId="29F57CCA" w14:textId="0E0C6659"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(1) Če nadzorni organ med preverjanjem skladnosti ugotovi, da podsistem ali varnostni element n</w:t>
      </w:r>
      <w:r w:rsidR="001B45B2">
        <w:rPr>
          <w:rFonts w:ascii="Arial" w:hAnsi="Arial" w:cs="Arial"/>
          <w:sz w:val="20"/>
          <w:szCs w:val="20"/>
        </w:rPr>
        <w:t>e</w:t>
      </w:r>
      <w:r w:rsidRPr="00764836">
        <w:rPr>
          <w:rFonts w:ascii="Arial" w:hAnsi="Arial" w:cs="Arial"/>
          <w:sz w:val="20"/>
          <w:szCs w:val="20"/>
        </w:rPr>
        <w:t xml:space="preserve"> </w:t>
      </w:r>
      <w:r w:rsidR="001B45B2">
        <w:rPr>
          <w:rFonts w:ascii="Arial" w:hAnsi="Arial" w:cs="Arial"/>
          <w:sz w:val="20"/>
          <w:szCs w:val="20"/>
        </w:rPr>
        <w:t>izpolnjuje</w:t>
      </w:r>
      <w:r w:rsidRPr="00764836">
        <w:rPr>
          <w:rFonts w:ascii="Arial" w:hAnsi="Arial" w:cs="Arial"/>
          <w:sz w:val="20"/>
          <w:szCs w:val="20"/>
        </w:rPr>
        <w:t xml:space="preserve"> predpisani</w:t>
      </w:r>
      <w:r w:rsidR="001B45B2">
        <w:rPr>
          <w:rFonts w:ascii="Arial" w:hAnsi="Arial" w:cs="Arial"/>
          <w:sz w:val="20"/>
          <w:szCs w:val="20"/>
        </w:rPr>
        <w:t>h</w:t>
      </w:r>
      <w:r w:rsidRPr="00764836">
        <w:rPr>
          <w:rFonts w:ascii="Arial" w:hAnsi="Arial" w:cs="Arial"/>
          <w:sz w:val="20"/>
          <w:szCs w:val="20"/>
        </w:rPr>
        <w:t xml:space="preserve"> zahtev, od zadevnega gospodarskega subjekta nemudoma zahteva, da v odrejenem roku sprejme ustrezne ukrepe za odpravo ugotovljenih neskladnosti, ali pa neskladen proizvod umakne s trga ali ga odpokliče v razumnem roku, ki ga nadzorni organ določi glede na naravo tveganja. </w:t>
      </w:r>
    </w:p>
    <w:p w14:paraId="49C10DC6" w14:textId="77777777" w:rsidR="00F83A15" w:rsidRPr="00764836" w:rsidRDefault="00F83A15" w:rsidP="00F83A15">
      <w:pPr>
        <w:spacing w:line="264" w:lineRule="auto"/>
        <w:rPr>
          <w:rFonts w:ascii="Arial" w:hAnsi="Arial" w:cs="Arial"/>
          <w:sz w:val="20"/>
          <w:szCs w:val="20"/>
        </w:rPr>
      </w:pPr>
    </w:p>
    <w:p w14:paraId="0E3A4E35"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(2) Pri izrekanju ukrepa iz prejšnjega odstavka nadzorni organ upošteva pravila postopka iz 21. člena Uredbe 765/2008/ES.</w:t>
      </w:r>
    </w:p>
    <w:p w14:paraId="6DD70298" w14:textId="77777777" w:rsidR="00F83A15" w:rsidRPr="00764836" w:rsidRDefault="00F83A15" w:rsidP="00F83A15">
      <w:pPr>
        <w:spacing w:line="264" w:lineRule="auto"/>
        <w:rPr>
          <w:rFonts w:ascii="Arial" w:hAnsi="Arial" w:cs="Arial"/>
          <w:sz w:val="20"/>
          <w:szCs w:val="20"/>
        </w:rPr>
      </w:pPr>
    </w:p>
    <w:p w14:paraId="6C8B7C06" w14:textId="180FE83F"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(3) Če gospodarski subjekt v odrejenem roku iz prvega odstavka tega člena ne sprejme </w:t>
      </w:r>
      <w:r w:rsidR="00663397" w:rsidRPr="00764836">
        <w:rPr>
          <w:rFonts w:ascii="Arial" w:hAnsi="Arial" w:cs="Arial"/>
          <w:sz w:val="20"/>
          <w:szCs w:val="20"/>
        </w:rPr>
        <w:t>ukrepov za odpravo ugotovljenih neskladnosti</w:t>
      </w:r>
      <w:r w:rsidRPr="00764836">
        <w:rPr>
          <w:rFonts w:ascii="Arial" w:hAnsi="Arial" w:cs="Arial"/>
          <w:sz w:val="20"/>
          <w:szCs w:val="20"/>
        </w:rPr>
        <w:t xml:space="preserve">, nadzorni organ sprejme ustrezne začasne ukrepe za prepoved ali omejitev dostopnosti podsistema ali varnostnega elementa na trgu Republike Slovenije in odredi njihov umik ali odpoklic s trga </w:t>
      </w:r>
      <w:r w:rsidR="001B45B2">
        <w:rPr>
          <w:rFonts w:ascii="Arial" w:hAnsi="Arial" w:cs="Arial"/>
          <w:sz w:val="20"/>
          <w:szCs w:val="20"/>
        </w:rPr>
        <w:t>ter</w:t>
      </w:r>
      <w:r w:rsidR="001B45B2" w:rsidRPr="00764836">
        <w:rPr>
          <w:rFonts w:ascii="Arial" w:hAnsi="Arial" w:cs="Arial"/>
          <w:sz w:val="20"/>
          <w:szCs w:val="20"/>
        </w:rPr>
        <w:t xml:space="preserve"> </w:t>
      </w:r>
      <w:r w:rsidRPr="00764836">
        <w:rPr>
          <w:rFonts w:ascii="Arial" w:hAnsi="Arial" w:cs="Arial"/>
          <w:sz w:val="20"/>
          <w:szCs w:val="20"/>
        </w:rPr>
        <w:t>po potrebi izvede dodatne ukrepe, s katerimi se zagotovi, da se bo prepoved upoštevala.</w:t>
      </w:r>
    </w:p>
    <w:p w14:paraId="3E21E74B" w14:textId="77777777" w:rsidR="00F83A15" w:rsidRPr="00764836" w:rsidRDefault="00F83A15" w:rsidP="00F83A15">
      <w:pPr>
        <w:spacing w:line="264" w:lineRule="auto"/>
        <w:rPr>
          <w:rFonts w:ascii="Arial" w:hAnsi="Arial" w:cs="Arial"/>
          <w:sz w:val="20"/>
          <w:szCs w:val="20"/>
        </w:rPr>
      </w:pPr>
    </w:p>
    <w:p w14:paraId="35B2FE7D"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63</w:t>
      </w:r>
      <w:r w:rsidR="005C07C9" w:rsidRPr="00764836">
        <w:rPr>
          <w:rFonts w:ascii="Arial" w:hAnsi="Arial" w:cs="Arial"/>
          <w:sz w:val="20"/>
          <w:szCs w:val="20"/>
        </w:rPr>
        <w:t>.c</w:t>
      </w:r>
      <w:r w:rsidRPr="00764836">
        <w:rPr>
          <w:rFonts w:ascii="Arial" w:hAnsi="Arial" w:cs="Arial"/>
          <w:sz w:val="20"/>
          <w:szCs w:val="20"/>
        </w:rPr>
        <w:t xml:space="preserve"> člen</w:t>
      </w:r>
    </w:p>
    <w:p w14:paraId="2ED9DDDF" w14:textId="354D8251"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 xml:space="preserve">(ukrepi za nadzor </w:t>
      </w:r>
      <w:r w:rsidR="001B45B2">
        <w:rPr>
          <w:rFonts w:ascii="Arial" w:hAnsi="Arial" w:cs="Arial"/>
          <w:sz w:val="20"/>
          <w:szCs w:val="20"/>
        </w:rPr>
        <w:t xml:space="preserve">nad </w:t>
      </w:r>
      <w:r w:rsidRPr="00764836">
        <w:rPr>
          <w:rFonts w:ascii="Arial" w:hAnsi="Arial" w:cs="Arial"/>
          <w:sz w:val="20"/>
          <w:szCs w:val="20"/>
        </w:rPr>
        <w:t>trg</w:t>
      </w:r>
      <w:r w:rsidR="001B45B2">
        <w:rPr>
          <w:rFonts w:ascii="Arial" w:hAnsi="Arial" w:cs="Arial"/>
          <w:sz w:val="20"/>
          <w:szCs w:val="20"/>
        </w:rPr>
        <w:t>om</w:t>
      </w:r>
      <w:r w:rsidRPr="00764836">
        <w:rPr>
          <w:rFonts w:ascii="Arial" w:hAnsi="Arial" w:cs="Arial"/>
          <w:sz w:val="20"/>
          <w:szCs w:val="20"/>
        </w:rPr>
        <w:t xml:space="preserve"> v zvezi s skladnimi podsistemi in</w:t>
      </w:r>
    </w:p>
    <w:p w14:paraId="77219364" w14:textId="5359B0BD"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varnostnimi elementi, ki p</w:t>
      </w:r>
      <w:r w:rsidR="001B45B2">
        <w:rPr>
          <w:rFonts w:ascii="Arial" w:hAnsi="Arial" w:cs="Arial"/>
          <w:sz w:val="20"/>
          <w:szCs w:val="20"/>
        </w:rPr>
        <w:t>omeni</w:t>
      </w:r>
      <w:r w:rsidRPr="00764836">
        <w:rPr>
          <w:rFonts w:ascii="Arial" w:hAnsi="Arial" w:cs="Arial"/>
          <w:sz w:val="20"/>
          <w:szCs w:val="20"/>
        </w:rPr>
        <w:t xml:space="preserve">jo tveganje </w:t>
      </w:r>
      <w:r w:rsidR="001B45B2">
        <w:rPr>
          <w:rFonts w:ascii="Arial" w:hAnsi="Arial" w:cs="Arial"/>
          <w:sz w:val="20"/>
          <w:szCs w:val="20"/>
        </w:rPr>
        <w:t>in</w:t>
      </w:r>
      <w:r w:rsidR="001B45B2" w:rsidRPr="00764836">
        <w:rPr>
          <w:rFonts w:ascii="Arial" w:hAnsi="Arial" w:cs="Arial"/>
          <w:sz w:val="20"/>
          <w:szCs w:val="20"/>
        </w:rPr>
        <w:t xml:space="preserve"> </w:t>
      </w:r>
      <w:r w:rsidRPr="00764836">
        <w:rPr>
          <w:rFonts w:ascii="Arial" w:hAnsi="Arial" w:cs="Arial"/>
          <w:sz w:val="20"/>
          <w:szCs w:val="20"/>
        </w:rPr>
        <w:t>formalno neskladnost)</w:t>
      </w:r>
    </w:p>
    <w:p w14:paraId="5E206C4C" w14:textId="77777777" w:rsidR="00F83A15" w:rsidRPr="00764836" w:rsidRDefault="00F83A15" w:rsidP="00F83A15">
      <w:pPr>
        <w:spacing w:line="264" w:lineRule="auto"/>
        <w:rPr>
          <w:rFonts w:ascii="Arial" w:hAnsi="Arial" w:cs="Arial"/>
          <w:sz w:val="20"/>
          <w:szCs w:val="20"/>
        </w:rPr>
      </w:pPr>
    </w:p>
    <w:p w14:paraId="1CE77AF3" w14:textId="18D265AE"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 xml:space="preserve">(1) Če nadzorni organ med preverjanjem skladnosti ugotovi, da podsistem ali varnostni element sicer </w:t>
      </w:r>
      <w:r w:rsidR="001B45B2">
        <w:rPr>
          <w:rFonts w:ascii="Arial" w:hAnsi="Arial" w:cs="Arial"/>
          <w:sz w:val="20"/>
          <w:szCs w:val="20"/>
        </w:rPr>
        <w:t>izpolnjuje</w:t>
      </w:r>
      <w:r w:rsidRPr="00764836">
        <w:rPr>
          <w:rFonts w:ascii="Arial" w:hAnsi="Arial" w:cs="Arial"/>
          <w:sz w:val="20"/>
          <w:szCs w:val="20"/>
        </w:rPr>
        <w:t xml:space="preserve"> predpisan</w:t>
      </w:r>
      <w:r w:rsidR="001B45B2">
        <w:rPr>
          <w:rFonts w:ascii="Arial" w:hAnsi="Arial" w:cs="Arial"/>
          <w:sz w:val="20"/>
          <w:szCs w:val="20"/>
        </w:rPr>
        <w:t>e</w:t>
      </w:r>
      <w:r w:rsidRPr="00764836">
        <w:rPr>
          <w:rFonts w:ascii="Arial" w:hAnsi="Arial" w:cs="Arial"/>
          <w:sz w:val="20"/>
          <w:szCs w:val="20"/>
        </w:rPr>
        <w:t xml:space="preserve"> zahtev</w:t>
      </w:r>
      <w:r w:rsidR="001B45B2">
        <w:rPr>
          <w:rFonts w:ascii="Arial" w:hAnsi="Arial" w:cs="Arial"/>
          <w:sz w:val="20"/>
          <w:szCs w:val="20"/>
        </w:rPr>
        <w:t>e</w:t>
      </w:r>
      <w:r w:rsidRPr="00764836">
        <w:rPr>
          <w:rFonts w:ascii="Arial" w:hAnsi="Arial" w:cs="Arial"/>
          <w:sz w:val="20"/>
          <w:szCs w:val="20"/>
        </w:rPr>
        <w:t>, vendar pa pomeni tveganje za zdravje ali varnost ljudi ali za premoženje, od zadevnega gospodarskega subjekta nemudoma zahteva, da v odrejenem roku sprejme ustrezne ukrepe za odpravo ugotovljenega tveganja, ali pa takšen proizvod umakne s trga ali ga odpokliče v razumnem roku, ki ga nadzorni organ določi glede na naravo tveganja.</w:t>
      </w:r>
    </w:p>
    <w:p w14:paraId="77647FDC" w14:textId="77777777" w:rsidR="00F83A15" w:rsidRPr="00764836" w:rsidRDefault="00F83A15" w:rsidP="00F83A15">
      <w:pPr>
        <w:spacing w:line="264" w:lineRule="auto"/>
        <w:rPr>
          <w:rFonts w:ascii="Arial" w:hAnsi="Arial" w:cs="Arial"/>
          <w:sz w:val="20"/>
          <w:szCs w:val="20"/>
        </w:rPr>
      </w:pPr>
    </w:p>
    <w:p w14:paraId="658A14FA"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lastRenderedPageBreak/>
        <w:t>(2) Če nadzorni organ ugotovi katero od neskl</w:t>
      </w:r>
      <w:r w:rsidR="00B471C8" w:rsidRPr="00764836">
        <w:rPr>
          <w:rFonts w:ascii="Arial" w:hAnsi="Arial" w:cs="Arial"/>
          <w:sz w:val="20"/>
          <w:szCs w:val="20"/>
        </w:rPr>
        <w:t xml:space="preserve">adnosti iz 43. člena Uredbe </w:t>
      </w:r>
      <w:r w:rsidRPr="00764836">
        <w:rPr>
          <w:rFonts w:ascii="Arial" w:hAnsi="Arial" w:cs="Arial"/>
          <w:sz w:val="20"/>
          <w:szCs w:val="20"/>
        </w:rPr>
        <w:t>2016/</w:t>
      </w:r>
      <w:r w:rsidR="00B471C8" w:rsidRPr="00764836">
        <w:rPr>
          <w:rFonts w:ascii="Arial" w:hAnsi="Arial" w:cs="Arial"/>
          <w:sz w:val="20"/>
          <w:szCs w:val="20"/>
        </w:rPr>
        <w:t>424/</w:t>
      </w:r>
      <w:r w:rsidRPr="00764836">
        <w:rPr>
          <w:rFonts w:ascii="Arial" w:hAnsi="Arial" w:cs="Arial"/>
          <w:sz w:val="20"/>
          <w:szCs w:val="20"/>
        </w:rPr>
        <w:t xml:space="preserve">EU, zahteva od gospodarskega subjekta, da jo odpravi. </w:t>
      </w:r>
    </w:p>
    <w:p w14:paraId="7D53B6F9" w14:textId="77777777" w:rsidR="00F83A15" w:rsidRPr="00764836" w:rsidRDefault="00F83A15" w:rsidP="00F83A15">
      <w:pPr>
        <w:spacing w:line="264" w:lineRule="auto"/>
        <w:rPr>
          <w:rFonts w:ascii="Arial" w:hAnsi="Arial" w:cs="Arial"/>
          <w:sz w:val="20"/>
          <w:szCs w:val="20"/>
        </w:rPr>
      </w:pPr>
    </w:p>
    <w:p w14:paraId="0F9F6DD7"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(3) Če gospodarski subjekt neskladnosti iz prejšnjega odstavka ne odpravi, sprejme nadzorni organ primerne ukrepe za omejitev ali prepoved dostopnosti podsistema ali varnostnega elementa na trgu oziroma zahteva odpoklic ali njegov umik s trga.</w:t>
      </w:r>
    </w:p>
    <w:p w14:paraId="72457C7C" w14:textId="77777777" w:rsidR="00F83A15" w:rsidRPr="00764836" w:rsidRDefault="00F83A15" w:rsidP="00F83A15">
      <w:pPr>
        <w:spacing w:line="264" w:lineRule="auto"/>
        <w:rPr>
          <w:rFonts w:ascii="Arial" w:hAnsi="Arial" w:cs="Arial"/>
          <w:sz w:val="20"/>
          <w:szCs w:val="20"/>
        </w:rPr>
      </w:pPr>
    </w:p>
    <w:p w14:paraId="6EC5A7C4" w14:textId="77777777" w:rsidR="00F83A15" w:rsidRPr="00764836" w:rsidRDefault="00F83A15" w:rsidP="00F83A15">
      <w:pPr>
        <w:spacing w:line="264" w:lineRule="auto"/>
        <w:rPr>
          <w:rFonts w:ascii="Arial" w:hAnsi="Arial" w:cs="Arial"/>
          <w:sz w:val="20"/>
          <w:szCs w:val="20"/>
        </w:rPr>
      </w:pPr>
      <w:r w:rsidRPr="00764836">
        <w:rPr>
          <w:rFonts w:ascii="Arial" w:hAnsi="Arial" w:cs="Arial"/>
          <w:sz w:val="20"/>
          <w:szCs w:val="20"/>
        </w:rPr>
        <w:t>(4) Nadzorni organ lahko začasno, do ustrezne označitve podsistemov in varnostnih elementov ali do predložitve dokazil o njihovi skladnosti, prepove dajanje teh proizvodov na trg a</w:t>
      </w:r>
      <w:r w:rsidR="007815F1" w:rsidRPr="00764836">
        <w:rPr>
          <w:rFonts w:ascii="Arial" w:hAnsi="Arial" w:cs="Arial"/>
          <w:sz w:val="20"/>
          <w:szCs w:val="20"/>
        </w:rPr>
        <w:t>li njihovo dostopnost na trgu.«.</w:t>
      </w:r>
    </w:p>
    <w:p w14:paraId="3FC0246E" w14:textId="77777777" w:rsidR="0065054D" w:rsidRPr="00764836" w:rsidRDefault="0065054D" w:rsidP="00F83A15">
      <w:pPr>
        <w:spacing w:line="264" w:lineRule="auto"/>
        <w:rPr>
          <w:rFonts w:ascii="Arial" w:hAnsi="Arial" w:cs="Arial"/>
          <w:color w:val="FF0000"/>
          <w:sz w:val="20"/>
          <w:szCs w:val="20"/>
        </w:rPr>
      </w:pPr>
    </w:p>
    <w:p w14:paraId="49425724" w14:textId="77777777" w:rsidR="00E10534" w:rsidRPr="00764836" w:rsidRDefault="00E10534" w:rsidP="00F83A15">
      <w:pPr>
        <w:spacing w:line="264" w:lineRule="auto"/>
        <w:rPr>
          <w:rFonts w:ascii="Arial" w:hAnsi="Arial" w:cs="Arial"/>
          <w:color w:val="FF0000"/>
          <w:sz w:val="20"/>
          <w:szCs w:val="20"/>
        </w:rPr>
      </w:pPr>
    </w:p>
    <w:p w14:paraId="1115EF5A" w14:textId="7EF0D577" w:rsidR="005422C6" w:rsidRPr="000242A4" w:rsidRDefault="00157BD3" w:rsidP="005422C6">
      <w:pPr>
        <w:spacing w:line="264" w:lineRule="auto"/>
        <w:jc w:val="center"/>
        <w:rPr>
          <w:rFonts w:ascii="Arial" w:hAnsi="Arial" w:cs="Arial"/>
          <w:sz w:val="20"/>
          <w:szCs w:val="20"/>
        </w:rPr>
      </w:pPr>
      <w:r>
        <w:rPr>
          <w:rFonts w:ascii="Arial" w:hAnsi="Arial" w:cs="Arial"/>
          <w:sz w:val="20"/>
          <w:szCs w:val="20"/>
        </w:rPr>
        <w:t>24</w:t>
      </w:r>
      <w:r w:rsidR="005422C6" w:rsidRPr="000242A4">
        <w:rPr>
          <w:rFonts w:ascii="Arial" w:hAnsi="Arial" w:cs="Arial"/>
          <w:sz w:val="20"/>
          <w:szCs w:val="20"/>
        </w:rPr>
        <w:t>. člen</w:t>
      </w:r>
    </w:p>
    <w:p w14:paraId="118BF90F" w14:textId="77777777" w:rsidR="005422C6" w:rsidRPr="000242A4" w:rsidRDefault="005422C6" w:rsidP="005422C6">
      <w:pPr>
        <w:spacing w:line="264" w:lineRule="auto"/>
        <w:rPr>
          <w:rFonts w:ascii="Arial" w:hAnsi="Arial" w:cs="Arial"/>
          <w:color w:val="FF0000"/>
          <w:sz w:val="20"/>
          <w:szCs w:val="20"/>
        </w:rPr>
      </w:pPr>
    </w:p>
    <w:p w14:paraId="41DE721E"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65. členu se:</w:t>
      </w:r>
    </w:p>
    <w:p w14:paraId="0DCCAF2F" w14:textId="5A937D61"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600.000 do 1,000.000 tolarjev« nadomesti z besedilom »od 2.500 do 4.000 eurov« in </w:t>
      </w:r>
    </w:p>
    <w:p w14:paraId="00696017" w14:textId="4C31E5C0" w:rsidR="005422C6"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v drugem odstavku besedilo »od 100.000 do 300.000 tolarjev«</w:t>
      </w:r>
      <w:r w:rsidR="005422C6">
        <w:rPr>
          <w:rFonts w:ascii="Arial" w:hAnsi="Arial" w:cs="Arial"/>
          <w:sz w:val="20"/>
          <w:szCs w:val="20"/>
        </w:rPr>
        <w:t xml:space="preserve"> nadomesti z besedilom »od 400 do 1.2</w:t>
      </w:r>
      <w:r w:rsidR="005422C6" w:rsidRPr="00317D09">
        <w:rPr>
          <w:rFonts w:ascii="Arial" w:hAnsi="Arial" w:cs="Arial"/>
          <w:sz w:val="20"/>
          <w:szCs w:val="20"/>
        </w:rPr>
        <w:t xml:space="preserve">00 eurov«. </w:t>
      </w:r>
    </w:p>
    <w:p w14:paraId="659806CE" w14:textId="77777777" w:rsidR="00F312EB" w:rsidRPr="00317D09" w:rsidRDefault="00F312EB" w:rsidP="005422C6">
      <w:pPr>
        <w:spacing w:line="264" w:lineRule="auto"/>
        <w:rPr>
          <w:rFonts w:ascii="Arial" w:hAnsi="Arial" w:cs="Arial"/>
          <w:sz w:val="20"/>
          <w:szCs w:val="20"/>
        </w:rPr>
      </w:pPr>
    </w:p>
    <w:p w14:paraId="1449EC60" w14:textId="4C697D1D" w:rsidR="005422C6" w:rsidRPr="00317D09" w:rsidRDefault="00157BD3" w:rsidP="005422C6">
      <w:pPr>
        <w:spacing w:line="264" w:lineRule="auto"/>
        <w:jc w:val="center"/>
        <w:rPr>
          <w:rFonts w:ascii="Arial" w:hAnsi="Arial" w:cs="Arial"/>
          <w:sz w:val="20"/>
          <w:szCs w:val="20"/>
        </w:rPr>
      </w:pPr>
      <w:r>
        <w:rPr>
          <w:rFonts w:ascii="Arial" w:hAnsi="Arial" w:cs="Arial"/>
          <w:sz w:val="20"/>
          <w:szCs w:val="20"/>
        </w:rPr>
        <w:t>25</w:t>
      </w:r>
      <w:r w:rsidR="005422C6">
        <w:rPr>
          <w:rFonts w:ascii="Arial" w:hAnsi="Arial" w:cs="Arial"/>
          <w:sz w:val="20"/>
          <w:szCs w:val="20"/>
        </w:rPr>
        <w:t>. člen</w:t>
      </w:r>
    </w:p>
    <w:p w14:paraId="72FDD113" w14:textId="77777777" w:rsidR="005422C6" w:rsidRPr="00317D09" w:rsidRDefault="00AD2B3B" w:rsidP="005422C6">
      <w:pPr>
        <w:spacing w:line="264" w:lineRule="auto"/>
        <w:rPr>
          <w:rFonts w:ascii="Arial" w:hAnsi="Arial" w:cs="Arial"/>
          <w:sz w:val="20"/>
          <w:szCs w:val="20"/>
        </w:rPr>
      </w:pPr>
      <w:r>
        <w:rPr>
          <w:rFonts w:ascii="Arial" w:hAnsi="Arial" w:cs="Arial"/>
          <w:sz w:val="20"/>
          <w:szCs w:val="20"/>
        </w:rPr>
        <w:t>V 66. č</w:t>
      </w:r>
      <w:r w:rsidR="005422C6" w:rsidRPr="00317D09">
        <w:rPr>
          <w:rFonts w:ascii="Arial" w:hAnsi="Arial" w:cs="Arial"/>
          <w:sz w:val="20"/>
          <w:szCs w:val="20"/>
        </w:rPr>
        <w:t>lenu se:</w:t>
      </w:r>
    </w:p>
    <w:p w14:paraId="0E4ABA92" w14:textId="3147E173"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600.000 do 1,000.000 tolarjev« nadomesti z besedilom »od 2.500 do 4.000 eurov« in </w:t>
      </w:r>
    </w:p>
    <w:p w14:paraId="63E41F78" w14:textId="0BC2DFD6" w:rsidR="005422C6"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v drugem odstavku besedilo »od 100.000 do 300.000 tolarjev«</w:t>
      </w:r>
      <w:r w:rsidR="005422C6">
        <w:rPr>
          <w:rFonts w:ascii="Arial" w:hAnsi="Arial" w:cs="Arial"/>
          <w:sz w:val="20"/>
          <w:szCs w:val="20"/>
        </w:rPr>
        <w:t xml:space="preserve"> nadomesti z besedilom »od 400 do 1.2</w:t>
      </w:r>
      <w:r w:rsidR="005422C6" w:rsidRPr="00317D09">
        <w:rPr>
          <w:rFonts w:ascii="Arial" w:hAnsi="Arial" w:cs="Arial"/>
          <w:sz w:val="20"/>
          <w:szCs w:val="20"/>
        </w:rPr>
        <w:t xml:space="preserve">00 eurov«. </w:t>
      </w:r>
    </w:p>
    <w:p w14:paraId="419833C8" w14:textId="77777777" w:rsidR="00F312EB" w:rsidRPr="00317D09" w:rsidRDefault="00F312EB" w:rsidP="005422C6">
      <w:pPr>
        <w:spacing w:line="264" w:lineRule="auto"/>
        <w:rPr>
          <w:rFonts w:ascii="Arial" w:hAnsi="Arial" w:cs="Arial"/>
          <w:sz w:val="20"/>
          <w:szCs w:val="20"/>
        </w:rPr>
      </w:pPr>
    </w:p>
    <w:p w14:paraId="07075CCC" w14:textId="7D463801" w:rsidR="005422C6" w:rsidRPr="00317D09" w:rsidRDefault="00157BD3" w:rsidP="005422C6">
      <w:pPr>
        <w:spacing w:line="264" w:lineRule="auto"/>
        <w:jc w:val="center"/>
        <w:rPr>
          <w:rFonts w:ascii="Arial" w:hAnsi="Arial" w:cs="Arial"/>
          <w:sz w:val="20"/>
          <w:szCs w:val="20"/>
        </w:rPr>
      </w:pPr>
      <w:r>
        <w:rPr>
          <w:rFonts w:ascii="Arial" w:hAnsi="Arial" w:cs="Arial"/>
          <w:sz w:val="20"/>
          <w:szCs w:val="20"/>
        </w:rPr>
        <w:t>26</w:t>
      </w:r>
      <w:r w:rsidR="005422C6">
        <w:rPr>
          <w:rFonts w:ascii="Arial" w:hAnsi="Arial" w:cs="Arial"/>
          <w:sz w:val="20"/>
          <w:szCs w:val="20"/>
        </w:rPr>
        <w:t>. člen</w:t>
      </w:r>
    </w:p>
    <w:p w14:paraId="407FA91E"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67. členu se:</w:t>
      </w:r>
    </w:p>
    <w:p w14:paraId="7C87C7C6" w14:textId="4E11C42C"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600.000 do 1,000.000 tolarjev« nadomesti z besedilom »od 2.500 do 4.000 eurov« in </w:t>
      </w:r>
    </w:p>
    <w:p w14:paraId="0007FC02" w14:textId="7989C2BE"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v drugem odstavku besedilo »od 100.000 do 300.000 tolarjev«</w:t>
      </w:r>
      <w:r w:rsidR="005422C6">
        <w:rPr>
          <w:rFonts w:ascii="Arial" w:hAnsi="Arial" w:cs="Arial"/>
          <w:sz w:val="20"/>
          <w:szCs w:val="20"/>
        </w:rPr>
        <w:t xml:space="preserve"> nadomesti z besedilom »od 400 do 1.2</w:t>
      </w:r>
      <w:r w:rsidR="005422C6" w:rsidRPr="00317D09">
        <w:rPr>
          <w:rFonts w:ascii="Arial" w:hAnsi="Arial" w:cs="Arial"/>
          <w:sz w:val="20"/>
          <w:szCs w:val="20"/>
        </w:rPr>
        <w:t xml:space="preserve">00 eurov«. </w:t>
      </w:r>
    </w:p>
    <w:p w14:paraId="4D5B7C9E" w14:textId="77777777" w:rsidR="005422C6" w:rsidRDefault="005422C6" w:rsidP="005422C6">
      <w:pPr>
        <w:spacing w:line="264" w:lineRule="auto"/>
        <w:rPr>
          <w:rFonts w:ascii="Arial" w:hAnsi="Arial" w:cs="Arial"/>
          <w:sz w:val="20"/>
          <w:szCs w:val="20"/>
        </w:rPr>
      </w:pPr>
    </w:p>
    <w:p w14:paraId="49C89377" w14:textId="0DB14C6B" w:rsidR="005422C6" w:rsidRDefault="00157BD3" w:rsidP="005422C6">
      <w:pPr>
        <w:spacing w:line="264" w:lineRule="auto"/>
        <w:jc w:val="center"/>
        <w:rPr>
          <w:rFonts w:ascii="Arial" w:hAnsi="Arial" w:cs="Arial"/>
          <w:sz w:val="20"/>
          <w:szCs w:val="20"/>
        </w:rPr>
      </w:pPr>
      <w:r>
        <w:rPr>
          <w:rFonts w:ascii="Arial" w:hAnsi="Arial" w:cs="Arial"/>
          <w:sz w:val="20"/>
          <w:szCs w:val="20"/>
        </w:rPr>
        <w:t>27</w:t>
      </w:r>
      <w:r w:rsidR="005422C6">
        <w:rPr>
          <w:rFonts w:ascii="Arial" w:hAnsi="Arial" w:cs="Arial"/>
          <w:sz w:val="20"/>
          <w:szCs w:val="20"/>
        </w:rPr>
        <w:t>. člen</w:t>
      </w:r>
    </w:p>
    <w:p w14:paraId="2ECE0A15" w14:textId="77777777" w:rsidR="005422C6" w:rsidRPr="00317D09" w:rsidRDefault="005422C6" w:rsidP="005422C6">
      <w:pPr>
        <w:spacing w:line="264" w:lineRule="auto"/>
        <w:rPr>
          <w:rFonts w:ascii="Arial" w:hAnsi="Arial" w:cs="Arial"/>
          <w:sz w:val="20"/>
          <w:szCs w:val="20"/>
        </w:rPr>
      </w:pPr>
    </w:p>
    <w:p w14:paraId="316596E7"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68. členu se:</w:t>
      </w:r>
    </w:p>
    <w:p w14:paraId="215AFC81" w14:textId="3500F9BF"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300.000 do 750.000 tolarjev« nadomesti z besedilom »od 1.200 do 3.000 eurov« in </w:t>
      </w:r>
    </w:p>
    <w:p w14:paraId="3A959982" w14:textId="3B5953E7"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drugem odstavku besedilo »od 50.000 do 200.000 tolarjev« nadomesti z besedilom »od 200 do 800 eurov«. </w:t>
      </w:r>
    </w:p>
    <w:p w14:paraId="182EF65B" w14:textId="77777777" w:rsidR="005422C6" w:rsidRDefault="005422C6" w:rsidP="005422C6">
      <w:pPr>
        <w:spacing w:line="264" w:lineRule="auto"/>
        <w:rPr>
          <w:rFonts w:ascii="Arial" w:hAnsi="Arial" w:cs="Arial"/>
          <w:sz w:val="20"/>
          <w:szCs w:val="20"/>
        </w:rPr>
      </w:pPr>
    </w:p>
    <w:p w14:paraId="5CADCAA3" w14:textId="6A547837" w:rsidR="005422C6" w:rsidRPr="00317D09" w:rsidRDefault="00157BD3" w:rsidP="005422C6">
      <w:pPr>
        <w:spacing w:line="264" w:lineRule="auto"/>
        <w:jc w:val="center"/>
        <w:rPr>
          <w:rFonts w:ascii="Arial" w:hAnsi="Arial" w:cs="Arial"/>
          <w:sz w:val="20"/>
          <w:szCs w:val="20"/>
        </w:rPr>
      </w:pPr>
      <w:r>
        <w:rPr>
          <w:rFonts w:ascii="Arial" w:hAnsi="Arial" w:cs="Arial"/>
          <w:sz w:val="20"/>
          <w:szCs w:val="20"/>
        </w:rPr>
        <w:t>28</w:t>
      </w:r>
      <w:r w:rsidR="005422C6">
        <w:rPr>
          <w:rFonts w:ascii="Arial" w:hAnsi="Arial" w:cs="Arial"/>
          <w:sz w:val="20"/>
          <w:szCs w:val="20"/>
        </w:rPr>
        <w:t>. člen</w:t>
      </w:r>
    </w:p>
    <w:p w14:paraId="1243B74B"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69. členu se:</w:t>
      </w:r>
    </w:p>
    <w:p w14:paraId="4ADB772F" w14:textId="6CF48D5F"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250.000 do 500.000 tolarjev« nadomesti z besedilom »od 1.000 do 2.000 eurov« in </w:t>
      </w:r>
    </w:p>
    <w:p w14:paraId="60783617" w14:textId="49C042D9" w:rsidR="005422C6"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drugem odstavku besedilo »od 50.000 do 150.000 tolarjev« nadomesti z besedilom »od 200 do 600 eurov«. </w:t>
      </w:r>
    </w:p>
    <w:p w14:paraId="7EBFFF65" w14:textId="77777777" w:rsidR="006C33B4" w:rsidRPr="00317D09" w:rsidRDefault="006C33B4" w:rsidP="005422C6">
      <w:pPr>
        <w:spacing w:line="264" w:lineRule="auto"/>
        <w:rPr>
          <w:rFonts w:ascii="Arial" w:hAnsi="Arial" w:cs="Arial"/>
          <w:sz w:val="20"/>
          <w:szCs w:val="20"/>
        </w:rPr>
      </w:pPr>
    </w:p>
    <w:p w14:paraId="26B5CD3D" w14:textId="514C5010" w:rsidR="005422C6" w:rsidRDefault="00157BD3" w:rsidP="005422C6">
      <w:pPr>
        <w:spacing w:line="264" w:lineRule="auto"/>
        <w:jc w:val="center"/>
        <w:rPr>
          <w:rFonts w:ascii="Arial" w:hAnsi="Arial" w:cs="Arial"/>
          <w:sz w:val="20"/>
          <w:szCs w:val="20"/>
        </w:rPr>
      </w:pPr>
      <w:r>
        <w:rPr>
          <w:rFonts w:ascii="Arial" w:hAnsi="Arial" w:cs="Arial"/>
          <w:sz w:val="20"/>
          <w:szCs w:val="20"/>
        </w:rPr>
        <w:t>29</w:t>
      </w:r>
      <w:r w:rsidR="005422C6">
        <w:rPr>
          <w:rFonts w:ascii="Arial" w:hAnsi="Arial" w:cs="Arial"/>
          <w:sz w:val="20"/>
          <w:szCs w:val="20"/>
        </w:rPr>
        <w:t>. člen</w:t>
      </w:r>
    </w:p>
    <w:p w14:paraId="278F6744" w14:textId="77777777" w:rsidR="005422C6" w:rsidRPr="00317D09" w:rsidRDefault="005422C6" w:rsidP="005422C6">
      <w:pPr>
        <w:spacing w:line="264" w:lineRule="auto"/>
        <w:rPr>
          <w:rFonts w:ascii="Arial" w:hAnsi="Arial" w:cs="Arial"/>
          <w:sz w:val="20"/>
          <w:szCs w:val="20"/>
        </w:rPr>
      </w:pPr>
    </w:p>
    <w:p w14:paraId="437967D5"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70. členu se:</w:t>
      </w:r>
    </w:p>
    <w:p w14:paraId="23911ED6" w14:textId="4E4C0442"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v prvem od</w:t>
      </w:r>
      <w:r w:rsidR="00480019">
        <w:rPr>
          <w:rFonts w:ascii="Arial" w:hAnsi="Arial" w:cs="Arial"/>
          <w:sz w:val="20"/>
          <w:szCs w:val="20"/>
        </w:rPr>
        <w:t>stavku besedilo »od 250.000 do 5</w:t>
      </w:r>
      <w:r w:rsidR="005422C6" w:rsidRPr="00317D09">
        <w:rPr>
          <w:rFonts w:ascii="Arial" w:hAnsi="Arial" w:cs="Arial"/>
          <w:sz w:val="20"/>
          <w:szCs w:val="20"/>
        </w:rPr>
        <w:t>00.000 tolarje</w:t>
      </w:r>
      <w:r w:rsidR="005422C6">
        <w:rPr>
          <w:rFonts w:ascii="Arial" w:hAnsi="Arial" w:cs="Arial"/>
          <w:sz w:val="20"/>
          <w:szCs w:val="20"/>
        </w:rPr>
        <w:t>v« nadomesti z besedilom »od 1.000 do 2.000 eurov« in</w:t>
      </w:r>
      <w:r w:rsidR="00D27B58">
        <w:rPr>
          <w:rFonts w:ascii="Arial" w:hAnsi="Arial" w:cs="Arial"/>
          <w:sz w:val="20"/>
          <w:szCs w:val="20"/>
        </w:rPr>
        <w:t xml:space="preserve"> </w:t>
      </w:r>
      <w:r w:rsidR="00D27B58" w:rsidRPr="000242A4">
        <w:rPr>
          <w:rFonts w:ascii="Arial" w:hAnsi="Arial" w:cs="Arial"/>
          <w:sz w:val="20"/>
          <w:szCs w:val="20"/>
        </w:rPr>
        <w:t xml:space="preserve">za besedilom »organizacija« </w:t>
      </w:r>
      <w:r w:rsidR="00D27B58">
        <w:rPr>
          <w:rFonts w:ascii="Arial" w:hAnsi="Arial" w:cs="Arial"/>
          <w:sz w:val="20"/>
          <w:szCs w:val="20"/>
        </w:rPr>
        <w:t xml:space="preserve">se </w:t>
      </w:r>
      <w:r w:rsidR="00D27B58" w:rsidRPr="000242A4">
        <w:rPr>
          <w:rFonts w:ascii="Arial" w:hAnsi="Arial" w:cs="Arial"/>
          <w:sz w:val="20"/>
          <w:szCs w:val="20"/>
        </w:rPr>
        <w:t>doda besedilo »ali izvajalec posebnih pregledov«</w:t>
      </w:r>
      <w:r>
        <w:rPr>
          <w:rFonts w:ascii="Arial" w:hAnsi="Arial" w:cs="Arial"/>
          <w:sz w:val="20"/>
          <w:szCs w:val="20"/>
        </w:rPr>
        <w:t>;</w:t>
      </w:r>
      <w:r w:rsidR="00D27B58" w:rsidRPr="000242A4">
        <w:rPr>
          <w:rFonts w:ascii="Arial" w:hAnsi="Arial" w:cs="Arial"/>
          <w:sz w:val="20"/>
          <w:szCs w:val="20"/>
        </w:rPr>
        <w:t xml:space="preserve">    </w:t>
      </w:r>
    </w:p>
    <w:p w14:paraId="1158C406" w14:textId="67BB299D" w:rsidR="00D27B58" w:rsidRPr="000242A4" w:rsidRDefault="001B45B2" w:rsidP="00D27B58">
      <w:pPr>
        <w:spacing w:line="264" w:lineRule="auto"/>
        <w:rPr>
          <w:rFonts w:ascii="Arial" w:hAnsi="Arial" w:cs="Arial"/>
          <w:sz w:val="20"/>
          <w:szCs w:val="20"/>
        </w:rPr>
      </w:pPr>
      <w:r>
        <w:rPr>
          <w:rFonts w:ascii="Arial" w:hAnsi="Arial" w:cs="Arial"/>
          <w:sz w:val="20"/>
          <w:szCs w:val="20"/>
        </w:rPr>
        <w:lastRenderedPageBreak/>
        <w:t>–</w:t>
      </w:r>
      <w:r w:rsidRPr="00317D09">
        <w:rPr>
          <w:rFonts w:ascii="Arial" w:hAnsi="Arial" w:cs="Arial"/>
          <w:sz w:val="20"/>
          <w:szCs w:val="20"/>
        </w:rPr>
        <w:t xml:space="preserve"> </w:t>
      </w:r>
      <w:r w:rsidR="005422C6" w:rsidRPr="00317D09">
        <w:rPr>
          <w:rFonts w:ascii="Arial" w:hAnsi="Arial" w:cs="Arial"/>
          <w:sz w:val="20"/>
          <w:szCs w:val="20"/>
        </w:rPr>
        <w:t xml:space="preserve">v drugem odstavku besedilo »od 50.000 do 150.000 tolarjev« nadomesti z besedilom </w:t>
      </w:r>
      <w:r w:rsidR="005422C6">
        <w:rPr>
          <w:rFonts w:ascii="Arial" w:hAnsi="Arial" w:cs="Arial"/>
          <w:sz w:val="20"/>
          <w:szCs w:val="20"/>
        </w:rPr>
        <w:t xml:space="preserve">»od </w:t>
      </w:r>
      <w:r w:rsidR="005422C6" w:rsidRPr="00317D09">
        <w:rPr>
          <w:rFonts w:ascii="Arial" w:hAnsi="Arial" w:cs="Arial"/>
          <w:sz w:val="20"/>
          <w:szCs w:val="20"/>
        </w:rPr>
        <w:t>200 do 600 eurov</w:t>
      </w:r>
      <w:r w:rsidR="00D27B58">
        <w:rPr>
          <w:rFonts w:ascii="Arial" w:hAnsi="Arial" w:cs="Arial"/>
          <w:sz w:val="20"/>
          <w:szCs w:val="20"/>
        </w:rPr>
        <w:t xml:space="preserve">« in </w:t>
      </w:r>
      <w:r w:rsidR="00D27B58" w:rsidRPr="000242A4">
        <w:rPr>
          <w:rFonts w:ascii="Arial" w:hAnsi="Arial" w:cs="Arial"/>
          <w:sz w:val="20"/>
          <w:szCs w:val="20"/>
        </w:rPr>
        <w:t>za besedo »organizaciji</w:t>
      </w:r>
      <w:r w:rsidR="00D27B58">
        <w:rPr>
          <w:rFonts w:ascii="Arial" w:hAnsi="Arial" w:cs="Arial"/>
          <w:sz w:val="20"/>
          <w:szCs w:val="20"/>
        </w:rPr>
        <w:t>«</w:t>
      </w:r>
      <w:r w:rsidR="00D27B58" w:rsidRPr="000242A4">
        <w:rPr>
          <w:rFonts w:ascii="Arial" w:hAnsi="Arial" w:cs="Arial"/>
          <w:sz w:val="20"/>
          <w:szCs w:val="20"/>
        </w:rPr>
        <w:t xml:space="preserve"> </w:t>
      </w:r>
      <w:r w:rsidR="00D27B58">
        <w:rPr>
          <w:rFonts w:ascii="Arial" w:hAnsi="Arial" w:cs="Arial"/>
          <w:sz w:val="20"/>
          <w:szCs w:val="20"/>
        </w:rPr>
        <w:t xml:space="preserve">se </w:t>
      </w:r>
      <w:r w:rsidR="00D27B58" w:rsidRPr="000242A4">
        <w:rPr>
          <w:rFonts w:ascii="Arial" w:hAnsi="Arial" w:cs="Arial"/>
          <w:sz w:val="20"/>
          <w:szCs w:val="20"/>
        </w:rPr>
        <w:t xml:space="preserve">doda besedilo »ali izvajalec posebnih pregledov«. </w:t>
      </w:r>
    </w:p>
    <w:p w14:paraId="70E47EB6" w14:textId="25714C76" w:rsidR="005422C6" w:rsidRDefault="005422C6" w:rsidP="005422C6">
      <w:pPr>
        <w:spacing w:line="264" w:lineRule="auto"/>
        <w:rPr>
          <w:rFonts w:ascii="Arial" w:hAnsi="Arial" w:cs="Arial"/>
          <w:sz w:val="20"/>
          <w:szCs w:val="20"/>
        </w:rPr>
      </w:pPr>
      <w:r>
        <w:rPr>
          <w:rFonts w:ascii="Arial" w:hAnsi="Arial" w:cs="Arial"/>
          <w:sz w:val="20"/>
          <w:szCs w:val="20"/>
        </w:rPr>
        <w:t xml:space="preserve"> </w:t>
      </w:r>
    </w:p>
    <w:p w14:paraId="068F1D7B" w14:textId="77777777" w:rsidR="00B02B5F" w:rsidRDefault="00B02B5F" w:rsidP="005422C6">
      <w:pPr>
        <w:spacing w:line="264" w:lineRule="auto"/>
        <w:rPr>
          <w:rFonts w:ascii="Arial" w:hAnsi="Arial" w:cs="Arial"/>
          <w:sz w:val="20"/>
          <w:szCs w:val="20"/>
        </w:rPr>
      </w:pPr>
    </w:p>
    <w:p w14:paraId="08DE0BA6" w14:textId="378941F0" w:rsidR="005422C6" w:rsidRPr="00AD27E1" w:rsidRDefault="00157BD3" w:rsidP="005422C6">
      <w:pPr>
        <w:spacing w:line="264" w:lineRule="auto"/>
        <w:jc w:val="center"/>
        <w:rPr>
          <w:rFonts w:ascii="Arial" w:hAnsi="Arial" w:cs="Arial"/>
          <w:sz w:val="20"/>
          <w:szCs w:val="20"/>
        </w:rPr>
      </w:pPr>
      <w:r>
        <w:rPr>
          <w:rFonts w:ascii="Arial" w:hAnsi="Arial" w:cs="Arial"/>
          <w:sz w:val="20"/>
          <w:szCs w:val="20"/>
        </w:rPr>
        <w:t>30</w:t>
      </w:r>
      <w:r w:rsidR="005422C6" w:rsidRPr="00AD27E1">
        <w:rPr>
          <w:rFonts w:ascii="Arial" w:hAnsi="Arial" w:cs="Arial"/>
          <w:sz w:val="20"/>
          <w:szCs w:val="20"/>
        </w:rPr>
        <w:t>. člen</w:t>
      </w:r>
    </w:p>
    <w:p w14:paraId="497198C6" w14:textId="77777777" w:rsidR="005422C6" w:rsidRPr="00317D09" w:rsidRDefault="005422C6" w:rsidP="005422C6">
      <w:pPr>
        <w:spacing w:line="264" w:lineRule="auto"/>
        <w:rPr>
          <w:rFonts w:ascii="Arial" w:hAnsi="Arial" w:cs="Arial"/>
          <w:sz w:val="20"/>
          <w:szCs w:val="20"/>
        </w:rPr>
      </w:pPr>
    </w:p>
    <w:p w14:paraId="25FEC9FC" w14:textId="77777777"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71. členu se:</w:t>
      </w:r>
    </w:p>
    <w:p w14:paraId="3A978B29" w14:textId="5A05BC3C"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prvem odstavku besedilo »od 150.000 do 300.000 tolarjev« nadomesti z besedilom »od 600 do 1.200 eurov« in </w:t>
      </w:r>
    </w:p>
    <w:p w14:paraId="62C269BA" w14:textId="6286A521" w:rsidR="005422C6" w:rsidRPr="00317D09" w:rsidRDefault="001B45B2" w:rsidP="005422C6">
      <w:pPr>
        <w:spacing w:line="264" w:lineRule="auto"/>
        <w:rPr>
          <w:rFonts w:ascii="Arial" w:hAnsi="Arial" w:cs="Arial"/>
          <w:sz w:val="20"/>
          <w:szCs w:val="20"/>
        </w:rPr>
      </w:pPr>
      <w:r>
        <w:rPr>
          <w:rFonts w:ascii="Arial" w:hAnsi="Arial" w:cs="Arial"/>
          <w:sz w:val="20"/>
          <w:szCs w:val="20"/>
        </w:rPr>
        <w:t>–</w:t>
      </w:r>
      <w:r w:rsidRPr="00317D09">
        <w:rPr>
          <w:rFonts w:ascii="Arial" w:hAnsi="Arial" w:cs="Arial"/>
          <w:sz w:val="20"/>
          <w:szCs w:val="20"/>
        </w:rPr>
        <w:t xml:space="preserve"> </w:t>
      </w:r>
      <w:r w:rsidR="005422C6" w:rsidRPr="00317D09">
        <w:rPr>
          <w:rFonts w:ascii="Arial" w:hAnsi="Arial" w:cs="Arial"/>
          <w:sz w:val="20"/>
          <w:szCs w:val="20"/>
        </w:rPr>
        <w:t xml:space="preserve">v drugem odstavku besedilo »od 50.000 do 150.000 tolarjev« nadomesti z besedilom »od 200 do 600 eurov«. </w:t>
      </w:r>
    </w:p>
    <w:p w14:paraId="7E0B7594" w14:textId="77777777" w:rsidR="006A4C12" w:rsidRDefault="006A4C12" w:rsidP="005422C6">
      <w:pPr>
        <w:spacing w:line="264" w:lineRule="auto"/>
        <w:jc w:val="center"/>
        <w:rPr>
          <w:rFonts w:ascii="Arial" w:hAnsi="Arial" w:cs="Arial"/>
          <w:sz w:val="20"/>
          <w:szCs w:val="20"/>
        </w:rPr>
      </w:pPr>
    </w:p>
    <w:p w14:paraId="575EE97F" w14:textId="7F5AB05C" w:rsidR="005422C6" w:rsidRDefault="00157BD3" w:rsidP="005422C6">
      <w:pPr>
        <w:spacing w:line="264" w:lineRule="auto"/>
        <w:jc w:val="center"/>
        <w:rPr>
          <w:rFonts w:ascii="Arial" w:hAnsi="Arial" w:cs="Arial"/>
          <w:sz w:val="20"/>
          <w:szCs w:val="20"/>
        </w:rPr>
      </w:pPr>
      <w:r>
        <w:rPr>
          <w:rFonts w:ascii="Arial" w:hAnsi="Arial" w:cs="Arial"/>
          <w:sz w:val="20"/>
          <w:szCs w:val="20"/>
        </w:rPr>
        <w:t>31</w:t>
      </w:r>
      <w:r w:rsidR="005422C6">
        <w:rPr>
          <w:rFonts w:ascii="Arial" w:hAnsi="Arial" w:cs="Arial"/>
          <w:sz w:val="20"/>
          <w:szCs w:val="20"/>
        </w:rPr>
        <w:t>. člen</w:t>
      </w:r>
    </w:p>
    <w:p w14:paraId="6F30A0AC" w14:textId="77777777" w:rsidR="005422C6" w:rsidRPr="00317D09" w:rsidRDefault="005422C6" w:rsidP="005422C6">
      <w:pPr>
        <w:spacing w:line="264" w:lineRule="auto"/>
        <w:jc w:val="center"/>
        <w:rPr>
          <w:rFonts w:ascii="Arial" w:hAnsi="Arial" w:cs="Arial"/>
          <w:sz w:val="20"/>
          <w:szCs w:val="20"/>
        </w:rPr>
      </w:pPr>
    </w:p>
    <w:p w14:paraId="3790EA22" w14:textId="0525B3B2" w:rsidR="005422C6" w:rsidRPr="00317D09" w:rsidRDefault="005422C6" w:rsidP="005422C6">
      <w:pPr>
        <w:spacing w:line="264" w:lineRule="auto"/>
        <w:rPr>
          <w:rFonts w:ascii="Arial" w:hAnsi="Arial" w:cs="Arial"/>
          <w:sz w:val="20"/>
          <w:szCs w:val="20"/>
        </w:rPr>
      </w:pPr>
      <w:r w:rsidRPr="00317D09">
        <w:rPr>
          <w:rFonts w:ascii="Arial" w:hAnsi="Arial" w:cs="Arial"/>
          <w:sz w:val="20"/>
          <w:szCs w:val="20"/>
        </w:rPr>
        <w:t>V 72. členu se besedilo »</w:t>
      </w:r>
      <w:r w:rsidR="001B45B2">
        <w:rPr>
          <w:rFonts w:ascii="Arial" w:hAnsi="Arial" w:cs="Arial"/>
          <w:sz w:val="20"/>
          <w:szCs w:val="20"/>
        </w:rPr>
        <w:t xml:space="preserve">od </w:t>
      </w:r>
      <w:r w:rsidRPr="00317D09">
        <w:rPr>
          <w:rFonts w:ascii="Arial" w:hAnsi="Arial" w:cs="Arial"/>
          <w:sz w:val="20"/>
          <w:szCs w:val="20"/>
        </w:rPr>
        <w:t xml:space="preserve">50.000 do 150.000 tolarjev« nadomesti z besedilom »od 200 do 600 eurov«. </w:t>
      </w:r>
    </w:p>
    <w:p w14:paraId="4D72F9BC" w14:textId="77777777" w:rsidR="007A322D" w:rsidRDefault="007A322D" w:rsidP="00B92E0E">
      <w:pPr>
        <w:spacing w:line="264" w:lineRule="auto"/>
        <w:rPr>
          <w:rFonts w:ascii="Arial" w:hAnsi="Arial" w:cs="Arial"/>
          <w:sz w:val="20"/>
          <w:szCs w:val="20"/>
        </w:rPr>
      </w:pPr>
    </w:p>
    <w:p w14:paraId="18AA98A4" w14:textId="2655C773" w:rsidR="006A4C12" w:rsidRDefault="00157BD3" w:rsidP="006A4C12">
      <w:pPr>
        <w:spacing w:line="264" w:lineRule="auto"/>
        <w:jc w:val="center"/>
        <w:rPr>
          <w:rFonts w:ascii="Arial" w:hAnsi="Arial" w:cs="Arial"/>
          <w:sz w:val="20"/>
          <w:szCs w:val="20"/>
        </w:rPr>
      </w:pPr>
      <w:r>
        <w:rPr>
          <w:rFonts w:ascii="Arial" w:hAnsi="Arial" w:cs="Arial"/>
          <w:sz w:val="20"/>
          <w:szCs w:val="20"/>
        </w:rPr>
        <w:t>32</w:t>
      </w:r>
      <w:r w:rsidR="006A4C12">
        <w:rPr>
          <w:rFonts w:ascii="Arial" w:hAnsi="Arial" w:cs="Arial"/>
          <w:sz w:val="20"/>
          <w:szCs w:val="20"/>
        </w:rPr>
        <w:t>. člen</w:t>
      </w:r>
    </w:p>
    <w:p w14:paraId="4EE383E7" w14:textId="77777777" w:rsidR="0039243B" w:rsidRDefault="0039243B" w:rsidP="00B92E0E">
      <w:pPr>
        <w:spacing w:line="264" w:lineRule="auto"/>
        <w:rPr>
          <w:rFonts w:ascii="Arial" w:hAnsi="Arial" w:cs="Arial"/>
          <w:sz w:val="20"/>
          <w:szCs w:val="20"/>
        </w:rPr>
      </w:pPr>
    </w:p>
    <w:p w14:paraId="7DEE8C80" w14:textId="77777777" w:rsidR="006A4C12" w:rsidRDefault="006A4C12" w:rsidP="006A4C12">
      <w:pPr>
        <w:spacing w:line="264" w:lineRule="auto"/>
        <w:rPr>
          <w:rFonts w:ascii="Arial" w:hAnsi="Arial" w:cs="Arial"/>
          <w:sz w:val="20"/>
          <w:szCs w:val="20"/>
        </w:rPr>
      </w:pPr>
      <w:r>
        <w:rPr>
          <w:rFonts w:ascii="Arial" w:hAnsi="Arial" w:cs="Arial"/>
          <w:sz w:val="20"/>
          <w:szCs w:val="20"/>
        </w:rPr>
        <w:t>Za 72. členom se doda nov, 72.a člen, ki se glasi:</w:t>
      </w:r>
    </w:p>
    <w:p w14:paraId="4390FC8A" w14:textId="77777777" w:rsidR="006A4C12" w:rsidRDefault="006A4C12" w:rsidP="006A4C12">
      <w:pPr>
        <w:spacing w:line="264" w:lineRule="auto"/>
        <w:rPr>
          <w:rFonts w:ascii="Arial" w:hAnsi="Arial" w:cs="Arial"/>
          <w:sz w:val="20"/>
          <w:szCs w:val="20"/>
        </w:rPr>
      </w:pPr>
      <w:r>
        <w:rPr>
          <w:rFonts w:ascii="Arial" w:hAnsi="Arial" w:cs="Arial"/>
          <w:sz w:val="20"/>
          <w:szCs w:val="20"/>
        </w:rPr>
        <w:t xml:space="preserve"> </w:t>
      </w:r>
    </w:p>
    <w:p w14:paraId="2C352582" w14:textId="77777777" w:rsidR="006A4C12" w:rsidRDefault="006A4C12" w:rsidP="006A4C12">
      <w:pPr>
        <w:spacing w:line="264" w:lineRule="auto"/>
        <w:rPr>
          <w:rFonts w:ascii="Arial" w:hAnsi="Arial" w:cs="Arial"/>
          <w:sz w:val="20"/>
          <w:szCs w:val="20"/>
        </w:rPr>
      </w:pPr>
      <w:r>
        <w:rPr>
          <w:rFonts w:ascii="Arial" w:hAnsi="Arial" w:cs="Arial"/>
          <w:sz w:val="20"/>
          <w:szCs w:val="20"/>
        </w:rPr>
        <w:t xml:space="preserve"> »(1) Z globo od 200 do 400 eurov se kaznuje za prekršek pravna oseba ali samostojni podjetnik posameznik, ki ministrstvu ali pooblaščeni organizaciji ne pošlje podatkov o prometu na žičniških napravah (5. člen). </w:t>
      </w:r>
    </w:p>
    <w:p w14:paraId="0DECAADF" w14:textId="77777777" w:rsidR="006A4C12" w:rsidRDefault="006A4C12" w:rsidP="006A4C12">
      <w:pPr>
        <w:spacing w:line="264" w:lineRule="auto"/>
        <w:rPr>
          <w:rFonts w:ascii="Arial" w:hAnsi="Arial" w:cs="Arial"/>
          <w:sz w:val="20"/>
          <w:szCs w:val="20"/>
        </w:rPr>
      </w:pPr>
    </w:p>
    <w:p w14:paraId="218B7404" w14:textId="73532DA8" w:rsidR="006A4C12" w:rsidRDefault="006A4C12" w:rsidP="00B92E0E">
      <w:pPr>
        <w:spacing w:line="264" w:lineRule="auto"/>
        <w:rPr>
          <w:rFonts w:ascii="Arial" w:hAnsi="Arial" w:cs="Arial"/>
          <w:sz w:val="20"/>
          <w:szCs w:val="20"/>
        </w:rPr>
      </w:pPr>
      <w:r w:rsidRPr="00F734EF">
        <w:rPr>
          <w:rFonts w:ascii="Arial" w:hAnsi="Arial" w:cs="Arial"/>
          <w:sz w:val="20"/>
          <w:szCs w:val="20"/>
        </w:rPr>
        <w:t>(</w:t>
      </w:r>
      <w:r>
        <w:rPr>
          <w:rFonts w:ascii="Arial" w:hAnsi="Arial" w:cs="Arial"/>
          <w:sz w:val="20"/>
          <w:szCs w:val="20"/>
        </w:rPr>
        <w:t>2) Za prekršek iz prejšnjega odstavka se kaznuje z globo od 40 do 80 eurov tudi odgovorna oseba pri pravni osebi ali samostojnem podjetniku posamezniku.«.</w:t>
      </w:r>
    </w:p>
    <w:p w14:paraId="3C18A20C" w14:textId="77777777" w:rsidR="006A4C12" w:rsidRDefault="006A4C12" w:rsidP="00B92E0E">
      <w:pPr>
        <w:spacing w:line="264" w:lineRule="auto"/>
        <w:rPr>
          <w:rFonts w:ascii="Arial" w:hAnsi="Arial" w:cs="Arial"/>
          <w:sz w:val="20"/>
          <w:szCs w:val="20"/>
        </w:rPr>
      </w:pPr>
    </w:p>
    <w:p w14:paraId="608F5C08" w14:textId="77777777" w:rsidR="006C00D4" w:rsidRPr="00764836" w:rsidRDefault="006C00D4" w:rsidP="00B92E0E">
      <w:pPr>
        <w:spacing w:line="264" w:lineRule="auto"/>
        <w:rPr>
          <w:rFonts w:ascii="Arial" w:hAnsi="Arial" w:cs="Arial"/>
          <w:sz w:val="20"/>
          <w:szCs w:val="20"/>
        </w:rPr>
      </w:pPr>
    </w:p>
    <w:p w14:paraId="783BABEB" w14:textId="43D15946" w:rsidR="00612043" w:rsidRPr="00157BD3" w:rsidRDefault="00F83A15" w:rsidP="00157BD3">
      <w:pPr>
        <w:spacing w:line="264" w:lineRule="auto"/>
        <w:jc w:val="center"/>
        <w:rPr>
          <w:rFonts w:ascii="Arial" w:hAnsi="Arial" w:cs="Arial"/>
          <w:b/>
          <w:sz w:val="20"/>
          <w:szCs w:val="20"/>
        </w:rPr>
      </w:pPr>
      <w:r w:rsidRPr="00764836">
        <w:rPr>
          <w:rFonts w:ascii="Arial" w:hAnsi="Arial" w:cs="Arial"/>
          <w:b/>
          <w:sz w:val="20"/>
          <w:szCs w:val="20"/>
        </w:rPr>
        <w:t>Prehodne in končne določbe</w:t>
      </w:r>
    </w:p>
    <w:p w14:paraId="12CA302B" w14:textId="77777777" w:rsidR="006204DA" w:rsidRPr="00E873D2" w:rsidRDefault="006204DA" w:rsidP="00E5062D">
      <w:pPr>
        <w:spacing w:line="264" w:lineRule="auto"/>
        <w:rPr>
          <w:rFonts w:ascii="Arial" w:hAnsi="Arial" w:cs="Arial"/>
          <w:b/>
          <w:sz w:val="20"/>
          <w:szCs w:val="20"/>
        </w:rPr>
      </w:pPr>
    </w:p>
    <w:p w14:paraId="3C8BA302" w14:textId="72C32309" w:rsidR="00CD7311" w:rsidRPr="00E873D2" w:rsidRDefault="00B26832" w:rsidP="00F83A15">
      <w:pPr>
        <w:spacing w:line="264" w:lineRule="auto"/>
        <w:jc w:val="center"/>
        <w:rPr>
          <w:rFonts w:ascii="Arial" w:hAnsi="Arial" w:cs="Arial"/>
          <w:sz w:val="20"/>
          <w:szCs w:val="20"/>
        </w:rPr>
      </w:pPr>
      <w:r w:rsidRPr="00E873D2">
        <w:rPr>
          <w:rFonts w:ascii="Arial" w:hAnsi="Arial" w:cs="Arial"/>
          <w:sz w:val="20"/>
          <w:szCs w:val="20"/>
        </w:rPr>
        <w:t>3</w:t>
      </w:r>
      <w:r w:rsidR="00380199" w:rsidRPr="00E873D2">
        <w:rPr>
          <w:rFonts w:ascii="Arial" w:hAnsi="Arial" w:cs="Arial"/>
          <w:sz w:val="20"/>
          <w:szCs w:val="20"/>
        </w:rPr>
        <w:t>3</w:t>
      </w:r>
      <w:r w:rsidR="00CD7311" w:rsidRPr="00E873D2">
        <w:rPr>
          <w:rFonts w:ascii="Arial" w:hAnsi="Arial" w:cs="Arial"/>
          <w:sz w:val="20"/>
          <w:szCs w:val="20"/>
        </w:rPr>
        <w:t>. člen</w:t>
      </w:r>
    </w:p>
    <w:p w14:paraId="53F95972" w14:textId="77777777" w:rsidR="00CD7311" w:rsidRPr="00E873D2" w:rsidRDefault="0093560B" w:rsidP="00F83A15">
      <w:pPr>
        <w:spacing w:line="264" w:lineRule="auto"/>
        <w:jc w:val="center"/>
        <w:rPr>
          <w:rFonts w:ascii="Arial" w:hAnsi="Arial" w:cs="Arial"/>
          <w:sz w:val="20"/>
          <w:szCs w:val="20"/>
        </w:rPr>
      </w:pPr>
      <w:r w:rsidRPr="00E873D2">
        <w:rPr>
          <w:rFonts w:ascii="Arial" w:hAnsi="Arial" w:cs="Arial"/>
          <w:sz w:val="20"/>
          <w:szCs w:val="20"/>
        </w:rPr>
        <w:t>(uporaba določb v zvezi z evidencami)</w:t>
      </w:r>
    </w:p>
    <w:p w14:paraId="2BFC6104" w14:textId="77777777" w:rsidR="00E435B1" w:rsidRPr="00E873D2" w:rsidRDefault="00E435B1" w:rsidP="00F83A15">
      <w:pPr>
        <w:spacing w:line="264" w:lineRule="auto"/>
        <w:jc w:val="center"/>
        <w:rPr>
          <w:rFonts w:ascii="Arial" w:hAnsi="Arial" w:cs="Arial"/>
          <w:sz w:val="20"/>
          <w:szCs w:val="20"/>
        </w:rPr>
      </w:pPr>
    </w:p>
    <w:p w14:paraId="1FE93C76" w14:textId="35D61337" w:rsidR="00CD7311" w:rsidRPr="00E873D2" w:rsidRDefault="00E435B1" w:rsidP="00CD7311">
      <w:pPr>
        <w:spacing w:line="264" w:lineRule="auto"/>
        <w:rPr>
          <w:rFonts w:ascii="Arial" w:hAnsi="Arial" w:cs="Arial"/>
          <w:sz w:val="20"/>
          <w:szCs w:val="20"/>
        </w:rPr>
      </w:pPr>
      <w:r w:rsidRPr="00E873D2">
        <w:rPr>
          <w:rFonts w:ascii="Arial" w:hAnsi="Arial" w:cs="Arial"/>
          <w:sz w:val="20"/>
          <w:szCs w:val="20"/>
        </w:rPr>
        <w:t>Novi 72.a člen zakona se začne</w:t>
      </w:r>
      <w:r w:rsidR="00CD7311" w:rsidRPr="00E873D2">
        <w:rPr>
          <w:rFonts w:ascii="Arial" w:hAnsi="Arial" w:cs="Arial"/>
          <w:sz w:val="20"/>
          <w:szCs w:val="20"/>
        </w:rPr>
        <w:t xml:space="preserve"> uporabljati po uveljavitvi predpisa ministra iz tretjega odst</w:t>
      </w:r>
      <w:r w:rsidR="004A244C">
        <w:rPr>
          <w:rFonts w:ascii="Arial" w:hAnsi="Arial" w:cs="Arial"/>
          <w:sz w:val="20"/>
          <w:szCs w:val="20"/>
        </w:rPr>
        <w:t>avka 5. člena</w:t>
      </w:r>
      <w:r w:rsidR="00B67A3D" w:rsidRPr="00E873D2">
        <w:rPr>
          <w:rFonts w:ascii="Arial" w:hAnsi="Arial" w:cs="Arial"/>
          <w:sz w:val="20"/>
          <w:szCs w:val="20"/>
        </w:rPr>
        <w:t xml:space="preserve"> </w:t>
      </w:r>
      <w:r w:rsidR="00CD7311" w:rsidRPr="00E873D2">
        <w:rPr>
          <w:rFonts w:ascii="Arial" w:hAnsi="Arial" w:cs="Arial"/>
          <w:sz w:val="20"/>
          <w:szCs w:val="20"/>
        </w:rPr>
        <w:t xml:space="preserve">zakona. </w:t>
      </w:r>
    </w:p>
    <w:p w14:paraId="51C150BC" w14:textId="77777777" w:rsidR="00CD7311" w:rsidRPr="00E873D2" w:rsidRDefault="00CD7311" w:rsidP="00F83A15">
      <w:pPr>
        <w:spacing w:line="264" w:lineRule="auto"/>
        <w:jc w:val="center"/>
        <w:rPr>
          <w:rFonts w:ascii="Arial" w:hAnsi="Arial" w:cs="Arial"/>
          <w:sz w:val="20"/>
          <w:szCs w:val="20"/>
        </w:rPr>
      </w:pPr>
    </w:p>
    <w:p w14:paraId="00431C49" w14:textId="43241112" w:rsidR="00F83A15" w:rsidRPr="00E873D2" w:rsidRDefault="00B26832" w:rsidP="00F83A15">
      <w:pPr>
        <w:spacing w:line="264" w:lineRule="auto"/>
        <w:jc w:val="center"/>
        <w:rPr>
          <w:rFonts w:ascii="Arial" w:hAnsi="Arial" w:cs="Arial"/>
          <w:sz w:val="20"/>
          <w:szCs w:val="20"/>
        </w:rPr>
      </w:pPr>
      <w:r w:rsidRPr="00E873D2">
        <w:rPr>
          <w:rFonts w:ascii="Arial" w:hAnsi="Arial" w:cs="Arial"/>
          <w:sz w:val="20"/>
          <w:szCs w:val="20"/>
        </w:rPr>
        <w:t>3</w:t>
      </w:r>
      <w:r w:rsidR="00380199" w:rsidRPr="00E873D2">
        <w:rPr>
          <w:rFonts w:ascii="Arial" w:hAnsi="Arial" w:cs="Arial"/>
          <w:sz w:val="20"/>
          <w:szCs w:val="20"/>
        </w:rPr>
        <w:t>4</w:t>
      </w:r>
      <w:r w:rsidR="00F83A15" w:rsidRPr="00E873D2">
        <w:rPr>
          <w:rFonts w:ascii="Arial" w:hAnsi="Arial" w:cs="Arial"/>
          <w:sz w:val="20"/>
          <w:szCs w:val="20"/>
        </w:rPr>
        <w:t>. člen</w:t>
      </w:r>
    </w:p>
    <w:p w14:paraId="29A0C3C9" w14:textId="126B7109" w:rsidR="00F83A15" w:rsidRPr="00E873D2" w:rsidRDefault="00F83A15" w:rsidP="00F83A15">
      <w:pPr>
        <w:spacing w:line="264" w:lineRule="auto"/>
        <w:jc w:val="center"/>
        <w:rPr>
          <w:rFonts w:ascii="Arial" w:hAnsi="Arial" w:cs="Arial"/>
          <w:sz w:val="20"/>
          <w:szCs w:val="20"/>
        </w:rPr>
      </w:pPr>
      <w:r w:rsidRPr="00E873D2">
        <w:rPr>
          <w:rFonts w:ascii="Arial" w:hAnsi="Arial" w:cs="Arial"/>
          <w:sz w:val="20"/>
          <w:szCs w:val="20"/>
        </w:rPr>
        <w:t>(podsi</w:t>
      </w:r>
      <w:r w:rsidR="00F0717F" w:rsidRPr="00E873D2">
        <w:rPr>
          <w:rFonts w:ascii="Arial" w:hAnsi="Arial" w:cs="Arial"/>
          <w:sz w:val="20"/>
          <w:szCs w:val="20"/>
        </w:rPr>
        <w:t>stemi in varnostni elementi</w:t>
      </w:r>
      <w:r w:rsidR="001B45B2" w:rsidRPr="00E873D2">
        <w:rPr>
          <w:rFonts w:ascii="Arial" w:hAnsi="Arial" w:cs="Arial"/>
          <w:sz w:val="20"/>
          <w:szCs w:val="20"/>
        </w:rPr>
        <w:t>,</w:t>
      </w:r>
      <w:r w:rsidR="00F0717F" w:rsidRPr="00E873D2">
        <w:rPr>
          <w:rFonts w:ascii="Arial" w:hAnsi="Arial" w:cs="Arial"/>
          <w:sz w:val="20"/>
          <w:szCs w:val="20"/>
        </w:rPr>
        <w:t xml:space="preserve"> </w:t>
      </w:r>
      <w:r w:rsidRPr="00E873D2">
        <w:rPr>
          <w:rFonts w:ascii="Arial" w:hAnsi="Arial" w:cs="Arial"/>
          <w:sz w:val="20"/>
          <w:szCs w:val="20"/>
        </w:rPr>
        <w:t>dani na trg</w:t>
      </w:r>
    </w:p>
    <w:p w14:paraId="1783B065" w14:textId="77777777" w:rsidR="00F83A15" w:rsidRPr="00E873D2" w:rsidRDefault="00F83A15" w:rsidP="00F83A15">
      <w:pPr>
        <w:spacing w:line="264" w:lineRule="auto"/>
        <w:jc w:val="center"/>
        <w:rPr>
          <w:rFonts w:ascii="Arial" w:hAnsi="Arial" w:cs="Arial"/>
          <w:sz w:val="20"/>
          <w:szCs w:val="20"/>
        </w:rPr>
      </w:pPr>
      <w:r w:rsidRPr="00E873D2">
        <w:rPr>
          <w:rFonts w:ascii="Arial" w:hAnsi="Arial" w:cs="Arial"/>
          <w:sz w:val="20"/>
          <w:szCs w:val="20"/>
        </w:rPr>
        <w:t>pred 21. aprilom 2018)</w:t>
      </w:r>
    </w:p>
    <w:p w14:paraId="3212C14C" w14:textId="77777777" w:rsidR="00F83A15" w:rsidRPr="00E873D2" w:rsidRDefault="00F83A15" w:rsidP="00F83A15">
      <w:pPr>
        <w:spacing w:line="264" w:lineRule="auto"/>
        <w:rPr>
          <w:rFonts w:ascii="Arial" w:hAnsi="Arial" w:cs="Arial"/>
          <w:sz w:val="20"/>
          <w:szCs w:val="20"/>
        </w:rPr>
      </w:pPr>
    </w:p>
    <w:p w14:paraId="148E59B4" w14:textId="14F167A2" w:rsidR="00F11C45" w:rsidRPr="00E873D2" w:rsidRDefault="00F0717F" w:rsidP="00F83A15">
      <w:pPr>
        <w:spacing w:line="264" w:lineRule="auto"/>
        <w:rPr>
          <w:rFonts w:ascii="Arial" w:hAnsi="Arial" w:cs="Arial"/>
          <w:sz w:val="20"/>
          <w:szCs w:val="20"/>
        </w:rPr>
      </w:pPr>
      <w:r w:rsidRPr="00E873D2">
        <w:rPr>
          <w:rFonts w:ascii="Arial" w:hAnsi="Arial" w:cs="Arial"/>
          <w:sz w:val="20"/>
          <w:szCs w:val="20"/>
        </w:rPr>
        <w:t xml:space="preserve">Podsistemi in varnostni elementi za žičniške naprave, dani na trg pred 21. aprilom 2018, so lahko dostopni </w:t>
      </w:r>
      <w:r w:rsidR="00F83A15" w:rsidRPr="00E873D2">
        <w:rPr>
          <w:rFonts w:ascii="Arial" w:hAnsi="Arial" w:cs="Arial"/>
          <w:sz w:val="20"/>
          <w:szCs w:val="20"/>
        </w:rPr>
        <w:t xml:space="preserve">na trgu tudi po tem datumu, če </w:t>
      </w:r>
      <w:r w:rsidR="001B45B2" w:rsidRPr="00E873D2">
        <w:rPr>
          <w:rFonts w:ascii="Arial" w:hAnsi="Arial" w:cs="Arial"/>
          <w:sz w:val="20"/>
          <w:szCs w:val="20"/>
        </w:rPr>
        <w:t>izpolnjujejo</w:t>
      </w:r>
      <w:r w:rsidR="00F83A15" w:rsidRPr="00E873D2">
        <w:rPr>
          <w:rFonts w:ascii="Arial" w:hAnsi="Arial" w:cs="Arial"/>
          <w:sz w:val="20"/>
          <w:szCs w:val="20"/>
        </w:rPr>
        <w:t xml:space="preserve"> zahtev</w:t>
      </w:r>
      <w:r w:rsidR="001B45B2" w:rsidRPr="00E873D2">
        <w:rPr>
          <w:rFonts w:ascii="Arial" w:hAnsi="Arial" w:cs="Arial"/>
          <w:sz w:val="20"/>
          <w:szCs w:val="20"/>
        </w:rPr>
        <w:t>e</w:t>
      </w:r>
      <w:r w:rsidR="00F83A15" w:rsidRPr="00E873D2">
        <w:rPr>
          <w:rFonts w:ascii="Arial" w:hAnsi="Arial" w:cs="Arial"/>
          <w:sz w:val="20"/>
          <w:szCs w:val="20"/>
        </w:rPr>
        <w:t xml:space="preserve"> iz predpisov, ki so veljali ob uveljavitvi tega zakona.</w:t>
      </w:r>
    </w:p>
    <w:p w14:paraId="341400BE" w14:textId="77777777" w:rsidR="00F83A15" w:rsidRPr="00E873D2" w:rsidRDefault="00F83A15" w:rsidP="00F83A15">
      <w:pPr>
        <w:spacing w:line="264" w:lineRule="auto"/>
        <w:jc w:val="center"/>
        <w:rPr>
          <w:rFonts w:ascii="Arial" w:hAnsi="Arial" w:cs="Arial"/>
          <w:sz w:val="20"/>
          <w:szCs w:val="20"/>
        </w:rPr>
      </w:pPr>
    </w:p>
    <w:p w14:paraId="7E6D5542" w14:textId="59AFC2AB" w:rsidR="00F83A15" w:rsidRPr="00E873D2" w:rsidRDefault="00F83A15" w:rsidP="00F83A15">
      <w:pPr>
        <w:spacing w:line="264" w:lineRule="auto"/>
        <w:jc w:val="center"/>
        <w:rPr>
          <w:rFonts w:ascii="Arial" w:hAnsi="Arial" w:cs="Arial"/>
          <w:sz w:val="20"/>
          <w:szCs w:val="20"/>
        </w:rPr>
      </w:pPr>
      <w:r w:rsidRPr="00E873D2">
        <w:rPr>
          <w:rFonts w:ascii="Arial" w:hAnsi="Arial" w:cs="Arial"/>
          <w:sz w:val="20"/>
          <w:szCs w:val="20"/>
        </w:rPr>
        <w:t>3</w:t>
      </w:r>
      <w:r w:rsidR="00380199" w:rsidRPr="00E873D2">
        <w:rPr>
          <w:rFonts w:ascii="Arial" w:hAnsi="Arial" w:cs="Arial"/>
          <w:sz w:val="20"/>
          <w:szCs w:val="20"/>
        </w:rPr>
        <w:t>5</w:t>
      </w:r>
      <w:r w:rsidRPr="00E873D2">
        <w:rPr>
          <w:rFonts w:ascii="Arial" w:hAnsi="Arial" w:cs="Arial"/>
          <w:sz w:val="20"/>
          <w:szCs w:val="20"/>
        </w:rPr>
        <w:t>. člen</w:t>
      </w:r>
    </w:p>
    <w:p w14:paraId="436CB5D2" w14:textId="77777777" w:rsidR="00F83A15" w:rsidRPr="00764836" w:rsidRDefault="00F83A15" w:rsidP="00F83A15">
      <w:pPr>
        <w:spacing w:line="264" w:lineRule="auto"/>
        <w:jc w:val="center"/>
        <w:rPr>
          <w:rFonts w:ascii="Arial" w:hAnsi="Arial" w:cs="Arial"/>
          <w:sz w:val="20"/>
          <w:szCs w:val="20"/>
        </w:rPr>
      </w:pPr>
      <w:r w:rsidRPr="00764836">
        <w:rPr>
          <w:rFonts w:ascii="Arial" w:hAnsi="Arial" w:cs="Arial"/>
          <w:sz w:val="20"/>
          <w:szCs w:val="20"/>
        </w:rPr>
        <w:t>(obratujoče žičniške naprave, ki so bile zgr</w:t>
      </w:r>
      <w:r w:rsidR="00077E99" w:rsidRPr="00764836">
        <w:rPr>
          <w:rFonts w:ascii="Arial" w:hAnsi="Arial" w:cs="Arial"/>
          <w:sz w:val="20"/>
          <w:szCs w:val="20"/>
        </w:rPr>
        <w:t>ajene pred uveljavitvijo tega zakona</w:t>
      </w:r>
      <w:r w:rsidRPr="00764836">
        <w:rPr>
          <w:rFonts w:ascii="Arial" w:hAnsi="Arial" w:cs="Arial"/>
          <w:sz w:val="20"/>
          <w:szCs w:val="20"/>
        </w:rPr>
        <w:t>)</w:t>
      </w:r>
    </w:p>
    <w:p w14:paraId="3C88020C" w14:textId="77777777" w:rsidR="00F83A15" w:rsidRPr="00764836" w:rsidRDefault="00F83A15" w:rsidP="00F83A15">
      <w:pPr>
        <w:spacing w:line="264" w:lineRule="auto"/>
        <w:rPr>
          <w:rFonts w:ascii="Arial" w:hAnsi="Arial" w:cs="Arial"/>
          <w:sz w:val="20"/>
          <w:szCs w:val="20"/>
        </w:rPr>
      </w:pPr>
    </w:p>
    <w:p w14:paraId="48C34825" w14:textId="12BFFC2C" w:rsidR="00F83A15" w:rsidRPr="00764836" w:rsidRDefault="00B02B5F" w:rsidP="00F83A15">
      <w:pPr>
        <w:spacing w:line="264" w:lineRule="auto"/>
        <w:rPr>
          <w:rFonts w:ascii="Arial" w:hAnsi="Arial" w:cs="Arial"/>
          <w:sz w:val="20"/>
          <w:szCs w:val="20"/>
        </w:rPr>
      </w:pPr>
      <w:r>
        <w:rPr>
          <w:rFonts w:ascii="Arial" w:hAnsi="Arial" w:cs="Arial"/>
          <w:sz w:val="20"/>
          <w:szCs w:val="20"/>
        </w:rPr>
        <w:t>Ž</w:t>
      </w:r>
      <w:r w:rsidR="00F83A15" w:rsidRPr="00764836">
        <w:rPr>
          <w:rFonts w:ascii="Arial" w:hAnsi="Arial" w:cs="Arial"/>
          <w:sz w:val="20"/>
          <w:szCs w:val="20"/>
        </w:rPr>
        <w:t xml:space="preserve">ičniške naprave, ki so pridobile prvo obratovalno </w:t>
      </w:r>
      <w:r w:rsidR="004E17B3" w:rsidRPr="00764836">
        <w:rPr>
          <w:rFonts w:ascii="Arial" w:hAnsi="Arial" w:cs="Arial"/>
          <w:sz w:val="20"/>
          <w:szCs w:val="20"/>
        </w:rPr>
        <w:t>dovoljenje pred uveljavitvijo tega zakona</w:t>
      </w:r>
      <w:r w:rsidR="00F83A15" w:rsidRPr="00764836">
        <w:rPr>
          <w:rFonts w:ascii="Arial" w:hAnsi="Arial" w:cs="Arial"/>
          <w:sz w:val="20"/>
          <w:szCs w:val="20"/>
        </w:rPr>
        <w:t xml:space="preserve">, še naprej obratujejo pod dosedanjimi pogoji, ki izhajajo iz predpisov, ki so veljali ob uveljavitvi tega zakona. </w:t>
      </w:r>
    </w:p>
    <w:p w14:paraId="06B39FB7" w14:textId="77777777" w:rsidR="00F83A15" w:rsidRPr="00764836" w:rsidRDefault="00F83A15" w:rsidP="00F83A15">
      <w:pPr>
        <w:spacing w:line="264" w:lineRule="auto"/>
        <w:rPr>
          <w:rFonts w:ascii="Arial" w:hAnsi="Arial" w:cs="Arial"/>
          <w:sz w:val="20"/>
          <w:szCs w:val="20"/>
        </w:rPr>
      </w:pPr>
    </w:p>
    <w:p w14:paraId="42519367" w14:textId="77777777" w:rsidR="006E0A96" w:rsidRPr="00764836" w:rsidRDefault="006E0A96" w:rsidP="009571F3">
      <w:pPr>
        <w:spacing w:line="264" w:lineRule="auto"/>
        <w:rPr>
          <w:rFonts w:ascii="Arial" w:hAnsi="Arial" w:cs="Arial"/>
          <w:b/>
          <w:sz w:val="20"/>
          <w:szCs w:val="20"/>
        </w:rPr>
      </w:pPr>
    </w:p>
    <w:p w14:paraId="4E90AB63" w14:textId="77777777" w:rsidR="00996362" w:rsidRPr="00764836" w:rsidRDefault="00996362" w:rsidP="00F83A15">
      <w:pPr>
        <w:spacing w:line="264" w:lineRule="auto"/>
        <w:jc w:val="center"/>
        <w:rPr>
          <w:rFonts w:ascii="Arial" w:hAnsi="Arial" w:cs="Arial"/>
          <w:sz w:val="20"/>
          <w:szCs w:val="20"/>
        </w:rPr>
      </w:pPr>
    </w:p>
    <w:p w14:paraId="1F0BCE0F" w14:textId="46CBFFE0" w:rsidR="00F83A15" w:rsidRPr="00E873D2" w:rsidRDefault="00F83A15" w:rsidP="00F83A15">
      <w:pPr>
        <w:spacing w:line="264" w:lineRule="auto"/>
        <w:jc w:val="center"/>
        <w:rPr>
          <w:rFonts w:ascii="Arial" w:hAnsi="Arial" w:cs="Arial"/>
          <w:sz w:val="20"/>
          <w:szCs w:val="20"/>
        </w:rPr>
      </w:pPr>
      <w:r w:rsidRPr="00E873D2">
        <w:rPr>
          <w:rFonts w:ascii="Arial" w:hAnsi="Arial" w:cs="Arial"/>
          <w:sz w:val="20"/>
          <w:szCs w:val="20"/>
        </w:rPr>
        <w:t>3</w:t>
      </w:r>
      <w:r w:rsidR="00380199" w:rsidRPr="00E873D2">
        <w:rPr>
          <w:rFonts w:ascii="Arial" w:hAnsi="Arial" w:cs="Arial"/>
          <w:sz w:val="20"/>
          <w:szCs w:val="20"/>
        </w:rPr>
        <w:t>6</w:t>
      </w:r>
      <w:r w:rsidRPr="00E873D2">
        <w:rPr>
          <w:rFonts w:ascii="Arial" w:hAnsi="Arial" w:cs="Arial"/>
          <w:sz w:val="20"/>
          <w:szCs w:val="20"/>
        </w:rPr>
        <w:t>. člen</w:t>
      </w:r>
    </w:p>
    <w:p w14:paraId="22ECC7CE" w14:textId="77777777" w:rsidR="008E1B38" w:rsidRPr="00764836" w:rsidRDefault="008E1B38" w:rsidP="008E1B38">
      <w:pPr>
        <w:spacing w:line="264" w:lineRule="auto"/>
        <w:jc w:val="center"/>
        <w:rPr>
          <w:rFonts w:ascii="Arial" w:hAnsi="Arial" w:cs="Arial"/>
          <w:sz w:val="20"/>
          <w:szCs w:val="20"/>
        </w:rPr>
      </w:pPr>
      <w:r w:rsidRPr="00764836">
        <w:rPr>
          <w:rFonts w:ascii="Arial" w:hAnsi="Arial" w:cs="Arial"/>
          <w:sz w:val="20"/>
          <w:szCs w:val="20"/>
        </w:rPr>
        <w:t>(začetek veljavnosti)</w:t>
      </w:r>
    </w:p>
    <w:p w14:paraId="70B9DFB5" w14:textId="77777777" w:rsidR="00F83A15" w:rsidRPr="00764836" w:rsidRDefault="00F83A15" w:rsidP="00F83A15">
      <w:pPr>
        <w:spacing w:line="264" w:lineRule="auto"/>
        <w:rPr>
          <w:rFonts w:ascii="Arial" w:hAnsi="Arial" w:cs="Arial"/>
          <w:b/>
          <w:sz w:val="20"/>
          <w:szCs w:val="20"/>
        </w:rPr>
      </w:pPr>
    </w:p>
    <w:p w14:paraId="25C81399" w14:textId="77777777" w:rsidR="00F312EB" w:rsidRPr="007D0BC3" w:rsidRDefault="00F83A15" w:rsidP="0056502E">
      <w:pPr>
        <w:spacing w:line="264" w:lineRule="auto"/>
        <w:rPr>
          <w:rFonts w:ascii="Arial" w:hAnsi="Arial" w:cs="Arial"/>
          <w:sz w:val="20"/>
          <w:szCs w:val="20"/>
        </w:rPr>
      </w:pPr>
      <w:r w:rsidRPr="00764836">
        <w:rPr>
          <w:rFonts w:ascii="Arial" w:hAnsi="Arial" w:cs="Arial"/>
          <w:sz w:val="20"/>
          <w:szCs w:val="20"/>
        </w:rPr>
        <w:t>Ta zakon začne veljati petnajsti dan po objavi v Uradnem listu Republike Slovenije.</w:t>
      </w:r>
    </w:p>
    <w:p w14:paraId="07A49D57" w14:textId="77777777" w:rsidR="00B26832" w:rsidRDefault="00B26832" w:rsidP="0056502E">
      <w:pPr>
        <w:spacing w:line="264" w:lineRule="auto"/>
        <w:rPr>
          <w:rFonts w:ascii="Arial" w:hAnsi="Arial" w:cs="Arial"/>
          <w:b/>
          <w:sz w:val="20"/>
          <w:szCs w:val="20"/>
        </w:rPr>
      </w:pPr>
    </w:p>
    <w:p w14:paraId="5134D464" w14:textId="77777777" w:rsidR="00B26832" w:rsidRDefault="00B26832" w:rsidP="0056502E">
      <w:pPr>
        <w:spacing w:line="264" w:lineRule="auto"/>
        <w:rPr>
          <w:rFonts w:ascii="Arial" w:hAnsi="Arial" w:cs="Arial"/>
          <w:b/>
          <w:sz w:val="20"/>
          <w:szCs w:val="20"/>
        </w:rPr>
      </w:pPr>
    </w:p>
    <w:p w14:paraId="72C4EC99" w14:textId="77777777" w:rsidR="00B26832" w:rsidRDefault="00B26832" w:rsidP="0056502E">
      <w:pPr>
        <w:spacing w:line="264" w:lineRule="auto"/>
        <w:rPr>
          <w:rFonts w:ascii="Arial" w:hAnsi="Arial" w:cs="Arial"/>
          <w:b/>
          <w:sz w:val="20"/>
          <w:szCs w:val="20"/>
        </w:rPr>
      </w:pPr>
    </w:p>
    <w:p w14:paraId="07B5957C" w14:textId="77777777" w:rsidR="00B26832" w:rsidRDefault="00B26832" w:rsidP="0056502E">
      <w:pPr>
        <w:spacing w:line="264" w:lineRule="auto"/>
        <w:rPr>
          <w:rFonts w:ascii="Arial" w:hAnsi="Arial" w:cs="Arial"/>
          <w:b/>
          <w:sz w:val="20"/>
          <w:szCs w:val="20"/>
        </w:rPr>
      </w:pPr>
    </w:p>
    <w:p w14:paraId="5C3458BD" w14:textId="77777777" w:rsidR="00B26832" w:rsidRDefault="00B26832" w:rsidP="0056502E">
      <w:pPr>
        <w:spacing w:line="264" w:lineRule="auto"/>
        <w:rPr>
          <w:rFonts w:ascii="Arial" w:hAnsi="Arial" w:cs="Arial"/>
          <w:b/>
          <w:sz w:val="20"/>
          <w:szCs w:val="20"/>
        </w:rPr>
      </w:pPr>
    </w:p>
    <w:p w14:paraId="5F3D2852" w14:textId="77777777" w:rsidR="00B26832" w:rsidRDefault="00B26832" w:rsidP="0056502E">
      <w:pPr>
        <w:spacing w:line="264" w:lineRule="auto"/>
        <w:rPr>
          <w:rFonts w:ascii="Arial" w:hAnsi="Arial" w:cs="Arial"/>
          <w:b/>
          <w:sz w:val="20"/>
          <w:szCs w:val="20"/>
        </w:rPr>
      </w:pPr>
    </w:p>
    <w:p w14:paraId="4840AD93" w14:textId="77777777" w:rsidR="003B6580" w:rsidRDefault="003B6580" w:rsidP="0056502E">
      <w:pPr>
        <w:spacing w:line="264" w:lineRule="auto"/>
        <w:rPr>
          <w:rFonts w:ascii="Arial" w:hAnsi="Arial" w:cs="Arial"/>
          <w:b/>
          <w:sz w:val="20"/>
          <w:szCs w:val="20"/>
        </w:rPr>
      </w:pPr>
    </w:p>
    <w:p w14:paraId="744FCDCB" w14:textId="77777777" w:rsidR="003B6580" w:rsidRDefault="003B6580" w:rsidP="0056502E">
      <w:pPr>
        <w:spacing w:line="264" w:lineRule="auto"/>
        <w:rPr>
          <w:rFonts w:ascii="Arial" w:hAnsi="Arial" w:cs="Arial"/>
          <w:b/>
          <w:sz w:val="20"/>
          <w:szCs w:val="20"/>
        </w:rPr>
      </w:pPr>
    </w:p>
    <w:p w14:paraId="49AACCBE" w14:textId="77777777" w:rsidR="00C1438D" w:rsidRDefault="00C1438D" w:rsidP="0056502E">
      <w:pPr>
        <w:spacing w:line="264" w:lineRule="auto"/>
        <w:rPr>
          <w:rFonts w:ascii="Arial" w:hAnsi="Arial" w:cs="Arial"/>
          <w:b/>
          <w:sz w:val="20"/>
          <w:szCs w:val="20"/>
        </w:rPr>
      </w:pPr>
    </w:p>
    <w:p w14:paraId="07EF184B" w14:textId="77777777" w:rsidR="00A45430" w:rsidRDefault="00A45430" w:rsidP="0056502E">
      <w:pPr>
        <w:spacing w:line="264" w:lineRule="auto"/>
        <w:rPr>
          <w:rFonts w:ascii="Arial" w:hAnsi="Arial" w:cs="Arial"/>
          <w:b/>
          <w:sz w:val="20"/>
          <w:szCs w:val="20"/>
        </w:rPr>
      </w:pPr>
    </w:p>
    <w:p w14:paraId="3BDAE109" w14:textId="77777777" w:rsidR="006566B2" w:rsidRDefault="006566B2" w:rsidP="0056502E">
      <w:pPr>
        <w:spacing w:line="264" w:lineRule="auto"/>
        <w:rPr>
          <w:rFonts w:ascii="Arial" w:hAnsi="Arial" w:cs="Arial"/>
          <w:b/>
          <w:sz w:val="20"/>
          <w:szCs w:val="20"/>
        </w:rPr>
      </w:pPr>
    </w:p>
    <w:p w14:paraId="56F7F581" w14:textId="77777777" w:rsidR="006566B2" w:rsidRDefault="006566B2" w:rsidP="0056502E">
      <w:pPr>
        <w:spacing w:line="264" w:lineRule="auto"/>
        <w:rPr>
          <w:rFonts w:ascii="Arial" w:hAnsi="Arial" w:cs="Arial"/>
          <w:b/>
          <w:sz w:val="20"/>
          <w:szCs w:val="20"/>
        </w:rPr>
      </w:pPr>
    </w:p>
    <w:p w14:paraId="01922A89" w14:textId="77777777" w:rsidR="006566B2" w:rsidRDefault="006566B2" w:rsidP="0056502E">
      <w:pPr>
        <w:spacing w:line="264" w:lineRule="auto"/>
        <w:rPr>
          <w:rFonts w:ascii="Arial" w:hAnsi="Arial" w:cs="Arial"/>
          <w:b/>
          <w:sz w:val="20"/>
          <w:szCs w:val="20"/>
        </w:rPr>
      </w:pPr>
    </w:p>
    <w:p w14:paraId="61255ABF" w14:textId="77777777" w:rsidR="006566B2" w:rsidRDefault="006566B2" w:rsidP="0056502E">
      <w:pPr>
        <w:spacing w:line="264" w:lineRule="auto"/>
        <w:rPr>
          <w:rFonts w:ascii="Arial" w:hAnsi="Arial" w:cs="Arial"/>
          <w:b/>
          <w:sz w:val="20"/>
          <w:szCs w:val="20"/>
        </w:rPr>
      </w:pPr>
    </w:p>
    <w:p w14:paraId="15194D12"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III. OBRAZLOŽITEV</w:t>
      </w:r>
    </w:p>
    <w:p w14:paraId="06AE725A" w14:textId="77777777" w:rsidR="003842E2" w:rsidRPr="00764836" w:rsidRDefault="003842E2" w:rsidP="0056502E">
      <w:pPr>
        <w:spacing w:line="264" w:lineRule="auto"/>
        <w:rPr>
          <w:rFonts w:ascii="Arial" w:hAnsi="Arial" w:cs="Arial"/>
          <w:b/>
          <w:sz w:val="20"/>
          <w:szCs w:val="20"/>
        </w:rPr>
      </w:pPr>
    </w:p>
    <w:p w14:paraId="6D658CC2"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K 1. členu</w:t>
      </w:r>
    </w:p>
    <w:p w14:paraId="6BD5D2CE" w14:textId="58B33748" w:rsidR="003842E2" w:rsidRPr="00764836" w:rsidRDefault="00E11C6A" w:rsidP="0056502E">
      <w:pPr>
        <w:spacing w:line="264" w:lineRule="auto"/>
        <w:rPr>
          <w:rFonts w:ascii="Arial" w:hAnsi="Arial" w:cs="Arial"/>
          <w:sz w:val="20"/>
          <w:szCs w:val="20"/>
        </w:rPr>
      </w:pPr>
      <w:r w:rsidRPr="00764836">
        <w:rPr>
          <w:rFonts w:ascii="Arial" w:hAnsi="Arial" w:cs="Arial"/>
          <w:sz w:val="20"/>
          <w:szCs w:val="20"/>
        </w:rPr>
        <w:t xml:space="preserve">Uredba </w:t>
      </w:r>
      <w:r w:rsidR="003842E2" w:rsidRPr="00764836">
        <w:rPr>
          <w:rFonts w:ascii="Arial" w:hAnsi="Arial" w:cs="Arial"/>
          <w:sz w:val="20"/>
          <w:szCs w:val="20"/>
        </w:rPr>
        <w:t>2016/</w:t>
      </w:r>
      <w:r w:rsidRPr="00764836">
        <w:rPr>
          <w:rFonts w:ascii="Arial" w:hAnsi="Arial" w:cs="Arial"/>
          <w:sz w:val="20"/>
          <w:szCs w:val="20"/>
        </w:rPr>
        <w:t xml:space="preserve">424/EU </w:t>
      </w:r>
      <w:r w:rsidR="003842E2" w:rsidRPr="00764836">
        <w:rPr>
          <w:rFonts w:ascii="Arial" w:hAnsi="Arial" w:cs="Arial"/>
          <w:sz w:val="20"/>
          <w:szCs w:val="20"/>
        </w:rPr>
        <w:t>državam članicam neposredno nalaga upravne naloge na področju žičniških naprav, zlasti v povezavi z zagotavljanjem postopkov odobritve gradenj, začetka obratovanja in nadzora nad varnostjo ter skladnostjo žičniških naprav oziroma podsistemov</w:t>
      </w:r>
      <w:r w:rsidR="00864417" w:rsidRPr="00764836">
        <w:rPr>
          <w:rFonts w:ascii="Arial" w:hAnsi="Arial" w:cs="Arial"/>
          <w:sz w:val="20"/>
          <w:szCs w:val="20"/>
        </w:rPr>
        <w:t xml:space="preserve"> in varnostnih elementov. Uredba </w:t>
      </w:r>
      <w:r w:rsidRPr="00764836">
        <w:rPr>
          <w:rFonts w:ascii="Arial" w:hAnsi="Arial" w:cs="Arial"/>
          <w:sz w:val="20"/>
          <w:szCs w:val="20"/>
        </w:rPr>
        <w:t>2016/424/EU</w:t>
      </w:r>
      <w:r w:rsidR="00864417" w:rsidRPr="00764836">
        <w:rPr>
          <w:rFonts w:ascii="Arial" w:hAnsi="Arial" w:cs="Arial"/>
          <w:sz w:val="20"/>
          <w:szCs w:val="20"/>
        </w:rPr>
        <w:t xml:space="preserve"> </w:t>
      </w:r>
      <w:r w:rsidR="003842E2" w:rsidRPr="00764836">
        <w:rPr>
          <w:rFonts w:ascii="Arial" w:hAnsi="Arial" w:cs="Arial"/>
          <w:sz w:val="20"/>
          <w:szCs w:val="20"/>
        </w:rPr>
        <w:t>zahteva</w:t>
      </w:r>
      <w:r w:rsidR="00775D4A" w:rsidRPr="00775D4A">
        <w:rPr>
          <w:rFonts w:ascii="Arial" w:hAnsi="Arial" w:cs="Arial"/>
          <w:sz w:val="20"/>
          <w:szCs w:val="20"/>
        </w:rPr>
        <w:t xml:space="preserve"> </w:t>
      </w:r>
      <w:r w:rsidR="00775D4A" w:rsidRPr="00764836">
        <w:rPr>
          <w:rFonts w:ascii="Arial" w:hAnsi="Arial" w:cs="Arial"/>
          <w:sz w:val="20"/>
          <w:szCs w:val="20"/>
        </w:rPr>
        <w:t>tudi</w:t>
      </w:r>
      <w:r w:rsidR="003842E2" w:rsidRPr="00764836">
        <w:rPr>
          <w:rFonts w:ascii="Arial" w:hAnsi="Arial" w:cs="Arial"/>
          <w:sz w:val="20"/>
          <w:szCs w:val="20"/>
        </w:rPr>
        <w:t>, da država določi sankcije</w:t>
      </w:r>
      <w:r w:rsidR="00775D4A">
        <w:rPr>
          <w:rFonts w:ascii="Arial" w:hAnsi="Arial" w:cs="Arial"/>
          <w:sz w:val="20"/>
          <w:szCs w:val="20"/>
        </w:rPr>
        <w:t xml:space="preserve"> za prekrške</w:t>
      </w:r>
      <w:r w:rsidR="003842E2" w:rsidRPr="00764836">
        <w:rPr>
          <w:rFonts w:ascii="Arial" w:hAnsi="Arial" w:cs="Arial"/>
          <w:sz w:val="20"/>
          <w:szCs w:val="20"/>
        </w:rPr>
        <w:t>, ki jih zakrivijo gospodarski subjekti v povezavi z opravljanjem dejavnosti proizvajalca, njegovega pooblaščenega zastopnika, uvoznika ali distributerja podsistemov in va</w:t>
      </w:r>
      <w:r w:rsidR="008A7F1C" w:rsidRPr="00764836">
        <w:rPr>
          <w:rFonts w:ascii="Arial" w:hAnsi="Arial" w:cs="Arial"/>
          <w:sz w:val="20"/>
          <w:szCs w:val="20"/>
        </w:rPr>
        <w:t>rnostnih elementov</w:t>
      </w:r>
      <w:r w:rsidR="003842E2" w:rsidRPr="00764836">
        <w:rPr>
          <w:rFonts w:ascii="Arial" w:hAnsi="Arial" w:cs="Arial"/>
          <w:sz w:val="20"/>
          <w:szCs w:val="20"/>
        </w:rPr>
        <w:t xml:space="preserve"> za žičniške naprave. Poleg tega naloge države na področju nadzora </w:t>
      </w:r>
      <w:r w:rsidR="00775D4A">
        <w:rPr>
          <w:rFonts w:ascii="Arial" w:hAnsi="Arial" w:cs="Arial"/>
          <w:sz w:val="20"/>
          <w:szCs w:val="20"/>
        </w:rPr>
        <w:t xml:space="preserve">nad </w:t>
      </w:r>
      <w:r w:rsidR="003842E2" w:rsidRPr="00764836">
        <w:rPr>
          <w:rFonts w:ascii="Arial" w:hAnsi="Arial" w:cs="Arial"/>
          <w:sz w:val="20"/>
          <w:szCs w:val="20"/>
        </w:rPr>
        <w:t>trg</w:t>
      </w:r>
      <w:r w:rsidR="00775D4A">
        <w:rPr>
          <w:rFonts w:ascii="Arial" w:hAnsi="Arial" w:cs="Arial"/>
          <w:sz w:val="20"/>
          <w:szCs w:val="20"/>
        </w:rPr>
        <w:t>om</w:t>
      </w:r>
      <w:r w:rsidR="003842E2" w:rsidRPr="00764836">
        <w:rPr>
          <w:rFonts w:ascii="Arial" w:hAnsi="Arial" w:cs="Arial"/>
          <w:sz w:val="20"/>
          <w:szCs w:val="20"/>
        </w:rPr>
        <w:t xml:space="preserve"> podsistemov</w:t>
      </w:r>
      <w:r w:rsidR="00864417" w:rsidRPr="00764836">
        <w:rPr>
          <w:rFonts w:ascii="Arial" w:hAnsi="Arial" w:cs="Arial"/>
          <w:sz w:val="20"/>
          <w:szCs w:val="20"/>
        </w:rPr>
        <w:t xml:space="preserve"> in varnostnih elementov</w:t>
      </w:r>
      <w:r w:rsidR="003842E2" w:rsidRPr="00764836">
        <w:rPr>
          <w:rFonts w:ascii="Arial" w:hAnsi="Arial" w:cs="Arial"/>
          <w:sz w:val="20"/>
          <w:szCs w:val="20"/>
        </w:rPr>
        <w:t xml:space="preserve"> za žičniške dopolnjuje še Uredba 765/2008/ES. </w:t>
      </w:r>
    </w:p>
    <w:p w14:paraId="05050B12" w14:textId="77777777" w:rsidR="003842E2" w:rsidRPr="00764836" w:rsidRDefault="003842E2" w:rsidP="0056502E">
      <w:pPr>
        <w:spacing w:line="264" w:lineRule="auto"/>
        <w:rPr>
          <w:rFonts w:ascii="Arial" w:hAnsi="Arial" w:cs="Arial"/>
          <w:sz w:val="20"/>
          <w:szCs w:val="20"/>
        </w:rPr>
      </w:pPr>
    </w:p>
    <w:p w14:paraId="2D866A1D"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K 2. členu</w:t>
      </w:r>
    </w:p>
    <w:p w14:paraId="18A19355" w14:textId="7420F93A"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S spremembami 3. člena ZŽNPO se področje uporabe zakona usklajuje s področjem uporabe Uredbe </w:t>
      </w:r>
      <w:r w:rsidR="00E11C6A" w:rsidRPr="00764836">
        <w:rPr>
          <w:rFonts w:ascii="Arial" w:hAnsi="Arial" w:cs="Arial"/>
          <w:sz w:val="20"/>
          <w:szCs w:val="20"/>
        </w:rPr>
        <w:t>2016/424/EU</w:t>
      </w:r>
      <w:r w:rsidRPr="00764836">
        <w:rPr>
          <w:rFonts w:ascii="Arial" w:hAnsi="Arial" w:cs="Arial"/>
          <w:sz w:val="20"/>
          <w:szCs w:val="20"/>
        </w:rPr>
        <w:t xml:space="preserve">. Tako so </w:t>
      </w:r>
      <w:r w:rsidR="00775D4A">
        <w:rPr>
          <w:rFonts w:ascii="Arial" w:hAnsi="Arial" w:cs="Arial"/>
          <w:sz w:val="20"/>
          <w:szCs w:val="20"/>
        </w:rPr>
        <w:t>z</w:t>
      </w:r>
      <w:r w:rsidRPr="00764836">
        <w:rPr>
          <w:rFonts w:ascii="Arial" w:hAnsi="Arial" w:cs="Arial"/>
          <w:sz w:val="20"/>
          <w:szCs w:val="20"/>
        </w:rPr>
        <w:t xml:space="preserve">daj izjeme, ki so izključene iz uporabe ZŽNPO, določene enako kot po Uredbi </w:t>
      </w:r>
      <w:r w:rsidR="00E11C6A" w:rsidRPr="00764836">
        <w:rPr>
          <w:rFonts w:ascii="Arial" w:hAnsi="Arial" w:cs="Arial"/>
          <w:sz w:val="20"/>
          <w:szCs w:val="20"/>
        </w:rPr>
        <w:t>2016/424/EU</w:t>
      </w:r>
      <w:r w:rsidRPr="00764836">
        <w:rPr>
          <w:rFonts w:ascii="Arial" w:hAnsi="Arial" w:cs="Arial"/>
          <w:sz w:val="20"/>
          <w:szCs w:val="20"/>
        </w:rPr>
        <w:t xml:space="preserve">. ZŽNPO tako na primer ne velja za dvigala in druge tovorne dvižne naprave, industrijske oziroma rudarske žičniške naprave ter naprave, ki so namenjene zabavi oziroma športu (naprave za smučanje na vodi, </w:t>
      </w:r>
      <w:r w:rsidR="00775D4A">
        <w:rPr>
          <w:rFonts w:ascii="Arial" w:hAnsi="Arial" w:cs="Arial"/>
          <w:sz w:val="20"/>
          <w:szCs w:val="20"/>
        </w:rPr>
        <w:t>spust po jekleni vrvi</w:t>
      </w:r>
      <w:r w:rsidRPr="00764836">
        <w:rPr>
          <w:rFonts w:ascii="Arial" w:hAnsi="Arial" w:cs="Arial"/>
          <w:sz w:val="20"/>
          <w:szCs w:val="20"/>
        </w:rPr>
        <w:t xml:space="preserve"> in podobno).  </w:t>
      </w:r>
    </w:p>
    <w:p w14:paraId="099DF195" w14:textId="77777777" w:rsidR="003842E2" w:rsidRPr="00764836" w:rsidRDefault="003842E2" w:rsidP="0056502E">
      <w:pPr>
        <w:spacing w:line="264" w:lineRule="auto"/>
        <w:rPr>
          <w:rFonts w:ascii="Arial" w:hAnsi="Arial" w:cs="Arial"/>
          <w:sz w:val="20"/>
          <w:szCs w:val="20"/>
        </w:rPr>
      </w:pPr>
    </w:p>
    <w:p w14:paraId="0B49A278"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K 3. členu</w:t>
      </w:r>
    </w:p>
    <w:p w14:paraId="22EA980F" w14:textId="6BFD20C9"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Vrste žičniških naprav in podsisteme, ki jih ureja 4. člen ZŽNPO, </w:t>
      </w:r>
      <w:r w:rsidR="00775D4A">
        <w:rPr>
          <w:rFonts w:ascii="Arial" w:hAnsi="Arial" w:cs="Arial"/>
          <w:sz w:val="20"/>
          <w:szCs w:val="20"/>
        </w:rPr>
        <w:t>z</w:t>
      </w:r>
      <w:r w:rsidRPr="00764836">
        <w:rPr>
          <w:rFonts w:ascii="Arial" w:hAnsi="Arial" w:cs="Arial"/>
          <w:sz w:val="20"/>
          <w:szCs w:val="20"/>
        </w:rPr>
        <w:t xml:space="preserve">daj določa Uredba </w:t>
      </w:r>
      <w:r w:rsidR="00E11C6A" w:rsidRPr="00764836">
        <w:rPr>
          <w:rFonts w:ascii="Arial" w:hAnsi="Arial" w:cs="Arial"/>
          <w:sz w:val="20"/>
          <w:szCs w:val="20"/>
        </w:rPr>
        <w:t>2016/424/EU</w:t>
      </w:r>
      <w:r w:rsidRPr="00764836">
        <w:rPr>
          <w:rFonts w:ascii="Arial" w:hAnsi="Arial" w:cs="Arial"/>
          <w:sz w:val="20"/>
          <w:szCs w:val="20"/>
        </w:rPr>
        <w:t xml:space="preserve">. Podsistemi žičnih naprav so navedeni v </w:t>
      </w:r>
      <w:r w:rsidR="00775D4A">
        <w:rPr>
          <w:rFonts w:ascii="Arial" w:hAnsi="Arial" w:cs="Arial"/>
          <w:sz w:val="20"/>
          <w:szCs w:val="20"/>
        </w:rPr>
        <w:t>p</w:t>
      </w:r>
      <w:r w:rsidRPr="00764836">
        <w:rPr>
          <w:rFonts w:ascii="Arial" w:hAnsi="Arial" w:cs="Arial"/>
          <w:sz w:val="20"/>
          <w:szCs w:val="20"/>
        </w:rPr>
        <w:t xml:space="preserve">rilogi I Uredbe </w:t>
      </w:r>
      <w:r w:rsidR="00E11C6A" w:rsidRPr="00764836">
        <w:rPr>
          <w:rFonts w:ascii="Arial" w:hAnsi="Arial" w:cs="Arial"/>
          <w:sz w:val="20"/>
          <w:szCs w:val="20"/>
        </w:rPr>
        <w:t>2016/424/EU</w:t>
      </w:r>
      <w:r w:rsidRPr="00764836">
        <w:rPr>
          <w:rFonts w:ascii="Arial" w:hAnsi="Arial" w:cs="Arial"/>
          <w:sz w:val="20"/>
          <w:szCs w:val="20"/>
        </w:rPr>
        <w:t xml:space="preserve">, žičniške naprave pa </w:t>
      </w:r>
      <w:r w:rsidR="00775D4A">
        <w:rPr>
          <w:rFonts w:ascii="Arial" w:hAnsi="Arial" w:cs="Arial"/>
          <w:sz w:val="20"/>
          <w:szCs w:val="20"/>
        </w:rPr>
        <w:t>u</w:t>
      </w:r>
      <w:r w:rsidRPr="00764836">
        <w:rPr>
          <w:rFonts w:ascii="Arial" w:hAnsi="Arial" w:cs="Arial"/>
          <w:sz w:val="20"/>
          <w:szCs w:val="20"/>
        </w:rPr>
        <w:t xml:space="preserve">redba deli na kabinske žičnice, vlečnice in vzpenjače. </w:t>
      </w:r>
    </w:p>
    <w:p w14:paraId="1CD82F59" w14:textId="77777777" w:rsidR="00BE0416" w:rsidRPr="00764836" w:rsidRDefault="00BE0416" w:rsidP="0056502E">
      <w:pPr>
        <w:spacing w:line="264" w:lineRule="auto"/>
        <w:rPr>
          <w:rFonts w:ascii="Arial" w:hAnsi="Arial" w:cs="Arial"/>
          <w:sz w:val="20"/>
          <w:szCs w:val="20"/>
        </w:rPr>
      </w:pPr>
    </w:p>
    <w:p w14:paraId="2C9D3024" w14:textId="77777777" w:rsidR="003842E2" w:rsidRPr="00764836" w:rsidRDefault="003842E2" w:rsidP="0056502E">
      <w:pPr>
        <w:spacing w:line="264" w:lineRule="auto"/>
        <w:rPr>
          <w:rFonts w:ascii="Arial" w:hAnsi="Arial" w:cs="Arial"/>
          <w:b/>
          <w:sz w:val="20"/>
          <w:szCs w:val="20"/>
        </w:rPr>
      </w:pPr>
      <w:r w:rsidRPr="00764836">
        <w:rPr>
          <w:rFonts w:ascii="Arial" w:hAnsi="Arial" w:cs="Arial"/>
          <w:b/>
          <w:sz w:val="20"/>
          <w:szCs w:val="20"/>
        </w:rPr>
        <w:t>K 4. členu</w:t>
      </w:r>
    </w:p>
    <w:p w14:paraId="254CA182" w14:textId="6AAC3FF8" w:rsidR="00EF23F2" w:rsidRPr="00764836" w:rsidRDefault="003842E2" w:rsidP="0056502E">
      <w:pPr>
        <w:spacing w:line="264" w:lineRule="auto"/>
        <w:rPr>
          <w:rFonts w:ascii="Arial" w:hAnsi="Arial" w:cs="Arial"/>
          <w:sz w:val="20"/>
          <w:szCs w:val="20"/>
        </w:rPr>
      </w:pPr>
      <w:r w:rsidRPr="00764836">
        <w:rPr>
          <w:rFonts w:ascii="Arial" w:hAnsi="Arial" w:cs="Arial"/>
          <w:sz w:val="20"/>
          <w:szCs w:val="20"/>
        </w:rPr>
        <w:t>S spremembo 6. člena se najprej jasno določa, da imajo izrazi po ZŽNPO enak pomen</w:t>
      </w:r>
      <w:r w:rsidR="00775D4A">
        <w:rPr>
          <w:rFonts w:ascii="Arial" w:hAnsi="Arial" w:cs="Arial"/>
          <w:sz w:val="20"/>
          <w:szCs w:val="20"/>
        </w:rPr>
        <w:t>,</w:t>
      </w:r>
      <w:r w:rsidRPr="00764836">
        <w:rPr>
          <w:rFonts w:ascii="Arial" w:hAnsi="Arial" w:cs="Arial"/>
          <w:sz w:val="20"/>
          <w:szCs w:val="20"/>
        </w:rPr>
        <w:t xml:space="preserve"> kot ga imajo isti izrazi po Uredbi </w:t>
      </w:r>
      <w:r w:rsidR="00E11C6A" w:rsidRPr="00764836">
        <w:rPr>
          <w:rFonts w:ascii="Arial" w:hAnsi="Arial" w:cs="Arial"/>
          <w:sz w:val="20"/>
          <w:szCs w:val="20"/>
        </w:rPr>
        <w:t>2016/424/EU</w:t>
      </w:r>
      <w:r w:rsidRPr="00764836">
        <w:rPr>
          <w:rFonts w:ascii="Arial" w:hAnsi="Arial" w:cs="Arial"/>
          <w:sz w:val="20"/>
          <w:szCs w:val="20"/>
        </w:rPr>
        <w:t xml:space="preserve">, kar je potrebno zaradi zagotovitve skladnosti zakona s pravim redom EU. Kadar pa ZŽNPO za izražanje istega pomena uporablja drugačen izraz kot </w:t>
      </w:r>
      <w:r w:rsidR="00775D4A">
        <w:rPr>
          <w:rFonts w:ascii="Arial" w:hAnsi="Arial" w:cs="Arial"/>
          <w:sz w:val="20"/>
          <w:szCs w:val="20"/>
        </w:rPr>
        <w:t>u</w:t>
      </w:r>
      <w:r w:rsidRPr="00764836">
        <w:rPr>
          <w:rFonts w:ascii="Arial" w:hAnsi="Arial" w:cs="Arial"/>
          <w:sz w:val="20"/>
          <w:szCs w:val="20"/>
        </w:rPr>
        <w:t>redba</w:t>
      </w:r>
      <w:r w:rsidR="00775D4A">
        <w:rPr>
          <w:rFonts w:ascii="Arial" w:hAnsi="Arial" w:cs="Arial"/>
          <w:sz w:val="20"/>
          <w:szCs w:val="20"/>
        </w:rPr>
        <w:t>,</w:t>
      </w:r>
      <w:r w:rsidRPr="00764836">
        <w:rPr>
          <w:rFonts w:ascii="Arial" w:hAnsi="Arial" w:cs="Arial"/>
          <w:sz w:val="20"/>
          <w:szCs w:val="20"/>
        </w:rPr>
        <w:t xml:space="preserve"> je v drugem odstavku 6. člena izrecno določeno, kateri izrazi po ZŽNPO in </w:t>
      </w:r>
      <w:r w:rsidR="00775D4A">
        <w:rPr>
          <w:rFonts w:ascii="Arial" w:hAnsi="Arial" w:cs="Arial"/>
          <w:sz w:val="20"/>
          <w:szCs w:val="20"/>
        </w:rPr>
        <w:t>u</w:t>
      </w:r>
      <w:r w:rsidRPr="00764836">
        <w:rPr>
          <w:rFonts w:ascii="Arial" w:hAnsi="Arial" w:cs="Arial"/>
          <w:sz w:val="20"/>
          <w:szCs w:val="20"/>
        </w:rPr>
        <w:t xml:space="preserve">redbi imajo vsebinsko enak pomen. </w:t>
      </w:r>
    </w:p>
    <w:p w14:paraId="07DCB632" w14:textId="77777777" w:rsidR="0014203F" w:rsidRPr="00764836" w:rsidRDefault="0014203F" w:rsidP="0056502E">
      <w:pPr>
        <w:spacing w:line="264" w:lineRule="auto"/>
        <w:rPr>
          <w:rFonts w:ascii="Arial" w:hAnsi="Arial" w:cs="Arial"/>
          <w:sz w:val="20"/>
          <w:szCs w:val="20"/>
        </w:rPr>
      </w:pPr>
    </w:p>
    <w:p w14:paraId="394657F5" w14:textId="77777777" w:rsidR="007D6F2F" w:rsidRPr="00764836" w:rsidRDefault="007D6F2F" w:rsidP="007D6F2F">
      <w:pPr>
        <w:spacing w:line="264" w:lineRule="auto"/>
        <w:rPr>
          <w:rFonts w:ascii="Arial" w:hAnsi="Arial" w:cs="Arial"/>
          <w:b/>
          <w:sz w:val="20"/>
          <w:szCs w:val="20"/>
        </w:rPr>
      </w:pPr>
      <w:r w:rsidRPr="00764836">
        <w:rPr>
          <w:rFonts w:ascii="Arial" w:hAnsi="Arial" w:cs="Arial"/>
          <w:b/>
          <w:sz w:val="20"/>
          <w:szCs w:val="20"/>
        </w:rPr>
        <w:t>K 5. členu</w:t>
      </w:r>
    </w:p>
    <w:p w14:paraId="5AA929E5" w14:textId="741EBFCE" w:rsidR="0014203F" w:rsidRPr="00764836" w:rsidRDefault="007D6F2F" w:rsidP="0056502E">
      <w:pPr>
        <w:spacing w:line="264" w:lineRule="auto"/>
        <w:rPr>
          <w:rFonts w:ascii="Arial" w:hAnsi="Arial" w:cs="Arial"/>
          <w:sz w:val="20"/>
          <w:szCs w:val="20"/>
        </w:rPr>
      </w:pPr>
      <w:r w:rsidRPr="00764836">
        <w:rPr>
          <w:rFonts w:ascii="Arial" w:hAnsi="Arial" w:cs="Arial"/>
          <w:sz w:val="20"/>
          <w:szCs w:val="20"/>
        </w:rPr>
        <w:t xml:space="preserve">ZŽNPO v sedmem členu opredeljuje varovalni pas žičniške naprave, ter da je širina in višina varovalnega pasu določena glede na tehnične lastnosti naprave in druge vplivne okoliščine v projektu za pridobitev gradbenega dovoljenja v skladu s predpisom ministra, torej s standardi. </w:t>
      </w:r>
      <w:r w:rsidR="00246E84" w:rsidRPr="00764836">
        <w:rPr>
          <w:rFonts w:ascii="Arial" w:hAnsi="Arial" w:cs="Arial"/>
          <w:sz w:val="20"/>
          <w:szCs w:val="20"/>
        </w:rPr>
        <w:t>Pri starih naprav</w:t>
      </w:r>
      <w:r w:rsidR="00775D4A">
        <w:rPr>
          <w:rFonts w:ascii="Arial" w:hAnsi="Arial" w:cs="Arial"/>
          <w:sz w:val="20"/>
          <w:szCs w:val="20"/>
        </w:rPr>
        <w:t>ah</w:t>
      </w:r>
      <w:r w:rsidR="00246E84" w:rsidRPr="00764836">
        <w:rPr>
          <w:rFonts w:ascii="Arial" w:hAnsi="Arial" w:cs="Arial"/>
          <w:sz w:val="20"/>
          <w:szCs w:val="20"/>
        </w:rPr>
        <w:t xml:space="preserve"> upravljavec ne razpolaga z dokumentacijo o širini in višini varovalnega pasu, zato se čle</w:t>
      </w:r>
      <w:r w:rsidR="00AB5F57" w:rsidRPr="00764836">
        <w:rPr>
          <w:rFonts w:ascii="Arial" w:hAnsi="Arial" w:cs="Arial"/>
          <w:sz w:val="20"/>
          <w:szCs w:val="20"/>
        </w:rPr>
        <w:t xml:space="preserve">n dopolni na način, da je obseg varovalnega pasu določen v dokumentaciji za gradbeno dovoljenje ali v navodilu za obratovanje. </w:t>
      </w:r>
    </w:p>
    <w:p w14:paraId="26B91281" w14:textId="77777777" w:rsidR="0014203F" w:rsidRPr="00764836" w:rsidRDefault="0014203F" w:rsidP="0056502E">
      <w:pPr>
        <w:spacing w:line="264" w:lineRule="auto"/>
        <w:rPr>
          <w:rFonts w:ascii="Arial" w:hAnsi="Arial" w:cs="Arial"/>
          <w:sz w:val="20"/>
          <w:szCs w:val="20"/>
        </w:rPr>
      </w:pPr>
    </w:p>
    <w:p w14:paraId="2507B050" w14:textId="77777777" w:rsidR="003842E2" w:rsidRPr="00764836" w:rsidRDefault="007D6F2F" w:rsidP="0056502E">
      <w:pPr>
        <w:spacing w:line="264" w:lineRule="auto"/>
        <w:rPr>
          <w:rFonts w:ascii="Arial" w:hAnsi="Arial" w:cs="Arial"/>
          <w:b/>
          <w:sz w:val="20"/>
          <w:szCs w:val="20"/>
        </w:rPr>
      </w:pPr>
      <w:r w:rsidRPr="00764836">
        <w:rPr>
          <w:rFonts w:ascii="Arial" w:hAnsi="Arial" w:cs="Arial"/>
          <w:b/>
          <w:sz w:val="20"/>
          <w:szCs w:val="20"/>
        </w:rPr>
        <w:lastRenderedPageBreak/>
        <w:t>K 6</w:t>
      </w:r>
      <w:r w:rsidR="003842E2" w:rsidRPr="00764836">
        <w:rPr>
          <w:rFonts w:ascii="Arial" w:hAnsi="Arial" w:cs="Arial"/>
          <w:b/>
          <w:sz w:val="20"/>
          <w:szCs w:val="20"/>
        </w:rPr>
        <w:t>. členu</w:t>
      </w:r>
    </w:p>
    <w:p w14:paraId="3303B18C" w14:textId="6D1EFDEF"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Ker varnostno analizo vsebinsko ureja že Uredba </w:t>
      </w:r>
      <w:r w:rsidR="005801EB" w:rsidRPr="00764836">
        <w:rPr>
          <w:rFonts w:ascii="Arial" w:hAnsi="Arial" w:cs="Arial"/>
          <w:sz w:val="20"/>
          <w:szCs w:val="20"/>
        </w:rPr>
        <w:t>2016/424/EU</w:t>
      </w:r>
      <w:r w:rsidRPr="00764836">
        <w:rPr>
          <w:rFonts w:ascii="Arial" w:hAnsi="Arial" w:cs="Arial"/>
          <w:sz w:val="20"/>
          <w:szCs w:val="20"/>
        </w:rPr>
        <w:t xml:space="preserve"> v 8. členu, je 9. člen ZŽNPO spremenjen tako, da ne ureja več vsebine varnostne analize, ampak določa samo še odgovorno osebo, ki </w:t>
      </w:r>
      <w:r w:rsidR="00775D4A">
        <w:rPr>
          <w:rFonts w:ascii="Arial" w:hAnsi="Arial" w:cs="Arial"/>
          <w:sz w:val="20"/>
          <w:szCs w:val="20"/>
        </w:rPr>
        <w:t>mora</w:t>
      </w:r>
      <w:r w:rsidRPr="00764836">
        <w:rPr>
          <w:rFonts w:ascii="Arial" w:hAnsi="Arial" w:cs="Arial"/>
          <w:sz w:val="20"/>
          <w:szCs w:val="20"/>
        </w:rPr>
        <w:t xml:space="preserve"> zagotoviti izdelavo varnostne analize. To je lahko investitor, če gre za novo žičniško napravo</w:t>
      </w:r>
      <w:r w:rsidR="00775D4A">
        <w:rPr>
          <w:rFonts w:ascii="Arial" w:hAnsi="Arial" w:cs="Arial"/>
          <w:sz w:val="20"/>
          <w:szCs w:val="20"/>
        </w:rPr>
        <w:t>,</w:t>
      </w:r>
      <w:r w:rsidRPr="00764836">
        <w:rPr>
          <w:rFonts w:ascii="Arial" w:hAnsi="Arial" w:cs="Arial"/>
          <w:sz w:val="20"/>
          <w:szCs w:val="20"/>
        </w:rPr>
        <w:t xml:space="preserve"> ali pa upravljavec žičniške naprave, če je treba izdelati varnostno analizo v zvezi z obstoječimi žičniškimi napravami. </w:t>
      </w:r>
    </w:p>
    <w:p w14:paraId="2FBF2273" w14:textId="77777777" w:rsidR="003842E2" w:rsidRPr="00764836" w:rsidRDefault="003842E2" w:rsidP="0056502E">
      <w:pPr>
        <w:spacing w:line="264" w:lineRule="auto"/>
        <w:rPr>
          <w:rFonts w:ascii="Arial" w:hAnsi="Arial" w:cs="Arial"/>
          <w:sz w:val="20"/>
          <w:szCs w:val="20"/>
        </w:rPr>
      </w:pPr>
    </w:p>
    <w:p w14:paraId="52996068" w14:textId="77777777" w:rsidR="003842E2" w:rsidRPr="00764836" w:rsidRDefault="00AB5F57" w:rsidP="0056502E">
      <w:pPr>
        <w:spacing w:line="264" w:lineRule="auto"/>
        <w:rPr>
          <w:rFonts w:ascii="Arial" w:hAnsi="Arial" w:cs="Arial"/>
          <w:b/>
          <w:sz w:val="20"/>
          <w:szCs w:val="20"/>
        </w:rPr>
      </w:pPr>
      <w:r w:rsidRPr="00764836">
        <w:rPr>
          <w:rFonts w:ascii="Arial" w:hAnsi="Arial" w:cs="Arial"/>
          <w:b/>
          <w:sz w:val="20"/>
          <w:szCs w:val="20"/>
        </w:rPr>
        <w:t>K 7</w:t>
      </w:r>
      <w:r w:rsidR="003842E2" w:rsidRPr="00764836">
        <w:rPr>
          <w:rFonts w:ascii="Arial" w:hAnsi="Arial" w:cs="Arial"/>
          <w:b/>
          <w:sz w:val="20"/>
          <w:szCs w:val="20"/>
        </w:rPr>
        <w:t>. členu</w:t>
      </w:r>
    </w:p>
    <w:p w14:paraId="61144C52" w14:textId="0FEFD0C0" w:rsidR="00EB2E75" w:rsidRPr="00764836" w:rsidRDefault="003842E2" w:rsidP="00EB2E75">
      <w:pPr>
        <w:spacing w:line="264" w:lineRule="auto"/>
        <w:rPr>
          <w:rFonts w:ascii="Arial" w:hAnsi="Arial" w:cs="Arial"/>
          <w:sz w:val="20"/>
          <w:szCs w:val="20"/>
        </w:rPr>
      </w:pPr>
      <w:r w:rsidRPr="00764836">
        <w:rPr>
          <w:rFonts w:ascii="Arial" w:hAnsi="Arial" w:cs="Arial"/>
          <w:sz w:val="20"/>
          <w:szCs w:val="20"/>
        </w:rPr>
        <w:t xml:space="preserve">Vsebino 10. člena ZŽNPO je v celoti nadomestila Uredba </w:t>
      </w:r>
      <w:r w:rsidR="005801EB" w:rsidRPr="00764836">
        <w:rPr>
          <w:rFonts w:ascii="Arial" w:hAnsi="Arial" w:cs="Arial"/>
          <w:sz w:val="20"/>
          <w:szCs w:val="20"/>
        </w:rPr>
        <w:t>2016/424/EU</w:t>
      </w:r>
      <w:r w:rsidRPr="00764836">
        <w:rPr>
          <w:rFonts w:ascii="Arial" w:hAnsi="Arial" w:cs="Arial"/>
          <w:sz w:val="20"/>
          <w:szCs w:val="20"/>
        </w:rPr>
        <w:t>. Temeljne (bistvene) zahteve, ki jih morajo izpol</w:t>
      </w:r>
      <w:r w:rsidR="00E06046" w:rsidRPr="00764836">
        <w:rPr>
          <w:rFonts w:ascii="Arial" w:hAnsi="Arial" w:cs="Arial"/>
          <w:sz w:val="20"/>
          <w:szCs w:val="20"/>
        </w:rPr>
        <w:t>njevati varnostni elementi</w:t>
      </w:r>
      <w:r w:rsidR="00775D4A">
        <w:rPr>
          <w:rFonts w:ascii="Arial" w:hAnsi="Arial" w:cs="Arial"/>
          <w:sz w:val="20"/>
          <w:szCs w:val="20"/>
        </w:rPr>
        <w:t>,</w:t>
      </w:r>
      <w:r w:rsidRPr="00764836">
        <w:rPr>
          <w:rFonts w:ascii="Arial" w:hAnsi="Arial" w:cs="Arial"/>
          <w:sz w:val="20"/>
          <w:szCs w:val="20"/>
        </w:rPr>
        <w:t xml:space="preserve"> preden se dajo v promet, so določene v </w:t>
      </w:r>
      <w:r w:rsidR="00775D4A">
        <w:rPr>
          <w:rFonts w:ascii="Arial" w:hAnsi="Arial" w:cs="Arial"/>
          <w:sz w:val="20"/>
          <w:szCs w:val="20"/>
        </w:rPr>
        <w:t>p</w:t>
      </w:r>
      <w:r w:rsidRPr="00764836">
        <w:rPr>
          <w:rFonts w:ascii="Arial" w:hAnsi="Arial" w:cs="Arial"/>
          <w:sz w:val="20"/>
          <w:szCs w:val="20"/>
        </w:rPr>
        <w:t>rilogi II Uredbe 424/2016/EU in jih ne predpisujejo več države članice. Uredba tudi jasno določa, da se</w:t>
      </w:r>
      <w:r w:rsidR="00700031" w:rsidRPr="00764836">
        <w:rPr>
          <w:rFonts w:ascii="Arial" w:hAnsi="Arial" w:cs="Arial"/>
          <w:sz w:val="20"/>
          <w:szCs w:val="20"/>
        </w:rPr>
        <w:t xml:space="preserve"> varnostni elementi</w:t>
      </w:r>
      <w:r w:rsidRPr="00764836">
        <w:rPr>
          <w:rFonts w:ascii="Arial" w:hAnsi="Arial" w:cs="Arial"/>
          <w:sz w:val="20"/>
          <w:szCs w:val="20"/>
        </w:rPr>
        <w:t xml:space="preserve"> </w:t>
      </w:r>
      <w:r w:rsidR="00775D4A" w:rsidRPr="00764836">
        <w:rPr>
          <w:rFonts w:ascii="Arial" w:hAnsi="Arial" w:cs="Arial"/>
          <w:sz w:val="20"/>
          <w:szCs w:val="20"/>
        </w:rPr>
        <w:t xml:space="preserve">lahko </w:t>
      </w:r>
      <w:r w:rsidRPr="00764836">
        <w:rPr>
          <w:rFonts w:ascii="Arial" w:hAnsi="Arial" w:cs="Arial"/>
          <w:sz w:val="20"/>
          <w:szCs w:val="20"/>
        </w:rPr>
        <w:t xml:space="preserve">dajo na trg ali vgradijo v žičniške naprave le pod pogojem, da </w:t>
      </w:r>
      <w:r w:rsidR="001B45B2">
        <w:rPr>
          <w:rFonts w:ascii="Arial" w:hAnsi="Arial" w:cs="Arial"/>
          <w:sz w:val="20"/>
          <w:szCs w:val="20"/>
        </w:rPr>
        <w:t>izpolnjujejo</w:t>
      </w:r>
      <w:r w:rsidRPr="00764836">
        <w:rPr>
          <w:rFonts w:ascii="Arial" w:hAnsi="Arial" w:cs="Arial"/>
          <w:sz w:val="20"/>
          <w:szCs w:val="20"/>
        </w:rPr>
        <w:t xml:space="preserve"> bistven</w:t>
      </w:r>
      <w:r w:rsidR="001B45B2">
        <w:rPr>
          <w:rFonts w:ascii="Arial" w:hAnsi="Arial" w:cs="Arial"/>
          <w:sz w:val="20"/>
          <w:szCs w:val="20"/>
        </w:rPr>
        <w:t>e</w:t>
      </w:r>
      <w:r w:rsidRPr="00764836">
        <w:rPr>
          <w:rFonts w:ascii="Arial" w:hAnsi="Arial" w:cs="Arial"/>
          <w:sz w:val="20"/>
          <w:szCs w:val="20"/>
        </w:rPr>
        <w:t xml:space="preserve"> zahtev</w:t>
      </w:r>
      <w:r w:rsidR="001B45B2">
        <w:rPr>
          <w:rFonts w:ascii="Arial" w:hAnsi="Arial" w:cs="Arial"/>
          <w:sz w:val="20"/>
          <w:szCs w:val="20"/>
        </w:rPr>
        <w:t>e</w:t>
      </w:r>
      <w:r w:rsidRPr="00764836">
        <w:rPr>
          <w:rFonts w:ascii="Arial" w:hAnsi="Arial" w:cs="Arial"/>
          <w:sz w:val="20"/>
          <w:szCs w:val="20"/>
        </w:rPr>
        <w:t xml:space="preserve"> (4. in 5. člen Uredbe </w:t>
      </w:r>
      <w:r w:rsidR="005801EB" w:rsidRPr="00764836">
        <w:rPr>
          <w:rFonts w:ascii="Arial" w:hAnsi="Arial" w:cs="Arial"/>
          <w:sz w:val="20"/>
          <w:szCs w:val="20"/>
        </w:rPr>
        <w:t>2016/424/EU</w:t>
      </w:r>
      <w:r w:rsidRPr="00764836">
        <w:rPr>
          <w:rFonts w:ascii="Arial" w:hAnsi="Arial" w:cs="Arial"/>
          <w:sz w:val="20"/>
          <w:szCs w:val="20"/>
        </w:rPr>
        <w:t xml:space="preserve">). </w:t>
      </w:r>
    </w:p>
    <w:p w14:paraId="62C0DE1F" w14:textId="77777777" w:rsidR="00DA6F94" w:rsidRPr="00764836" w:rsidRDefault="00DA6F94" w:rsidP="00EB2E75">
      <w:pPr>
        <w:spacing w:line="264" w:lineRule="auto"/>
        <w:rPr>
          <w:rFonts w:ascii="Arial" w:hAnsi="Arial" w:cs="Arial"/>
          <w:sz w:val="20"/>
          <w:szCs w:val="20"/>
        </w:rPr>
      </w:pPr>
    </w:p>
    <w:p w14:paraId="1C164087" w14:textId="616F824F" w:rsidR="00EB2E75" w:rsidRPr="00764836" w:rsidRDefault="00EB2E75" w:rsidP="00EB2E75">
      <w:pPr>
        <w:spacing w:line="264" w:lineRule="auto"/>
        <w:rPr>
          <w:rFonts w:ascii="Arial" w:hAnsi="Arial" w:cs="Arial"/>
          <w:sz w:val="20"/>
          <w:szCs w:val="20"/>
        </w:rPr>
      </w:pPr>
      <w:r w:rsidRPr="00764836">
        <w:rPr>
          <w:rFonts w:ascii="Arial" w:hAnsi="Arial" w:cs="Arial"/>
          <w:sz w:val="20"/>
          <w:szCs w:val="20"/>
        </w:rPr>
        <w:t>Področje skladnosti podsistemov</w:t>
      </w:r>
      <w:r w:rsidR="00DA6F94" w:rsidRPr="00764836">
        <w:rPr>
          <w:rFonts w:ascii="Arial" w:hAnsi="Arial" w:cs="Arial"/>
          <w:sz w:val="20"/>
          <w:szCs w:val="20"/>
        </w:rPr>
        <w:t xml:space="preserve"> in varnostnih elementov</w:t>
      </w:r>
      <w:r w:rsidRPr="00764836">
        <w:rPr>
          <w:rFonts w:ascii="Arial" w:hAnsi="Arial" w:cs="Arial"/>
          <w:sz w:val="20"/>
          <w:szCs w:val="20"/>
        </w:rPr>
        <w:t xml:space="preserve"> ter obveznosti gospodarskih subjektov v zvezi s tem so </w:t>
      </w:r>
      <w:r w:rsidR="00775D4A">
        <w:rPr>
          <w:rFonts w:ascii="Arial" w:hAnsi="Arial" w:cs="Arial"/>
          <w:sz w:val="20"/>
          <w:szCs w:val="20"/>
        </w:rPr>
        <w:t>z</w:t>
      </w:r>
      <w:r w:rsidRPr="00764836">
        <w:rPr>
          <w:rFonts w:ascii="Arial" w:hAnsi="Arial" w:cs="Arial"/>
          <w:sz w:val="20"/>
          <w:szCs w:val="20"/>
        </w:rPr>
        <w:t>daj v celoti urejen</w:t>
      </w:r>
      <w:r w:rsidR="004077CB">
        <w:rPr>
          <w:rFonts w:ascii="Arial" w:hAnsi="Arial" w:cs="Arial"/>
          <w:sz w:val="20"/>
          <w:szCs w:val="20"/>
        </w:rPr>
        <w:t>i</w:t>
      </w:r>
      <w:r w:rsidRPr="00764836">
        <w:rPr>
          <w:rFonts w:ascii="Arial" w:hAnsi="Arial" w:cs="Arial"/>
          <w:sz w:val="20"/>
          <w:szCs w:val="20"/>
        </w:rPr>
        <w:t xml:space="preserve"> z Uredbo </w:t>
      </w:r>
      <w:r w:rsidR="005801EB" w:rsidRPr="00764836">
        <w:rPr>
          <w:rFonts w:ascii="Arial" w:hAnsi="Arial" w:cs="Arial"/>
          <w:sz w:val="20"/>
          <w:szCs w:val="20"/>
        </w:rPr>
        <w:t>2016/424/EU</w:t>
      </w:r>
      <w:r w:rsidRPr="00764836">
        <w:rPr>
          <w:rFonts w:ascii="Arial" w:hAnsi="Arial" w:cs="Arial"/>
          <w:sz w:val="20"/>
          <w:szCs w:val="20"/>
        </w:rPr>
        <w:t xml:space="preserve">. S spremembo 10. člena ZŽNPO se določi splošno blanketno pravilo, ki glede obveznosti v zvezi s podsistemi in varnostnimi elementi/sklopi skupaj napotuje na določila Uredbe </w:t>
      </w:r>
      <w:r w:rsidR="005801EB" w:rsidRPr="00764836">
        <w:rPr>
          <w:rFonts w:ascii="Arial" w:hAnsi="Arial" w:cs="Arial"/>
          <w:sz w:val="20"/>
          <w:szCs w:val="20"/>
        </w:rPr>
        <w:t>2016/424/EU</w:t>
      </w:r>
      <w:r w:rsidRPr="00764836">
        <w:rPr>
          <w:rFonts w:ascii="Arial" w:hAnsi="Arial" w:cs="Arial"/>
          <w:sz w:val="20"/>
          <w:szCs w:val="20"/>
        </w:rPr>
        <w:t xml:space="preserve">.   </w:t>
      </w:r>
    </w:p>
    <w:p w14:paraId="1CB638C9" w14:textId="77777777" w:rsidR="003842E2" w:rsidRPr="00764836" w:rsidRDefault="003842E2" w:rsidP="0056502E">
      <w:pPr>
        <w:spacing w:line="264" w:lineRule="auto"/>
        <w:rPr>
          <w:rFonts w:ascii="Arial" w:hAnsi="Arial" w:cs="Arial"/>
          <w:sz w:val="20"/>
          <w:szCs w:val="20"/>
        </w:rPr>
      </w:pPr>
    </w:p>
    <w:p w14:paraId="15AD4446" w14:textId="77777777" w:rsidR="00CA3BDF" w:rsidRPr="00764836" w:rsidRDefault="00AB5F57" w:rsidP="0056502E">
      <w:pPr>
        <w:spacing w:line="264" w:lineRule="auto"/>
        <w:rPr>
          <w:rFonts w:ascii="Arial" w:hAnsi="Arial" w:cs="Arial"/>
          <w:b/>
          <w:sz w:val="20"/>
          <w:szCs w:val="20"/>
        </w:rPr>
      </w:pPr>
      <w:r w:rsidRPr="00764836">
        <w:rPr>
          <w:rFonts w:ascii="Arial" w:hAnsi="Arial" w:cs="Arial"/>
          <w:b/>
          <w:sz w:val="20"/>
          <w:szCs w:val="20"/>
        </w:rPr>
        <w:t>K 8</w:t>
      </w:r>
      <w:r w:rsidR="00EB2E75" w:rsidRPr="00764836">
        <w:rPr>
          <w:rFonts w:ascii="Arial" w:hAnsi="Arial" w:cs="Arial"/>
          <w:b/>
          <w:sz w:val="20"/>
          <w:szCs w:val="20"/>
        </w:rPr>
        <w:t xml:space="preserve">. členu </w:t>
      </w:r>
    </w:p>
    <w:p w14:paraId="3320EF52" w14:textId="39C77545" w:rsidR="00EB2E75" w:rsidRPr="00764836" w:rsidRDefault="00CA3BDF" w:rsidP="0056502E">
      <w:pPr>
        <w:spacing w:line="264" w:lineRule="auto"/>
        <w:rPr>
          <w:rFonts w:ascii="Arial" w:hAnsi="Arial" w:cs="Arial"/>
          <w:sz w:val="20"/>
          <w:szCs w:val="20"/>
        </w:rPr>
      </w:pPr>
      <w:r w:rsidRPr="00764836">
        <w:rPr>
          <w:rFonts w:ascii="Arial" w:hAnsi="Arial" w:cs="Arial"/>
          <w:sz w:val="20"/>
          <w:szCs w:val="20"/>
        </w:rPr>
        <w:t>Republika Slovenija v zvezi s prestavitvijo žičniških naprav postavlja omilitven</w:t>
      </w:r>
      <w:r w:rsidR="00775D4A">
        <w:rPr>
          <w:rFonts w:ascii="Arial" w:hAnsi="Arial" w:cs="Arial"/>
          <w:sz w:val="20"/>
          <w:szCs w:val="20"/>
        </w:rPr>
        <w:t>o merilo</w:t>
      </w:r>
      <w:r w:rsidRPr="00764836">
        <w:rPr>
          <w:rFonts w:ascii="Arial" w:hAnsi="Arial" w:cs="Arial"/>
          <w:sz w:val="20"/>
          <w:szCs w:val="20"/>
        </w:rPr>
        <w:t xml:space="preserve">, </w:t>
      </w:r>
      <w:r w:rsidR="00775D4A">
        <w:rPr>
          <w:rFonts w:ascii="Arial" w:hAnsi="Arial" w:cs="Arial"/>
          <w:sz w:val="20"/>
          <w:szCs w:val="20"/>
        </w:rPr>
        <w:t>tako</w:t>
      </w:r>
      <w:r w:rsidRPr="00764836">
        <w:rPr>
          <w:rFonts w:ascii="Arial" w:hAnsi="Arial" w:cs="Arial"/>
          <w:sz w:val="20"/>
          <w:szCs w:val="20"/>
        </w:rPr>
        <w:t xml:space="preserve"> </w:t>
      </w:r>
      <w:r w:rsidR="00EC5EC3" w:rsidRPr="00764836">
        <w:rPr>
          <w:rFonts w:ascii="Arial" w:hAnsi="Arial" w:cs="Arial"/>
          <w:sz w:val="20"/>
          <w:szCs w:val="20"/>
        </w:rPr>
        <w:t xml:space="preserve">da </w:t>
      </w:r>
      <w:r w:rsidRPr="00764836">
        <w:rPr>
          <w:rFonts w:ascii="Arial" w:hAnsi="Arial" w:cs="Arial"/>
          <w:sz w:val="20"/>
          <w:szCs w:val="20"/>
        </w:rPr>
        <w:t>starim žičniškim napravam (postavljenim pred uveljavitvijo ZŽNPO), ki bo</w:t>
      </w:r>
      <w:r w:rsidR="00775D4A">
        <w:rPr>
          <w:rFonts w:ascii="Arial" w:hAnsi="Arial" w:cs="Arial"/>
          <w:sz w:val="20"/>
          <w:szCs w:val="20"/>
        </w:rPr>
        <w:t>d</w:t>
      </w:r>
      <w:r w:rsidRPr="00764836">
        <w:rPr>
          <w:rFonts w:ascii="Arial" w:hAnsi="Arial" w:cs="Arial"/>
          <w:sz w:val="20"/>
          <w:szCs w:val="20"/>
        </w:rPr>
        <w:t>o pridobile novo gradbeno dovoljenje</w:t>
      </w:r>
      <w:r w:rsidR="00775D4A">
        <w:rPr>
          <w:rFonts w:ascii="Arial" w:hAnsi="Arial" w:cs="Arial"/>
          <w:sz w:val="20"/>
          <w:szCs w:val="20"/>
        </w:rPr>
        <w:t>,</w:t>
      </w:r>
      <w:r w:rsidRPr="00764836">
        <w:rPr>
          <w:rFonts w:ascii="Arial" w:hAnsi="Arial" w:cs="Arial"/>
          <w:sz w:val="20"/>
          <w:szCs w:val="20"/>
        </w:rPr>
        <w:t xml:space="preserve"> ni treb</w:t>
      </w:r>
      <w:r w:rsidR="00775D4A">
        <w:rPr>
          <w:rFonts w:ascii="Arial" w:hAnsi="Arial" w:cs="Arial"/>
          <w:sz w:val="20"/>
          <w:szCs w:val="20"/>
        </w:rPr>
        <w:t>a</w:t>
      </w:r>
      <w:r w:rsidRPr="00764836">
        <w:rPr>
          <w:rFonts w:ascii="Arial" w:hAnsi="Arial" w:cs="Arial"/>
          <w:sz w:val="20"/>
          <w:szCs w:val="20"/>
        </w:rPr>
        <w:t xml:space="preserve"> izpolnjevati zahtev za nove žičniške naprave. Postavlja pa se omejitev, da je prestavljena žičniška naprava lahko sestavljena iz podsistemov </w:t>
      </w:r>
      <w:r w:rsidR="00EC5EC3" w:rsidRPr="00764836">
        <w:rPr>
          <w:rFonts w:ascii="Arial" w:hAnsi="Arial" w:cs="Arial"/>
          <w:sz w:val="20"/>
          <w:szCs w:val="20"/>
        </w:rPr>
        <w:t xml:space="preserve">in varnostnih elementov </w:t>
      </w:r>
      <w:r w:rsidRPr="00764836">
        <w:rPr>
          <w:rFonts w:ascii="Arial" w:hAnsi="Arial" w:cs="Arial"/>
          <w:sz w:val="20"/>
          <w:szCs w:val="20"/>
        </w:rPr>
        <w:t>največ ene žičniške napra</w:t>
      </w:r>
      <w:r w:rsidR="00EC5EC3" w:rsidRPr="00764836">
        <w:rPr>
          <w:rFonts w:ascii="Arial" w:hAnsi="Arial" w:cs="Arial"/>
          <w:sz w:val="20"/>
          <w:szCs w:val="20"/>
        </w:rPr>
        <w:t xml:space="preserve">ve oziroma </w:t>
      </w:r>
      <w:r w:rsidRPr="00764836">
        <w:rPr>
          <w:rFonts w:ascii="Arial" w:hAnsi="Arial" w:cs="Arial"/>
          <w:sz w:val="20"/>
          <w:szCs w:val="20"/>
        </w:rPr>
        <w:t>novih podsistemov</w:t>
      </w:r>
      <w:r w:rsidR="00EC5EC3" w:rsidRPr="00764836">
        <w:rPr>
          <w:rFonts w:ascii="Arial" w:hAnsi="Arial" w:cs="Arial"/>
          <w:sz w:val="20"/>
          <w:szCs w:val="20"/>
        </w:rPr>
        <w:t xml:space="preserve"> in varnostnih elementov</w:t>
      </w:r>
      <w:r w:rsidRPr="00764836">
        <w:rPr>
          <w:rFonts w:ascii="Arial" w:hAnsi="Arial" w:cs="Arial"/>
          <w:sz w:val="20"/>
          <w:szCs w:val="20"/>
        </w:rPr>
        <w:t xml:space="preserve">. </w:t>
      </w:r>
    </w:p>
    <w:p w14:paraId="1189F7FB" w14:textId="77777777" w:rsidR="00BE0416" w:rsidRPr="00764836" w:rsidRDefault="00BE0416" w:rsidP="0056502E">
      <w:pPr>
        <w:spacing w:line="264" w:lineRule="auto"/>
        <w:rPr>
          <w:rFonts w:ascii="Arial" w:hAnsi="Arial" w:cs="Arial"/>
          <w:sz w:val="20"/>
          <w:szCs w:val="20"/>
        </w:rPr>
      </w:pPr>
    </w:p>
    <w:p w14:paraId="74FB0DD4" w14:textId="77777777" w:rsidR="003842E2" w:rsidRPr="00764836" w:rsidRDefault="00AB5F57" w:rsidP="0056502E">
      <w:pPr>
        <w:spacing w:line="264" w:lineRule="auto"/>
        <w:rPr>
          <w:rFonts w:ascii="Arial" w:hAnsi="Arial" w:cs="Arial"/>
          <w:b/>
          <w:sz w:val="20"/>
          <w:szCs w:val="20"/>
        </w:rPr>
      </w:pPr>
      <w:r w:rsidRPr="00764836">
        <w:rPr>
          <w:rFonts w:ascii="Arial" w:hAnsi="Arial" w:cs="Arial"/>
          <w:b/>
          <w:sz w:val="20"/>
          <w:szCs w:val="20"/>
        </w:rPr>
        <w:t>K 9</w:t>
      </w:r>
      <w:r w:rsidR="003842E2" w:rsidRPr="00764836">
        <w:rPr>
          <w:rFonts w:ascii="Arial" w:hAnsi="Arial" w:cs="Arial"/>
          <w:b/>
          <w:sz w:val="20"/>
          <w:szCs w:val="20"/>
        </w:rPr>
        <w:t>. členu</w:t>
      </w:r>
    </w:p>
    <w:p w14:paraId="5E4E8050" w14:textId="1236E38D" w:rsidR="00DD4CFF" w:rsidRPr="00764836" w:rsidRDefault="00CA3BDF" w:rsidP="0056502E">
      <w:pPr>
        <w:spacing w:line="264" w:lineRule="auto"/>
        <w:rPr>
          <w:rFonts w:ascii="Arial" w:hAnsi="Arial" w:cs="Arial"/>
          <w:sz w:val="20"/>
          <w:szCs w:val="20"/>
        </w:rPr>
      </w:pPr>
      <w:r w:rsidRPr="00764836">
        <w:rPr>
          <w:rFonts w:ascii="Arial" w:hAnsi="Arial" w:cs="Arial"/>
          <w:sz w:val="20"/>
          <w:szCs w:val="20"/>
        </w:rPr>
        <w:t>V 11</w:t>
      </w:r>
      <w:r w:rsidR="0000021B">
        <w:rPr>
          <w:rFonts w:ascii="Arial" w:hAnsi="Arial" w:cs="Arial"/>
          <w:sz w:val="20"/>
          <w:szCs w:val="20"/>
        </w:rPr>
        <w:t>.</w:t>
      </w:r>
      <w:r w:rsidR="003842E2" w:rsidRPr="00764836">
        <w:rPr>
          <w:rFonts w:ascii="Arial" w:hAnsi="Arial" w:cs="Arial"/>
          <w:sz w:val="20"/>
          <w:szCs w:val="20"/>
        </w:rPr>
        <w:t xml:space="preserve"> do 15</w:t>
      </w:r>
      <w:r w:rsidR="0000021B">
        <w:rPr>
          <w:rFonts w:ascii="Arial" w:hAnsi="Arial" w:cs="Arial"/>
          <w:sz w:val="20"/>
          <w:szCs w:val="20"/>
        </w:rPr>
        <w:t>.</w:t>
      </w:r>
      <w:r w:rsidR="003842E2" w:rsidRPr="00764836">
        <w:rPr>
          <w:rFonts w:ascii="Arial" w:hAnsi="Arial" w:cs="Arial"/>
          <w:sz w:val="20"/>
          <w:szCs w:val="20"/>
        </w:rPr>
        <w:t xml:space="preserve"> </w:t>
      </w:r>
      <w:r w:rsidR="0000021B" w:rsidRPr="00764836">
        <w:rPr>
          <w:rFonts w:ascii="Arial" w:hAnsi="Arial" w:cs="Arial"/>
          <w:sz w:val="20"/>
          <w:szCs w:val="20"/>
        </w:rPr>
        <w:t>člen</w:t>
      </w:r>
      <w:r w:rsidR="0000021B">
        <w:rPr>
          <w:rFonts w:ascii="Arial" w:hAnsi="Arial" w:cs="Arial"/>
          <w:sz w:val="20"/>
          <w:szCs w:val="20"/>
        </w:rPr>
        <w:t>u</w:t>
      </w:r>
      <w:r w:rsidR="0000021B" w:rsidRPr="00764836">
        <w:rPr>
          <w:rFonts w:ascii="Arial" w:hAnsi="Arial" w:cs="Arial"/>
          <w:sz w:val="20"/>
          <w:szCs w:val="20"/>
        </w:rPr>
        <w:t xml:space="preserve"> </w:t>
      </w:r>
      <w:r w:rsidR="003842E2" w:rsidRPr="00764836">
        <w:rPr>
          <w:rFonts w:ascii="Arial" w:hAnsi="Arial" w:cs="Arial"/>
          <w:sz w:val="20"/>
          <w:szCs w:val="20"/>
        </w:rPr>
        <w:t>ZŽNPO je zakon urejal označeva</w:t>
      </w:r>
      <w:r w:rsidR="00116217" w:rsidRPr="00764836">
        <w:rPr>
          <w:rFonts w:ascii="Arial" w:hAnsi="Arial" w:cs="Arial"/>
          <w:sz w:val="20"/>
          <w:szCs w:val="20"/>
        </w:rPr>
        <w:t>nje varnostnih elementov</w:t>
      </w:r>
      <w:r w:rsidR="003842E2" w:rsidRPr="00764836">
        <w:rPr>
          <w:rFonts w:ascii="Arial" w:hAnsi="Arial" w:cs="Arial"/>
          <w:sz w:val="20"/>
          <w:szCs w:val="20"/>
        </w:rPr>
        <w:t xml:space="preserve"> z</w:t>
      </w:r>
      <w:r w:rsidR="00116217" w:rsidRPr="00764836">
        <w:rPr>
          <w:rFonts w:ascii="Arial" w:hAnsi="Arial" w:cs="Arial"/>
          <w:sz w:val="20"/>
          <w:szCs w:val="20"/>
        </w:rPr>
        <w:t xml:space="preserve"> oznako skladnosti CE</w:t>
      </w:r>
      <w:r w:rsidR="003842E2" w:rsidRPr="00764836">
        <w:rPr>
          <w:rFonts w:ascii="Arial" w:hAnsi="Arial" w:cs="Arial"/>
          <w:sz w:val="20"/>
          <w:szCs w:val="20"/>
        </w:rPr>
        <w:t>, skladn</w:t>
      </w:r>
      <w:r w:rsidR="00116217" w:rsidRPr="00764836">
        <w:rPr>
          <w:rFonts w:ascii="Arial" w:hAnsi="Arial" w:cs="Arial"/>
          <w:sz w:val="20"/>
          <w:szCs w:val="20"/>
        </w:rPr>
        <w:t>ost podsistemov</w:t>
      </w:r>
      <w:r w:rsidR="003842E2" w:rsidRPr="00764836">
        <w:rPr>
          <w:rFonts w:ascii="Arial" w:hAnsi="Arial" w:cs="Arial"/>
          <w:sz w:val="20"/>
          <w:szCs w:val="20"/>
        </w:rPr>
        <w:t xml:space="preserve"> </w:t>
      </w:r>
      <w:r w:rsidR="00116217" w:rsidRPr="00764836">
        <w:rPr>
          <w:rFonts w:ascii="Arial" w:hAnsi="Arial" w:cs="Arial"/>
          <w:sz w:val="20"/>
          <w:szCs w:val="20"/>
        </w:rPr>
        <w:t>in tehnične inovacije</w:t>
      </w:r>
      <w:r w:rsidR="003842E2" w:rsidRPr="00764836">
        <w:rPr>
          <w:rFonts w:ascii="Arial" w:hAnsi="Arial" w:cs="Arial"/>
          <w:sz w:val="20"/>
          <w:szCs w:val="20"/>
        </w:rPr>
        <w:t xml:space="preserve">. Pravila o skladnosti podsistemov ter pravila o označevanju podsistemov in varnostnih elementov/sklopov z oznako CE </w:t>
      </w:r>
      <w:r w:rsidR="0000021B">
        <w:rPr>
          <w:rFonts w:ascii="Arial" w:hAnsi="Arial" w:cs="Arial"/>
          <w:sz w:val="20"/>
          <w:szCs w:val="20"/>
        </w:rPr>
        <w:t>z</w:t>
      </w:r>
      <w:r w:rsidR="003842E2" w:rsidRPr="00764836">
        <w:rPr>
          <w:rFonts w:ascii="Arial" w:hAnsi="Arial" w:cs="Arial"/>
          <w:sz w:val="20"/>
          <w:szCs w:val="20"/>
        </w:rPr>
        <w:t xml:space="preserve">daj določa Uredba </w:t>
      </w:r>
      <w:r w:rsidR="00114701" w:rsidRPr="00764836">
        <w:rPr>
          <w:rFonts w:ascii="Arial" w:hAnsi="Arial" w:cs="Arial"/>
          <w:sz w:val="20"/>
          <w:szCs w:val="20"/>
        </w:rPr>
        <w:t>2016/424/EU</w:t>
      </w:r>
      <w:r w:rsidR="003842E2" w:rsidRPr="00764836">
        <w:rPr>
          <w:rFonts w:ascii="Arial" w:hAnsi="Arial" w:cs="Arial"/>
          <w:sz w:val="20"/>
          <w:szCs w:val="20"/>
        </w:rPr>
        <w:t>, zato je bilo treb</w:t>
      </w:r>
      <w:r w:rsidR="0000021B">
        <w:rPr>
          <w:rFonts w:ascii="Arial" w:hAnsi="Arial" w:cs="Arial"/>
          <w:sz w:val="20"/>
          <w:szCs w:val="20"/>
        </w:rPr>
        <w:t>a</w:t>
      </w:r>
      <w:r w:rsidR="003842E2" w:rsidRPr="00764836">
        <w:rPr>
          <w:rFonts w:ascii="Arial" w:hAnsi="Arial" w:cs="Arial"/>
          <w:sz w:val="20"/>
          <w:szCs w:val="20"/>
        </w:rPr>
        <w:t xml:space="preserve"> navedene člene ZŽNPO črtati. To velja tudi za 15. člen ZŽNPO, saj tehnične inovacije v smislu pravil </w:t>
      </w:r>
      <w:r w:rsidR="0000021B">
        <w:rPr>
          <w:rFonts w:ascii="Arial" w:hAnsi="Arial" w:cs="Arial"/>
          <w:sz w:val="20"/>
          <w:szCs w:val="20"/>
        </w:rPr>
        <w:t>u</w:t>
      </w:r>
      <w:r w:rsidR="003842E2" w:rsidRPr="00764836">
        <w:rPr>
          <w:rFonts w:ascii="Arial" w:hAnsi="Arial" w:cs="Arial"/>
          <w:sz w:val="20"/>
          <w:szCs w:val="20"/>
        </w:rPr>
        <w:t>redbe n</w:t>
      </w:r>
      <w:r w:rsidR="0000021B">
        <w:rPr>
          <w:rFonts w:ascii="Arial" w:hAnsi="Arial" w:cs="Arial"/>
          <w:sz w:val="20"/>
          <w:szCs w:val="20"/>
        </w:rPr>
        <w:t>is</w:t>
      </w:r>
      <w:r w:rsidR="003842E2" w:rsidRPr="00764836">
        <w:rPr>
          <w:rFonts w:ascii="Arial" w:hAnsi="Arial" w:cs="Arial"/>
          <w:sz w:val="20"/>
          <w:szCs w:val="20"/>
        </w:rPr>
        <w:t>o noben</w:t>
      </w:r>
      <w:r w:rsidR="0000021B">
        <w:rPr>
          <w:rFonts w:ascii="Arial" w:hAnsi="Arial" w:cs="Arial"/>
          <w:sz w:val="20"/>
          <w:szCs w:val="20"/>
        </w:rPr>
        <w:t>a</w:t>
      </w:r>
      <w:r w:rsidR="003842E2" w:rsidRPr="00764836">
        <w:rPr>
          <w:rFonts w:ascii="Arial" w:hAnsi="Arial" w:cs="Arial"/>
          <w:sz w:val="20"/>
          <w:szCs w:val="20"/>
        </w:rPr>
        <w:t xml:space="preserve"> izjem</w:t>
      </w:r>
      <w:r w:rsidR="0000021B">
        <w:rPr>
          <w:rFonts w:ascii="Arial" w:hAnsi="Arial" w:cs="Arial"/>
          <w:sz w:val="20"/>
          <w:szCs w:val="20"/>
        </w:rPr>
        <w:t>a</w:t>
      </w:r>
      <w:r w:rsidR="003842E2" w:rsidRPr="00764836">
        <w:rPr>
          <w:rFonts w:ascii="Arial" w:hAnsi="Arial" w:cs="Arial"/>
          <w:sz w:val="20"/>
          <w:szCs w:val="20"/>
        </w:rPr>
        <w:t>. Če je podsistem ali varnostni element/sklop za žičniške naprave izdelan kot tehnična inovacija, veljajo zanj po</w:t>
      </w:r>
      <w:r w:rsidR="0000021B">
        <w:rPr>
          <w:rFonts w:ascii="Arial" w:hAnsi="Arial" w:cs="Arial"/>
          <w:sz w:val="20"/>
          <w:szCs w:val="20"/>
        </w:rPr>
        <w:t>polnoma</w:t>
      </w:r>
      <w:r w:rsidR="003842E2" w:rsidRPr="00764836">
        <w:rPr>
          <w:rFonts w:ascii="Arial" w:hAnsi="Arial" w:cs="Arial"/>
          <w:sz w:val="20"/>
          <w:szCs w:val="20"/>
        </w:rPr>
        <w:t xml:space="preserve"> enake zahteve iz </w:t>
      </w:r>
      <w:r w:rsidR="0000021B">
        <w:rPr>
          <w:rFonts w:ascii="Arial" w:hAnsi="Arial" w:cs="Arial"/>
          <w:sz w:val="20"/>
          <w:szCs w:val="20"/>
        </w:rPr>
        <w:t>u</w:t>
      </w:r>
      <w:r w:rsidR="003842E2" w:rsidRPr="00764836">
        <w:rPr>
          <w:rFonts w:ascii="Arial" w:hAnsi="Arial" w:cs="Arial"/>
          <w:sz w:val="20"/>
          <w:szCs w:val="20"/>
        </w:rPr>
        <w:t xml:space="preserve">redbe glede njegove skladnosti, postopkov za ugotavljanje skladnosti in označevanja.    </w:t>
      </w:r>
    </w:p>
    <w:p w14:paraId="049D7879" w14:textId="77777777" w:rsidR="00DD4CFF" w:rsidRPr="00764836" w:rsidRDefault="00DD4CFF" w:rsidP="0056502E">
      <w:pPr>
        <w:spacing w:line="264" w:lineRule="auto"/>
        <w:rPr>
          <w:rFonts w:ascii="Arial" w:hAnsi="Arial" w:cs="Arial"/>
          <w:sz w:val="20"/>
          <w:szCs w:val="20"/>
        </w:rPr>
      </w:pPr>
    </w:p>
    <w:p w14:paraId="282373A7" w14:textId="77777777" w:rsidR="003842E2" w:rsidRPr="00764836" w:rsidRDefault="00AB5F57" w:rsidP="0056502E">
      <w:pPr>
        <w:spacing w:line="264" w:lineRule="auto"/>
        <w:rPr>
          <w:rFonts w:ascii="Arial" w:hAnsi="Arial" w:cs="Arial"/>
          <w:b/>
          <w:sz w:val="20"/>
          <w:szCs w:val="20"/>
        </w:rPr>
      </w:pPr>
      <w:r w:rsidRPr="00764836">
        <w:rPr>
          <w:rFonts w:ascii="Arial" w:hAnsi="Arial" w:cs="Arial"/>
          <w:b/>
          <w:sz w:val="20"/>
          <w:szCs w:val="20"/>
        </w:rPr>
        <w:t>K 10</w:t>
      </w:r>
      <w:r w:rsidR="003842E2" w:rsidRPr="00764836">
        <w:rPr>
          <w:rFonts w:ascii="Arial" w:hAnsi="Arial" w:cs="Arial"/>
          <w:b/>
          <w:sz w:val="20"/>
          <w:szCs w:val="20"/>
        </w:rPr>
        <w:t>. členu</w:t>
      </w:r>
    </w:p>
    <w:p w14:paraId="7318A242" w14:textId="5EC44D58"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S spremembo 16. člena ZŽNPO se urejajo nekatera skupna vprašanja o predpisani dokumentaciji, ki jih Uredba </w:t>
      </w:r>
      <w:r w:rsidR="004756B7" w:rsidRPr="00764836">
        <w:rPr>
          <w:rFonts w:ascii="Arial" w:hAnsi="Arial" w:cs="Arial"/>
          <w:sz w:val="20"/>
          <w:szCs w:val="20"/>
        </w:rPr>
        <w:t xml:space="preserve">2016/424/EU </w:t>
      </w:r>
      <w:r w:rsidRPr="00764836">
        <w:rPr>
          <w:rFonts w:ascii="Arial" w:hAnsi="Arial" w:cs="Arial"/>
          <w:sz w:val="20"/>
          <w:szCs w:val="20"/>
        </w:rPr>
        <w:t xml:space="preserve">ne ureja oziroma jih prepušča državam članicam, da jih same uredijo. To velja za določitev obveznega jezika, v katerem mora biti sestavljena predpisana dokumentacija, ki jo je treba izdelati v zvezi s skladnostjo podsistemov in varnostnih elementov/sklopov. S spremembo tega člena se enotno za vso dokumentacijo predpisuje, da mora biti izdelana v slovenskem jeziku ali v enem od uradnih jezikov EU, ki mu je predložen prevod v slovenskem jeziku. </w:t>
      </w:r>
    </w:p>
    <w:p w14:paraId="1315C0F4" w14:textId="77777777" w:rsidR="003842E2" w:rsidRPr="00764836" w:rsidRDefault="003842E2" w:rsidP="0056502E">
      <w:pPr>
        <w:spacing w:line="264" w:lineRule="auto"/>
        <w:rPr>
          <w:rFonts w:ascii="Arial" w:hAnsi="Arial" w:cs="Arial"/>
          <w:sz w:val="20"/>
          <w:szCs w:val="20"/>
        </w:rPr>
      </w:pPr>
    </w:p>
    <w:p w14:paraId="44981799" w14:textId="77777777"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V drugem odstavku spremenjenega 16. člena ZŽNPO se dodatno določa obveznost investitorja oziroma upravljavca žičniške naprave, ki morata poskrbeti, da je vsa predpisana dokumentacija zbrana in se hrani na enotnem mestu, ki je ob žičniški napravi. </w:t>
      </w:r>
    </w:p>
    <w:p w14:paraId="19CE22F3" w14:textId="77777777" w:rsidR="00E95500" w:rsidRPr="00764836" w:rsidRDefault="00E95500" w:rsidP="0056502E">
      <w:pPr>
        <w:spacing w:line="264" w:lineRule="auto"/>
        <w:rPr>
          <w:rFonts w:ascii="Arial" w:hAnsi="Arial" w:cs="Arial"/>
          <w:b/>
          <w:sz w:val="20"/>
          <w:szCs w:val="20"/>
        </w:rPr>
      </w:pPr>
    </w:p>
    <w:p w14:paraId="141F7A01" w14:textId="77777777" w:rsidR="00E95500" w:rsidRPr="00764836" w:rsidRDefault="00AB5F57" w:rsidP="0056502E">
      <w:pPr>
        <w:spacing w:line="264" w:lineRule="auto"/>
        <w:rPr>
          <w:rFonts w:ascii="Arial" w:hAnsi="Arial" w:cs="Arial"/>
          <w:b/>
          <w:sz w:val="20"/>
          <w:szCs w:val="20"/>
        </w:rPr>
      </w:pPr>
      <w:r w:rsidRPr="00764836">
        <w:rPr>
          <w:rFonts w:ascii="Arial" w:hAnsi="Arial" w:cs="Arial"/>
          <w:b/>
          <w:sz w:val="20"/>
          <w:szCs w:val="20"/>
        </w:rPr>
        <w:t>K 11</w:t>
      </w:r>
      <w:r w:rsidR="00E95500" w:rsidRPr="00764836">
        <w:rPr>
          <w:rFonts w:ascii="Arial" w:hAnsi="Arial" w:cs="Arial"/>
          <w:b/>
          <w:sz w:val="20"/>
          <w:szCs w:val="20"/>
        </w:rPr>
        <w:t>. členu</w:t>
      </w:r>
    </w:p>
    <w:p w14:paraId="169834E8" w14:textId="1C3E728F" w:rsidR="004A234C" w:rsidRPr="00764836" w:rsidRDefault="004A234C" w:rsidP="004A234C">
      <w:pPr>
        <w:spacing w:line="264" w:lineRule="auto"/>
        <w:rPr>
          <w:rFonts w:ascii="Arial" w:hAnsi="Arial" w:cs="Arial"/>
          <w:sz w:val="20"/>
          <w:szCs w:val="20"/>
        </w:rPr>
      </w:pPr>
      <w:r w:rsidRPr="00764836">
        <w:rPr>
          <w:rFonts w:ascii="Arial" w:hAnsi="Arial" w:cs="Arial"/>
          <w:sz w:val="20"/>
          <w:szCs w:val="20"/>
        </w:rPr>
        <w:t xml:space="preserve">Besedilo prvega odstavka 17. člena se spremeni tako, da MZI določi za organ, ki z odločbo določi organe za ugotavljanje skladnosti. Predlog sledi določbam 5. </w:t>
      </w:r>
      <w:r w:rsidR="0000021B">
        <w:rPr>
          <w:rFonts w:ascii="Arial" w:hAnsi="Arial" w:cs="Arial"/>
          <w:sz w:val="20"/>
          <w:szCs w:val="20"/>
        </w:rPr>
        <w:t>i</w:t>
      </w:r>
      <w:r w:rsidRPr="00764836">
        <w:rPr>
          <w:rFonts w:ascii="Arial" w:hAnsi="Arial" w:cs="Arial"/>
          <w:sz w:val="20"/>
          <w:szCs w:val="20"/>
        </w:rPr>
        <w:t xml:space="preserve">n 14. </w:t>
      </w:r>
      <w:r w:rsidR="0000021B">
        <w:rPr>
          <w:rFonts w:ascii="Arial" w:hAnsi="Arial" w:cs="Arial"/>
          <w:sz w:val="20"/>
          <w:szCs w:val="20"/>
        </w:rPr>
        <w:t>č</w:t>
      </w:r>
      <w:r w:rsidRPr="00764836">
        <w:rPr>
          <w:rFonts w:ascii="Arial" w:hAnsi="Arial" w:cs="Arial"/>
          <w:sz w:val="20"/>
          <w:szCs w:val="20"/>
        </w:rPr>
        <w:t xml:space="preserve">lena Zakona o tehničnih zahtevah za proizvode in ugotavljanje skladnosti (Uradni list RS, št. 17/11), ki določa, da je vsako ministrstvo, pristojno za posamezni proizvod, pristojno za urejanje področja v celoti, od predpisovanja zahtev za proizvode do priglasitve in nadzora. </w:t>
      </w:r>
    </w:p>
    <w:p w14:paraId="68327920" w14:textId="77777777" w:rsidR="00D84117" w:rsidRPr="00764836" w:rsidRDefault="00D84117" w:rsidP="0056502E">
      <w:pPr>
        <w:spacing w:line="264" w:lineRule="auto"/>
        <w:rPr>
          <w:rFonts w:ascii="Arial" w:hAnsi="Arial" w:cs="Arial"/>
          <w:sz w:val="20"/>
          <w:szCs w:val="20"/>
        </w:rPr>
      </w:pPr>
    </w:p>
    <w:p w14:paraId="735DC073" w14:textId="77777777" w:rsidR="00D84117" w:rsidRPr="00764836" w:rsidRDefault="00AB5F57" w:rsidP="0056502E">
      <w:pPr>
        <w:spacing w:line="264" w:lineRule="auto"/>
        <w:rPr>
          <w:rFonts w:ascii="Arial" w:hAnsi="Arial" w:cs="Arial"/>
          <w:b/>
          <w:sz w:val="20"/>
          <w:szCs w:val="20"/>
        </w:rPr>
      </w:pPr>
      <w:r w:rsidRPr="00764836">
        <w:rPr>
          <w:rFonts w:ascii="Arial" w:hAnsi="Arial" w:cs="Arial"/>
          <w:b/>
          <w:sz w:val="20"/>
          <w:szCs w:val="20"/>
        </w:rPr>
        <w:t>K 12</w:t>
      </w:r>
      <w:r w:rsidR="00D84117" w:rsidRPr="00764836">
        <w:rPr>
          <w:rFonts w:ascii="Arial" w:hAnsi="Arial" w:cs="Arial"/>
          <w:b/>
          <w:sz w:val="20"/>
          <w:szCs w:val="20"/>
        </w:rPr>
        <w:t>. členu</w:t>
      </w:r>
    </w:p>
    <w:p w14:paraId="6EACF755" w14:textId="7647601F"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lastRenderedPageBreak/>
        <w:t xml:space="preserve">Sprememba 18. člena ZŽNPO je posledica tega, da so minimalne zahteve v zvezi </w:t>
      </w:r>
      <w:r w:rsidR="001B45B2">
        <w:rPr>
          <w:rFonts w:ascii="Arial" w:hAnsi="Arial" w:cs="Arial"/>
          <w:sz w:val="20"/>
          <w:szCs w:val="20"/>
        </w:rPr>
        <w:t>z</w:t>
      </w:r>
      <w:r w:rsidR="001B45B2" w:rsidRPr="00764836">
        <w:rPr>
          <w:rFonts w:ascii="Arial" w:hAnsi="Arial" w:cs="Arial"/>
          <w:sz w:val="20"/>
          <w:szCs w:val="20"/>
        </w:rPr>
        <w:t xml:space="preserve"> </w:t>
      </w:r>
      <w:r w:rsidRPr="00764836">
        <w:rPr>
          <w:rFonts w:ascii="Arial" w:hAnsi="Arial" w:cs="Arial"/>
          <w:sz w:val="20"/>
          <w:szCs w:val="20"/>
        </w:rPr>
        <w:t xml:space="preserve">izpolnjevanjem pogojev za pridobitev statusa organa za ugotavljanje skladnosti natančno določene z Uredbo </w:t>
      </w:r>
      <w:r w:rsidR="00C86C41" w:rsidRPr="00764836">
        <w:rPr>
          <w:rFonts w:ascii="Arial" w:hAnsi="Arial" w:cs="Arial"/>
          <w:sz w:val="20"/>
          <w:szCs w:val="20"/>
        </w:rPr>
        <w:t>2016/424/EU</w:t>
      </w:r>
      <w:r w:rsidRPr="00764836">
        <w:rPr>
          <w:rFonts w:ascii="Arial" w:hAnsi="Arial" w:cs="Arial"/>
          <w:sz w:val="20"/>
          <w:szCs w:val="20"/>
        </w:rPr>
        <w:t xml:space="preserve">. Se pa z zakonom jasno dodaja, da mora organ za ugotavljanje skladnosti minimalne zahteve iz </w:t>
      </w:r>
      <w:r w:rsidR="0000021B">
        <w:rPr>
          <w:rFonts w:ascii="Arial" w:hAnsi="Arial" w:cs="Arial"/>
          <w:sz w:val="20"/>
          <w:szCs w:val="20"/>
        </w:rPr>
        <w:t>u</w:t>
      </w:r>
      <w:r w:rsidRPr="00764836">
        <w:rPr>
          <w:rFonts w:ascii="Arial" w:hAnsi="Arial" w:cs="Arial"/>
          <w:sz w:val="20"/>
          <w:szCs w:val="20"/>
        </w:rPr>
        <w:t>redbe izpolnjevati ves čas trajanja njegovega imenovanja in ne le ob njegovi priglasitvi. Zaradi preverjanja izpolnjevanja minimalnih zahtev lahko priglasitveni organ kadar</w:t>
      </w:r>
      <w:r w:rsidR="0000021B">
        <w:rPr>
          <w:rFonts w:ascii="Arial" w:hAnsi="Arial" w:cs="Arial"/>
          <w:sz w:val="20"/>
          <w:szCs w:val="20"/>
        </w:rPr>
        <w:t xml:space="preserve"> </w:t>
      </w:r>
      <w:r w:rsidRPr="00764836">
        <w:rPr>
          <w:rFonts w:ascii="Arial" w:hAnsi="Arial" w:cs="Arial"/>
          <w:sz w:val="20"/>
          <w:szCs w:val="20"/>
        </w:rPr>
        <w:t>koli izvede nadzor nad organom za ugotavljanje skladnosti in v primeru ugotovljenih neskladnosti izreče primern</w:t>
      </w:r>
      <w:r w:rsidR="0000021B">
        <w:rPr>
          <w:rFonts w:ascii="Arial" w:hAnsi="Arial" w:cs="Arial"/>
          <w:sz w:val="20"/>
          <w:szCs w:val="20"/>
        </w:rPr>
        <w:t>i</w:t>
      </w:r>
      <w:r w:rsidRPr="00764836">
        <w:rPr>
          <w:rFonts w:ascii="Arial" w:hAnsi="Arial" w:cs="Arial"/>
          <w:sz w:val="20"/>
          <w:szCs w:val="20"/>
        </w:rPr>
        <w:t xml:space="preserve"> ukrep po 13. členu ZTZPUS-1, s katerim lahko priglasitev tudi prekliče, če priglašeni organ ne odpravi nepravilnosti.</w:t>
      </w:r>
    </w:p>
    <w:p w14:paraId="7C9965F2" w14:textId="77777777" w:rsidR="003842E2" w:rsidRPr="00764836" w:rsidRDefault="003842E2" w:rsidP="0056502E">
      <w:pPr>
        <w:spacing w:line="264" w:lineRule="auto"/>
        <w:rPr>
          <w:rFonts w:ascii="Arial" w:hAnsi="Arial" w:cs="Arial"/>
          <w:sz w:val="20"/>
          <w:szCs w:val="20"/>
        </w:rPr>
      </w:pPr>
    </w:p>
    <w:p w14:paraId="23E8EEAD" w14:textId="77777777" w:rsidR="0063143E" w:rsidRPr="00764836" w:rsidRDefault="00AB5F57" w:rsidP="0056502E">
      <w:pPr>
        <w:spacing w:line="264" w:lineRule="auto"/>
        <w:rPr>
          <w:rFonts w:ascii="Arial" w:hAnsi="Arial" w:cs="Arial"/>
          <w:b/>
          <w:sz w:val="20"/>
          <w:szCs w:val="20"/>
        </w:rPr>
      </w:pPr>
      <w:r w:rsidRPr="00764836">
        <w:rPr>
          <w:rFonts w:ascii="Arial" w:hAnsi="Arial" w:cs="Arial"/>
          <w:b/>
          <w:sz w:val="20"/>
          <w:szCs w:val="20"/>
        </w:rPr>
        <w:t>K 13</w:t>
      </w:r>
      <w:r w:rsidR="003842E2" w:rsidRPr="00764836">
        <w:rPr>
          <w:rFonts w:ascii="Arial" w:hAnsi="Arial" w:cs="Arial"/>
          <w:b/>
          <w:sz w:val="20"/>
          <w:szCs w:val="20"/>
        </w:rPr>
        <w:t>. členu</w:t>
      </w:r>
    </w:p>
    <w:p w14:paraId="3A191CC5" w14:textId="71173796" w:rsidR="00311CD5" w:rsidRDefault="001272FB" w:rsidP="004B49E3">
      <w:pPr>
        <w:spacing w:line="264" w:lineRule="auto"/>
        <w:rPr>
          <w:rFonts w:ascii="Arial" w:hAnsi="Arial" w:cs="Arial"/>
          <w:sz w:val="20"/>
          <w:szCs w:val="20"/>
        </w:rPr>
      </w:pPr>
      <w:r>
        <w:rPr>
          <w:rFonts w:ascii="Arial" w:hAnsi="Arial" w:cs="Arial"/>
          <w:sz w:val="20"/>
          <w:szCs w:val="20"/>
        </w:rPr>
        <w:t>Doda</w:t>
      </w:r>
      <w:r w:rsidR="0000021B">
        <w:rPr>
          <w:rFonts w:ascii="Arial" w:hAnsi="Arial" w:cs="Arial"/>
          <w:sz w:val="20"/>
          <w:szCs w:val="20"/>
        </w:rPr>
        <w:t>jo</w:t>
      </w:r>
      <w:r>
        <w:rPr>
          <w:rFonts w:ascii="Arial" w:hAnsi="Arial" w:cs="Arial"/>
          <w:sz w:val="20"/>
          <w:szCs w:val="20"/>
        </w:rPr>
        <w:t xml:space="preserve"> se drugi, </w:t>
      </w:r>
      <w:r w:rsidR="0063143E" w:rsidRPr="00764836">
        <w:rPr>
          <w:rFonts w:ascii="Arial" w:hAnsi="Arial" w:cs="Arial"/>
          <w:sz w:val="20"/>
          <w:szCs w:val="20"/>
        </w:rPr>
        <w:t xml:space="preserve">tretji </w:t>
      </w:r>
      <w:r>
        <w:rPr>
          <w:rFonts w:ascii="Arial" w:hAnsi="Arial" w:cs="Arial"/>
          <w:sz w:val="20"/>
          <w:szCs w:val="20"/>
        </w:rPr>
        <w:t xml:space="preserve">in četrti </w:t>
      </w:r>
      <w:r w:rsidR="0063143E" w:rsidRPr="00764836">
        <w:rPr>
          <w:rFonts w:ascii="Arial" w:hAnsi="Arial" w:cs="Arial"/>
          <w:sz w:val="20"/>
          <w:szCs w:val="20"/>
        </w:rPr>
        <w:t>odstavek kot pravna podlaga za sofinanciranje stroškov vzdrževanja, obratovanja in gradnje žičniških naprav s strani države oz</w:t>
      </w:r>
      <w:r w:rsidR="0000021B">
        <w:rPr>
          <w:rFonts w:ascii="Arial" w:hAnsi="Arial" w:cs="Arial"/>
          <w:sz w:val="20"/>
          <w:szCs w:val="20"/>
        </w:rPr>
        <w:t>iroma</w:t>
      </w:r>
      <w:r w:rsidR="0063143E" w:rsidRPr="00764836">
        <w:rPr>
          <w:rFonts w:ascii="Arial" w:hAnsi="Arial" w:cs="Arial"/>
          <w:sz w:val="20"/>
          <w:szCs w:val="20"/>
        </w:rPr>
        <w:t xml:space="preserve"> občine</w:t>
      </w:r>
      <w:r>
        <w:rPr>
          <w:rFonts w:ascii="Arial" w:hAnsi="Arial" w:cs="Arial"/>
          <w:sz w:val="20"/>
          <w:szCs w:val="20"/>
        </w:rPr>
        <w:t xml:space="preserve"> </w:t>
      </w:r>
      <w:r w:rsidR="0000021B">
        <w:rPr>
          <w:rFonts w:ascii="Arial" w:hAnsi="Arial" w:cs="Arial"/>
          <w:sz w:val="20"/>
          <w:szCs w:val="20"/>
        </w:rPr>
        <w:t>ter</w:t>
      </w:r>
      <w:r w:rsidR="0000021B" w:rsidRPr="00764836">
        <w:rPr>
          <w:rFonts w:ascii="Arial" w:hAnsi="Arial" w:cs="Arial"/>
          <w:sz w:val="20"/>
          <w:szCs w:val="20"/>
        </w:rPr>
        <w:t xml:space="preserve"> </w:t>
      </w:r>
      <w:r w:rsidR="0063143E" w:rsidRPr="00764836">
        <w:rPr>
          <w:rFonts w:ascii="Arial" w:hAnsi="Arial" w:cs="Arial"/>
          <w:sz w:val="20"/>
          <w:szCs w:val="20"/>
        </w:rPr>
        <w:t>za te ukrepe pravna podlaga za spreje</w:t>
      </w:r>
      <w:r w:rsidR="0000021B">
        <w:rPr>
          <w:rFonts w:ascii="Arial" w:hAnsi="Arial" w:cs="Arial"/>
          <w:sz w:val="20"/>
          <w:szCs w:val="20"/>
        </w:rPr>
        <w:t>tje</w:t>
      </w:r>
      <w:r w:rsidR="0063143E" w:rsidRPr="00764836">
        <w:rPr>
          <w:rFonts w:ascii="Arial" w:hAnsi="Arial" w:cs="Arial"/>
          <w:sz w:val="20"/>
          <w:szCs w:val="20"/>
        </w:rPr>
        <w:t xml:space="preserve"> podzakonskih aktov. </w:t>
      </w:r>
    </w:p>
    <w:p w14:paraId="707174B3" w14:textId="77777777" w:rsidR="00C1438D" w:rsidRPr="00C1438D" w:rsidRDefault="00C1438D" w:rsidP="004B49E3">
      <w:pPr>
        <w:spacing w:line="264" w:lineRule="auto"/>
        <w:rPr>
          <w:rFonts w:ascii="Arial" w:hAnsi="Arial" w:cs="Arial"/>
          <w:sz w:val="20"/>
          <w:szCs w:val="20"/>
        </w:rPr>
      </w:pPr>
    </w:p>
    <w:p w14:paraId="4B96EDA3" w14:textId="1B4D8016" w:rsidR="00D02FEA" w:rsidRPr="00764836" w:rsidRDefault="00295636" w:rsidP="004B49E3">
      <w:pPr>
        <w:spacing w:line="264" w:lineRule="auto"/>
        <w:rPr>
          <w:rFonts w:ascii="Arial" w:hAnsi="Arial" w:cs="Arial"/>
          <w:sz w:val="20"/>
          <w:szCs w:val="20"/>
        </w:rPr>
      </w:pPr>
      <w:r w:rsidRPr="00764836">
        <w:rPr>
          <w:rFonts w:ascii="Arial" w:hAnsi="Arial" w:cs="Arial"/>
          <w:sz w:val="20"/>
          <w:szCs w:val="20"/>
        </w:rPr>
        <w:t>Finančno posledico</w:t>
      </w:r>
      <w:r w:rsidR="004B49E3" w:rsidRPr="00764836">
        <w:rPr>
          <w:rFonts w:ascii="Arial" w:hAnsi="Arial" w:cs="Arial"/>
          <w:sz w:val="20"/>
          <w:szCs w:val="20"/>
        </w:rPr>
        <w:t xml:space="preserve"> </w:t>
      </w:r>
      <w:r w:rsidRPr="00764836">
        <w:rPr>
          <w:rFonts w:ascii="Arial" w:hAnsi="Arial" w:cs="Arial"/>
          <w:sz w:val="20"/>
          <w:szCs w:val="20"/>
        </w:rPr>
        <w:t>sofinanciranja za namene obratovanj</w:t>
      </w:r>
      <w:r w:rsidR="0000021B">
        <w:rPr>
          <w:rFonts w:ascii="Arial" w:hAnsi="Arial" w:cs="Arial"/>
          <w:sz w:val="20"/>
          <w:szCs w:val="20"/>
        </w:rPr>
        <w:t>a</w:t>
      </w:r>
      <w:r w:rsidRPr="00764836">
        <w:rPr>
          <w:rFonts w:ascii="Arial" w:hAnsi="Arial" w:cs="Arial"/>
          <w:sz w:val="20"/>
          <w:szCs w:val="20"/>
        </w:rPr>
        <w:t xml:space="preserve"> in vzdrževanja žičniških naprav </w:t>
      </w:r>
      <w:r w:rsidR="002669A4" w:rsidRPr="00764836">
        <w:rPr>
          <w:rFonts w:ascii="Arial" w:hAnsi="Arial" w:cs="Arial"/>
          <w:sz w:val="20"/>
          <w:szCs w:val="20"/>
        </w:rPr>
        <w:t xml:space="preserve">na MZI </w:t>
      </w:r>
      <w:r w:rsidRPr="00764836">
        <w:rPr>
          <w:rFonts w:ascii="Arial" w:hAnsi="Arial" w:cs="Arial"/>
          <w:sz w:val="20"/>
          <w:szCs w:val="20"/>
        </w:rPr>
        <w:t xml:space="preserve">ocenjujemo v višini </w:t>
      </w:r>
      <w:r w:rsidR="00CD3122" w:rsidRPr="00764836">
        <w:rPr>
          <w:rFonts w:ascii="Arial" w:hAnsi="Arial" w:cs="Arial"/>
          <w:sz w:val="20"/>
          <w:szCs w:val="20"/>
        </w:rPr>
        <w:t>1.</w:t>
      </w:r>
      <w:r w:rsidR="00072052">
        <w:rPr>
          <w:rFonts w:ascii="Arial" w:hAnsi="Arial" w:cs="Arial"/>
          <w:sz w:val="20"/>
          <w:szCs w:val="20"/>
        </w:rPr>
        <w:t>70</w:t>
      </w:r>
      <w:r w:rsidR="00AB5F57" w:rsidRPr="00764836">
        <w:rPr>
          <w:rFonts w:ascii="Arial" w:hAnsi="Arial" w:cs="Arial"/>
          <w:sz w:val="20"/>
          <w:szCs w:val="20"/>
        </w:rPr>
        <w:t xml:space="preserve">0.000 EUR/leto iz proračuna RS. </w:t>
      </w:r>
    </w:p>
    <w:p w14:paraId="782774BB" w14:textId="77777777" w:rsidR="00AB5F57" w:rsidRPr="00764836" w:rsidRDefault="00AB5F57" w:rsidP="004B49E3">
      <w:pPr>
        <w:spacing w:line="264" w:lineRule="auto"/>
        <w:rPr>
          <w:rFonts w:ascii="Arial" w:hAnsi="Arial" w:cs="Arial"/>
          <w:sz w:val="20"/>
          <w:szCs w:val="20"/>
        </w:rPr>
      </w:pPr>
    </w:p>
    <w:p w14:paraId="1CB62711" w14:textId="795556EA" w:rsidR="00311CD5" w:rsidRPr="00764836" w:rsidRDefault="00D02FEA" w:rsidP="004B49E3">
      <w:pPr>
        <w:spacing w:line="264" w:lineRule="auto"/>
        <w:rPr>
          <w:rFonts w:ascii="Arial" w:hAnsi="Arial" w:cs="Arial"/>
          <w:sz w:val="20"/>
          <w:szCs w:val="20"/>
        </w:rPr>
      </w:pPr>
      <w:r w:rsidRPr="00764836">
        <w:rPr>
          <w:rFonts w:ascii="Arial" w:hAnsi="Arial" w:cs="Arial"/>
          <w:sz w:val="20"/>
          <w:szCs w:val="20"/>
        </w:rPr>
        <w:t>Višina potrebnih finančnih sredstev je ocenjena na podlagi števila žičniških naprav v RS, na podlagi vrste, upoštevaje pomembnost nizkovrvnih vlečnic na lokaln</w:t>
      </w:r>
      <w:r w:rsidR="0000021B">
        <w:rPr>
          <w:rFonts w:ascii="Arial" w:hAnsi="Arial" w:cs="Arial"/>
          <w:sz w:val="20"/>
          <w:szCs w:val="20"/>
        </w:rPr>
        <w:t>i ravni</w:t>
      </w:r>
      <w:r w:rsidRPr="00764836">
        <w:rPr>
          <w:rFonts w:ascii="Arial" w:hAnsi="Arial" w:cs="Arial"/>
          <w:sz w:val="20"/>
          <w:szCs w:val="20"/>
        </w:rPr>
        <w:t xml:space="preserve">, ter razmerja med stroški obratovanja, vzdrževanja žičniških naprav glede na vrsto. </w:t>
      </w:r>
    </w:p>
    <w:p w14:paraId="130577D8" w14:textId="77777777" w:rsidR="00311CD5" w:rsidRPr="00764836" w:rsidRDefault="00311CD5" w:rsidP="004B49E3">
      <w:pPr>
        <w:spacing w:line="264" w:lineRule="auto"/>
        <w:rPr>
          <w:rFonts w:ascii="Arial" w:hAnsi="Arial" w:cs="Arial"/>
          <w:sz w:val="20"/>
          <w:szCs w:val="20"/>
        </w:rPr>
      </w:pPr>
    </w:p>
    <w:tbl>
      <w:tblPr>
        <w:tblW w:w="4040" w:type="dxa"/>
        <w:tblInd w:w="55" w:type="dxa"/>
        <w:tblCellMar>
          <w:left w:w="70" w:type="dxa"/>
          <w:right w:w="70" w:type="dxa"/>
        </w:tblCellMar>
        <w:tblLook w:val="04A0" w:firstRow="1" w:lastRow="0" w:firstColumn="1" w:lastColumn="0" w:noHBand="0" w:noVBand="1"/>
      </w:tblPr>
      <w:tblGrid>
        <w:gridCol w:w="3701"/>
        <w:gridCol w:w="796"/>
      </w:tblGrid>
      <w:tr w:rsidR="00295636" w:rsidRPr="00764836" w14:paraId="70B6EC8C" w14:textId="77777777" w:rsidTr="00A63EAD">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34394" w14:textId="59F44CA9" w:rsidR="00295636" w:rsidRPr="00764836" w:rsidRDefault="00295636" w:rsidP="0000021B">
            <w:pPr>
              <w:spacing w:line="240" w:lineRule="auto"/>
              <w:jc w:val="left"/>
              <w:rPr>
                <w:rFonts w:ascii="Arial" w:eastAsia="Times New Roman" w:hAnsi="Arial" w:cs="Arial"/>
                <w:b/>
                <w:bCs/>
                <w:color w:val="000000"/>
                <w:sz w:val="20"/>
                <w:szCs w:val="20"/>
                <w:lang w:eastAsia="sl-SI"/>
              </w:rPr>
            </w:pPr>
            <w:r w:rsidRPr="00764836">
              <w:rPr>
                <w:rFonts w:ascii="Arial" w:eastAsia="Times New Roman" w:hAnsi="Arial" w:cs="Arial"/>
                <w:b/>
                <w:bCs/>
                <w:color w:val="000000"/>
                <w:sz w:val="20"/>
                <w:szCs w:val="20"/>
                <w:lang w:eastAsia="sl-SI"/>
              </w:rPr>
              <w:t xml:space="preserve">Vrsta </w:t>
            </w:r>
            <w:r w:rsidR="0000021B">
              <w:rPr>
                <w:rFonts w:ascii="Arial" w:eastAsia="Times New Roman" w:hAnsi="Arial" w:cs="Arial"/>
                <w:b/>
                <w:bCs/>
                <w:color w:val="000000"/>
                <w:sz w:val="20"/>
                <w:szCs w:val="20"/>
                <w:lang w:eastAsia="sl-SI"/>
              </w:rPr>
              <w:t>žičniške</w:t>
            </w:r>
            <w:r w:rsidR="0000021B" w:rsidRPr="00764836">
              <w:rPr>
                <w:rFonts w:ascii="Arial" w:eastAsia="Times New Roman" w:hAnsi="Arial" w:cs="Arial"/>
                <w:b/>
                <w:bCs/>
                <w:color w:val="000000"/>
                <w:sz w:val="20"/>
                <w:szCs w:val="20"/>
                <w:lang w:eastAsia="sl-SI"/>
              </w:rPr>
              <w:t xml:space="preserve"> </w:t>
            </w:r>
            <w:r w:rsidRPr="00764836">
              <w:rPr>
                <w:rFonts w:ascii="Arial" w:eastAsia="Times New Roman" w:hAnsi="Arial" w:cs="Arial"/>
                <w:b/>
                <w:bCs/>
                <w:color w:val="000000"/>
                <w:sz w:val="20"/>
                <w:szCs w:val="20"/>
                <w:lang w:eastAsia="sl-SI"/>
              </w:rPr>
              <w:t>naprave</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14:paraId="6AD461C0" w14:textId="77777777" w:rsidR="00295636" w:rsidRPr="00764836" w:rsidRDefault="00295636" w:rsidP="006E0A21">
            <w:pPr>
              <w:spacing w:line="240" w:lineRule="auto"/>
              <w:jc w:val="left"/>
              <w:rPr>
                <w:rFonts w:ascii="Arial" w:eastAsia="Times New Roman" w:hAnsi="Arial" w:cs="Arial"/>
                <w:b/>
                <w:bCs/>
                <w:color w:val="000000"/>
                <w:sz w:val="20"/>
                <w:szCs w:val="20"/>
                <w:lang w:eastAsia="sl-SI"/>
              </w:rPr>
            </w:pPr>
            <w:r w:rsidRPr="00764836">
              <w:rPr>
                <w:rFonts w:ascii="Arial" w:eastAsia="Times New Roman" w:hAnsi="Arial" w:cs="Arial"/>
                <w:b/>
                <w:bCs/>
                <w:color w:val="000000"/>
                <w:sz w:val="20"/>
                <w:szCs w:val="20"/>
                <w:lang w:eastAsia="sl-SI"/>
              </w:rPr>
              <w:t>Število naprav</w:t>
            </w:r>
          </w:p>
        </w:tc>
      </w:tr>
      <w:tr w:rsidR="00295636" w:rsidRPr="00764836" w14:paraId="090C1D9D"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349DA2FB" w14:textId="77777777" w:rsidR="00295636" w:rsidRPr="00764836" w:rsidRDefault="00295636" w:rsidP="006E0A21">
            <w:pPr>
              <w:spacing w:line="240" w:lineRule="auto"/>
              <w:jc w:val="left"/>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nizkovrvna vlečnica</w:t>
            </w:r>
          </w:p>
        </w:tc>
        <w:tc>
          <w:tcPr>
            <w:tcW w:w="339" w:type="dxa"/>
            <w:tcBorders>
              <w:top w:val="nil"/>
              <w:left w:val="nil"/>
              <w:bottom w:val="single" w:sz="4" w:space="0" w:color="auto"/>
              <w:right w:val="single" w:sz="4" w:space="0" w:color="auto"/>
            </w:tcBorders>
            <w:shd w:val="clear" w:color="auto" w:fill="auto"/>
            <w:noWrap/>
            <w:vAlign w:val="bottom"/>
            <w:hideMark/>
          </w:tcPr>
          <w:p w14:paraId="1E825539" w14:textId="77777777" w:rsidR="00295636" w:rsidRPr="00764836" w:rsidRDefault="00295636" w:rsidP="00295636">
            <w:pPr>
              <w:spacing w:line="240" w:lineRule="auto"/>
              <w:jc w:val="center"/>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35</w:t>
            </w:r>
          </w:p>
        </w:tc>
      </w:tr>
      <w:tr w:rsidR="00295636" w:rsidRPr="00764836" w14:paraId="1E40FB43"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30D8C277" w14:textId="77777777" w:rsidR="00295636" w:rsidRPr="00764836" w:rsidRDefault="00295636" w:rsidP="006E0A21">
            <w:pPr>
              <w:spacing w:line="240" w:lineRule="auto"/>
              <w:jc w:val="left"/>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vlečnica</w:t>
            </w:r>
          </w:p>
        </w:tc>
        <w:tc>
          <w:tcPr>
            <w:tcW w:w="339" w:type="dxa"/>
            <w:tcBorders>
              <w:top w:val="nil"/>
              <w:left w:val="nil"/>
              <w:bottom w:val="single" w:sz="4" w:space="0" w:color="auto"/>
              <w:right w:val="single" w:sz="4" w:space="0" w:color="auto"/>
            </w:tcBorders>
            <w:shd w:val="clear" w:color="auto" w:fill="auto"/>
            <w:noWrap/>
            <w:vAlign w:val="bottom"/>
            <w:hideMark/>
          </w:tcPr>
          <w:p w14:paraId="06A90C13" w14:textId="77777777" w:rsidR="00295636" w:rsidRPr="00764836" w:rsidRDefault="00295636" w:rsidP="00295636">
            <w:pPr>
              <w:spacing w:line="240" w:lineRule="auto"/>
              <w:jc w:val="center"/>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118</w:t>
            </w:r>
          </w:p>
        </w:tc>
      </w:tr>
      <w:tr w:rsidR="00295636" w:rsidRPr="00764836" w14:paraId="760F8097"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3DF40252" w14:textId="0C2DE0C4" w:rsidR="00295636" w:rsidRPr="00764836" w:rsidRDefault="0000021B" w:rsidP="006E0A21">
            <w:pPr>
              <w:spacing w:line="240" w:lineRule="auto"/>
              <w:jc w:val="lef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s</w:t>
            </w:r>
            <w:r w:rsidR="00295636" w:rsidRPr="00764836">
              <w:rPr>
                <w:rFonts w:ascii="Arial" w:eastAsia="Times New Roman" w:hAnsi="Arial" w:cs="Arial"/>
                <w:color w:val="000000"/>
                <w:sz w:val="20"/>
                <w:szCs w:val="20"/>
                <w:lang w:eastAsia="sl-SI"/>
              </w:rPr>
              <w:t>edežnica</w:t>
            </w:r>
          </w:p>
        </w:tc>
        <w:tc>
          <w:tcPr>
            <w:tcW w:w="339" w:type="dxa"/>
            <w:tcBorders>
              <w:top w:val="nil"/>
              <w:left w:val="nil"/>
              <w:bottom w:val="single" w:sz="4" w:space="0" w:color="auto"/>
              <w:right w:val="single" w:sz="4" w:space="0" w:color="auto"/>
            </w:tcBorders>
            <w:shd w:val="clear" w:color="auto" w:fill="auto"/>
            <w:noWrap/>
            <w:vAlign w:val="bottom"/>
            <w:hideMark/>
          </w:tcPr>
          <w:p w14:paraId="5509DA7B" w14:textId="77777777" w:rsidR="00295636" w:rsidRPr="00764836" w:rsidRDefault="00295636" w:rsidP="00295636">
            <w:pPr>
              <w:spacing w:line="240" w:lineRule="auto"/>
              <w:jc w:val="center"/>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49</w:t>
            </w:r>
          </w:p>
        </w:tc>
      </w:tr>
      <w:tr w:rsidR="00295636" w:rsidRPr="00764836" w14:paraId="0BCD9084"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4BC50DE0" w14:textId="77777777" w:rsidR="00295636" w:rsidRPr="00764836" w:rsidRDefault="00295636" w:rsidP="006E0A21">
            <w:pPr>
              <w:spacing w:line="240" w:lineRule="auto"/>
              <w:jc w:val="left"/>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krožnokabinska žičnica</w:t>
            </w:r>
          </w:p>
        </w:tc>
        <w:tc>
          <w:tcPr>
            <w:tcW w:w="339" w:type="dxa"/>
            <w:tcBorders>
              <w:top w:val="nil"/>
              <w:left w:val="nil"/>
              <w:bottom w:val="single" w:sz="4" w:space="0" w:color="auto"/>
              <w:right w:val="single" w:sz="4" w:space="0" w:color="auto"/>
            </w:tcBorders>
            <w:shd w:val="clear" w:color="auto" w:fill="auto"/>
            <w:noWrap/>
            <w:vAlign w:val="bottom"/>
            <w:hideMark/>
          </w:tcPr>
          <w:p w14:paraId="61B22F4D" w14:textId="77777777" w:rsidR="00295636" w:rsidRPr="00764836" w:rsidRDefault="00295636" w:rsidP="00295636">
            <w:pPr>
              <w:spacing w:line="240" w:lineRule="auto"/>
              <w:jc w:val="center"/>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5</w:t>
            </w:r>
          </w:p>
        </w:tc>
      </w:tr>
      <w:tr w:rsidR="00295636" w:rsidRPr="00764836" w14:paraId="2EB28337"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682DCEE0" w14:textId="77777777" w:rsidR="00295636" w:rsidRPr="00764836" w:rsidRDefault="00295636" w:rsidP="006E0A21">
            <w:pPr>
              <w:spacing w:line="240" w:lineRule="auto"/>
              <w:jc w:val="left"/>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nihalna žičnica, vzpenjača</w:t>
            </w:r>
          </w:p>
        </w:tc>
        <w:tc>
          <w:tcPr>
            <w:tcW w:w="339" w:type="dxa"/>
            <w:tcBorders>
              <w:top w:val="nil"/>
              <w:left w:val="nil"/>
              <w:bottom w:val="single" w:sz="4" w:space="0" w:color="auto"/>
              <w:right w:val="single" w:sz="4" w:space="0" w:color="auto"/>
            </w:tcBorders>
            <w:shd w:val="clear" w:color="auto" w:fill="auto"/>
            <w:noWrap/>
            <w:vAlign w:val="bottom"/>
            <w:hideMark/>
          </w:tcPr>
          <w:p w14:paraId="406646AF" w14:textId="77777777" w:rsidR="00295636" w:rsidRPr="00764836" w:rsidRDefault="00295636" w:rsidP="00295636">
            <w:pPr>
              <w:spacing w:line="240" w:lineRule="auto"/>
              <w:jc w:val="center"/>
              <w:rPr>
                <w:rFonts w:ascii="Arial" w:eastAsia="Times New Roman" w:hAnsi="Arial" w:cs="Arial"/>
                <w:color w:val="000000"/>
                <w:sz w:val="20"/>
                <w:szCs w:val="20"/>
                <w:lang w:eastAsia="sl-SI"/>
              </w:rPr>
            </w:pPr>
            <w:r w:rsidRPr="00764836">
              <w:rPr>
                <w:rFonts w:ascii="Arial" w:eastAsia="Times New Roman" w:hAnsi="Arial" w:cs="Arial"/>
                <w:color w:val="000000"/>
                <w:sz w:val="20"/>
                <w:szCs w:val="20"/>
                <w:lang w:eastAsia="sl-SI"/>
              </w:rPr>
              <w:t>4</w:t>
            </w:r>
          </w:p>
        </w:tc>
      </w:tr>
      <w:tr w:rsidR="00295636" w:rsidRPr="00764836" w14:paraId="264A178A" w14:textId="77777777" w:rsidTr="00A63EAD">
        <w:trPr>
          <w:trHeight w:val="375"/>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11608E14" w14:textId="77777777" w:rsidR="00295636" w:rsidRPr="00764836" w:rsidRDefault="00295636" w:rsidP="006E0A21">
            <w:pPr>
              <w:spacing w:line="240" w:lineRule="auto"/>
              <w:jc w:val="left"/>
              <w:rPr>
                <w:rFonts w:ascii="Arial" w:eastAsia="Times New Roman" w:hAnsi="Arial" w:cs="Arial"/>
                <w:b/>
                <w:color w:val="000000"/>
                <w:sz w:val="20"/>
                <w:szCs w:val="20"/>
                <w:lang w:eastAsia="sl-SI"/>
              </w:rPr>
            </w:pPr>
            <w:r w:rsidRPr="00764836">
              <w:rPr>
                <w:rFonts w:ascii="Arial" w:eastAsia="Times New Roman" w:hAnsi="Arial" w:cs="Arial"/>
                <w:b/>
                <w:color w:val="000000"/>
                <w:sz w:val="20"/>
                <w:szCs w:val="20"/>
                <w:lang w:eastAsia="sl-SI"/>
              </w:rPr>
              <w:t>Skupaj</w:t>
            </w:r>
          </w:p>
        </w:tc>
        <w:tc>
          <w:tcPr>
            <w:tcW w:w="339" w:type="dxa"/>
            <w:tcBorders>
              <w:top w:val="nil"/>
              <w:left w:val="nil"/>
              <w:bottom w:val="single" w:sz="4" w:space="0" w:color="auto"/>
              <w:right w:val="single" w:sz="4" w:space="0" w:color="auto"/>
            </w:tcBorders>
            <w:shd w:val="clear" w:color="auto" w:fill="auto"/>
            <w:noWrap/>
            <w:vAlign w:val="bottom"/>
          </w:tcPr>
          <w:p w14:paraId="4037587A" w14:textId="77777777" w:rsidR="00295636" w:rsidRPr="00764836" w:rsidRDefault="00295636" w:rsidP="00295636">
            <w:pPr>
              <w:spacing w:line="240" w:lineRule="auto"/>
              <w:jc w:val="center"/>
              <w:rPr>
                <w:rFonts w:ascii="Arial" w:eastAsia="Times New Roman" w:hAnsi="Arial" w:cs="Arial"/>
                <w:b/>
                <w:color w:val="000000"/>
                <w:sz w:val="20"/>
                <w:szCs w:val="20"/>
                <w:lang w:eastAsia="sl-SI"/>
              </w:rPr>
            </w:pPr>
            <w:r w:rsidRPr="00764836">
              <w:rPr>
                <w:rFonts w:ascii="Arial" w:eastAsia="Times New Roman" w:hAnsi="Arial" w:cs="Arial"/>
                <w:b/>
                <w:color w:val="000000"/>
                <w:sz w:val="20"/>
                <w:szCs w:val="20"/>
                <w:lang w:eastAsia="sl-SI"/>
              </w:rPr>
              <w:t>211</w:t>
            </w:r>
          </w:p>
        </w:tc>
      </w:tr>
    </w:tbl>
    <w:p w14:paraId="0375CD19" w14:textId="77777777" w:rsidR="00C30ECC" w:rsidRPr="00764836" w:rsidRDefault="00C30ECC" w:rsidP="0056502E">
      <w:pPr>
        <w:spacing w:line="264" w:lineRule="auto"/>
        <w:rPr>
          <w:rFonts w:ascii="Arial" w:hAnsi="Arial" w:cs="Arial"/>
          <w:sz w:val="20"/>
          <w:szCs w:val="20"/>
        </w:rPr>
      </w:pPr>
    </w:p>
    <w:p w14:paraId="5949E1E4" w14:textId="06F0DAA6" w:rsidR="008C6A72" w:rsidRDefault="00C30ECC" w:rsidP="0056502E">
      <w:pPr>
        <w:spacing w:line="264" w:lineRule="auto"/>
        <w:rPr>
          <w:rFonts w:ascii="Arial" w:hAnsi="Arial" w:cs="Arial"/>
          <w:sz w:val="20"/>
          <w:szCs w:val="20"/>
        </w:rPr>
      </w:pPr>
      <w:r w:rsidRPr="00764836">
        <w:rPr>
          <w:rFonts w:ascii="Arial" w:hAnsi="Arial" w:cs="Arial"/>
          <w:sz w:val="20"/>
          <w:szCs w:val="20"/>
        </w:rPr>
        <w:t xml:space="preserve">V seštevku </w:t>
      </w:r>
      <w:r w:rsidR="004B49E3" w:rsidRPr="00764836">
        <w:rPr>
          <w:rFonts w:ascii="Arial" w:hAnsi="Arial" w:cs="Arial"/>
          <w:sz w:val="20"/>
          <w:szCs w:val="20"/>
        </w:rPr>
        <w:t>so upoštevane žičniške naprave, k</w:t>
      </w:r>
      <w:r w:rsidR="00DA5967">
        <w:rPr>
          <w:rFonts w:ascii="Arial" w:hAnsi="Arial" w:cs="Arial"/>
          <w:sz w:val="20"/>
          <w:szCs w:val="20"/>
        </w:rPr>
        <w:t>i</w:t>
      </w:r>
      <w:r w:rsidR="004B49E3" w:rsidRPr="00764836">
        <w:rPr>
          <w:rFonts w:ascii="Arial" w:hAnsi="Arial" w:cs="Arial"/>
          <w:sz w:val="20"/>
          <w:szCs w:val="20"/>
        </w:rPr>
        <w:t xml:space="preserve"> so imele v zadnji</w:t>
      </w:r>
      <w:r w:rsidR="00DA5967">
        <w:rPr>
          <w:rFonts w:ascii="Arial" w:hAnsi="Arial" w:cs="Arial"/>
          <w:sz w:val="20"/>
          <w:szCs w:val="20"/>
        </w:rPr>
        <w:t>h</w:t>
      </w:r>
      <w:r w:rsidR="004B49E3" w:rsidRPr="00764836">
        <w:rPr>
          <w:rFonts w:ascii="Arial" w:hAnsi="Arial" w:cs="Arial"/>
          <w:sz w:val="20"/>
          <w:szCs w:val="20"/>
        </w:rPr>
        <w:t xml:space="preserve"> petih let</w:t>
      </w:r>
      <w:r w:rsidR="00DA5967">
        <w:rPr>
          <w:rFonts w:ascii="Arial" w:hAnsi="Arial" w:cs="Arial"/>
          <w:sz w:val="20"/>
          <w:szCs w:val="20"/>
        </w:rPr>
        <w:t>ih</w:t>
      </w:r>
      <w:r w:rsidR="004B49E3" w:rsidRPr="00764836">
        <w:rPr>
          <w:rFonts w:ascii="Arial" w:hAnsi="Arial" w:cs="Arial"/>
          <w:sz w:val="20"/>
          <w:szCs w:val="20"/>
        </w:rPr>
        <w:t xml:space="preserve"> vsaj eno vel</w:t>
      </w:r>
      <w:r w:rsidRPr="00764836">
        <w:rPr>
          <w:rFonts w:ascii="Arial" w:hAnsi="Arial" w:cs="Arial"/>
          <w:sz w:val="20"/>
          <w:szCs w:val="20"/>
        </w:rPr>
        <w:t>javno dovoljenje za obratovanje</w:t>
      </w:r>
      <w:r w:rsidR="004B49E3" w:rsidRPr="00764836">
        <w:rPr>
          <w:rFonts w:ascii="Arial" w:hAnsi="Arial" w:cs="Arial"/>
          <w:sz w:val="20"/>
          <w:szCs w:val="20"/>
        </w:rPr>
        <w:t xml:space="preserve"> in </w:t>
      </w:r>
      <w:r w:rsidR="00B967E9">
        <w:rPr>
          <w:rFonts w:ascii="Arial" w:hAnsi="Arial" w:cs="Arial"/>
          <w:sz w:val="20"/>
          <w:szCs w:val="20"/>
        </w:rPr>
        <w:t xml:space="preserve">je </w:t>
      </w:r>
      <w:r w:rsidR="00DA5967">
        <w:rPr>
          <w:rFonts w:ascii="Arial" w:hAnsi="Arial" w:cs="Arial"/>
          <w:sz w:val="20"/>
          <w:szCs w:val="20"/>
        </w:rPr>
        <w:t>zato mogoče</w:t>
      </w:r>
      <w:r w:rsidR="004B49E3" w:rsidRPr="00764836">
        <w:rPr>
          <w:rFonts w:ascii="Arial" w:hAnsi="Arial" w:cs="Arial"/>
          <w:sz w:val="20"/>
          <w:szCs w:val="20"/>
        </w:rPr>
        <w:t xml:space="preserve"> pričakovati, da izpolnj</w:t>
      </w:r>
      <w:r w:rsidR="00DA5967">
        <w:rPr>
          <w:rFonts w:ascii="Arial" w:hAnsi="Arial" w:cs="Arial"/>
          <w:sz w:val="20"/>
          <w:szCs w:val="20"/>
        </w:rPr>
        <w:t>uj</w:t>
      </w:r>
      <w:r w:rsidR="004B49E3" w:rsidRPr="00764836">
        <w:rPr>
          <w:rFonts w:ascii="Arial" w:hAnsi="Arial" w:cs="Arial"/>
          <w:sz w:val="20"/>
          <w:szCs w:val="20"/>
        </w:rPr>
        <w:t>e</w:t>
      </w:r>
      <w:r w:rsidR="00DA5967">
        <w:rPr>
          <w:rFonts w:ascii="Arial" w:hAnsi="Arial" w:cs="Arial"/>
          <w:sz w:val="20"/>
          <w:szCs w:val="20"/>
        </w:rPr>
        <w:t>jo</w:t>
      </w:r>
      <w:r w:rsidR="004B49E3" w:rsidRPr="00764836">
        <w:rPr>
          <w:rFonts w:ascii="Arial" w:hAnsi="Arial" w:cs="Arial"/>
          <w:sz w:val="20"/>
          <w:szCs w:val="20"/>
        </w:rPr>
        <w:t xml:space="preserve"> pogoj za dodelitev sredstev sofinanciranja </w:t>
      </w:r>
      <w:r w:rsidRPr="00764836">
        <w:rPr>
          <w:rFonts w:ascii="Arial" w:hAnsi="Arial" w:cs="Arial"/>
          <w:sz w:val="20"/>
          <w:szCs w:val="20"/>
        </w:rPr>
        <w:t>stroškov vzdrževanja oz</w:t>
      </w:r>
      <w:r w:rsidR="00DA5967">
        <w:rPr>
          <w:rFonts w:ascii="Arial" w:hAnsi="Arial" w:cs="Arial"/>
          <w:sz w:val="20"/>
          <w:szCs w:val="20"/>
        </w:rPr>
        <w:t>iroma</w:t>
      </w:r>
      <w:r w:rsidRPr="00764836">
        <w:rPr>
          <w:rFonts w:ascii="Arial" w:hAnsi="Arial" w:cs="Arial"/>
          <w:sz w:val="20"/>
          <w:szCs w:val="20"/>
        </w:rPr>
        <w:t xml:space="preserve"> obratovanja. </w:t>
      </w:r>
      <w:r w:rsidR="00DA5967">
        <w:rPr>
          <w:rFonts w:ascii="Arial" w:hAnsi="Arial" w:cs="Arial"/>
          <w:sz w:val="20"/>
          <w:szCs w:val="20"/>
        </w:rPr>
        <w:t>V</w:t>
      </w:r>
      <w:r w:rsidR="00E42592">
        <w:rPr>
          <w:rFonts w:ascii="Arial" w:hAnsi="Arial" w:cs="Arial"/>
          <w:sz w:val="20"/>
          <w:szCs w:val="20"/>
        </w:rPr>
        <w:t xml:space="preserve"> pravilniku in javnem razpisu </w:t>
      </w:r>
      <w:r w:rsidR="00DA5967">
        <w:rPr>
          <w:rFonts w:ascii="Arial" w:hAnsi="Arial" w:cs="Arial"/>
          <w:sz w:val="20"/>
          <w:szCs w:val="20"/>
        </w:rPr>
        <w:t xml:space="preserve">bo poudarek na </w:t>
      </w:r>
      <w:r w:rsidR="00E42592">
        <w:rPr>
          <w:rFonts w:ascii="Arial" w:hAnsi="Arial" w:cs="Arial"/>
          <w:sz w:val="20"/>
          <w:szCs w:val="20"/>
        </w:rPr>
        <w:t>žičniških naprava</w:t>
      </w:r>
      <w:r w:rsidR="00DA5967">
        <w:rPr>
          <w:rFonts w:ascii="Arial" w:hAnsi="Arial" w:cs="Arial"/>
          <w:sz w:val="20"/>
          <w:szCs w:val="20"/>
        </w:rPr>
        <w:t>h</w:t>
      </w:r>
      <w:r w:rsidR="00E42592">
        <w:rPr>
          <w:rFonts w:ascii="Arial" w:hAnsi="Arial" w:cs="Arial"/>
          <w:sz w:val="20"/>
          <w:szCs w:val="20"/>
        </w:rPr>
        <w:t>, ki upravljajo t</w:t>
      </w:r>
      <w:r w:rsidR="00DA5967">
        <w:rPr>
          <w:rFonts w:ascii="Arial" w:hAnsi="Arial" w:cs="Arial"/>
          <w:sz w:val="20"/>
          <w:szCs w:val="20"/>
        </w:rPr>
        <w:t>ako imenovano</w:t>
      </w:r>
      <w:r w:rsidR="00E42592">
        <w:rPr>
          <w:rFonts w:ascii="Arial" w:hAnsi="Arial" w:cs="Arial"/>
          <w:sz w:val="20"/>
          <w:szCs w:val="20"/>
        </w:rPr>
        <w:t xml:space="preserve"> funkcijo dostavne žičniške naprave, to so naprave, ki so ključne za dostop do destinacije, katerih o</w:t>
      </w:r>
      <w:r w:rsidR="009A09A5">
        <w:rPr>
          <w:rFonts w:ascii="Arial" w:hAnsi="Arial" w:cs="Arial"/>
          <w:sz w:val="20"/>
          <w:szCs w:val="20"/>
        </w:rPr>
        <w:t xml:space="preserve">bratovanje ni vezano samo na zimsko sezono. </w:t>
      </w:r>
    </w:p>
    <w:p w14:paraId="026BCF4F" w14:textId="77777777" w:rsidR="00E42592" w:rsidRDefault="00E42592" w:rsidP="0056502E">
      <w:pPr>
        <w:spacing w:line="264" w:lineRule="auto"/>
        <w:rPr>
          <w:rFonts w:ascii="Arial" w:hAnsi="Arial" w:cs="Arial"/>
          <w:sz w:val="20"/>
          <w:szCs w:val="20"/>
        </w:rPr>
      </w:pPr>
    </w:p>
    <w:p w14:paraId="7328B59B" w14:textId="5CA1A0F3" w:rsidR="006B55F5" w:rsidRPr="006B55F5" w:rsidRDefault="006B55F5" w:rsidP="006B55F5">
      <w:pPr>
        <w:spacing w:line="264" w:lineRule="auto"/>
        <w:rPr>
          <w:rFonts w:ascii="Arial" w:hAnsi="Arial" w:cs="Arial"/>
          <w:b/>
          <w:sz w:val="20"/>
          <w:szCs w:val="20"/>
        </w:rPr>
      </w:pPr>
      <w:r w:rsidRPr="006B55F5">
        <w:rPr>
          <w:rFonts w:ascii="Arial" w:hAnsi="Arial" w:cs="Arial"/>
          <w:b/>
          <w:sz w:val="20"/>
          <w:szCs w:val="20"/>
        </w:rPr>
        <w:t>K 14. členu</w:t>
      </w:r>
    </w:p>
    <w:p w14:paraId="7BCBE182" w14:textId="5714202E" w:rsidR="006B55F5" w:rsidRPr="00C8735A" w:rsidRDefault="006B55F5" w:rsidP="006B55F5">
      <w:pPr>
        <w:spacing w:line="264" w:lineRule="auto"/>
        <w:rPr>
          <w:rFonts w:ascii="Arial" w:hAnsi="Arial" w:cs="Arial"/>
          <w:sz w:val="20"/>
          <w:szCs w:val="20"/>
        </w:rPr>
      </w:pPr>
      <w:r w:rsidRPr="00C8735A">
        <w:rPr>
          <w:rFonts w:ascii="Arial" w:hAnsi="Arial" w:cs="Arial"/>
          <w:sz w:val="20"/>
          <w:szCs w:val="20"/>
        </w:rPr>
        <w:t>ZŽNPO določa obveznost predhodnega postopka, odločanja o utemeljenosti načrtovane graditve žičniš</w:t>
      </w:r>
      <w:r w:rsidR="0032578C">
        <w:rPr>
          <w:rFonts w:ascii="Arial" w:hAnsi="Arial" w:cs="Arial"/>
          <w:sz w:val="20"/>
          <w:szCs w:val="20"/>
        </w:rPr>
        <w:t xml:space="preserve">ke naprave. Namen </w:t>
      </w:r>
      <w:r w:rsidRPr="00C8735A">
        <w:rPr>
          <w:rFonts w:ascii="Arial" w:hAnsi="Arial" w:cs="Arial"/>
          <w:sz w:val="20"/>
          <w:szCs w:val="20"/>
        </w:rPr>
        <w:t xml:space="preserve">določbe je, da v kolikor gre širitev obstoječe destinacije v kateri bo nova žičniška naprava povezana z obstoječo žičniško napravo ali napravami, ali v primeru, da bodo uporabniki nove žičniške naprave uporabljali smučišče oz. druge rekreacijske površine, odločanje o utemeljenosti graditve žičniške naprave, ne bo obvezno. </w:t>
      </w:r>
    </w:p>
    <w:p w14:paraId="3589665C" w14:textId="77777777" w:rsidR="006B55F5" w:rsidRPr="00E42592" w:rsidRDefault="006B55F5" w:rsidP="0056502E">
      <w:pPr>
        <w:spacing w:line="264" w:lineRule="auto"/>
        <w:rPr>
          <w:rFonts w:ascii="Arial" w:hAnsi="Arial" w:cs="Arial"/>
          <w:sz w:val="20"/>
          <w:szCs w:val="20"/>
        </w:rPr>
      </w:pPr>
    </w:p>
    <w:p w14:paraId="7CFCB741" w14:textId="283EBE1F" w:rsidR="003842E2" w:rsidRPr="00764836" w:rsidRDefault="006B55F5" w:rsidP="0056502E">
      <w:pPr>
        <w:spacing w:line="264" w:lineRule="auto"/>
        <w:rPr>
          <w:rFonts w:ascii="Arial" w:hAnsi="Arial" w:cs="Arial"/>
          <w:b/>
          <w:sz w:val="20"/>
          <w:szCs w:val="20"/>
        </w:rPr>
      </w:pPr>
      <w:r>
        <w:rPr>
          <w:rFonts w:ascii="Arial" w:hAnsi="Arial" w:cs="Arial"/>
          <w:b/>
          <w:sz w:val="20"/>
          <w:szCs w:val="20"/>
        </w:rPr>
        <w:t>K 15</w:t>
      </w:r>
      <w:r w:rsidR="003842E2" w:rsidRPr="00764836">
        <w:rPr>
          <w:rFonts w:ascii="Arial" w:hAnsi="Arial" w:cs="Arial"/>
          <w:b/>
          <w:sz w:val="20"/>
          <w:szCs w:val="20"/>
        </w:rPr>
        <w:t>. členu</w:t>
      </w:r>
    </w:p>
    <w:p w14:paraId="060F233E" w14:textId="1FB64780" w:rsidR="004A234C"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Dosedanje izkušnje pri izvajanju ZŽNPO so pokazale, da imenovanje namestnika vodje obratovanja, ki ga zahteva 50. člen ZŽNPO, nima posebnega pomena za večjo varnost obratovanja žičniških naprav, ampak </w:t>
      </w:r>
      <w:r w:rsidR="00B967E9">
        <w:rPr>
          <w:rFonts w:ascii="Arial" w:hAnsi="Arial" w:cs="Arial"/>
          <w:sz w:val="20"/>
          <w:szCs w:val="20"/>
        </w:rPr>
        <w:t xml:space="preserve">za </w:t>
      </w:r>
      <w:r w:rsidRPr="00764836">
        <w:rPr>
          <w:rFonts w:ascii="Arial" w:hAnsi="Arial" w:cs="Arial"/>
          <w:sz w:val="20"/>
          <w:szCs w:val="20"/>
        </w:rPr>
        <w:t xml:space="preserve">upravljavce žičniških naprav </w:t>
      </w:r>
      <w:r w:rsidR="00B967E9">
        <w:rPr>
          <w:rFonts w:ascii="Arial" w:hAnsi="Arial" w:cs="Arial"/>
          <w:sz w:val="20"/>
          <w:szCs w:val="20"/>
        </w:rPr>
        <w:t xml:space="preserve">pomeni </w:t>
      </w:r>
      <w:r w:rsidRPr="00764836">
        <w:rPr>
          <w:rFonts w:ascii="Arial" w:hAnsi="Arial" w:cs="Arial"/>
          <w:sz w:val="20"/>
          <w:szCs w:val="20"/>
        </w:rPr>
        <w:t>dodatno breme. To še posebej velja za smučišča z eno ali dvema vlečnicama z nizko vodeno transportno vrvjo, ki ne p</w:t>
      </w:r>
      <w:r w:rsidR="00DA5967">
        <w:rPr>
          <w:rFonts w:ascii="Arial" w:hAnsi="Arial" w:cs="Arial"/>
          <w:sz w:val="20"/>
          <w:szCs w:val="20"/>
        </w:rPr>
        <w:t>omeni</w:t>
      </w:r>
      <w:r w:rsidRPr="00764836">
        <w:rPr>
          <w:rFonts w:ascii="Arial" w:hAnsi="Arial" w:cs="Arial"/>
          <w:sz w:val="20"/>
          <w:szCs w:val="20"/>
        </w:rPr>
        <w:t xml:space="preserve"> posebn</w:t>
      </w:r>
      <w:r w:rsidR="00DA5967">
        <w:rPr>
          <w:rFonts w:ascii="Arial" w:hAnsi="Arial" w:cs="Arial"/>
          <w:sz w:val="20"/>
          <w:szCs w:val="20"/>
        </w:rPr>
        <w:t>ega</w:t>
      </w:r>
      <w:r w:rsidRPr="00764836">
        <w:rPr>
          <w:rFonts w:ascii="Arial" w:hAnsi="Arial" w:cs="Arial"/>
          <w:sz w:val="20"/>
          <w:szCs w:val="20"/>
        </w:rPr>
        <w:t xml:space="preserve"> tveganj</w:t>
      </w:r>
      <w:r w:rsidR="00DA5967">
        <w:rPr>
          <w:rFonts w:ascii="Arial" w:hAnsi="Arial" w:cs="Arial"/>
          <w:sz w:val="20"/>
          <w:szCs w:val="20"/>
        </w:rPr>
        <w:t>a</w:t>
      </w:r>
      <w:r w:rsidRPr="00764836">
        <w:rPr>
          <w:rFonts w:ascii="Arial" w:hAnsi="Arial" w:cs="Arial"/>
          <w:sz w:val="20"/>
          <w:szCs w:val="20"/>
        </w:rPr>
        <w:t xml:space="preserve"> za varnost oseb. </w:t>
      </w:r>
      <w:r w:rsidR="00DA5967">
        <w:rPr>
          <w:rFonts w:ascii="Arial" w:hAnsi="Arial" w:cs="Arial"/>
          <w:sz w:val="20"/>
          <w:szCs w:val="20"/>
        </w:rPr>
        <w:t>Z</w:t>
      </w:r>
      <w:r w:rsidRPr="00764836">
        <w:rPr>
          <w:rFonts w:ascii="Arial" w:hAnsi="Arial" w:cs="Arial"/>
          <w:sz w:val="20"/>
          <w:szCs w:val="20"/>
        </w:rPr>
        <w:t>a takšna smučišča se zato odpravlja obveznost imenovanja vodje obratovanja, če njegove naloge prevzame strojnik vlečnice.</w:t>
      </w:r>
    </w:p>
    <w:p w14:paraId="0DC7B7DA" w14:textId="77777777" w:rsidR="004A234C" w:rsidRPr="00764836" w:rsidRDefault="004A234C" w:rsidP="0056502E">
      <w:pPr>
        <w:spacing w:line="264" w:lineRule="auto"/>
        <w:rPr>
          <w:rFonts w:ascii="Arial" w:hAnsi="Arial" w:cs="Arial"/>
          <w:b/>
          <w:sz w:val="20"/>
          <w:szCs w:val="20"/>
        </w:rPr>
      </w:pPr>
    </w:p>
    <w:p w14:paraId="41E4CDC2" w14:textId="1E8689AC" w:rsidR="003842E2" w:rsidRPr="00764836" w:rsidRDefault="006B55F5" w:rsidP="0056502E">
      <w:pPr>
        <w:spacing w:line="264" w:lineRule="auto"/>
        <w:rPr>
          <w:rFonts w:ascii="Arial" w:hAnsi="Arial" w:cs="Arial"/>
          <w:b/>
          <w:sz w:val="20"/>
          <w:szCs w:val="20"/>
        </w:rPr>
      </w:pPr>
      <w:r>
        <w:rPr>
          <w:rFonts w:ascii="Arial" w:hAnsi="Arial" w:cs="Arial"/>
          <w:b/>
          <w:sz w:val="20"/>
          <w:szCs w:val="20"/>
        </w:rPr>
        <w:lastRenderedPageBreak/>
        <w:t>K 16</w:t>
      </w:r>
      <w:r w:rsidR="003842E2" w:rsidRPr="00764836">
        <w:rPr>
          <w:rFonts w:ascii="Arial" w:hAnsi="Arial" w:cs="Arial"/>
          <w:b/>
          <w:sz w:val="20"/>
          <w:szCs w:val="20"/>
        </w:rPr>
        <w:t>. členu</w:t>
      </w:r>
    </w:p>
    <w:p w14:paraId="01B661B9" w14:textId="77777777"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S spremembami v 51. členu ZŽNPO se vsebina zakonskih določb usklajuje s spremembo v 50. členu ZŽNPO, s katero se odpravlja obveznost imenovanja namestnika vodje obratovanja.</w:t>
      </w:r>
    </w:p>
    <w:p w14:paraId="4CCFAC4E" w14:textId="77777777" w:rsidR="004071DD" w:rsidRPr="00764836" w:rsidRDefault="004071DD" w:rsidP="0056502E">
      <w:pPr>
        <w:spacing w:line="264" w:lineRule="auto"/>
        <w:rPr>
          <w:rFonts w:ascii="Arial" w:hAnsi="Arial" w:cs="Arial"/>
          <w:sz w:val="20"/>
          <w:szCs w:val="20"/>
        </w:rPr>
      </w:pPr>
    </w:p>
    <w:p w14:paraId="56120BB9" w14:textId="376D43ED" w:rsidR="003842E2" w:rsidRPr="00764836" w:rsidRDefault="006B55F5" w:rsidP="0056502E">
      <w:pPr>
        <w:spacing w:line="264" w:lineRule="auto"/>
        <w:rPr>
          <w:rFonts w:ascii="Arial" w:hAnsi="Arial" w:cs="Arial"/>
          <w:b/>
          <w:sz w:val="20"/>
          <w:szCs w:val="20"/>
        </w:rPr>
      </w:pPr>
      <w:r>
        <w:rPr>
          <w:rFonts w:ascii="Arial" w:hAnsi="Arial" w:cs="Arial"/>
          <w:b/>
          <w:sz w:val="20"/>
          <w:szCs w:val="20"/>
        </w:rPr>
        <w:t>K 17</w:t>
      </w:r>
      <w:r w:rsidR="003842E2" w:rsidRPr="00764836">
        <w:rPr>
          <w:rFonts w:ascii="Arial" w:hAnsi="Arial" w:cs="Arial"/>
          <w:b/>
          <w:sz w:val="20"/>
          <w:szCs w:val="20"/>
        </w:rPr>
        <w:t>. členu</w:t>
      </w:r>
    </w:p>
    <w:p w14:paraId="0D588B75" w14:textId="6566B051"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V prvem odstavku 52. člena ZŽNPO se pogojem, pod katerimi lahko žičniške naprave obratujejo, jasno dodaja tudi pogoj, da mora žičniška naprava izpolnjevati pog</w:t>
      </w:r>
      <w:r w:rsidR="00DE49F6" w:rsidRPr="00764836">
        <w:rPr>
          <w:rFonts w:ascii="Arial" w:hAnsi="Arial" w:cs="Arial"/>
          <w:sz w:val="20"/>
          <w:szCs w:val="20"/>
        </w:rPr>
        <w:t>oje iz obratovalnega dovoljenja. Za vodjo obratovanja se konkretno določi, da mora biti v neposredni bližini oz</w:t>
      </w:r>
      <w:r w:rsidR="00DA5967">
        <w:rPr>
          <w:rFonts w:ascii="Arial" w:hAnsi="Arial" w:cs="Arial"/>
          <w:sz w:val="20"/>
          <w:szCs w:val="20"/>
        </w:rPr>
        <w:t>iroma</w:t>
      </w:r>
      <w:r w:rsidR="00DE49F6" w:rsidRPr="00764836">
        <w:rPr>
          <w:rFonts w:ascii="Arial" w:hAnsi="Arial" w:cs="Arial"/>
          <w:sz w:val="20"/>
          <w:szCs w:val="20"/>
        </w:rPr>
        <w:t xml:space="preserve"> na območju žičniških naprav</w:t>
      </w:r>
      <w:r w:rsidR="00DA5967">
        <w:rPr>
          <w:rFonts w:ascii="Arial" w:hAnsi="Arial" w:cs="Arial"/>
          <w:sz w:val="20"/>
          <w:szCs w:val="20"/>
        </w:rPr>
        <w:t>,</w:t>
      </w:r>
      <w:r w:rsidR="00DE49F6" w:rsidRPr="00764836">
        <w:rPr>
          <w:rFonts w:ascii="Arial" w:hAnsi="Arial" w:cs="Arial"/>
          <w:sz w:val="20"/>
          <w:szCs w:val="20"/>
        </w:rPr>
        <w:t xml:space="preserve"> katerih obratovanje vodi. </w:t>
      </w:r>
      <w:r w:rsidR="00055766" w:rsidRPr="00764836">
        <w:rPr>
          <w:rFonts w:ascii="Arial" w:hAnsi="Arial" w:cs="Arial"/>
          <w:sz w:val="20"/>
          <w:szCs w:val="20"/>
        </w:rPr>
        <w:t>V šestem odstavku se določi 3</w:t>
      </w:r>
      <w:r w:rsidR="00DA5967">
        <w:rPr>
          <w:rFonts w:ascii="Arial" w:hAnsi="Arial" w:cs="Arial"/>
          <w:sz w:val="20"/>
          <w:szCs w:val="20"/>
        </w:rPr>
        <w:t>-</w:t>
      </w:r>
      <w:r w:rsidR="00055766" w:rsidRPr="00764836">
        <w:rPr>
          <w:rFonts w:ascii="Arial" w:hAnsi="Arial" w:cs="Arial"/>
          <w:sz w:val="20"/>
          <w:szCs w:val="20"/>
        </w:rPr>
        <w:t xml:space="preserve">dnevni rok za pripravo pisnega poročila v primeru nesreče ali drugega izrednega dogodka na žičniški napravi. </w:t>
      </w:r>
      <w:r w:rsidR="006829B8" w:rsidRPr="00764836">
        <w:rPr>
          <w:rFonts w:ascii="Arial" w:hAnsi="Arial" w:cs="Arial"/>
          <w:sz w:val="20"/>
          <w:szCs w:val="20"/>
        </w:rPr>
        <w:t xml:space="preserve">Doda se nov sedmi odstavek z namenom pravne podlage </w:t>
      </w:r>
      <w:r w:rsidR="00B967E9">
        <w:rPr>
          <w:rFonts w:ascii="Arial" w:hAnsi="Arial" w:cs="Arial"/>
          <w:sz w:val="20"/>
          <w:szCs w:val="20"/>
        </w:rPr>
        <w:t xml:space="preserve">za </w:t>
      </w:r>
      <w:r w:rsidR="006829B8" w:rsidRPr="00764836">
        <w:rPr>
          <w:rFonts w:ascii="Arial" w:hAnsi="Arial" w:cs="Arial"/>
          <w:sz w:val="20"/>
          <w:szCs w:val="20"/>
        </w:rPr>
        <w:t>sodelovanj</w:t>
      </w:r>
      <w:r w:rsidR="00B967E9">
        <w:rPr>
          <w:rFonts w:ascii="Arial" w:hAnsi="Arial" w:cs="Arial"/>
          <w:sz w:val="20"/>
          <w:szCs w:val="20"/>
        </w:rPr>
        <w:t>e</w:t>
      </w:r>
      <w:r w:rsidR="006829B8" w:rsidRPr="00764836">
        <w:rPr>
          <w:rFonts w:ascii="Arial" w:hAnsi="Arial" w:cs="Arial"/>
          <w:sz w:val="20"/>
          <w:szCs w:val="20"/>
        </w:rPr>
        <w:t xml:space="preserve"> inšpektorja za žičniške naprave v preiskavah izrednih dogodkov ali nesreč na žičniških napravah. </w:t>
      </w:r>
    </w:p>
    <w:p w14:paraId="18EAB36A" w14:textId="77777777" w:rsidR="003842E2" w:rsidRPr="00764836" w:rsidRDefault="003842E2" w:rsidP="0056502E">
      <w:pPr>
        <w:spacing w:line="264" w:lineRule="auto"/>
        <w:rPr>
          <w:rFonts w:ascii="Arial" w:hAnsi="Arial" w:cs="Arial"/>
          <w:sz w:val="20"/>
          <w:szCs w:val="20"/>
        </w:rPr>
      </w:pPr>
    </w:p>
    <w:p w14:paraId="7EF1ADEA" w14:textId="4EA0C9E0" w:rsidR="00593ADA" w:rsidRPr="00764836" w:rsidRDefault="006B55F5" w:rsidP="0056502E">
      <w:pPr>
        <w:spacing w:line="264" w:lineRule="auto"/>
        <w:rPr>
          <w:rFonts w:ascii="Arial" w:hAnsi="Arial" w:cs="Arial"/>
          <w:b/>
          <w:sz w:val="20"/>
          <w:szCs w:val="20"/>
        </w:rPr>
      </w:pPr>
      <w:r>
        <w:rPr>
          <w:rFonts w:ascii="Arial" w:hAnsi="Arial" w:cs="Arial"/>
          <w:b/>
          <w:sz w:val="20"/>
          <w:szCs w:val="20"/>
        </w:rPr>
        <w:t>K 18</w:t>
      </w:r>
      <w:r w:rsidR="003842E2" w:rsidRPr="00764836">
        <w:rPr>
          <w:rFonts w:ascii="Arial" w:hAnsi="Arial" w:cs="Arial"/>
          <w:b/>
          <w:sz w:val="20"/>
          <w:szCs w:val="20"/>
        </w:rPr>
        <w:t xml:space="preserve">. </w:t>
      </w:r>
      <w:r w:rsidR="00593ADA" w:rsidRPr="00764836">
        <w:rPr>
          <w:rFonts w:ascii="Arial" w:hAnsi="Arial" w:cs="Arial"/>
          <w:b/>
          <w:sz w:val="20"/>
          <w:szCs w:val="20"/>
        </w:rPr>
        <w:t>č</w:t>
      </w:r>
      <w:r w:rsidR="003842E2" w:rsidRPr="00764836">
        <w:rPr>
          <w:rFonts w:ascii="Arial" w:hAnsi="Arial" w:cs="Arial"/>
          <w:b/>
          <w:sz w:val="20"/>
          <w:szCs w:val="20"/>
        </w:rPr>
        <w:t>lenu</w:t>
      </w:r>
    </w:p>
    <w:p w14:paraId="18A9E3FE" w14:textId="799100A0" w:rsidR="003842E2" w:rsidRPr="00764836" w:rsidRDefault="003842E2" w:rsidP="0056502E">
      <w:pPr>
        <w:spacing w:line="264" w:lineRule="auto"/>
        <w:rPr>
          <w:rFonts w:ascii="Arial" w:hAnsi="Arial" w:cs="Arial"/>
          <w:b/>
          <w:sz w:val="20"/>
          <w:szCs w:val="20"/>
        </w:rPr>
      </w:pPr>
      <w:r w:rsidRPr="00764836">
        <w:rPr>
          <w:rFonts w:ascii="Arial" w:hAnsi="Arial" w:cs="Arial"/>
          <w:sz w:val="20"/>
          <w:szCs w:val="20"/>
        </w:rPr>
        <w:t>S spremembo prvega odstavka 56. člena ZŽNPO se bolj pregledno določajo razlogi, ko je</w:t>
      </w:r>
      <w:r w:rsidR="00B21D90">
        <w:rPr>
          <w:rFonts w:ascii="Arial" w:hAnsi="Arial" w:cs="Arial"/>
          <w:sz w:val="20"/>
          <w:szCs w:val="20"/>
        </w:rPr>
        <w:t xml:space="preserve"> treba obvezno izvesti strokovni </w:t>
      </w:r>
      <w:r w:rsidRPr="00764836">
        <w:rPr>
          <w:rFonts w:ascii="Arial" w:hAnsi="Arial" w:cs="Arial"/>
          <w:sz w:val="20"/>
          <w:szCs w:val="20"/>
        </w:rPr>
        <w:t>tehnični pregled žičniške naprave. Dopolnjen je tudi razlog vzdrževalnih del v javno korist, ki je bil po dosedanji ureditvi preširoko urejen. Po tej spremembi bodo vzdrževalna dela v javno ko</w:t>
      </w:r>
      <w:r w:rsidR="003474BD">
        <w:rPr>
          <w:rFonts w:ascii="Arial" w:hAnsi="Arial" w:cs="Arial"/>
          <w:sz w:val="20"/>
          <w:szCs w:val="20"/>
        </w:rPr>
        <w:t>rist razlog za izvedbo strokovnega</w:t>
      </w:r>
      <w:r w:rsidR="000D4885">
        <w:rPr>
          <w:rFonts w:ascii="Arial" w:hAnsi="Arial" w:cs="Arial"/>
          <w:sz w:val="20"/>
          <w:szCs w:val="20"/>
        </w:rPr>
        <w:t xml:space="preserve"> </w:t>
      </w:r>
      <w:r w:rsidRPr="00764836">
        <w:rPr>
          <w:rFonts w:ascii="Arial" w:hAnsi="Arial" w:cs="Arial"/>
          <w:sz w:val="20"/>
          <w:szCs w:val="20"/>
        </w:rPr>
        <w:t>tehničnega pregleda samo, če bodo vplivala ali bi lahko vplivala na pravilno delovanje podsistemov ali varnostnih elementov/sklopov. Poleg tega se zaradi večje jasnosti ko</w:t>
      </w:r>
      <w:r w:rsidR="00DA5967">
        <w:rPr>
          <w:rFonts w:ascii="Arial" w:hAnsi="Arial" w:cs="Arial"/>
          <w:sz w:val="20"/>
          <w:szCs w:val="20"/>
        </w:rPr>
        <w:t>t</w:t>
      </w:r>
      <w:r w:rsidRPr="00764836">
        <w:rPr>
          <w:rFonts w:ascii="Arial" w:hAnsi="Arial" w:cs="Arial"/>
          <w:sz w:val="20"/>
          <w:szCs w:val="20"/>
        </w:rPr>
        <w:t xml:space="preserve"> razlog za izvedbo </w:t>
      </w:r>
      <w:r w:rsidR="003474BD">
        <w:rPr>
          <w:rFonts w:ascii="Arial" w:hAnsi="Arial" w:cs="Arial"/>
          <w:sz w:val="20"/>
          <w:szCs w:val="20"/>
        </w:rPr>
        <w:t xml:space="preserve">strokovnega </w:t>
      </w:r>
      <w:r w:rsidRPr="00764836">
        <w:rPr>
          <w:rFonts w:ascii="Arial" w:hAnsi="Arial" w:cs="Arial"/>
          <w:sz w:val="20"/>
          <w:szCs w:val="20"/>
        </w:rPr>
        <w:t xml:space="preserve">tehničnega pregleda določajo tudi zamenjave, obnove, rekonstrukcije ali druge spremembe pomembnih značilnosti varnostnih elementov/sklopov ali podsistemov, kar je lahko samostojno razlog za izvedbo </w:t>
      </w:r>
      <w:r w:rsidR="003474BD">
        <w:rPr>
          <w:rFonts w:ascii="Arial" w:hAnsi="Arial" w:cs="Arial"/>
          <w:sz w:val="20"/>
          <w:szCs w:val="20"/>
        </w:rPr>
        <w:t>strokovnega</w:t>
      </w:r>
      <w:r w:rsidR="000D4885">
        <w:rPr>
          <w:rFonts w:ascii="Arial" w:hAnsi="Arial" w:cs="Arial"/>
          <w:sz w:val="20"/>
          <w:szCs w:val="20"/>
        </w:rPr>
        <w:t xml:space="preserve"> </w:t>
      </w:r>
      <w:r w:rsidRPr="00764836">
        <w:rPr>
          <w:rFonts w:ascii="Arial" w:hAnsi="Arial" w:cs="Arial"/>
          <w:sz w:val="20"/>
          <w:szCs w:val="20"/>
        </w:rPr>
        <w:t xml:space="preserve">tehničnega pregleda ali pa je </w:t>
      </w:r>
      <w:r w:rsidR="00B967E9">
        <w:rPr>
          <w:rFonts w:ascii="Arial" w:hAnsi="Arial" w:cs="Arial"/>
          <w:sz w:val="20"/>
          <w:szCs w:val="20"/>
        </w:rPr>
        <w:t xml:space="preserve">razlog, </w:t>
      </w:r>
      <w:r w:rsidRPr="00764836">
        <w:rPr>
          <w:rFonts w:ascii="Arial" w:hAnsi="Arial" w:cs="Arial"/>
          <w:sz w:val="20"/>
          <w:szCs w:val="20"/>
        </w:rPr>
        <w:t xml:space="preserve">povezan s katerim od drugih razlogov. </w:t>
      </w:r>
    </w:p>
    <w:p w14:paraId="489C5606" w14:textId="77777777" w:rsidR="003842E2" w:rsidRPr="00764836" w:rsidRDefault="003842E2" w:rsidP="0056502E">
      <w:pPr>
        <w:spacing w:line="264" w:lineRule="auto"/>
        <w:rPr>
          <w:rFonts w:ascii="Arial" w:hAnsi="Arial" w:cs="Arial"/>
          <w:sz w:val="20"/>
          <w:szCs w:val="20"/>
        </w:rPr>
      </w:pPr>
    </w:p>
    <w:p w14:paraId="309CFA59" w14:textId="7094E744"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Z novim tretjim odstavkom se dodaja možnost izvedbe delnega </w:t>
      </w:r>
      <w:r w:rsidR="003474BD">
        <w:rPr>
          <w:rFonts w:ascii="Arial" w:hAnsi="Arial" w:cs="Arial"/>
          <w:sz w:val="20"/>
          <w:szCs w:val="20"/>
        </w:rPr>
        <w:t>strokovnega</w:t>
      </w:r>
      <w:r w:rsidR="00F00EDF">
        <w:rPr>
          <w:rFonts w:ascii="Arial" w:hAnsi="Arial" w:cs="Arial"/>
          <w:sz w:val="20"/>
          <w:szCs w:val="20"/>
        </w:rPr>
        <w:t xml:space="preserve"> </w:t>
      </w:r>
      <w:r w:rsidRPr="00764836">
        <w:rPr>
          <w:rFonts w:ascii="Arial" w:hAnsi="Arial" w:cs="Arial"/>
          <w:sz w:val="20"/>
          <w:szCs w:val="20"/>
        </w:rPr>
        <w:t xml:space="preserve">tehničnega pregleda, ki ga dosedanja zakonska ureditev ni omogočala. Kadar so posegi v žičniško napravo omejeni </w:t>
      </w:r>
      <w:r w:rsidR="00DA5967">
        <w:rPr>
          <w:rFonts w:ascii="Arial" w:hAnsi="Arial" w:cs="Arial"/>
          <w:sz w:val="20"/>
          <w:szCs w:val="20"/>
        </w:rPr>
        <w:t>samo</w:t>
      </w:r>
      <w:r w:rsidR="00DA5967" w:rsidRPr="00764836">
        <w:rPr>
          <w:rFonts w:ascii="Arial" w:hAnsi="Arial" w:cs="Arial"/>
          <w:sz w:val="20"/>
          <w:szCs w:val="20"/>
        </w:rPr>
        <w:t xml:space="preserve"> </w:t>
      </w:r>
      <w:r w:rsidRPr="00764836">
        <w:rPr>
          <w:rFonts w:ascii="Arial" w:hAnsi="Arial" w:cs="Arial"/>
          <w:sz w:val="20"/>
          <w:szCs w:val="20"/>
        </w:rPr>
        <w:t xml:space="preserve">na posamezne varnostne elemente/sklope ali podsisteme, ki ne vplivajo na varnost žičniške naprave kot celote, tehnični pregled celotne žičniške naprave ni smiseln, zato se bo v teh primerih </w:t>
      </w:r>
      <w:r w:rsidR="00DA5967" w:rsidRPr="00764836">
        <w:rPr>
          <w:rFonts w:ascii="Arial" w:hAnsi="Arial" w:cs="Arial"/>
          <w:sz w:val="20"/>
          <w:szCs w:val="20"/>
        </w:rPr>
        <w:t xml:space="preserve">lahko </w:t>
      </w:r>
      <w:r w:rsidR="001C3F91">
        <w:rPr>
          <w:rFonts w:ascii="Arial" w:hAnsi="Arial" w:cs="Arial"/>
          <w:sz w:val="20"/>
          <w:szCs w:val="20"/>
        </w:rPr>
        <w:t xml:space="preserve">opravil delni strokovni </w:t>
      </w:r>
      <w:r w:rsidRPr="00764836">
        <w:rPr>
          <w:rFonts w:ascii="Arial" w:hAnsi="Arial" w:cs="Arial"/>
          <w:sz w:val="20"/>
          <w:szCs w:val="20"/>
        </w:rPr>
        <w:t>tehnični pregled, ki bo omejen na posamezne varnostne elemente/sklope ali podsisteme.</w:t>
      </w:r>
    </w:p>
    <w:p w14:paraId="113CFDD4" w14:textId="77777777" w:rsidR="003842E2" w:rsidRPr="00764836" w:rsidRDefault="003842E2" w:rsidP="0056502E">
      <w:pPr>
        <w:spacing w:line="264" w:lineRule="auto"/>
        <w:rPr>
          <w:rFonts w:ascii="Arial" w:hAnsi="Arial" w:cs="Arial"/>
          <w:sz w:val="20"/>
          <w:szCs w:val="20"/>
        </w:rPr>
      </w:pPr>
    </w:p>
    <w:p w14:paraId="6BE26B28" w14:textId="7467C441" w:rsidR="003842E2" w:rsidRPr="00764836" w:rsidRDefault="006B55F5" w:rsidP="0056502E">
      <w:pPr>
        <w:spacing w:line="264" w:lineRule="auto"/>
        <w:rPr>
          <w:rFonts w:ascii="Arial" w:hAnsi="Arial" w:cs="Arial"/>
          <w:b/>
          <w:sz w:val="20"/>
          <w:szCs w:val="20"/>
        </w:rPr>
      </w:pPr>
      <w:r>
        <w:rPr>
          <w:rFonts w:ascii="Arial" w:hAnsi="Arial" w:cs="Arial"/>
          <w:b/>
          <w:sz w:val="20"/>
          <w:szCs w:val="20"/>
        </w:rPr>
        <w:t>K 19</w:t>
      </w:r>
      <w:r w:rsidR="003842E2" w:rsidRPr="00764836">
        <w:rPr>
          <w:rFonts w:ascii="Arial" w:hAnsi="Arial" w:cs="Arial"/>
          <w:b/>
          <w:sz w:val="20"/>
          <w:szCs w:val="20"/>
        </w:rPr>
        <w:t xml:space="preserve">. členu </w:t>
      </w:r>
    </w:p>
    <w:p w14:paraId="6835BFC3" w14:textId="335A7512"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S spremembo četrtega odstavka </w:t>
      </w:r>
      <w:r w:rsidR="0067666B" w:rsidRPr="00764836">
        <w:rPr>
          <w:rFonts w:ascii="Arial" w:hAnsi="Arial" w:cs="Arial"/>
          <w:sz w:val="20"/>
          <w:szCs w:val="20"/>
        </w:rPr>
        <w:t xml:space="preserve">57. člena </w:t>
      </w:r>
      <w:r w:rsidRPr="00764836">
        <w:rPr>
          <w:rFonts w:ascii="Arial" w:hAnsi="Arial" w:cs="Arial"/>
          <w:sz w:val="20"/>
          <w:szCs w:val="20"/>
        </w:rPr>
        <w:t xml:space="preserve">se spreminja </w:t>
      </w:r>
      <w:r w:rsidR="00B967E9">
        <w:rPr>
          <w:rFonts w:ascii="Arial" w:hAnsi="Arial" w:cs="Arial"/>
          <w:sz w:val="20"/>
          <w:szCs w:val="20"/>
        </w:rPr>
        <w:t>pogostost</w:t>
      </w:r>
      <w:r w:rsidRPr="00764836">
        <w:rPr>
          <w:rFonts w:ascii="Arial" w:hAnsi="Arial" w:cs="Arial"/>
          <w:sz w:val="20"/>
          <w:szCs w:val="20"/>
        </w:rPr>
        <w:t xml:space="preserve"> obnavljanja obratovalnih dovoljenj, katerih posledica je zahteva o izvajanju </w:t>
      </w:r>
      <w:r w:rsidR="003474BD">
        <w:rPr>
          <w:rFonts w:ascii="Arial" w:hAnsi="Arial" w:cs="Arial"/>
          <w:sz w:val="20"/>
          <w:szCs w:val="20"/>
        </w:rPr>
        <w:t>strokovnega</w:t>
      </w:r>
      <w:r w:rsidR="00855632">
        <w:rPr>
          <w:rFonts w:ascii="Arial" w:hAnsi="Arial" w:cs="Arial"/>
          <w:sz w:val="20"/>
          <w:szCs w:val="20"/>
        </w:rPr>
        <w:t xml:space="preserve"> </w:t>
      </w:r>
      <w:r w:rsidRPr="00764836">
        <w:rPr>
          <w:rFonts w:ascii="Arial" w:hAnsi="Arial" w:cs="Arial"/>
          <w:sz w:val="20"/>
          <w:szCs w:val="20"/>
        </w:rPr>
        <w:t>tehničnega pregleda.</w:t>
      </w:r>
      <w:bookmarkStart w:id="2" w:name="_Hlk500768337"/>
      <w:r w:rsidRPr="00764836">
        <w:rPr>
          <w:rFonts w:ascii="Arial" w:hAnsi="Arial" w:cs="Arial"/>
          <w:sz w:val="20"/>
          <w:szCs w:val="20"/>
        </w:rPr>
        <w:t xml:space="preserve"> V skladu z </w:t>
      </w:r>
      <w:r w:rsidR="00ED0851">
        <w:rPr>
          <w:rFonts w:ascii="Arial" w:hAnsi="Arial" w:cs="Arial"/>
          <w:sz w:val="20"/>
          <w:szCs w:val="20"/>
        </w:rPr>
        <w:t>veljavn</w:t>
      </w:r>
      <w:r w:rsidR="00ED0851" w:rsidRPr="00764836">
        <w:rPr>
          <w:rFonts w:ascii="Arial" w:hAnsi="Arial" w:cs="Arial"/>
          <w:sz w:val="20"/>
          <w:szCs w:val="20"/>
        </w:rPr>
        <w:t xml:space="preserve">im </w:t>
      </w:r>
      <w:r w:rsidRPr="00764836">
        <w:rPr>
          <w:rFonts w:ascii="Arial" w:hAnsi="Arial" w:cs="Arial"/>
          <w:sz w:val="20"/>
          <w:szCs w:val="20"/>
        </w:rPr>
        <w:t>ZŽNPO je bilo treb</w:t>
      </w:r>
      <w:r w:rsidR="00ED0851">
        <w:rPr>
          <w:rFonts w:ascii="Arial" w:hAnsi="Arial" w:cs="Arial"/>
          <w:sz w:val="20"/>
          <w:szCs w:val="20"/>
        </w:rPr>
        <w:t>a</w:t>
      </w:r>
      <w:r w:rsidRPr="00764836">
        <w:rPr>
          <w:rFonts w:ascii="Arial" w:hAnsi="Arial" w:cs="Arial"/>
          <w:sz w:val="20"/>
          <w:szCs w:val="20"/>
        </w:rPr>
        <w:t xml:space="preserve"> do 40. leta starosti žični</w:t>
      </w:r>
      <w:r w:rsidR="001064E5">
        <w:rPr>
          <w:rFonts w:ascii="Arial" w:hAnsi="Arial" w:cs="Arial"/>
          <w:sz w:val="20"/>
          <w:szCs w:val="20"/>
        </w:rPr>
        <w:t>ške naprave izvesti 17 strokovnih</w:t>
      </w:r>
      <w:r w:rsidR="00855632">
        <w:rPr>
          <w:rFonts w:ascii="Arial" w:hAnsi="Arial" w:cs="Arial"/>
          <w:sz w:val="20"/>
          <w:szCs w:val="20"/>
        </w:rPr>
        <w:t xml:space="preserve"> </w:t>
      </w:r>
      <w:r w:rsidRPr="00764836">
        <w:rPr>
          <w:rFonts w:ascii="Arial" w:hAnsi="Arial" w:cs="Arial"/>
          <w:sz w:val="20"/>
          <w:szCs w:val="20"/>
        </w:rPr>
        <w:t xml:space="preserve">tehničnih pregledov </w:t>
      </w:r>
      <w:r w:rsidR="00ED0851">
        <w:rPr>
          <w:rFonts w:ascii="Arial" w:hAnsi="Arial" w:cs="Arial"/>
          <w:sz w:val="20"/>
          <w:szCs w:val="20"/>
        </w:rPr>
        <w:t xml:space="preserve">te </w:t>
      </w:r>
      <w:r w:rsidRPr="00764836">
        <w:rPr>
          <w:rFonts w:ascii="Arial" w:hAnsi="Arial" w:cs="Arial"/>
          <w:sz w:val="20"/>
          <w:szCs w:val="20"/>
        </w:rPr>
        <w:t>žičniške naprave. Evropski standard SIST EN 1709 je leta 2005 uvedel še posebne preglede, ki jih je dokončno uveljavil Pravilnik o tehničnih pregledih (Ur</w:t>
      </w:r>
      <w:r w:rsidR="00ED0851">
        <w:rPr>
          <w:rFonts w:ascii="Arial" w:hAnsi="Arial" w:cs="Arial"/>
          <w:sz w:val="20"/>
          <w:szCs w:val="20"/>
        </w:rPr>
        <w:t xml:space="preserve">adni </w:t>
      </w:r>
      <w:r w:rsidRPr="00764836">
        <w:rPr>
          <w:rFonts w:ascii="Arial" w:hAnsi="Arial" w:cs="Arial"/>
          <w:sz w:val="20"/>
          <w:szCs w:val="20"/>
        </w:rPr>
        <w:t>l</w:t>
      </w:r>
      <w:r w:rsidR="00ED0851">
        <w:rPr>
          <w:rFonts w:ascii="Arial" w:hAnsi="Arial" w:cs="Arial"/>
          <w:sz w:val="20"/>
          <w:szCs w:val="20"/>
        </w:rPr>
        <w:t>ist, št</w:t>
      </w:r>
      <w:r w:rsidRPr="00764836">
        <w:rPr>
          <w:rFonts w:ascii="Arial" w:hAnsi="Arial" w:cs="Arial"/>
          <w:sz w:val="20"/>
          <w:szCs w:val="20"/>
        </w:rPr>
        <w:t>. 63/11</w:t>
      </w:r>
      <w:r w:rsidR="00ED0851">
        <w:rPr>
          <w:rFonts w:ascii="Arial" w:hAnsi="Arial" w:cs="Arial"/>
          <w:sz w:val="20"/>
          <w:szCs w:val="20"/>
        </w:rPr>
        <w:t xml:space="preserve">; </w:t>
      </w:r>
      <w:r w:rsidRPr="00764836">
        <w:rPr>
          <w:rFonts w:ascii="Arial" w:hAnsi="Arial" w:cs="Arial"/>
          <w:sz w:val="20"/>
          <w:szCs w:val="20"/>
        </w:rPr>
        <w:t>v nadaljnjem besedilu</w:t>
      </w:r>
      <w:r w:rsidR="00ED0851">
        <w:rPr>
          <w:rFonts w:ascii="Arial" w:hAnsi="Arial" w:cs="Arial"/>
          <w:sz w:val="20"/>
          <w:szCs w:val="20"/>
        </w:rPr>
        <w:t>: p</w:t>
      </w:r>
      <w:r w:rsidRPr="00764836">
        <w:rPr>
          <w:rFonts w:ascii="Arial" w:hAnsi="Arial" w:cs="Arial"/>
          <w:sz w:val="20"/>
          <w:szCs w:val="20"/>
        </w:rPr>
        <w:t>ravilnik). Tako je treb</w:t>
      </w:r>
      <w:r w:rsidR="00ED0851">
        <w:rPr>
          <w:rFonts w:ascii="Arial" w:hAnsi="Arial" w:cs="Arial"/>
          <w:sz w:val="20"/>
          <w:szCs w:val="20"/>
        </w:rPr>
        <w:t>a</w:t>
      </w:r>
      <w:r w:rsidRPr="00764836">
        <w:rPr>
          <w:rFonts w:ascii="Arial" w:hAnsi="Arial" w:cs="Arial"/>
          <w:sz w:val="20"/>
          <w:szCs w:val="20"/>
        </w:rPr>
        <w:t xml:space="preserve"> v skladu z </w:t>
      </w:r>
      <w:r w:rsidR="00ED0851">
        <w:rPr>
          <w:rFonts w:ascii="Arial" w:hAnsi="Arial" w:cs="Arial"/>
          <w:sz w:val="20"/>
          <w:szCs w:val="20"/>
        </w:rPr>
        <w:t>z</w:t>
      </w:r>
      <w:r w:rsidRPr="00764836">
        <w:rPr>
          <w:rFonts w:ascii="Arial" w:hAnsi="Arial" w:cs="Arial"/>
          <w:sz w:val="20"/>
          <w:szCs w:val="20"/>
        </w:rPr>
        <w:t xml:space="preserve">akonom in </w:t>
      </w:r>
      <w:r w:rsidR="00ED0851">
        <w:rPr>
          <w:rFonts w:ascii="Arial" w:hAnsi="Arial" w:cs="Arial"/>
          <w:sz w:val="20"/>
          <w:szCs w:val="20"/>
        </w:rPr>
        <w:t>p</w:t>
      </w:r>
      <w:r w:rsidRPr="00764836">
        <w:rPr>
          <w:rFonts w:ascii="Arial" w:hAnsi="Arial" w:cs="Arial"/>
          <w:sz w:val="20"/>
          <w:szCs w:val="20"/>
        </w:rPr>
        <w:t xml:space="preserve">ravilnikom do 40. leta starosti žičniške naprave </w:t>
      </w:r>
      <w:r w:rsidR="00EC248C" w:rsidRPr="00764836">
        <w:rPr>
          <w:rFonts w:ascii="Arial" w:hAnsi="Arial" w:cs="Arial"/>
          <w:sz w:val="20"/>
          <w:szCs w:val="20"/>
        </w:rPr>
        <w:t xml:space="preserve">izvesti </w:t>
      </w:r>
      <w:r w:rsidR="001064E5">
        <w:rPr>
          <w:rFonts w:ascii="Arial" w:hAnsi="Arial" w:cs="Arial"/>
          <w:sz w:val="20"/>
          <w:szCs w:val="20"/>
        </w:rPr>
        <w:t xml:space="preserve">skupno 24 strokovnih </w:t>
      </w:r>
      <w:r w:rsidRPr="00764836">
        <w:rPr>
          <w:rFonts w:ascii="Arial" w:hAnsi="Arial" w:cs="Arial"/>
          <w:sz w:val="20"/>
          <w:szCs w:val="20"/>
        </w:rPr>
        <w:t xml:space="preserve">tehničnih in posebnih pregledov žičniških naprav. Glede na praktične izkušnje in zakonodajo v primerljivih državah je smiselno, da se število </w:t>
      </w:r>
      <w:r w:rsidR="0009606D">
        <w:rPr>
          <w:rFonts w:ascii="Arial" w:hAnsi="Arial" w:cs="Arial"/>
          <w:sz w:val="20"/>
          <w:szCs w:val="20"/>
        </w:rPr>
        <w:t>strokovnih</w:t>
      </w:r>
      <w:r w:rsidR="00855632">
        <w:rPr>
          <w:rFonts w:ascii="Arial" w:hAnsi="Arial" w:cs="Arial"/>
          <w:sz w:val="20"/>
          <w:szCs w:val="20"/>
        </w:rPr>
        <w:t xml:space="preserve"> </w:t>
      </w:r>
      <w:r w:rsidRPr="00764836">
        <w:rPr>
          <w:rFonts w:ascii="Arial" w:hAnsi="Arial" w:cs="Arial"/>
          <w:sz w:val="20"/>
          <w:szCs w:val="20"/>
        </w:rPr>
        <w:t xml:space="preserve">tehničnih pregledov uredi z novo </w:t>
      </w:r>
      <w:r w:rsidR="00B967E9">
        <w:rPr>
          <w:rFonts w:ascii="Arial" w:hAnsi="Arial" w:cs="Arial"/>
          <w:sz w:val="20"/>
          <w:szCs w:val="20"/>
        </w:rPr>
        <w:t>pogostostj</w:t>
      </w:r>
      <w:r w:rsidRPr="00764836">
        <w:rPr>
          <w:rFonts w:ascii="Arial" w:hAnsi="Arial" w:cs="Arial"/>
          <w:sz w:val="20"/>
          <w:szCs w:val="20"/>
        </w:rPr>
        <w:t xml:space="preserve">o, ki glede na izpolnjevanje bistvenih zahtev </w:t>
      </w:r>
      <w:r w:rsidR="00EC248C">
        <w:rPr>
          <w:rFonts w:ascii="Arial" w:hAnsi="Arial" w:cs="Arial"/>
          <w:sz w:val="20"/>
          <w:szCs w:val="20"/>
        </w:rPr>
        <w:t>u</w:t>
      </w:r>
      <w:r w:rsidRPr="00764836">
        <w:rPr>
          <w:rFonts w:ascii="Arial" w:hAnsi="Arial" w:cs="Arial"/>
          <w:sz w:val="20"/>
          <w:szCs w:val="20"/>
        </w:rPr>
        <w:t>redbe zagotavlja vsaj enak</w:t>
      </w:r>
      <w:r w:rsidR="00EC248C">
        <w:rPr>
          <w:rFonts w:ascii="Arial" w:hAnsi="Arial" w:cs="Arial"/>
          <w:sz w:val="20"/>
          <w:szCs w:val="20"/>
        </w:rPr>
        <w:t>o raven</w:t>
      </w:r>
      <w:r w:rsidRPr="00764836">
        <w:rPr>
          <w:rFonts w:ascii="Arial" w:hAnsi="Arial" w:cs="Arial"/>
          <w:sz w:val="20"/>
          <w:szCs w:val="20"/>
        </w:rPr>
        <w:t xml:space="preserve"> varnosti obratovanja žičniških naprav kot </w:t>
      </w:r>
      <w:r w:rsidR="00EC248C">
        <w:rPr>
          <w:rFonts w:ascii="Arial" w:hAnsi="Arial" w:cs="Arial"/>
          <w:sz w:val="20"/>
          <w:szCs w:val="20"/>
        </w:rPr>
        <w:t xml:space="preserve">dozdajšnja </w:t>
      </w:r>
      <w:r w:rsidRPr="00764836">
        <w:rPr>
          <w:rFonts w:ascii="Arial" w:hAnsi="Arial" w:cs="Arial"/>
          <w:sz w:val="20"/>
          <w:szCs w:val="20"/>
        </w:rPr>
        <w:t>ureditev.</w:t>
      </w:r>
      <w:r w:rsidR="00ED036C">
        <w:rPr>
          <w:rFonts w:ascii="Arial" w:hAnsi="Arial" w:cs="Arial"/>
          <w:sz w:val="20"/>
          <w:szCs w:val="20"/>
        </w:rPr>
        <w:t xml:space="preserve"> </w:t>
      </w:r>
      <w:r w:rsidRPr="00764836">
        <w:rPr>
          <w:rFonts w:ascii="Arial" w:hAnsi="Arial" w:cs="Arial"/>
          <w:sz w:val="20"/>
          <w:szCs w:val="20"/>
        </w:rPr>
        <w:t xml:space="preserve">Spremenjena </w:t>
      </w:r>
      <w:r w:rsidR="00B967E9">
        <w:rPr>
          <w:rFonts w:ascii="Arial" w:hAnsi="Arial" w:cs="Arial"/>
          <w:sz w:val="20"/>
          <w:szCs w:val="20"/>
        </w:rPr>
        <w:t>pogostost</w:t>
      </w:r>
      <w:r w:rsidRPr="00764836">
        <w:rPr>
          <w:rFonts w:ascii="Arial" w:hAnsi="Arial" w:cs="Arial"/>
          <w:sz w:val="20"/>
          <w:szCs w:val="20"/>
        </w:rPr>
        <w:t xml:space="preserve"> hkrati zagotavlja </w:t>
      </w:r>
      <w:r w:rsidR="001B45B2">
        <w:rPr>
          <w:rFonts w:ascii="Arial" w:hAnsi="Arial" w:cs="Arial"/>
          <w:sz w:val="20"/>
          <w:szCs w:val="20"/>
        </w:rPr>
        <w:t>izpolnjevanje</w:t>
      </w:r>
      <w:r w:rsidRPr="00764836">
        <w:rPr>
          <w:rFonts w:ascii="Arial" w:hAnsi="Arial" w:cs="Arial"/>
          <w:sz w:val="20"/>
          <w:szCs w:val="20"/>
        </w:rPr>
        <w:t xml:space="preserve"> zahtev</w:t>
      </w:r>
      <w:r w:rsidR="00EC248C">
        <w:rPr>
          <w:rFonts w:ascii="Arial" w:hAnsi="Arial" w:cs="Arial"/>
          <w:sz w:val="20"/>
          <w:szCs w:val="20"/>
        </w:rPr>
        <w:t>e</w:t>
      </w:r>
      <w:r w:rsidRPr="00764836">
        <w:rPr>
          <w:rFonts w:ascii="Arial" w:hAnsi="Arial" w:cs="Arial"/>
          <w:sz w:val="20"/>
          <w:szCs w:val="20"/>
        </w:rPr>
        <w:t xml:space="preserve"> izvajanja posebnih pregledov</w:t>
      </w:r>
      <w:r w:rsidR="00EC248C">
        <w:rPr>
          <w:rFonts w:ascii="Arial" w:hAnsi="Arial" w:cs="Arial"/>
          <w:sz w:val="20"/>
          <w:szCs w:val="20"/>
        </w:rPr>
        <w:t>,</w:t>
      </w:r>
      <w:r w:rsidRPr="00764836">
        <w:rPr>
          <w:rFonts w:ascii="Arial" w:hAnsi="Arial" w:cs="Arial"/>
          <w:sz w:val="20"/>
          <w:szCs w:val="20"/>
        </w:rPr>
        <w:t xml:space="preserve"> kot jih določa evropski standard </w:t>
      </w:r>
      <w:r w:rsidR="006C383E">
        <w:rPr>
          <w:rFonts w:ascii="Arial" w:hAnsi="Arial" w:cs="Arial"/>
          <w:sz w:val="20"/>
          <w:szCs w:val="20"/>
        </w:rPr>
        <w:t>SIST EN 1709:2019</w:t>
      </w:r>
      <w:r w:rsidRPr="00764836">
        <w:rPr>
          <w:rFonts w:ascii="Arial" w:hAnsi="Arial" w:cs="Arial"/>
          <w:sz w:val="20"/>
          <w:szCs w:val="20"/>
        </w:rPr>
        <w:t xml:space="preserve">. Spremenjena </w:t>
      </w:r>
      <w:r w:rsidR="00B967E9">
        <w:rPr>
          <w:rFonts w:ascii="Arial" w:hAnsi="Arial" w:cs="Arial"/>
          <w:sz w:val="20"/>
          <w:szCs w:val="20"/>
        </w:rPr>
        <w:t>pogostost</w:t>
      </w:r>
      <w:r w:rsidRPr="00764836">
        <w:rPr>
          <w:rFonts w:ascii="Arial" w:hAnsi="Arial" w:cs="Arial"/>
          <w:sz w:val="20"/>
          <w:szCs w:val="20"/>
        </w:rPr>
        <w:t xml:space="preserve"> velja do 25. leta starosti žičniške naprave, po 25</w:t>
      </w:r>
      <w:r w:rsidR="00EC248C">
        <w:rPr>
          <w:rFonts w:ascii="Arial" w:hAnsi="Arial" w:cs="Arial"/>
          <w:sz w:val="20"/>
          <w:szCs w:val="20"/>
        </w:rPr>
        <w:t>.</w:t>
      </w:r>
      <w:r w:rsidRPr="00764836">
        <w:rPr>
          <w:rFonts w:ascii="Arial" w:hAnsi="Arial" w:cs="Arial"/>
          <w:sz w:val="20"/>
          <w:szCs w:val="20"/>
        </w:rPr>
        <w:t xml:space="preserve"> letu starosti žičniške naprave pa se obnavljanje obratovalnega dovoljenja izvaja na isti način kot do </w:t>
      </w:r>
      <w:r w:rsidR="00EC248C">
        <w:rPr>
          <w:rFonts w:ascii="Arial" w:hAnsi="Arial" w:cs="Arial"/>
          <w:sz w:val="20"/>
          <w:szCs w:val="20"/>
        </w:rPr>
        <w:t>z</w:t>
      </w:r>
      <w:r w:rsidRPr="00764836">
        <w:rPr>
          <w:rFonts w:ascii="Arial" w:hAnsi="Arial" w:cs="Arial"/>
          <w:sz w:val="20"/>
          <w:szCs w:val="20"/>
        </w:rPr>
        <w:t>daj</w:t>
      </w:r>
      <w:r w:rsidR="00EC248C">
        <w:rPr>
          <w:rFonts w:ascii="Arial" w:hAnsi="Arial" w:cs="Arial"/>
          <w:sz w:val="20"/>
          <w:szCs w:val="20"/>
        </w:rPr>
        <w:t>.</w:t>
      </w:r>
      <w:r w:rsidRPr="00764836">
        <w:rPr>
          <w:rFonts w:ascii="Arial" w:hAnsi="Arial" w:cs="Arial"/>
          <w:sz w:val="20"/>
          <w:szCs w:val="20"/>
        </w:rPr>
        <w:t xml:space="preserve"> To pomeni, da se do 40. leta starosti žičniške na</w:t>
      </w:r>
      <w:r w:rsidR="00FA198D">
        <w:rPr>
          <w:rFonts w:ascii="Arial" w:hAnsi="Arial" w:cs="Arial"/>
          <w:sz w:val="20"/>
          <w:szCs w:val="20"/>
        </w:rPr>
        <w:t>prave skupno izvede 21 strokovnih</w:t>
      </w:r>
      <w:r w:rsidR="00855632">
        <w:rPr>
          <w:rFonts w:ascii="Arial" w:hAnsi="Arial" w:cs="Arial"/>
          <w:sz w:val="20"/>
          <w:szCs w:val="20"/>
        </w:rPr>
        <w:t xml:space="preserve"> </w:t>
      </w:r>
      <w:r w:rsidRPr="00764836">
        <w:rPr>
          <w:rFonts w:ascii="Arial" w:hAnsi="Arial" w:cs="Arial"/>
          <w:sz w:val="20"/>
          <w:szCs w:val="20"/>
        </w:rPr>
        <w:t>tehničnih in posebnih pregledov žičniških naprav.</w:t>
      </w:r>
      <w:bookmarkEnd w:id="2"/>
    </w:p>
    <w:p w14:paraId="710A7AC5" w14:textId="77777777" w:rsidR="003842E2" w:rsidRPr="00764836" w:rsidRDefault="003842E2" w:rsidP="0056502E">
      <w:pPr>
        <w:spacing w:line="264" w:lineRule="auto"/>
        <w:rPr>
          <w:rFonts w:ascii="Arial" w:hAnsi="Arial" w:cs="Arial"/>
          <w:sz w:val="20"/>
          <w:szCs w:val="20"/>
        </w:rPr>
      </w:pPr>
    </w:p>
    <w:p w14:paraId="3A14DD17" w14:textId="11D4C6D0" w:rsidR="003842E2" w:rsidRPr="00764836" w:rsidRDefault="006B55F5" w:rsidP="0056502E">
      <w:pPr>
        <w:spacing w:line="264" w:lineRule="auto"/>
        <w:rPr>
          <w:rFonts w:ascii="Arial" w:hAnsi="Arial" w:cs="Arial"/>
          <w:b/>
          <w:sz w:val="20"/>
          <w:szCs w:val="20"/>
        </w:rPr>
      </w:pPr>
      <w:r>
        <w:rPr>
          <w:rFonts w:ascii="Arial" w:hAnsi="Arial" w:cs="Arial"/>
          <w:b/>
          <w:sz w:val="20"/>
          <w:szCs w:val="20"/>
        </w:rPr>
        <w:t>K 20</w:t>
      </w:r>
      <w:r w:rsidR="003842E2" w:rsidRPr="00764836">
        <w:rPr>
          <w:rFonts w:ascii="Arial" w:hAnsi="Arial" w:cs="Arial"/>
          <w:b/>
          <w:sz w:val="20"/>
          <w:szCs w:val="20"/>
        </w:rPr>
        <w:t>. členu</w:t>
      </w:r>
    </w:p>
    <w:p w14:paraId="1B3D6CA1" w14:textId="1DA3F17B" w:rsidR="003842E2" w:rsidRPr="00764836" w:rsidRDefault="009B2F29" w:rsidP="0056502E">
      <w:pPr>
        <w:spacing w:line="264" w:lineRule="auto"/>
        <w:rPr>
          <w:rFonts w:ascii="Arial" w:hAnsi="Arial" w:cs="Arial"/>
          <w:sz w:val="20"/>
          <w:szCs w:val="20"/>
        </w:rPr>
      </w:pPr>
      <w:r>
        <w:rPr>
          <w:rFonts w:ascii="Arial" w:hAnsi="Arial" w:cs="Arial"/>
          <w:sz w:val="20"/>
          <w:szCs w:val="20"/>
        </w:rPr>
        <w:t xml:space="preserve">Besedilo 58. člena ZŽNPO se spremeni v delu, ki se nanaša na namestnika vodje obratovanja, </w:t>
      </w:r>
      <w:r w:rsidR="00A87EDB">
        <w:rPr>
          <w:rFonts w:ascii="Arial" w:hAnsi="Arial" w:cs="Arial"/>
          <w:sz w:val="20"/>
          <w:szCs w:val="20"/>
        </w:rPr>
        <w:t xml:space="preserve">katerega </w:t>
      </w:r>
      <w:r w:rsidR="00A87EDB" w:rsidRPr="00764836">
        <w:rPr>
          <w:rFonts w:ascii="Arial" w:hAnsi="Arial" w:cs="Arial"/>
          <w:sz w:val="20"/>
          <w:szCs w:val="20"/>
        </w:rPr>
        <w:t xml:space="preserve">obveznost imenovanja </w:t>
      </w:r>
      <w:r w:rsidR="00A87EDB">
        <w:rPr>
          <w:rFonts w:ascii="Arial" w:hAnsi="Arial" w:cs="Arial"/>
          <w:sz w:val="20"/>
          <w:szCs w:val="20"/>
        </w:rPr>
        <w:t xml:space="preserve">se s spremembo </w:t>
      </w:r>
      <w:r w:rsidR="003842E2" w:rsidRPr="00764836">
        <w:rPr>
          <w:rFonts w:ascii="Arial" w:hAnsi="Arial" w:cs="Arial"/>
          <w:sz w:val="20"/>
          <w:szCs w:val="20"/>
        </w:rPr>
        <w:t>50. člena ZŽNPO</w:t>
      </w:r>
      <w:r w:rsidR="00A87EDB">
        <w:rPr>
          <w:rFonts w:ascii="Arial" w:hAnsi="Arial" w:cs="Arial"/>
          <w:sz w:val="20"/>
          <w:szCs w:val="20"/>
        </w:rPr>
        <w:t xml:space="preserve"> ukinja. </w:t>
      </w:r>
    </w:p>
    <w:p w14:paraId="1E7D1523" w14:textId="77777777" w:rsidR="003842E2" w:rsidRPr="00764836" w:rsidRDefault="003842E2" w:rsidP="0056502E">
      <w:pPr>
        <w:spacing w:line="264" w:lineRule="auto"/>
        <w:rPr>
          <w:rFonts w:ascii="Arial" w:hAnsi="Arial" w:cs="Arial"/>
          <w:b/>
          <w:sz w:val="20"/>
          <w:szCs w:val="20"/>
        </w:rPr>
      </w:pPr>
    </w:p>
    <w:p w14:paraId="3FA09F7B" w14:textId="3FE5F2B2" w:rsidR="003842E2" w:rsidRPr="00764836" w:rsidRDefault="006B55F5" w:rsidP="0056502E">
      <w:pPr>
        <w:spacing w:line="264" w:lineRule="auto"/>
        <w:rPr>
          <w:rFonts w:ascii="Arial" w:hAnsi="Arial" w:cs="Arial"/>
          <w:b/>
          <w:sz w:val="20"/>
          <w:szCs w:val="20"/>
        </w:rPr>
      </w:pPr>
      <w:r>
        <w:rPr>
          <w:rFonts w:ascii="Arial" w:hAnsi="Arial" w:cs="Arial"/>
          <w:b/>
          <w:sz w:val="20"/>
          <w:szCs w:val="20"/>
        </w:rPr>
        <w:t>K 21</w:t>
      </w:r>
      <w:r w:rsidR="003842E2" w:rsidRPr="00764836">
        <w:rPr>
          <w:rFonts w:ascii="Arial" w:hAnsi="Arial" w:cs="Arial"/>
          <w:b/>
          <w:sz w:val="20"/>
          <w:szCs w:val="20"/>
        </w:rPr>
        <w:t>. členu</w:t>
      </w:r>
    </w:p>
    <w:p w14:paraId="1012FB44" w14:textId="7FCD801A"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S spremembo 62. člena ZŽNPO se vsebina, ki je bila do </w:t>
      </w:r>
      <w:r w:rsidR="00EC248C">
        <w:rPr>
          <w:rFonts w:ascii="Arial" w:hAnsi="Arial" w:cs="Arial"/>
          <w:sz w:val="20"/>
          <w:szCs w:val="20"/>
        </w:rPr>
        <w:t>z</w:t>
      </w:r>
      <w:r w:rsidRPr="00764836">
        <w:rPr>
          <w:rFonts w:ascii="Arial" w:hAnsi="Arial" w:cs="Arial"/>
          <w:sz w:val="20"/>
          <w:szCs w:val="20"/>
        </w:rPr>
        <w:t xml:space="preserve">daj urejena v dveh odstavkih in je določala pristojni inšpekcijski organ in pristojne inšpektorje za izvajanje inšpekcijskega nadzora nad izvajanjem </w:t>
      </w:r>
      <w:r w:rsidRPr="00764836">
        <w:rPr>
          <w:rFonts w:ascii="Arial" w:hAnsi="Arial" w:cs="Arial"/>
          <w:sz w:val="20"/>
          <w:szCs w:val="20"/>
        </w:rPr>
        <w:lastRenderedPageBreak/>
        <w:t xml:space="preserve">zakona in podzakonskih aktov, združi v en (prvi) odstavek. K nalogam inšpekcijskega organa se jasno doda, da je pristojen tudi za izvajanje inšpekcijskega nadzora nad </w:t>
      </w:r>
      <w:r w:rsidR="003E1AB7">
        <w:rPr>
          <w:rFonts w:ascii="Arial" w:hAnsi="Arial" w:cs="Arial"/>
          <w:sz w:val="20"/>
          <w:szCs w:val="20"/>
        </w:rPr>
        <w:t xml:space="preserve">izvajanjem </w:t>
      </w:r>
      <w:r w:rsidRPr="00764836">
        <w:rPr>
          <w:rFonts w:ascii="Arial" w:hAnsi="Arial" w:cs="Arial"/>
          <w:sz w:val="20"/>
          <w:szCs w:val="20"/>
        </w:rPr>
        <w:t>Uredb</w:t>
      </w:r>
      <w:r w:rsidR="003E1AB7">
        <w:rPr>
          <w:rFonts w:ascii="Arial" w:hAnsi="Arial" w:cs="Arial"/>
          <w:sz w:val="20"/>
          <w:szCs w:val="20"/>
        </w:rPr>
        <w:t>e</w:t>
      </w:r>
      <w:r w:rsidRPr="00764836">
        <w:rPr>
          <w:rFonts w:ascii="Arial" w:hAnsi="Arial" w:cs="Arial"/>
          <w:sz w:val="20"/>
          <w:szCs w:val="20"/>
        </w:rPr>
        <w:t xml:space="preserve"> </w:t>
      </w:r>
      <w:r w:rsidR="00F61810" w:rsidRPr="00764836">
        <w:rPr>
          <w:rFonts w:ascii="Arial" w:hAnsi="Arial" w:cs="Arial"/>
          <w:sz w:val="20"/>
          <w:szCs w:val="20"/>
        </w:rPr>
        <w:t>2016/424/EU</w:t>
      </w:r>
      <w:r w:rsidRPr="00764836">
        <w:rPr>
          <w:rFonts w:ascii="Arial" w:hAnsi="Arial" w:cs="Arial"/>
          <w:sz w:val="20"/>
          <w:szCs w:val="20"/>
        </w:rPr>
        <w:t xml:space="preserve">. </w:t>
      </w:r>
    </w:p>
    <w:p w14:paraId="433E216A" w14:textId="77777777" w:rsidR="003842E2" w:rsidRPr="00764836" w:rsidRDefault="003842E2" w:rsidP="0056502E">
      <w:pPr>
        <w:spacing w:line="264" w:lineRule="auto"/>
        <w:rPr>
          <w:rFonts w:ascii="Arial" w:hAnsi="Arial" w:cs="Arial"/>
          <w:sz w:val="20"/>
          <w:szCs w:val="20"/>
        </w:rPr>
      </w:pPr>
    </w:p>
    <w:p w14:paraId="4194C4D0" w14:textId="1E66F510"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V novem drugem odstavku se določa uporaba predpisov pri izvajanju in opravljanju nalog inšpekcijskega nadzora. Poleg pravic in obveznosti po tem zakonu imajo namreč inšpektorji za žičnice pri svojem delu tudi pravice in dolžnosti, ki jih neposredno določa</w:t>
      </w:r>
      <w:r w:rsidR="00EC248C">
        <w:rPr>
          <w:rFonts w:ascii="Arial" w:hAnsi="Arial" w:cs="Arial"/>
          <w:sz w:val="20"/>
          <w:szCs w:val="20"/>
        </w:rPr>
        <w:t>jo</w:t>
      </w:r>
      <w:r w:rsidRPr="00764836">
        <w:rPr>
          <w:rFonts w:ascii="Arial" w:hAnsi="Arial" w:cs="Arial"/>
          <w:sz w:val="20"/>
          <w:szCs w:val="20"/>
        </w:rPr>
        <w:t xml:space="preserve"> Uredba </w:t>
      </w:r>
      <w:r w:rsidR="00F61810" w:rsidRPr="00764836">
        <w:rPr>
          <w:rFonts w:ascii="Arial" w:hAnsi="Arial" w:cs="Arial"/>
          <w:sz w:val="20"/>
          <w:szCs w:val="20"/>
        </w:rPr>
        <w:t>2016/424/EU</w:t>
      </w:r>
      <w:r w:rsidRPr="00764836">
        <w:rPr>
          <w:rFonts w:ascii="Arial" w:hAnsi="Arial" w:cs="Arial"/>
          <w:sz w:val="20"/>
          <w:szCs w:val="20"/>
        </w:rPr>
        <w:t xml:space="preserve"> in Uredba 765/2008/ES ter Zakon o inšpekcijskem nadzoru (Uradni list RS, št. 43/07 – uradno prečiščeno besedilo in 40/14). </w:t>
      </w:r>
    </w:p>
    <w:p w14:paraId="034F2939" w14:textId="77777777" w:rsidR="003842E2" w:rsidRPr="00764836" w:rsidRDefault="003842E2" w:rsidP="0056502E">
      <w:pPr>
        <w:spacing w:line="264" w:lineRule="auto"/>
        <w:rPr>
          <w:rFonts w:ascii="Arial" w:hAnsi="Arial" w:cs="Arial"/>
          <w:b/>
          <w:sz w:val="20"/>
          <w:szCs w:val="20"/>
        </w:rPr>
      </w:pPr>
    </w:p>
    <w:p w14:paraId="0EED1207" w14:textId="5E982508" w:rsidR="00C45137" w:rsidRPr="00764836" w:rsidRDefault="006B55F5" w:rsidP="0056502E">
      <w:pPr>
        <w:spacing w:line="264" w:lineRule="auto"/>
        <w:rPr>
          <w:rFonts w:ascii="Arial" w:hAnsi="Arial" w:cs="Arial"/>
          <w:b/>
          <w:sz w:val="20"/>
          <w:szCs w:val="20"/>
        </w:rPr>
      </w:pPr>
      <w:r>
        <w:rPr>
          <w:rFonts w:ascii="Arial" w:hAnsi="Arial" w:cs="Arial"/>
          <w:b/>
          <w:sz w:val="20"/>
          <w:szCs w:val="20"/>
        </w:rPr>
        <w:t>K 22</w:t>
      </w:r>
      <w:r w:rsidR="003842E2" w:rsidRPr="00764836">
        <w:rPr>
          <w:rFonts w:ascii="Arial" w:hAnsi="Arial" w:cs="Arial"/>
          <w:b/>
          <w:sz w:val="20"/>
          <w:szCs w:val="20"/>
        </w:rPr>
        <w:t>. členu</w:t>
      </w:r>
    </w:p>
    <w:p w14:paraId="37D9515D" w14:textId="4884DDBC"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Obseg nadzora v 63. členu ZŽNPO se dopolnjuje z novimi alinejami, v katerih je zajet nadzor v delu, ki se nanaša na izvajanje Uredbe </w:t>
      </w:r>
      <w:r w:rsidR="006D0281" w:rsidRPr="00764836">
        <w:rPr>
          <w:rFonts w:ascii="Arial" w:hAnsi="Arial" w:cs="Arial"/>
          <w:sz w:val="20"/>
          <w:szCs w:val="20"/>
        </w:rPr>
        <w:t>2016/424/EU</w:t>
      </w:r>
      <w:r w:rsidRPr="00764836">
        <w:rPr>
          <w:rFonts w:ascii="Arial" w:hAnsi="Arial" w:cs="Arial"/>
          <w:sz w:val="20"/>
          <w:szCs w:val="20"/>
        </w:rPr>
        <w:t>, zlasti v povezavi s skladnostjo podsistemov in varnostnih elementov/sklopov, ki se vgrajujejo v žičn</w:t>
      </w:r>
      <w:r w:rsidR="00415540" w:rsidRPr="00764836">
        <w:rPr>
          <w:rFonts w:ascii="Arial" w:hAnsi="Arial" w:cs="Arial"/>
          <w:sz w:val="20"/>
          <w:szCs w:val="20"/>
        </w:rPr>
        <w:t>iške naprave ali dajejo na trg</w:t>
      </w:r>
      <w:r w:rsidR="00EC248C">
        <w:rPr>
          <w:rFonts w:ascii="Arial" w:hAnsi="Arial" w:cs="Arial"/>
          <w:sz w:val="20"/>
          <w:szCs w:val="20"/>
        </w:rPr>
        <w:t>,</w:t>
      </w:r>
      <w:r w:rsidR="00415540" w:rsidRPr="00764836">
        <w:rPr>
          <w:rFonts w:ascii="Arial" w:hAnsi="Arial" w:cs="Arial"/>
          <w:sz w:val="20"/>
          <w:szCs w:val="20"/>
        </w:rPr>
        <w:t xml:space="preserve"> ter pristojnost nadzora posegov v varovalnem pasu žičniške naprave. </w:t>
      </w:r>
    </w:p>
    <w:p w14:paraId="27133DD2" w14:textId="77777777" w:rsidR="00C45137" w:rsidRPr="00764836" w:rsidRDefault="00C45137" w:rsidP="0056502E">
      <w:pPr>
        <w:spacing w:line="264" w:lineRule="auto"/>
        <w:rPr>
          <w:rFonts w:ascii="Arial" w:hAnsi="Arial" w:cs="Arial"/>
          <w:sz w:val="20"/>
          <w:szCs w:val="20"/>
        </w:rPr>
      </w:pPr>
    </w:p>
    <w:p w14:paraId="28375D62" w14:textId="3B68B33C" w:rsidR="00C45137" w:rsidRPr="00764836" w:rsidRDefault="00C45137" w:rsidP="0056502E">
      <w:pPr>
        <w:spacing w:line="264" w:lineRule="auto"/>
        <w:rPr>
          <w:rFonts w:ascii="Arial" w:hAnsi="Arial" w:cs="Arial"/>
          <w:sz w:val="20"/>
          <w:szCs w:val="20"/>
        </w:rPr>
      </w:pPr>
      <w:r w:rsidRPr="00764836">
        <w:rPr>
          <w:rFonts w:ascii="Arial" w:hAnsi="Arial" w:cs="Arial"/>
          <w:sz w:val="20"/>
          <w:szCs w:val="20"/>
        </w:rPr>
        <w:t xml:space="preserve">Doda se nov odstavek, ki inšpektorju za žičniške naprave določa pristojnost nadzora </w:t>
      </w:r>
      <w:r w:rsidR="003E1AB7">
        <w:rPr>
          <w:rFonts w:ascii="Arial" w:hAnsi="Arial" w:cs="Arial"/>
          <w:sz w:val="20"/>
          <w:szCs w:val="20"/>
        </w:rPr>
        <w:t xml:space="preserve">nad </w:t>
      </w:r>
      <w:r w:rsidRPr="00764836">
        <w:rPr>
          <w:rFonts w:ascii="Arial" w:hAnsi="Arial" w:cs="Arial"/>
          <w:sz w:val="20"/>
          <w:szCs w:val="20"/>
        </w:rPr>
        <w:t>psihofizičn</w:t>
      </w:r>
      <w:r w:rsidR="003E1AB7">
        <w:rPr>
          <w:rFonts w:ascii="Arial" w:hAnsi="Arial" w:cs="Arial"/>
          <w:sz w:val="20"/>
          <w:szCs w:val="20"/>
        </w:rPr>
        <w:t>im</w:t>
      </w:r>
      <w:r w:rsidRPr="00764836">
        <w:rPr>
          <w:rFonts w:ascii="Arial" w:hAnsi="Arial" w:cs="Arial"/>
          <w:sz w:val="20"/>
          <w:szCs w:val="20"/>
        </w:rPr>
        <w:t xml:space="preserve"> stanj</w:t>
      </w:r>
      <w:r w:rsidR="003E1AB7">
        <w:rPr>
          <w:rFonts w:ascii="Arial" w:hAnsi="Arial" w:cs="Arial"/>
          <w:sz w:val="20"/>
          <w:szCs w:val="20"/>
        </w:rPr>
        <w:t>em</w:t>
      </w:r>
      <w:r w:rsidRPr="00764836">
        <w:rPr>
          <w:rFonts w:ascii="Arial" w:hAnsi="Arial" w:cs="Arial"/>
          <w:sz w:val="20"/>
          <w:szCs w:val="20"/>
        </w:rPr>
        <w:t xml:space="preserve"> osebja za obratovanje žičniških naprav. V nadaljevanju je določen tudi način oz</w:t>
      </w:r>
      <w:r w:rsidR="00EC248C">
        <w:rPr>
          <w:rFonts w:ascii="Arial" w:hAnsi="Arial" w:cs="Arial"/>
          <w:sz w:val="20"/>
          <w:szCs w:val="20"/>
        </w:rPr>
        <w:t>iroma</w:t>
      </w:r>
      <w:r w:rsidRPr="00764836">
        <w:rPr>
          <w:rFonts w:ascii="Arial" w:hAnsi="Arial" w:cs="Arial"/>
          <w:sz w:val="20"/>
          <w:szCs w:val="20"/>
        </w:rPr>
        <w:t xml:space="preserve"> postopek preverjan</w:t>
      </w:r>
      <w:r w:rsidR="005831F1" w:rsidRPr="00764836">
        <w:rPr>
          <w:rFonts w:ascii="Arial" w:hAnsi="Arial" w:cs="Arial"/>
          <w:sz w:val="20"/>
          <w:szCs w:val="20"/>
        </w:rPr>
        <w:t xml:space="preserve">ja psihofizičnega stanja osebja, ki se navezuje na pravila v cestnem prometu. </w:t>
      </w:r>
    </w:p>
    <w:p w14:paraId="31978F73" w14:textId="77777777" w:rsidR="006566B2" w:rsidRPr="00764836" w:rsidRDefault="006566B2" w:rsidP="0056502E">
      <w:pPr>
        <w:spacing w:line="264" w:lineRule="auto"/>
        <w:rPr>
          <w:rFonts w:ascii="Arial" w:hAnsi="Arial" w:cs="Arial"/>
          <w:sz w:val="20"/>
          <w:szCs w:val="20"/>
        </w:rPr>
      </w:pPr>
    </w:p>
    <w:p w14:paraId="5EB86030" w14:textId="39BEC29E" w:rsidR="003842E2" w:rsidRPr="00764836" w:rsidRDefault="006B55F5" w:rsidP="0056502E">
      <w:pPr>
        <w:spacing w:line="264" w:lineRule="auto"/>
        <w:rPr>
          <w:rFonts w:ascii="Arial" w:hAnsi="Arial" w:cs="Arial"/>
          <w:b/>
          <w:sz w:val="20"/>
          <w:szCs w:val="20"/>
        </w:rPr>
      </w:pPr>
      <w:r>
        <w:rPr>
          <w:rFonts w:ascii="Arial" w:hAnsi="Arial" w:cs="Arial"/>
          <w:b/>
          <w:sz w:val="20"/>
          <w:szCs w:val="20"/>
        </w:rPr>
        <w:t>K 23</w:t>
      </w:r>
      <w:r w:rsidR="003842E2" w:rsidRPr="00764836">
        <w:rPr>
          <w:rFonts w:ascii="Arial" w:hAnsi="Arial" w:cs="Arial"/>
          <w:b/>
          <w:sz w:val="20"/>
          <w:szCs w:val="20"/>
        </w:rPr>
        <w:t>. členu</w:t>
      </w:r>
    </w:p>
    <w:p w14:paraId="624F0ABF" w14:textId="7755D5B8"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Z novimi členi od 63</w:t>
      </w:r>
      <w:r w:rsidR="00CA2038" w:rsidRPr="00764836">
        <w:rPr>
          <w:rFonts w:ascii="Arial" w:hAnsi="Arial" w:cs="Arial"/>
          <w:sz w:val="20"/>
          <w:szCs w:val="20"/>
        </w:rPr>
        <w:t>.</w:t>
      </w:r>
      <w:r w:rsidRPr="00764836">
        <w:rPr>
          <w:rFonts w:ascii="Arial" w:hAnsi="Arial" w:cs="Arial"/>
          <w:sz w:val="20"/>
          <w:szCs w:val="20"/>
        </w:rPr>
        <w:t>a do 63</w:t>
      </w:r>
      <w:r w:rsidR="00CA2038" w:rsidRPr="00764836">
        <w:rPr>
          <w:rFonts w:ascii="Arial" w:hAnsi="Arial" w:cs="Arial"/>
          <w:sz w:val="20"/>
          <w:szCs w:val="20"/>
        </w:rPr>
        <w:t>.</w:t>
      </w:r>
      <w:r w:rsidRPr="00764836">
        <w:rPr>
          <w:rFonts w:ascii="Arial" w:hAnsi="Arial" w:cs="Arial"/>
          <w:sz w:val="20"/>
          <w:szCs w:val="20"/>
        </w:rPr>
        <w:t xml:space="preserve">c se ZŽNPO dopolnjuje z določbami o inšpekcijskem nadzoru, ki se nanašajo na nadzor </w:t>
      </w:r>
      <w:r w:rsidR="00EC248C">
        <w:rPr>
          <w:rFonts w:ascii="Arial" w:hAnsi="Arial" w:cs="Arial"/>
          <w:sz w:val="20"/>
          <w:szCs w:val="20"/>
        </w:rPr>
        <w:t xml:space="preserve">nad </w:t>
      </w:r>
      <w:r w:rsidRPr="00764836">
        <w:rPr>
          <w:rFonts w:ascii="Arial" w:hAnsi="Arial" w:cs="Arial"/>
          <w:sz w:val="20"/>
          <w:szCs w:val="20"/>
        </w:rPr>
        <w:t>trg</w:t>
      </w:r>
      <w:r w:rsidR="00EC248C">
        <w:rPr>
          <w:rFonts w:ascii="Arial" w:hAnsi="Arial" w:cs="Arial"/>
          <w:sz w:val="20"/>
          <w:szCs w:val="20"/>
        </w:rPr>
        <w:t>om</w:t>
      </w:r>
      <w:r w:rsidRPr="00764836">
        <w:rPr>
          <w:rFonts w:ascii="Arial" w:hAnsi="Arial" w:cs="Arial"/>
          <w:sz w:val="20"/>
          <w:szCs w:val="20"/>
        </w:rPr>
        <w:t xml:space="preserve"> v zvezi s podsistemi in varnostnimi elementi/sklopi za žičniške naprave. Določbe so </w:t>
      </w:r>
      <w:r w:rsidRPr="00ED036C">
        <w:rPr>
          <w:rFonts w:ascii="Arial" w:hAnsi="Arial" w:cs="Arial"/>
          <w:i/>
          <w:sz w:val="20"/>
          <w:szCs w:val="20"/>
        </w:rPr>
        <w:t>lex specialis</w:t>
      </w:r>
      <w:r w:rsidRPr="00764836">
        <w:rPr>
          <w:rFonts w:ascii="Arial" w:hAnsi="Arial" w:cs="Arial"/>
          <w:sz w:val="20"/>
          <w:szCs w:val="20"/>
        </w:rPr>
        <w:t xml:space="preserve"> v razmerju do predpisa, ki ur</w:t>
      </w:r>
      <w:r w:rsidR="00CA2038" w:rsidRPr="00764836">
        <w:rPr>
          <w:rFonts w:ascii="Arial" w:hAnsi="Arial" w:cs="Arial"/>
          <w:sz w:val="20"/>
          <w:szCs w:val="20"/>
        </w:rPr>
        <w:t>eja inšpekcijski nadzor. V 63.a</w:t>
      </w:r>
      <w:r w:rsidRPr="00764836">
        <w:rPr>
          <w:rFonts w:ascii="Arial" w:hAnsi="Arial" w:cs="Arial"/>
          <w:sz w:val="20"/>
          <w:szCs w:val="20"/>
        </w:rPr>
        <w:t xml:space="preserve"> členu se urejajo nekatera specifična pooblastila inšpektorjev, ki so potrebna za učinkovito opravljanje nalog na področju nadzora </w:t>
      </w:r>
      <w:r w:rsidR="00EC248C">
        <w:rPr>
          <w:rFonts w:ascii="Arial" w:hAnsi="Arial" w:cs="Arial"/>
          <w:sz w:val="20"/>
          <w:szCs w:val="20"/>
        </w:rPr>
        <w:t xml:space="preserve">nad </w:t>
      </w:r>
      <w:r w:rsidRPr="00764836">
        <w:rPr>
          <w:rFonts w:ascii="Arial" w:hAnsi="Arial" w:cs="Arial"/>
          <w:sz w:val="20"/>
          <w:szCs w:val="20"/>
        </w:rPr>
        <w:t>trg</w:t>
      </w:r>
      <w:r w:rsidR="00EC248C">
        <w:rPr>
          <w:rFonts w:ascii="Arial" w:hAnsi="Arial" w:cs="Arial"/>
          <w:sz w:val="20"/>
          <w:szCs w:val="20"/>
        </w:rPr>
        <w:t>om</w:t>
      </w:r>
      <w:r w:rsidRPr="00764836">
        <w:rPr>
          <w:rFonts w:ascii="Arial" w:hAnsi="Arial" w:cs="Arial"/>
          <w:sz w:val="20"/>
          <w:szCs w:val="20"/>
        </w:rPr>
        <w:t xml:space="preserve"> s tehničnimi proiz</w:t>
      </w:r>
      <w:r w:rsidR="00CA2038" w:rsidRPr="00764836">
        <w:rPr>
          <w:rFonts w:ascii="Arial" w:hAnsi="Arial" w:cs="Arial"/>
          <w:sz w:val="20"/>
          <w:szCs w:val="20"/>
        </w:rPr>
        <w:t>vodi za žičniške naprave. V 63.b in 63.c</w:t>
      </w:r>
      <w:r w:rsidRPr="00764836">
        <w:rPr>
          <w:rFonts w:ascii="Arial" w:hAnsi="Arial" w:cs="Arial"/>
          <w:sz w:val="20"/>
          <w:szCs w:val="20"/>
        </w:rPr>
        <w:t xml:space="preserve"> členu se urejajo posamezni ukrepi, ki jih izreka inšpektor ob določenih ugotovitvah. Vsi trije novi členi so namenjeni učinkovitemu izvajanju inšpekcijskega nadzora nad spoštovanjem določb Uredbe </w:t>
      </w:r>
      <w:r w:rsidR="00CA2038" w:rsidRPr="00764836">
        <w:rPr>
          <w:rFonts w:ascii="Arial" w:hAnsi="Arial" w:cs="Arial"/>
          <w:sz w:val="20"/>
          <w:szCs w:val="20"/>
        </w:rPr>
        <w:t>2016/424/EU</w:t>
      </w:r>
      <w:r w:rsidRPr="00764836">
        <w:rPr>
          <w:rFonts w:ascii="Arial" w:hAnsi="Arial" w:cs="Arial"/>
          <w:sz w:val="20"/>
          <w:szCs w:val="20"/>
        </w:rPr>
        <w:t xml:space="preserve">.   </w:t>
      </w:r>
    </w:p>
    <w:p w14:paraId="0D5C1E27" w14:textId="77777777" w:rsidR="006127A2" w:rsidRPr="00764836" w:rsidRDefault="003842E2" w:rsidP="0056502E">
      <w:pPr>
        <w:spacing w:line="264" w:lineRule="auto"/>
        <w:rPr>
          <w:rFonts w:ascii="Arial" w:hAnsi="Arial" w:cs="Arial"/>
          <w:sz w:val="20"/>
          <w:szCs w:val="20"/>
        </w:rPr>
      </w:pPr>
      <w:r w:rsidRPr="00764836">
        <w:rPr>
          <w:rFonts w:ascii="Arial" w:hAnsi="Arial" w:cs="Arial"/>
          <w:sz w:val="20"/>
          <w:szCs w:val="20"/>
        </w:rPr>
        <w:t xml:space="preserve">   </w:t>
      </w:r>
    </w:p>
    <w:p w14:paraId="21FD6CB3" w14:textId="02DFF845" w:rsidR="00AD2B3B" w:rsidRDefault="006B55F5" w:rsidP="0056502E">
      <w:pPr>
        <w:spacing w:line="264" w:lineRule="auto"/>
        <w:rPr>
          <w:rFonts w:ascii="Arial" w:hAnsi="Arial" w:cs="Arial"/>
          <w:b/>
          <w:sz w:val="20"/>
          <w:szCs w:val="20"/>
        </w:rPr>
      </w:pPr>
      <w:r>
        <w:rPr>
          <w:rFonts w:ascii="Arial" w:hAnsi="Arial" w:cs="Arial"/>
          <w:b/>
          <w:sz w:val="20"/>
          <w:szCs w:val="20"/>
        </w:rPr>
        <w:t>K 24</w:t>
      </w:r>
      <w:r w:rsidR="00EC248C">
        <w:rPr>
          <w:rFonts w:ascii="Arial" w:hAnsi="Arial" w:cs="Arial"/>
          <w:b/>
          <w:sz w:val="20"/>
          <w:szCs w:val="20"/>
        </w:rPr>
        <w:t>.</w:t>
      </w:r>
      <w:r>
        <w:rPr>
          <w:rFonts w:ascii="Arial" w:hAnsi="Arial" w:cs="Arial"/>
          <w:b/>
          <w:sz w:val="20"/>
          <w:szCs w:val="20"/>
        </w:rPr>
        <w:t xml:space="preserve"> do 28</w:t>
      </w:r>
      <w:r w:rsidR="00EC248C">
        <w:rPr>
          <w:rFonts w:ascii="Arial" w:hAnsi="Arial" w:cs="Arial"/>
          <w:b/>
          <w:sz w:val="20"/>
          <w:szCs w:val="20"/>
        </w:rPr>
        <w:t>.</w:t>
      </w:r>
      <w:r w:rsidR="00AD2B3B">
        <w:rPr>
          <w:rFonts w:ascii="Arial" w:hAnsi="Arial" w:cs="Arial"/>
          <w:b/>
          <w:sz w:val="20"/>
          <w:szCs w:val="20"/>
        </w:rPr>
        <w:t xml:space="preserve"> </w:t>
      </w:r>
      <w:r w:rsidR="00EC248C">
        <w:rPr>
          <w:rFonts w:ascii="Arial" w:hAnsi="Arial" w:cs="Arial"/>
          <w:b/>
          <w:sz w:val="20"/>
          <w:szCs w:val="20"/>
        </w:rPr>
        <w:t>členu</w:t>
      </w:r>
    </w:p>
    <w:p w14:paraId="123FE127" w14:textId="7674CDDF" w:rsidR="00AD2B3B" w:rsidRPr="00AD2B3B" w:rsidRDefault="00AD2B3B" w:rsidP="0056502E">
      <w:pPr>
        <w:spacing w:line="264" w:lineRule="auto"/>
        <w:rPr>
          <w:rFonts w:ascii="Arial" w:hAnsi="Arial" w:cs="Arial"/>
          <w:sz w:val="20"/>
          <w:szCs w:val="20"/>
        </w:rPr>
      </w:pPr>
      <w:r w:rsidRPr="00AD2B3B">
        <w:rPr>
          <w:rFonts w:ascii="Arial" w:hAnsi="Arial" w:cs="Arial"/>
          <w:sz w:val="20"/>
          <w:szCs w:val="20"/>
        </w:rPr>
        <w:t>V navedenih členih gre za preračun predpisan</w:t>
      </w:r>
      <w:r w:rsidR="00EC248C">
        <w:rPr>
          <w:rFonts w:ascii="Arial" w:hAnsi="Arial" w:cs="Arial"/>
          <w:sz w:val="20"/>
          <w:szCs w:val="20"/>
        </w:rPr>
        <w:t>ih</w:t>
      </w:r>
      <w:r w:rsidRPr="00AD2B3B">
        <w:rPr>
          <w:rFonts w:ascii="Arial" w:hAnsi="Arial" w:cs="Arial"/>
          <w:sz w:val="20"/>
          <w:szCs w:val="20"/>
        </w:rPr>
        <w:t xml:space="preserve"> glob iz tolarje</w:t>
      </w:r>
      <w:r w:rsidR="004077CB">
        <w:rPr>
          <w:rFonts w:ascii="Arial" w:hAnsi="Arial" w:cs="Arial"/>
          <w:sz w:val="20"/>
          <w:szCs w:val="20"/>
        </w:rPr>
        <w:t>v</w:t>
      </w:r>
      <w:r w:rsidRPr="00AD2B3B">
        <w:rPr>
          <w:rFonts w:ascii="Arial" w:hAnsi="Arial" w:cs="Arial"/>
          <w:sz w:val="20"/>
          <w:szCs w:val="20"/>
        </w:rPr>
        <w:t xml:space="preserve"> v e</w:t>
      </w:r>
      <w:r w:rsidR="00EC248C">
        <w:rPr>
          <w:rFonts w:ascii="Arial" w:hAnsi="Arial" w:cs="Arial"/>
          <w:sz w:val="20"/>
          <w:szCs w:val="20"/>
        </w:rPr>
        <w:t>v</w:t>
      </w:r>
      <w:r w:rsidRPr="00AD2B3B">
        <w:rPr>
          <w:rFonts w:ascii="Arial" w:hAnsi="Arial" w:cs="Arial"/>
          <w:sz w:val="20"/>
          <w:szCs w:val="20"/>
        </w:rPr>
        <w:t xml:space="preserve">re. </w:t>
      </w:r>
    </w:p>
    <w:p w14:paraId="37AD4BA4" w14:textId="77777777" w:rsidR="00AD2B3B" w:rsidRDefault="00AD2B3B" w:rsidP="0056502E">
      <w:pPr>
        <w:spacing w:line="264" w:lineRule="auto"/>
        <w:rPr>
          <w:rFonts w:ascii="Arial" w:hAnsi="Arial" w:cs="Arial"/>
          <w:b/>
          <w:sz w:val="20"/>
          <w:szCs w:val="20"/>
        </w:rPr>
      </w:pPr>
    </w:p>
    <w:p w14:paraId="0E3BAE72" w14:textId="06F00045" w:rsidR="00E34446" w:rsidRDefault="006B55F5" w:rsidP="0056502E">
      <w:pPr>
        <w:spacing w:line="264" w:lineRule="auto"/>
        <w:rPr>
          <w:rFonts w:ascii="Arial" w:hAnsi="Arial" w:cs="Arial"/>
          <w:b/>
          <w:sz w:val="20"/>
          <w:szCs w:val="20"/>
        </w:rPr>
      </w:pPr>
      <w:r>
        <w:rPr>
          <w:rFonts w:ascii="Arial" w:hAnsi="Arial" w:cs="Arial"/>
          <w:b/>
          <w:sz w:val="20"/>
          <w:szCs w:val="20"/>
        </w:rPr>
        <w:t>K 29</w:t>
      </w:r>
      <w:r w:rsidR="00E34446">
        <w:rPr>
          <w:rFonts w:ascii="Arial" w:hAnsi="Arial" w:cs="Arial"/>
          <w:b/>
          <w:sz w:val="20"/>
          <w:szCs w:val="20"/>
        </w:rPr>
        <w:t>. členu</w:t>
      </w:r>
    </w:p>
    <w:p w14:paraId="3548A72A" w14:textId="0A46ED71" w:rsidR="00383A0A" w:rsidRPr="00D63CFE" w:rsidRDefault="00E34446" w:rsidP="0056502E">
      <w:pPr>
        <w:spacing w:line="264" w:lineRule="auto"/>
        <w:rPr>
          <w:rFonts w:ascii="Arial" w:hAnsi="Arial" w:cs="Arial"/>
          <w:sz w:val="20"/>
          <w:szCs w:val="20"/>
        </w:rPr>
      </w:pPr>
      <w:r w:rsidRPr="00E34446">
        <w:rPr>
          <w:rFonts w:ascii="Arial" w:hAnsi="Arial" w:cs="Arial"/>
          <w:sz w:val="20"/>
          <w:szCs w:val="20"/>
        </w:rPr>
        <w:t>Predpisana globa je prerač</w:t>
      </w:r>
      <w:r w:rsidRPr="00AD2B3B">
        <w:rPr>
          <w:rFonts w:ascii="Arial" w:hAnsi="Arial" w:cs="Arial"/>
          <w:sz w:val="20"/>
          <w:szCs w:val="20"/>
        </w:rPr>
        <w:t>un</w:t>
      </w:r>
      <w:r>
        <w:rPr>
          <w:rFonts w:ascii="Arial" w:hAnsi="Arial" w:cs="Arial"/>
          <w:sz w:val="20"/>
          <w:szCs w:val="20"/>
        </w:rPr>
        <w:t xml:space="preserve">a </w:t>
      </w:r>
      <w:r w:rsidRPr="00AD2B3B">
        <w:rPr>
          <w:rFonts w:ascii="Arial" w:hAnsi="Arial" w:cs="Arial"/>
          <w:sz w:val="20"/>
          <w:szCs w:val="20"/>
        </w:rPr>
        <w:t>iz tolarje</w:t>
      </w:r>
      <w:r w:rsidR="00EC248C">
        <w:rPr>
          <w:rFonts w:ascii="Arial" w:hAnsi="Arial" w:cs="Arial"/>
          <w:sz w:val="20"/>
          <w:szCs w:val="20"/>
        </w:rPr>
        <w:t>v</w:t>
      </w:r>
      <w:r w:rsidRPr="00AD2B3B">
        <w:rPr>
          <w:rFonts w:ascii="Arial" w:hAnsi="Arial" w:cs="Arial"/>
          <w:sz w:val="20"/>
          <w:szCs w:val="20"/>
        </w:rPr>
        <w:t xml:space="preserve"> v e</w:t>
      </w:r>
      <w:r w:rsidR="00EC248C">
        <w:rPr>
          <w:rFonts w:ascii="Arial" w:hAnsi="Arial" w:cs="Arial"/>
          <w:sz w:val="20"/>
          <w:szCs w:val="20"/>
        </w:rPr>
        <w:t>v</w:t>
      </w:r>
      <w:r w:rsidRPr="00AD2B3B">
        <w:rPr>
          <w:rFonts w:ascii="Arial" w:hAnsi="Arial" w:cs="Arial"/>
          <w:sz w:val="20"/>
          <w:szCs w:val="20"/>
        </w:rPr>
        <w:t>re</w:t>
      </w:r>
      <w:r w:rsidR="00293CE5">
        <w:rPr>
          <w:rFonts w:ascii="Arial" w:hAnsi="Arial" w:cs="Arial"/>
          <w:sz w:val="20"/>
          <w:szCs w:val="20"/>
        </w:rPr>
        <w:t xml:space="preserve"> in obstoječa</w:t>
      </w:r>
      <w:r>
        <w:rPr>
          <w:rFonts w:ascii="Arial" w:hAnsi="Arial" w:cs="Arial"/>
          <w:sz w:val="20"/>
          <w:szCs w:val="20"/>
        </w:rPr>
        <w:t xml:space="preserve"> odstavka sta dopolnjena </w:t>
      </w:r>
      <w:r w:rsidR="00293CE5">
        <w:rPr>
          <w:rFonts w:ascii="Arial" w:hAnsi="Arial" w:cs="Arial"/>
          <w:sz w:val="20"/>
          <w:szCs w:val="20"/>
        </w:rPr>
        <w:t xml:space="preserve">z besedilom </w:t>
      </w:r>
      <w:r w:rsidR="003E1AB7">
        <w:rPr>
          <w:rFonts w:ascii="Arial" w:hAnsi="Arial" w:cs="Arial"/>
          <w:sz w:val="20"/>
          <w:szCs w:val="20"/>
        </w:rPr>
        <w:t>tako</w:t>
      </w:r>
      <w:r w:rsidR="00293CE5">
        <w:rPr>
          <w:rFonts w:ascii="Arial" w:hAnsi="Arial" w:cs="Arial"/>
          <w:sz w:val="20"/>
          <w:szCs w:val="20"/>
        </w:rPr>
        <w:t>, da je za neobveščanje inšpekcijskega organa o napa</w:t>
      </w:r>
      <w:r w:rsidR="003E1AB7">
        <w:rPr>
          <w:rFonts w:ascii="Arial" w:hAnsi="Arial" w:cs="Arial"/>
          <w:sz w:val="20"/>
          <w:szCs w:val="20"/>
        </w:rPr>
        <w:t>ka</w:t>
      </w:r>
      <w:r w:rsidR="00293CE5">
        <w:rPr>
          <w:rFonts w:ascii="Arial" w:hAnsi="Arial" w:cs="Arial"/>
          <w:sz w:val="20"/>
          <w:szCs w:val="20"/>
        </w:rPr>
        <w:t>h, ki ogrožajo varno obratovanje</w:t>
      </w:r>
      <w:r w:rsidR="00EC248C">
        <w:rPr>
          <w:rFonts w:ascii="Arial" w:hAnsi="Arial" w:cs="Arial"/>
          <w:sz w:val="20"/>
          <w:szCs w:val="20"/>
        </w:rPr>
        <w:t>,</w:t>
      </w:r>
      <w:r w:rsidR="00293CE5">
        <w:rPr>
          <w:rFonts w:ascii="Arial" w:hAnsi="Arial" w:cs="Arial"/>
          <w:sz w:val="20"/>
          <w:szCs w:val="20"/>
        </w:rPr>
        <w:t xml:space="preserve"> lahko kaznovan tudi izvajalec posebnega pregleda. </w:t>
      </w:r>
    </w:p>
    <w:p w14:paraId="5BBF1668" w14:textId="77777777" w:rsidR="00AD2B3B" w:rsidRDefault="00AD2B3B" w:rsidP="00AD2B3B">
      <w:pPr>
        <w:spacing w:line="264" w:lineRule="auto"/>
        <w:rPr>
          <w:rFonts w:ascii="Arial" w:hAnsi="Arial" w:cs="Arial"/>
          <w:b/>
          <w:sz w:val="20"/>
          <w:szCs w:val="20"/>
        </w:rPr>
      </w:pPr>
    </w:p>
    <w:p w14:paraId="4CCB7CC1" w14:textId="34C104B3" w:rsidR="00AD2B3B" w:rsidRDefault="00AD2B3B" w:rsidP="00AD2B3B">
      <w:pPr>
        <w:spacing w:line="264" w:lineRule="auto"/>
        <w:rPr>
          <w:rFonts w:ascii="Arial" w:hAnsi="Arial" w:cs="Arial"/>
          <w:b/>
          <w:sz w:val="20"/>
          <w:szCs w:val="20"/>
        </w:rPr>
      </w:pPr>
      <w:r>
        <w:rPr>
          <w:rFonts w:ascii="Arial" w:hAnsi="Arial" w:cs="Arial"/>
          <w:b/>
          <w:sz w:val="20"/>
          <w:szCs w:val="20"/>
        </w:rPr>
        <w:t xml:space="preserve">K </w:t>
      </w:r>
      <w:r w:rsidR="006B55F5">
        <w:rPr>
          <w:rFonts w:ascii="Arial" w:hAnsi="Arial" w:cs="Arial"/>
          <w:b/>
          <w:sz w:val="20"/>
          <w:szCs w:val="20"/>
        </w:rPr>
        <w:t>30</w:t>
      </w:r>
      <w:r w:rsidR="00416FD8">
        <w:rPr>
          <w:rFonts w:ascii="Arial" w:hAnsi="Arial" w:cs="Arial"/>
          <w:b/>
          <w:sz w:val="20"/>
          <w:szCs w:val="20"/>
        </w:rPr>
        <w:t>. in</w:t>
      </w:r>
      <w:r w:rsidR="006B55F5">
        <w:rPr>
          <w:rFonts w:ascii="Arial" w:hAnsi="Arial" w:cs="Arial"/>
          <w:b/>
          <w:sz w:val="20"/>
          <w:szCs w:val="20"/>
        </w:rPr>
        <w:t xml:space="preserve"> 31</w:t>
      </w:r>
      <w:r w:rsidR="00416FD8">
        <w:rPr>
          <w:rFonts w:ascii="Arial" w:hAnsi="Arial" w:cs="Arial"/>
          <w:b/>
          <w:sz w:val="20"/>
          <w:szCs w:val="20"/>
        </w:rPr>
        <w:t>.</w:t>
      </w:r>
      <w:r w:rsidR="00416FD8" w:rsidRPr="00416FD8">
        <w:rPr>
          <w:rFonts w:ascii="Arial" w:hAnsi="Arial" w:cs="Arial"/>
          <w:b/>
          <w:sz w:val="20"/>
          <w:szCs w:val="20"/>
        </w:rPr>
        <w:t xml:space="preserve"> </w:t>
      </w:r>
      <w:r w:rsidR="00416FD8">
        <w:rPr>
          <w:rFonts w:ascii="Arial" w:hAnsi="Arial" w:cs="Arial"/>
          <w:b/>
          <w:sz w:val="20"/>
          <w:szCs w:val="20"/>
        </w:rPr>
        <w:t>členu</w:t>
      </w:r>
    </w:p>
    <w:p w14:paraId="357DE450" w14:textId="33CDCA1A" w:rsidR="00AD2B3B" w:rsidRPr="00AD2B3B" w:rsidRDefault="00AD2B3B" w:rsidP="00AD2B3B">
      <w:pPr>
        <w:spacing w:line="264" w:lineRule="auto"/>
        <w:rPr>
          <w:rFonts w:ascii="Arial" w:hAnsi="Arial" w:cs="Arial"/>
          <w:sz w:val="20"/>
          <w:szCs w:val="20"/>
        </w:rPr>
      </w:pPr>
      <w:r w:rsidRPr="00AD2B3B">
        <w:rPr>
          <w:rFonts w:ascii="Arial" w:hAnsi="Arial" w:cs="Arial"/>
          <w:sz w:val="20"/>
          <w:szCs w:val="20"/>
        </w:rPr>
        <w:t>V navedenih členih gre za preračun predpisan</w:t>
      </w:r>
      <w:r w:rsidR="00416FD8">
        <w:rPr>
          <w:rFonts w:ascii="Arial" w:hAnsi="Arial" w:cs="Arial"/>
          <w:sz w:val="20"/>
          <w:szCs w:val="20"/>
        </w:rPr>
        <w:t>ih</w:t>
      </w:r>
      <w:r w:rsidRPr="00AD2B3B">
        <w:rPr>
          <w:rFonts w:ascii="Arial" w:hAnsi="Arial" w:cs="Arial"/>
          <w:sz w:val="20"/>
          <w:szCs w:val="20"/>
        </w:rPr>
        <w:t xml:space="preserve"> glob iz tolarje</w:t>
      </w:r>
      <w:r w:rsidR="00416FD8">
        <w:rPr>
          <w:rFonts w:ascii="Arial" w:hAnsi="Arial" w:cs="Arial"/>
          <w:sz w:val="20"/>
          <w:szCs w:val="20"/>
        </w:rPr>
        <w:t>v</w:t>
      </w:r>
      <w:r w:rsidRPr="00AD2B3B">
        <w:rPr>
          <w:rFonts w:ascii="Arial" w:hAnsi="Arial" w:cs="Arial"/>
          <w:sz w:val="20"/>
          <w:szCs w:val="20"/>
        </w:rPr>
        <w:t xml:space="preserve"> v e</w:t>
      </w:r>
      <w:r w:rsidR="00416FD8">
        <w:rPr>
          <w:rFonts w:ascii="Arial" w:hAnsi="Arial" w:cs="Arial"/>
          <w:sz w:val="20"/>
          <w:szCs w:val="20"/>
        </w:rPr>
        <w:t>v</w:t>
      </w:r>
      <w:r w:rsidRPr="00AD2B3B">
        <w:rPr>
          <w:rFonts w:ascii="Arial" w:hAnsi="Arial" w:cs="Arial"/>
          <w:sz w:val="20"/>
          <w:szCs w:val="20"/>
        </w:rPr>
        <w:t xml:space="preserve">re. </w:t>
      </w:r>
    </w:p>
    <w:p w14:paraId="39AC8FA1" w14:textId="77777777" w:rsidR="000761E6" w:rsidRDefault="000761E6" w:rsidP="0056502E">
      <w:pPr>
        <w:spacing w:line="264" w:lineRule="auto"/>
        <w:rPr>
          <w:rFonts w:ascii="Arial" w:hAnsi="Arial" w:cs="Arial"/>
          <w:sz w:val="20"/>
          <w:szCs w:val="20"/>
        </w:rPr>
      </w:pPr>
    </w:p>
    <w:p w14:paraId="005A9E06" w14:textId="42378BBB" w:rsidR="00D63CFE" w:rsidRPr="00D63CFE" w:rsidRDefault="006B55F5" w:rsidP="0056502E">
      <w:pPr>
        <w:spacing w:line="264" w:lineRule="auto"/>
        <w:rPr>
          <w:rFonts w:ascii="Arial" w:hAnsi="Arial" w:cs="Arial"/>
          <w:b/>
          <w:sz w:val="20"/>
          <w:szCs w:val="20"/>
        </w:rPr>
      </w:pPr>
      <w:r>
        <w:rPr>
          <w:rFonts w:ascii="Arial" w:hAnsi="Arial" w:cs="Arial"/>
          <w:b/>
          <w:sz w:val="20"/>
          <w:szCs w:val="20"/>
        </w:rPr>
        <w:t>K 32</w:t>
      </w:r>
      <w:r w:rsidR="00D63CFE" w:rsidRPr="00D63CFE">
        <w:rPr>
          <w:rFonts w:ascii="Arial" w:hAnsi="Arial" w:cs="Arial"/>
          <w:b/>
          <w:sz w:val="20"/>
          <w:szCs w:val="20"/>
        </w:rPr>
        <w:t>. členu</w:t>
      </w:r>
    </w:p>
    <w:p w14:paraId="3E2749F3" w14:textId="77777777" w:rsidR="00D63CFE" w:rsidRPr="004F13FE" w:rsidRDefault="00D63CFE" w:rsidP="00D63CFE">
      <w:pPr>
        <w:spacing w:line="264" w:lineRule="auto"/>
        <w:rPr>
          <w:rFonts w:ascii="Arial" w:hAnsi="Arial" w:cs="Arial"/>
          <w:sz w:val="20"/>
          <w:szCs w:val="20"/>
        </w:rPr>
      </w:pPr>
      <w:r w:rsidRPr="004F13FE">
        <w:rPr>
          <w:rFonts w:ascii="Arial" w:hAnsi="Arial" w:cs="Arial"/>
          <w:sz w:val="20"/>
          <w:szCs w:val="20"/>
        </w:rPr>
        <w:t>Za nepos</w:t>
      </w:r>
      <w:r>
        <w:rPr>
          <w:rFonts w:ascii="Arial" w:hAnsi="Arial" w:cs="Arial"/>
          <w:sz w:val="20"/>
          <w:szCs w:val="20"/>
        </w:rPr>
        <w:t>l</w:t>
      </w:r>
      <w:r w:rsidRPr="004F13FE">
        <w:rPr>
          <w:rFonts w:ascii="Arial" w:hAnsi="Arial" w:cs="Arial"/>
          <w:sz w:val="20"/>
          <w:szCs w:val="20"/>
        </w:rPr>
        <w:t xml:space="preserve">ane podatke o prevozih na žičniških napravah se za pravne osebe in samostojne podjetnike uvaja globa v razponu od 200 do 400 </w:t>
      </w:r>
      <w:r>
        <w:rPr>
          <w:rFonts w:ascii="Arial" w:hAnsi="Arial" w:cs="Arial"/>
          <w:sz w:val="20"/>
          <w:szCs w:val="20"/>
        </w:rPr>
        <w:t>evrov</w:t>
      </w:r>
      <w:r w:rsidRPr="004F13FE">
        <w:rPr>
          <w:rFonts w:ascii="Arial" w:hAnsi="Arial" w:cs="Arial"/>
          <w:sz w:val="20"/>
          <w:szCs w:val="20"/>
        </w:rPr>
        <w:t>, za odgovorne osebe pravne osebe in samostojne podjetnik</w:t>
      </w:r>
      <w:r>
        <w:rPr>
          <w:rFonts w:ascii="Arial" w:hAnsi="Arial" w:cs="Arial"/>
          <w:sz w:val="20"/>
          <w:szCs w:val="20"/>
        </w:rPr>
        <w:t>e</w:t>
      </w:r>
      <w:r w:rsidRPr="004F13FE">
        <w:rPr>
          <w:rFonts w:ascii="Arial" w:hAnsi="Arial" w:cs="Arial"/>
          <w:sz w:val="20"/>
          <w:szCs w:val="20"/>
        </w:rPr>
        <w:t xml:space="preserve"> od 40 do 80 e</w:t>
      </w:r>
      <w:r>
        <w:rPr>
          <w:rFonts w:ascii="Arial" w:hAnsi="Arial" w:cs="Arial"/>
          <w:sz w:val="20"/>
          <w:szCs w:val="20"/>
        </w:rPr>
        <w:t>v</w:t>
      </w:r>
      <w:r w:rsidRPr="004F13FE">
        <w:rPr>
          <w:rFonts w:ascii="Arial" w:hAnsi="Arial" w:cs="Arial"/>
          <w:sz w:val="20"/>
          <w:szCs w:val="20"/>
        </w:rPr>
        <w:t>r</w:t>
      </w:r>
      <w:r>
        <w:rPr>
          <w:rFonts w:ascii="Arial" w:hAnsi="Arial" w:cs="Arial"/>
          <w:sz w:val="20"/>
          <w:szCs w:val="20"/>
        </w:rPr>
        <w:t>ov</w:t>
      </w:r>
      <w:r w:rsidRPr="004F13FE">
        <w:rPr>
          <w:rFonts w:ascii="Arial" w:hAnsi="Arial" w:cs="Arial"/>
          <w:sz w:val="20"/>
          <w:szCs w:val="20"/>
        </w:rPr>
        <w:t>. Do leta 2017 je podatke o prevozih</w:t>
      </w:r>
      <w:r>
        <w:rPr>
          <w:rFonts w:ascii="Arial" w:hAnsi="Arial" w:cs="Arial"/>
          <w:sz w:val="20"/>
          <w:szCs w:val="20"/>
        </w:rPr>
        <w:t xml:space="preserve"> na žičniških napravah zbiral s</w:t>
      </w:r>
      <w:r w:rsidRPr="004F13FE">
        <w:rPr>
          <w:rFonts w:ascii="Arial" w:hAnsi="Arial" w:cs="Arial"/>
          <w:sz w:val="20"/>
          <w:szCs w:val="20"/>
        </w:rPr>
        <w:t xml:space="preserve">tatistični urad, ki je imel na podlagi </w:t>
      </w:r>
      <w:r>
        <w:rPr>
          <w:rFonts w:ascii="Arial" w:hAnsi="Arial" w:cs="Arial"/>
          <w:sz w:val="20"/>
          <w:szCs w:val="20"/>
        </w:rPr>
        <w:t>z</w:t>
      </w:r>
      <w:r w:rsidRPr="004F13FE">
        <w:rPr>
          <w:rFonts w:ascii="Arial" w:hAnsi="Arial" w:cs="Arial"/>
          <w:sz w:val="20"/>
          <w:szCs w:val="20"/>
        </w:rPr>
        <w:t>akona</w:t>
      </w:r>
      <w:r>
        <w:rPr>
          <w:rFonts w:ascii="Arial" w:hAnsi="Arial" w:cs="Arial"/>
          <w:sz w:val="20"/>
          <w:szCs w:val="20"/>
        </w:rPr>
        <w:t xml:space="preserve">, ki ureja državno statistiko, </w:t>
      </w:r>
      <w:r w:rsidRPr="004F13FE">
        <w:rPr>
          <w:rFonts w:ascii="Arial" w:hAnsi="Arial" w:cs="Arial"/>
          <w:sz w:val="20"/>
          <w:szCs w:val="20"/>
        </w:rPr>
        <w:t>tudi kazenske določbe za nepo</w:t>
      </w:r>
      <w:r>
        <w:rPr>
          <w:rFonts w:ascii="Arial" w:hAnsi="Arial" w:cs="Arial"/>
          <w:sz w:val="20"/>
          <w:szCs w:val="20"/>
        </w:rPr>
        <w:t>šilj</w:t>
      </w:r>
      <w:r w:rsidRPr="004F13FE">
        <w:rPr>
          <w:rFonts w:ascii="Arial" w:hAnsi="Arial" w:cs="Arial"/>
          <w:sz w:val="20"/>
          <w:szCs w:val="20"/>
        </w:rPr>
        <w:t xml:space="preserve">anje podatkov. Za zbiranje podatkov o prevozih na žičniških napravah ima MZI sklenjeno pogodbo z zunanjim izvajalcem. </w:t>
      </w:r>
    </w:p>
    <w:p w14:paraId="4D76EAAC" w14:textId="77777777" w:rsidR="00C8735A" w:rsidRPr="00C8735A" w:rsidRDefault="00C8735A" w:rsidP="0056502E">
      <w:pPr>
        <w:spacing w:line="264" w:lineRule="auto"/>
        <w:rPr>
          <w:rFonts w:ascii="Arial" w:hAnsi="Arial" w:cs="Arial"/>
          <w:sz w:val="20"/>
          <w:szCs w:val="20"/>
        </w:rPr>
      </w:pPr>
    </w:p>
    <w:p w14:paraId="2C0EE0AA" w14:textId="05868A92" w:rsidR="00DF4DF7" w:rsidRPr="00C8735A" w:rsidRDefault="00C8735A" w:rsidP="0056502E">
      <w:pPr>
        <w:spacing w:line="264" w:lineRule="auto"/>
        <w:rPr>
          <w:rFonts w:ascii="Arial" w:hAnsi="Arial" w:cs="Arial"/>
          <w:b/>
          <w:sz w:val="20"/>
          <w:szCs w:val="20"/>
        </w:rPr>
      </w:pPr>
      <w:r w:rsidRPr="00C8735A">
        <w:rPr>
          <w:rFonts w:ascii="Arial" w:hAnsi="Arial" w:cs="Arial"/>
          <w:b/>
          <w:sz w:val="20"/>
          <w:szCs w:val="20"/>
        </w:rPr>
        <w:t>K 33</w:t>
      </w:r>
      <w:r w:rsidR="00DF4DF7" w:rsidRPr="00C8735A">
        <w:rPr>
          <w:rFonts w:ascii="Arial" w:hAnsi="Arial" w:cs="Arial"/>
          <w:b/>
          <w:sz w:val="20"/>
          <w:szCs w:val="20"/>
        </w:rPr>
        <w:t>. členu</w:t>
      </w:r>
    </w:p>
    <w:p w14:paraId="51CDB70B" w14:textId="6896A860" w:rsidR="00DF4DF7" w:rsidRPr="00C8735A" w:rsidRDefault="00DF4DF7" w:rsidP="0056502E">
      <w:pPr>
        <w:spacing w:line="264" w:lineRule="auto"/>
        <w:rPr>
          <w:rFonts w:ascii="Arial" w:hAnsi="Arial" w:cs="Arial"/>
          <w:sz w:val="20"/>
          <w:szCs w:val="20"/>
        </w:rPr>
      </w:pPr>
      <w:r w:rsidRPr="00C8735A">
        <w:rPr>
          <w:rFonts w:ascii="Arial" w:hAnsi="Arial" w:cs="Arial"/>
          <w:sz w:val="20"/>
          <w:szCs w:val="20"/>
        </w:rPr>
        <w:t xml:space="preserve">ZŽNPO v drugem odstavku 5. člena </w:t>
      </w:r>
      <w:r w:rsidR="00CB2A6A" w:rsidRPr="00C8735A">
        <w:rPr>
          <w:rFonts w:ascii="Arial" w:hAnsi="Arial" w:cs="Arial"/>
          <w:sz w:val="20"/>
          <w:szCs w:val="20"/>
        </w:rPr>
        <w:t xml:space="preserve">določa, da </w:t>
      </w:r>
      <w:r w:rsidR="00416FD8" w:rsidRPr="00C8735A">
        <w:rPr>
          <w:rFonts w:ascii="Arial" w:hAnsi="Arial" w:cs="Arial"/>
          <w:sz w:val="20"/>
          <w:szCs w:val="20"/>
        </w:rPr>
        <w:t>m</w:t>
      </w:r>
      <w:r w:rsidR="00CB2A6A" w:rsidRPr="00C8735A">
        <w:rPr>
          <w:rFonts w:ascii="Arial" w:hAnsi="Arial" w:cs="Arial"/>
          <w:sz w:val="20"/>
          <w:szCs w:val="20"/>
        </w:rPr>
        <w:t>inistrstvo, pristojno za promet</w:t>
      </w:r>
      <w:r w:rsidR="00416FD8" w:rsidRPr="00C8735A">
        <w:rPr>
          <w:rFonts w:ascii="Arial" w:hAnsi="Arial" w:cs="Arial"/>
          <w:sz w:val="20"/>
          <w:szCs w:val="20"/>
        </w:rPr>
        <w:t>,</w:t>
      </w:r>
      <w:r w:rsidR="00CB2A6A" w:rsidRPr="00C8735A">
        <w:rPr>
          <w:rFonts w:ascii="Arial" w:hAnsi="Arial" w:cs="Arial"/>
          <w:sz w:val="20"/>
          <w:szCs w:val="20"/>
        </w:rPr>
        <w:t xml:space="preserve"> vodi evidenco žičniških naprav ter da se med</w:t>
      </w:r>
      <w:r w:rsidR="00416FD8" w:rsidRPr="00C8735A">
        <w:rPr>
          <w:rFonts w:ascii="Arial" w:hAnsi="Arial" w:cs="Arial"/>
          <w:sz w:val="20"/>
          <w:szCs w:val="20"/>
        </w:rPr>
        <w:t xml:space="preserve"> </w:t>
      </w:r>
      <w:r w:rsidR="00CB2A6A" w:rsidRPr="00C8735A">
        <w:rPr>
          <w:rFonts w:ascii="Arial" w:hAnsi="Arial" w:cs="Arial"/>
          <w:sz w:val="20"/>
          <w:szCs w:val="20"/>
        </w:rPr>
        <w:t xml:space="preserve">drugim vodijo tudi podatki o prevozih na žičniških napravah. V tretjem odstavku je določeno, da natančno vsebino podatkov, način in dinamiko </w:t>
      </w:r>
      <w:r w:rsidR="00416FD8" w:rsidRPr="00C8735A">
        <w:rPr>
          <w:rFonts w:ascii="Arial" w:hAnsi="Arial" w:cs="Arial"/>
          <w:sz w:val="20"/>
          <w:szCs w:val="20"/>
        </w:rPr>
        <w:t xml:space="preserve">njihovega </w:t>
      </w:r>
      <w:r w:rsidR="00CB2A6A" w:rsidRPr="00C8735A">
        <w:rPr>
          <w:rFonts w:ascii="Arial" w:hAnsi="Arial" w:cs="Arial"/>
          <w:sz w:val="20"/>
          <w:szCs w:val="20"/>
        </w:rPr>
        <w:t>po</w:t>
      </w:r>
      <w:r w:rsidR="00416FD8" w:rsidRPr="00C8735A">
        <w:rPr>
          <w:rFonts w:ascii="Arial" w:hAnsi="Arial" w:cs="Arial"/>
          <w:sz w:val="20"/>
          <w:szCs w:val="20"/>
        </w:rPr>
        <w:t>šilj</w:t>
      </w:r>
      <w:r w:rsidR="00CB2A6A" w:rsidRPr="00C8735A">
        <w:rPr>
          <w:rFonts w:ascii="Arial" w:hAnsi="Arial" w:cs="Arial"/>
          <w:sz w:val="20"/>
          <w:szCs w:val="20"/>
        </w:rPr>
        <w:t>anja predpiše minister, pristojen za promet. Ker ministrstvo še ni sprejelo predpisa, ki bi to urejal, je potrebna prehodn</w:t>
      </w:r>
      <w:r w:rsidR="00416FD8" w:rsidRPr="00C8735A">
        <w:rPr>
          <w:rFonts w:ascii="Arial" w:hAnsi="Arial" w:cs="Arial"/>
          <w:sz w:val="20"/>
          <w:szCs w:val="20"/>
        </w:rPr>
        <w:t>a</w:t>
      </w:r>
      <w:r w:rsidR="00CB2A6A" w:rsidRPr="00C8735A">
        <w:rPr>
          <w:rFonts w:ascii="Arial" w:hAnsi="Arial" w:cs="Arial"/>
          <w:sz w:val="20"/>
          <w:szCs w:val="20"/>
        </w:rPr>
        <w:t xml:space="preserve"> določba</w:t>
      </w:r>
      <w:r w:rsidR="00416FD8" w:rsidRPr="00C8735A">
        <w:rPr>
          <w:rFonts w:ascii="Arial" w:hAnsi="Arial" w:cs="Arial"/>
          <w:sz w:val="20"/>
          <w:szCs w:val="20"/>
        </w:rPr>
        <w:t>,</w:t>
      </w:r>
      <w:r w:rsidR="00CB2A6A" w:rsidRPr="00C8735A">
        <w:rPr>
          <w:rFonts w:ascii="Arial" w:hAnsi="Arial" w:cs="Arial"/>
          <w:sz w:val="20"/>
          <w:szCs w:val="20"/>
        </w:rPr>
        <w:t xml:space="preserve"> s kate</w:t>
      </w:r>
      <w:r w:rsidR="005347F3" w:rsidRPr="00C8735A">
        <w:rPr>
          <w:rFonts w:ascii="Arial" w:hAnsi="Arial" w:cs="Arial"/>
          <w:sz w:val="20"/>
          <w:szCs w:val="20"/>
        </w:rPr>
        <w:t>ro se uporaba kazenskih določb z</w:t>
      </w:r>
      <w:r w:rsidR="00A233A2" w:rsidRPr="00C8735A">
        <w:rPr>
          <w:rFonts w:ascii="Arial" w:hAnsi="Arial" w:cs="Arial"/>
          <w:sz w:val="20"/>
          <w:szCs w:val="20"/>
        </w:rPr>
        <w:t>a nepo</w:t>
      </w:r>
      <w:r w:rsidR="00416FD8" w:rsidRPr="00C8735A">
        <w:rPr>
          <w:rFonts w:ascii="Arial" w:hAnsi="Arial" w:cs="Arial"/>
          <w:sz w:val="20"/>
          <w:szCs w:val="20"/>
        </w:rPr>
        <w:t>šilj</w:t>
      </w:r>
      <w:r w:rsidR="00A233A2" w:rsidRPr="00C8735A">
        <w:rPr>
          <w:rFonts w:ascii="Arial" w:hAnsi="Arial" w:cs="Arial"/>
          <w:sz w:val="20"/>
          <w:szCs w:val="20"/>
        </w:rPr>
        <w:t>anje</w:t>
      </w:r>
      <w:r w:rsidR="00CB2A6A" w:rsidRPr="00C8735A">
        <w:rPr>
          <w:rFonts w:ascii="Arial" w:hAnsi="Arial" w:cs="Arial"/>
          <w:sz w:val="20"/>
          <w:szCs w:val="20"/>
        </w:rPr>
        <w:t xml:space="preserve"> podatkov o</w:t>
      </w:r>
      <w:r w:rsidR="005347F3" w:rsidRPr="00C8735A">
        <w:rPr>
          <w:rFonts w:ascii="Arial" w:hAnsi="Arial" w:cs="Arial"/>
          <w:sz w:val="20"/>
          <w:szCs w:val="20"/>
        </w:rPr>
        <w:t xml:space="preserve"> prevozih na žičniških napravah do spreje</w:t>
      </w:r>
      <w:r w:rsidR="00416FD8" w:rsidRPr="00C8735A">
        <w:rPr>
          <w:rFonts w:ascii="Arial" w:hAnsi="Arial" w:cs="Arial"/>
          <w:sz w:val="20"/>
          <w:szCs w:val="20"/>
        </w:rPr>
        <w:t>tj</w:t>
      </w:r>
      <w:r w:rsidR="005347F3" w:rsidRPr="00C8735A">
        <w:rPr>
          <w:rFonts w:ascii="Arial" w:hAnsi="Arial" w:cs="Arial"/>
          <w:sz w:val="20"/>
          <w:szCs w:val="20"/>
        </w:rPr>
        <w:t xml:space="preserve">a pravilnika ne uporablja. </w:t>
      </w:r>
    </w:p>
    <w:p w14:paraId="5BF4004E" w14:textId="77777777" w:rsidR="00DF4DF7" w:rsidRPr="00C8735A" w:rsidRDefault="00DF4DF7" w:rsidP="0056502E">
      <w:pPr>
        <w:spacing w:line="264" w:lineRule="auto"/>
        <w:rPr>
          <w:rFonts w:ascii="Arial" w:hAnsi="Arial" w:cs="Arial"/>
          <w:sz w:val="20"/>
          <w:szCs w:val="20"/>
        </w:rPr>
      </w:pPr>
    </w:p>
    <w:p w14:paraId="3ABC8BF9" w14:textId="15A3FA8C" w:rsidR="003842E2" w:rsidRPr="00C8735A" w:rsidRDefault="00C8735A" w:rsidP="0056502E">
      <w:pPr>
        <w:spacing w:line="264" w:lineRule="auto"/>
        <w:rPr>
          <w:rFonts w:ascii="Arial" w:hAnsi="Arial" w:cs="Arial"/>
          <w:b/>
          <w:sz w:val="20"/>
          <w:szCs w:val="20"/>
        </w:rPr>
      </w:pPr>
      <w:r w:rsidRPr="00C8735A">
        <w:rPr>
          <w:rFonts w:ascii="Arial" w:hAnsi="Arial" w:cs="Arial"/>
          <w:b/>
          <w:sz w:val="20"/>
          <w:szCs w:val="20"/>
        </w:rPr>
        <w:lastRenderedPageBreak/>
        <w:t>K 34</w:t>
      </w:r>
      <w:r w:rsidR="003842E2" w:rsidRPr="00C8735A">
        <w:rPr>
          <w:rFonts w:ascii="Arial" w:hAnsi="Arial" w:cs="Arial"/>
          <w:b/>
          <w:sz w:val="20"/>
          <w:szCs w:val="20"/>
        </w:rPr>
        <w:t xml:space="preserve">. členu </w:t>
      </w:r>
    </w:p>
    <w:p w14:paraId="6E52AEEA" w14:textId="3337E4C3" w:rsidR="003842E2" w:rsidRPr="00C8735A" w:rsidRDefault="003842E2" w:rsidP="0056502E">
      <w:pPr>
        <w:spacing w:line="264" w:lineRule="auto"/>
        <w:rPr>
          <w:rFonts w:ascii="Arial" w:hAnsi="Arial" w:cs="Arial"/>
          <w:sz w:val="20"/>
          <w:szCs w:val="20"/>
        </w:rPr>
      </w:pPr>
      <w:r w:rsidRPr="00C8735A">
        <w:rPr>
          <w:rFonts w:ascii="Arial" w:hAnsi="Arial" w:cs="Arial"/>
          <w:sz w:val="20"/>
          <w:szCs w:val="20"/>
        </w:rPr>
        <w:t xml:space="preserve">S to prehodno določbo se v skladu s prvim odstavkom 46. člena Uredbe </w:t>
      </w:r>
      <w:r w:rsidR="002A6C86" w:rsidRPr="00C8735A">
        <w:rPr>
          <w:rFonts w:ascii="Arial" w:hAnsi="Arial" w:cs="Arial"/>
          <w:sz w:val="20"/>
          <w:szCs w:val="20"/>
        </w:rPr>
        <w:t xml:space="preserve">2016/424/EU </w:t>
      </w:r>
      <w:r w:rsidRPr="00C8735A">
        <w:rPr>
          <w:rFonts w:ascii="Arial" w:hAnsi="Arial" w:cs="Arial"/>
          <w:sz w:val="20"/>
          <w:szCs w:val="20"/>
        </w:rPr>
        <w:t>ureja prehodno obdobje za podsisteme in va</w:t>
      </w:r>
      <w:r w:rsidR="003B0F9F" w:rsidRPr="00C8735A">
        <w:rPr>
          <w:rFonts w:ascii="Arial" w:hAnsi="Arial" w:cs="Arial"/>
          <w:sz w:val="20"/>
          <w:szCs w:val="20"/>
        </w:rPr>
        <w:t>rnostne elemente/sklope, ki so bili</w:t>
      </w:r>
      <w:r w:rsidRPr="00C8735A">
        <w:rPr>
          <w:rFonts w:ascii="Arial" w:hAnsi="Arial" w:cs="Arial"/>
          <w:sz w:val="20"/>
          <w:szCs w:val="20"/>
        </w:rPr>
        <w:t xml:space="preserve"> dani na trg pred 21.</w:t>
      </w:r>
      <w:r w:rsidR="00416FD8" w:rsidRPr="00C8735A">
        <w:rPr>
          <w:rFonts w:ascii="Arial" w:hAnsi="Arial" w:cs="Arial"/>
          <w:sz w:val="20"/>
          <w:szCs w:val="20"/>
        </w:rPr>
        <w:t xml:space="preserve"> aprilom </w:t>
      </w:r>
      <w:r w:rsidR="00DC75A8" w:rsidRPr="00C8735A">
        <w:rPr>
          <w:rFonts w:ascii="Arial" w:hAnsi="Arial" w:cs="Arial"/>
          <w:sz w:val="20"/>
          <w:szCs w:val="20"/>
        </w:rPr>
        <w:t>2018. Za te proizvode velja</w:t>
      </w:r>
      <w:r w:rsidRPr="00C8735A">
        <w:rPr>
          <w:rFonts w:ascii="Arial" w:hAnsi="Arial" w:cs="Arial"/>
          <w:sz w:val="20"/>
          <w:szCs w:val="20"/>
        </w:rPr>
        <w:t xml:space="preserve">, da lahko tudi po tem datumu še naprej ostanejo na trgu v Republiki Sloveniji in so predmet dobave, če so </w:t>
      </w:r>
      <w:r w:rsidR="00416FD8" w:rsidRPr="00C8735A">
        <w:rPr>
          <w:rFonts w:ascii="Arial" w:hAnsi="Arial" w:cs="Arial"/>
          <w:sz w:val="20"/>
          <w:szCs w:val="20"/>
        </w:rPr>
        <w:t xml:space="preserve">v </w:t>
      </w:r>
      <w:r w:rsidRPr="00C8735A">
        <w:rPr>
          <w:rFonts w:ascii="Arial" w:hAnsi="Arial" w:cs="Arial"/>
          <w:sz w:val="20"/>
          <w:szCs w:val="20"/>
        </w:rPr>
        <w:t>sklad</w:t>
      </w:r>
      <w:r w:rsidR="00416FD8" w:rsidRPr="00C8735A">
        <w:rPr>
          <w:rFonts w:ascii="Arial" w:hAnsi="Arial" w:cs="Arial"/>
          <w:sz w:val="20"/>
          <w:szCs w:val="20"/>
        </w:rPr>
        <w:t>u</w:t>
      </w:r>
      <w:r w:rsidRPr="00C8735A">
        <w:rPr>
          <w:rFonts w:ascii="Arial" w:hAnsi="Arial" w:cs="Arial"/>
          <w:sz w:val="20"/>
          <w:szCs w:val="20"/>
        </w:rPr>
        <w:t xml:space="preserve"> s predpisi, ki so veljali ob uveljavitvi tega zakona.    </w:t>
      </w:r>
    </w:p>
    <w:p w14:paraId="750D3094" w14:textId="77777777" w:rsidR="000B2FD8" w:rsidRPr="00C8735A" w:rsidRDefault="000B2FD8" w:rsidP="0056502E">
      <w:pPr>
        <w:spacing w:line="264" w:lineRule="auto"/>
        <w:rPr>
          <w:rFonts w:ascii="Arial" w:hAnsi="Arial" w:cs="Arial"/>
          <w:b/>
          <w:sz w:val="20"/>
          <w:szCs w:val="20"/>
        </w:rPr>
      </w:pPr>
    </w:p>
    <w:p w14:paraId="160D9B6C" w14:textId="6FA19D70" w:rsidR="000B2FD8" w:rsidRPr="00C8735A" w:rsidRDefault="00C8735A" w:rsidP="0056502E">
      <w:pPr>
        <w:spacing w:line="264" w:lineRule="auto"/>
        <w:rPr>
          <w:rFonts w:ascii="Arial" w:hAnsi="Arial" w:cs="Arial"/>
          <w:b/>
          <w:sz w:val="20"/>
          <w:szCs w:val="20"/>
        </w:rPr>
      </w:pPr>
      <w:r w:rsidRPr="00C8735A">
        <w:rPr>
          <w:rFonts w:ascii="Arial" w:hAnsi="Arial" w:cs="Arial"/>
          <w:b/>
          <w:sz w:val="20"/>
          <w:szCs w:val="20"/>
        </w:rPr>
        <w:t>K 35</w:t>
      </w:r>
      <w:r w:rsidR="000B2FD8" w:rsidRPr="00C8735A">
        <w:rPr>
          <w:rFonts w:ascii="Arial" w:hAnsi="Arial" w:cs="Arial"/>
          <w:b/>
          <w:sz w:val="20"/>
          <w:szCs w:val="20"/>
        </w:rPr>
        <w:t>. členu</w:t>
      </w:r>
    </w:p>
    <w:p w14:paraId="2310493D" w14:textId="2C7024DA" w:rsidR="003842E2" w:rsidRPr="00764836" w:rsidRDefault="003842E2" w:rsidP="0056502E">
      <w:pPr>
        <w:spacing w:line="264" w:lineRule="auto"/>
        <w:rPr>
          <w:rFonts w:ascii="Arial" w:hAnsi="Arial" w:cs="Arial"/>
          <w:sz w:val="20"/>
          <w:szCs w:val="20"/>
        </w:rPr>
      </w:pPr>
      <w:r w:rsidRPr="00764836">
        <w:rPr>
          <w:rFonts w:ascii="Arial" w:hAnsi="Arial" w:cs="Arial"/>
          <w:sz w:val="20"/>
          <w:szCs w:val="20"/>
        </w:rPr>
        <w:t>S prehodno določbo v tem členu se ureja prehodno obdobje za obstoječe žičniške naprave, ki so prvo obratovalno dovoljenje dobile pred</w:t>
      </w:r>
      <w:r w:rsidR="00596DE0" w:rsidRPr="00764836">
        <w:rPr>
          <w:rFonts w:ascii="Arial" w:hAnsi="Arial" w:cs="Arial"/>
          <w:sz w:val="20"/>
          <w:szCs w:val="20"/>
        </w:rPr>
        <w:t xml:space="preserve"> uveljavitvijo tega zakona</w:t>
      </w:r>
      <w:r w:rsidRPr="00764836">
        <w:rPr>
          <w:rFonts w:ascii="Arial" w:hAnsi="Arial" w:cs="Arial"/>
          <w:sz w:val="20"/>
          <w:szCs w:val="20"/>
        </w:rPr>
        <w:t xml:space="preserve">. Takšne žičniške naprave bodo lahko še naprej obratovale pod dosedanjimi pogoji. </w:t>
      </w:r>
    </w:p>
    <w:p w14:paraId="38F0C3D3" w14:textId="77777777" w:rsidR="003842E2" w:rsidRPr="00764836" w:rsidRDefault="003842E2" w:rsidP="0056502E">
      <w:pPr>
        <w:spacing w:line="264" w:lineRule="auto"/>
        <w:rPr>
          <w:rFonts w:ascii="Arial" w:hAnsi="Arial" w:cs="Arial"/>
          <w:b/>
          <w:sz w:val="20"/>
          <w:szCs w:val="20"/>
        </w:rPr>
      </w:pPr>
    </w:p>
    <w:p w14:paraId="07954827" w14:textId="5D2D42FF" w:rsidR="00651454" w:rsidRPr="00C8735A" w:rsidRDefault="00C8735A" w:rsidP="0056502E">
      <w:pPr>
        <w:spacing w:line="264" w:lineRule="auto"/>
        <w:rPr>
          <w:rFonts w:ascii="Arial" w:hAnsi="Arial" w:cs="Arial"/>
          <w:b/>
          <w:sz w:val="20"/>
          <w:szCs w:val="20"/>
        </w:rPr>
      </w:pPr>
      <w:r w:rsidRPr="00C8735A">
        <w:rPr>
          <w:rFonts w:ascii="Arial" w:hAnsi="Arial" w:cs="Arial"/>
          <w:b/>
          <w:sz w:val="20"/>
          <w:szCs w:val="20"/>
        </w:rPr>
        <w:t>K 36</w:t>
      </w:r>
      <w:r w:rsidR="00651454" w:rsidRPr="00C8735A">
        <w:rPr>
          <w:rFonts w:ascii="Arial" w:hAnsi="Arial" w:cs="Arial"/>
          <w:b/>
          <w:sz w:val="20"/>
          <w:szCs w:val="20"/>
        </w:rPr>
        <w:t>. členu</w:t>
      </w:r>
    </w:p>
    <w:p w14:paraId="04FDB320" w14:textId="699C63D5" w:rsidR="00622FE8" w:rsidRPr="00764836" w:rsidRDefault="00651454" w:rsidP="0014203F">
      <w:pPr>
        <w:spacing w:line="264" w:lineRule="auto"/>
        <w:rPr>
          <w:rFonts w:ascii="Arial" w:hAnsi="Arial" w:cs="Arial"/>
          <w:sz w:val="20"/>
          <w:szCs w:val="20"/>
        </w:rPr>
      </w:pPr>
      <w:r w:rsidRPr="00764836">
        <w:rPr>
          <w:rFonts w:ascii="Arial" w:hAnsi="Arial" w:cs="Arial"/>
          <w:sz w:val="20"/>
          <w:szCs w:val="20"/>
        </w:rPr>
        <w:t>Določen je rok začetka veljavnosti zakona, petnajst dni po objavi</w:t>
      </w:r>
      <w:r w:rsidR="00416FD8">
        <w:rPr>
          <w:rFonts w:ascii="Arial" w:hAnsi="Arial" w:cs="Arial"/>
          <w:sz w:val="20"/>
          <w:szCs w:val="20"/>
        </w:rPr>
        <w:t xml:space="preserve"> v uradnem listu</w:t>
      </w:r>
      <w:r w:rsidRPr="00764836">
        <w:rPr>
          <w:rFonts w:ascii="Arial" w:hAnsi="Arial" w:cs="Arial"/>
          <w:sz w:val="20"/>
          <w:szCs w:val="20"/>
        </w:rPr>
        <w:t xml:space="preserve">. </w:t>
      </w:r>
    </w:p>
    <w:p w14:paraId="13CD7386" w14:textId="77777777" w:rsidR="00EE6670" w:rsidRDefault="004824DD" w:rsidP="004824DD">
      <w:pPr>
        <w:spacing w:line="240" w:lineRule="auto"/>
        <w:jc w:val="left"/>
        <w:rPr>
          <w:rFonts w:ascii="Arial" w:hAnsi="Arial" w:cs="Arial"/>
          <w:sz w:val="20"/>
          <w:szCs w:val="20"/>
        </w:rPr>
      </w:pPr>
      <w:r w:rsidRPr="00764836">
        <w:rPr>
          <w:rFonts w:ascii="Arial" w:hAnsi="Arial" w:cs="Arial"/>
          <w:sz w:val="20"/>
          <w:szCs w:val="20"/>
        </w:rPr>
        <w:t xml:space="preserve"> </w:t>
      </w:r>
    </w:p>
    <w:p w14:paraId="40C680CA" w14:textId="77777777" w:rsidR="00E73CDD" w:rsidRDefault="00E73CDD" w:rsidP="004824DD">
      <w:pPr>
        <w:spacing w:line="240" w:lineRule="auto"/>
        <w:jc w:val="left"/>
        <w:rPr>
          <w:rFonts w:ascii="Arial" w:hAnsi="Arial" w:cs="Arial"/>
          <w:sz w:val="20"/>
          <w:szCs w:val="20"/>
        </w:rPr>
      </w:pPr>
    </w:p>
    <w:p w14:paraId="6ED428D2" w14:textId="77777777" w:rsidR="006566B2" w:rsidRPr="00764836" w:rsidRDefault="006566B2" w:rsidP="004824DD">
      <w:pPr>
        <w:spacing w:line="240" w:lineRule="auto"/>
        <w:jc w:val="left"/>
        <w:rPr>
          <w:rFonts w:ascii="Arial" w:hAnsi="Arial" w:cs="Arial"/>
          <w:sz w:val="20"/>
          <w:szCs w:val="20"/>
        </w:rPr>
      </w:pPr>
    </w:p>
    <w:p w14:paraId="55F77FB5" w14:textId="77777777" w:rsidR="00A312C8" w:rsidRPr="00764836" w:rsidRDefault="00A312C8" w:rsidP="00A312C8">
      <w:pPr>
        <w:spacing w:line="240" w:lineRule="auto"/>
        <w:jc w:val="left"/>
        <w:rPr>
          <w:rFonts w:ascii="Arial" w:hAnsi="Arial" w:cs="Arial"/>
          <w:b/>
          <w:sz w:val="20"/>
          <w:szCs w:val="20"/>
        </w:rPr>
      </w:pPr>
      <w:r w:rsidRPr="00764836">
        <w:rPr>
          <w:rFonts w:ascii="Arial" w:hAnsi="Arial" w:cs="Arial"/>
          <w:b/>
          <w:sz w:val="20"/>
          <w:szCs w:val="20"/>
        </w:rPr>
        <w:t>IV BESEDILO ČLENOV, KI SE SPREMINJAJO</w:t>
      </w:r>
    </w:p>
    <w:p w14:paraId="12EB2E82"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 člen</w:t>
      </w:r>
    </w:p>
    <w:p w14:paraId="6363DCFC"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(vsebina zakona)</w:t>
      </w:r>
    </w:p>
    <w:p w14:paraId="09218C63"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Ta zakon določa zahteve glede varnosti konstrukcije žičniških naprav, pogoje za graditev žičniških naprav, zahteve glede načina in varnosti obratovanja žičniških naprav, pogoje javnega prevoza oseb po žičniških napravah in gospodarske javne službe tega prevoza ter nadzor nad izvajanjem tega zakona.</w:t>
      </w:r>
    </w:p>
    <w:p w14:paraId="67136776"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3. člen</w:t>
      </w:r>
    </w:p>
    <w:p w14:paraId="6E750E3A"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(uporaba zakona)</w:t>
      </w:r>
    </w:p>
    <w:p w14:paraId="1BAFCAA6"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Določbe tega zakona se uporabljajo za žičniške naprave, ki so namenjene za prevoz oseb, ne glede na to, ali gre za napravo, ki je namenjena prevozu nedoločenega kroga oseb (javni prevoz) ali pa je namenjena določeni skupini uporabnikov.</w:t>
      </w:r>
    </w:p>
    <w:p w14:paraId="41FDF44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Žičniške naprave, ki so namenjene prevozu stvari in izpolnjujejo varnostne zahteve iz II. poglavja tega zakona, se lahko izjemoma uporabijo za prevoz oseb:</w:t>
      </w:r>
    </w:p>
    <w:p w14:paraId="46914DEA"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če je tak prevoz nujno potreben zaradi delovnega procesa (npr. zaradi vzdrževanja in podobno);</w:t>
      </w:r>
    </w:p>
    <w:p w14:paraId="4F66E917"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če gre za prevoz v zvezi z nalogami zaščite in reševanja;</w:t>
      </w:r>
    </w:p>
    <w:p w14:paraId="3A090474"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v drugih nujnih in izjemnih primerih.</w:t>
      </w:r>
    </w:p>
    <w:p w14:paraId="06FC9B9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Ta zakon se ne uporablja za rudniške žičniške naprave za prevoz ljudi in za žičniške naprave, ki se uporabljajo kot delovne priprave, katerih konstrukcija in obratovanje je urejeno s posebnimi predpisi.</w:t>
      </w:r>
    </w:p>
    <w:p w14:paraId="23EA2509"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4. člen</w:t>
      </w:r>
    </w:p>
    <w:p w14:paraId="689B85AF"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(vrste in podsistemi žičniških naprav)</w:t>
      </w:r>
    </w:p>
    <w:p w14:paraId="31648C5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Žičniške naprave za prevoz oseb se glede na tehnološke značilnosti delijo na:</w:t>
      </w:r>
    </w:p>
    <w:p w14:paraId="7969233F"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1.      vzpenjače;</w:t>
      </w:r>
    </w:p>
    <w:p w14:paraId="517A1DD3"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2.      žičnice:</w:t>
      </w:r>
    </w:p>
    <w:p w14:paraId="54D6FDBE"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nihalne žičnice,</w:t>
      </w:r>
    </w:p>
    <w:p w14:paraId="56D156E9"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krožne žičnice:</w:t>
      </w:r>
    </w:p>
    <w:p w14:paraId="38001045" w14:textId="77777777" w:rsidR="00A312C8" w:rsidRPr="00764836" w:rsidRDefault="00A312C8" w:rsidP="00A312C8">
      <w:pPr>
        <w:pStyle w:val="alinejazarkovnotoko"/>
        <w:shd w:val="clear" w:color="auto" w:fill="FFFFFF"/>
        <w:spacing w:before="0" w:beforeAutospacing="0" w:after="0" w:afterAutospacing="0"/>
        <w:ind w:left="567" w:firstLine="142"/>
        <w:jc w:val="both"/>
        <w:rPr>
          <w:rFonts w:ascii="Arial" w:hAnsi="Arial" w:cs="Arial"/>
          <w:sz w:val="20"/>
          <w:szCs w:val="20"/>
        </w:rPr>
      </w:pPr>
      <w:r w:rsidRPr="00764836">
        <w:rPr>
          <w:rFonts w:ascii="Arial" w:hAnsi="Arial" w:cs="Arial"/>
          <w:sz w:val="20"/>
          <w:szCs w:val="20"/>
        </w:rPr>
        <w:t>-  krožne žičnice, kjer so vozila obratovalno ločljivo pritrjena na vrv,</w:t>
      </w:r>
    </w:p>
    <w:p w14:paraId="757D08EB" w14:textId="77777777" w:rsidR="00A312C8" w:rsidRPr="00764836" w:rsidRDefault="00A312C8" w:rsidP="00A312C8">
      <w:pPr>
        <w:pStyle w:val="alinejazarkovnotoko"/>
        <w:shd w:val="clear" w:color="auto" w:fill="FFFFFF"/>
        <w:spacing w:before="0" w:beforeAutospacing="0" w:after="0" w:afterAutospacing="0"/>
        <w:ind w:left="567" w:firstLine="142"/>
        <w:jc w:val="both"/>
        <w:rPr>
          <w:rFonts w:ascii="Arial" w:hAnsi="Arial" w:cs="Arial"/>
          <w:sz w:val="20"/>
          <w:szCs w:val="20"/>
        </w:rPr>
      </w:pPr>
      <w:r w:rsidRPr="00764836">
        <w:rPr>
          <w:rFonts w:ascii="Arial" w:hAnsi="Arial" w:cs="Arial"/>
          <w:sz w:val="20"/>
          <w:szCs w:val="20"/>
        </w:rPr>
        <w:t>-  krožne žičnice, kjer so vozila obratovalno neločljivo pritrjena na vrv,</w:t>
      </w:r>
    </w:p>
    <w:p w14:paraId="58CC281D"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c)    žičnice, ki pozimi delujejo kot vlečnice;</w:t>
      </w:r>
    </w:p>
    <w:p w14:paraId="2B2BCD68"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3.      vlečnice:</w:t>
      </w:r>
    </w:p>
    <w:p w14:paraId="4A73E5B3"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stalne vlečnice (ki so fiksno postavljene na neki lokaciji),</w:t>
      </w:r>
    </w:p>
    <w:p w14:paraId="5B3FD27A"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začasno postavljene (montažne vlečnice z nizko vodeno vrvjo).</w:t>
      </w:r>
    </w:p>
    <w:p w14:paraId="3A7A72FA" w14:textId="425061C6"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(2) Žičniške naprave so glede na obratovalno tehnične in vzdrževalno tehnične zahteve sestavljene iz naslednjih podsistemov:</w:t>
      </w:r>
    </w:p>
    <w:p w14:paraId="0699C6CD"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1.      vrvi in vrvnih zvez;</w:t>
      </w:r>
    </w:p>
    <w:p w14:paraId="546C621D"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2.      pogonov in zavor;</w:t>
      </w:r>
    </w:p>
    <w:p w14:paraId="5CFCE2DA"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3.      strojne opreme:</w:t>
      </w:r>
    </w:p>
    <w:p w14:paraId="6C97A9BF"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napenjalne naprave,</w:t>
      </w:r>
    </w:p>
    <w:p w14:paraId="1157FB73"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pogonska postaja,</w:t>
      </w:r>
    </w:p>
    <w:p w14:paraId="77563660"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c)    oprema proge;</w:t>
      </w:r>
    </w:p>
    <w:p w14:paraId="41710BA4"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4.      vozil, ki so sestavljena iz:</w:t>
      </w:r>
    </w:p>
    <w:p w14:paraId="28D87BB4"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kabin, sedežev ali vlečnih naprav,</w:t>
      </w:r>
    </w:p>
    <w:p w14:paraId="140E7C2A"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nosilnih sklopov,</w:t>
      </w:r>
    </w:p>
    <w:p w14:paraId="0ABE0D96"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c)    pogonskih naprav,</w:t>
      </w:r>
    </w:p>
    <w:p w14:paraId="381BDB0E"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d)    prižemk;</w:t>
      </w:r>
    </w:p>
    <w:p w14:paraId="1FAF7E55"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5.      elektrotehničnih naprav:</w:t>
      </w:r>
    </w:p>
    <w:p w14:paraId="2A8E38FB"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krmilne, kontrolne in varnostne naprave,</w:t>
      </w:r>
    </w:p>
    <w:p w14:paraId="2D2CAE35"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komunikacijska in informacijska oprema,</w:t>
      </w:r>
    </w:p>
    <w:p w14:paraId="2623E380"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c)    oprema za zaščito pred strelo;</w:t>
      </w:r>
    </w:p>
    <w:p w14:paraId="49DB5A79"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6.      reševalne opreme:</w:t>
      </w:r>
    </w:p>
    <w:p w14:paraId="7F2ABDE7"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a)    fiksna reševalna oprema,</w:t>
      </w:r>
    </w:p>
    <w:p w14:paraId="25C440FA" w14:textId="77777777" w:rsidR="00A312C8" w:rsidRPr="00764836" w:rsidRDefault="00A312C8" w:rsidP="00A312C8">
      <w:pPr>
        <w:pStyle w:val="rkovnatokazatevilnotoko"/>
        <w:shd w:val="clear" w:color="auto" w:fill="FFFFFF"/>
        <w:spacing w:before="0" w:beforeAutospacing="0" w:after="0" w:afterAutospacing="0"/>
        <w:ind w:left="782" w:hanging="356"/>
        <w:jc w:val="both"/>
        <w:rPr>
          <w:rFonts w:ascii="Arial" w:hAnsi="Arial" w:cs="Arial"/>
          <w:sz w:val="20"/>
          <w:szCs w:val="20"/>
        </w:rPr>
      </w:pPr>
      <w:r w:rsidRPr="00764836">
        <w:rPr>
          <w:rFonts w:ascii="Arial" w:hAnsi="Arial" w:cs="Arial"/>
          <w:sz w:val="20"/>
          <w:szCs w:val="20"/>
        </w:rPr>
        <w:t>b)    prenosna reševalna oprema.</w:t>
      </w:r>
    </w:p>
    <w:p w14:paraId="74FD8C9C"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6. člen</w:t>
      </w:r>
    </w:p>
    <w:p w14:paraId="3E083C0D"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(pomen izrazov)</w:t>
      </w:r>
    </w:p>
    <w:p w14:paraId="5CF4907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V tem zakonu uporabljeni izrazi imajo naslednji pomen:</w:t>
      </w:r>
    </w:p>
    <w:p w14:paraId="2D572BF4"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1.      Žičniška naprava je naprava za prevoz oseb v vozilih oziroma za vlečenje z vlečnimi napravami, ki jih nosi oziroma vleče ena ali več vrvi in ni dvigalo (lift) ali poševno dvigalo. Kolikor ni izrecno v tem zakonu drugače določno, pomeni izraz žičniška naprava žičniško napravo za prevoz oseb.</w:t>
      </w:r>
    </w:p>
    <w:p w14:paraId="043DF9C0"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2.      Sklop žičniške naprave je bodisi sestavni del, skupina sestavnih delov, delni sistem ali kompletni sistem žičniške naprave. Sklopi so praviloma strojniški sklopi, lahko pa pripadajo področjem gradbeništva, elektrotehnike, pnevmatske ali hidravlične opreme oziroma avtomatizaciji in krmiljenju.</w:t>
      </w:r>
    </w:p>
    <w:p w14:paraId="58A2E083"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3.      Varnostni sklop pomeni vsak sestavni del, skupina sestavnih delov, delni sistem ali kompletni sistem žičniške naprave in vsako enoto, ki je vgrajena v žičniško napravo za zagotovitev varnostne funkcije in je bila identificirana z varnostno analizo, njena napaka pa ogroža varnost ali zdravje oseb, bodisi uporabnikov, obratovalnega osebja ali tretjih oseb.</w:t>
      </w:r>
    </w:p>
    <w:p w14:paraId="7B8BF068"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4.      Žičnica je žičniška naprava, pri kateri vozila nosi ena ali več vrvi. Pojem žičnice je neodvisen od načina premikanja vrvi, funkcije vrvi, načina priključevanja vozil na vrv ter vrste vozil.</w:t>
      </w:r>
    </w:p>
    <w:p w14:paraId="4292B86C"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5.      Nihalna žičnica je žičnica, pri kateri vozila vozijo med postajami na nihalni način; nihalne žičnice so navadno opremljene z dvema zaprtima voziloma ali dvema skupinama vozil, ki so trajno pritrjene na vlečno oziroma transportno vrv.</w:t>
      </w:r>
    </w:p>
    <w:p w14:paraId="11B9DDA1"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6.      Krožna žičnica je žičnica, pri kateri se vozila premikajo vedno v isti smeri; pritrditev vozil na vrv je lahko izvedena s fiksno ali vklopljivo prižemko.</w:t>
      </w:r>
    </w:p>
    <w:p w14:paraId="22782D86"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7.      Vzpenjača je žičniška naprava, pri kateri se vozila vlečejo s pomočjo ene ali več vrvi po vozišču na tleh ali trdni konstrukciji; praviloma se vozila premikajo na kolesih različnih izvedb, ki so prilagojena vozišču.</w:t>
      </w:r>
    </w:p>
    <w:p w14:paraId="777744D1"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8.      Vlečnica je žičniška naprava, ki vleče osebe na smučeh ali drugi primerni opremi s pomočjo vlečne naprave po vlečni poti; pritrditev vlačila na vrv je lahko s fiksno ali vklopljivo prižemko.</w:t>
      </w:r>
    </w:p>
    <w:p w14:paraId="35980FA5"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9.      Obratovanje je tehnološki proces v katerem se izvaja prevoz oseb z žičniškimi napravami zgrajenimi za te namene.</w:t>
      </w:r>
    </w:p>
    <w:p w14:paraId="259D013D"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10.   Upravljavka ali upravljavec (v nadaljnjem besedilu: upravljavec) je fizična ali pravna oseba, ki je odgovorna za obratovanje žičniških naprav.</w:t>
      </w:r>
    </w:p>
    <w:p w14:paraId="134541E7" w14:textId="77777777" w:rsidR="00A312C8" w:rsidRPr="00764836" w:rsidRDefault="00A312C8" w:rsidP="00A312C8">
      <w:pPr>
        <w:pStyle w:val="tevilnatoka"/>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11.   Pritrditev na vrv je sklop vozila ali vlačila za neposredno pritrditev na vrvno zanko; povezava je lahko fiksna ali vklopljiva.</w:t>
      </w:r>
    </w:p>
    <w:p w14:paraId="62FDEBFF"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7. člen</w:t>
      </w:r>
    </w:p>
    <w:p w14:paraId="42536E80"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(varovalni pas žičniških naprav)</w:t>
      </w:r>
    </w:p>
    <w:p w14:paraId="15C30EAD"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Varovalni pas žičniške naprave obsega prostor pod žičniško napravo in pas na obeh straneh tega prostora, v katerem je zaradi delovanja žičniške naprave ogrožena varnost ljudi in premoženja. Širina in višina varovalnega pasu se določi glede na tehnične lastnosti naprave in druge vplivne okoliščine v projektu za pridobitev gradbenega dovoljenja skladno s predpisom ministra</w:t>
      </w:r>
      <w:r w:rsidRPr="00764836">
        <w:rPr>
          <w:rFonts w:ascii="Arial" w:hAnsi="Arial" w:cs="Arial"/>
          <w:sz w:val="20"/>
          <w:szCs w:val="20"/>
        </w:rPr>
        <w:t>.</w:t>
      </w:r>
    </w:p>
    <w:p w14:paraId="7716C515"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9. člen</w:t>
      </w:r>
    </w:p>
    <w:p w14:paraId="3F93A659"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(varnostna analiza in varnostno poročilo)</w:t>
      </w:r>
    </w:p>
    <w:p w14:paraId="1E61779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Na zahtevo pravne ali fizične osebe, ki želi graditi žičniško napravo  ali njene pooblaščene zastopnice oziroma zastopnika (v nadaljnjem besedilu: zastopnik) se za vsako načrtovano žičniško napravo, podsistem ali varnostni sklop, izdela varnostna analiza, ki zajema vse varnostne vidike sistema in njegove okolice v zvezi s projektiranjem, izvedbo in obratovanjem žičniške naprave. Varnostna analiza omogoča na podlagi preteklih izkušenj prepoznati verjetna tveganja, do katerih lahko pride med obratovanjem.</w:t>
      </w:r>
    </w:p>
    <w:p w14:paraId="1C353B0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V varnostni analizi je potrebno upoštevati vse predvidene načine obratovanja. Analizo je potrebno izvesti po priznani ali uveljavljeni metodi ter pri tem upoštevati najsodobnejšo tehnologijo in celovitost določene žičniške naprave.</w:t>
      </w:r>
    </w:p>
    <w:p w14:paraId="4126B30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Varnostna analiza mora zajeti tudi varnostne naprave in njihov vpliv na žičniško napravo in z njo povezane podsisteme, ki jih varnostne naprave sprožijo. Varnostne naprave morajo delovati tako, da:</w:t>
      </w:r>
    </w:p>
    <w:p w14:paraId="04AF809F"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zaznajo okvare, napake ali izpad delovanja in samodejno zagotovijo, da žičniške naprave ostanejo v stanju, ki zagotavlja varnost bodisi v načinu zasilnega obratovanja bodisi v stanju mirovanja ob prekinitvi obratovanja ter da so redundantne (varnostno funkcijo za določen sklop zagotavlja več varnostnih naprav) in pod nadzorom ali</w:t>
      </w:r>
    </w:p>
    <w:p w14:paraId="5BE5FC26"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so take, da je verjetnost izpada delovanja predvidljiva in da glede varnosti delovanja dosegajo kriterije za varnostne naprave iz prve alinee tega odstavka.</w:t>
      </w:r>
    </w:p>
    <w:p w14:paraId="210713F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Varnostna analiza je podlaga za izdelavo seznama tveganj in nevarnih situacij in za določitev seznama varnostnih sklopov. Na osnovi rezultatov varnostne analize se izdela varnostno poročilo. Varnostno poročilo je povzetek nevarnosti in nevarnih dogodkov pri obratovanju. Na osnovi varnostnega poročila je določen seznam varnostnih sklopov.</w:t>
      </w:r>
    </w:p>
    <w:p w14:paraId="27960CF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Varnostne analize z varnostnim poročilom izdelujejo pravne osebe ali podjetnice posameznice oziroma podjetniki posamezniki (v nadaljnjem besedilu: podjetniki posamezniki), ki projektirajo žičniške naprave in pripadajoče elektronske sklope ter pravne osebe in podjetniki posamezniki iz 55. člena tega zakona.</w:t>
      </w:r>
    </w:p>
    <w:p w14:paraId="427BA9C8"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10. člen</w:t>
      </w:r>
    </w:p>
    <w:p w14:paraId="1D2D3FE4"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(varnostni sklopi)</w:t>
      </w:r>
    </w:p>
    <w:p w14:paraId="6BF8C65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Varnostni sklopi morajo izpolnjevati temeljne zahteve:</w:t>
      </w:r>
    </w:p>
    <w:p w14:paraId="41DD3658"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glede posameznih elementov infrastrukture žičniških naprav,</w:t>
      </w:r>
    </w:p>
    <w:p w14:paraId="5E7A9FDD"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glede vrvi, pogonov in zavor ter mehanskih in električnih naprav,</w:t>
      </w:r>
    </w:p>
    <w:p w14:paraId="2153CF95"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glede vozil in vlečnih naprav,</w:t>
      </w:r>
    </w:p>
    <w:p w14:paraId="274F48FE"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glede opreme za uporabnike,</w:t>
      </w:r>
    </w:p>
    <w:p w14:paraId="27B00527"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obratovalno-tehnične zahteve in</w:t>
      </w:r>
    </w:p>
    <w:p w14:paraId="26C26A95"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da je izvedena varnostna analiza.</w:t>
      </w:r>
    </w:p>
    <w:p w14:paraId="0B7F9F90"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Varnostni sklopi se lahko dajo v obratovanje samo, če so pravilno vgrajeni in vzdrževani ter uporabljeni za predvidene namene. Zagotavljati morajo, da žičniška naprava ne ogroža zdravja ali varnosti oseb ter varnosti premoženja.</w:t>
      </w:r>
    </w:p>
    <w:p w14:paraId="3A190B17"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Varnostni sklopi za uporabo v žičniških napravah se lahko dajo v promet in vgrajujejo v žičniške naprave ter uporabljajo v njih le, če  so v skladu z določbami tega zakona in na njegovi podlagi izdanih predpisov.</w:t>
      </w:r>
    </w:p>
    <w:p w14:paraId="6DCB388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Podrobnejše zahteve iz prvega odstavka tega člena predpiše minister.</w:t>
      </w:r>
    </w:p>
    <w:p w14:paraId="2844CF0A"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lastRenderedPageBreak/>
        <w:t>11. člen</w:t>
      </w:r>
    </w:p>
    <w:p w14:paraId="72C7826E"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(skladnost varnostnih sklopov)</w:t>
      </w:r>
    </w:p>
    <w:p w14:paraId="6AE3A0F5"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Varnostni sklopi žičniških naprav, razen varnostnih sklopov iz 15. člena tega zakona, se lahko dajo v promet in vgrajujejo v žičniške naprave ter uporabljajo v njih le, če so opremljeni z znakom skladnosti CE in jim je priložena izjava o skladnosti.</w:t>
      </w:r>
    </w:p>
    <w:p w14:paraId="39A2BF8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Izjava o skladnosti se izda, če je za varnostni sklop ugotovljena skladnost na način, določen s tem zakonom in na njegovi podlagi izdanim predpisom ministra. Izjava o skladnosti varnostnega sklopa mora vsebovati naslednje podatke:</w:t>
      </w:r>
    </w:p>
    <w:p w14:paraId="339A86DE"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firma in sedež proizvajalca ali njegovega pooblaščenega zastopnika, pri čemer mora pooblaščeni zastopnik navesti tudi firmo in sedež proizvajalca,</w:t>
      </w:r>
    </w:p>
    <w:p w14:paraId="4A34D0E8"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opis varnostnega sklopa (znamka, tip, ipd.),</w:t>
      </w:r>
    </w:p>
    <w:p w14:paraId="673F4173"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podrobne podatke o uporabljenem postopku za pridobitev izjave o skladnosti, ki so opredeljeni v predpisu ministra,</w:t>
      </w:r>
    </w:p>
    <w:p w14:paraId="00BECB92"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vse ustrezne določbe, s katerimi mora biti sklop skladen in zlasti določbe v zvezi s pogoji za uporabo,</w:t>
      </w:r>
    </w:p>
    <w:p w14:paraId="32945E02"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ime in naslov vseh organov za ugotavljanje skladnosti, ki so sodelovali v postopku pridobivanja izjave o skladnosti in datum certifikata o ocenjevanju s podrobnimi podatki o trajanju in pogojih veljavnosti tega certifikata, kadar je to potrebno,</w:t>
      </w:r>
    </w:p>
    <w:p w14:paraId="00E72E86"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napotilo na primerne usklajene standarde, kadar je to primerno,</w:t>
      </w:r>
    </w:p>
    <w:p w14:paraId="3FF087B6"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podpis pooblaščene osebe proizvajalca ali njenega pooblaščenega zastopnika.</w:t>
      </w:r>
    </w:p>
    <w:p w14:paraId="099315B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Izjava o skladnosti in spremljajoča tehnična dokumentacija mora biti datirana in podpisana. Sestavljena mora biti v slovenskem jeziku ali v enem od uradnih jezikov Evropske skupnosti (v nadaljnjem besedilu: Skupnosti).</w:t>
      </w:r>
    </w:p>
    <w:p w14:paraId="6AB4EAD7"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Preden se da določen varnostni sklop v promet v Republiki Sloveniji mora proizvajalec ali njegov pooblaščeni zastopnik, ali tisti, ki daje varnostni sklop v promet:</w:t>
      </w:r>
    </w:p>
    <w:p w14:paraId="39A22062"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predložiti varnostni sklop v postopek presoje skladnosti,</w:t>
      </w:r>
    </w:p>
    <w:p w14:paraId="1BC1271F"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na varnostni sklop namestiti znak skladnosti CE in sestaviti izjavo o skladnosti.</w:t>
      </w:r>
    </w:p>
    <w:p w14:paraId="5C0689B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Postopek ugotavljanja skladnosti varnostnega sklopa opravlja organ za ugotavljanje skladnosti na zahtevo proizvajalca ali njegovega pooblaščenega zastopnika ali tistega, ki daje varnostni sklop v promet.</w:t>
      </w:r>
    </w:p>
    <w:p w14:paraId="01DEB0FD"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(6) Če za varnostni sklop veljajo tudi drugi predpisi, ki tudi predvidevajo nameščanje znaka skladnosti CE, znak pomeni, da se predvideva tudi skladnost varnostnega sklopa z določbami teh drugih predpisov.</w:t>
      </w:r>
    </w:p>
    <w:p w14:paraId="57389C85"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(7) Obveznosti iz tega člena veljajo tudi za osebe, ki izdelujejo varnostne sklope za lastno uporabo.</w:t>
      </w:r>
    </w:p>
    <w:p w14:paraId="31D98684"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12. člen</w:t>
      </w:r>
    </w:p>
    <w:p w14:paraId="010A4B87"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(znak skladnosti CE)</w:t>
      </w:r>
    </w:p>
    <w:p w14:paraId="030017C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Kolikor je varnostni sklop opremljen z znakom skladnosti CE, mora to biti na sklopu razločno vidno. Kolikor to ni mogoče, mora biti na varnostni sklop trdno pripeta etiketa.</w:t>
      </w:r>
    </w:p>
    <w:p w14:paraId="359D7E7F"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Opremljanje varnostnih sklopov z dodatnimi oznakami, ki bi lahko privedle do zmede v zvezi z znakom skladnosti CE, je prepovedano. Druge oznake so lahko nameščene kolikor ne vplivajo na vidnost in čitljivost znaka skladnosti CE.</w:t>
      </w:r>
    </w:p>
    <w:p w14:paraId="760A9281"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Obliko znaka CE predpiše minister.</w:t>
      </w:r>
    </w:p>
    <w:p w14:paraId="0EA35195"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13. člen</w:t>
      </w:r>
    </w:p>
    <w:p w14:paraId="2A7D7834"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(podsistemi žičniških naprav)</w:t>
      </w:r>
    </w:p>
    <w:p w14:paraId="2A7929C6"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Podsistemi žičniških naprav so lahko v prometu le, če pripomorejo k temu, da naprave, v katere so vgrajeni, izpolnjujejo zahteve iz predpisa ministra iz 19. člena tega zakona in če ob strokovni vgradnji, strokovnem vzdrževanju in med predvidenim obratovanjem zagotavljajo varnost obratovanja žičniških naprav in s tem varnost ljudi in premoženja.</w:t>
      </w:r>
    </w:p>
    <w:p w14:paraId="05446454"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14. člen</w:t>
      </w:r>
    </w:p>
    <w:p w14:paraId="2BC9A45D"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(skladnost podsistemov)</w:t>
      </w:r>
    </w:p>
    <w:p w14:paraId="71B33FF3"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 promet se lahko dajejo, vgrajujejo ter uporabljajo v žičniških napravah le podsistemi, ki jim je priložena izjava o skladnosti in predpisana tehnična dokumentacija.</w:t>
      </w:r>
    </w:p>
    <w:p w14:paraId="04A9480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Izjavo o skladnosti podsistema mora sestaviti proizvajalka ali proizvajalec (v nadaljnjem besedilu: proizvajalec) ali njegov pooblaščeni zastopnik, ki je ustanovljen v Skupnosti, ali kadar take osebe ni, vsaka fizična ali pravna oseba, ki da podsistem na trg.</w:t>
      </w:r>
    </w:p>
    <w:p w14:paraId="6D3C62C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Izjava o skladnosti se izda, če je za podsistem ugotovljena skladnost na način, kot ga predpiše minister. Izjava o skladnosti podsistema in spremljajoča tehnična dokumentacija morata vsebovati naslednje podatke:</w:t>
      </w:r>
    </w:p>
    <w:p w14:paraId="40A6FF6E"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firma in sedež pravne osebe oziroma ime in naslov osebe, ki je naročila ugotavljanje skladnosti,</w:t>
      </w:r>
    </w:p>
    <w:p w14:paraId="61A1F833"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opis podsistema,</w:t>
      </w:r>
    </w:p>
    <w:p w14:paraId="1DBBA32E"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ime in naslov organa za ugotavljanje skladnosti, ki je izvedel ocenjevanje,</w:t>
      </w:r>
    </w:p>
    <w:p w14:paraId="426FEFB5"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vse ustrezne določbe, s katerimi mora biti podsistem usklajen, zlasti vsakršne omejitve ali pogoje za obratovanje,</w:t>
      </w:r>
    </w:p>
    <w:p w14:paraId="5B4BBDFB"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izid ugotavljanja skladnosti, ki je izveden skladno s predpisom ministra o načinu ugotavljanja skladnosti podsistemov,</w:t>
      </w:r>
    </w:p>
    <w:p w14:paraId="03C42E1D"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podatke o pooblaščeni osebi proizvajalca ali njegovega pooblaščenega zastopnika ali kadar take osebe ni, podatke o fizični ali pravni osebi, ki da podsistem na trg.</w:t>
      </w:r>
    </w:p>
    <w:p w14:paraId="1829BF8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Izjava in spremljajoča tehnična dokumentacija morata biti datirani in podpisani. Sestavljeni morata biti v slovenskem jeziku ali v enem od uradnih jezikov Skupnosti.</w:t>
      </w:r>
    </w:p>
    <w:p w14:paraId="14A5E30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Postopek za ugotavljanje skladnosti podsistemov na zahtevo proizvajalca ali njegovega pooblaščenega zastopnika, ali tistega, ki daje podsistem v promet, opravlja organ za ugotavljanje skladnosti.</w:t>
      </w:r>
    </w:p>
    <w:p w14:paraId="3B0371D7"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15. člen</w:t>
      </w:r>
    </w:p>
    <w:p w14:paraId="0E3306F9"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(tehnične inovacije)</w:t>
      </w:r>
    </w:p>
    <w:p w14:paraId="569F24F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Varnostni sklopi ali podsistemi, ki so bili projektirani in vgrajeni v žičniško napravo ob uporabi inovativnega pristopa (tehnična inovacija), se lahko dajo v obratovanje na podlagi dovoljenja pristojnega ministra.</w:t>
      </w:r>
    </w:p>
    <w:p w14:paraId="325A25DF"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Minister izda dovoljenje iz prejšnjega odstavka le, če varnostni sklopi ali podsistemi žičniške naprave, ki so bili konstruirani kot tehnične inovacije, dosegajo vsaj enako stopnjo varnosti, kot to zahtevajo veljavni predpisi za varnostne sklope in podsisteme žičniške naprave, kar mora biti ugotovljeno z varnostnim poročilom, izdelanim v skladu s tem zakonom in na njegovi podlagi sprejetimi predpisi.</w:t>
      </w:r>
    </w:p>
    <w:p w14:paraId="476BA571"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Dovoljenje izda minister za vsak primer vgradnje ali uporabe varnostnega sklopa oziroma podsistema iz prejšnjega odstavka in z njim določi pogoje, s katerimi se zagotovijo temeljne zahteve glede varnosti na predlog pooblaščene organizacije.</w:t>
      </w:r>
    </w:p>
    <w:p w14:paraId="07B6BA31"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16. člen</w:t>
      </w:r>
    </w:p>
    <w:p w14:paraId="0811B0FD"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(obveznost v zvezi z dokumentacijo)</w:t>
      </w:r>
    </w:p>
    <w:p w14:paraId="29BF7C7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Varnostno analizo, izjavo o skladnosti in spremljajočo tehnično dokumentacijo v zvezi z varnostnimi sklopi in podsistemi žičniške naprave mora pridobiti pravna ali fizična oseba, ki ima namen graditi žičniške naprave ali njen pooblaščen zastopnik, kopija teh listin pa se hrani pri žičniški napravi.</w:t>
      </w:r>
    </w:p>
    <w:p w14:paraId="32163DDE"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17. člen</w:t>
      </w:r>
    </w:p>
    <w:p w14:paraId="1A502B51"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(organi za ugotavljanje skladnosti)</w:t>
      </w:r>
    </w:p>
    <w:p w14:paraId="109A88B6"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Organe za ugotavljanje skladnosti varnostnih sklopov in podsistemov žičniških naprav določi z odločbo minister, pristojen za trg, v soglasju z ministrom, pristojnim za promet, v skladu z zakonom, ki ureja tehnične zahteve za proizvode in ugotavljanje skladnosti in na njihovi podlagi izdanimi predpisi.</w:t>
      </w:r>
    </w:p>
    <w:p w14:paraId="137B702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Organi za ugotavljanje skladnosti morajo izpolnjevati minimalne pogoje, ki jih določa ta zakon.</w:t>
      </w:r>
    </w:p>
    <w:p w14:paraId="01897CCE"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18. člen</w:t>
      </w:r>
    </w:p>
    <w:p w14:paraId="1285A402"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(minimalni pogoji, ki jih morajo izpolnjevati organi za ugotavljanje skladnosti)</w:t>
      </w:r>
    </w:p>
    <w:p w14:paraId="2BF1AAE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Organ za ugotavljanje skladnosti, njegova direktorica ali direktor (v nadaljnjem besedilu: direktor) in osebje, ki je odgovorno za izvajanje postopkov verifikacije, ne morejo biti:</w:t>
      </w:r>
    </w:p>
    <w:p w14:paraId="713664E0"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projektantka ali projektant, proizvajalec, dobaviteljica ali dobavitelj ali monterka ali monter varnostnih sklopov ali podsistemov, ki so predmet ugotavljanja skladnosti,</w:t>
      </w:r>
    </w:p>
    <w:p w14:paraId="4EC8DEB9"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pooblaščeni zastopnik subjektov iz prejšnje alinee,</w:t>
      </w:r>
    </w:p>
    <w:p w14:paraId="0B152C50"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fizična ali pravna oseba, ki te varnostne sklope ali podsisteme daje na trg.</w:t>
      </w:r>
    </w:p>
    <w:p w14:paraId="4651A90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Organi za ugotavljanje skladnosti  neposredno in tudi kot pooblaščeni zastopniki ne smejo posegati v projektiranje, proizvodnjo, konstrukcijo, trženje, servisiranje ali obratovanje varnostnih sklopov ali podsistemov, ki so predmet ugotavljanja skladnosti. To ne izključuje možnosti za izmenjavo tehničnih podatkov med proizvajalcem in organom za ugotavljanje skladnosti.</w:t>
      </w:r>
    </w:p>
    <w:p w14:paraId="45CDE1E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Organ za ugotavljanje skladnosti in njegovo osebje, zadolženo za ugotavljanje skladnosti mora izvajati postopke verifikacije z največjo stopnjo strokovne odgovornosti in tehnične usposobljenosti, brez pritiskov in vzpodbud, posebej finančnih, ki bi lahko vplivale na presojo ali rezultate pregledov. Slednje se še posebej nanaša na pritiske in vzpodbude posameznikov ali skupin, ki so zainteresirane za rezultate ugotavljanja skladnosti.</w:t>
      </w:r>
    </w:p>
    <w:p w14:paraId="065F765E"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Organ za ugotavljanje skladnosti mora zagotoviti ustrezno usposobljeno osebje, ki mu omogoča ustrezno izvajanje administrativnih in tehničnih nalog, ki se nanašajo na postopke ugotavljanja skladnosti. Razpolagati mora tudi z opremo, ki mu omogoča izvajanje posebnih postopkov ugotavljanja skladnosti.</w:t>
      </w:r>
    </w:p>
    <w:p w14:paraId="174CB0C5"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Osebje, ki je odgovorno za ugotavljanje skladnosti, mora imeti:</w:t>
      </w:r>
    </w:p>
    <w:p w14:paraId="74262704"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tehnično in strokovno usposobljenost,</w:t>
      </w:r>
    </w:p>
    <w:p w14:paraId="76B3C028"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zadostno znanje in izkušnje za izvajanje preizkusov,</w:t>
      </w:r>
    </w:p>
    <w:p w14:paraId="68DFBA89"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sposobnost izdelave certifikatov, zapisnikov in poročil potrebnih za potrjevanje rezultatov preizkusov.</w:t>
      </w:r>
    </w:p>
    <w:p w14:paraId="6A040B4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(6) Zagotovljena mora biti nepristranskost osebja, ki je zadolženo za ugotavljanje skladnosti.</w:t>
      </w:r>
    </w:p>
    <w:p w14:paraId="3831D07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(7) Organ za ugotavljanje skladnosti mora imeti zavarovano odgovornost za strokovno opravljeno delo, razen v primeru, da je odgovornost zavarovana s strani države na podlagi zakona ali če je država sama neposredno odgovorna za ugotavljanje skladnosti.</w:t>
      </w:r>
    </w:p>
    <w:p w14:paraId="6A17B3CE"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(8) Osebje organa za ugotavljanje skladnosti zavezuje poklicna tajnost (razen do pristojnih organov države, kjer izvaja svoje dejavnosti) v zvezi z vsemi podatki, ki jih pridobi pri opravljanju svojih nalog na podlagi tega zakona.</w:t>
      </w:r>
    </w:p>
    <w:p w14:paraId="2A59DDB9"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19. člen</w:t>
      </w:r>
    </w:p>
    <w:p w14:paraId="549BCDA9"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(predpisi ministra)</w:t>
      </w:r>
    </w:p>
    <w:p w14:paraId="782DA2DC"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Žičniške naprave morajo biti konstruirane, morajo obratovati in biti vzdrževane v skladu z veljavnimi tehničnimi predpisi in standardi, ki jih predpiše minister.</w:t>
      </w:r>
    </w:p>
    <w:p w14:paraId="09CDC34B"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50. člen</w:t>
      </w:r>
    </w:p>
    <w:p w14:paraId="35C9C0FB"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(vodja obratovanja in njegov namestnik)</w:t>
      </w:r>
    </w:p>
    <w:p w14:paraId="17FD2185"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Upravljavec žičniških naprav mora imenovati vodjo obratovanja in namestnico ali namestnika (v nadaljnjem besedilu: namestnik). Vodja obratovanja in njegov namestnik sta odgovorna za varno obratovanje in vzdrževanje žičniških naprav, katerih obratovanje vodita.</w:t>
      </w:r>
    </w:p>
    <w:p w14:paraId="64FBB7F7"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Pri motnjah in nesrečah odredi vodja obratovanja ali njegov namestnik potrebne ukrepe.</w:t>
      </w:r>
    </w:p>
    <w:p w14:paraId="27CD77F7"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Vodja obratovanja ali njegov namestnik skrbita za dnevno izvajanje notranjega nadzora nad izvrševanjem navodil za obratovanje in izpolnjevanjem pogojev, od katerih je odvisna varnost prometa na žičniški napravi. Vodja obratovanja ali njegov namestnik skrbita za to, da je osebje usposobljeno v skladu s prvim odstavkom 49. člena.</w:t>
      </w:r>
    </w:p>
    <w:p w14:paraId="10801487"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51. člen</w:t>
      </w:r>
    </w:p>
    <w:p w14:paraId="1CA031B2"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(pooblastilo ministra)</w:t>
      </w:r>
    </w:p>
    <w:p w14:paraId="489F4B6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Vodja obratovanja in njegov namestnik morata imeti pooblastilo ministra za vodenje obratovanja žičniške naprave.</w:t>
      </w:r>
    </w:p>
    <w:p w14:paraId="221CDB81"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Pooblastilo iz prejšnjega odstavka pridobi oseba, ki je uspešno zaključila izobraževanje po programu iz tretjega odstavka tega člena. Ministrstvo vodi evidenco podeljenih pooblastil.</w:t>
      </w:r>
    </w:p>
    <w:p w14:paraId="481DADF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Strokovno usposabljanje vodij obratovanja in njihovih namestnikov izvaja Gospodarska zbornica Slovenije po programu, ki ga na predlog strokovnega združenja žičničarjev pri Gospodarski zbornici Slovenije predpiše minister.</w:t>
      </w:r>
    </w:p>
    <w:p w14:paraId="35A7CF3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Če vodja obratovanja opravlja svoje delo neustrezno ali nezanesljivo, mu lahko minister na predlog inšpektorice ali inšpektorja (v nadaljnjem besedilu: inšpektor) z odločbo pooblastilo deloma ali v celoti odvzame. Ta določba se uporablja tudi za namestnika vodje obratovanja.</w:t>
      </w:r>
    </w:p>
    <w:p w14:paraId="01C5862B"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52. člen</w:t>
      </w:r>
    </w:p>
    <w:p w14:paraId="11B8C58A"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(način obratovanja)</w:t>
      </w:r>
    </w:p>
    <w:p w14:paraId="787EEF2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Žičniška naprava lahko vozi samo, če sta vodja obratovanja ali njegov namestnik na delovnem mestu ali nemudoma dosegljiva, če je osebje za upravljanje naprav in vozil ter spremstvo na delovnem mestu in če to dopuščajo vremenske razmere.</w:t>
      </w:r>
    </w:p>
    <w:p w14:paraId="38A9F94C"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Če varnost ni več zagotovljena v zadostni meri, je potrebno obratovanje prekiniti.</w:t>
      </w:r>
    </w:p>
    <w:p w14:paraId="6BCDA6C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Oseb, ki s svojim stanjem oziroma s svojim obnašanjem ogrožajo obratovanje, sami sebe ali druge osebe, se ne sme prevažati in jih po potrebi odstraniti z območja obratovanja.</w:t>
      </w:r>
    </w:p>
    <w:p w14:paraId="4B834BA0"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Upravljavec žičniške naprave mora takoj organizirati reševanje ljudi, ki se ponesrečijo ali so ogroženi na žičniški napravi ali v njenem vplivnem območju ter jim zagotoviti prvo pomoč.</w:t>
      </w:r>
    </w:p>
    <w:p w14:paraId="06F9093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Upravljavec žičniških naprav, razen vlečnic, mora s periodičnimi vajami dokazati, da organizacija reševanja zadošča zahtevam.</w:t>
      </w:r>
    </w:p>
    <w:p w14:paraId="1AE3B03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(6) V primeru nesreče ali drugega izrednega dogodka na žičniški napravi, mora upravljavec te naprave o tem nemudoma obvestiti inšpektorja za žičniške naprave, v skladu s predpisi pa tudi druge pristojne organe in službe ter narediti pisno poročilo.</w:t>
      </w:r>
    </w:p>
    <w:p w14:paraId="2BEC0606"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lastRenderedPageBreak/>
        <w:t>(7) Organizacijo reševanja iz žičniške naprave v primeru nesreče ali drugega izrednega dogodka na žičniški napravi predpiše minister.</w:t>
      </w:r>
    </w:p>
    <w:p w14:paraId="18AFD811"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56. člen</w:t>
      </w:r>
    </w:p>
    <w:p w14:paraId="2D00CD62"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(naročilo in stroški pregleda)</w:t>
      </w:r>
    </w:p>
    <w:p w14:paraId="12D3EDD7"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Upravljavec žičniške naprave mora naročiti strokovno tehnični pregled pred izdajo dovoljenja za obratovanje, po vzdrževalnih delih v javno korist, po rekonstrukciji žičniške naprave, po vsaki poškodbi ali drugem dogodku, ki lahko vpliva na varnost žičniške naprave (npr. potres ali druge naravne nesreče), in takrat ko sodi, da je tak pregled potreben.</w:t>
      </w:r>
    </w:p>
    <w:p w14:paraId="6757FE49"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Strokovno tehnični pregled lahko v primerih iz prejšnjega odstavka odredi tudi izdajatelj dovoljenja za obratovanje ali inšpektor, pristojen za nadzor nad izvajanjem tega zakona.</w:t>
      </w:r>
    </w:p>
    <w:p w14:paraId="35C324A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Stroške strokovno tehničnega pregleda nosi upravljavec žičniške naprave, razen če je v primeru iz prejšnjega odstavka v okviru strokovno tehničnega pregleda ugotovljeno, da žičniška naprava nima pomanjkljivosti, ki bi vplivale na varnost njene konstrukcije ali obratovanja.</w:t>
      </w:r>
    </w:p>
    <w:p w14:paraId="1A62680D"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57. člen</w:t>
      </w:r>
    </w:p>
    <w:p w14:paraId="4C3E697A"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(dovoljenje za obratovanje)</w:t>
      </w:r>
    </w:p>
    <w:p w14:paraId="1161545A"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Žičniška naprava lahko obratuje samo z dovoljenjem za obratovanje, katero mora biti stalno na žičniški napravi.</w:t>
      </w:r>
    </w:p>
    <w:p w14:paraId="5DEDAACE"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Dovoljenje za obratovanje se izda po dokončnosti uporabnega dovoljenja, če je tako dovoljenje predpisano v skladu z zakonom, ki ureja graditev objektov.</w:t>
      </w:r>
    </w:p>
    <w:p w14:paraId="01BE7DD3"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Dovoljenje za obratovanje izda ministrstvo pristojno za promet, če:</w:t>
      </w:r>
    </w:p>
    <w:p w14:paraId="03EDCB18"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je opravljen strokovno tehnični pregled;</w:t>
      </w:r>
    </w:p>
    <w:p w14:paraId="5494F71D"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so izpolnjeni pogoji, ki so pomembni za začetek obratovanja v skladu s koncesijo;</w:t>
      </w:r>
    </w:p>
    <w:p w14:paraId="71D9087E"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je priloženo varnostno poročilo;</w:t>
      </w:r>
    </w:p>
    <w:p w14:paraId="2E27B0BA"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je organizirano in pripravljeno obratovanje in vzdrževanje, organizirano reševanje in zagotovljeno strokovno usposobljeno osebje.</w:t>
      </w:r>
    </w:p>
    <w:p w14:paraId="43B39913"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(4) Dovoljenje za obratovanje velja:</w:t>
      </w:r>
    </w:p>
    <w:p w14:paraId="5C044F02"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štiri leta od dokončnosti dovoljenja za začetek obratovanja žičniške naprave na prvi lokaciji;</w:t>
      </w:r>
    </w:p>
    <w:p w14:paraId="2C57E927"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tri leta vsako naslednje dovoljenje za obratovanje;</w:t>
      </w:r>
    </w:p>
    <w:p w14:paraId="43984673"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dve leti za dovoljenje, ki je izdano po preteku 13 let od dokončnosti dovoljenja iz prve alinee prejšnjega odstavka.</w:t>
      </w:r>
    </w:p>
    <w:p w14:paraId="43D375FB"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(5) Upravljavec žičniških naprav mora vložiti vlogo za novo dovoljenje najkasneje tri mesece pred iztekom roka veljavnosti dovoljenja.</w:t>
      </w:r>
    </w:p>
    <w:p w14:paraId="2261ED9C"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(6) Ministrstvo, pristojno za promet lahko z odločbo odvzame dovoljenje za obratovanje, če ugotovi, da obratovanje in vzdrževanje žičniške naprave ni v skladu z veljavnimi predpisi, zlasti če inšpektor, pristojen za nadzor nad izvajanjem tega zakona začasno prepove obratovanje žičniške naprave.</w:t>
      </w:r>
    </w:p>
    <w:p w14:paraId="21E541D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(7) Ministrstvo vodi evidenco žičniških naprav, za katere je podeljeno veljavno obratovalno dovoljenje.</w:t>
      </w:r>
    </w:p>
    <w:p w14:paraId="731B38C8"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58. člen</w:t>
      </w:r>
    </w:p>
    <w:p w14:paraId="765E3788"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(način vzdrževanja)</w:t>
      </w:r>
    </w:p>
    <w:p w14:paraId="1785456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Vzdrževanje in obnova morata zagotoviti varno obratovanje in ustrezno stanje zgradb, naprav in vozil.</w:t>
      </w:r>
    </w:p>
    <w:p w14:paraId="6EC38682"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Vzdrževanje mora biti organizirano tako, da:</w:t>
      </w:r>
    </w:p>
    <w:p w14:paraId="5E0C151F"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lastRenderedPageBreak/>
        <w:t>-        se upoštevajo veljavni predpisi in interni akti upravljavca žičniške naprave, ki morajo biti usklajeni z navodili proizvajalca;</w:t>
      </w:r>
    </w:p>
    <w:p w14:paraId="109335AF"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imata vodja obratovanja in njegov namestnik vedno pregled nad stanjem zgradb, napravami in vozili.</w:t>
      </w:r>
    </w:p>
    <w:p w14:paraId="7A7F31DE"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(3) Vzdrževanje mora upravljavec planirati in ga urediti z delovnimi postopki in navodili.</w:t>
      </w:r>
    </w:p>
    <w:p w14:paraId="7CA913CC"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62. člen</w:t>
      </w:r>
    </w:p>
    <w:p w14:paraId="7D696694"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(nadzorni organ)</w:t>
      </w:r>
    </w:p>
    <w:p w14:paraId="4F912424"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(1) Inšpekcijsko nadzorstvo nad izvajanjem tega zakona in na njegovi podlagi izdanih predpisov opravlja organ, pristojen za inšpekcijski nadzor v prometu.</w:t>
      </w:r>
    </w:p>
    <w:p w14:paraId="0E2453F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(2) V organu iz prejšnjega odstavka opravljajo naloge inšpekcijskega nadzorstva nad izvajanjem tega zakona in na njegovi podlagi izdanih predpisov inšpektorji za žičniške naprave.</w:t>
      </w:r>
    </w:p>
    <w:p w14:paraId="22B6113C" w14:textId="77777777" w:rsidR="00A312C8" w:rsidRPr="00764836"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764836">
        <w:rPr>
          <w:rFonts w:ascii="Arial" w:hAnsi="Arial" w:cs="Arial"/>
          <w:b/>
          <w:bCs/>
          <w:sz w:val="20"/>
          <w:szCs w:val="20"/>
          <w:lang w:val="x-none"/>
        </w:rPr>
        <w:t>63. člen</w:t>
      </w:r>
    </w:p>
    <w:p w14:paraId="3DBFF0DB" w14:textId="77777777" w:rsidR="00A312C8" w:rsidRPr="00764836"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764836">
        <w:rPr>
          <w:rFonts w:ascii="Arial" w:hAnsi="Arial" w:cs="Arial"/>
          <w:b/>
          <w:bCs/>
          <w:sz w:val="20"/>
          <w:szCs w:val="20"/>
          <w:lang w:val="x-none"/>
        </w:rPr>
        <w:t>(obseg nadzora)</w:t>
      </w:r>
    </w:p>
    <w:p w14:paraId="0787D508" w14:textId="77777777" w:rsidR="00A312C8" w:rsidRPr="00764836" w:rsidRDefault="00A312C8" w:rsidP="00A312C8">
      <w:pPr>
        <w:pStyle w:val="odstavek"/>
        <w:shd w:val="clear" w:color="auto" w:fill="FFFFFF"/>
        <w:spacing w:before="240" w:beforeAutospacing="0" w:after="0" w:afterAutospacing="0"/>
        <w:jc w:val="both"/>
        <w:rPr>
          <w:rFonts w:ascii="Arial" w:hAnsi="Arial" w:cs="Arial"/>
          <w:sz w:val="20"/>
          <w:szCs w:val="20"/>
        </w:rPr>
      </w:pPr>
      <w:r w:rsidRPr="00764836">
        <w:rPr>
          <w:rFonts w:ascii="Arial" w:hAnsi="Arial" w:cs="Arial"/>
          <w:sz w:val="20"/>
          <w:szCs w:val="20"/>
          <w:lang w:val="x-none"/>
        </w:rPr>
        <w:t>Inšpektor za žičniške naprave nadzoruje zlasti:</w:t>
      </w:r>
    </w:p>
    <w:p w14:paraId="010454B9"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stanje žičniških naprav, obratovanje, njihovo vzdrževanje ter izvajanje tehničnih in drugih predpisov, s katerimi se zagotovi sposobnost žičniških naprav za varen in neoviran prevoz;</w:t>
      </w:r>
    </w:p>
    <w:p w14:paraId="1E32F541"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izvajanje določb tega zakona in na njegovi podlagi izdanih predpisov o pogojih obratovanja žičniških naprav, njihovem varovalnem pasu in o ukrepih za varno obratovanje;</w:t>
      </w:r>
    </w:p>
    <w:p w14:paraId="23F7935C" w14:textId="77777777" w:rsidR="00A312C8" w:rsidRPr="00764836"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764836">
        <w:rPr>
          <w:rFonts w:ascii="Arial" w:hAnsi="Arial" w:cs="Arial"/>
          <w:sz w:val="20"/>
          <w:szCs w:val="20"/>
        </w:rPr>
        <w:t>-        uporabo tehničnih predpisov, normativov in standardov pri izvajanju del in uporabi materialov pri gradnji in rekonstrukciji žičniških naprav.</w:t>
      </w:r>
    </w:p>
    <w:p w14:paraId="6BDD001B"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65. člen</w:t>
      </w:r>
    </w:p>
    <w:p w14:paraId="1859FF8A"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(prekrški)</w:t>
      </w:r>
    </w:p>
    <w:p w14:paraId="4FAD0642"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(1) Z globo od 600.000 do 1,000.000 tolarjev se kaznuje za prekršek pravna oseba ali samostojni podjetnik posameznik, če kot investitor ali njegov pooblaščeni zastopnik ne zagotovi izdelave varnostne analize in varnostnega poročila (9. člen tega zakona).</w:t>
      </w:r>
    </w:p>
    <w:p w14:paraId="3BD5E380"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(2) Z globo od 100.000 do 300.000 tolarjev se kaznuje za prekršek tudi odgovorna oseba pri pravni osebi ali samostojnem podjetniku posamezniku, ki stori prekršek iz prejšnjega odstavka tega člena.</w:t>
      </w:r>
    </w:p>
    <w:p w14:paraId="178570F5"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66. člen</w:t>
      </w:r>
    </w:p>
    <w:p w14:paraId="754B171B"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(prekrški)</w:t>
      </w:r>
    </w:p>
    <w:p w14:paraId="5CC2582C"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(1) Z globo od 600.000 do 1,000.000 tolarjev se kaznuje za prekršek pravna oseba ali samostojni podjetnik posameznik – upravljavec žičniške naprave:</w:t>
      </w:r>
    </w:p>
    <w:p w14:paraId="26BD8972"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opremi ali ne vzdržuje žičniške naprave ali če ne obratuje na žičniški napravi tako, da sta zagotovljena varnost prevoza in obratovanja žičniške naprave, varnost ljudi in premoženja na njej in v njenem vplivnem območju, kakor tudi varnost delavcev, ki upravljajo, vzdržujejo, popravljajo in pregledujejo žičniško napravo (48. člen);</w:t>
      </w:r>
    </w:p>
    <w:p w14:paraId="504E9EBF"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organizira reševanja ljudi, ki se ponesrečijo na žičniški napravi ali v njenem varovalnem pasu ter jim ne zagotovi prve pomoči (52. člen);</w:t>
      </w:r>
    </w:p>
    <w:p w14:paraId="732CF866"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imenuje vodjo obratovanja in njegovega namestnika, ki nimata ustreznega pooblastila ministra (50. in 51. člen);</w:t>
      </w:r>
    </w:p>
    <w:p w14:paraId="1F425A4A"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obratuje žičniško napravo brez dovoljenja za obratovanje (57. člen);</w:t>
      </w:r>
    </w:p>
    <w:p w14:paraId="4F8E9EAD"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ne vodi dnevnika o vzdrževalnih delih, ugotovljenih pomanjkljivostih in motnjah, izrednih dogodkih in sprejetih ukrepih (60. člen).</w:t>
      </w:r>
    </w:p>
    <w:p w14:paraId="2D6A2BDD"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lastRenderedPageBreak/>
        <w:t>(2) Z globo od 100.000 do 300.000 tolarjev se kaznuje tudi odgovorna oseba pri pravni osebi ali samostojnem podjetniku posamezniku – upravljavcu žičniške naprave, ki stori prekršek iz prejšnjega odstavka.</w:t>
      </w:r>
    </w:p>
    <w:p w14:paraId="5D218F08"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67. člen</w:t>
      </w:r>
    </w:p>
    <w:p w14:paraId="6B790643"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(prekrški)</w:t>
      </w:r>
    </w:p>
    <w:p w14:paraId="1CF228CF"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(1) Z globo od 600.000 do 1,000.000 tolarjev se kaznuje za prekršek pravna oseba ali samostojni podjetnik posameznik – pooblaščena organizacija, če v zapisniku o strokovno tehničnem pregledu potrdi sposobnost žičniške naprave za obratovanje, čeprav obstajajo takšne pomanjkljivosti, ki ogrožajo varnost prometa na žičniški napravi in v njenem vplivnem območju.</w:t>
      </w:r>
    </w:p>
    <w:p w14:paraId="11145968"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(2) Za prekršek iz prejšnjega odstavka se kaznuje z globo od 100.000 do 300.000 tolarjev tudi odgovorna oseba pri pravni osebi ali samostojnem podjetniku posamezniku – pooblaščeni organizaciji.</w:t>
      </w:r>
    </w:p>
    <w:p w14:paraId="54B693D7"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68. člen</w:t>
      </w:r>
    </w:p>
    <w:p w14:paraId="7B528D9F"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(prekrški)</w:t>
      </w:r>
    </w:p>
    <w:p w14:paraId="291009E5"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(1) Z globo od 300.000 do 750.000 tolarjev se kaznuje za prekršek pravna oseba ali samostojni podjetnik posameznik – upravljavec žičniške naprave:</w:t>
      </w:r>
    </w:p>
    <w:p w14:paraId="675856B4"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prevaža ljudi na tovornih žičnicah v nasprotju z določbami tega zakona (3. člen);</w:t>
      </w:r>
    </w:p>
    <w:p w14:paraId="4303204A"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opravlja dnevno notranjega nadzora (53. člen);</w:t>
      </w:r>
    </w:p>
    <w:p w14:paraId="69FA9C1C"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zagotovi strokovno tehničnega pregleda žičniške naprave, kadar to zahteva ta zakon (56. člen).</w:t>
      </w:r>
    </w:p>
    <w:p w14:paraId="4E43C739"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(2) Z globo od 50.000 do 200.000 tolarjev se kaznuje tudi odgovorna oseba pri pravni osebi ali samostojnem podjetniku posamezniku – upravljavcu žičniške naprave, če stori prekršek iz prejšnjega odstavka.</w:t>
      </w:r>
    </w:p>
    <w:p w14:paraId="193EA283"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69. člen</w:t>
      </w:r>
    </w:p>
    <w:p w14:paraId="12ED3609"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(prekrški)</w:t>
      </w:r>
    </w:p>
    <w:p w14:paraId="313EC4D2"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(1) Z globo od 250.000 do 500.000 tolarjev se kaznuje za prekršek pravna oseba ali samostojni podjetnik posameznik – upravljavec žičniške naprave:</w:t>
      </w:r>
    </w:p>
    <w:p w14:paraId="5011860D"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skrbi za red in varnost ljudi na vseh objektih žičniške naprave in v njenem vplivnem območju (48., 54. člen);</w:t>
      </w:r>
    </w:p>
    <w:p w14:paraId="4B5091CA"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postavi opozorilnih napisov po določbah 53. člena tega zakona;</w:t>
      </w:r>
    </w:p>
    <w:p w14:paraId="6CF5CFE4"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v primeru nesreče ali drugega izrednega dogodka na žičniški napravi, upravljavec te naprave o tem ne naredi pisnega poročila ali nemudoma ne obvesti inšpektorja za žičniške naprave (52. člen);</w:t>
      </w:r>
    </w:p>
    <w:p w14:paraId="2D35520B"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določi delavcev, ki so odgovorni za obveščanje o nesreči (52. člen);</w:t>
      </w:r>
    </w:p>
    <w:p w14:paraId="71993F58"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nima opreme za reševanje ljudi, sredstev za prvo pomoč ali če ne zagotovi prostora za reševalce in ponesrečence (52. člen);</w:t>
      </w:r>
    </w:p>
    <w:p w14:paraId="1F1FFA86"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izda navodila za obratovanje žičniške naprave (53. člen);</w:t>
      </w:r>
    </w:p>
    <w:p w14:paraId="28DA9B35"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vodi dnevnika obratovanja (53. člen);</w:t>
      </w:r>
    </w:p>
    <w:p w14:paraId="65810064"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ne objavi splošnih prevoznih pogojev, obratovalnega časa in cenika (53. člen);</w:t>
      </w:r>
    </w:p>
    <w:p w14:paraId="20F8E8C0" w14:textId="77777777" w:rsidR="00A312C8" w:rsidRPr="00276378" w:rsidRDefault="00A312C8" w:rsidP="00A312C8">
      <w:pPr>
        <w:pStyle w:val="alineazaodstavkom"/>
        <w:shd w:val="clear" w:color="auto" w:fill="FFFFFF"/>
        <w:spacing w:before="0" w:beforeAutospacing="0" w:after="0" w:afterAutospacing="0"/>
        <w:ind w:left="425" w:hanging="425"/>
        <w:jc w:val="both"/>
        <w:rPr>
          <w:rFonts w:ascii="Arial" w:hAnsi="Arial" w:cs="Arial"/>
          <w:sz w:val="20"/>
          <w:szCs w:val="20"/>
        </w:rPr>
      </w:pPr>
      <w:r w:rsidRPr="00276378">
        <w:rPr>
          <w:rFonts w:ascii="Arial" w:hAnsi="Arial" w:cs="Arial"/>
          <w:sz w:val="20"/>
          <w:szCs w:val="20"/>
        </w:rPr>
        <w:t>-</w:t>
      </w:r>
      <w:r w:rsidRPr="00276378">
        <w:rPr>
          <w:sz w:val="20"/>
          <w:szCs w:val="20"/>
        </w:rPr>
        <w:t>        </w:t>
      </w:r>
      <w:r w:rsidRPr="00276378">
        <w:rPr>
          <w:rFonts w:ascii="Arial" w:hAnsi="Arial" w:cs="Arial"/>
          <w:sz w:val="20"/>
          <w:szCs w:val="20"/>
        </w:rPr>
        <w:t>če dela na žičniških napravah opravljajo delavci, ki nimajo predpisane strokovne usposobljenosti ali ne izpolnjujejo zdravstvenih pogojev (49., 50. člen).</w:t>
      </w:r>
    </w:p>
    <w:p w14:paraId="0805E139"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(2) Z globo od 50.000 do 150.000 tolarjev se kaznuje tudi odgovorna oseba pri pravni osebi ali samostojnem podjetniku posamezniku – upravljavcu žičniške naprave, če stori prekršek iz prejšnjega odstavka.</w:t>
      </w:r>
    </w:p>
    <w:p w14:paraId="649E0885" w14:textId="77777777" w:rsidR="00A312C8" w:rsidRPr="00276378"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276378">
        <w:rPr>
          <w:rFonts w:ascii="Arial" w:hAnsi="Arial" w:cs="Arial"/>
          <w:b/>
          <w:bCs/>
          <w:sz w:val="20"/>
          <w:szCs w:val="20"/>
          <w:lang w:val="x-none"/>
        </w:rPr>
        <w:t>70. člen</w:t>
      </w:r>
    </w:p>
    <w:p w14:paraId="1DB9B4BA" w14:textId="77777777" w:rsidR="00A312C8" w:rsidRPr="00276378"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276378">
        <w:rPr>
          <w:rFonts w:ascii="Arial" w:hAnsi="Arial" w:cs="Arial"/>
          <w:b/>
          <w:bCs/>
          <w:sz w:val="20"/>
          <w:szCs w:val="20"/>
          <w:lang w:val="x-none"/>
        </w:rPr>
        <w:t>(prekršek)</w:t>
      </w:r>
    </w:p>
    <w:p w14:paraId="78571850"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lastRenderedPageBreak/>
        <w:t>(1) Z globo od 250.000 do 500.000 tolarjev se kaznuje za prekršek pravna oseba ali samostojni podjetnik posameznik – pooblaščena organizacija, če takoj ne obvesti upravljavca žičniške naprave in pristojni inšpekcijski organ o pomanjkljivostih, ki ogrožajo varno obratovanje žičniške naprave (55. člen).</w:t>
      </w:r>
    </w:p>
    <w:p w14:paraId="404C9F9C" w14:textId="77777777" w:rsidR="00A312C8" w:rsidRPr="00276378" w:rsidRDefault="00A312C8" w:rsidP="00A312C8">
      <w:pPr>
        <w:pStyle w:val="odstavek"/>
        <w:shd w:val="clear" w:color="auto" w:fill="FFFFFF"/>
        <w:spacing w:before="240" w:beforeAutospacing="0" w:after="0" w:afterAutospacing="0"/>
        <w:jc w:val="both"/>
        <w:rPr>
          <w:rFonts w:ascii="Arial" w:hAnsi="Arial" w:cs="Arial"/>
          <w:sz w:val="20"/>
          <w:szCs w:val="20"/>
        </w:rPr>
      </w:pPr>
      <w:r w:rsidRPr="00276378">
        <w:rPr>
          <w:rFonts w:ascii="Arial" w:hAnsi="Arial" w:cs="Arial"/>
          <w:sz w:val="20"/>
          <w:szCs w:val="20"/>
          <w:lang w:val="x-none"/>
        </w:rPr>
        <w:t>(2) Za prekršek iz prejšnjega odstavka se kaznuje z globo od 50.000 do 150.000 tolarjev tudi odgovorna oseba pri pravni osebi ali samostojnem podjetniku posamezniku – pooblaščeni organizaciji.</w:t>
      </w:r>
    </w:p>
    <w:p w14:paraId="569408C0" w14:textId="77777777" w:rsidR="00A312C8" w:rsidRPr="00764836" w:rsidRDefault="00A312C8" w:rsidP="00A312C8">
      <w:pPr>
        <w:spacing w:line="240" w:lineRule="auto"/>
        <w:jc w:val="left"/>
        <w:rPr>
          <w:rFonts w:ascii="Arial" w:hAnsi="Arial" w:cs="Arial"/>
          <w:color w:val="FF0000"/>
          <w:sz w:val="20"/>
          <w:szCs w:val="20"/>
        </w:rPr>
      </w:pPr>
    </w:p>
    <w:p w14:paraId="082088DE" w14:textId="77777777" w:rsidR="00A312C8" w:rsidRPr="00636EB5"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636EB5">
        <w:rPr>
          <w:rFonts w:ascii="Arial" w:hAnsi="Arial" w:cs="Arial"/>
          <w:b/>
          <w:bCs/>
          <w:sz w:val="20"/>
          <w:szCs w:val="20"/>
          <w:lang w:val="x-none"/>
        </w:rPr>
        <w:t>71. člen</w:t>
      </w:r>
    </w:p>
    <w:p w14:paraId="632F5B54" w14:textId="77777777" w:rsidR="00A312C8" w:rsidRPr="00636EB5"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636EB5">
        <w:rPr>
          <w:rFonts w:ascii="Arial" w:hAnsi="Arial" w:cs="Arial"/>
          <w:b/>
          <w:bCs/>
          <w:sz w:val="20"/>
          <w:szCs w:val="20"/>
          <w:lang w:val="x-none"/>
        </w:rPr>
        <w:t>(prekršek)</w:t>
      </w:r>
    </w:p>
    <w:p w14:paraId="2ACF8593" w14:textId="77777777" w:rsidR="00A312C8" w:rsidRPr="00636EB5" w:rsidRDefault="00A312C8" w:rsidP="00A312C8">
      <w:pPr>
        <w:pStyle w:val="odstavek"/>
        <w:shd w:val="clear" w:color="auto" w:fill="FFFFFF"/>
        <w:spacing w:before="240" w:beforeAutospacing="0" w:after="0" w:afterAutospacing="0"/>
        <w:jc w:val="both"/>
        <w:rPr>
          <w:rFonts w:ascii="Arial" w:hAnsi="Arial" w:cs="Arial"/>
          <w:sz w:val="20"/>
          <w:szCs w:val="20"/>
        </w:rPr>
      </w:pPr>
      <w:r w:rsidRPr="00636EB5">
        <w:rPr>
          <w:rFonts w:ascii="Arial" w:hAnsi="Arial" w:cs="Arial"/>
          <w:sz w:val="20"/>
          <w:szCs w:val="20"/>
          <w:lang w:val="x-none"/>
        </w:rPr>
        <w:t>(1) Z globo od 150.000 do 300.000 tolarjev se kaznuje za prekršek pravna oseba, samostojni podjetnik posameznik ali fizična oseba, če v varovalnem pasu žičniške naprave gradi objekte ali naprave, ki ogrožajo varnost prometa na žičniški napravi brez soglasja iz tretjega odstavka 61. člena tega zakona ali v nasprotju z njim.</w:t>
      </w:r>
    </w:p>
    <w:p w14:paraId="76442CFE" w14:textId="77777777" w:rsidR="00A312C8" w:rsidRPr="00636EB5" w:rsidRDefault="00A312C8" w:rsidP="00A312C8">
      <w:pPr>
        <w:pStyle w:val="odstavek"/>
        <w:shd w:val="clear" w:color="auto" w:fill="FFFFFF"/>
        <w:spacing w:before="240" w:beforeAutospacing="0" w:after="0" w:afterAutospacing="0"/>
        <w:jc w:val="both"/>
        <w:rPr>
          <w:rFonts w:ascii="Arial" w:hAnsi="Arial" w:cs="Arial"/>
          <w:sz w:val="20"/>
          <w:szCs w:val="20"/>
        </w:rPr>
      </w:pPr>
      <w:r w:rsidRPr="00636EB5">
        <w:rPr>
          <w:rFonts w:ascii="Arial" w:hAnsi="Arial" w:cs="Arial"/>
          <w:sz w:val="20"/>
          <w:szCs w:val="20"/>
          <w:lang w:val="x-none"/>
        </w:rPr>
        <w:t>(2) Za prekršek iz prejšnjega odstavka se kaznuje z globo 50.000 do 150.000 tolarjev tudi odgovorna oseba pri pravni osebi ali samostojnem podjetniku posamezniku.</w:t>
      </w:r>
    </w:p>
    <w:p w14:paraId="307F0F40" w14:textId="77777777" w:rsidR="00A312C8" w:rsidRPr="00636EB5" w:rsidRDefault="00A312C8" w:rsidP="00A312C8">
      <w:pPr>
        <w:pStyle w:val="len"/>
        <w:shd w:val="clear" w:color="auto" w:fill="FFFFFF"/>
        <w:spacing w:before="480" w:beforeAutospacing="0" w:after="0" w:afterAutospacing="0"/>
        <w:jc w:val="center"/>
        <w:rPr>
          <w:rFonts w:ascii="Arial" w:hAnsi="Arial" w:cs="Arial"/>
          <w:b/>
          <w:bCs/>
          <w:sz w:val="20"/>
          <w:szCs w:val="20"/>
        </w:rPr>
      </w:pPr>
      <w:r w:rsidRPr="00636EB5">
        <w:rPr>
          <w:rFonts w:ascii="Arial" w:hAnsi="Arial" w:cs="Arial"/>
          <w:b/>
          <w:bCs/>
          <w:sz w:val="20"/>
          <w:szCs w:val="20"/>
          <w:lang w:val="x-none"/>
        </w:rPr>
        <w:t>72. člen</w:t>
      </w:r>
    </w:p>
    <w:p w14:paraId="1578D136" w14:textId="77777777" w:rsidR="00A312C8" w:rsidRPr="00636EB5" w:rsidRDefault="00A312C8" w:rsidP="00A312C8">
      <w:pPr>
        <w:pStyle w:val="lennaslov"/>
        <w:shd w:val="clear" w:color="auto" w:fill="FFFFFF"/>
        <w:spacing w:before="0" w:beforeAutospacing="0" w:after="0" w:afterAutospacing="0"/>
        <w:jc w:val="center"/>
        <w:rPr>
          <w:rFonts w:ascii="Arial" w:hAnsi="Arial" w:cs="Arial"/>
          <w:b/>
          <w:bCs/>
          <w:sz w:val="20"/>
          <w:szCs w:val="20"/>
        </w:rPr>
      </w:pPr>
      <w:r w:rsidRPr="00636EB5">
        <w:rPr>
          <w:rFonts w:ascii="Arial" w:hAnsi="Arial" w:cs="Arial"/>
          <w:b/>
          <w:bCs/>
          <w:sz w:val="20"/>
          <w:szCs w:val="20"/>
          <w:lang w:val="x-none"/>
        </w:rPr>
        <w:t>(prekršek)</w:t>
      </w:r>
    </w:p>
    <w:p w14:paraId="56FEB89E" w14:textId="77777777" w:rsidR="00A312C8" w:rsidRPr="00636EB5" w:rsidRDefault="00A312C8" w:rsidP="00A312C8">
      <w:pPr>
        <w:pStyle w:val="odstavek"/>
        <w:shd w:val="clear" w:color="auto" w:fill="FFFFFF"/>
        <w:spacing w:before="240" w:beforeAutospacing="0" w:after="0" w:afterAutospacing="0"/>
        <w:jc w:val="both"/>
        <w:rPr>
          <w:rFonts w:ascii="Arial" w:hAnsi="Arial" w:cs="Arial"/>
          <w:sz w:val="20"/>
          <w:szCs w:val="20"/>
        </w:rPr>
      </w:pPr>
      <w:r w:rsidRPr="00636EB5">
        <w:rPr>
          <w:rFonts w:ascii="Arial" w:hAnsi="Arial" w:cs="Arial"/>
          <w:sz w:val="20"/>
          <w:szCs w:val="20"/>
          <w:lang w:val="x-none"/>
        </w:rPr>
        <w:t>Z globo od 50.000 do 150.000 tolarjev se kaznuje za prekršek posameznik, če s svojim obnašanjem ogroža obratovanje žičniške naprave, svojo varnost ali varnost drugih oseb (52. člen).</w:t>
      </w:r>
    </w:p>
    <w:p w14:paraId="04FD617D" w14:textId="77777777" w:rsidR="00A312C8" w:rsidRDefault="00A312C8" w:rsidP="00A312C8">
      <w:pPr>
        <w:spacing w:line="240" w:lineRule="auto"/>
        <w:rPr>
          <w:rFonts w:ascii="Arial" w:hAnsi="Arial" w:cs="Arial"/>
          <w:color w:val="000000"/>
          <w:sz w:val="20"/>
          <w:szCs w:val="20"/>
        </w:rPr>
      </w:pPr>
    </w:p>
    <w:p w14:paraId="50A3EC10" w14:textId="77777777" w:rsidR="006566B2" w:rsidRDefault="006566B2">
      <w:pPr>
        <w:spacing w:line="240" w:lineRule="auto"/>
        <w:jc w:val="left"/>
        <w:rPr>
          <w:rFonts w:ascii="Arial" w:eastAsia="Times New Roman" w:hAnsi="Arial" w:cs="Arial"/>
          <w:b/>
          <w:sz w:val="20"/>
          <w:szCs w:val="20"/>
          <w:lang w:eastAsia="sl-SI"/>
        </w:rPr>
      </w:pPr>
      <w:r>
        <w:rPr>
          <w:rFonts w:ascii="Arial" w:hAnsi="Arial" w:cs="Arial"/>
          <w:b/>
          <w:sz w:val="20"/>
          <w:szCs w:val="20"/>
        </w:rPr>
        <w:br w:type="page"/>
      </w:r>
    </w:p>
    <w:p w14:paraId="424FC3AC" w14:textId="2223C0B0" w:rsidR="00A312C8" w:rsidRPr="00764836" w:rsidRDefault="00A312C8" w:rsidP="00A312C8">
      <w:pPr>
        <w:pStyle w:val="vrstapredpisa"/>
        <w:shd w:val="clear" w:color="auto" w:fill="FFFFFF"/>
        <w:spacing w:before="0" w:beforeAutospacing="0" w:after="0" w:afterAutospacing="0" w:line="264" w:lineRule="auto"/>
        <w:rPr>
          <w:rFonts w:ascii="Arial" w:hAnsi="Arial" w:cs="Arial"/>
          <w:b/>
          <w:bCs/>
          <w:sz w:val="20"/>
          <w:szCs w:val="20"/>
        </w:rPr>
      </w:pPr>
      <w:r w:rsidRPr="00764836">
        <w:rPr>
          <w:rFonts w:ascii="Arial" w:hAnsi="Arial" w:cs="Arial"/>
          <w:b/>
          <w:sz w:val="20"/>
          <w:szCs w:val="20"/>
        </w:rPr>
        <w:lastRenderedPageBreak/>
        <w:t xml:space="preserve">PRILOGA: Pravilnik </w:t>
      </w:r>
      <w:r w:rsidRPr="00764836">
        <w:rPr>
          <w:rFonts w:ascii="Arial" w:hAnsi="Arial" w:cs="Arial"/>
          <w:b/>
          <w:bCs/>
          <w:sz w:val="20"/>
          <w:szCs w:val="20"/>
        </w:rPr>
        <w:t>o sofi</w:t>
      </w:r>
      <w:r>
        <w:rPr>
          <w:rFonts w:ascii="Arial" w:hAnsi="Arial" w:cs="Arial"/>
          <w:b/>
          <w:bCs/>
          <w:sz w:val="20"/>
          <w:szCs w:val="20"/>
        </w:rPr>
        <w:t xml:space="preserve">nanciranju stroškov vzdrževanja in obratovanja </w:t>
      </w:r>
      <w:r w:rsidRPr="00764836">
        <w:rPr>
          <w:rFonts w:ascii="Arial" w:hAnsi="Arial" w:cs="Arial"/>
          <w:b/>
          <w:bCs/>
          <w:sz w:val="20"/>
          <w:szCs w:val="20"/>
        </w:rPr>
        <w:t>žičniških naprav za prevoz oseb</w:t>
      </w:r>
    </w:p>
    <w:p w14:paraId="091269D7" w14:textId="77777777" w:rsidR="00A312C8" w:rsidRPr="00764836" w:rsidRDefault="00A312C8" w:rsidP="00A312C8">
      <w:pPr>
        <w:spacing w:line="240" w:lineRule="auto"/>
        <w:rPr>
          <w:rFonts w:ascii="Arial" w:hAnsi="Arial" w:cs="Arial"/>
          <w:b/>
          <w:bCs/>
          <w:color w:val="FF0000"/>
          <w:sz w:val="20"/>
          <w:szCs w:val="20"/>
          <w:lang w:eastAsia="sl-SI"/>
        </w:rPr>
      </w:pPr>
    </w:p>
    <w:p w14:paraId="2273141B" w14:textId="77777777" w:rsidR="00A312C8" w:rsidRPr="00764836" w:rsidRDefault="00A312C8" w:rsidP="00A312C8">
      <w:pPr>
        <w:spacing w:line="240" w:lineRule="auto"/>
        <w:rPr>
          <w:rFonts w:ascii="Arial" w:hAnsi="Arial" w:cs="Arial"/>
          <w:b/>
          <w:bCs/>
          <w:color w:val="FF0000"/>
          <w:sz w:val="20"/>
          <w:szCs w:val="20"/>
          <w:lang w:eastAsia="sl-SI"/>
        </w:rPr>
      </w:pPr>
    </w:p>
    <w:p w14:paraId="33D70FB9" w14:textId="77777777" w:rsidR="00A312C8" w:rsidRPr="00764836" w:rsidRDefault="00A312C8" w:rsidP="00A312C8">
      <w:pPr>
        <w:spacing w:line="240" w:lineRule="auto"/>
        <w:rPr>
          <w:rFonts w:ascii="Arial" w:eastAsia="Times New Roman" w:hAnsi="Arial" w:cs="Arial"/>
          <w:b/>
          <w:sz w:val="20"/>
          <w:szCs w:val="20"/>
          <w:lang w:eastAsia="sl-SI"/>
        </w:rPr>
      </w:pPr>
      <w:r w:rsidRPr="00764836">
        <w:rPr>
          <w:rFonts w:ascii="Arial" w:hAnsi="Arial" w:cs="Arial"/>
          <w:b/>
          <w:bCs/>
          <w:sz w:val="20"/>
          <w:szCs w:val="20"/>
          <w:lang w:eastAsia="sl-SI"/>
        </w:rPr>
        <w:t>PREAMBULA IN OKVIRNI NASLOV PODZAKONSKEGA AKTA:</w:t>
      </w:r>
    </w:p>
    <w:p w14:paraId="5C8303B9" w14:textId="77777777" w:rsidR="00A312C8" w:rsidRPr="00764836" w:rsidRDefault="00A312C8" w:rsidP="00A312C8">
      <w:pPr>
        <w:spacing w:line="240" w:lineRule="auto"/>
        <w:rPr>
          <w:rFonts w:ascii="Arial" w:hAnsi="Arial" w:cs="Arial"/>
          <w:color w:val="FF0000"/>
          <w:sz w:val="20"/>
          <w:szCs w:val="20"/>
        </w:rPr>
      </w:pPr>
    </w:p>
    <w:p w14:paraId="2932B00B" w14:textId="77777777" w:rsidR="00A312C8" w:rsidRPr="00764836" w:rsidRDefault="00A312C8" w:rsidP="00A312C8">
      <w:pPr>
        <w:tabs>
          <w:tab w:val="left" w:pos="708"/>
        </w:tabs>
        <w:spacing w:line="240" w:lineRule="auto"/>
        <w:rPr>
          <w:rFonts w:ascii="Arial" w:eastAsia="Times New Roman" w:hAnsi="Arial" w:cs="Arial"/>
          <w:color w:val="FF0000"/>
          <w:sz w:val="20"/>
          <w:szCs w:val="20"/>
          <w:lang w:eastAsia="x-none"/>
        </w:rPr>
      </w:pPr>
    </w:p>
    <w:p w14:paraId="189855B0"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eastAsia="Times New Roman" w:hAnsi="Arial" w:cs="Arial"/>
          <w:sz w:val="20"/>
          <w:szCs w:val="20"/>
          <w:lang w:val="x-none" w:eastAsia="x-none"/>
        </w:rPr>
        <w:t xml:space="preserve">Na podlagi </w:t>
      </w:r>
      <w:r w:rsidRPr="00764836">
        <w:rPr>
          <w:rFonts w:ascii="Arial" w:eastAsia="Times New Roman" w:hAnsi="Arial" w:cs="Arial"/>
          <w:sz w:val="20"/>
          <w:szCs w:val="20"/>
          <w:lang w:eastAsia="x-none"/>
        </w:rPr>
        <w:t xml:space="preserve">tretjega odstavka 19. člena </w:t>
      </w:r>
      <w:r w:rsidRPr="00764836">
        <w:rPr>
          <w:rFonts w:ascii="Arial" w:eastAsia="Times New Roman" w:hAnsi="Arial" w:cs="Arial"/>
          <w:sz w:val="20"/>
          <w:szCs w:val="20"/>
          <w:lang w:val="x-none" w:eastAsia="x-none"/>
        </w:rPr>
        <w:t xml:space="preserve">Zakona o </w:t>
      </w:r>
      <w:r w:rsidRPr="00764836">
        <w:rPr>
          <w:rFonts w:ascii="Arial" w:eastAsia="Times New Roman" w:hAnsi="Arial" w:cs="Arial"/>
          <w:sz w:val="20"/>
          <w:szCs w:val="20"/>
          <w:lang w:eastAsia="x-none"/>
        </w:rPr>
        <w:t xml:space="preserve">žičniških napravah za prevoz oseb </w:t>
      </w:r>
      <w:r w:rsidRPr="00764836">
        <w:rPr>
          <w:rFonts w:ascii="Arial" w:eastAsia="Times New Roman" w:hAnsi="Arial" w:cs="Arial"/>
          <w:sz w:val="20"/>
          <w:szCs w:val="20"/>
          <w:lang w:val="x-none" w:eastAsia="x-none"/>
        </w:rPr>
        <w:t xml:space="preserve">(Uradni list RS, št. </w:t>
      </w:r>
      <w:r w:rsidRPr="00764836">
        <w:rPr>
          <w:rFonts w:ascii="Arial" w:eastAsia="Times New Roman" w:hAnsi="Arial" w:cs="Arial"/>
          <w:sz w:val="20"/>
          <w:szCs w:val="20"/>
          <w:lang w:eastAsia="x-none"/>
        </w:rPr>
        <w:t>126/03, 56/13, 33/14 in ….</w:t>
      </w:r>
      <w:r w:rsidRPr="00764836">
        <w:rPr>
          <w:rFonts w:ascii="Arial" w:eastAsia="Times New Roman" w:hAnsi="Arial" w:cs="Arial"/>
          <w:sz w:val="20"/>
          <w:szCs w:val="20"/>
          <w:lang w:val="x-none" w:eastAsia="x-none"/>
        </w:rPr>
        <w:t xml:space="preserve">) izdaja </w:t>
      </w:r>
      <w:r>
        <w:rPr>
          <w:rFonts w:ascii="Arial" w:eastAsia="Times New Roman" w:hAnsi="Arial" w:cs="Arial"/>
          <w:sz w:val="20"/>
          <w:szCs w:val="20"/>
          <w:lang w:eastAsia="x-none"/>
        </w:rPr>
        <w:t>minister</w:t>
      </w:r>
      <w:r w:rsidRPr="00764836">
        <w:rPr>
          <w:rFonts w:ascii="Arial" w:eastAsia="Times New Roman" w:hAnsi="Arial" w:cs="Arial"/>
          <w:sz w:val="20"/>
          <w:szCs w:val="20"/>
          <w:lang w:eastAsia="x-none"/>
        </w:rPr>
        <w:t xml:space="preserve"> za infrastrukturo</w:t>
      </w:r>
    </w:p>
    <w:p w14:paraId="271C038D"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p>
    <w:p w14:paraId="78C0FE0D" w14:textId="77777777" w:rsidR="00A312C8" w:rsidRPr="00764836" w:rsidRDefault="00A312C8" w:rsidP="00A312C8">
      <w:pPr>
        <w:tabs>
          <w:tab w:val="left" w:pos="708"/>
        </w:tabs>
        <w:spacing w:line="240" w:lineRule="auto"/>
        <w:jc w:val="center"/>
        <w:rPr>
          <w:rFonts w:ascii="Arial" w:eastAsia="Times New Roman" w:hAnsi="Arial" w:cs="Arial"/>
          <w:b/>
          <w:sz w:val="20"/>
          <w:szCs w:val="20"/>
          <w:lang w:eastAsia="sl-SI"/>
        </w:rPr>
      </w:pPr>
    </w:p>
    <w:p w14:paraId="1EDF4404" w14:textId="77777777" w:rsidR="00A312C8" w:rsidRPr="00764836" w:rsidRDefault="00A312C8" w:rsidP="00A312C8">
      <w:pPr>
        <w:tabs>
          <w:tab w:val="left" w:pos="708"/>
        </w:tabs>
        <w:spacing w:line="240" w:lineRule="auto"/>
        <w:jc w:val="center"/>
        <w:rPr>
          <w:rFonts w:ascii="Arial" w:eastAsia="Times New Roman" w:hAnsi="Arial" w:cs="Arial"/>
          <w:b/>
          <w:sz w:val="20"/>
          <w:szCs w:val="20"/>
          <w:lang w:eastAsia="sl-SI"/>
        </w:rPr>
      </w:pPr>
    </w:p>
    <w:p w14:paraId="76411AB4"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
          <w:bCs/>
          <w:sz w:val="20"/>
          <w:szCs w:val="20"/>
        </w:rPr>
      </w:pPr>
      <w:r w:rsidRPr="00764836">
        <w:rPr>
          <w:rFonts w:ascii="Arial" w:hAnsi="Arial" w:cs="Arial"/>
          <w:b/>
          <w:sz w:val="20"/>
          <w:szCs w:val="20"/>
        </w:rPr>
        <w:t xml:space="preserve">Pravilnik </w:t>
      </w:r>
      <w:r w:rsidRPr="00764836">
        <w:rPr>
          <w:rFonts w:ascii="Arial" w:hAnsi="Arial" w:cs="Arial"/>
          <w:b/>
          <w:bCs/>
          <w:sz w:val="20"/>
          <w:szCs w:val="20"/>
        </w:rPr>
        <w:t>o sofin</w:t>
      </w:r>
      <w:r>
        <w:rPr>
          <w:rFonts w:ascii="Arial" w:hAnsi="Arial" w:cs="Arial"/>
          <w:b/>
          <w:bCs/>
          <w:sz w:val="20"/>
          <w:szCs w:val="20"/>
        </w:rPr>
        <w:t>anciranju stroškov vzdrževanja in obratovanja žičniških naprav za prevoz oseb</w:t>
      </w:r>
    </w:p>
    <w:p w14:paraId="3AAA4FA5" w14:textId="77777777" w:rsidR="00A312C8" w:rsidRPr="00764836" w:rsidRDefault="00A312C8" w:rsidP="00A312C8">
      <w:pPr>
        <w:tabs>
          <w:tab w:val="left" w:pos="708"/>
        </w:tabs>
        <w:spacing w:line="240" w:lineRule="auto"/>
        <w:jc w:val="center"/>
        <w:rPr>
          <w:rFonts w:ascii="Arial" w:eastAsia="Times New Roman" w:hAnsi="Arial" w:cs="Arial"/>
          <w:sz w:val="20"/>
          <w:szCs w:val="20"/>
          <w:lang w:eastAsia="sl-SI"/>
        </w:rPr>
      </w:pPr>
    </w:p>
    <w:p w14:paraId="32BE4821"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p>
    <w:p w14:paraId="48E1F600" w14:textId="77777777" w:rsidR="00A312C8" w:rsidRPr="00764836" w:rsidRDefault="00A312C8" w:rsidP="00A312C8">
      <w:pPr>
        <w:autoSpaceDE w:val="0"/>
        <w:autoSpaceDN w:val="0"/>
        <w:adjustRightInd w:val="0"/>
        <w:spacing w:line="240" w:lineRule="auto"/>
        <w:rPr>
          <w:rFonts w:ascii="Arial" w:hAnsi="Arial" w:cs="Arial"/>
          <w:b/>
          <w:bCs/>
          <w:sz w:val="20"/>
          <w:szCs w:val="20"/>
          <w:lang w:eastAsia="sl-SI"/>
        </w:rPr>
      </w:pPr>
      <w:r w:rsidRPr="00764836">
        <w:rPr>
          <w:rFonts w:ascii="Arial" w:hAnsi="Arial" w:cs="Arial"/>
          <w:b/>
          <w:bCs/>
          <w:sz w:val="20"/>
          <w:szCs w:val="20"/>
          <w:lang w:eastAsia="sl-SI"/>
        </w:rPr>
        <w:t>VSEBINA, OPISANA PO VSEBINSKIH SKLOPIH:</w:t>
      </w:r>
    </w:p>
    <w:p w14:paraId="1FA739F0" w14:textId="77777777" w:rsidR="00A312C8" w:rsidRPr="00764836" w:rsidRDefault="00A312C8" w:rsidP="00A312C8">
      <w:pPr>
        <w:autoSpaceDE w:val="0"/>
        <w:autoSpaceDN w:val="0"/>
        <w:adjustRightInd w:val="0"/>
        <w:spacing w:line="240" w:lineRule="auto"/>
        <w:rPr>
          <w:rFonts w:ascii="Arial" w:hAnsi="Arial" w:cs="Arial"/>
          <w:b/>
          <w:bCs/>
          <w:sz w:val="20"/>
          <w:szCs w:val="20"/>
          <w:lang w:eastAsia="sl-SI"/>
        </w:rPr>
      </w:pPr>
    </w:p>
    <w:p w14:paraId="6D668127"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hAnsi="Arial" w:cs="Arial"/>
          <w:sz w:val="20"/>
          <w:szCs w:val="20"/>
          <w:lang w:eastAsia="sl-SI"/>
        </w:rPr>
        <w:t>I. PREDMET UREJANJA (VSEBINA AKTA)</w:t>
      </w:r>
    </w:p>
    <w:p w14:paraId="1075B4A0"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p>
    <w:p w14:paraId="0E9F108E" w14:textId="77777777" w:rsidR="00A312C8" w:rsidRPr="00C0743D"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eastAsia="Times New Roman" w:hAnsi="Arial" w:cs="Arial"/>
          <w:sz w:val="20"/>
          <w:szCs w:val="20"/>
          <w:lang w:eastAsia="x-none"/>
        </w:rPr>
        <w:t>Predlagane dopolnitve 19. člena Zakona o žičniških napravah za prevoz oseb so namenjene</w:t>
      </w:r>
      <w:r>
        <w:rPr>
          <w:rFonts w:ascii="Arial" w:eastAsia="Times New Roman" w:hAnsi="Arial" w:cs="Arial"/>
          <w:sz w:val="20"/>
          <w:szCs w:val="20"/>
          <w:lang w:eastAsia="x-none"/>
        </w:rPr>
        <w:t xml:space="preserve"> </w:t>
      </w:r>
      <w:r w:rsidRPr="00764836">
        <w:rPr>
          <w:rFonts w:ascii="Arial" w:hAnsi="Arial" w:cs="Arial"/>
          <w:sz w:val="20"/>
          <w:szCs w:val="20"/>
          <w:lang w:eastAsia="x-none"/>
        </w:rPr>
        <w:t>uve</w:t>
      </w:r>
      <w:r>
        <w:rPr>
          <w:rFonts w:ascii="Arial" w:hAnsi="Arial" w:cs="Arial"/>
          <w:sz w:val="20"/>
          <w:szCs w:val="20"/>
          <w:lang w:eastAsia="x-none"/>
        </w:rPr>
        <w:t xml:space="preserve">dbi sofinanciranja obratovanja in </w:t>
      </w:r>
      <w:r w:rsidRPr="00764836">
        <w:rPr>
          <w:rFonts w:ascii="Arial" w:hAnsi="Arial" w:cs="Arial"/>
          <w:sz w:val="20"/>
          <w:szCs w:val="20"/>
          <w:lang w:eastAsia="x-none"/>
        </w:rPr>
        <w:t>vzdrževanja žičniških naprav s strani države oz. o</w:t>
      </w:r>
      <w:r>
        <w:rPr>
          <w:rFonts w:ascii="Arial" w:hAnsi="Arial" w:cs="Arial"/>
          <w:sz w:val="20"/>
          <w:szCs w:val="20"/>
          <w:lang w:eastAsia="x-none"/>
        </w:rPr>
        <w:t xml:space="preserve">bčin. V pravilniku bo določena višina nadomestila glede na vrsto žičniške naprave. Pri tem bo upoštevana zahtevnost žičniške naprave za vzdrževanje in obratovanje, čas obratovanja (celoletno, samo zima ali zima in poletje) </w:t>
      </w:r>
      <w:r w:rsidRPr="00764836">
        <w:rPr>
          <w:rFonts w:ascii="Arial" w:hAnsi="Arial" w:cs="Arial"/>
          <w:sz w:val="20"/>
          <w:szCs w:val="20"/>
        </w:rPr>
        <w:t>ter pogoje za priz</w:t>
      </w:r>
      <w:r>
        <w:rPr>
          <w:rFonts w:ascii="Arial" w:hAnsi="Arial" w:cs="Arial"/>
          <w:sz w:val="20"/>
          <w:szCs w:val="20"/>
        </w:rPr>
        <w:t xml:space="preserve">navanje njihove upravičenost. </w:t>
      </w:r>
    </w:p>
    <w:p w14:paraId="074AD46E" w14:textId="77777777" w:rsidR="00A312C8" w:rsidRPr="00764836" w:rsidRDefault="00A312C8" w:rsidP="00A312C8">
      <w:pPr>
        <w:tabs>
          <w:tab w:val="left" w:pos="708"/>
        </w:tabs>
        <w:spacing w:line="240" w:lineRule="auto"/>
        <w:rPr>
          <w:rFonts w:ascii="Arial" w:hAnsi="Arial" w:cs="Arial"/>
          <w:b/>
          <w:bCs/>
          <w:sz w:val="20"/>
          <w:szCs w:val="20"/>
          <w:lang w:eastAsia="sl-SI"/>
        </w:rPr>
      </w:pPr>
    </w:p>
    <w:p w14:paraId="5CC44651"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eastAsia="Times New Roman" w:hAnsi="Arial" w:cs="Arial"/>
          <w:sz w:val="20"/>
          <w:szCs w:val="20"/>
          <w:lang w:eastAsia="x-none"/>
        </w:rPr>
        <w:t>II.</w:t>
      </w:r>
      <w:r w:rsidRPr="00764836">
        <w:rPr>
          <w:rFonts w:ascii="Arial" w:hAnsi="Arial" w:cs="Arial"/>
          <w:sz w:val="20"/>
          <w:szCs w:val="20"/>
          <w:lang w:eastAsia="sl-SI"/>
        </w:rPr>
        <w:t xml:space="preserve"> PREDSTAVITEV PO VSEBINSKIH SKLOPIH</w:t>
      </w:r>
    </w:p>
    <w:p w14:paraId="70CA80C4"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p>
    <w:p w14:paraId="23BADC43" w14:textId="77777777" w:rsidR="00A312C8" w:rsidRPr="00764836" w:rsidRDefault="00A312C8" w:rsidP="00A312C8">
      <w:pPr>
        <w:autoSpaceDE w:val="0"/>
        <w:autoSpaceDN w:val="0"/>
        <w:adjustRightInd w:val="0"/>
        <w:spacing w:line="240" w:lineRule="auto"/>
        <w:rPr>
          <w:rFonts w:ascii="Arial" w:eastAsia="Times New Roman" w:hAnsi="Arial" w:cs="Arial"/>
          <w:snapToGrid w:val="0"/>
          <w:sz w:val="20"/>
          <w:szCs w:val="20"/>
          <w:lang w:eastAsia="sl-SI"/>
        </w:rPr>
      </w:pPr>
      <w:r w:rsidRPr="00764836">
        <w:rPr>
          <w:rFonts w:ascii="Arial" w:eastAsia="Times New Roman" w:hAnsi="Arial" w:cs="Arial"/>
          <w:snapToGrid w:val="0"/>
          <w:sz w:val="20"/>
          <w:szCs w:val="20"/>
          <w:lang w:val="x-none" w:eastAsia="sl-SI"/>
        </w:rPr>
        <w:t>1. Opis ukrepa in rešitve</w:t>
      </w:r>
    </w:p>
    <w:p w14:paraId="52A0AFF5" w14:textId="77777777" w:rsidR="00A312C8" w:rsidRPr="00C0743D"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eastAsia="Times New Roman" w:hAnsi="Arial" w:cs="Arial"/>
          <w:sz w:val="20"/>
          <w:szCs w:val="20"/>
          <w:lang w:eastAsia="x-none"/>
        </w:rPr>
        <w:t>Predlagane dopolnitve 19. člena Zakona o žičniških napravah za prevoz oseb so namenjene</w:t>
      </w:r>
      <w:r>
        <w:rPr>
          <w:rFonts w:ascii="Arial" w:eastAsia="Times New Roman" w:hAnsi="Arial" w:cs="Arial"/>
          <w:sz w:val="20"/>
          <w:szCs w:val="20"/>
          <w:lang w:eastAsia="x-none"/>
        </w:rPr>
        <w:t xml:space="preserve"> </w:t>
      </w:r>
      <w:r w:rsidRPr="00764836">
        <w:rPr>
          <w:rFonts w:ascii="Arial" w:eastAsia="Times New Roman" w:hAnsi="Arial" w:cs="Arial"/>
          <w:sz w:val="20"/>
          <w:szCs w:val="20"/>
          <w:lang w:eastAsia="x-none"/>
        </w:rPr>
        <w:t>uve</w:t>
      </w:r>
      <w:r>
        <w:rPr>
          <w:rFonts w:ascii="Arial" w:eastAsia="Times New Roman" w:hAnsi="Arial" w:cs="Arial"/>
          <w:sz w:val="20"/>
          <w:szCs w:val="20"/>
          <w:lang w:eastAsia="x-none"/>
        </w:rPr>
        <w:t xml:space="preserve">dbi sofinanciranja obratovanja in </w:t>
      </w:r>
      <w:r w:rsidRPr="00764836">
        <w:rPr>
          <w:rFonts w:ascii="Arial" w:eastAsia="Times New Roman" w:hAnsi="Arial" w:cs="Arial"/>
          <w:sz w:val="20"/>
          <w:szCs w:val="20"/>
          <w:lang w:eastAsia="x-none"/>
        </w:rPr>
        <w:t>v</w:t>
      </w:r>
      <w:r>
        <w:rPr>
          <w:rFonts w:ascii="Arial" w:eastAsia="Times New Roman" w:hAnsi="Arial" w:cs="Arial"/>
          <w:sz w:val="20"/>
          <w:szCs w:val="20"/>
          <w:lang w:eastAsia="x-none"/>
        </w:rPr>
        <w:t xml:space="preserve">zdrževanja </w:t>
      </w:r>
      <w:r w:rsidRPr="00764836">
        <w:rPr>
          <w:rFonts w:ascii="Arial" w:eastAsia="Times New Roman" w:hAnsi="Arial" w:cs="Arial"/>
          <w:sz w:val="20"/>
          <w:szCs w:val="20"/>
          <w:lang w:eastAsia="x-none"/>
        </w:rPr>
        <w:t xml:space="preserve">žičniških naprav s strani države oz. občin. Za namen izvajanja navedenega financiranja bo Ministrstvo za infrastrukturo v okviru svojega finančnega načrta vsako leto zagotovilo cca </w:t>
      </w:r>
      <w:r>
        <w:rPr>
          <w:rFonts w:ascii="Arial" w:eastAsia="Times New Roman" w:hAnsi="Arial" w:cs="Arial"/>
          <w:sz w:val="20"/>
          <w:szCs w:val="20"/>
          <w:lang w:eastAsia="x-none"/>
        </w:rPr>
        <w:t>1.700</w:t>
      </w:r>
      <w:r w:rsidRPr="00764836">
        <w:rPr>
          <w:rFonts w:ascii="Arial" w:eastAsia="Times New Roman" w:hAnsi="Arial" w:cs="Arial"/>
          <w:sz w:val="20"/>
          <w:szCs w:val="20"/>
          <w:lang w:eastAsia="x-none"/>
        </w:rPr>
        <w:t xml:space="preserve">.000 eur. </w:t>
      </w:r>
    </w:p>
    <w:p w14:paraId="798B3DFD" w14:textId="77777777" w:rsidR="00A312C8" w:rsidRPr="00764836" w:rsidRDefault="00A312C8" w:rsidP="00A312C8">
      <w:pPr>
        <w:autoSpaceDE w:val="0"/>
        <w:autoSpaceDN w:val="0"/>
        <w:adjustRightInd w:val="0"/>
        <w:spacing w:line="240" w:lineRule="auto"/>
        <w:rPr>
          <w:rFonts w:ascii="Arial" w:hAnsi="Arial" w:cs="Arial"/>
          <w:color w:val="FF0000"/>
          <w:sz w:val="20"/>
          <w:szCs w:val="20"/>
          <w:lang w:eastAsia="sl-SI"/>
        </w:rPr>
      </w:pPr>
    </w:p>
    <w:p w14:paraId="6DD61A01"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2. Naslovnik</w:t>
      </w:r>
    </w:p>
    <w:p w14:paraId="49B08562"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Upravljavci žičniških naprav, Ministrstvo za infrastrukturo</w:t>
      </w:r>
    </w:p>
    <w:p w14:paraId="13F9E588" w14:textId="77777777" w:rsidR="00A312C8" w:rsidRPr="00764836" w:rsidRDefault="00A312C8" w:rsidP="00A312C8">
      <w:pPr>
        <w:autoSpaceDE w:val="0"/>
        <w:autoSpaceDN w:val="0"/>
        <w:adjustRightInd w:val="0"/>
        <w:spacing w:line="240" w:lineRule="auto"/>
        <w:rPr>
          <w:rFonts w:ascii="Arial" w:hAnsi="Arial" w:cs="Arial"/>
          <w:color w:val="FF0000"/>
          <w:sz w:val="20"/>
          <w:szCs w:val="20"/>
          <w:lang w:eastAsia="sl-SI"/>
        </w:rPr>
      </w:pPr>
    </w:p>
    <w:p w14:paraId="74E75F94"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3. Pravne posledice</w:t>
      </w:r>
    </w:p>
    <w:p w14:paraId="6B4AB46A" w14:textId="77777777" w:rsidR="00A312C8" w:rsidRDefault="00A312C8" w:rsidP="00A312C8">
      <w:pPr>
        <w:autoSpaceDE w:val="0"/>
        <w:autoSpaceDN w:val="0"/>
        <w:adjustRightInd w:val="0"/>
        <w:spacing w:line="240" w:lineRule="auto"/>
        <w:rPr>
          <w:rFonts w:ascii="Arial" w:hAnsi="Arial" w:cs="Arial"/>
          <w:sz w:val="20"/>
          <w:szCs w:val="20"/>
          <w:lang w:eastAsia="sl-SI"/>
        </w:rPr>
      </w:pPr>
      <w:r>
        <w:rPr>
          <w:rFonts w:ascii="Arial" w:hAnsi="Arial" w:cs="Arial"/>
          <w:sz w:val="20"/>
          <w:szCs w:val="20"/>
          <w:lang w:eastAsia="sl-SI"/>
        </w:rPr>
        <w:t xml:space="preserve">S sprejemom pravilnika ob pogoju zagotovljenih sredstev v proračunu in izpolnjevanju pogojev upravljavci žičniških naprav pridobijo pravico do denarne pomoči. Finančna pomoč bo priglašena Evropski komisiji. </w:t>
      </w:r>
    </w:p>
    <w:p w14:paraId="2BF825E5"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p>
    <w:p w14:paraId="69D27E82"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III. PREHODNI REŽIM</w:t>
      </w:r>
    </w:p>
    <w:p w14:paraId="4B4C2388"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 xml:space="preserve">Prehodni režim ni potreben, ker se sofinanciranje žičniške dejavnosti uvaja na novo. </w:t>
      </w:r>
    </w:p>
    <w:p w14:paraId="42FBFE3C"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p>
    <w:p w14:paraId="585517DE" w14:textId="77777777" w:rsidR="00A312C8" w:rsidRPr="00764836" w:rsidRDefault="00A312C8" w:rsidP="00A312C8">
      <w:pPr>
        <w:autoSpaceDE w:val="0"/>
        <w:autoSpaceDN w:val="0"/>
        <w:adjustRightInd w:val="0"/>
        <w:spacing w:line="240" w:lineRule="auto"/>
        <w:rPr>
          <w:rFonts w:ascii="Arial" w:hAnsi="Arial" w:cs="Arial"/>
          <w:sz w:val="20"/>
          <w:szCs w:val="20"/>
          <w:lang w:eastAsia="sl-SI"/>
        </w:rPr>
      </w:pPr>
      <w:r w:rsidRPr="00764836">
        <w:rPr>
          <w:rFonts w:ascii="Arial" w:hAnsi="Arial" w:cs="Arial"/>
          <w:sz w:val="20"/>
          <w:szCs w:val="20"/>
          <w:lang w:eastAsia="sl-SI"/>
        </w:rPr>
        <w:t>IV. ZAČETEK VELJAVNOSTI</w:t>
      </w:r>
    </w:p>
    <w:p w14:paraId="538171D8"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hAnsi="Arial" w:cs="Arial"/>
          <w:sz w:val="20"/>
          <w:szCs w:val="20"/>
          <w:lang w:eastAsia="sl-SI"/>
        </w:rPr>
        <w:t>Pravilnik začne veljati petnajsti dan po objavi v Uradnem listu Republike Slovenije.</w:t>
      </w:r>
    </w:p>
    <w:p w14:paraId="27F94F46" w14:textId="77777777" w:rsidR="00A312C8" w:rsidRPr="00764836" w:rsidRDefault="00A312C8" w:rsidP="00A312C8">
      <w:pPr>
        <w:tabs>
          <w:tab w:val="left" w:pos="708"/>
        </w:tabs>
        <w:spacing w:line="240" w:lineRule="auto"/>
        <w:rPr>
          <w:rFonts w:ascii="Arial" w:eastAsia="Times New Roman" w:hAnsi="Arial" w:cs="Arial"/>
          <w:color w:val="000000"/>
          <w:sz w:val="20"/>
          <w:szCs w:val="20"/>
          <w:lang w:eastAsia="x-none"/>
        </w:rPr>
      </w:pPr>
    </w:p>
    <w:p w14:paraId="2263082C" w14:textId="77777777" w:rsidR="00A312C8" w:rsidRPr="00764836" w:rsidRDefault="00A312C8" w:rsidP="00A312C8">
      <w:pPr>
        <w:tabs>
          <w:tab w:val="left" w:pos="708"/>
        </w:tabs>
        <w:spacing w:line="240" w:lineRule="auto"/>
        <w:rPr>
          <w:rFonts w:ascii="Arial" w:hAnsi="Arial" w:cs="Arial"/>
          <w:b/>
          <w:bCs/>
          <w:color w:val="000000"/>
          <w:sz w:val="20"/>
          <w:szCs w:val="20"/>
          <w:lang w:eastAsia="sl-SI"/>
        </w:rPr>
      </w:pPr>
    </w:p>
    <w:p w14:paraId="4C3D4E5C" w14:textId="77777777" w:rsidR="00A312C8" w:rsidRPr="00764836" w:rsidRDefault="00A312C8" w:rsidP="00A312C8">
      <w:pPr>
        <w:tabs>
          <w:tab w:val="left" w:pos="708"/>
        </w:tabs>
        <w:spacing w:line="240" w:lineRule="auto"/>
        <w:rPr>
          <w:rFonts w:ascii="Arial" w:hAnsi="Arial" w:cs="Arial"/>
          <w:b/>
          <w:bCs/>
          <w:color w:val="000000"/>
          <w:sz w:val="20"/>
          <w:szCs w:val="20"/>
          <w:lang w:eastAsia="sl-SI"/>
        </w:rPr>
      </w:pPr>
    </w:p>
    <w:p w14:paraId="66F3F91C" w14:textId="77777777" w:rsidR="00A312C8" w:rsidRPr="00764836" w:rsidRDefault="00A312C8" w:rsidP="00A312C8">
      <w:pPr>
        <w:tabs>
          <w:tab w:val="left" w:pos="708"/>
        </w:tabs>
        <w:spacing w:line="240" w:lineRule="auto"/>
        <w:rPr>
          <w:rFonts w:ascii="Arial" w:hAnsi="Arial" w:cs="Arial"/>
          <w:b/>
          <w:bCs/>
          <w:color w:val="000000"/>
          <w:sz w:val="20"/>
          <w:szCs w:val="20"/>
          <w:lang w:eastAsia="sl-SI"/>
        </w:rPr>
      </w:pPr>
    </w:p>
    <w:p w14:paraId="38A89145" w14:textId="77777777" w:rsidR="00A312C8" w:rsidRPr="00764836" w:rsidRDefault="00A312C8" w:rsidP="00A312C8">
      <w:pPr>
        <w:tabs>
          <w:tab w:val="left" w:pos="708"/>
        </w:tabs>
        <w:spacing w:line="240" w:lineRule="auto"/>
        <w:rPr>
          <w:rFonts w:ascii="Arial" w:hAnsi="Arial" w:cs="Arial"/>
          <w:b/>
          <w:bCs/>
          <w:color w:val="000000"/>
          <w:sz w:val="20"/>
          <w:szCs w:val="20"/>
          <w:lang w:eastAsia="sl-SI"/>
        </w:rPr>
      </w:pPr>
    </w:p>
    <w:p w14:paraId="35D9E5B3" w14:textId="77777777" w:rsidR="00A312C8" w:rsidRDefault="00A312C8" w:rsidP="00A312C8">
      <w:pPr>
        <w:tabs>
          <w:tab w:val="left" w:pos="708"/>
        </w:tabs>
        <w:spacing w:line="240" w:lineRule="auto"/>
        <w:rPr>
          <w:rFonts w:ascii="Arial" w:hAnsi="Arial" w:cs="Arial"/>
          <w:b/>
          <w:bCs/>
          <w:color w:val="000000"/>
          <w:sz w:val="20"/>
          <w:szCs w:val="20"/>
          <w:lang w:eastAsia="sl-SI"/>
        </w:rPr>
      </w:pPr>
    </w:p>
    <w:p w14:paraId="67DF6005"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7F7390A8"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0F816C01"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73191649"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2478EA01"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4DB5E907"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56B98204"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25BDB071" w14:textId="77777777" w:rsidR="00E73CDD" w:rsidRDefault="00E73CDD" w:rsidP="00A312C8">
      <w:pPr>
        <w:tabs>
          <w:tab w:val="left" w:pos="708"/>
        </w:tabs>
        <w:spacing w:line="240" w:lineRule="auto"/>
        <w:rPr>
          <w:rFonts w:ascii="Arial" w:hAnsi="Arial" w:cs="Arial"/>
          <w:b/>
          <w:bCs/>
          <w:color w:val="000000"/>
          <w:sz w:val="20"/>
          <w:szCs w:val="20"/>
          <w:lang w:eastAsia="sl-SI"/>
        </w:rPr>
      </w:pPr>
    </w:p>
    <w:p w14:paraId="034DD182" w14:textId="77777777" w:rsidR="00A312C8" w:rsidRPr="00764836" w:rsidRDefault="00A312C8" w:rsidP="00A312C8">
      <w:pPr>
        <w:tabs>
          <w:tab w:val="left" w:pos="708"/>
        </w:tabs>
        <w:spacing w:line="240" w:lineRule="auto"/>
        <w:rPr>
          <w:rFonts w:ascii="Arial" w:eastAsia="Times New Roman" w:hAnsi="Arial" w:cs="Arial"/>
          <w:color w:val="000000"/>
          <w:sz w:val="20"/>
          <w:szCs w:val="20"/>
          <w:lang w:eastAsia="x-none"/>
        </w:rPr>
      </w:pPr>
      <w:r w:rsidRPr="00764836">
        <w:rPr>
          <w:rFonts w:ascii="Arial" w:hAnsi="Arial" w:cs="Arial"/>
          <w:b/>
          <w:bCs/>
          <w:color w:val="000000"/>
          <w:sz w:val="20"/>
          <w:szCs w:val="20"/>
          <w:lang w:eastAsia="sl-SI"/>
        </w:rPr>
        <w:lastRenderedPageBreak/>
        <w:t>NORMATIVNI DEL</w:t>
      </w:r>
    </w:p>
    <w:p w14:paraId="5B6B14A8"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p>
    <w:p w14:paraId="36046639" w14:textId="77777777" w:rsidR="00A312C8" w:rsidRPr="00764836" w:rsidRDefault="00A312C8" w:rsidP="00A312C8">
      <w:pPr>
        <w:tabs>
          <w:tab w:val="left" w:pos="708"/>
        </w:tabs>
        <w:spacing w:line="240" w:lineRule="auto"/>
        <w:rPr>
          <w:rFonts w:ascii="Arial" w:eastAsia="Times New Roman" w:hAnsi="Arial" w:cs="Arial"/>
          <w:sz w:val="20"/>
          <w:szCs w:val="20"/>
          <w:lang w:eastAsia="x-none"/>
        </w:rPr>
      </w:pPr>
      <w:r w:rsidRPr="00764836">
        <w:rPr>
          <w:rFonts w:ascii="Arial" w:eastAsia="Times New Roman" w:hAnsi="Arial" w:cs="Arial"/>
          <w:sz w:val="20"/>
          <w:szCs w:val="20"/>
          <w:lang w:val="x-none" w:eastAsia="x-none"/>
        </w:rPr>
        <w:t xml:space="preserve">Na podlagi </w:t>
      </w:r>
      <w:r w:rsidRPr="00764836">
        <w:rPr>
          <w:rFonts w:ascii="Arial" w:eastAsia="Times New Roman" w:hAnsi="Arial" w:cs="Arial"/>
          <w:sz w:val="20"/>
          <w:szCs w:val="20"/>
          <w:lang w:eastAsia="x-none"/>
        </w:rPr>
        <w:t xml:space="preserve">tretjega odstavka 19. člena </w:t>
      </w:r>
      <w:r w:rsidRPr="00764836">
        <w:rPr>
          <w:rFonts w:ascii="Arial" w:eastAsia="Times New Roman" w:hAnsi="Arial" w:cs="Arial"/>
          <w:sz w:val="20"/>
          <w:szCs w:val="20"/>
          <w:lang w:val="x-none" w:eastAsia="x-none"/>
        </w:rPr>
        <w:t xml:space="preserve">Zakona o </w:t>
      </w:r>
      <w:r w:rsidRPr="00764836">
        <w:rPr>
          <w:rFonts w:ascii="Arial" w:eastAsia="Times New Roman" w:hAnsi="Arial" w:cs="Arial"/>
          <w:sz w:val="20"/>
          <w:szCs w:val="20"/>
          <w:lang w:eastAsia="x-none"/>
        </w:rPr>
        <w:t xml:space="preserve">žičniških napravah za prevoz oseb </w:t>
      </w:r>
      <w:r w:rsidRPr="00764836">
        <w:rPr>
          <w:rFonts w:ascii="Arial" w:eastAsia="Times New Roman" w:hAnsi="Arial" w:cs="Arial"/>
          <w:sz w:val="20"/>
          <w:szCs w:val="20"/>
          <w:lang w:val="x-none" w:eastAsia="x-none"/>
        </w:rPr>
        <w:t xml:space="preserve">(Uradni list RS, št. </w:t>
      </w:r>
      <w:r w:rsidRPr="00764836">
        <w:rPr>
          <w:rFonts w:ascii="Arial" w:eastAsia="Times New Roman" w:hAnsi="Arial" w:cs="Arial"/>
          <w:sz w:val="20"/>
          <w:szCs w:val="20"/>
          <w:lang w:eastAsia="x-none"/>
        </w:rPr>
        <w:t>126/03, 56/13, 33/14 in ….</w:t>
      </w:r>
      <w:r w:rsidRPr="00764836">
        <w:rPr>
          <w:rFonts w:ascii="Arial" w:eastAsia="Times New Roman" w:hAnsi="Arial" w:cs="Arial"/>
          <w:sz w:val="20"/>
          <w:szCs w:val="20"/>
          <w:lang w:val="x-none" w:eastAsia="x-none"/>
        </w:rPr>
        <w:t xml:space="preserve">) izdaja </w:t>
      </w:r>
      <w:r>
        <w:rPr>
          <w:rFonts w:ascii="Arial" w:eastAsia="Times New Roman" w:hAnsi="Arial" w:cs="Arial"/>
          <w:sz w:val="20"/>
          <w:szCs w:val="20"/>
          <w:lang w:eastAsia="x-none"/>
        </w:rPr>
        <w:t>minister</w:t>
      </w:r>
      <w:r w:rsidRPr="00764836">
        <w:rPr>
          <w:rFonts w:ascii="Arial" w:eastAsia="Times New Roman" w:hAnsi="Arial" w:cs="Arial"/>
          <w:sz w:val="20"/>
          <w:szCs w:val="20"/>
          <w:lang w:eastAsia="x-none"/>
        </w:rPr>
        <w:t xml:space="preserve"> za infrastrukturo</w:t>
      </w:r>
    </w:p>
    <w:p w14:paraId="61D2667B" w14:textId="77777777" w:rsidR="00A312C8" w:rsidRPr="00764836" w:rsidRDefault="00A312C8" w:rsidP="00A312C8">
      <w:pPr>
        <w:pStyle w:val="vrstapredpisa"/>
        <w:shd w:val="clear" w:color="auto" w:fill="FFFFFF"/>
        <w:spacing w:before="0" w:beforeAutospacing="0" w:after="0" w:afterAutospacing="0" w:line="264" w:lineRule="auto"/>
        <w:rPr>
          <w:rFonts w:ascii="Arial" w:hAnsi="Arial" w:cs="Arial"/>
          <w:b/>
          <w:bCs/>
          <w:spacing w:val="40"/>
          <w:sz w:val="20"/>
          <w:szCs w:val="20"/>
        </w:rPr>
      </w:pPr>
    </w:p>
    <w:p w14:paraId="5FB26B5A"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
          <w:bCs/>
          <w:spacing w:val="40"/>
          <w:sz w:val="20"/>
          <w:szCs w:val="20"/>
        </w:rPr>
      </w:pPr>
    </w:p>
    <w:p w14:paraId="5ACD4066"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
          <w:bCs/>
          <w:spacing w:val="40"/>
          <w:sz w:val="20"/>
          <w:szCs w:val="20"/>
        </w:rPr>
      </w:pPr>
      <w:r w:rsidRPr="00764836">
        <w:rPr>
          <w:rFonts w:ascii="Arial" w:hAnsi="Arial" w:cs="Arial"/>
          <w:b/>
          <w:bCs/>
          <w:spacing w:val="40"/>
          <w:sz w:val="20"/>
          <w:szCs w:val="20"/>
        </w:rPr>
        <w:t>PRAVILNIK</w:t>
      </w:r>
    </w:p>
    <w:p w14:paraId="0F2C67B1"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
          <w:bCs/>
          <w:sz w:val="20"/>
          <w:szCs w:val="20"/>
        </w:rPr>
      </w:pPr>
      <w:r w:rsidRPr="00764836">
        <w:rPr>
          <w:rFonts w:ascii="Arial" w:hAnsi="Arial" w:cs="Arial"/>
          <w:b/>
          <w:bCs/>
          <w:sz w:val="20"/>
          <w:szCs w:val="20"/>
        </w:rPr>
        <w:t>o sofin</w:t>
      </w:r>
      <w:r>
        <w:rPr>
          <w:rFonts w:ascii="Arial" w:hAnsi="Arial" w:cs="Arial"/>
          <w:b/>
          <w:bCs/>
          <w:sz w:val="20"/>
          <w:szCs w:val="20"/>
        </w:rPr>
        <w:t xml:space="preserve">anciranju stroškov vzdrževanja in obratovanja </w:t>
      </w:r>
      <w:r w:rsidRPr="00764836">
        <w:rPr>
          <w:rFonts w:ascii="Arial" w:hAnsi="Arial" w:cs="Arial"/>
          <w:b/>
          <w:bCs/>
          <w:sz w:val="20"/>
          <w:szCs w:val="20"/>
        </w:rPr>
        <w:t>žičniških naprav za prevoz oseb</w:t>
      </w:r>
    </w:p>
    <w:p w14:paraId="3592B496"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Cs/>
          <w:sz w:val="20"/>
          <w:szCs w:val="20"/>
        </w:rPr>
      </w:pPr>
    </w:p>
    <w:p w14:paraId="5826BCAD" w14:textId="77777777" w:rsidR="00A312C8" w:rsidRPr="00764836" w:rsidRDefault="00A312C8" w:rsidP="00A312C8">
      <w:pPr>
        <w:pStyle w:val="vrstapredpisa"/>
        <w:shd w:val="clear" w:color="auto" w:fill="FFFFFF"/>
        <w:spacing w:before="0" w:beforeAutospacing="0" w:after="0" w:afterAutospacing="0" w:line="264" w:lineRule="auto"/>
        <w:jc w:val="center"/>
        <w:rPr>
          <w:rFonts w:ascii="Arial" w:hAnsi="Arial" w:cs="Arial"/>
          <w:bCs/>
          <w:spacing w:val="40"/>
          <w:sz w:val="20"/>
          <w:szCs w:val="20"/>
        </w:rPr>
      </w:pPr>
    </w:p>
    <w:p w14:paraId="61211F0C" w14:textId="77777777" w:rsidR="00A312C8" w:rsidRPr="00764836" w:rsidRDefault="00A312C8" w:rsidP="00A312C8">
      <w:pPr>
        <w:pStyle w:val="poglavje"/>
        <w:numPr>
          <w:ilvl w:val="0"/>
          <w:numId w:val="12"/>
        </w:numPr>
        <w:shd w:val="clear" w:color="auto" w:fill="FFFFFF"/>
        <w:spacing w:before="0" w:beforeAutospacing="0" w:after="0" w:afterAutospacing="0" w:line="264" w:lineRule="auto"/>
        <w:jc w:val="center"/>
        <w:rPr>
          <w:rFonts w:ascii="Arial" w:hAnsi="Arial" w:cs="Arial"/>
          <w:sz w:val="20"/>
          <w:szCs w:val="20"/>
        </w:rPr>
      </w:pPr>
      <w:r w:rsidRPr="00764836">
        <w:rPr>
          <w:rFonts w:ascii="Arial" w:hAnsi="Arial" w:cs="Arial"/>
          <w:sz w:val="20"/>
          <w:szCs w:val="20"/>
        </w:rPr>
        <w:t>SPLOŠNE DOLOČBE</w:t>
      </w:r>
    </w:p>
    <w:p w14:paraId="4EB10645" w14:textId="77777777" w:rsidR="00A312C8" w:rsidRPr="00764836" w:rsidRDefault="00A312C8" w:rsidP="00A312C8">
      <w:pPr>
        <w:pStyle w:val="poglavje"/>
        <w:shd w:val="clear" w:color="auto" w:fill="FFFFFF"/>
        <w:spacing w:before="0" w:beforeAutospacing="0" w:after="0" w:afterAutospacing="0" w:line="264" w:lineRule="auto"/>
        <w:ind w:left="1080"/>
        <w:rPr>
          <w:rFonts w:ascii="Arial" w:hAnsi="Arial" w:cs="Arial"/>
          <w:sz w:val="20"/>
          <w:szCs w:val="20"/>
        </w:rPr>
      </w:pPr>
    </w:p>
    <w:p w14:paraId="784A6905"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1. člen</w:t>
      </w:r>
    </w:p>
    <w:p w14:paraId="59ABCA7E"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(vsebina)</w:t>
      </w:r>
    </w:p>
    <w:p w14:paraId="2E843059"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p>
    <w:p w14:paraId="203F8161"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764836">
        <w:rPr>
          <w:rFonts w:ascii="Arial" w:hAnsi="Arial" w:cs="Arial"/>
          <w:sz w:val="20"/>
          <w:szCs w:val="20"/>
        </w:rPr>
        <w:t xml:space="preserve">S tem pravilnikom se določi </w:t>
      </w:r>
      <w:r>
        <w:rPr>
          <w:rFonts w:ascii="Arial" w:hAnsi="Arial" w:cs="Arial"/>
          <w:sz w:val="20"/>
          <w:szCs w:val="20"/>
        </w:rPr>
        <w:t>način in pravila sofinanciranja stroškov za namen obratovanja in vzdrževanja žičniških naprav za prevoz oseb in upravičence do sredstev v skladu z veljavnim proračunom.</w:t>
      </w:r>
    </w:p>
    <w:p w14:paraId="3F531ECF"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p>
    <w:p w14:paraId="72D1CA5B"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2. člen</w:t>
      </w:r>
    </w:p>
    <w:p w14:paraId="754CF91F"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r>
        <w:rPr>
          <w:rFonts w:ascii="Arial" w:hAnsi="Arial" w:cs="Arial"/>
          <w:bCs/>
          <w:sz w:val="20"/>
          <w:szCs w:val="20"/>
        </w:rPr>
        <w:t>(pomen izraza</w:t>
      </w:r>
      <w:r w:rsidRPr="00764836">
        <w:rPr>
          <w:rFonts w:ascii="Arial" w:hAnsi="Arial" w:cs="Arial"/>
          <w:bCs/>
          <w:sz w:val="20"/>
          <w:szCs w:val="20"/>
        </w:rPr>
        <w:t>)</w:t>
      </w:r>
    </w:p>
    <w:p w14:paraId="24FE020A"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p>
    <w:p w14:paraId="3FA10323"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Upravljavec </w:t>
      </w:r>
      <w:r w:rsidRPr="00764836">
        <w:rPr>
          <w:rFonts w:ascii="Arial" w:hAnsi="Arial" w:cs="Arial"/>
          <w:sz w:val="20"/>
          <w:szCs w:val="20"/>
        </w:rPr>
        <w:t>je pravna oseba, samostojni podjetnik, zborn</w:t>
      </w:r>
      <w:r>
        <w:rPr>
          <w:rFonts w:ascii="Arial" w:hAnsi="Arial" w:cs="Arial"/>
          <w:sz w:val="20"/>
          <w:szCs w:val="20"/>
        </w:rPr>
        <w:t xml:space="preserve">ica, zadruga, klub ali društvo ali druga pravna oseba, </w:t>
      </w:r>
      <w:r w:rsidRPr="00764836">
        <w:rPr>
          <w:rFonts w:ascii="Arial" w:hAnsi="Arial" w:cs="Arial"/>
          <w:sz w:val="20"/>
          <w:szCs w:val="20"/>
        </w:rPr>
        <w:t xml:space="preserve">ki upravlja, obratuje in vzdržuje žičniško napravo. </w:t>
      </w:r>
    </w:p>
    <w:p w14:paraId="1F0236D3" w14:textId="77777777" w:rsidR="00A312C8" w:rsidRPr="00764836" w:rsidRDefault="00A312C8" w:rsidP="00A312C8">
      <w:pPr>
        <w:pStyle w:val="alineazaodstavkom"/>
        <w:shd w:val="clear" w:color="auto" w:fill="FFFFFF"/>
        <w:spacing w:before="0" w:beforeAutospacing="0" w:after="0" w:afterAutospacing="0" w:line="264" w:lineRule="auto"/>
        <w:ind w:left="426" w:hanging="426"/>
        <w:jc w:val="both"/>
        <w:rPr>
          <w:rFonts w:ascii="Arial" w:hAnsi="Arial" w:cs="Arial"/>
          <w:sz w:val="20"/>
          <w:szCs w:val="20"/>
        </w:rPr>
      </w:pPr>
    </w:p>
    <w:p w14:paraId="32FDFFB7"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3. člen</w:t>
      </w:r>
    </w:p>
    <w:p w14:paraId="5547D8C2"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r>
        <w:rPr>
          <w:rFonts w:ascii="Arial" w:hAnsi="Arial" w:cs="Arial"/>
          <w:bCs/>
          <w:sz w:val="20"/>
          <w:szCs w:val="20"/>
        </w:rPr>
        <w:t xml:space="preserve">(upravičenci </w:t>
      </w:r>
      <w:r w:rsidRPr="00764836">
        <w:rPr>
          <w:rFonts w:ascii="Arial" w:hAnsi="Arial" w:cs="Arial"/>
          <w:bCs/>
          <w:sz w:val="20"/>
          <w:szCs w:val="20"/>
        </w:rPr>
        <w:t>do sredstev javnega razpisa)</w:t>
      </w:r>
    </w:p>
    <w:p w14:paraId="40537D0B"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p>
    <w:p w14:paraId="5DF0DE6B"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5C6648">
        <w:rPr>
          <w:rFonts w:ascii="Arial" w:hAnsi="Arial" w:cs="Arial"/>
          <w:sz w:val="20"/>
          <w:szCs w:val="20"/>
        </w:rPr>
        <w:t xml:space="preserve">Do sofinanciranja je upravičen upravljavec žičniške naprave, za katero ima v pretekli smučarski sezoni veljavno dovoljenje za obratovanje najmanj za obdobje od 15. decembra posameznega koledarskega leta do 15. aprila v naslednjem koledarskem letu za obratovanje žičniške naprave, za katero uveljavlja sofinanciranje. Sedežnice, ki obratujejo tudi v poletni sezoni so upravičene do višjega nadomestila, če imajo za preteklo poletno sezono veljavno obratovalno dovoljenje najmanj od 16. maja do 30. septembra za posamezno leto. V kolikor žičniška naprav nima veljavnega dovoljenja </w:t>
      </w:r>
      <w:r>
        <w:rPr>
          <w:rFonts w:ascii="Arial" w:hAnsi="Arial" w:cs="Arial"/>
          <w:sz w:val="20"/>
          <w:szCs w:val="20"/>
        </w:rPr>
        <w:t xml:space="preserve">za </w:t>
      </w:r>
      <w:r w:rsidRPr="005C6648">
        <w:rPr>
          <w:rFonts w:ascii="Arial" w:hAnsi="Arial" w:cs="Arial"/>
          <w:sz w:val="20"/>
          <w:szCs w:val="20"/>
        </w:rPr>
        <w:t>celotno obdobje se povrne sorazmerni del zneska glede na veljavnos</w:t>
      </w:r>
      <w:r>
        <w:rPr>
          <w:rFonts w:ascii="Arial" w:hAnsi="Arial" w:cs="Arial"/>
          <w:sz w:val="20"/>
          <w:szCs w:val="20"/>
        </w:rPr>
        <w:t>t dovoljenja. V primeru, da v</w:t>
      </w:r>
      <w:r w:rsidRPr="005C6648">
        <w:rPr>
          <w:rFonts w:ascii="Arial" w:hAnsi="Arial" w:cs="Arial"/>
          <w:sz w:val="20"/>
          <w:szCs w:val="20"/>
        </w:rPr>
        <w:t xml:space="preserve"> času veljavnost</w:t>
      </w:r>
      <w:r>
        <w:rPr>
          <w:rFonts w:ascii="Arial" w:hAnsi="Arial" w:cs="Arial"/>
          <w:sz w:val="20"/>
          <w:szCs w:val="20"/>
        </w:rPr>
        <w:t>i</w:t>
      </w:r>
      <w:r w:rsidRPr="005C6648">
        <w:rPr>
          <w:rFonts w:ascii="Arial" w:hAnsi="Arial" w:cs="Arial"/>
          <w:sz w:val="20"/>
          <w:szCs w:val="20"/>
        </w:rPr>
        <w:t xml:space="preserve"> dovoljenja</w:t>
      </w:r>
      <w:r>
        <w:rPr>
          <w:rFonts w:ascii="Arial" w:hAnsi="Arial" w:cs="Arial"/>
          <w:sz w:val="20"/>
          <w:szCs w:val="20"/>
        </w:rPr>
        <w:t xml:space="preserve"> pride do prenosa upravljanja in v zvezi s tem prenosa dovoljenja na novega upravljavca</w:t>
      </w:r>
      <w:r w:rsidRPr="005C6648">
        <w:rPr>
          <w:rFonts w:ascii="Arial" w:hAnsi="Arial" w:cs="Arial"/>
          <w:sz w:val="20"/>
          <w:szCs w:val="20"/>
        </w:rPr>
        <w:t xml:space="preserve">, je vsak upravičen do sorazmernega zneska glede na čas upravljanja oz. obratovanja z žičniško napravo. </w:t>
      </w:r>
    </w:p>
    <w:p w14:paraId="7C919D63"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794FDC18"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5C6648">
        <w:rPr>
          <w:rFonts w:ascii="Arial" w:hAnsi="Arial" w:cs="Arial"/>
          <w:sz w:val="20"/>
          <w:szCs w:val="20"/>
        </w:rPr>
        <w:t xml:space="preserve">V vlogi za sofinanciranje stroškov mora upravljavec navesti število dni obratovanja v zimski in poletni sezoni, ter skupno število ur obratovanja. Kot dokazilo je potrebno predložiti kopije dnevnikov obratovanja. </w:t>
      </w:r>
    </w:p>
    <w:p w14:paraId="07BB6B99"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3C1B8F32"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5C6648">
        <w:rPr>
          <w:rFonts w:ascii="Arial" w:hAnsi="Arial" w:cs="Arial"/>
          <w:sz w:val="20"/>
          <w:szCs w:val="20"/>
        </w:rPr>
        <w:t>V kolikor vremenske okoliščine in s tem povezanim stanjem sm</w:t>
      </w:r>
      <w:r>
        <w:rPr>
          <w:rFonts w:ascii="Arial" w:hAnsi="Arial" w:cs="Arial"/>
          <w:sz w:val="20"/>
          <w:szCs w:val="20"/>
        </w:rPr>
        <w:t>učišča niso zagotovljene</w:t>
      </w:r>
      <w:r w:rsidRPr="005C6648">
        <w:rPr>
          <w:rFonts w:ascii="Arial" w:hAnsi="Arial" w:cs="Arial"/>
          <w:sz w:val="20"/>
          <w:szCs w:val="20"/>
        </w:rPr>
        <w:t xml:space="preserve"> za varno uporabo žičniške naprave oz. smučišča, je upravljavec prav tako upravičen do sofinaciranja, pod pogojem, da opise razloge in predloži dokazila o vremenskih in snežnih razmerah. Če naprava iz drugih razlogov (izrečena prepoved obratovanja s strani inšpektorja, neurejena razmerja med lastniki zemljišča in upravljavcem)  upravljavec ni upravičen do sofinanciranja. </w:t>
      </w:r>
    </w:p>
    <w:p w14:paraId="08513700"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2EB7B991"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Sedežnica, ki obratuje v zimski in poletni sezoni je upravičena do sofinanciranja določenega za sedežnico, ki obratuje v poletni in zimski sezoni, če v poletni sezoni obratuje najmanj 40 dni. </w:t>
      </w:r>
    </w:p>
    <w:p w14:paraId="5956BCDA"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6F97D47A"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5C6648">
        <w:rPr>
          <w:rFonts w:ascii="Arial" w:hAnsi="Arial" w:cs="Arial"/>
          <w:sz w:val="20"/>
          <w:szCs w:val="20"/>
        </w:rPr>
        <w:t xml:space="preserve">Ne glede na prejšnji odstavek upravljavec žičniške naprave, ki z zadnjih štirih zaporednih letih iz kakršnega koli razloga ni obratovala, do sredstev ni upravičena dokler ob prijavi v naslednjih razpisih </w:t>
      </w:r>
      <w:r w:rsidRPr="005C6648">
        <w:rPr>
          <w:rFonts w:ascii="Arial" w:hAnsi="Arial" w:cs="Arial"/>
          <w:sz w:val="20"/>
          <w:szCs w:val="20"/>
        </w:rPr>
        <w:lastRenderedPageBreak/>
        <w:t>ne izkaže, da je v pretekli sezoni obratovala najmanj pet dni in pri tem opravila najmanj 34 ur obratovanja.</w:t>
      </w:r>
    </w:p>
    <w:p w14:paraId="2EBF51FE" w14:textId="77777777" w:rsidR="00A312C8" w:rsidRPr="005C664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7CB958E8"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color w:val="FF0000"/>
          <w:sz w:val="20"/>
          <w:szCs w:val="20"/>
        </w:rPr>
      </w:pPr>
    </w:p>
    <w:p w14:paraId="6D94C21A" w14:textId="77777777" w:rsidR="00A312C8" w:rsidRPr="00D743D1" w:rsidRDefault="00A312C8" w:rsidP="00A312C8">
      <w:pPr>
        <w:pStyle w:val="odstavek"/>
        <w:shd w:val="clear" w:color="auto" w:fill="FFFFFF"/>
        <w:spacing w:before="0" w:beforeAutospacing="0" w:after="0" w:afterAutospacing="0" w:line="264" w:lineRule="auto"/>
        <w:jc w:val="both"/>
        <w:rPr>
          <w:rFonts w:ascii="Arial" w:hAnsi="Arial" w:cs="Arial"/>
          <w:color w:val="FF0000"/>
          <w:sz w:val="20"/>
          <w:szCs w:val="20"/>
        </w:rPr>
      </w:pPr>
    </w:p>
    <w:p w14:paraId="7EE74904"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09E91C1D"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sidRPr="00764836">
        <w:rPr>
          <w:rFonts w:ascii="Arial" w:hAnsi="Arial" w:cs="Arial"/>
          <w:sz w:val="20"/>
          <w:szCs w:val="20"/>
        </w:rPr>
        <w:t xml:space="preserve">Sofinanciranje </w:t>
      </w:r>
      <w:r>
        <w:rPr>
          <w:rFonts w:ascii="Arial" w:hAnsi="Arial" w:cs="Arial"/>
          <w:sz w:val="20"/>
          <w:szCs w:val="20"/>
        </w:rPr>
        <w:t xml:space="preserve">po tem pravilniku </w:t>
      </w:r>
      <w:r w:rsidRPr="00764836">
        <w:rPr>
          <w:rFonts w:ascii="Arial" w:hAnsi="Arial" w:cs="Arial"/>
          <w:sz w:val="20"/>
          <w:szCs w:val="20"/>
        </w:rPr>
        <w:t xml:space="preserve">predstavlja nepovratno finančno spodbudo upravljavcu žičniške naprave za prevoz oseb. </w:t>
      </w:r>
    </w:p>
    <w:p w14:paraId="4EE8292D" w14:textId="77777777" w:rsidR="00A312C8"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p>
    <w:p w14:paraId="3B80765E"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4. člen</w:t>
      </w:r>
    </w:p>
    <w:p w14:paraId="4A49D7E1" w14:textId="77777777" w:rsidR="00A312C8"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r>
        <w:rPr>
          <w:rFonts w:ascii="Arial" w:hAnsi="Arial" w:cs="Arial"/>
          <w:bCs/>
          <w:sz w:val="20"/>
          <w:szCs w:val="20"/>
        </w:rPr>
        <w:t>(rok za podajo vloge)</w:t>
      </w:r>
    </w:p>
    <w:p w14:paraId="0DEBA384" w14:textId="77777777" w:rsidR="00A312C8"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p>
    <w:p w14:paraId="23ECAB17" w14:textId="77777777" w:rsidR="00A312C8" w:rsidRPr="00764836" w:rsidRDefault="00A312C8" w:rsidP="00A312C8">
      <w:pPr>
        <w:pStyle w:val="lennaslov"/>
        <w:shd w:val="clear" w:color="auto" w:fill="FFFFFF"/>
        <w:spacing w:before="0" w:beforeAutospacing="0" w:after="0" w:afterAutospacing="0" w:line="264" w:lineRule="auto"/>
        <w:jc w:val="both"/>
        <w:rPr>
          <w:rFonts w:ascii="Arial" w:hAnsi="Arial" w:cs="Arial"/>
          <w:bCs/>
          <w:sz w:val="20"/>
          <w:szCs w:val="20"/>
        </w:rPr>
      </w:pPr>
      <w:r>
        <w:rPr>
          <w:rFonts w:ascii="Arial" w:hAnsi="Arial" w:cs="Arial"/>
          <w:bCs/>
          <w:sz w:val="20"/>
          <w:szCs w:val="20"/>
        </w:rPr>
        <w:t xml:space="preserve">Upravljavec poda vlogo do 30. maja za preteklo zimsko in poletno sezono. </w:t>
      </w:r>
    </w:p>
    <w:p w14:paraId="496C444E"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598551F4"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6AA5F3E0" w14:textId="77777777" w:rsidR="00A312C8" w:rsidRPr="00764836" w:rsidRDefault="00A312C8" w:rsidP="00A312C8">
      <w:pPr>
        <w:pStyle w:val="len"/>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5. člen</w:t>
      </w:r>
    </w:p>
    <w:p w14:paraId="7B89CA56"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r w:rsidRPr="00764836">
        <w:rPr>
          <w:rFonts w:ascii="Arial" w:hAnsi="Arial" w:cs="Arial"/>
          <w:bCs/>
          <w:sz w:val="20"/>
          <w:szCs w:val="20"/>
        </w:rPr>
        <w:t>(</w:t>
      </w:r>
      <w:r>
        <w:rPr>
          <w:rFonts w:ascii="Arial" w:hAnsi="Arial" w:cs="Arial"/>
          <w:bCs/>
          <w:sz w:val="20"/>
          <w:szCs w:val="20"/>
        </w:rPr>
        <w:t>namen pokrivanja stroškov</w:t>
      </w:r>
      <w:r w:rsidRPr="00764836">
        <w:rPr>
          <w:rFonts w:ascii="Arial" w:hAnsi="Arial" w:cs="Arial"/>
          <w:bCs/>
          <w:sz w:val="20"/>
          <w:szCs w:val="20"/>
        </w:rPr>
        <w:t>)</w:t>
      </w:r>
    </w:p>
    <w:p w14:paraId="70245002" w14:textId="77777777" w:rsidR="00A312C8" w:rsidRPr="00764836" w:rsidRDefault="00A312C8" w:rsidP="00A312C8">
      <w:pPr>
        <w:pStyle w:val="lennaslov"/>
        <w:shd w:val="clear" w:color="auto" w:fill="FFFFFF"/>
        <w:spacing w:before="0" w:beforeAutospacing="0" w:after="0" w:afterAutospacing="0" w:line="264" w:lineRule="auto"/>
        <w:jc w:val="center"/>
        <w:rPr>
          <w:rFonts w:ascii="Arial" w:hAnsi="Arial" w:cs="Arial"/>
          <w:bCs/>
          <w:sz w:val="20"/>
          <w:szCs w:val="20"/>
        </w:rPr>
      </w:pPr>
    </w:p>
    <w:p w14:paraId="3C1E45DA"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706A900A" w14:textId="77777777" w:rsidR="00A312C8"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Finančna pomoč upravljavcem je namenjena delnemu pokrivanju stroškov vzdrževanja in obratovanja žičniških naprav v pretekli poletni in zimski sezoni. </w:t>
      </w:r>
    </w:p>
    <w:p w14:paraId="4324B34A" w14:textId="77777777" w:rsidR="00A312C8" w:rsidRPr="00764836" w:rsidRDefault="00A312C8" w:rsidP="00A312C8">
      <w:pPr>
        <w:pStyle w:val="odstavek"/>
        <w:shd w:val="clear" w:color="auto" w:fill="FFFFFF"/>
        <w:spacing w:before="0" w:beforeAutospacing="0" w:after="0" w:afterAutospacing="0" w:line="264" w:lineRule="auto"/>
        <w:jc w:val="both"/>
        <w:rPr>
          <w:rFonts w:ascii="Arial" w:hAnsi="Arial" w:cs="Arial"/>
          <w:sz w:val="20"/>
          <w:szCs w:val="20"/>
        </w:rPr>
      </w:pPr>
    </w:p>
    <w:p w14:paraId="71FEE7AF" w14:textId="77777777" w:rsidR="00A312C8" w:rsidRPr="00764836" w:rsidRDefault="00A312C8" w:rsidP="00A312C8">
      <w:pPr>
        <w:pStyle w:val="poglavje"/>
        <w:shd w:val="clear" w:color="auto" w:fill="FFFFFF"/>
        <w:spacing w:before="0" w:beforeAutospacing="0" w:after="0" w:afterAutospacing="0" w:line="264" w:lineRule="auto"/>
        <w:jc w:val="center"/>
        <w:rPr>
          <w:rFonts w:ascii="Arial" w:hAnsi="Arial" w:cs="Arial"/>
          <w:sz w:val="20"/>
          <w:szCs w:val="20"/>
        </w:rPr>
      </w:pPr>
    </w:p>
    <w:p w14:paraId="5B0B218E" w14:textId="77777777" w:rsidR="00A312C8" w:rsidRDefault="00A312C8" w:rsidP="00A312C8">
      <w:pPr>
        <w:pStyle w:val="poglavje"/>
        <w:shd w:val="clear" w:color="auto" w:fill="FFFFFF"/>
        <w:spacing w:before="0" w:beforeAutospacing="0" w:after="0" w:afterAutospacing="0" w:line="264" w:lineRule="auto"/>
        <w:jc w:val="center"/>
        <w:rPr>
          <w:rFonts w:ascii="Arial" w:hAnsi="Arial" w:cs="Arial"/>
          <w:sz w:val="20"/>
          <w:szCs w:val="20"/>
        </w:rPr>
      </w:pPr>
    </w:p>
    <w:p w14:paraId="55131D86" w14:textId="77777777" w:rsidR="00A312C8" w:rsidRDefault="00A312C8" w:rsidP="00A312C8">
      <w:pPr>
        <w:pStyle w:val="poglavje"/>
        <w:numPr>
          <w:ilvl w:val="0"/>
          <w:numId w:val="2"/>
        </w:numPr>
        <w:shd w:val="clear" w:color="auto" w:fill="FFFFFF"/>
        <w:spacing w:before="0" w:beforeAutospacing="0" w:after="0" w:afterAutospacing="0" w:line="264" w:lineRule="auto"/>
        <w:jc w:val="center"/>
        <w:rPr>
          <w:rFonts w:ascii="Arial" w:hAnsi="Arial" w:cs="Arial"/>
          <w:sz w:val="20"/>
          <w:szCs w:val="20"/>
        </w:rPr>
      </w:pPr>
      <w:r>
        <w:rPr>
          <w:rFonts w:ascii="Arial" w:hAnsi="Arial" w:cs="Arial"/>
          <w:sz w:val="20"/>
          <w:szCs w:val="20"/>
        </w:rPr>
        <w:t xml:space="preserve">člen </w:t>
      </w:r>
    </w:p>
    <w:p w14:paraId="59608ED2" w14:textId="77777777" w:rsidR="00A312C8" w:rsidRDefault="00A312C8" w:rsidP="00A312C8">
      <w:pPr>
        <w:pStyle w:val="poglavje"/>
        <w:shd w:val="clear" w:color="auto" w:fill="FFFFFF"/>
        <w:spacing w:before="0" w:beforeAutospacing="0" w:after="0" w:afterAutospacing="0" w:line="264" w:lineRule="auto"/>
        <w:ind w:left="720"/>
        <w:jc w:val="center"/>
        <w:rPr>
          <w:rFonts w:ascii="Arial" w:hAnsi="Arial" w:cs="Arial"/>
          <w:sz w:val="20"/>
          <w:szCs w:val="20"/>
        </w:rPr>
      </w:pPr>
      <w:r>
        <w:rPr>
          <w:rFonts w:ascii="Arial" w:hAnsi="Arial" w:cs="Arial"/>
          <w:sz w:val="20"/>
          <w:szCs w:val="20"/>
        </w:rPr>
        <w:t>(višina nadomestila)</w:t>
      </w:r>
    </w:p>
    <w:p w14:paraId="6853F2C4" w14:textId="77777777" w:rsidR="00A312C8" w:rsidRDefault="00A312C8" w:rsidP="00A312C8">
      <w:pPr>
        <w:pStyle w:val="poglavje"/>
        <w:shd w:val="clear" w:color="auto" w:fill="FFFFFF"/>
        <w:spacing w:before="0" w:beforeAutospacing="0" w:after="0" w:afterAutospacing="0" w:line="264" w:lineRule="auto"/>
        <w:ind w:left="720"/>
        <w:jc w:val="center"/>
        <w:rPr>
          <w:rFonts w:ascii="Arial" w:hAnsi="Arial" w:cs="Arial"/>
          <w:sz w:val="20"/>
          <w:szCs w:val="20"/>
        </w:rPr>
      </w:pPr>
    </w:p>
    <w:p w14:paraId="7795394B"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Upravljavcem žičniških naprav, ob izpolnjevanju pogojev iz tega pravilnika, za posamezne vrste žičniških naprav in način obratovanja pripada naslednja višina nadomestila za: </w:t>
      </w:r>
    </w:p>
    <w:p w14:paraId="32C3E842"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montažno vlečnico z nizko vodeno vrvjo 2.500 eur</w:t>
      </w:r>
    </w:p>
    <w:p w14:paraId="20B2091D"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 vlečnico 6.500 eur, </w:t>
      </w:r>
    </w:p>
    <w:p w14:paraId="69146EE8"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sedežnico, ki obratuje samo v zimski sezoni 14.000 eur,</w:t>
      </w:r>
    </w:p>
    <w:p w14:paraId="4FEF9E29"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sedežnico, ki obratuje v zimski in poletni sezoni 17.000 eur,</w:t>
      </w:r>
    </w:p>
    <w:p w14:paraId="3693699B"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 krožno kabinsko žičnico 26.000 eur in </w:t>
      </w:r>
    </w:p>
    <w:p w14:paraId="50472990"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 nihalno žičnico in vzpenjačo 30.000 eur. </w:t>
      </w:r>
    </w:p>
    <w:p w14:paraId="55125360" w14:textId="77777777" w:rsidR="00A312C8" w:rsidRDefault="00A312C8" w:rsidP="00A312C8">
      <w:pPr>
        <w:pStyle w:val="poglavje"/>
        <w:shd w:val="clear" w:color="auto" w:fill="FFFFFF"/>
        <w:spacing w:before="0" w:beforeAutospacing="0" w:after="0" w:afterAutospacing="0" w:line="264" w:lineRule="auto"/>
        <w:jc w:val="both"/>
        <w:rPr>
          <w:rFonts w:ascii="Arial" w:hAnsi="Arial" w:cs="Arial"/>
          <w:sz w:val="20"/>
          <w:szCs w:val="20"/>
        </w:rPr>
      </w:pPr>
    </w:p>
    <w:p w14:paraId="3B157074" w14:textId="77777777" w:rsidR="00A312C8" w:rsidRDefault="00A312C8" w:rsidP="00A312C8">
      <w:pPr>
        <w:pStyle w:val="poglavje"/>
        <w:shd w:val="clear" w:color="auto" w:fill="FFFFFF"/>
        <w:spacing w:before="0" w:beforeAutospacing="0" w:after="0" w:afterAutospacing="0" w:line="264" w:lineRule="auto"/>
        <w:jc w:val="center"/>
        <w:rPr>
          <w:rFonts w:ascii="Arial" w:hAnsi="Arial" w:cs="Arial"/>
          <w:sz w:val="20"/>
          <w:szCs w:val="20"/>
        </w:rPr>
      </w:pPr>
    </w:p>
    <w:p w14:paraId="4087DF2B" w14:textId="77777777" w:rsidR="00A312C8" w:rsidRDefault="00A312C8" w:rsidP="00A312C8">
      <w:pPr>
        <w:pStyle w:val="poglavje"/>
        <w:numPr>
          <w:ilvl w:val="0"/>
          <w:numId w:val="2"/>
        </w:numPr>
        <w:shd w:val="clear" w:color="auto" w:fill="FFFFFF"/>
        <w:spacing w:before="0" w:beforeAutospacing="0" w:after="0" w:afterAutospacing="0" w:line="264" w:lineRule="auto"/>
        <w:jc w:val="center"/>
        <w:rPr>
          <w:rFonts w:ascii="Arial" w:hAnsi="Arial" w:cs="Arial"/>
          <w:sz w:val="20"/>
          <w:szCs w:val="20"/>
        </w:rPr>
      </w:pPr>
      <w:r>
        <w:rPr>
          <w:rFonts w:ascii="Arial" w:hAnsi="Arial" w:cs="Arial"/>
          <w:sz w:val="20"/>
          <w:szCs w:val="20"/>
        </w:rPr>
        <w:t>člen</w:t>
      </w:r>
    </w:p>
    <w:p w14:paraId="280168A5" w14:textId="7926A27C" w:rsidR="00A312C8" w:rsidRDefault="00A312C8" w:rsidP="00E73CDD">
      <w:pPr>
        <w:pStyle w:val="poglavje"/>
        <w:shd w:val="clear" w:color="auto" w:fill="FFFFFF"/>
        <w:spacing w:before="0" w:beforeAutospacing="0" w:after="0" w:afterAutospacing="0" w:line="264" w:lineRule="auto"/>
        <w:ind w:left="720"/>
        <w:jc w:val="center"/>
        <w:rPr>
          <w:rFonts w:ascii="Arial" w:hAnsi="Arial" w:cs="Arial"/>
          <w:sz w:val="20"/>
          <w:szCs w:val="20"/>
        </w:rPr>
      </w:pPr>
      <w:r>
        <w:rPr>
          <w:rFonts w:ascii="Arial" w:hAnsi="Arial" w:cs="Arial"/>
          <w:sz w:val="20"/>
          <w:szCs w:val="20"/>
        </w:rPr>
        <w:t>(odločanje o</w:t>
      </w:r>
      <w:r w:rsidRPr="00597E77">
        <w:rPr>
          <w:rFonts w:ascii="Arial" w:hAnsi="Arial" w:cs="Arial"/>
          <w:sz w:val="20"/>
          <w:szCs w:val="20"/>
        </w:rPr>
        <w:t xml:space="preserve"> vlog</w:t>
      </w:r>
      <w:r>
        <w:rPr>
          <w:rFonts w:ascii="Arial" w:hAnsi="Arial" w:cs="Arial"/>
          <w:sz w:val="20"/>
          <w:szCs w:val="20"/>
        </w:rPr>
        <w:t>i</w:t>
      </w:r>
      <w:r w:rsidRPr="00597E77">
        <w:rPr>
          <w:rFonts w:ascii="Arial" w:hAnsi="Arial" w:cs="Arial"/>
          <w:sz w:val="20"/>
          <w:szCs w:val="20"/>
        </w:rPr>
        <w:t>)</w:t>
      </w:r>
    </w:p>
    <w:p w14:paraId="59185CD4" w14:textId="77777777" w:rsidR="00A312C8" w:rsidRPr="00597E77" w:rsidRDefault="00A312C8" w:rsidP="00A312C8">
      <w:pPr>
        <w:pStyle w:val="poglavje"/>
        <w:shd w:val="clear" w:color="auto" w:fill="FFFFFF"/>
        <w:spacing w:before="0" w:beforeAutospacing="0" w:after="0" w:afterAutospacing="0" w:line="264" w:lineRule="auto"/>
        <w:ind w:left="720"/>
        <w:jc w:val="center"/>
        <w:rPr>
          <w:rFonts w:ascii="Arial" w:hAnsi="Arial" w:cs="Arial"/>
          <w:sz w:val="20"/>
          <w:szCs w:val="20"/>
        </w:rPr>
      </w:pPr>
    </w:p>
    <w:p w14:paraId="16AE1785" w14:textId="77777777" w:rsidR="00A312C8" w:rsidRDefault="00A312C8" w:rsidP="00A312C8">
      <w:pPr>
        <w:spacing w:line="264" w:lineRule="auto"/>
        <w:rPr>
          <w:rFonts w:ascii="Arial" w:hAnsi="Arial" w:cs="Arial"/>
          <w:sz w:val="20"/>
          <w:szCs w:val="20"/>
        </w:rPr>
      </w:pPr>
      <w:r w:rsidRPr="00597E77">
        <w:rPr>
          <w:rFonts w:ascii="Arial" w:hAnsi="Arial" w:cs="Arial"/>
          <w:sz w:val="20"/>
          <w:szCs w:val="20"/>
        </w:rPr>
        <w:t xml:space="preserve">Pri odločanju o upravičenosti do finančne pomoči za žičniške naprave upravljavcu, se uporablja postopek, določen z Zakonom, ki ureja splošni  upravni postopek.  Za vlogo in odločbo o dodelitvi pravice do finančne pomoči se taksa, skladno </w:t>
      </w:r>
      <w:r>
        <w:rPr>
          <w:rFonts w:ascii="Arial" w:hAnsi="Arial" w:cs="Arial"/>
          <w:sz w:val="20"/>
          <w:szCs w:val="20"/>
        </w:rPr>
        <w:t xml:space="preserve">z zakonom, ki ureja upravne takse </w:t>
      </w:r>
      <w:r w:rsidRPr="00597E77">
        <w:rPr>
          <w:rFonts w:ascii="Arial" w:hAnsi="Arial" w:cs="Arial"/>
          <w:sz w:val="20"/>
          <w:szCs w:val="20"/>
        </w:rPr>
        <w:t>ne plačuje.</w:t>
      </w:r>
    </w:p>
    <w:p w14:paraId="2FC90F60" w14:textId="77777777" w:rsidR="00A312C8" w:rsidRDefault="00A312C8" w:rsidP="00A312C8">
      <w:pPr>
        <w:spacing w:line="264" w:lineRule="auto"/>
        <w:rPr>
          <w:rFonts w:ascii="Arial" w:hAnsi="Arial" w:cs="Arial"/>
          <w:sz w:val="20"/>
          <w:szCs w:val="20"/>
        </w:rPr>
      </w:pPr>
    </w:p>
    <w:p w14:paraId="4F5FA958" w14:textId="77777777" w:rsidR="00A312C8" w:rsidRPr="007E5FE2" w:rsidRDefault="00A312C8" w:rsidP="00A312C8">
      <w:pPr>
        <w:spacing w:line="264" w:lineRule="auto"/>
        <w:rPr>
          <w:rFonts w:ascii="Arial" w:hAnsi="Arial" w:cs="Arial"/>
          <w:sz w:val="20"/>
          <w:szCs w:val="20"/>
        </w:rPr>
      </w:pPr>
      <w:r w:rsidRPr="007E5FE2">
        <w:rPr>
          <w:rFonts w:ascii="Arial" w:hAnsi="Arial" w:cs="Arial"/>
          <w:sz w:val="20"/>
          <w:szCs w:val="20"/>
        </w:rPr>
        <w:t xml:space="preserve">Obrazec vloga je del tega pravilnika. </w:t>
      </w:r>
    </w:p>
    <w:p w14:paraId="23F07C26" w14:textId="77777777" w:rsidR="00A312C8" w:rsidRPr="00764836"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p>
    <w:p w14:paraId="5BD775DA" w14:textId="77777777" w:rsidR="00A312C8"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p>
    <w:p w14:paraId="73D100F0" w14:textId="77777777" w:rsidR="00A312C8" w:rsidRDefault="00A312C8" w:rsidP="00A312C8">
      <w:pPr>
        <w:pStyle w:val="oddelek0"/>
        <w:numPr>
          <w:ilvl w:val="0"/>
          <w:numId w:val="2"/>
        </w:numPr>
        <w:shd w:val="clear" w:color="auto" w:fill="FFFFFF"/>
        <w:spacing w:before="0" w:beforeAutospacing="0" w:after="0" w:afterAutospacing="0" w:line="264" w:lineRule="auto"/>
        <w:jc w:val="center"/>
        <w:rPr>
          <w:rFonts w:ascii="Arial" w:hAnsi="Arial" w:cs="Arial"/>
          <w:sz w:val="20"/>
          <w:szCs w:val="20"/>
        </w:rPr>
      </w:pPr>
      <w:r>
        <w:rPr>
          <w:rFonts w:ascii="Arial" w:hAnsi="Arial" w:cs="Arial"/>
          <w:sz w:val="20"/>
          <w:szCs w:val="20"/>
        </w:rPr>
        <w:t>člen</w:t>
      </w:r>
    </w:p>
    <w:p w14:paraId="341DE1BD" w14:textId="77777777" w:rsidR="00A312C8" w:rsidRDefault="00A312C8" w:rsidP="00A312C8">
      <w:pPr>
        <w:pStyle w:val="oddelek0"/>
        <w:shd w:val="clear" w:color="auto" w:fill="FFFFFF"/>
        <w:spacing w:before="0" w:beforeAutospacing="0" w:after="0" w:afterAutospacing="0" w:line="264" w:lineRule="auto"/>
        <w:ind w:left="720"/>
        <w:jc w:val="center"/>
        <w:rPr>
          <w:rFonts w:ascii="Arial" w:hAnsi="Arial" w:cs="Arial"/>
          <w:sz w:val="20"/>
          <w:szCs w:val="20"/>
        </w:rPr>
      </w:pPr>
      <w:r>
        <w:rPr>
          <w:rFonts w:ascii="Arial" w:hAnsi="Arial" w:cs="Arial"/>
          <w:sz w:val="20"/>
          <w:szCs w:val="20"/>
        </w:rPr>
        <w:t>(upoštevanje določil o državnih pomočeh)</w:t>
      </w:r>
    </w:p>
    <w:p w14:paraId="7969CE5F" w14:textId="77777777" w:rsidR="00A312C8" w:rsidRDefault="00A312C8" w:rsidP="00A312C8">
      <w:pPr>
        <w:pStyle w:val="oddelek0"/>
        <w:shd w:val="clear" w:color="auto" w:fill="FFFFFF"/>
        <w:spacing w:before="0" w:beforeAutospacing="0" w:after="0" w:afterAutospacing="0" w:line="264" w:lineRule="auto"/>
        <w:ind w:left="720"/>
        <w:jc w:val="center"/>
        <w:rPr>
          <w:rFonts w:ascii="Arial" w:hAnsi="Arial" w:cs="Arial"/>
          <w:sz w:val="20"/>
          <w:szCs w:val="20"/>
        </w:rPr>
      </w:pPr>
    </w:p>
    <w:p w14:paraId="6B1F13FC" w14:textId="77777777" w:rsidR="00A312C8"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p>
    <w:p w14:paraId="224EA5F5" w14:textId="77777777" w:rsidR="00A312C8" w:rsidRPr="005655B4" w:rsidRDefault="00A312C8" w:rsidP="00A312C8">
      <w:pPr>
        <w:spacing w:line="264" w:lineRule="auto"/>
        <w:rPr>
          <w:rFonts w:ascii="Arial" w:hAnsi="Arial" w:cs="Arial"/>
          <w:sz w:val="20"/>
          <w:szCs w:val="20"/>
        </w:rPr>
      </w:pPr>
      <w:r w:rsidRPr="005655B4">
        <w:rPr>
          <w:rFonts w:ascii="Arial" w:hAnsi="Arial" w:cs="Arial"/>
          <w:sz w:val="20"/>
          <w:szCs w:val="20"/>
        </w:rPr>
        <w:t>Vlagatelj mora v vlogi s popisom potrditi, da:</w:t>
      </w:r>
    </w:p>
    <w:p w14:paraId="3E4161C6" w14:textId="77777777" w:rsidR="00A312C8" w:rsidRPr="005655B4" w:rsidRDefault="00A312C8" w:rsidP="00A312C8">
      <w:pPr>
        <w:spacing w:line="264" w:lineRule="auto"/>
        <w:rPr>
          <w:rFonts w:ascii="Arial" w:hAnsi="Arial" w:cs="Arial"/>
          <w:sz w:val="20"/>
          <w:szCs w:val="20"/>
        </w:rPr>
      </w:pPr>
      <w:r w:rsidRPr="005655B4">
        <w:rPr>
          <w:rFonts w:ascii="Arial" w:hAnsi="Arial" w:cs="Arial"/>
          <w:sz w:val="20"/>
          <w:szCs w:val="20"/>
        </w:rPr>
        <w:t xml:space="preserve">- ne izvaja programa sanacije, za katerega bi mu bila odobrena kakršnakoli sredstva državne pomoči za reševanje in prestrukturiranje podjetij v težavah (Smernice Skupnosti o državni pomoči za reševanje in prestrukturiranje podjetij v težavah, Ur. list EU, št. 2004/C 244/02) in Zakon o pomoči za </w:t>
      </w:r>
      <w:r w:rsidRPr="005655B4">
        <w:rPr>
          <w:rFonts w:ascii="Arial" w:hAnsi="Arial" w:cs="Arial"/>
          <w:sz w:val="20"/>
          <w:szCs w:val="20"/>
        </w:rPr>
        <w:lastRenderedPageBreak/>
        <w:t xml:space="preserve">reševanje in prestrukturiranje gospodarskih družb v težavah (Ur. list RS, št. 110/02, 91/05, 112/05-UPB1, 31/07, 44/07-UPB2 in 51/11), </w:t>
      </w:r>
    </w:p>
    <w:p w14:paraId="6D50C47D" w14:textId="77777777" w:rsidR="00A312C8" w:rsidRPr="005655B4" w:rsidRDefault="00A312C8" w:rsidP="00A312C8">
      <w:pPr>
        <w:pStyle w:val="Sprotnaopomba-besedilo"/>
        <w:spacing w:line="264" w:lineRule="auto"/>
        <w:jc w:val="both"/>
        <w:rPr>
          <w:rFonts w:ascii="Arial" w:hAnsi="Arial" w:cs="Arial"/>
          <w:lang w:val="sl-SI"/>
        </w:rPr>
      </w:pPr>
      <w:r>
        <w:rPr>
          <w:rFonts w:ascii="Arial" w:hAnsi="Arial" w:cs="Arial"/>
          <w:lang w:val="sl-SI"/>
        </w:rPr>
        <w:t>- na dan 31. decembra preteklega leta</w:t>
      </w:r>
      <w:r w:rsidRPr="005655B4">
        <w:rPr>
          <w:rFonts w:ascii="Arial" w:hAnsi="Arial" w:cs="Arial"/>
          <w:lang w:val="sl-SI"/>
        </w:rPr>
        <w:t xml:space="preserve"> podjetje ni bilo v težavah, kot so opredeljena v 18. točki 2. člena Uredbe Komisije (EU) št. 651/2014 z dne 17. Junija 2014 o razglasitvi nekaterih vrst pomoči za združljive z notranjim trgom pri uporabi členov 107 in 108 Pogodbe (U</w:t>
      </w:r>
      <w:r>
        <w:rPr>
          <w:rFonts w:ascii="Arial" w:hAnsi="Arial" w:cs="Arial"/>
          <w:lang w:val="sl-SI"/>
        </w:rPr>
        <w:t xml:space="preserve">L L št. 187z dne 26.6.2014, str. </w:t>
      </w:r>
      <w:r w:rsidRPr="005655B4">
        <w:rPr>
          <w:rFonts w:ascii="Arial" w:hAnsi="Arial" w:cs="Arial"/>
          <w:lang w:val="sl-SI"/>
        </w:rPr>
        <w:t>1)</w:t>
      </w:r>
      <w:r>
        <w:rPr>
          <w:rFonts w:ascii="Arial" w:hAnsi="Arial" w:cs="Arial"/>
          <w:lang w:val="sl-SI"/>
        </w:rPr>
        <w:t>.</w:t>
      </w:r>
    </w:p>
    <w:p w14:paraId="4E8EEE43" w14:textId="77777777" w:rsidR="00A312C8"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p>
    <w:p w14:paraId="5C576E1C" w14:textId="77777777" w:rsidR="00A312C8"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r>
        <w:rPr>
          <w:rFonts w:ascii="Arial" w:hAnsi="Arial" w:cs="Arial"/>
          <w:sz w:val="20"/>
          <w:szCs w:val="20"/>
        </w:rPr>
        <w:t xml:space="preserve">V postopku dodelitve finančne pomoči bo Ministrstvo za infrastrukturo upoštevalo veljavna določila za državne pomoči. </w:t>
      </w:r>
    </w:p>
    <w:p w14:paraId="212805FC" w14:textId="77777777" w:rsidR="00A312C8" w:rsidRPr="00764836" w:rsidRDefault="00A312C8" w:rsidP="00A312C8">
      <w:pPr>
        <w:pStyle w:val="oddelek0"/>
        <w:shd w:val="clear" w:color="auto" w:fill="FFFFFF"/>
        <w:spacing w:before="0" w:beforeAutospacing="0" w:after="0" w:afterAutospacing="0" w:line="264" w:lineRule="auto"/>
        <w:jc w:val="both"/>
        <w:rPr>
          <w:rFonts w:ascii="Arial" w:hAnsi="Arial" w:cs="Arial"/>
          <w:sz w:val="20"/>
          <w:szCs w:val="20"/>
        </w:rPr>
      </w:pPr>
    </w:p>
    <w:p w14:paraId="177A57E9" w14:textId="77777777" w:rsidR="00A312C8" w:rsidRDefault="00A312C8" w:rsidP="00A312C8">
      <w:pPr>
        <w:spacing w:line="264" w:lineRule="auto"/>
        <w:rPr>
          <w:rFonts w:ascii="Arial" w:hAnsi="Arial" w:cs="Arial"/>
          <w:sz w:val="20"/>
          <w:szCs w:val="20"/>
        </w:rPr>
      </w:pPr>
    </w:p>
    <w:p w14:paraId="4B8B446F" w14:textId="77777777" w:rsidR="00A312C8" w:rsidRDefault="00A312C8" w:rsidP="00A312C8">
      <w:pPr>
        <w:numPr>
          <w:ilvl w:val="0"/>
          <w:numId w:val="2"/>
        </w:numPr>
        <w:spacing w:line="264" w:lineRule="auto"/>
        <w:jc w:val="center"/>
        <w:rPr>
          <w:rFonts w:ascii="Arial" w:hAnsi="Arial" w:cs="Arial"/>
          <w:sz w:val="20"/>
          <w:szCs w:val="20"/>
        </w:rPr>
      </w:pPr>
      <w:r>
        <w:rPr>
          <w:rFonts w:ascii="Arial" w:hAnsi="Arial" w:cs="Arial"/>
          <w:sz w:val="20"/>
          <w:szCs w:val="20"/>
        </w:rPr>
        <w:t>člen</w:t>
      </w:r>
    </w:p>
    <w:p w14:paraId="38CD3868" w14:textId="77777777" w:rsidR="00A312C8" w:rsidRDefault="00A312C8" w:rsidP="00A312C8">
      <w:pPr>
        <w:spacing w:line="264" w:lineRule="auto"/>
        <w:ind w:left="360"/>
        <w:jc w:val="center"/>
        <w:rPr>
          <w:rFonts w:ascii="Arial" w:hAnsi="Arial" w:cs="Arial"/>
          <w:sz w:val="20"/>
          <w:szCs w:val="20"/>
        </w:rPr>
      </w:pPr>
      <w:r>
        <w:rPr>
          <w:rFonts w:ascii="Arial" w:hAnsi="Arial" w:cs="Arial"/>
          <w:sz w:val="20"/>
          <w:szCs w:val="20"/>
        </w:rPr>
        <w:t>(nazor)</w:t>
      </w:r>
    </w:p>
    <w:p w14:paraId="33F9BEB4" w14:textId="77777777" w:rsidR="00A312C8" w:rsidRDefault="00A312C8" w:rsidP="00A312C8">
      <w:pPr>
        <w:spacing w:line="264" w:lineRule="auto"/>
        <w:ind w:left="360"/>
        <w:jc w:val="center"/>
        <w:rPr>
          <w:rFonts w:ascii="Arial" w:hAnsi="Arial" w:cs="Arial"/>
          <w:sz w:val="20"/>
          <w:szCs w:val="20"/>
        </w:rPr>
      </w:pPr>
    </w:p>
    <w:p w14:paraId="0F15DFD4" w14:textId="2E2E2B4C" w:rsidR="00A312C8" w:rsidRDefault="00A312C8" w:rsidP="00A312C8">
      <w:pPr>
        <w:spacing w:line="264" w:lineRule="auto"/>
        <w:rPr>
          <w:rFonts w:ascii="Arial" w:hAnsi="Arial" w:cs="Arial"/>
          <w:sz w:val="20"/>
          <w:szCs w:val="20"/>
        </w:rPr>
      </w:pPr>
      <w:r>
        <w:rPr>
          <w:rFonts w:ascii="Arial" w:hAnsi="Arial" w:cs="Arial"/>
          <w:sz w:val="20"/>
          <w:szCs w:val="20"/>
        </w:rPr>
        <w:t>Nadzor nad izpolnjevanjem pogojev za dodelitev sredstev in preverjanje dokazil k vlogi izvaja Ministrstvo za infrastrukturo. V primeri nadzora pri upravljavcu mora le ta osebi, ki vodi postopek dodelitve sredstev, dovoliti vstop v objekte in naprave, pregledovati dokumentacijo, jo kopirati in ugotavljati izpolnjevanje pogojev za dodelitev finančne pomoči. Nadzor se izvede z vnaprejšnjo napovedj</w:t>
      </w:r>
      <w:r w:rsidR="00E73CDD">
        <w:rPr>
          <w:rFonts w:ascii="Arial" w:hAnsi="Arial" w:cs="Arial"/>
          <w:sz w:val="20"/>
          <w:szCs w:val="20"/>
        </w:rPr>
        <w:t>o, ki mora biti podana najmanj tri</w:t>
      </w:r>
      <w:r>
        <w:rPr>
          <w:rFonts w:ascii="Arial" w:hAnsi="Arial" w:cs="Arial"/>
          <w:sz w:val="20"/>
          <w:szCs w:val="20"/>
        </w:rPr>
        <w:t xml:space="preserve"> dni pred izvedbo. O nadzoru se sestavi zapisnik. </w:t>
      </w:r>
    </w:p>
    <w:p w14:paraId="553872B9" w14:textId="77777777" w:rsidR="00A312C8" w:rsidRDefault="00A312C8" w:rsidP="00A312C8">
      <w:pPr>
        <w:spacing w:line="264" w:lineRule="auto"/>
        <w:rPr>
          <w:rFonts w:ascii="Arial" w:hAnsi="Arial" w:cs="Arial"/>
          <w:sz w:val="20"/>
          <w:szCs w:val="20"/>
        </w:rPr>
      </w:pPr>
    </w:p>
    <w:p w14:paraId="71961193" w14:textId="77777777" w:rsidR="00A312C8" w:rsidRDefault="00A312C8" w:rsidP="00A312C8">
      <w:pPr>
        <w:spacing w:line="264" w:lineRule="auto"/>
        <w:ind w:left="360"/>
        <w:rPr>
          <w:rFonts w:ascii="Arial" w:hAnsi="Arial" w:cs="Arial"/>
          <w:sz w:val="20"/>
          <w:szCs w:val="20"/>
        </w:rPr>
      </w:pPr>
    </w:p>
    <w:p w14:paraId="252D2399" w14:textId="77777777" w:rsidR="00A312C8" w:rsidRPr="00764836" w:rsidRDefault="00A312C8" w:rsidP="00A312C8">
      <w:pPr>
        <w:spacing w:line="264" w:lineRule="auto"/>
        <w:ind w:left="360"/>
        <w:rPr>
          <w:rFonts w:ascii="Arial" w:hAnsi="Arial" w:cs="Arial"/>
          <w:sz w:val="20"/>
          <w:szCs w:val="20"/>
        </w:rPr>
      </w:pPr>
    </w:p>
    <w:p w14:paraId="4FBB6D56" w14:textId="77777777" w:rsidR="00A312C8" w:rsidRPr="00764836" w:rsidRDefault="00A312C8" w:rsidP="00A312C8">
      <w:pPr>
        <w:spacing w:line="264" w:lineRule="auto"/>
        <w:jc w:val="center"/>
        <w:rPr>
          <w:rFonts w:ascii="Arial" w:hAnsi="Arial" w:cs="Arial"/>
          <w:sz w:val="20"/>
          <w:szCs w:val="20"/>
        </w:rPr>
      </w:pPr>
      <w:r w:rsidRPr="00764836">
        <w:rPr>
          <w:rFonts w:ascii="Arial" w:hAnsi="Arial" w:cs="Arial"/>
          <w:sz w:val="20"/>
          <w:szCs w:val="20"/>
        </w:rPr>
        <w:t>III. KONČNA DOLOČBA</w:t>
      </w:r>
    </w:p>
    <w:p w14:paraId="645E6464" w14:textId="77777777" w:rsidR="00A312C8" w:rsidRPr="00764836" w:rsidRDefault="00A312C8" w:rsidP="00A312C8">
      <w:pPr>
        <w:spacing w:line="264" w:lineRule="auto"/>
        <w:jc w:val="center"/>
        <w:rPr>
          <w:rFonts w:ascii="Arial" w:hAnsi="Arial" w:cs="Arial"/>
          <w:sz w:val="20"/>
          <w:szCs w:val="20"/>
        </w:rPr>
      </w:pPr>
    </w:p>
    <w:p w14:paraId="143E3C9A" w14:textId="77777777" w:rsidR="00A312C8" w:rsidRPr="00764836" w:rsidRDefault="00A312C8" w:rsidP="00A312C8">
      <w:pPr>
        <w:spacing w:line="264" w:lineRule="auto"/>
        <w:jc w:val="center"/>
        <w:rPr>
          <w:rFonts w:ascii="Arial" w:hAnsi="Arial" w:cs="Arial"/>
          <w:sz w:val="20"/>
          <w:szCs w:val="20"/>
        </w:rPr>
      </w:pPr>
      <w:r>
        <w:rPr>
          <w:rFonts w:ascii="Arial" w:hAnsi="Arial" w:cs="Arial"/>
          <w:sz w:val="20"/>
          <w:szCs w:val="20"/>
        </w:rPr>
        <w:t>10</w:t>
      </w:r>
      <w:r w:rsidRPr="00764836">
        <w:rPr>
          <w:rFonts w:ascii="Arial" w:hAnsi="Arial" w:cs="Arial"/>
          <w:sz w:val="20"/>
          <w:szCs w:val="20"/>
        </w:rPr>
        <w:t>. člen</w:t>
      </w:r>
    </w:p>
    <w:p w14:paraId="32A7A57B" w14:textId="77777777" w:rsidR="00A312C8" w:rsidRPr="00764836" w:rsidRDefault="00A312C8" w:rsidP="00A312C8">
      <w:pPr>
        <w:spacing w:line="264" w:lineRule="auto"/>
        <w:jc w:val="center"/>
        <w:rPr>
          <w:rFonts w:ascii="Arial" w:hAnsi="Arial" w:cs="Arial"/>
          <w:sz w:val="20"/>
          <w:szCs w:val="20"/>
        </w:rPr>
      </w:pPr>
      <w:r w:rsidRPr="00764836">
        <w:rPr>
          <w:rFonts w:ascii="Arial" w:hAnsi="Arial" w:cs="Arial"/>
          <w:sz w:val="20"/>
          <w:szCs w:val="20"/>
        </w:rPr>
        <w:t>(začetek veljavnosti)</w:t>
      </w:r>
    </w:p>
    <w:p w14:paraId="648428BD" w14:textId="77777777" w:rsidR="00A312C8" w:rsidRDefault="00A312C8" w:rsidP="00A312C8">
      <w:pPr>
        <w:spacing w:line="264" w:lineRule="auto"/>
        <w:rPr>
          <w:rFonts w:ascii="Arial" w:hAnsi="Arial" w:cs="Arial"/>
          <w:sz w:val="20"/>
          <w:szCs w:val="20"/>
        </w:rPr>
      </w:pPr>
    </w:p>
    <w:p w14:paraId="3D1BB852" w14:textId="77777777" w:rsidR="00A312C8" w:rsidRPr="00764836" w:rsidRDefault="00A312C8" w:rsidP="00A312C8">
      <w:pPr>
        <w:spacing w:line="264" w:lineRule="auto"/>
        <w:rPr>
          <w:rFonts w:ascii="Arial" w:hAnsi="Arial" w:cs="Arial"/>
          <w:sz w:val="20"/>
          <w:szCs w:val="20"/>
        </w:rPr>
      </w:pPr>
      <w:r w:rsidRPr="00764836">
        <w:rPr>
          <w:rFonts w:ascii="Arial" w:hAnsi="Arial" w:cs="Arial"/>
          <w:sz w:val="20"/>
          <w:szCs w:val="20"/>
        </w:rPr>
        <w:t>Ta zakon začne veljati petnajsti dan po objavi v Uradnem listu Republike Slovenije.</w:t>
      </w:r>
    </w:p>
    <w:p w14:paraId="6B7AFD93" w14:textId="77777777" w:rsidR="00A312C8" w:rsidRPr="00764836" w:rsidRDefault="00A312C8" w:rsidP="00A312C8">
      <w:pPr>
        <w:spacing w:line="264" w:lineRule="auto"/>
        <w:rPr>
          <w:rFonts w:ascii="Arial" w:hAnsi="Arial" w:cs="Arial"/>
          <w:sz w:val="20"/>
          <w:szCs w:val="20"/>
        </w:rPr>
      </w:pPr>
    </w:p>
    <w:p w14:paraId="685EDDCC" w14:textId="77777777" w:rsidR="00A312C8" w:rsidRPr="00764836" w:rsidRDefault="00A312C8" w:rsidP="00A312C8">
      <w:pPr>
        <w:spacing w:line="264" w:lineRule="auto"/>
        <w:rPr>
          <w:rFonts w:ascii="Arial" w:hAnsi="Arial" w:cs="Arial"/>
          <w:sz w:val="20"/>
          <w:szCs w:val="20"/>
        </w:rPr>
      </w:pPr>
      <w:r w:rsidRPr="00764836">
        <w:rPr>
          <w:rFonts w:ascii="Arial" w:hAnsi="Arial" w:cs="Arial"/>
          <w:sz w:val="20"/>
          <w:szCs w:val="20"/>
        </w:rPr>
        <w:t xml:space="preserve">Št.  </w:t>
      </w:r>
    </w:p>
    <w:p w14:paraId="1A6FBC72" w14:textId="77777777" w:rsidR="00A312C8" w:rsidRPr="00764836" w:rsidRDefault="00A312C8" w:rsidP="00A312C8">
      <w:pPr>
        <w:spacing w:line="264" w:lineRule="auto"/>
        <w:rPr>
          <w:rFonts w:ascii="Arial" w:hAnsi="Arial" w:cs="Arial"/>
          <w:sz w:val="20"/>
          <w:szCs w:val="20"/>
        </w:rPr>
      </w:pPr>
      <w:r w:rsidRPr="00764836">
        <w:rPr>
          <w:rFonts w:ascii="Arial" w:hAnsi="Arial" w:cs="Arial"/>
          <w:sz w:val="20"/>
          <w:szCs w:val="20"/>
        </w:rPr>
        <w:t xml:space="preserve">Ljubljana, dne </w:t>
      </w:r>
    </w:p>
    <w:p w14:paraId="4B9D1304" w14:textId="77777777" w:rsidR="00A312C8" w:rsidRPr="00764836" w:rsidRDefault="00A312C8" w:rsidP="00A312C8">
      <w:pPr>
        <w:spacing w:line="264" w:lineRule="auto"/>
        <w:rPr>
          <w:rFonts w:ascii="Arial" w:hAnsi="Arial" w:cs="Arial"/>
          <w:sz w:val="20"/>
          <w:szCs w:val="20"/>
        </w:rPr>
      </w:pPr>
      <w:r w:rsidRPr="00764836">
        <w:rPr>
          <w:rFonts w:ascii="Arial" w:hAnsi="Arial" w:cs="Arial"/>
          <w:sz w:val="20"/>
          <w:szCs w:val="20"/>
        </w:rPr>
        <w:t>EVA</w:t>
      </w:r>
    </w:p>
    <w:p w14:paraId="63EF63BB" w14:textId="77777777" w:rsidR="00A312C8" w:rsidRPr="00764836" w:rsidRDefault="00A312C8" w:rsidP="00A312C8">
      <w:pPr>
        <w:spacing w:line="264" w:lineRule="auto"/>
        <w:ind w:left="2124" w:firstLine="708"/>
        <w:jc w:val="center"/>
        <w:rPr>
          <w:rFonts w:ascii="Arial" w:hAnsi="Arial" w:cs="Arial"/>
          <w:sz w:val="20"/>
          <w:szCs w:val="20"/>
        </w:rPr>
      </w:pPr>
      <w:r>
        <w:rPr>
          <w:rFonts w:ascii="Arial" w:hAnsi="Arial" w:cs="Arial"/>
          <w:bCs/>
          <w:sz w:val="20"/>
          <w:szCs w:val="20"/>
        </w:rPr>
        <w:t>Jernej Vrtovec</w:t>
      </w:r>
    </w:p>
    <w:p w14:paraId="71D1F09F" w14:textId="77777777" w:rsidR="00A312C8" w:rsidRPr="00764836" w:rsidRDefault="00A312C8" w:rsidP="00A312C8">
      <w:pPr>
        <w:spacing w:line="264" w:lineRule="auto"/>
        <w:ind w:left="1416" w:firstLine="708"/>
        <w:jc w:val="center"/>
        <w:rPr>
          <w:rFonts w:ascii="Arial" w:hAnsi="Arial" w:cs="Arial"/>
          <w:sz w:val="20"/>
          <w:szCs w:val="20"/>
        </w:rPr>
      </w:pPr>
      <w:r>
        <w:rPr>
          <w:rFonts w:ascii="Arial" w:hAnsi="Arial" w:cs="Arial"/>
          <w:sz w:val="20"/>
          <w:szCs w:val="20"/>
        </w:rPr>
        <w:t xml:space="preserve">              Minister </w:t>
      </w:r>
      <w:r w:rsidRPr="00764836">
        <w:rPr>
          <w:rFonts w:ascii="Arial" w:hAnsi="Arial" w:cs="Arial"/>
          <w:sz w:val="20"/>
          <w:szCs w:val="20"/>
        </w:rPr>
        <w:t>za infrastrukturo </w:t>
      </w:r>
    </w:p>
    <w:p w14:paraId="1E08EEFD" w14:textId="77777777" w:rsidR="00A312C8" w:rsidRPr="00764836" w:rsidRDefault="00A312C8" w:rsidP="00A312C8">
      <w:pPr>
        <w:spacing w:line="264" w:lineRule="auto"/>
        <w:rPr>
          <w:rFonts w:ascii="Arial" w:hAnsi="Arial" w:cs="Arial"/>
          <w:b/>
          <w:sz w:val="20"/>
          <w:szCs w:val="20"/>
        </w:rPr>
      </w:pPr>
    </w:p>
    <w:p w14:paraId="57C510B0" w14:textId="77777777" w:rsidR="00A312C8" w:rsidRPr="00764836" w:rsidRDefault="00A312C8" w:rsidP="00A312C8">
      <w:pPr>
        <w:spacing w:line="264" w:lineRule="auto"/>
        <w:rPr>
          <w:rFonts w:ascii="Arial" w:hAnsi="Arial" w:cs="Arial"/>
          <w:sz w:val="20"/>
          <w:szCs w:val="20"/>
        </w:rPr>
      </w:pPr>
    </w:p>
    <w:p w14:paraId="3E1E134B" w14:textId="77777777" w:rsidR="00A312C8" w:rsidRPr="00764836" w:rsidRDefault="00A312C8" w:rsidP="00A312C8">
      <w:pPr>
        <w:spacing w:line="264" w:lineRule="auto"/>
        <w:rPr>
          <w:rFonts w:ascii="Arial" w:hAnsi="Arial" w:cs="Arial"/>
          <w:sz w:val="20"/>
          <w:szCs w:val="20"/>
        </w:rPr>
      </w:pPr>
    </w:p>
    <w:p w14:paraId="4BD58531" w14:textId="77777777" w:rsidR="00EE6670" w:rsidRPr="00764836" w:rsidRDefault="00EE6670" w:rsidP="00EE6670">
      <w:pPr>
        <w:spacing w:line="264" w:lineRule="auto"/>
        <w:rPr>
          <w:rFonts w:ascii="Arial" w:hAnsi="Arial" w:cs="Arial"/>
          <w:sz w:val="20"/>
          <w:szCs w:val="20"/>
        </w:rPr>
      </w:pPr>
    </w:p>
    <w:sectPr w:rsidR="00EE6670" w:rsidRPr="007648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D744B" w14:textId="77777777" w:rsidR="001362ED" w:rsidRDefault="001362ED" w:rsidP="005655B4">
      <w:pPr>
        <w:spacing w:line="240" w:lineRule="auto"/>
      </w:pPr>
      <w:r>
        <w:separator/>
      </w:r>
    </w:p>
  </w:endnote>
  <w:endnote w:type="continuationSeparator" w:id="0">
    <w:p w14:paraId="34E94F74" w14:textId="77777777" w:rsidR="001362ED" w:rsidRDefault="001362ED" w:rsidP="00565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2BEC5" w14:textId="77777777" w:rsidR="001362ED" w:rsidRDefault="001362ED" w:rsidP="005655B4">
      <w:pPr>
        <w:spacing w:line="240" w:lineRule="auto"/>
      </w:pPr>
      <w:r>
        <w:separator/>
      </w:r>
    </w:p>
  </w:footnote>
  <w:footnote w:type="continuationSeparator" w:id="0">
    <w:p w14:paraId="404506EC" w14:textId="77777777" w:rsidR="001362ED" w:rsidRDefault="001362ED" w:rsidP="005655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7476"/>
    <w:multiLevelType w:val="hybridMultilevel"/>
    <w:tmpl w:val="2B40B3B0"/>
    <w:lvl w:ilvl="0" w:tplc="3F7027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A33494"/>
    <w:multiLevelType w:val="hybridMultilevel"/>
    <w:tmpl w:val="2264DBE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4C7D68"/>
    <w:multiLevelType w:val="hybridMultilevel"/>
    <w:tmpl w:val="63F63A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B32EDB"/>
    <w:multiLevelType w:val="hybridMultilevel"/>
    <w:tmpl w:val="8258D1D0"/>
    <w:lvl w:ilvl="0" w:tplc="F02C6B7C">
      <w:start w:val="1"/>
      <w:numFmt w:val="bullet"/>
      <w:lvlText w:val=""/>
      <w:lvlJc w:val="left"/>
      <w:pPr>
        <w:ind w:left="754" w:hanging="360"/>
      </w:pPr>
      <w:rPr>
        <w:rFonts w:ascii="Symbol" w:hAnsi="Symbo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4" w15:restartNumberingAfterBreak="0">
    <w:nsid w:val="12D100F6"/>
    <w:multiLevelType w:val="hybridMultilevel"/>
    <w:tmpl w:val="392A93B2"/>
    <w:lvl w:ilvl="0" w:tplc="F02C6B7C">
      <w:start w:val="1"/>
      <w:numFmt w:val="bullet"/>
      <w:lvlText w:val=""/>
      <w:lvlJc w:val="left"/>
      <w:pPr>
        <w:ind w:left="754" w:hanging="360"/>
      </w:pPr>
      <w:rPr>
        <w:rFonts w:ascii="Symbol" w:hAnsi="Symbol" w:hint="default"/>
      </w:rPr>
    </w:lvl>
    <w:lvl w:ilvl="1" w:tplc="F02C6B7C">
      <w:start w:val="1"/>
      <w:numFmt w:val="bullet"/>
      <w:lvlText w:val=""/>
      <w:lvlJc w:val="left"/>
      <w:pPr>
        <w:ind w:left="1474" w:hanging="360"/>
      </w:pPr>
      <w:rPr>
        <w:rFonts w:ascii="Symbol" w:hAnsi="Symbol"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5" w15:restartNumberingAfterBreak="0">
    <w:nsid w:val="12EB72E5"/>
    <w:multiLevelType w:val="hybridMultilevel"/>
    <w:tmpl w:val="D3BA00EC"/>
    <w:lvl w:ilvl="0" w:tplc="F02C6B7C">
      <w:start w:val="1"/>
      <w:numFmt w:val="bullet"/>
      <w:lvlText w:val=""/>
      <w:lvlJc w:val="left"/>
      <w:pPr>
        <w:ind w:left="754" w:hanging="360"/>
      </w:pPr>
      <w:rPr>
        <w:rFonts w:ascii="Symbol" w:hAnsi="Symbol" w:hint="default"/>
      </w:rPr>
    </w:lvl>
    <w:lvl w:ilvl="1" w:tplc="A28423D0">
      <w:numFmt w:val="bullet"/>
      <w:lvlText w:val="-"/>
      <w:lvlJc w:val="left"/>
      <w:pPr>
        <w:ind w:left="1474" w:hanging="360"/>
      </w:pPr>
      <w:rPr>
        <w:rFonts w:ascii="Arial" w:eastAsia="Times New Roman" w:hAnsi="Arial" w:cs="Arial"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6" w15:restartNumberingAfterBreak="0">
    <w:nsid w:val="1FD67F11"/>
    <w:multiLevelType w:val="hybridMultilevel"/>
    <w:tmpl w:val="02560CD4"/>
    <w:lvl w:ilvl="0" w:tplc="F02C6B7C">
      <w:start w:val="1"/>
      <w:numFmt w:val="bullet"/>
      <w:lvlText w:val=""/>
      <w:lvlJc w:val="left"/>
      <w:pPr>
        <w:ind w:left="754" w:hanging="360"/>
      </w:pPr>
      <w:rPr>
        <w:rFonts w:ascii="Symbol" w:hAnsi="Symbol" w:hint="default"/>
      </w:rPr>
    </w:lvl>
    <w:lvl w:ilvl="1" w:tplc="F02C6B7C">
      <w:start w:val="1"/>
      <w:numFmt w:val="bullet"/>
      <w:lvlText w:val=""/>
      <w:lvlJc w:val="left"/>
      <w:pPr>
        <w:ind w:left="1474" w:hanging="360"/>
      </w:pPr>
      <w:rPr>
        <w:rFonts w:ascii="Symbol" w:hAnsi="Symbol"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7" w15:restartNumberingAfterBreak="0">
    <w:nsid w:val="2CCF2D34"/>
    <w:multiLevelType w:val="hybridMultilevel"/>
    <w:tmpl w:val="A5564FD2"/>
    <w:lvl w:ilvl="0" w:tplc="F02C6B7C">
      <w:start w:val="1"/>
      <w:numFmt w:val="bullet"/>
      <w:lvlText w:val=""/>
      <w:lvlJc w:val="left"/>
      <w:pPr>
        <w:ind w:left="754" w:hanging="360"/>
      </w:pPr>
      <w:rPr>
        <w:rFonts w:ascii="Symbol" w:hAnsi="Symbol" w:hint="default"/>
      </w:rPr>
    </w:lvl>
    <w:lvl w:ilvl="1" w:tplc="04240003">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8" w15:restartNumberingAfterBreak="0">
    <w:nsid w:val="35A41F00"/>
    <w:multiLevelType w:val="hybridMultilevel"/>
    <w:tmpl w:val="6D00171A"/>
    <w:lvl w:ilvl="0" w:tplc="E25EAA44">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A503CD"/>
    <w:multiLevelType w:val="hybridMultilevel"/>
    <w:tmpl w:val="EEBC3150"/>
    <w:lvl w:ilvl="0" w:tplc="F02C6B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501051"/>
    <w:multiLevelType w:val="hybridMultilevel"/>
    <w:tmpl w:val="177071B4"/>
    <w:lvl w:ilvl="0" w:tplc="A9C693A8">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C484E28"/>
    <w:multiLevelType w:val="hybridMultilevel"/>
    <w:tmpl w:val="07826610"/>
    <w:lvl w:ilvl="0" w:tplc="7E1EE634">
      <w:start w:val="4"/>
      <w:numFmt w:val="bullet"/>
      <w:lvlText w:val="-"/>
      <w:lvlJc w:val="left"/>
      <w:pPr>
        <w:ind w:left="720" w:hanging="360"/>
      </w:pPr>
      <w:rPr>
        <w:rFonts w:ascii="Ubuntu" w:eastAsia="Calibri" w:hAnsi="Ubuntu"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0726C9"/>
    <w:multiLevelType w:val="hybridMultilevel"/>
    <w:tmpl w:val="3F4A5922"/>
    <w:lvl w:ilvl="0" w:tplc="6902E3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E70D95"/>
    <w:multiLevelType w:val="hybridMultilevel"/>
    <w:tmpl w:val="0572510A"/>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53C4B99"/>
    <w:multiLevelType w:val="hybridMultilevel"/>
    <w:tmpl w:val="5E488C94"/>
    <w:lvl w:ilvl="0" w:tplc="328EE4F6">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D42647"/>
    <w:multiLevelType w:val="hybridMultilevel"/>
    <w:tmpl w:val="8D66F8D4"/>
    <w:lvl w:ilvl="0" w:tplc="82B60768">
      <w:start w:val="1"/>
      <w:numFmt w:val="decimal"/>
      <w:lvlText w:val="%1."/>
      <w:lvlJc w:val="left"/>
      <w:pPr>
        <w:ind w:left="1065" w:hanging="360"/>
      </w:pPr>
      <w:rPr>
        <w:rFonts w:ascii="Calibri" w:eastAsia="Calibri" w:hAnsi="Calibri"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15:restartNumberingAfterBreak="0">
    <w:nsid w:val="546204B5"/>
    <w:multiLevelType w:val="hybridMultilevel"/>
    <w:tmpl w:val="A0EC0D0C"/>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ECB67C4"/>
    <w:multiLevelType w:val="hybridMultilevel"/>
    <w:tmpl w:val="B24EC9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F2293A"/>
    <w:multiLevelType w:val="hybridMultilevel"/>
    <w:tmpl w:val="763EB0C6"/>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F2B2E52"/>
    <w:multiLevelType w:val="hybridMultilevel"/>
    <w:tmpl w:val="30522796"/>
    <w:lvl w:ilvl="0" w:tplc="83B2BC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5329DD"/>
    <w:multiLevelType w:val="hybridMultilevel"/>
    <w:tmpl w:val="0A2C85FC"/>
    <w:lvl w:ilvl="0" w:tplc="D4F67662">
      <w:start w:val="1"/>
      <w:numFmt w:val="decimal"/>
      <w:lvlText w:val="%1."/>
      <w:lvlJc w:val="left"/>
      <w:pPr>
        <w:ind w:left="570" w:hanging="360"/>
      </w:pPr>
      <w:rPr>
        <w:rFonts w:hint="default"/>
      </w:rPr>
    </w:lvl>
    <w:lvl w:ilvl="1" w:tplc="04240019" w:tentative="1">
      <w:start w:val="1"/>
      <w:numFmt w:val="lowerLetter"/>
      <w:lvlText w:val="%2."/>
      <w:lvlJc w:val="left"/>
      <w:pPr>
        <w:ind w:left="1290" w:hanging="360"/>
      </w:pPr>
    </w:lvl>
    <w:lvl w:ilvl="2" w:tplc="0424001B" w:tentative="1">
      <w:start w:val="1"/>
      <w:numFmt w:val="lowerRoman"/>
      <w:lvlText w:val="%3."/>
      <w:lvlJc w:val="right"/>
      <w:pPr>
        <w:ind w:left="2010" w:hanging="180"/>
      </w:pPr>
    </w:lvl>
    <w:lvl w:ilvl="3" w:tplc="0424000F" w:tentative="1">
      <w:start w:val="1"/>
      <w:numFmt w:val="decimal"/>
      <w:lvlText w:val="%4."/>
      <w:lvlJc w:val="left"/>
      <w:pPr>
        <w:ind w:left="2730" w:hanging="360"/>
      </w:pPr>
    </w:lvl>
    <w:lvl w:ilvl="4" w:tplc="04240019" w:tentative="1">
      <w:start w:val="1"/>
      <w:numFmt w:val="lowerLetter"/>
      <w:lvlText w:val="%5."/>
      <w:lvlJc w:val="left"/>
      <w:pPr>
        <w:ind w:left="3450" w:hanging="360"/>
      </w:pPr>
    </w:lvl>
    <w:lvl w:ilvl="5" w:tplc="0424001B" w:tentative="1">
      <w:start w:val="1"/>
      <w:numFmt w:val="lowerRoman"/>
      <w:lvlText w:val="%6."/>
      <w:lvlJc w:val="right"/>
      <w:pPr>
        <w:ind w:left="4170" w:hanging="180"/>
      </w:pPr>
    </w:lvl>
    <w:lvl w:ilvl="6" w:tplc="0424000F" w:tentative="1">
      <w:start w:val="1"/>
      <w:numFmt w:val="decimal"/>
      <w:lvlText w:val="%7."/>
      <w:lvlJc w:val="left"/>
      <w:pPr>
        <w:ind w:left="4890" w:hanging="360"/>
      </w:pPr>
    </w:lvl>
    <w:lvl w:ilvl="7" w:tplc="04240019" w:tentative="1">
      <w:start w:val="1"/>
      <w:numFmt w:val="lowerLetter"/>
      <w:lvlText w:val="%8."/>
      <w:lvlJc w:val="left"/>
      <w:pPr>
        <w:ind w:left="5610" w:hanging="360"/>
      </w:pPr>
    </w:lvl>
    <w:lvl w:ilvl="8" w:tplc="0424001B" w:tentative="1">
      <w:start w:val="1"/>
      <w:numFmt w:val="lowerRoman"/>
      <w:lvlText w:val="%9."/>
      <w:lvlJc w:val="right"/>
      <w:pPr>
        <w:ind w:left="6330" w:hanging="180"/>
      </w:pPr>
    </w:lvl>
  </w:abstractNum>
  <w:abstractNum w:abstractNumId="23" w15:restartNumberingAfterBreak="0">
    <w:nsid w:val="60B12960"/>
    <w:multiLevelType w:val="hybridMultilevel"/>
    <w:tmpl w:val="BF7698AC"/>
    <w:lvl w:ilvl="0" w:tplc="F4BE9E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EE5296"/>
    <w:multiLevelType w:val="hybridMultilevel"/>
    <w:tmpl w:val="0F82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E065A0"/>
    <w:multiLevelType w:val="hybridMultilevel"/>
    <w:tmpl w:val="F6E670B8"/>
    <w:lvl w:ilvl="0" w:tplc="1C30E72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CAB360A"/>
    <w:multiLevelType w:val="hybridMultilevel"/>
    <w:tmpl w:val="67E05520"/>
    <w:lvl w:ilvl="0" w:tplc="3C3C5138">
      <w:numFmt w:val="bullet"/>
      <w:pStyle w:val="Odstavekseznama"/>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908D1"/>
    <w:multiLevelType w:val="hybridMultilevel"/>
    <w:tmpl w:val="4B60272A"/>
    <w:lvl w:ilvl="0" w:tplc="6EA8B4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0036C90"/>
    <w:multiLevelType w:val="hybridMultilevel"/>
    <w:tmpl w:val="E7E258F8"/>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1AC25C7"/>
    <w:multiLevelType w:val="hybridMultilevel"/>
    <w:tmpl w:val="DE7CFB8E"/>
    <w:lvl w:ilvl="0" w:tplc="7592EA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2F319C7"/>
    <w:multiLevelType w:val="hybridMultilevel"/>
    <w:tmpl w:val="9864D110"/>
    <w:lvl w:ilvl="0" w:tplc="94CAB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6C36AD1"/>
    <w:multiLevelType w:val="hybridMultilevel"/>
    <w:tmpl w:val="B12A0BA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CC7D26"/>
    <w:multiLevelType w:val="hybridMultilevel"/>
    <w:tmpl w:val="06EC08E6"/>
    <w:lvl w:ilvl="0" w:tplc="07349344">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3" w15:restartNumberingAfterBreak="0">
    <w:nsid w:val="7E067B3F"/>
    <w:multiLevelType w:val="hybridMultilevel"/>
    <w:tmpl w:val="C8B2F5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FAB0A74"/>
    <w:multiLevelType w:val="hybridMultilevel"/>
    <w:tmpl w:val="D00C1D2E"/>
    <w:lvl w:ilvl="0" w:tplc="BC6C014A">
      <w:numFmt w:val="bullet"/>
      <w:lvlText w:val="–"/>
      <w:lvlJc w:val="left"/>
      <w:pPr>
        <w:ind w:left="1800" w:hanging="360"/>
      </w:pPr>
      <w:rPr>
        <w:rFonts w:ascii="Calibri" w:eastAsiaTheme="minorHAns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26"/>
  </w:num>
  <w:num w:numId="2">
    <w:abstractNumId w:val="33"/>
  </w:num>
  <w:num w:numId="3">
    <w:abstractNumId w:val="1"/>
  </w:num>
  <w:num w:numId="4">
    <w:abstractNumId w:val="31"/>
  </w:num>
  <w:num w:numId="5">
    <w:abstractNumId w:val="2"/>
  </w:num>
  <w:num w:numId="6">
    <w:abstractNumId w:val="18"/>
  </w:num>
  <w:num w:numId="7">
    <w:abstractNumId w:val="15"/>
  </w:num>
  <w:num w:numId="8">
    <w:abstractNumId w:val="19"/>
  </w:num>
  <w:num w:numId="9">
    <w:abstractNumId w:val="9"/>
  </w:num>
  <w:num w:numId="10">
    <w:abstractNumId w:val="0"/>
  </w:num>
  <w:num w:numId="11">
    <w:abstractNumId w:val="16"/>
  </w:num>
  <w:num w:numId="12">
    <w:abstractNumId w:val="21"/>
  </w:num>
  <w:num w:numId="13">
    <w:abstractNumId w:val="14"/>
  </w:num>
  <w:num w:numId="14">
    <w:abstractNumId w:val="3"/>
  </w:num>
  <w:num w:numId="15">
    <w:abstractNumId w:val="5"/>
  </w:num>
  <w:num w:numId="16">
    <w:abstractNumId w:val="4"/>
  </w:num>
  <w:num w:numId="17">
    <w:abstractNumId w:val="6"/>
  </w:num>
  <w:num w:numId="18">
    <w:abstractNumId w:val="7"/>
  </w:num>
  <w:num w:numId="19">
    <w:abstractNumId w:val="22"/>
  </w:num>
  <w:num w:numId="20">
    <w:abstractNumId w:val="17"/>
  </w:num>
  <w:num w:numId="21">
    <w:abstractNumId w:val="12"/>
    <w:lvlOverride w:ilvl="0">
      <w:startOverride w:val="1"/>
    </w:lvlOverride>
  </w:num>
  <w:num w:numId="22">
    <w:abstractNumId w:val="34"/>
  </w:num>
  <w:num w:numId="23">
    <w:abstractNumId w:val="11"/>
  </w:num>
  <w:num w:numId="24">
    <w:abstractNumId w:val="24"/>
  </w:num>
  <w:num w:numId="25">
    <w:abstractNumId w:val="29"/>
  </w:num>
  <w:num w:numId="26">
    <w:abstractNumId w:val="20"/>
  </w:num>
  <w:num w:numId="27">
    <w:abstractNumId w:val="8"/>
  </w:num>
  <w:num w:numId="28">
    <w:abstractNumId w:val="13"/>
  </w:num>
  <w:num w:numId="29">
    <w:abstractNumId w:val="10"/>
  </w:num>
  <w:num w:numId="30">
    <w:abstractNumId w:val="32"/>
  </w:num>
  <w:num w:numId="31">
    <w:abstractNumId w:val="25"/>
  </w:num>
  <w:num w:numId="32">
    <w:abstractNumId w:val="23"/>
  </w:num>
  <w:num w:numId="33">
    <w:abstractNumId w:val="28"/>
  </w:num>
  <w:num w:numId="34">
    <w:abstractNumId w:val="30"/>
  </w:num>
  <w:num w:numId="3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E2"/>
    <w:rsid w:val="0000021B"/>
    <w:rsid w:val="00005FD6"/>
    <w:rsid w:val="000067D4"/>
    <w:rsid w:val="00006964"/>
    <w:rsid w:val="00007DD7"/>
    <w:rsid w:val="000118A2"/>
    <w:rsid w:val="0001224E"/>
    <w:rsid w:val="000122CF"/>
    <w:rsid w:val="00015B0D"/>
    <w:rsid w:val="00022334"/>
    <w:rsid w:val="00023875"/>
    <w:rsid w:val="000242A4"/>
    <w:rsid w:val="00026AEE"/>
    <w:rsid w:val="0003108C"/>
    <w:rsid w:val="00031A04"/>
    <w:rsid w:val="00031E23"/>
    <w:rsid w:val="00032F71"/>
    <w:rsid w:val="00033EAF"/>
    <w:rsid w:val="00035BEF"/>
    <w:rsid w:val="00037BC4"/>
    <w:rsid w:val="000400A1"/>
    <w:rsid w:val="00040538"/>
    <w:rsid w:val="00043B1F"/>
    <w:rsid w:val="0004522A"/>
    <w:rsid w:val="000463A6"/>
    <w:rsid w:val="000468D0"/>
    <w:rsid w:val="0004723D"/>
    <w:rsid w:val="00050F6E"/>
    <w:rsid w:val="00052848"/>
    <w:rsid w:val="00055766"/>
    <w:rsid w:val="00056A3A"/>
    <w:rsid w:val="00060581"/>
    <w:rsid w:val="00060919"/>
    <w:rsid w:val="00061AE2"/>
    <w:rsid w:val="00064709"/>
    <w:rsid w:val="00067259"/>
    <w:rsid w:val="0007100E"/>
    <w:rsid w:val="000710DF"/>
    <w:rsid w:val="00071881"/>
    <w:rsid w:val="00072052"/>
    <w:rsid w:val="00072883"/>
    <w:rsid w:val="00074CC6"/>
    <w:rsid w:val="00075DCD"/>
    <w:rsid w:val="000761E6"/>
    <w:rsid w:val="00077E99"/>
    <w:rsid w:val="00080B41"/>
    <w:rsid w:val="00084896"/>
    <w:rsid w:val="00085C3B"/>
    <w:rsid w:val="0008655D"/>
    <w:rsid w:val="0009606D"/>
    <w:rsid w:val="000960C2"/>
    <w:rsid w:val="000A0017"/>
    <w:rsid w:val="000A39DC"/>
    <w:rsid w:val="000A7481"/>
    <w:rsid w:val="000B2FD8"/>
    <w:rsid w:val="000B4824"/>
    <w:rsid w:val="000B5DCF"/>
    <w:rsid w:val="000C13C4"/>
    <w:rsid w:val="000C3C8C"/>
    <w:rsid w:val="000C58D3"/>
    <w:rsid w:val="000C651C"/>
    <w:rsid w:val="000C6ECF"/>
    <w:rsid w:val="000D111D"/>
    <w:rsid w:val="000D1229"/>
    <w:rsid w:val="000D1AE5"/>
    <w:rsid w:val="000D4304"/>
    <w:rsid w:val="000D4845"/>
    <w:rsid w:val="000D4885"/>
    <w:rsid w:val="000D613C"/>
    <w:rsid w:val="000D7EAA"/>
    <w:rsid w:val="000E1F0A"/>
    <w:rsid w:val="000E344F"/>
    <w:rsid w:val="000E3B88"/>
    <w:rsid w:val="000E65B0"/>
    <w:rsid w:val="000E7B57"/>
    <w:rsid w:val="000F1786"/>
    <w:rsid w:val="000F2E86"/>
    <w:rsid w:val="000F52A3"/>
    <w:rsid w:val="000F71D2"/>
    <w:rsid w:val="00101B83"/>
    <w:rsid w:val="0010225A"/>
    <w:rsid w:val="00102459"/>
    <w:rsid w:val="001026A8"/>
    <w:rsid w:val="00102D7E"/>
    <w:rsid w:val="00103D9B"/>
    <w:rsid w:val="001064E5"/>
    <w:rsid w:val="00106717"/>
    <w:rsid w:val="001067D6"/>
    <w:rsid w:val="00106816"/>
    <w:rsid w:val="00110078"/>
    <w:rsid w:val="00111003"/>
    <w:rsid w:val="00111710"/>
    <w:rsid w:val="00114701"/>
    <w:rsid w:val="00116217"/>
    <w:rsid w:val="00117DFD"/>
    <w:rsid w:val="00117FF5"/>
    <w:rsid w:val="00121D00"/>
    <w:rsid w:val="001238CE"/>
    <w:rsid w:val="0012563A"/>
    <w:rsid w:val="00126BDD"/>
    <w:rsid w:val="001272FB"/>
    <w:rsid w:val="001319B2"/>
    <w:rsid w:val="00133A31"/>
    <w:rsid w:val="00134245"/>
    <w:rsid w:val="00135203"/>
    <w:rsid w:val="001362ED"/>
    <w:rsid w:val="001404C5"/>
    <w:rsid w:val="0014203F"/>
    <w:rsid w:val="00142187"/>
    <w:rsid w:val="00144184"/>
    <w:rsid w:val="00154132"/>
    <w:rsid w:val="001571CD"/>
    <w:rsid w:val="00157940"/>
    <w:rsid w:val="00157BD3"/>
    <w:rsid w:val="00162552"/>
    <w:rsid w:val="00162834"/>
    <w:rsid w:val="00164E19"/>
    <w:rsid w:val="00166426"/>
    <w:rsid w:val="00170D15"/>
    <w:rsid w:val="00176898"/>
    <w:rsid w:val="00184227"/>
    <w:rsid w:val="0018611C"/>
    <w:rsid w:val="001861E2"/>
    <w:rsid w:val="00192707"/>
    <w:rsid w:val="00194E0D"/>
    <w:rsid w:val="00195303"/>
    <w:rsid w:val="00195DBF"/>
    <w:rsid w:val="00196029"/>
    <w:rsid w:val="00197A8E"/>
    <w:rsid w:val="001A0056"/>
    <w:rsid w:val="001A00E6"/>
    <w:rsid w:val="001A0D68"/>
    <w:rsid w:val="001A5E96"/>
    <w:rsid w:val="001B0042"/>
    <w:rsid w:val="001B2348"/>
    <w:rsid w:val="001B2398"/>
    <w:rsid w:val="001B3185"/>
    <w:rsid w:val="001B45B2"/>
    <w:rsid w:val="001B5D11"/>
    <w:rsid w:val="001C1E6A"/>
    <w:rsid w:val="001C3F91"/>
    <w:rsid w:val="001C4724"/>
    <w:rsid w:val="001C5C66"/>
    <w:rsid w:val="001C7313"/>
    <w:rsid w:val="001C7D80"/>
    <w:rsid w:val="001C7EB8"/>
    <w:rsid w:val="001D16DA"/>
    <w:rsid w:val="001D2C5E"/>
    <w:rsid w:val="001D5EB4"/>
    <w:rsid w:val="001D6CE0"/>
    <w:rsid w:val="001D6D7A"/>
    <w:rsid w:val="001D6F28"/>
    <w:rsid w:val="001D7BF6"/>
    <w:rsid w:val="001E0225"/>
    <w:rsid w:val="001E0591"/>
    <w:rsid w:val="001E2C78"/>
    <w:rsid w:val="001E3D7D"/>
    <w:rsid w:val="001E4473"/>
    <w:rsid w:val="001F0B83"/>
    <w:rsid w:val="001F1DCA"/>
    <w:rsid w:val="001F22C4"/>
    <w:rsid w:val="001F23D5"/>
    <w:rsid w:val="001F5AD3"/>
    <w:rsid w:val="001F6F97"/>
    <w:rsid w:val="00204726"/>
    <w:rsid w:val="002063D1"/>
    <w:rsid w:val="00206804"/>
    <w:rsid w:val="00211B06"/>
    <w:rsid w:val="00213843"/>
    <w:rsid w:val="00215A93"/>
    <w:rsid w:val="00220890"/>
    <w:rsid w:val="00220CCC"/>
    <w:rsid w:val="00225B93"/>
    <w:rsid w:val="0022608F"/>
    <w:rsid w:val="00226438"/>
    <w:rsid w:val="0022664E"/>
    <w:rsid w:val="00227232"/>
    <w:rsid w:val="00230B68"/>
    <w:rsid w:val="002316DB"/>
    <w:rsid w:val="00235589"/>
    <w:rsid w:val="00237227"/>
    <w:rsid w:val="002400B5"/>
    <w:rsid w:val="002401AB"/>
    <w:rsid w:val="00241864"/>
    <w:rsid w:val="00245044"/>
    <w:rsid w:val="00246E84"/>
    <w:rsid w:val="00246F56"/>
    <w:rsid w:val="00246FED"/>
    <w:rsid w:val="002519E0"/>
    <w:rsid w:val="00252DE1"/>
    <w:rsid w:val="00257569"/>
    <w:rsid w:val="002650E2"/>
    <w:rsid w:val="0026593D"/>
    <w:rsid w:val="00265CF2"/>
    <w:rsid w:val="002669A4"/>
    <w:rsid w:val="002703B1"/>
    <w:rsid w:val="00271C59"/>
    <w:rsid w:val="00272DEE"/>
    <w:rsid w:val="0027502E"/>
    <w:rsid w:val="00275328"/>
    <w:rsid w:val="00276378"/>
    <w:rsid w:val="002800D7"/>
    <w:rsid w:val="00283D63"/>
    <w:rsid w:val="00285024"/>
    <w:rsid w:val="0028570A"/>
    <w:rsid w:val="002861AE"/>
    <w:rsid w:val="00293354"/>
    <w:rsid w:val="00293AA9"/>
    <w:rsid w:val="00293CE5"/>
    <w:rsid w:val="00295636"/>
    <w:rsid w:val="0029641D"/>
    <w:rsid w:val="00296EC7"/>
    <w:rsid w:val="002A1080"/>
    <w:rsid w:val="002A52BA"/>
    <w:rsid w:val="002A6900"/>
    <w:rsid w:val="002A6C86"/>
    <w:rsid w:val="002A7A5D"/>
    <w:rsid w:val="002B0211"/>
    <w:rsid w:val="002B274E"/>
    <w:rsid w:val="002B28ED"/>
    <w:rsid w:val="002B3F80"/>
    <w:rsid w:val="002B57FB"/>
    <w:rsid w:val="002B6A02"/>
    <w:rsid w:val="002C409B"/>
    <w:rsid w:val="002C45AB"/>
    <w:rsid w:val="002C4CD4"/>
    <w:rsid w:val="002C7B4B"/>
    <w:rsid w:val="002D4523"/>
    <w:rsid w:val="002D51A2"/>
    <w:rsid w:val="002D5FA9"/>
    <w:rsid w:val="002E0D92"/>
    <w:rsid w:val="002E2B97"/>
    <w:rsid w:val="002E4D4A"/>
    <w:rsid w:val="002E582B"/>
    <w:rsid w:val="002E584F"/>
    <w:rsid w:val="002E6EF3"/>
    <w:rsid w:val="002E70F1"/>
    <w:rsid w:val="002E7F54"/>
    <w:rsid w:val="002E7FDB"/>
    <w:rsid w:val="002F0794"/>
    <w:rsid w:val="002F2E1D"/>
    <w:rsid w:val="002F3BF1"/>
    <w:rsid w:val="002F6BC3"/>
    <w:rsid w:val="002F701A"/>
    <w:rsid w:val="00300B2B"/>
    <w:rsid w:val="00301451"/>
    <w:rsid w:val="00301FAE"/>
    <w:rsid w:val="00302254"/>
    <w:rsid w:val="003046AD"/>
    <w:rsid w:val="00305F28"/>
    <w:rsid w:val="003061F4"/>
    <w:rsid w:val="00310F1C"/>
    <w:rsid w:val="00311CD5"/>
    <w:rsid w:val="00311F7D"/>
    <w:rsid w:val="00316439"/>
    <w:rsid w:val="00320CC9"/>
    <w:rsid w:val="003212A1"/>
    <w:rsid w:val="003226B5"/>
    <w:rsid w:val="003234EB"/>
    <w:rsid w:val="00324AA6"/>
    <w:rsid w:val="0032578C"/>
    <w:rsid w:val="003269FB"/>
    <w:rsid w:val="00326CB5"/>
    <w:rsid w:val="00343892"/>
    <w:rsid w:val="00345DF2"/>
    <w:rsid w:val="00346A09"/>
    <w:rsid w:val="003474BD"/>
    <w:rsid w:val="003515EF"/>
    <w:rsid w:val="00351981"/>
    <w:rsid w:val="00352D40"/>
    <w:rsid w:val="00354137"/>
    <w:rsid w:val="00354AC7"/>
    <w:rsid w:val="003560ED"/>
    <w:rsid w:val="0036276E"/>
    <w:rsid w:val="00362F4C"/>
    <w:rsid w:val="003640F1"/>
    <w:rsid w:val="00364120"/>
    <w:rsid w:val="0036573E"/>
    <w:rsid w:val="00370DEC"/>
    <w:rsid w:val="0037242D"/>
    <w:rsid w:val="00372FB0"/>
    <w:rsid w:val="00375A1A"/>
    <w:rsid w:val="0037688B"/>
    <w:rsid w:val="00377F4E"/>
    <w:rsid w:val="00380199"/>
    <w:rsid w:val="00381954"/>
    <w:rsid w:val="003834D2"/>
    <w:rsid w:val="00383A0A"/>
    <w:rsid w:val="003842E2"/>
    <w:rsid w:val="00387FA9"/>
    <w:rsid w:val="003909B9"/>
    <w:rsid w:val="0039243B"/>
    <w:rsid w:val="0039407A"/>
    <w:rsid w:val="00394C3D"/>
    <w:rsid w:val="00395B04"/>
    <w:rsid w:val="00396F08"/>
    <w:rsid w:val="00397A11"/>
    <w:rsid w:val="003A0154"/>
    <w:rsid w:val="003A16CD"/>
    <w:rsid w:val="003A389B"/>
    <w:rsid w:val="003A5959"/>
    <w:rsid w:val="003A5C56"/>
    <w:rsid w:val="003A7642"/>
    <w:rsid w:val="003A799D"/>
    <w:rsid w:val="003B0C31"/>
    <w:rsid w:val="003B0F9F"/>
    <w:rsid w:val="003B1A66"/>
    <w:rsid w:val="003B2C73"/>
    <w:rsid w:val="003B2E19"/>
    <w:rsid w:val="003B31EC"/>
    <w:rsid w:val="003B6580"/>
    <w:rsid w:val="003B7207"/>
    <w:rsid w:val="003B796F"/>
    <w:rsid w:val="003C1895"/>
    <w:rsid w:val="003D32C1"/>
    <w:rsid w:val="003D4A38"/>
    <w:rsid w:val="003D64D2"/>
    <w:rsid w:val="003E1AB7"/>
    <w:rsid w:val="003E5862"/>
    <w:rsid w:val="003E6AD5"/>
    <w:rsid w:val="003E712C"/>
    <w:rsid w:val="003F0457"/>
    <w:rsid w:val="003F11F7"/>
    <w:rsid w:val="003F2CCD"/>
    <w:rsid w:val="003F2D8B"/>
    <w:rsid w:val="003F5B31"/>
    <w:rsid w:val="003F6AE7"/>
    <w:rsid w:val="00400C3B"/>
    <w:rsid w:val="00404EAF"/>
    <w:rsid w:val="0040518D"/>
    <w:rsid w:val="004053B1"/>
    <w:rsid w:val="004058A9"/>
    <w:rsid w:val="00407175"/>
    <w:rsid w:val="004071DD"/>
    <w:rsid w:val="004077CB"/>
    <w:rsid w:val="004102AF"/>
    <w:rsid w:val="00414C28"/>
    <w:rsid w:val="00415540"/>
    <w:rsid w:val="00415D57"/>
    <w:rsid w:val="00416A39"/>
    <w:rsid w:val="00416FD8"/>
    <w:rsid w:val="00421214"/>
    <w:rsid w:val="00423E58"/>
    <w:rsid w:val="00427262"/>
    <w:rsid w:val="004325C4"/>
    <w:rsid w:val="00433518"/>
    <w:rsid w:val="00434AF5"/>
    <w:rsid w:val="0043648D"/>
    <w:rsid w:val="0043657C"/>
    <w:rsid w:val="00437533"/>
    <w:rsid w:val="00441AA5"/>
    <w:rsid w:val="00444CB0"/>
    <w:rsid w:val="0044540C"/>
    <w:rsid w:val="00445AA2"/>
    <w:rsid w:val="00446691"/>
    <w:rsid w:val="00452B32"/>
    <w:rsid w:val="00461BC1"/>
    <w:rsid w:val="0046530E"/>
    <w:rsid w:val="00475406"/>
    <w:rsid w:val="004755D3"/>
    <w:rsid w:val="004756B7"/>
    <w:rsid w:val="00480019"/>
    <w:rsid w:val="004803DB"/>
    <w:rsid w:val="00481AAC"/>
    <w:rsid w:val="004824DD"/>
    <w:rsid w:val="00487DDF"/>
    <w:rsid w:val="00490D50"/>
    <w:rsid w:val="00494966"/>
    <w:rsid w:val="00494B02"/>
    <w:rsid w:val="00494F0B"/>
    <w:rsid w:val="0049572B"/>
    <w:rsid w:val="004964F4"/>
    <w:rsid w:val="00496C65"/>
    <w:rsid w:val="004A120B"/>
    <w:rsid w:val="004A234C"/>
    <w:rsid w:val="004A244C"/>
    <w:rsid w:val="004A5390"/>
    <w:rsid w:val="004A6213"/>
    <w:rsid w:val="004B121A"/>
    <w:rsid w:val="004B2F0D"/>
    <w:rsid w:val="004B392A"/>
    <w:rsid w:val="004B49E3"/>
    <w:rsid w:val="004B4DCC"/>
    <w:rsid w:val="004B6082"/>
    <w:rsid w:val="004C071A"/>
    <w:rsid w:val="004C0A14"/>
    <w:rsid w:val="004C0DA9"/>
    <w:rsid w:val="004C2F46"/>
    <w:rsid w:val="004C3FAA"/>
    <w:rsid w:val="004C5CDE"/>
    <w:rsid w:val="004C6A41"/>
    <w:rsid w:val="004D3AF7"/>
    <w:rsid w:val="004D4C77"/>
    <w:rsid w:val="004D627A"/>
    <w:rsid w:val="004E17B3"/>
    <w:rsid w:val="004E2BDB"/>
    <w:rsid w:val="004E4332"/>
    <w:rsid w:val="004E53ED"/>
    <w:rsid w:val="004F0E82"/>
    <w:rsid w:val="004F0FAA"/>
    <w:rsid w:val="004F13FE"/>
    <w:rsid w:val="004F15C5"/>
    <w:rsid w:val="004F1802"/>
    <w:rsid w:val="004F356D"/>
    <w:rsid w:val="004F4DE8"/>
    <w:rsid w:val="005028BE"/>
    <w:rsid w:val="0050487E"/>
    <w:rsid w:val="00505B09"/>
    <w:rsid w:val="005065FB"/>
    <w:rsid w:val="0051126B"/>
    <w:rsid w:val="005113FB"/>
    <w:rsid w:val="00513E63"/>
    <w:rsid w:val="00514271"/>
    <w:rsid w:val="00515093"/>
    <w:rsid w:val="00520498"/>
    <w:rsid w:val="00521C99"/>
    <w:rsid w:val="005221D8"/>
    <w:rsid w:val="005229CC"/>
    <w:rsid w:val="00523F65"/>
    <w:rsid w:val="00524DD8"/>
    <w:rsid w:val="00530815"/>
    <w:rsid w:val="005317B8"/>
    <w:rsid w:val="005347E7"/>
    <w:rsid w:val="005347F3"/>
    <w:rsid w:val="00534B7B"/>
    <w:rsid w:val="00535F70"/>
    <w:rsid w:val="005363D6"/>
    <w:rsid w:val="00536DFC"/>
    <w:rsid w:val="005406F9"/>
    <w:rsid w:val="00541E9D"/>
    <w:rsid w:val="0054227D"/>
    <w:rsid w:val="005422C6"/>
    <w:rsid w:val="005427B1"/>
    <w:rsid w:val="00542E89"/>
    <w:rsid w:val="00546764"/>
    <w:rsid w:val="00547462"/>
    <w:rsid w:val="00550100"/>
    <w:rsid w:val="005512E9"/>
    <w:rsid w:val="00557FDA"/>
    <w:rsid w:val="00561FB9"/>
    <w:rsid w:val="00563CD0"/>
    <w:rsid w:val="005640B6"/>
    <w:rsid w:val="0056502E"/>
    <w:rsid w:val="005655B4"/>
    <w:rsid w:val="0056560C"/>
    <w:rsid w:val="00565C61"/>
    <w:rsid w:val="00565CD7"/>
    <w:rsid w:val="00566430"/>
    <w:rsid w:val="00567BB7"/>
    <w:rsid w:val="0057153E"/>
    <w:rsid w:val="0057247B"/>
    <w:rsid w:val="005729A9"/>
    <w:rsid w:val="00572EF9"/>
    <w:rsid w:val="005801EB"/>
    <w:rsid w:val="005812BB"/>
    <w:rsid w:val="005831F1"/>
    <w:rsid w:val="005912E0"/>
    <w:rsid w:val="00593387"/>
    <w:rsid w:val="00593ADA"/>
    <w:rsid w:val="0059450B"/>
    <w:rsid w:val="00596C36"/>
    <w:rsid w:val="00596DE0"/>
    <w:rsid w:val="00597E77"/>
    <w:rsid w:val="005A0CB2"/>
    <w:rsid w:val="005A12EE"/>
    <w:rsid w:val="005A219B"/>
    <w:rsid w:val="005A4B7D"/>
    <w:rsid w:val="005A78BA"/>
    <w:rsid w:val="005B06A8"/>
    <w:rsid w:val="005B2417"/>
    <w:rsid w:val="005B4363"/>
    <w:rsid w:val="005B6882"/>
    <w:rsid w:val="005B6C0F"/>
    <w:rsid w:val="005C07C9"/>
    <w:rsid w:val="005C0A42"/>
    <w:rsid w:val="005C13F7"/>
    <w:rsid w:val="005C6648"/>
    <w:rsid w:val="005D70F8"/>
    <w:rsid w:val="005D722F"/>
    <w:rsid w:val="005E2AC8"/>
    <w:rsid w:val="005E6132"/>
    <w:rsid w:val="005F33A2"/>
    <w:rsid w:val="005F36A8"/>
    <w:rsid w:val="006006CA"/>
    <w:rsid w:val="00600EA4"/>
    <w:rsid w:val="006020FE"/>
    <w:rsid w:val="00603093"/>
    <w:rsid w:val="00605EEE"/>
    <w:rsid w:val="006063F1"/>
    <w:rsid w:val="0060651D"/>
    <w:rsid w:val="006066D2"/>
    <w:rsid w:val="00612043"/>
    <w:rsid w:val="0061230E"/>
    <w:rsid w:val="006127A2"/>
    <w:rsid w:val="0061329F"/>
    <w:rsid w:val="00613462"/>
    <w:rsid w:val="0061519C"/>
    <w:rsid w:val="00617496"/>
    <w:rsid w:val="00617D96"/>
    <w:rsid w:val="006204DA"/>
    <w:rsid w:val="00622FE8"/>
    <w:rsid w:val="006232F9"/>
    <w:rsid w:val="0062791E"/>
    <w:rsid w:val="00630857"/>
    <w:rsid w:val="006311A1"/>
    <w:rsid w:val="0063143E"/>
    <w:rsid w:val="00633B33"/>
    <w:rsid w:val="00635340"/>
    <w:rsid w:val="00635A2C"/>
    <w:rsid w:val="00635B98"/>
    <w:rsid w:val="00636EB5"/>
    <w:rsid w:val="00643D10"/>
    <w:rsid w:val="0064486C"/>
    <w:rsid w:val="00645C3E"/>
    <w:rsid w:val="006462E6"/>
    <w:rsid w:val="0065054D"/>
    <w:rsid w:val="00650985"/>
    <w:rsid w:val="00651454"/>
    <w:rsid w:val="00651DA9"/>
    <w:rsid w:val="00651E39"/>
    <w:rsid w:val="006538B1"/>
    <w:rsid w:val="006566B2"/>
    <w:rsid w:val="0066327A"/>
    <w:rsid w:val="006632DE"/>
    <w:rsid w:val="00663397"/>
    <w:rsid w:val="00664FD2"/>
    <w:rsid w:val="0066791A"/>
    <w:rsid w:val="0067055C"/>
    <w:rsid w:val="00672FF0"/>
    <w:rsid w:val="00673C68"/>
    <w:rsid w:val="0067666B"/>
    <w:rsid w:val="006812CB"/>
    <w:rsid w:val="006829B8"/>
    <w:rsid w:val="006845A8"/>
    <w:rsid w:val="0068622E"/>
    <w:rsid w:val="006870EE"/>
    <w:rsid w:val="00691592"/>
    <w:rsid w:val="00691666"/>
    <w:rsid w:val="00692C92"/>
    <w:rsid w:val="006942B4"/>
    <w:rsid w:val="006A0399"/>
    <w:rsid w:val="006A272F"/>
    <w:rsid w:val="006A41F3"/>
    <w:rsid w:val="006A4C12"/>
    <w:rsid w:val="006A5296"/>
    <w:rsid w:val="006A5757"/>
    <w:rsid w:val="006B1635"/>
    <w:rsid w:val="006B3A96"/>
    <w:rsid w:val="006B4183"/>
    <w:rsid w:val="006B4720"/>
    <w:rsid w:val="006B546E"/>
    <w:rsid w:val="006B55F5"/>
    <w:rsid w:val="006C00D4"/>
    <w:rsid w:val="006C010E"/>
    <w:rsid w:val="006C0AD6"/>
    <w:rsid w:val="006C0AE0"/>
    <w:rsid w:val="006C2E4E"/>
    <w:rsid w:val="006C33B4"/>
    <w:rsid w:val="006C37C0"/>
    <w:rsid w:val="006C383E"/>
    <w:rsid w:val="006C7C45"/>
    <w:rsid w:val="006D0281"/>
    <w:rsid w:val="006D1594"/>
    <w:rsid w:val="006D28EE"/>
    <w:rsid w:val="006D530A"/>
    <w:rsid w:val="006D62B9"/>
    <w:rsid w:val="006D6C5F"/>
    <w:rsid w:val="006E07A7"/>
    <w:rsid w:val="006E0A02"/>
    <w:rsid w:val="006E0A21"/>
    <w:rsid w:val="006E0A96"/>
    <w:rsid w:val="006E26FC"/>
    <w:rsid w:val="006E3C11"/>
    <w:rsid w:val="006E40B0"/>
    <w:rsid w:val="006E6BF3"/>
    <w:rsid w:val="006F1D49"/>
    <w:rsid w:val="006F475B"/>
    <w:rsid w:val="006F603A"/>
    <w:rsid w:val="00700031"/>
    <w:rsid w:val="007014EB"/>
    <w:rsid w:val="007107AA"/>
    <w:rsid w:val="00711E0F"/>
    <w:rsid w:val="00713D4D"/>
    <w:rsid w:val="00714AC1"/>
    <w:rsid w:val="00715F12"/>
    <w:rsid w:val="0072056B"/>
    <w:rsid w:val="00721E9E"/>
    <w:rsid w:val="0072497B"/>
    <w:rsid w:val="007253F0"/>
    <w:rsid w:val="007256A7"/>
    <w:rsid w:val="007259AA"/>
    <w:rsid w:val="007402D0"/>
    <w:rsid w:val="00741821"/>
    <w:rsid w:val="00741F0C"/>
    <w:rsid w:val="007425D2"/>
    <w:rsid w:val="007439AE"/>
    <w:rsid w:val="00744D7D"/>
    <w:rsid w:val="00751373"/>
    <w:rsid w:val="00751FBB"/>
    <w:rsid w:val="00753AAD"/>
    <w:rsid w:val="00754AD1"/>
    <w:rsid w:val="00755206"/>
    <w:rsid w:val="00756D32"/>
    <w:rsid w:val="00757A1F"/>
    <w:rsid w:val="00760C3D"/>
    <w:rsid w:val="007624E1"/>
    <w:rsid w:val="00764836"/>
    <w:rsid w:val="00766223"/>
    <w:rsid w:val="00767389"/>
    <w:rsid w:val="0077107B"/>
    <w:rsid w:val="00774105"/>
    <w:rsid w:val="0077463A"/>
    <w:rsid w:val="00775D4A"/>
    <w:rsid w:val="00776B07"/>
    <w:rsid w:val="007815F1"/>
    <w:rsid w:val="00781C80"/>
    <w:rsid w:val="00781F66"/>
    <w:rsid w:val="00782329"/>
    <w:rsid w:val="00784916"/>
    <w:rsid w:val="007854E6"/>
    <w:rsid w:val="00790891"/>
    <w:rsid w:val="0079133F"/>
    <w:rsid w:val="0079163A"/>
    <w:rsid w:val="007933E8"/>
    <w:rsid w:val="00795073"/>
    <w:rsid w:val="007A07D1"/>
    <w:rsid w:val="007A1324"/>
    <w:rsid w:val="007A1502"/>
    <w:rsid w:val="007A15EA"/>
    <w:rsid w:val="007A322D"/>
    <w:rsid w:val="007A395F"/>
    <w:rsid w:val="007A4F30"/>
    <w:rsid w:val="007A5362"/>
    <w:rsid w:val="007A6CE3"/>
    <w:rsid w:val="007B0A16"/>
    <w:rsid w:val="007B0DB8"/>
    <w:rsid w:val="007B1738"/>
    <w:rsid w:val="007B1CCF"/>
    <w:rsid w:val="007B3127"/>
    <w:rsid w:val="007B339D"/>
    <w:rsid w:val="007C0BA4"/>
    <w:rsid w:val="007C0F17"/>
    <w:rsid w:val="007C3C3C"/>
    <w:rsid w:val="007C4F8B"/>
    <w:rsid w:val="007C604A"/>
    <w:rsid w:val="007C6A7D"/>
    <w:rsid w:val="007C6D11"/>
    <w:rsid w:val="007C7A82"/>
    <w:rsid w:val="007D0BC3"/>
    <w:rsid w:val="007D1C9A"/>
    <w:rsid w:val="007D6F2F"/>
    <w:rsid w:val="007D71A1"/>
    <w:rsid w:val="007E0D18"/>
    <w:rsid w:val="007E0FAD"/>
    <w:rsid w:val="007E138A"/>
    <w:rsid w:val="007E311C"/>
    <w:rsid w:val="007E5FE2"/>
    <w:rsid w:val="007F0A9A"/>
    <w:rsid w:val="007F4467"/>
    <w:rsid w:val="007F6B04"/>
    <w:rsid w:val="00800383"/>
    <w:rsid w:val="008032A9"/>
    <w:rsid w:val="00803B12"/>
    <w:rsid w:val="00807A1D"/>
    <w:rsid w:val="008130C2"/>
    <w:rsid w:val="00814A3B"/>
    <w:rsid w:val="0081659D"/>
    <w:rsid w:val="00816916"/>
    <w:rsid w:val="0081708C"/>
    <w:rsid w:val="00820D65"/>
    <w:rsid w:val="00821F7F"/>
    <w:rsid w:val="0082475B"/>
    <w:rsid w:val="0082725C"/>
    <w:rsid w:val="00837A79"/>
    <w:rsid w:val="00837BD0"/>
    <w:rsid w:val="0084063C"/>
    <w:rsid w:val="00846112"/>
    <w:rsid w:val="00847BDA"/>
    <w:rsid w:val="0085032B"/>
    <w:rsid w:val="008508C8"/>
    <w:rsid w:val="00853305"/>
    <w:rsid w:val="008537F6"/>
    <w:rsid w:val="00855632"/>
    <w:rsid w:val="00855F9A"/>
    <w:rsid w:val="00856173"/>
    <w:rsid w:val="00860AA7"/>
    <w:rsid w:val="0086132A"/>
    <w:rsid w:val="008638A0"/>
    <w:rsid w:val="00864417"/>
    <w:rsid w:val="00865C1E"/>
    <w:rsid w:val="00866E57"/>
    <w:rsid w:val="00867A38"/>
    <w:rsid w:val="00867BED"/>
    <w:rsid w:val="00873A22"/>
    <w:rsid w:val="0087586A"/>
    <w:rsid w:val="008760FF"/>
    <w:rsid w:val="00877A1F"/>
    <w:rsid w:val="00877E19"/>
    <w:rsid w:val="00877EA3"/>
    <w:rsid w:val="008801ED"/>
    <w:rsid w:val="00880883"/>
    <w:rsid w:val="00885E72"/>
    <w:rsid w:val="00890848"/>
    <w:rsid w:val="00890867"/>
    <w:rsid w:val="00891CE4"/>
    <w:rsid w:val="00895B16"/>
    <w:rsid w:val="00896351"/>
    <w:rsid w:val="00896C72"/>
    <w:rsid w:val="008A05ED"/>
    <w:rsid w:val="008A78CB"/>
    <w:rsid w:val="008A7F1C"/>
    <w:rsid w:val="008B0DF5"/>
    <w:rsid w:val="008B1E45"/>
    <w:rsid w:val="008B202E"/>
    <w:rsid w:val="008B4AB5"/>
    <w:rsid w:val="008B4F46"/>
    <w:rsid w:val="008B5C37"/>
    <w:rsid w:val="008B7734"/>
    <w:rsid w:val="008C0AF9"/>
    <w:rsid w:val="008C0FED"/>
    <w:rsid w:val="008C11B7"/>
    <w:rsid w:val="008C3E5F"/>
    <w:rsid w:val="008C3F71"/>
    <w:rsid w:val="008C4F0C"/>
    <w:rsid w:val="008C6A72"/>
    <w:rsid w:val="008C79AC"/>
    <w:rsid w:val="008D0532"/>
    <w:rsid w:val="008D117F"/>
    <w:rsid w:val="008D31EE"/>
    <w:rsid w:val="008D3FA9"/>
    <w:rsid w:val="008D53A2"/>
    <w:rsid w:val="008D5AFC"/>
    <w:rsid w:val="008D5B13"/>
    <w:rsid w:val="008D656C"/>
    <w:rsid w:val="008E1B38"/>
    <w:rsid w:val="008E3069"/>
    <w:rsid w:val="008E369F"/>
    <w:rsid w:val="008E6358"/>
    <w:rsid w:val="008F1305"/>
    <w:rsid w:val="008F1AB2"/>
    <w:rsid w:val="009009AB"/>
    <w:rsid w:val="009013E3"/>
    <w:rsid w:val="009016CB"/>
    <w:rsid w:val="0090328E"/>
    <w:rsid w:val="00911F67"/>
    <w:rsid w:val="0091360C"/>
    <w:rsid w:val="009156A9"/>
    <w:rsid w:val="00915DAD"/>
    <w:rsid w:val="00916431"/>
    <w:rsid w:val="00916503"/>
    <w:rsid w:val="00916B8B"/>
    <w:rsid w:val="00917149"/>
    <w:rsid w:val="00923D1E"/>
    <w:rsid w:val="00924336"/>
    <w:rsid w:val="00924EDB"/>
    <w:rsid w:val="00926768"/>
    <w:rsid w:val="0093066B"/>
    <w:rsid w:val="009320BA"/>
    <w:rsid w:val="00932A08"/>
    <w:rsid w:val="0093560B"/>
    <w:rsid w:val="00935D41"/>
    <w:rsid w:val="00936B91"/>
    <w:rsid w:val="00941216"/>
    <w:rsid w:val="00941253"/>
    <w:rsid w:val="00941CE4"/>
    <w:rsid w:val="00941D55"/>
    <w:rsid w:val="009434F1"/>
    <w:rsid w:val="00944A76"/>
    <w:rsid w:val="00946171"/>
    <w:rsid w:val="0095073A"/>
    <w:rsid w:val="0095244D"/>
    <w:rsid w:val="00952F83"/>
    <w:rsid w:val="009530F5"/>
    <w:rsid w:val="009571F3"/>
    <w:rsid w:val="009577BC"/>
    <w:rsid w:val="0096036B"/>
    <w:rsid w:val="00961F8E"/>
    <w:rsid w:val="00962A82"/>
    <w:rsid w:val="00964344"/>
    <w:rsid w:val="00964762"/>
    <w:rsid w:val="00964F02"/>
    <w:rsid w:val="00965BDC"/>
    <w:rsid w:val="00966D31"/>
    <w:rsid w:val="00970378"/>
    <w:rsid w:val="00971ED0"/>
    <w:rsid w:val="00972764"/>
    <w:rsid w:val="00972A18"/>
    <w:rsid w:val="009773FB"/>
    <w:rsid w:val="009830A6"/>
    <w:rsid w:val="009832CA"/>
    <w:rsid w:val="00985919"/>
    <w:rsid w:val="00986227"/>
    <w:rsid w:val="00991739"/>
    <w:rsid w:val="009917C2"/>
    <w:rsid w:val="00996362"/>
    <w:rsid w:val="009A02C1"/>
    <w:rsid w:val="009A03C9"/>
    <w:rsid w:val="009A09A5"/>
    <w:rsid w:val="009A196F"/>
    <w:rsid w:val="009A1FE7"/>
    <w:rsid w:val="009A232E"/>
    <w:rsid w:val="009A2EFE"/>
    <w:rsid w:val="009A60F2"/>
    <w:rsid w:val="009A716B"/>
    <w:rsid w:val="009B1DEE"/>
    <w:rsid w:val="009B2F29"/>
    <w:rsid w:val="009B3CFE"/>
    <w:rsid w:val="009B66F7"/>
    <w:rsid w:val="009C081A"/>
    <w:rsid w:val="009C1F80"/>
    <w:rsid w:val="009C3052"/>
    <w:rsid w:val="009C4E0A"/>
    <w:rsid w:val="009C57AD"/>
    <w:rsid w:val="009C5B0E"/>
    <w:rsid w:val="009D1983"/>
    <w:rsid w:val="009D3A15"/>
    <w:rsid w:val="009D3CC0"/>
    <w:rsid w:val="009D4D11"/>
    <w:rsid w:val="009D6FE7"/>
    <w:rsid w:val="009D7C0E"/>
    <w:rsid w:val="009E354A"/>
    <w:rsid w:val="009E43DA"/>
    <w:rsid w:val="009E66FE"/>
    <w:rsid w:val="009E75C5"/>
    <w:rsid w:val="009F0A49"/>
    <w:rsid w:val="009F2C98"/>
    <w:rsid w:val="009F30CB"/>
    <w:rsid w:val="00A002A1"/>
    <w:rsid w:val="00A01B1B"/>
    <w:rsid w:val="00A0320E"/>
    <w:rsid w:val="00A03552"/>
    <w:rsid w:val="00A03EE0"/>
    <w:rsid w:val="00A04018"/>
    <w:rsid w:val="00A06D84"/>
    <w:rsid w:val="00A12AC2"/>
    <w:rsid w:val="00A17CC9"/>
    <w:rsid w:val="00A21180"/>
    <w:rsid w:val="00A21729"/>
    <w:rsid w:val="00A233A2"/>
    <w:rsid w:val="00A23BB2"/>
    <w:rsid w:val="00A253A0"/>
    <w:rsid w:val="00A312C8"/>
    <w:rsid w:val="00A31CFF"/>
    <w:rsid w:val="00A3312C"/>
    <w:rsid w:val="00A35C08"/>
    <w:rsid w:val="00A3607E"/>
    <w:rsid w:val="00A3655F"/>
    <w:rsid w:val="00A44338"/>
    <w:rsid w:val="00A45430"/>
    <w:rsid w:val="00A4586C"/>
    <w:rsid w:val="00A45D21"/>
    <w:rsid w:val="00A4666F"/>
    <w:rsid w:val="00A46D27"/>
    <w:rsid w:val="00A4734D"/>
    <w:rsid w:val="00A50193"/>
    <w:rsid w:val="00A52C17"/>
    <w:rsid w:val="00A56EA6"/>
    <w:rsid w:val="00A57381"/>
    <w:rsid w:val="00A629DB"/>
    <w:rsid w:val="00A63EAD"/>
    <w:rsid w:val="00A66BD9"/>
    <w:rsid w:val="00A70A50"/>
    <w:rsid w:val="00A70DE1"/>
    <w:rsid w:val="00A73E49"/>
    <w:rsid w:val="00A742D9"/>
    <w:rsid w:val="00A770F4"/>
    <w:rsid w:val="00A8343A"/>
    <w:rsid w:val="00A83EE3"/>
    <w:rsid w:val="00A856C1"/>
    <w:rsid w:val="00A85B57"/>
    <w:rsid w:val="00A86B07"/>
    <w:rsid w:val="00A87EDB"/>
    <w:rsid w:val="00A9149D"/>
    <w:rsid w:val="00A95A5C"/>
    <w:rsid w:val="00A95FA8"/>
    <w:rsid w:val="00AA11EB"/>
    <w:rsid w:val="00AA1E70"/>
    <w:rsid w:val="00AA2877"/>
    <w:rsid w:val="00AA3905"/>
    <w:rsid w:val="00AA482D"/>
    <w:rsid w:val="00AA4F08"/>
    <w:rsid w:val="00AA5FC5"/>
    <w:rsid w:val="00AA6A84"/>
    <w:rsid w:val="00AB0EE9"/>
    <w:rsid w:val="00AB10CB"/>
    <w:rsid w:val="00AB1950"/>
    <w:rsid w:val="00AB3F34"/>
    <w:rsid w:val="00AB4601"/>
    <w:rsid w:val="00AB5F57"/>
    <w:rsid w:val="00AB78EE"/>
    <w:rsid w:val="00AB7F85"/>
    <w:rsid w:val="00AC36A5"/>
    <w:rsid w:val="00AC38AB"/>
    <w:rsid w:val="00AC3987"/>
    <w:rsid w:val="00AC3A06"/>
    <w:rsid w:val="00AC7082"/>
    <w:rsid w:val="00AC7128"/>
    <w:rsid w:val="00AC729B"/>
    <w:rsid w:val="00AD0297"/>
    <w:rsid w:val="00AD087D"/>
    <w:rsid w:val="00AD1053"/>
    <w:rsid w:val="00AD275B"/>
    <w:rsid w:val="00AD27E1"/>
    <w:rsid w:val="00AD2B3B"/>
    <w:rsid w:val="00AD2D59"/>
    <w:rsid w:val="00AD5D16"/>
    <w:rsid w:val="00AD75C3"/>
    <w:rsid w:val="00AE08E3"/>
    <w:rsid w:val="00AE1357"/>
    <w:rsid w:val="00AE1C2A"/>
    <w:rsid w:val="00AE2FC4"/>
    <w:rsid w:val="00AE309A"/>
    <w:rsid w:val="00AE589C"/>
    <w:rsid w:val="00AF3AC6"/>
    <w:rsid w:val="00B02B5F"/>
    <w:rsid w:val="00B03587"/>
    <w:rsid w:val="00B04490"/>
    <w:rsid w:val="00B04876"/>
    <w:rsid w:val="00B04FCE"/>
    <w:rsid w:val="00B05BC8"/>
    <w:rsid w:val="00B060C7"/>
    <w:rsid w:val="00B06A9A"/>
    <w:rsid w:val="00B07CB9"/>
    <w:rsid w:val="00B1183F"/>
    <w:rsid w:val="00B141EB"/>
    <w:rsid w:val="00B142EE"/>
    <w:rsid w:val="00B155A1"/>
    <w:rsid w:val="00B16174"/>
    <w:rsid w:val="00B21D90"/>
    <w:rsid w:val="00B225A5"/>
    <w:rsid w:val="00B23849"/>
    <w:rsid w:val="00B2430F"/>
    <w:rsid w:val="00B24FC2"/>
    <w:rsid w:val="00B26832"/>
    <w:rsid w:val="00B32270"/>
    <w:rsid w:val="00B32932"/>
    <w:rsid w:val="00B32D3D"/>
    <w:rsid w:val="00B34A67"/>
    <w:rsid w:val="00B35104"/>
    <w:rsid w:val="00B35DA1"/>
    <w:rsid w:val="00B40A09"/>
    <w:rsid w:val="00B41605"/>
    <w:rsid w:val="00B471C8"/>
    <w:rsid w:val="00B47606"/>
    <w:rsid w:val="00B530E5"/>
    <w:rsid w:val="00B540B4"/>
    <w:rsid w:val="00B54693"/>
    <w:rsid w:val="00B55D54"/>
    <w:rsid w:val="00B60355"/>
    <w:rsid w:val="00B60712"/>
    <w:rsid w:val="00B62971"/>
    <w:rsid w:val="00B62FA1"/>
    <w:rsid w:val="00B6453A"/>
    <w:rsid w:val="00B64FD3"/>
    <w:rsid w:val="00B65795"/>
    <w:rsid w:val="00B658B5"/>
    <w:rsid w:val="00B66366"/>
    <w:rsid w:val="00B67A3D"/>
    <w:rsid w:val="00B67B47"/>
    <w:rsid w:val="00B709ED"/>
    <w:rsid w:val="00B71C4E"/>
    <w:rsid w:val="00B75DA0"/>
    <w:rsid w:val="00B76C33"/>
    <w:rsid w:val="00B76E08"/>
    <w:rsid w:val="00B8112C"/>
    <w:rsid w:val="00B8367C"/>
    <w:rsid w:val="00B87D8E"/>
    <w:rsid w:val="00B9123F"/>
    <w:rsid w:val="00B9297D"/>
    <w:rsid w:val="00B92E0E"/>
    <w:rsid w:val="00B94358"/>
    <w:rsid w:val="00B967E9"/>
    <w:rsid w:val="00BA019C"/>
    <w:rsid w:val="00BA2C98"/>
    <w:rsid w:val="00BA2CBB"/>
    <w:rsid w:val="00BA3DCD"/>
    <w:rsid w:val="00BA65CB"/>
    <w:rsid w:val="00BB11E2"/>
    <w:rsid w:val="00BB1852"/>
    <w:rsid w:val="00BB2B00"/>
    <w:rsid w:val="00BC1008"/>
    <w:rsid w:val="00BC180F"/>
    <w:rsid w:val="00BC4C51"/>
    <w:rsid w:val="00BC587F"/>
    <w:rsid w:val="00BD1124"/>
    <w:rsid w:val="00BD20DE"/>
    <w:rsid w:val="00BD27AE"/>
    <w:rsid w:val="00BD76D9"/>
    <w:rsid w:val="00BD773C"/>
    <w:rsid w:val="00BE0416"/>
    <w:rsid w:val="00BE1785"/>
    <w:rsid w:val="00BE2C48"/>
    <w:rsid w:val="00BE4524"/>
    <w:rsid w:val="00BE7EA5"/>
    <w:rsid w:val="00BF1BB5"/>
    <w:rsid w:val="00BF2355"/>
    <w:rsid w:val="00BF285E"/>
    <w:rsid w:val="00BF44EC"/>
    <w:rsid w:val="00BF48E8"/>
    <w:rsid w:val="00C01E84"/>
    <w:rsid w:val="00C031AE"/>
    <w:rsid w:val="00C03F73"/>
    <w:rsid w:val="00C05B56"/>
    <w:rsid w:val="00C0655C"/>
    <w:rsid w:val="00C065E3"/>
    <w:rsid w:val="00C0743D"/>
    <w:rsid w:val="00C12D48"/>
    <w:rsid w:val="00C12E48"/>
    <w:rsid w:val="00C1438D"/>
    <w:rsid w:val="00C15C4A"/>
    <w:rsid w:val="00C16016"/>
    <w:rsid w:val="00C1601E"/>
    <w:rsid w:val="00C16FF2"/>
    <w:rsid w:val="00C21AFB"/>
    <w:rsid w:val="00C250FF"/>
    <w:rsid w:val="00C26F57"/>
    <w:rsid w:val="00C276A9"/>
    <w:rsid w:val="00C30ECC"/>
    <w:rsid w:val="00C316D5"/>
    <w:rsid w:val="00C31A73"/>
    <w:rsid w:val="00C327E8"/>
    <w:rsid w:val="00C332CD"/>
    <w:rsid w:val="00C335B4"/>
    <w:rsid w:val="00C343D2"/>
    <w:rsid w:val="00C34518"/>
    <w:rsid w:val="00C34F31"/>
    <w:rsid w:val="00C35C3D"/>
    <w:rsid w:val="00C404C8"/>
    <w:rsid w:val="00C40627"/>
    <w:rsid w:val="00C4358E"/>
    <w:rsid w:val="00C4507D"/>
    <w:rsid w:val="00C45137"/>
    <w:rsid w:val="00C4554E"/>
    <w:rsid w:val="00C475FF"/>
    <w:rsid w:val="00C549A8"/>
    <w:rsid w:val="00C56FD9"/>
    <w:rsid w:val="00C57817"/>
    <w:rsid w:val="00C60C1F"/>
    <w:rsid w:val="00C61350"/>
    <w:rsid w:val="00C644F8"/>
    <w:rsid w:val="00C64647"/>
    <w:rsid w:val="00C65794"/>
    <w:rsid w:val="00C6798A"/>
    <w:rsid w:val="00C70203"/>
    <w:rsid w:val="00C71F1E"/>
    <w:rsid w:val="00C7236B"/>
    <w:rsid w:val="00C734B5"/>
    <w:rsid w:val="00C74091"/>
    <w:rsid w:val="00C809E4"/>
    <w:rsid w:val="00C813C8"/>
    <w:rsid w:val="00C840D1"/>
    <w:rsid w:val="00C85E65"/>
    <w:rsid w:val="00C86601"/>
    <w:rsid w:val="00C86899"/>
    <w:rsid w:val="00C86C41"/>
    <w:rsid w:val="00C8735A"/>
    <w:rsid w:val="00C90935"/>
    <w:rsid w:val="00C916A2"/>
    <w:rsid w:val="00C92050"/>
    <w:rsid w:val="00C9252C"/>
    <w:rsid w:val="00C93A30"/>
    <w:rsid w:val="00C96B4E"/>
    <w:rsid w:val="00CA2038"/>
    <w:rsid w:val="00CA2C77"/>
    <w:rsid w:val="00CA3BDF"/>
    <w:rsid w:val="00CA4C72"/>
    <w:rsid w:val="00CA5561"/>
    <w:rsid w:val="00CA6E1E"/>
    <w:rsid w:val="00CB1915"/>
    <w:rsid w:val="00CB2A6A"/>
    <w:rsid w:val="00CB32C3"/>
    <w:rsid w:val="00CB3611"/>
    <w:rsid w:val="00CB4668"/>
    <w:rsid w:val="00CB5D58"/>
    <w:rsid w:val="00CB5E76"/>
    <w:rsid w:val="00CB70D1"/>
    <w:rsid w:val="00CC3675"/>
    <w:rsid w:val="00CC69EE"/>
    <w:rsid w:val="00CC6E9B"/>
    <w:rsid w:val="00CC721A"/>
    <w:rsid w:val="00CC7B33"/>
    <w:rsid w:val="00CD310A"/>
    <w:rsid w:val="00CD3122"/>
    <w:rsid w:val="00CD3342"/>
    <w:rsid w:val="00CD3E2D"/>
    <w:rsid w:val="00CD6ACD"/>
    <w:rsid w:val="00CD7311"/>
    <w:rsid w:val="00CE0F45"/>
    <w:rsid w:val="00CE1855"/>
    <w:rsid w:val="00CE1CED"/>
    <w:rsid w:val="00CE2BC3"/>
    <w:rsid w:val="00CE3A7D"/>
    <w:rsid w:val="00CE3B4F"/>
    <w:rsid w:val="00CE5167"/>
    <w:rsid w:val="00CE6A28"/>
    <w:rsid w:val="00CF2E37"/>
    <w:rsid w:val="00CF5972"/>
    <w:rsid w:val="00D0136A"/>
    <w:rsid w:val="00D02FEA"/>
    <w:rsid w:val="00D03F68"/>
    <w:rsid w:val="00D108AE"/>
    <w:rsid w:val="00D130E4"/>
    <w:rsid w:val="00D16B4B"/>
    <w:rsid w:val="00D21727"/>
    <w:rsid w:val="00D21774"/>
    <w:rsid w:val="00D23058"/>
    <w:rsid w:val="00D232A3"/>
    <w:rsid w:val="00D26FBB"/>
    <w:rsid w:val="00D27B58"/>
    <w:rsid w:val="00D3002E"/>
    <w:rsid w:val="00D30824"/>
    <w:rsid w:val="00D35B9D"/>
    <w:rsid w:val="00D3646C"/>
    <w:rsid w:val="00D37561"/>
    <w:rsid w:val="00D41681"/>
    <w:rsid w:val="00D42C35"/>
    <w:rsid w:val="00D45188"/>
    <w:rsid w:val="00D45ED3"/>
    <w:rsid w:val="00D46AA6"/>
    <w:rsid w:val="00D51789"/>
    <w:rsid w:val="00D51FA3"/>
    <w:rsid w:val="00D53F69"/>
    <w:rsid w:val="00D543E1"/>
    <w:rsid w:val="00D545F6"/>
    <w:rsid w:val="00D57110"/>
    <w:rsid w:val="00D61672"/>
    <w:rsid w:val="00D616A3"/>
    <w:rsid w:val="00D63CFE"/>
    <w:rsid w:val="00D644A7"/>
    <w:rsid w:val="00D665A6"/>
    <w:rsid w:val="00D743D1"/>
    <w:rsid w:val="00D74D29"/>
    <w:rsid w:val="00D77622"/>
    <w:rsid w:val="00D80BDE"/>
    <w:rsid w:val="00D80CCF"/>
    <w:rsid w:val="00D81D1A"/>
    <w:rsid w:val="00D83837"/>
    <w:rsid w:val="00D84117"/>
    <w:rsid w:val="00D84EA9"/>
    <w:rsid w:val="00D915EE"/>
    <w:rsid w:val="00D949BF"/>
    <w:rsid w:val="00D9507A"/>
    <w:rsid w:val="00D95A05"/>
    <w:rsid w:val="00D9610E"/>
    <w:rsid w:val="00D97603"/>
    <w:rsid w:val="00DA0F0D"/>
    <w:rsid w:val="00DA5967"/>
    <w:rsid w:val="00DA6F94"/>
    <w:rsid w:val="00DC020E"/>
    <w:rsid w:val="00DC45B9"/>
    <w:rsid w:val="00DC6B0F"/>
    <w:rsid w:val="00DC75A8"/>
    <w:rsid w:val="00DD0458"/>
    <w:rsid w:val="00DD4CFF"/>
    <w:rsid w:val="00DD5133"/>
    <w:rsid w:val="00DD6272"/>
    <w:rsid w:val="00DD7CD4"/>
    <w:rsid w:val="00DE417B"/>
    <w:rsid w:val="00DE49F6"/>
    <w:rsid w:val="00DE4D08"/>
    <w:rsid w:val="00DE6772"/>
    <w:rsid w:val="00DE6C6E"/>
    <w:rsid w:val="00DE7E6D"/>
    <w:rsid w:val="00DF024C"/>
    <w:rsid w:val="00DF2F8E"/>
    <w:rsid w:val="00DF424A"/>
    <w:rsid w:val="00DF4DF7"/>
    <w:rsid w:val="00DF62FA"/>
    <w:rsid w:val="00DF70B7"/>
    <w:rsid w:val="00DF7A45"/>
    <w:rsid w:val="00E0169F"/>
    <w:rsid w:val="00E0170C"/>
    <w:rsid w:val="00E06046"/>
    <w:rsid w:val="00E10534"/>
    <w:rsid w:val="00E11596"/>
    <w:rsid w:val="00E11C6A"/>
    <w:rsid w:val="00E12363"/>
    <w:rsid w:val="00E13EAE"/>
    <w:rsid w:val="00E14BEB"/>
    <w:rsid w:val="00E15DD4"/>
    <w:rsid w:val="00E1679C"/>
    <w:rsid w:val="00E2243B"/>
    <w:rsid w:val="00E22C97"/>
    <w:rsid w:val="00E24306"/>
    <w:rsid w:val="00E26521"/>
    <w:rsid w:val="00E2728D"/>
    <w:rsid w:val="00E27E7B"/>
    <w:rsid w:val="00E34446"/>
    <w:rsid w:val="00E36D1D"/>
    <w:rsid w:val="00E42592"/>
    <w:rsid w:val="00E435B1"/>
    <w:rsid w:val="00E454FC"/>
    <w:rsid w:val="00E45FE9"/>
    <w:rsid w:val="00E47945"/>
    <w:rsid w:val="00E5062D"/>
    <w:rsid w:val="00E53FAE"/>
    <w:rsid w:val="00E621C0"/>
    <w:rsid w:val="00E63A9D"/>
    <w:rsid w:val="00E71AF6"/>
    <w:rsid w:val="00E72D3F"/>
    <w:rsid w:val="00E73CDD"/>
    <w:rsid w:val="00E76D2A"/>
    <w:rsid w:val="00E77014"/>
    <w:rsid w:val="00E873D2"/>
    <w:rsid w:val="00E874DB"/>
    <w:rsid w:val="00E90E0B"/>
    <w:rsid w:val="00E93C93"/>
    <w:rsid w:val="00E95500"/>
    <w:rsid w:val="00E95918"/>
    <w:rsid w:val="00E9775A"/>
    <w:rsid w:val="00EA1B34"/>
    <w:rsid w:val="00EA3B81"/>
    <w:rsid w:val="00EA4534"/>
    <w:rsid w:val="00EA76B3"/>
    <w:rsid w:val="00EA7F9E"/>
    <w:rsid w:val="00EB119B"/>
    <w:rsid w:val="00EB2E75"/>
    <w:rsid w:val="00EB5305"/>
    <w:rsid w:val="00EB6F39"/>
    <w:rsid w:val="00EB6FED"/>
    <w:rsid w:val="00EC0A44"/>
    <w:rsid w:val="00EC248C"/>
    <w:rsid w:val="00EC2785"/>
    <w:rsid w:val="00EC5EC3"/>
    <w:rsid w:val="00EC6329"/>
    <w:rsid w:val="00ED036C"/>
    <w:rsid w:val="00ED046D"/>
    <w:rsid w:val="00ED0851"/>
    <w:rsid w:val="00ED3231"/>
    <w:rsid w:val="00ED48AA"/>
    <w:rsid w:val="00ED6B05"/>
    <w:rsid w:val="00ED7872"/>
    <w:rsid w:val="00ED7D67"/>
    <w:rsid w:val="00EE0889"/>
    <w:rsid w:val="00EE3DBA"/>
    <w:rsid w:val="00EE4011"/>
    <w:rsid w:val="00EE64F2"/>
    <w:rsid w:val="00EE6670"/>
    <w:rsid w:val="00EE6E07"/>
    <w:rsid w:val="00EF204A"/>
    <w:rsid w:val="00EF23F2"/>
    <w:rsid w:val="00EF3A2B"/>
    <w:rsid w:val="00EF3EDB"/>
    <w:rsid w:val="00EF7BEC"/>
    <w:rsid w:val="00F00B53"/>
    <w:rsid w:val="00F00CA1"/>
    <w:rsid w:val="00F00EDF"/>
    <w:rsid w:val="00F02C36"/>
    <w:rsid w:val="00F0717F"/>
    <w:rsid w:val="00F11442"/>
    <w:rsid w:val="00F11C45"/>
    <w:rsid w:val="00F13A81"/>
    <w:rsid w:val="00F14505"/>
    <w:rsid w:val="00F15719"/>
    <w:rsid w:val="00F15E9D"/>
    <w:rsid w:val="00F16A46"/>
    <w:rsid w:val="00F17423"/>
    <w:rsid w:val="00F219BE"/>
    <w:rsid w:val="00F22F2C"/>
    <w:rsid w:val="00F263F1"/>
    <w:rsid w:val="00F2724A"/>
    <w:rsid w:val="00F312EB"/>
    <w:rsid w:val="00F3162E"/>
    <w:rsid w:val="00F365AB"/>
    <w:rsid w:val="00F36CFA"/>
    <w:rsid w:val="00F371DD"/>
    <w:rsid w:val="00F3789D"/>
    <w:rsid w:val="00F37FB4"/>
    <w:rsid w:val="00F422D0"/>
    <w:rsid w:val="00F44ADB"/>
    <w:rsid w:val="00F46BA9"/>
    <w:rsid w:val="00F46CC5"/>
    <w:rsid w:val="00F509C0"/>
    <w:rsid w:val="00F52FEA"/>
    <w:rsid w:val="00F5578A"/>
    <w:rsid w:val="00F56C7F"/>
    <w:rsid w:val="00F61810"/>
    <w:rsid w:val="00F660EA"/>
    <w:rsid w:val="00F66A47"/>
    <w:rsid w:val="00F7084E"/>
    <w:rsid w:val="00F75049"/>
    <w:rsid w:val="00F76B6D"/>
    <w:rsid w:val="00F771B0"/>
    <w:rsid w:val="00F80CA3"/>
    <w:rsid w:val="00F811C9"/>
    <w:rsid w:val="00F83A15"/>
    <w:rsid w:val="00F864DE"/>
    <w:rsid w:val="00F90EF5"/>
    <w:rsid w:val="00F91899"/>
    <w:rsid w:val="00F92291"/>
    <w:rsid w:val="00F92CFA"/>
    <w:rsid w:val="00F9358F"/>
    <w:rsid w:val="00F94137"/>
    <w:rsid w:val="00F9438C"/>
    <w:rsid w:val="00F95AAB"/>
    <w:rsid w:val="00F978ED"/>
    <w:rsid w:val="00FA12BE"/>
    <w:rsid w:val="00FA198D"/>
    <w:rsid w:val="00FA1F6D"/>
    <w:rsid w:val="00FA29D0"/>
    <w:rsid w:val="00FA3A7E"/>
    <w:rsid w:val="00FA63AA"/>
    <w:rsid w:val="00FB1134"/>
    <w:rsid w:val="00FB2742"/>
    <w:rsid w:val="00FC01AD"/>
    <w:rsid w:val="00FC1AA8"/>
    <w:rsid w:val="00FC4179"/>
    <w:rsid w:val="00FC5B9E"/>
    <w:rsid w:val="00FC64E5"/>
    <w:rsid w:val="00FD03B0"/>
    <w:rsid w:val="00FD0560"/>
    <w:rsid w:val="00FD289D"/>
    <w:rsid w:val="00FD681D"/>
    <w:rsid w:val="00FD7C9B"/>
    <w:rsid w:val="00FE126E"/>
    <w:rsid w:val="00FE1F08"/>
    <w:rsid w:val="00FE39EF"/>
    <w:rsid w:val="00FE6D13"/>
    <w:rsid w:val="00FE7370"/>
    <w:rsid w:val="00FE7DEB"/>
    <w:rsid w:val="00FF2A27"/>
    <w:rsid w:val="00FF2E55"/>
    <w:rsid w:val="00FF73D7"/>
    <w:rsid w:val="00FF75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EEA9"/>
  <w15:docId w15:val="{AF963CBD-4E18-4485-AD37-CC0D18FE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842E2"/>
    <w:pPr>
      <w:spacing w:line="360" w:lineRule="auto"/>
      <w:jc w:val="both"/>
    </w:pPr>
    <w:rPr>
      <w:rFonts w:ascii="Ubuntu" w:eastAsia="Calibri" w:hAnsi="Ubuntu"/>
      <w:sz w:val="22"/>
      <w:szCs w:val="22"/>
      <w:lang w:eastAsia="en-US"/>
    </w:rPr>
  </w:style>
  <w:style w:type="paragraph" w:styleId="Naslov1">
    <w:name w:val="heading 1"/>
    <w:basedOn w:val="Navaden"/>
    <w:link w:val="Naslov1Znak"/>
    <w:uiPriority w:val="9"/>
    <w:qFormat/>
    <w:rsid w:val="00890848"/>
    <w:pPr>
      <w:spacing w:before="100" w:beforeAutospacing="1" w:after="100" w:afterAutospacing="1" w:line="240" w:lineRule="auto"/>
      <w:jc w:val="left"/>
      <w:outlineLvl w:val="0"/>
    </w:pPr>
    <w:rPr>
      <w:rFonts w:ascii="Times New Roman" w:eastAsia="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842E2"/>
    <w:pPr>
      <w:numPr>
        <w:numId w:val="1"/>
      </w:numPr>
      <w:spacing w:after="160"/>
      <w:contextualSpacing/>
    </w:pPr>
    <w:rPr>
      <w:rFonts w:cs="Arial"/>
      <w:sz w:val="24"/>
      <w:szCs w:val="24"/>
      <w:lang w:eastAsia="sl-SI"/>
    </w:rPr>
  </w:style>
  <w:style w:type="character" w:customStyle="1" w:styleId="Naslov1Znak">
    <w:name w:val="Naslov 1 Znak"/>
    <w:link w:val="Naslov1"/>
    <w:uiPriority w:val="9"/>
    <w:rsid w:val="00890848"/>
    <w:rPr>
      <w:b/>
      <w:bCs/>
      <w:kern w:val="36"/>
      <w:sz w:val="48"/>
      <w:szCs w:val="48"/>
    </w:rPr>
  </w:style>
  <w:style w:type="paragraph" w:customStyle="1" w:styleId="vrstapredpisa">
    <w:name w:val="vrstapredpisa"/>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len">
    <w:name w:val="len"/>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lennaslov">
    <w:name w:val="lennaslov"/>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odstavek">
    <w:name w:val="odstavek"/>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
    <w:name w:val="alineazaodstavkom"/>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oddelek0">
    <w:name w:val="oddelek"/>
    <w:basedOn w:val="Navaden"/>
    <w:rsid w:val="00622FE8"/>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Slog1">
    <w:name w:val="Slog1"/>
    <w:basedOn w:val="Navaden"/>
    <w:link w:val="Slog1Znak"/>
    <w:qFormat/>
    <w:rsid w:val="0056502E"/>
    <w:pPr>
      <w:shd w:val="clear" w:color="auto" w:fill="FFFFFF"/>
      <w:autoSpaceDN w:val="0"/>
      <w:spacing w:before="120" w:after="120" w:line="240" w:lineRule="auto"/>
      <w:ind w:left="284" w:hanging="284"/>
      <w:textAlignment w:val="baseline"/>
    </w:pPr>
    <w:rPr>
      <w:rFonts w:ascii="Arial" w:eastAsia="Times New Roman" w:hAnsi="Arial" w:cs="Arial"/>
      <w:sz w:val="20"/>
      <w:szCs w:val="20"/>
      <w:lang w:eastAsia="sl-SI"/>
    </w:rPr>
  </w:style>
  <w:style w:type="character" w:customStyle="1" w:styleId="Slog1Znak">
    <w:name w:val="Slog1 Znak"/>
    <w:link w:val="Slog1"/>
    <w:rsid w:val="0056502E"/>
    <w:rPr>
      <w:rFonts w:ascii="Arial" w:hAnsi="Arial" w:cs="Arial"/>
      <w:shd w:val="clear" w:color="auto" w:fill="FFFFFF"/>
    </w:rPr>
  </w:style>
  <w:style w:type="character" w:customStyle="1" w:styleId="Privzetapisavaodstavka1">
    <w:name w:val="Privzeta pisava odstavka1"/>
    <w:rsid w:val="0056502E"/>
  </w:style>
  <w:style w:type="paragraph" w:styleId="Besedilooblaka">
    <w:name w:val="Balloon Text"/>
    <w:basedOn w:val="Navaden"/>
    <w:link w:val="BesedilooblakaZnak"/>
    <w:rsid w:val="007C0BA4"/>
    <w:pPr>
      <w:spacing w:line="240" w:lineRule="auto"/>
    </w:pPr>
    <w:rPr>
      <w:rFonts w:ascii="Tahoma" w:hAnsi="Tahoma" w:cs="Tahoma"/>
      <w:sz w:val="16"/>
      <w:szCs w:val="16"/>
    </w:rPr>
  </w:style>
  <w:style w:type="character" w:customStyle="1" w:styleId="BesedilooblakaZnak">
    <w:name w:val="Besedilo oblačka Znak"/>
    <w:link w:val="Besedilooblaka"/>
    <w:rsid w:val="007C0BA4"/>
    <w:rPr>
      <w:rFonts w:ascii="Tahoma" w:eastAsia="Calibri" w:hAnsi="Tahoma" w:cs="Tahoma"/>
      <w:sz w:val="16"/>
      <w:szCs w:val="16"/>
      <w:lang w:eastAsia="en-US"/>
    </w:rPr>
  </w:style>
  <w:style w:type="character" w:styleId="Pripombasklic">
    <w:name w:val="annotation reference"/>
    <w:rsid w:val="00033EAF"/>
    <w:rPr>
      <w:sz w:val="16"/>
      <w:szCs w:val="16"/>
    </w:rPr>
  </w:style>
  <w:style w:type="paragraph" w:styleId="Pripombabesedilo">
    <w:name w:val="annotation text"/>
    <w:basedOn w:val="Navaden"/>
    <w:link w:val="PripombabesediloZnak"/>
    <w:rsid w:val="00033EAF"/>
    <w:rPr>
      <w:sz w:val="20"/>
      <w:szCs w:val="20"/>
    </w:rPr>
  </w:style>
  <w:style w:type="character" w:customStyle="1" w:styleId="PripombabesediloZnak">
    <w:name w:val="Pripomba – besedilo Znak"/>
    <w:link w:val="Pripombabesedilo"/>
    <w:rsid w:val="00033EAF"/>
    <w:rPr>
      <w:rFonts w:ascii="Ubuntu" w:eastAsia="Calibri" w:hAnsi="Ubuntu"/>
      <w:lang w:eastAsia="en-US"/>
    </w:rPr>
  </w:style>
  <w:style w:type="paragraph" w:styleId="Zadevapripombe">
    <w:name w:val="annotation subject"/>
    <w:basedOn w:val="Pripombabesedilo"/>
    <w:next w:val="Pripombabesedilo"/>
    <w:link w:val="ZadevapripombeZnak"/>
    <w:rsid w:val="00033EAF"/>
    <w:rPr>
      <w:b/>
      <w:bCs/>
    </w:rPr>
  </w:style>
  <w:style w:type="character" w:customStyle="1" w:styleId="ZadevapripombeZnak">
    <w:name w:val="Zadeva pripombe Znak"/>
    <w:link w:val="Zadevapripombe"/>
    <w:rsid w:val="00033EAF"/>
    <w:rPr>
      <w:rFonts w:ascii="Ubuntu" w:eastAsia="Calibri" w:hAnsi="Ubuntu"/>
      <w:b/>
      <w:bCs/>
      <w:lang w:eastAsia="en-US"/>
    </w:rPr>
  </w:style>
  <w:style w:type="paragraph" w:styleId="Telobesedila">
    <w:name w:val="Body Text"/>
    <w:basedOn w:val="Navaden"/>
    <w:link w:val="TelobesedilaZnak"/>
    <w:unhideWhenUsed/>
    <w:rsid w:val="00B60355"/>
    <w:pPr>
      <w:widowControl w:val="0"/>
      <w:spacing w:line="240" w:lineRule="auto"/>
    </w:pPr>
    <w:rPr>
      <w:rFonts w:ascii="Times New Roman" w:eastAsia="Times New Roman" w:hAnsi="Times New Roman"/>
      <w:sz w:val="24"/>
      <w:szCs w:val="20"/>
      <w:lang w:eastAsia="sl-SI"/>
    </w:rPr>
  </w:style>
  <w:style w:type="character" w:customStyle="1" w:styleId="TelobesedilaZnak">
    <w:name w:val="Telo besedila Znak"/>
    <w:link w:val="Telobesedila"/>
    <w:rsid w:val="00B60355"/>
    <w:rPr>
      <w:sz w:val="24"/>
    </w:rPr>
  </w:style>
  <w:style w:type="paragraph" w:styleId="Telobesedila-zamik">
    <w:name w:val="Body Text Indent"/>
    <w:basedOn w:val="Navaden"/>
    <w:link w:val="Telobesedila-zamikZnak"/>
    <w:unhideWhenUsed/>
    <w:rsid w:val="00B60355"/>
    <w:pPr>
      <w:spacing w:after="120" w:line="240" w:lineRule="auto"/>
      <w:ind w:left="283"/>
      <w:jc w:val="left"/>
    </w:pPr>
    <w:rPr>
      <w:rFonts w:ascii="Times New Roman" w:eastAsia="Times New Roman" w:hAnsi="Times New Roman"/>
      <w:sz w:val="24"/>
      <w:szCs w:val="24"/>
      <w:lang w:eastAsia="sl-SI"/>
    </w:rPr>
  </w:style>
  <w:style w:type="character" w:customStyle="1" w:styleId="Telobesedila-zamikZnak">
    <w:name w:val="Telo besedila - zamik Znak"/>
    <w:link w:val="Telobesedila-zamik"/>
    <w:rsid w:val="00B60355"/>
    <w:rPr>
      <w:sz w:val="24"/>
      <w:szCs w:val="24"/>
    </w:rPr>
  </w:style>
  <w:style w:type="paragraph" w:styleId="Telobesedila-prvizamik">
    <w:name w:val="Body Text First Indent"/>
    <w:basedOn w:val="Telobesedila"/>
    <w:link w:val="Telobesedila-prvizamikZnak"/>
    <w:unhideWhenUsed/>
    <w:rsid w:val="00B60355"/>
    <w:pPr>
      <w:widowControl/>
      <w:spacing w:after="120"/>
      <w:ind w:firstLine="210"/>
      <w:jc w:val="left"/>
    </w:pPr>
    <w:rPr>
      <w:szCs w:val="24"/>
    </w:rPr>
  </w:style>
  <w:style w:type="character" w:customStyle="1" w:styleId="Telobesedila-prvizamikZnak">
    <w:name w:val="Telo besedila - prvi zamik Znak"/>
    <w:link w:val="Telobesedila-prvizamik"/>
    <w:rsid w:val="00B60355"/>
    <w:rPr>
      <w:sz w:val="24"/>
      <w:szCs w:val="24"/>
    </w:rPr>
  </w:style>
  <w:style w:type="paragraph" w:styleId="Telobesedila-prvizamik2">
    <w:name w:val="Body Text First Indent 2"/>
    <w:basedOn w:val="Telobesedila-zamik"/>
    <w:link w:val="Telobesedila-prvizamik2Znak"/>
    <w:unhideWhenUsed/>
    <w:rsid w:val="00B60355"/>
    <w:pPr>
      <w:ind w:firstLine="210"/>
    </w:pPr>
  </w:style>
  <w:style w:type="character" w:customStyle="1" w:styleId="Telobesedila-prvizamik2Znak">
    <w:name w:val="Telo besedila - prvi zamik 2 Znak"/>
    <w:basedOn w:val="Telobesedila-zamikZnak"/>
    <w:link w:val="Telobesedila-prvizamik2"/>
    <w:rsid w:val="00B60355"/>
    <w:rPr>
      <w:sz w:val="24"/>
      <w:szCs w:val="24"/>
    </w:rPr>
  </w:style>
  <w:style w:type="paragraph" w:customStyle="1" w:styleId="esegmenth41">
    <w:name w:val="esegment_h41"/>
    <w:basedOn w:val="Navaden"/>
    <w:rsid w:val="00B60355"/>
    <w:pPr>
      <w:spacing w:after="210" w:line="240" w:lineRule="auto"/>
      <w:jc w:val="center"/>
    </w:pPr>
    <w:rPr>
      <w:rFonts w:ascii="Times New Roman" w:eastAsia="Times New Roman" w:hAnsi="Times New Roman"/>
      <w:b/>
      <w:bCs/>
      <w:color w:val="333333"/>
      <w:sz w:val="18"/>
      <w:szCs w:val="18"/>
      <w:lang w:eastAsia="sl-SI"/>
    </w:rPr>
  </w:style>
  <w:style w:type="paragraph" w:customStyle="1" w:styleId="esegmentt1">
    <w:name w:val="esegment_t1"/>
    <w:basedOn w:val="Navaden"/>
    <w:rsid w:val="00B60355"/>
    <w:pPr>
      <w:spacing w:after="34" w:line="360" w:lineRule="atLeast"/>
      <w:jc w:val="center"/>
    </w:pPr>
    <w:rPr>
      <w:rFonts w:ascii="Times New Roman" w:eastAsia="Times New Roman" w:hAnsi="Times New Roman"/>
      <w:b/>
      <w:bCs/>
      <w:color w:val="6B7E9D"/>
      <w:sz w:val="31"/>
      <w:szCs w:val="31"/>
      <w:lang w:eastAsia="sl-SI"/>
    </w:rPr>
  </w:style>
  <w:style w:type="paragraph" w:styleId="Navadensplet">
    <w:name w:val="Normal (Web)"/>
    <w:basedOn w:val="Navaden"/>
    <w:uiPriority w:val="99"/>
    <w:rsid w:val="00D232A3"/>
    <w:pPr>
      <w:spacing w:after="190" w:line="240" w:lineRule="auto"/>
      <w:jc w:val="left"/>
    </w:pPr>
    <w:rPr>
      <w:rFonts w:ascii="Times New Roman" w:eastAsia="Times New Roman" w:hAnsi="Times New Roman"/>
      <w:color w:val="333333"/>
      <w:sz w:val="16"/>
      <w:szCs w:val="16"/>
      <w:lang w:eastAsia="sl-SI"/>
    </w:rPr>
  </w:style>
  <w:style w:type="paragraph" w:customStyle="1" w:styleId="clenvsebina">
    <w:name w:val="clen vsebina"/>
    <w:basedOn w:val="Podnaslov"/>
    <w:link w:val="clenvsebinaZnak"/>
    <w:autoRedefine/>
    <w:rsid w:val="00D232A3"/>
    <w:pPr>
      <w:keepNext/>
      <w:spacing w:before="60" w:after="180" w:line="240" w:lineRule="auto"/>
      <w:ind w:firstLine="360"/>
      <w:jc w:val="both"/>
      <w:outlineLvl w:val="0"/>
    </w:pPr>
    <w:rPr>
      <w:rFonts w:ascii="Arial" w:hAnsi="Arial" w:cs="Arial"/>
      <w:bCs/>
      <w:color w:val="000000"/>
      <w:sz w:val="22"/>
      <w:szCs w:val="22"/>
      <w:lang w:eastAsia="sl-SI"/>
    </w:rPr>
  </w:style>
  <w:style w:type="character" w:customStyle="1" w:styleId="clenvsebinaZnak">
    <w:name w:val="clen vsebina Znak"/>
    <w:link w:val="clenvsebina"/>
    <w:rsid w:val="00D232A3"/>
    <w:rPr>
      <w:rFonts w:ascii="Arial" w:hAnsi="Arial" w:cs="Arial"/>
      <w:bCs/>
      <w:color w:val="000000"/>
      <w:sz w:val="22"/>
      <w:szCs w:val="22"/>
    </w:rPr>
  </w:style>
  <w:style w:type="paragraph" w:customStyle="1" w:styleId="esegmenth4">
    <w:name w:val="esegment_h4"/>
    <w:basedOn w:val="Navaden"/>
    <w:rsid w:val="00D232A3"/>
    <w:pPr>
      <w:spacing w:after="210" w:line="240" w:lineRule="auto"/>
      <w:jc w:val="center"/>
    </w:pPr>
    <w:rPr>
      <w:rFonts w:ascii="Times New Roman" w:eastAsia="Times New Roman" w:hAnsi="Times New Roman"/>
      <w:b/>
      <w:bCs/>
      <w:color w:val="333333"/>
      <w:sz w:val="18"/>
      <w:szCs w:val="18"/>
      <w:lang w:eastAsia="sl-SI"/>
    </w:rPr>
  </w:style>
  <w:style w:type="character" w:customStyle="1" w:styleId="ZnakZnak5">
    <w:name w:val="Znak Znak5"/>
    <w:rsid w:val="00D232A3"/>
    <w:rPr>
      <w:sz w:val="24"/>
      <w:szCs w:val="24"/>
    </w:rPr>
  </w:style>
  <w:style w:type="paragraph" w:styleId="Blokbesedila">
    <w:name w:val="Block Text"/>
    <w:basedOn w:val="Navaden"/>
    <w:rsid w:val="00D232A3"/>
    <w:pPr>
      <w:spacing w:after="120" w:line="240" w:lineRule="auto"/>
      <w:ind w:left="1440" w:right="1440"/>
      <w:jc w:val="left"/>
    </w:pPr>
    <w:rPr>
      <w:rFonts w:ascii="Times New Roman" w:eastAsia="Times New Roman" w:hAnsi="Times New Roman"/>
      <w:sz w:val="24"/>
      <w:szCs w:val="24"/>
      <w:lang w:eastAsia="sl-SI"/>
    </w:rPr>
  </w:style>
  <w:style w:type="paragraph" w:styleId="Podnaslov">
    <w:name w:val="Subtitle"/>
    <w:basedOn w:val="Navaden"/>
    <w:next w:val="Navaden"/>
    <w:link w:val="PodnaslovZnak"/>
    <w:qFormat/>
    <w:rsid w:val="00D232A3"/>
    <w:pPr>
      <w:spacing w:after="60"/>
      <w:jc w:val="center"/>
      <w:outlineLvl w:val="1"/>
    </w:pPr>
    <w:rPr>
      <w:rFonts w:ascii="Cambria" w:eastAsia="Times New Roman" w:hAnsi="Cambria"/>
      <w:sz w:val="24"/>
      <w:szCs w:val="24"/>
    </w:rPr>
  </w:style>
  <w:style w:type="character" w:customStyle="1" w:styleId="PodnaslovZnak">
    <w:name w:val="Podnaslov Znak"/>
    <w:link w:val="Podnaslov"/>
    <w:rsid w:val="00D232A3"/>
    <w:rPr>
      <w:rFonts w:ascii="Cambria" w:eastAsia="Times New Roman" w:hAnsi="Cambria" w:cs="Times New Roman"/>
      <w:sz w:val="24"/>
      <w:szCs w:val="24"/>
      <w:lang w:eastAsia="en-US"/>
    </w:rPr>
  </w:style>
  <w:style w:type="paragraph" w:styleId="Glava">
    <w:name w:val="header"/>
    <w:aliases w:val="1 clen"/>
    <w:basedOn w:val="Navaden"/>
    <w:link w:val="GlavaZnak"/>
    <w:rsid w:val="008C79AC"/>
    <w:pPr>
      <w:tabs>
        <w:tab w:val="center" w:pos="4320"/>
        <w:tab w:val="right" w:pos="8640"/>
      </w:tabs>
      <w:spacing w:line="260" w:lineRule="atLeast"/>
      <w:jc w:val="left"/>
    </w:pPr>
    <w:rPr>
      <w:rFonts w:ascii="Arial" w:eastAsia="Times New Roman" w:hAnsi="Arial"/>
      <w:sz w:val="20"/>
      <w:szCs w:val="24"/>
      <w:lang w:val="en-US"/>
    </w:rPr>
  </w:style>
  <w:style w:type="character" w:customStyle="1" w:styleId="GlavaZnak">
    <w:name w:val="Glava Znak"/>
    <w:aliases w:val="1 clen Znak"/>
    <w:link w:val="Glava"/>
    <w:rsid w:val="008C79AC"/>
    <w:rPr>
      <w:rFonts w:ascii="Arial" w:hAnsi="Arial"/>
      <w:szCs w:val="24"/>
      <w:lang w:val="en-US" w:eastAsia="en-US"/>
    </w:rPr>
  </w:style>
  <w:style w:type="paragraph" w:customStyle="1" w:styleId="Naslovpredpisa">
    <w:name w:val="Naslov_predpisa"/>
    <w:basedOn w:val="Navaden"/>
    <w:link w:val="NaslovpredpisaZnak"/>
    <w:qFormat/>
    <w:rsid w:val="00767389"/>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767389"/>
    <w:rPr>
      <w:rFonts w:ascii="Arial" w:hAnsi="Arial"/>
      <w:b/>
      <w:sz w:val="22"/>
      <w:szCs w:val="22"/>
      <w:lang w:val="x-none" w:eastAsia="x-none"/>
    </w:rPr>
  </w:style>
  <w:style w:type="character" w:customStyle="1" w:styleId="rkovnatokazaodstavkomZnak">
    <w:name w:val="Črkovna točka_za odstavkom Znak"/>
    <w:link w:val="rkovnatokazaodstavkom"/>
    <w:rsid w:val="00F422D0"/>
    <w:rPr>
      <w:rFonts w:ascii="Arial" w:hAnsi="Arial"/>
      <w:lang w:val="x-none" w:eastAsia="x-none"/>
    </w:rPr>
  </w:style>
  <w:style w:type="paragraph" w:customStyle="1" w:styleId="rkovnatokazaodstavkom">
    <w:name w:val="Črkovna točka_za odstavkom"/>
    <w:basedOn w:val="Navaden"/>
    <w:link w:val="rkovnatokazaodstavkomZnak"/>
    <w:qFormat/>
    <w:rsid w:val="00F422D0"/>
    <w:pPr>
      <w:numPr>
        <w:numId w:val="21"/>
      </w:numPr>
      <w:overflowPunct w:val="0"/>
      <w:autoSpaceDE w:val="0"/>
      <w:autoSpaceDN w:val="0"/>
      <w:adjustRightInd w:val="0"/>
      <w:spacing w:line="200" w:lineRule="exact"/>
      <w:textAlignment w:val="baseline"/>
    </w:pPr>
    <w:rPr>
      <w:rFonts w:ascii="Arial" w:eastAsia="Times New Roman" w:hAnsi="Arial"/>
      <w:sz w:val="20"/>
      <w:szCs w:val="20"/>
      <w:lang w:val="x-none" w:eastAsia="x-none"/>
    </w:rPr>
  </w:style>
  <w:style w:type="character" w:styleId="Hiperpovezava">
    <w:name w:val="Hyperlink"/>
    <w:uiPriority w:val="99"/>
    <w:unhideWhenUsed/>
    <w:rsid w:val="00F422D0"/>
    <w:rPr>
      <w:color w:val="0000FF"/>
      <w:u w:val="single"/>
    </w:rPr>
  </w:style>
  <w:style w:type="paragraph" w:customStyle="1" w:styleId="Neotevilenodstavek">
    <w:name w:val="Neoštevilčen odstavek"/>
    <w:basedOn w:val="Navaden"/>
    <w:link w:val="NeotevilenodstavekZnak"/>
    <w:qFormat/>
    <w:rsid w:val="00F422D0"/>
    <w:pPr>
      <w:overflowPunct w:val="0"/>
      <w:autoSpaceDE w:val="0"/>
      <w:autoSpaceDN w:val="0"/>
      <w:adjustRightInd w:val="0"/>
      <w:spacing w:before="60" w:after="60" w:line="200" w:lineRule="exact"/>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F422D0"/>
    <w:rPr>
      <w:rFonts w:ascii="Arial" w:hAnsi="Arial" w:cs="Arial"/>
      <w:sz w:val="22"/>
      <w:szCs w:val="22"/>
    </w:rPr>
  </w:style>
  <w:style w:type="paragraph" w:customStyle="1" w:styleId="Oddelek">
    <w:name w:val="Oddelek"/>
    <w:basedOn w:val="Navaden"/>
    <w:qFormat/>
    <w:rsid w:val="00F422D0"/>
    <w:pPr>
      <w:numPr>
        <w:numId w:val="2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paragraph" w:customStyle="1" w:styleId="Odsek">
    <w:name w:val="Odsek"/>
    <w:basedOn w:val="Oddelek"/>
    <w:link w:val="OdsekZnak"/>
    <w:qFormat/>
    <w:rsid w:val="00F422D0"/>
  </w:style>
  <w:style w:type="character" w:customStyle="1" w:styleId="OdsekZnak">
    <w:name w:val="Odsek Znak"/>
    <w:link w:val="Odsek"/>
    <w:rsid w:val="00F422D0"/>
    <w:rPr>
      <w:rFonts w:ascii="Arial" w:hAnsi="Arial" w:cs="Arial"/>
      <w:b/>
      <w:sz w:val="22"/>
      <w:szCs w:val="22"/>
    </w:rPr>
  </w:style>
  <w:style w:type="paragraph" w:customStyle="1" w:styleId="tevilnatoka">
    <w:name w:val="tevilnatoka"/>
    <w:basedOn w:val="Navaden"/>
    <w:rsid w:val="00C61350"/>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rkovnatokazatevilnotoko">
    <w:name w:val="rkovnatokazatevilnotoko"/>
    <w:basedOn w:val="Navaden"/>
    <w:rsid w:val="00C61350"/>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jazarkovnotoko">
    <w:name w:val="alinejazarkovnotoko"/>
    <w:basedOn w:val="Navaden"/>
    <w:rsid w:val="00C61350"/>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oc-ti">
    <w:name w:val="doc-ti"/>
    <w:basedOn w:val="Navaden"/>
    <w:rsid w:val="000A0017"/>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0">
    <w:name w:val="Poglavje"/>
    <w:basedOn w:val="Navaden"/>
    <w:qFormat/>
    <w:rsid w:val="00056A3A"/>
    <w:pPr>
      <w:suppressAutoHyphens/>
      <w:overflowPunct w:val="0"/>
      <w:autoSpaceDE w:val="0"/>
      <w:autoSpaceDN w:val="0"/>
      <w:adjustRightInd w:val="0"/>
      <w:spacing w:before="480" w:line="240" w:lineRule="auto"/>
      <w:jc w:val="center"/>
      <w:textAlignment w:val="baseline"/>
    </w:pPr>
    <w:rPr>
      <w:rFonts w:ascii="Arial" w:eastAsia="Times New Roman" w:hAnsi="Arial" w:cs="Arial"/>
      <w:lang w:eastAsia="sl-SI"/>
    </w:rPr>
  </w:style>
  <w:style w:type="paragraph" w:customStyle="1" w:styleId="Odstavek0">
    <w:name w:val="Odstavek"/>
    <w:basedOn w:val="Navaden"/>
    <w:link w:val="OdstavekZnak"/>
    <w:qFormat/>
    <w:rsid w:val="00056A3A"/>
    <w:pPr>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0"/>
    <w:rsid w:val="00056A3A"/>
    <w:rPr>
      <w:rFonts w:ascii="Arial" w:hAnsi="Arial"/>
      <w:sz w:val="22"/>
      <w:szCs w:val="22"/>
      <w:lang w:val="x-none" w:eastAsia="x-none"/>
    </w:rPr>
  </w:style>
  <w:style w:type="paragraph" w:styleId="Sprotnaopomba-besedilo">
    <w:name w:val="footnote text"/>
    <w:basedOn w:val="Navaden"/>
    <w:link w:val="Sprotnaopomba-besediloZnak"/>
    <w:unhideWhenUsed/>
    <w:rsid w:val="005655B4"/>
    <w:pPr>
      <w:spacing w:line="240" w:lineRule="auto"/>
      <w:jc w:val="left"/>
    </w:pPr>
    <w:rPr>
      <w:rFonts w:ascii="Times New Roman" w:eastAsia="Times New Roman" w:hAnsi="Times New Roman"/>
      <w:sz w:val="20"/>
      <w:szCs w:val="20"/>
      <w:lang w:val="en-US" w:eastAsia="sl-SI"/>
    </w:rPr>
  </w:style>
  <w:style w:type="character" w:customStyle="1" w:styleId="Sprotnaopomba-besediloZnak">
    <w:name w:val="Sprotna opomba - besedilo Znak"/>
    <w:link w:val="Sprotnaopomba-besedilo"/>
    <w:rsid w:val="005655B4"/>
    <w:rPr>
      <w:lang w:val="en-US"/>
    </w:rPr>
  </w:style>
  <w:style w:type="character" w:styleId="Sprotnaopomba-sklic">
    <w:name w:val="footnote reference"/>
    <w:unhideWhenUsed/>
    <w:rsid w:val="005655B4"/>
    <w:rPr>
      <w:vertAlign w:val="superscript"/>
    </w:rPr>
  </w:style>
  <w:style w:type="paragraph" w:styleId="Revizija">
    <w:name w:val="Revision"/>
    <w:hidden/>
    <w:uiPriority w:val="99"/>
    <w:semiHidden/>
    <w:rsid w:val="00416FD8"/>
    <w:rPr>
      <w:rFonts w:ascii="Ubuntu" w:eastAsia="Calibri" w:hAnsi="Ubuntu"/>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482">
      <w:bodyDiv w:val="1"/>
      <w:marLeft w:val="0"/>
      <w:marRight w:val="0"/>
      <w:marTop w:val="0"/>
      <w:marBottom w:val="0"/>
      <w:divBdr>
        <w:top w:val="none" w:sz="0" w:space="0" w:color="auto"/>
        <w:left w:val="none" w:sz="0" w:space="0" w:color="auto"/>
        <w:bottom w:val="none" w:sz="0" w:space="0" w:color="auto"/>
        <w:right w:val="none" w:sz="0" w:space="0" w:color="auto"/>
      </w:divBdr>
    </w:div>
    <w:div w:id="35742097">
      <w:bodyDiv w:val="1"/>
      <w:marLeft w:val="0"/>
      <w:marRight w:val="0"/>
      <w:marTop w:val="0"/>
      <w:marBottom w:val="0"/>
      <w:divBdr>
        <w:top w:val="none" w:sz="0" w:space="0" w:color="auto"/>
        <w:left w:val="none" w:sz="0" w:space="0" w:color="auto"/>
        <w:bottom w:val="none" w:sz="0" w:space="0" w:color="auto"/>
        <w:right w:val="none" w:sz="0" w:space="0" w:color="auto"/>
      </w:divBdr>
    </w:div>
    <w:div w:id="149561203">
      <w:bodyDiv w:val="1"/>
      <w:marLeft w:val="0"/>
      <w:marRight w:val="0"/>
      <w:marTop w:val="0"/>
      <w:marBottom w:val="0"/>
      <w:divBdr>
        <w:top w:val="none" w:sz="0" w:space="0" w:color="auto"/>
        <w:left w:val="none" w:sz="0" w:space="0" w:color="auto"/>
        <w:bottom w:val="none" w:sz="0" w:space="0" w:color="auto"/>
        <w:right w:val="none" w:sz="0" w:space="0" w:color="auto"/>
      </w:divBdr>
    </w:div>
    <w:div w:id="184095560">
      <w:bodyDiv w:val="1"/>
      <w:marLeft w:val="0"/>
      <w:marRight w:val="0"/>
      <w:marTop w:val="0"/>
      <w:marBottom w:val="0"/>
      <w:divBdr>
        <w:top w:val="none" w:sz="0" w:space="0" w:color="auto"/>
        <w:left w:val="none" w:sz="0" w:space="0" w:color="auto"/>
        <w:bottom w:val="none" w:sz="0" w:space="0" w:color="auto"/>
        <w:right w:val="none" w:sz="0" w:space="0" w:color="auto"/>
      </w:divBdr>
    </w:div>
    <w:div w:id="371542883">
      <w:bodyDiv w:val="1"/>
      <w:marLeft w:val="0"/>
      <w:marRight w:val="0"/>
      <w:marTop w:val="0"/>
      <w:marBottom w:val="0"/>
      <w:divBdr>
        <w:top w:val="none" w:sz="0" w:space="0" w:color="auto"/>
        <w:left w:val="none" w:sz="0" w:space="0" w:color="auto"/>
        <w:bottom w:val="none" w:sz="0" w:space="0" w:color="auto"/>
        <w:right w:val="none" w:sz="0" w:space="0" w:color="auto"/>
      </w:divBdr>
    </w:div>
    <w:div w:id="541140986">
      <w:bodyDiv w:val="1"/>
      <w:marLeft w:val="0"/>
      <w:marRight w:val="0"/>
      <w:marTop w:val="0"/>
      <w:marBottom w:val="0"/>
      <w:divBdr>
        <w:top w:val="none" w:sz="0" w:space="0" w:color="auto"/>
        <w:left w:val="none" w:sz="0" w:space="0" w:color="auto"/>
        <w:bottom w:val="none" w:sz="0" w:space="0" w:color="auto"/>
        <w:right w:val="none" w:sz="0" w:space="0" w:color="auto"/>
      </w:divBdr>
    </w:div>
    <w:div w:id="610672931">
      <w:bodyDiv w:val="1"/>
      <w:marLeft w:val="0"/>
      <w:marRight w:val="0"/>
      <w:marTop w:val="0"/>
      <w:marBottom w:val="0"/>
      <w:divBdr>
        <w:top w:val="none" w:sz="0" w:space="0" w:color="auto"/>
        <w:left w:val="none" w:sz="0" w:space="0" w:color="auto"/>
        <w:bottom w:val="none" w:sz="0" w:space="0" w:color="auto"/>
        <w:right w:val="none" w:sz="0" w:space="0" w:color="auto"/>
      </w:divBdr>
    </w:div>
    <w:div w:id="717779830">
      <w:bodyDiv w:val="1"/>
      <w:marLeft w:val="0"/>
      <w:marRight w:val="0"/>
      <w:marTop w:val="0"/>
      <w:marBottom w:val="0"/>
      <w:divBdr>
        <w:top w:val="none" w:sz="0" w:space="0" w:color="auto"/>
        <w:left w:val="none" w:sz="0" w:space="0" w:color="auto"/>
        <w:bottom w:val="none" w:sz="0" w:space="0" w:color="auto"/>
        <w:right w:val="none" w:sz="0" w:space="0" w:color="auto"/>
      </w:divBdr>
    </w:div>
    <w:div w:id="728646984">
      <w:bodyDiv w:val="1"/>
      <w:marLeft w:val="0"/>
      <w:marRight w:val="0"/>
      <w:marTop w:val="0"/>
      <w:marBottom w:val="0"/>
      <w:divBdr>
        <w:top w:val="none" w:sz="0" w:space="0" w:color="auto"/>
        <w:left w:val="none" w:sz="0" w:space="0" w:color="auto"/>
        <w:bottom w:val="none" w:sz="0" w:space="0" w:color="auto"/>
        <w:right w:val="none" w:sz="0" w:space="0" w:color="auto"/>
      </w:divBdr>
    </w:div>
    <w:div w:id="786434922">
      <w:bodyDiv w:val="1"/>
      <w:marLeft w:val="0"/>
      <w:marRight w:val="0"/>
      <w:marTop w:val="0"/>
      <w:marBottom w:val="0"/>
      <w:divBdr>
        <w:top w:val="none" w:sz="0" w:space="0" w:color="auto"/>
        <w:left w:val="none" w:sz="0" w:space="0" w:color="auto"/>
        <w:bottom w:val="none" w:sz="0" w:space="0" w:color="auto"/>
        <w:right w:val="none" w:sz="0" w:space="0" w:color="auto"/>
      </w:divBdr>
    </w:div>
    <w:div w:id="826088770">
      <w:bodyDiv w:val="1"/>
      <w:marLeft w:val="0"/>
      <w:marRight w:val="0"/>
      <w:marTop w:val="0"/>
      <w:marBottom w:val="0"/>
      <w:divBdr>
        <w:top w:val="none" w:sz="0" w:space="0" w:color="auto"/>
        <w:left w:val="none" w:sz="0" w:space="0" w:color="auto"/>
        <w:bottom w:val="none" w:sz="0" w:space="0" w:color="auto"/>
        <w:right w:val="none" w:sz="0" w:space="0" w:color="auto"/>
      </w:divBdr>
    </w:div>
    <w:div w:id="835537874">
      <w:bodyDiv w:val="1"/>
      <w:marLeft w:val="0"/>
      <w:marRight w:val="0"/>
      <w:marTop w:val="0"/>
      <w:marBottom w:val="0"/>
      <w:divBdr>
        <w:top w:val="none" w:sz="0" w:space="0" w:color="auto"/>
        <w:left w:val="none" w:sz="0" w:space="0" w:color="auto"/>
        <w:bottom w:val="none" w:sz="0" w:space="0" w:color="auto"/>
        <w:right w:val="none" w:sz="0" w:space="0" w:color="auto"/>
      </w:divBdr>
    </w:div>
    <w:div w:id="1189175907">
      <w:bodyDiv w:val="1"/>
      <w:marLeft w:val="0"/>
      <w:marRight w:val="0"/>
      <w:marTop w:val="0"/>
      <w:marBottom w:val="0"/>
      <w:divBdr>
        <w:top w:val="none" w:sz="0" w:space="0" w:color="auto"/>
        <w:left w:val="none" w:sz="0" w:space="0" w:color="auto"/>
        <w:bottom w:val="none" w:sz="0" w:space="0" w:color="auto"/>
        <w:right w:val="none" w:sz="0" w:space="0" w:color="auto"/>
      </w:divBdr>
    </w:div>
    <w:div w:id="1298952776">
      <w:bodyDiv w:val="1"/>
      <w:marLeft w:val="0"/>
      <w:marRight w:val="0"/>
      <w:marTop w:val="0"/>
      <w:marBottom w:val="0"/>
      <w:divBdr>
        <w:top w:val="none" w:sz="0" w:space="0" w:color="auto"/>
        <w:left w:val="none" w:sz="0" w:space="0" w:color="auto"/>
        <w:bottom w:val="none" w:sz="0" w:space="0" w:color="auto"/>
        <w:right w:val="none" w:sz="0" w:space="0" w:color="auto"/>
      </w:divBdr>
    </w:div>
    <w:div w:id="1310555906">
      <w:bodyDiv w:val="1"/>
      <w:marLeft w:val="0"/>
      <w:marRight w:val="0"/>
      <w:marTop w:val="0"/>
      <w:marBottom w:val="0"/>
      <w:divBdr>
        <w:top w:val="none" w:sz="0" w:space="0" w:color="auto"/>
        <w:left w:val="none" w:sz="0" w:space="0" w:color="auto"/>
        <w:bottom w:val="none" w:sz="0" w:space="0" w:color="auto"/>
        <w:right w:val="none" w:sz="0" w:space="0" w:color="auto"/>
      </w:divBdr>
    </w:div>
    <w:div w:id="1850900042">
      <w:bodyDiv w:val="1"/>
      <w:marLeft w:val="0"/>
      <w:marRight w:val="0"/>
      <w:marTop w:val="0"/>
      <w:marBottom w:val="0"/>
      <w:divBdr>
        <w:top w:val="none" w:sz="0" w:space="0" w:color="auto"/>
        <w:left w:val="none" w:sz="0" w:space="0" w:color="auto"/>
        <w:bottom w:val="none" w:sz="0" w:space="0" w:color="auto"/>
        <w:right w:val="none" w:sz="0" w:space="0" w:color="auto"/>
      </w:divBdr>
    </w:div>
    <w:div w:id="1866018002">
      <w:bodyDiv w:val="1"/>
      <w:marLeft w:val="0"/>
      <w:marRight w:val="0"/>
      <w:marTop w:val="0"/>
      <w:marBottom w:val="0"/>
      <w:divBdr>
        <w:top w:val="none" w:sz="0" w:space="0" w:color="auto"/>
        <w:left w:val="none" w:sz="0" w:space="0" w:color="auto"/>
        <w:bottom w:val="none" w:sz="0" w:space="0" w:color="auto"/>
        <w:right w:val="none" w:sz="0" w:space="0" w:color="auto"/>
      </w:divBdr>
    </w:div>
    <w:div w:id="1937589820">
      <w:bodyDiv w:val="1"/>
      <w:marLeft w:val="0"/>
      <w:marRight w:val="0"/>
      <w:marTop w:val="0"/>
      <w:marBottom w:val="0"/>
      <w:divBdr>
        <w:top w:val="none" w:sz="0" w:space="0" w:color="auto"/>
        <w:left w:val="none" w:sz="0" w:space="0" w:color="auto"/>
        <w:bottom w:val="none" w:sz="0" w:space="0" w:color="auto"/>
        <w:right w:val="none" w:sz="0" w:space="0" w:color="auto"/>
      </w:divBdr>
    </w:div>
    <w:div w:id="20014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drzava-in-druzba/e-demokracija/predlogi-predpisov/predlog-predpisa.html?id=25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5EBA-34E2-48D0-B831-7013D56E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15502</Words>
  <Characters>88362</Characters>
  <Application>Microsoft Office Word</Application>
  <DocSecurity>0</DocSecurity>
  <Lines>736</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103657</CharactersWithSpaces>
  <SharedDoc>false</SharedDoc>
  <HLinks>
    <vt:vector size="6" baseType="variant">
      <vt:variant>
        <vt:i4>2293881</vt:i4>
      </vt:variant>
      <vt:variant>
        <vt:i4>0</vt:i4>
      </vt:variant>
      <vt:variant>
        <vt:i4>0</vt:i4>
      </vt:variant>
      <vt:variant>
        <vt:i4>5</vt:i4>
      </vt:variant>
      <vt:variant>
        <vt:lpwstr>https://e-uprava.gov.si/drzava-in-druzba/e-demokracija/predlogi-predpisov/predlog-predpisa.html?id=2590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Betka Miklič</dc:creator>
  <cp:lastModifiedBy>Vesna Kondić</cp:lastModifiedBy>
  <cp:revision>2</cp:revision>
  <cp:lastPrinted>2019-11-19T07:52:00Z</cp:lastPrinted>
  <dcterms:created xsi:type="dcterms:W3CDTF">2020-09-29T11:05:00Z</dcterms:created>
  <dcterms:modified xsi:type="dcterms:W3CDTF">2020-09-29T11:05:00Z</dcterms:modified>
</cp:coreProperties>
</file>