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555"/>
        <w:gridCol w:w="805"/>
        <w:gridCol w:w="1317"/>
        <w:gridCol w:w="390"/>
        <w:gridCol w:w="1312"/>
        <w:gridCol w:w="269"/>
        <w:gridCol w:w="582"/>
        <w:gridCol w:w="8"/>
        <w:gridCol w:w="206"/>
        <w:gridCol w:w="319"/>
        <w:gridCol w:w="1889"/>
      </w:tblGrid>
      <w:tr w:rsidR="007137E8" w:rsidRPr="005066AF" w14:paraId="1771451C" w14:textId="77777777" w:rsidTr="00B43D0B">
        <w:trPr>
          <w:gridAfter w:val="5"/>
          <w:wAfter w:w="3004" w:type="dxa"/>
        </w:trPr>
        <w:tc>
          <w:tcPr>
            <w:tcW w:w="6196" w:type="dxa"/>
            <w:gridSpan w:val="7"/>
          </w:tcPr>
          <w:p w14:paraId="7596B88D" w14:textId="77777777" w:rsidR="007137E8" w:rsidRPr="005066AF" w:rsidRDefault="005D1EC0" w:rsidP="00B43D0B">
            <w:pPr>
              <w:pStyle w:val="Neotevilenodstavek"/>
              <w:spacing w:line="260" w:lineRule="exact"/>
              <w:rPr>
                <w:rFonts w:cs="Arial"/>
                <w:noProof/>
                <w:color w:val="FF0000"/>
                <w:sz w:val="20"/>
                <w:szCs w:val="20"/>
                <w:lang w:val="sl-SI" w:eastAsia="sl-SI"/>
              </w:rPr>
            </w:pPr>
            <w:r>
              <w:rPr>
                <w:rFonts w:cs="Arial"/>
                <w:noProof/>
                <w:color w:val="FF0000"/>
                <w:sz w:val="20"/>
                <w:szCs w:val="20"/>
                <w:lang w:val="sl-SI" w:eastAsia="sl-SI"/>
              </w:rPr>
              <w:t>1</w:t>
            </w:r>
          </w:p>
          <w:p w14:paraId="32330005" w14:textId="77777777" w:rsidR="007137E8" w:rsidRPr="005066AF" w:rsidRDefault="007137E8" w:rsidP="00B43D0B">
            <w:pPr>
              <w:pStyle w:val="Neotevilenodstavek"/>
              <w:spacing w:line="260" w:lineRule="exact"/>
              <w:rPr>
                <w:rFonts w:cs="Arial"/>
                <w:noProof/>
                <w:color w:val="FF0000"/>
                <w:sz w:val="20"/>
                <w:szCs w:val="20"/>
                <w:lang w:val="sl-SI" w:eastAsia="sl-SI"/>
              </w:rPr>
            </w:pPr>
            <w:r w:rsidRPr="005066AF">
              <w:rPr>
                <w:noProof/>
                <w:lang w:val="sl-SI" w:eastAsia="sl-SI"/>
              </w:rPr>
              <w:drawing>
                <wp:anchor distT="0" distB="0" distL="114300" distR="114300" simplePos="0" relativeHeight="251660288" behindDoc="0" locked="0" layoutInCell="1" allowOverlap="1" wp14:anchorId="1983E3B1" wp14:editId="73C2B1E6">
                  <wp:simplePos x="0" y="0"/>
                  <wp:positionH relativeFrom="margin">
                    <wp:posOffset>-2540</wp:posOffset>
                  </wp:positionH>
                  <wp:positionV relativeFrom="margin">
                    <wp:posOffset>257175</wp:posOffset>
                  </wp:positionV>
                  <wp:extent cx="2435860" cy="402590"/>
                  <wp:effectExtent l="0" t="0" r="254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586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490F6" w14:textId="77777777" w:rsidR="007137E8" w:rsidRPr="005066AF" w:rsidRDefault="007137E8" w:rsidP="00B43D0B">
            <w:pPr>
              <w:pStyle w:val="Neotevilenodstavek"/>
              <w:spacing w:line="260" w:lineRule="exact"/>
              <w:rPr>
                <w:rFonts w:cs="Arial"/>
                <w:noProof/>
                <w:color w:val="FF0000"/>
                <w:sz w:val="20"/>
                <w:szCs w:val="20"/>
                <w:lang w:val="sl-SI" w:eastAsia="sl-SI"/>
              </w:rPr>
            </w:pPr>
          </w:p>
          <w:p w14:paraId="038A22B5" w14:textId="77777777" w:rsidR="007137E8" w:rsidRPr="005066AF" w:rsidRDefault="007137E8" w:rsidP="00B43D0B">
            <w:pPr>
              <w:pStyle w:val="Neotevilenodstavek"/>
              <w:spacing w:line="260" w:lineRule="exact"/>
              <w:rPr>
                <w:rFonts w:cs="Arial"/>
                <w:noProof/>
                <w:color w:val="FF0000"/>
                <w:sz w:val="20"/>
                <w:szCs w:val="20"/>
                <w:lang w:val="sl-SI" w:eastAsia="sl-SI"/>
              </w:rPr>
            </w:pPr>
          </w:p>
          <w:p w14:paraId="65623E76" w14:textId="77777777" w:rsidR="007137E8" w:rsidRPr="005066AF" w:rsidRDefault="007137E8" w:rsidP="00B43D0B">
            <w:pPr>
              <w:overflowPunct w:val="0"/>
              <w:autoSpaceDE w:val="0"/>
              <w:autoSpaceDN w:val="0"/>
              <w:adjustRightInd w:val="0"/>
              <w:spacing w:line="260" w:lineRule="exact"/>
              <w:textAlignment w:val="baseline"/>
              <w:rPr>
                <w:rFonts w:cs="Arial"/>
                <w:szCs w:val="20"/>
                <w:lang w:eastAsia="sl-SI"/>
              </w:rPr>
            </w:pPr>
            <w:r w:rsidRPr="005066AF">
              <w:rPr>
                <w:rFonts w:cs="Arial"/>
                <w:szCs w:val="20"/>
                <w:lang w:eastAsia="sl-SI"/>
              </w:rPr>
              <w:t>Masarykova cesta 16</w:t>
            </w:r>
          </w:p>
          <w:p w14:paraId="0503245D" w14:textId="77777777" w:rsidR="007137E8" w:rsidRPr="005066AF" w:rsidRDefault="007137E8" w:rsidP="00B43D0B">
            <w:pPr>
              <w:overflowPunct w:val="0"/>
              <w:autoSpaceDE w:val="0"/>
              <w:autoSpaceDN w:val="0"/>
              <w:adjustRightInd w:val="0"/>
              <w:spacing w:line="260" w:lineRule="exact"/>
              <w:textAlignment w:val="baseline"/>
              <w:rPr>
                <w:rFonts w:cs="Arial"/>
                <w:szCs w:val="20"/>
                <w:lang w:eastAsia="sl-SI"/>
              </w:rPr>
            </w:pPr>
            <w:r w:rsidRPr="005066AF">
              <w:rPr>
                <w:rFonts w:cs="Arial"/>
                <w:szCs w:val="20"/>
                <w:lang w:eastAsia="sl-SI"/>
              </w:rPr>
              <w:t>1000 Ljubljana</w:t>
            </w:r>
          </w:p>
          <w:p w14:paraId="6496C20C" w14:textId="77777777" w:rsidR="007137E8" w:rsidRPr="005066AF" w:rsidRDefault="007137E8" w:rsidP="00B43D0B">
            <w:pPr>
              <w:overflowPunct w:val="0"/>
              <w:autoSpaceDE w:val="0"/>
              <w:autoSpaceDN w:val="0"/>
              <w:adjustRightInd w:val="0"/>
              <w:spacing w:line="260" w:lineRule="exact"/>
              <w:textAlignment w:val="baseline"/>
              <w:rPr>
                <w:rFonts w:cs="Arial"/>
                <w:szCs w:val="20"/>
                <w:lang w:eastAsia="sl-SI"/>
              </w:rPr>
            </w:pPr>
            <w:r w:rsidRPr="005066AF">
              <w:rPr>
                <w:rFonts w:cs="Arial"/>
                <w:szCs w:val="20"/>
                <w:lang w:eastAsia="sl-SI"/>
              </w:rPr>
              <w:t>Slovenija</w:t>
            </w:r>
          </w:p>
          <w:p w14:paraId="069F4465" w14:textId="77777777" w:rsidR="007137E8" w:rsidRPr="005066AF" w:rsidRDefault="007137E8" w:rsidP="00B43D0B">
            <w:pPr>
              <w:overflowPunct w:val="0"/>
              <w:autoSpaceDE w:val="0"/>
              <w:autoSpaceDN w:val="0"/>
              <w:adjustRightInd w:val="0"/>
              <w:spacing w:line="260" w:lineRule="exact"/>
              <w:textAlignment w:val="baseline"/>
              <w:rPr>
                <w:rFonts w:cs="Arial"/>
                <w:szCs w:val="20"/>
                <w:lang w:eastAsia="sl-SI"/>
              </w:rPr>
            </w:pPr>
            <w:r w:rsidRPr="005066AF">
              <w:rPr>
                <w:rFonts w:cs="Arial"/>
                <w:szCs w:val="20"/>
                <w:lang w:eastAsia="sl-SI"/>
              </w:rPr>
              <w:t xml:space="preserve">e-naslov: </w:t>
            </w:r>
            <w:hyperlink r:id="rId9" w:history="1">
              <w:r w:rsidRPr="005066AF">
                <w:rPr>
                  <w:rStyle w:val="Hiperpovezava"/>
                  <w:rFonts w:cs="Arial"/>
                  <w:szCs w:val="20"/>
                  <w:lang w:eastAsia="sl-SI"/>
                </w:rPr>
                <w:t>gp.mizs@gov.si</w:t>
              </w:r>
            </w:hyperlink>
            <w:r w:rsidRPr="005066AF">
              <w:rPr>
                <w:rFonts w:cs="Arial"/>
                <w:szCs w:val="20"/>
                <w:lang w:eastAsia="sl-SI"/>
              </w:rPr>
              <w:t xml:space="preserve"> </w:t>
            </w:r>
          </w:p>
          <w:p w14:paraId="270F77BD" w14:textId="77777777" w:rsidR="007137E8" w:rsidRPr="005066AF" w:rsidRDefault="007137E8" w:rsidP="00B43D0B">
            <w:pPr>
              <w:pStyle w:val="Neotevilenodstavek"/>
              <w:spacing w:line="260" w:lineRule="exact"/>
              <w:rPr>
                <w:sz w:val="20"/>
                <w:szCs w:val="20"/>
                <w:lang w:val="sl-SI"/>
              </w:rPr>
            </w:pPr>
          </w:p>
        </w:tc>
      </w:tr>
      <w:tr w:rsidR="007137E8" w:rsidRPr="005066AF" w14:paraId="7788748E" w14:textId="77777777" w:rsidTr="00B43D0B">
        <w:trPr>
          <w:gridAfter w:val="5"/>
          <w:wAfter w:w="3004" w:type="dxa"/>
        </w:trPr>
        <w:tc>
          <w:tcPr>
            <w:tcW w:w="6196" w:type="dxa"/>
            <w:gridSpan w:val="7"/>
          </w:tcPr>
          <w:p w14:paraId="6F750688" w14:textId="779223CF" w:rsidR="007137E8" w:rsidRPr="00C01D78" w:rsidRDefault="007137E8" w:rsidP="00C01D78">
            <w:pPr>
              <w:pStyle w:val="Neotevilenodstavek"/>
              <w:spacing w:before="0" w:after="0" w:line="260" w:lineRule="exact"/>
              <w:jc w:val="left"/>
              <w:rPr>
                <w:sz w:val="20"/>
                <w:szCs w:val="20"/>
                <w:lang w:val="sl-SI"/>
              </w:rPr>
            </w:pPr>
            <w:r w:rsidRPr="00C01D78">
              <w:rPr>
                <w:sz w:val="20"/>
                <w:szCs w:val="20"/>
                <w:lang w:val="sl-SI"/>
              </w:rPr>
              <w:t xml:space="preserve">Številka: </w:t>
            </w:r>
            <w:r w:rsidR="00C01D78" w:rsidRPr="00C01D78">
              <w:rPr>
                <w:sz w:val="20"/>
                <w:szCs w:val="20"/>
                <w:lang w:val="sl-SI"/>
              </w:rPr>
              <w:t>5442-281/2018/</w:t>
            </w:r>
            <w:r w:rsidR="00B5575B">
              <w:rPr>
                <w:sz w:val="20"/>
                <w:szCs w:val="20"/>
                <w:lang w:val="sl-SI"/>
              </w:rPr>
              <w:t>36</w:t>
            </w:r>
          </w:p>
        </w:tc>
      </w:tr>
      <w:tr w:rsidR="007137E8" w:rsidRPr="005066AF" w14:paraId="3231E7A5" w14:textId="77777777" w:rsidTr="00B43D0B">
        <w:trPr>
          <w:gridAfter w:val="5"/>
          <w:wAfter w:w="3004" w:type="dxa"/>
        </w:trPr>
        <w:tc>
          <w:tcPr>
            <w:tcW w:w="6196" w:type="dxa"/>
            <w:gridSpan w:val="7"/>
          </w:tcPr>
          <w:p w14:paraId="48EC742E" w14:textId="3C74A83F" w:rsidR="007137E8" w:rsidRPr="005066AF" w:rsidRDefault="007137E8" w:rsidP="00C01D78">
            <w:pPr>
              <w:pStyle w:val="Neotevilenodstavek"/>
              <w:spacing w:before="0" w:after="0" w:line="260" w:lineRule="exact"/>
              <w:jc w:val="left"/>
              <w:rPr>
                <w:sz w:val="20"/>
                <w:szCs w:val="20"/>
                <w:lang w:val="sl-SI"/>
              </w:rPr>
            </w:pPr>
            <w:r w:rsidRPr="005066AF">
              <w:rPr>
                <w:sz w:val="20"/>
                <w:szCs w:val="20"/>
                <w:lang w:val="sl-SI"/>
              </w:rPr>
              <w:t xml:space="preserve">Ljubljana, </w:t>
            </w:r>
            <w:r w:rsidR="00B5575B">
              <w:rPr>
                <w:sz w:val="20"/>
                <w:szCs w:val="20"/>
                <w:lang w:val="sl-SI"/>
              </w:rPr>
              <w:t>3.12.2020</w:t>
            </w:r>
          </w:p>
        </w:tc>
      </w:tr>
      <w:tr w:rsidR="007137E8" w:rsidRPr="005066AF" w14:paraId="2628A726" w14:textId="77777777" w:rsidTr="00B43D0B">
        <w:trPr>
          <w:gridAfter w:val="5"/>
          <w:wAfter w:w="3004" w:type="dxa"/>
        </w:trPr>
        <w:tc>
          <w:tcPr>
            <w:tcW w:w="6196" w:type="dxa"/>
            <w:gridSpan w:val="7"/>
          </w:tcPr>
          <w:p w14:paraId="3F90841A" w14:textId="77777777" w:rsidR="007137E8" w:rsidRPr="005066AF" w:rsidRDefault="007137E8" w:rsidP="00B43D0B">
            <w:pPr>
              <w:pStyle w:val="Neotevilenodstavek"/>
              <w:spacing w:before="0" w:after="0" w:line="260" w:lineRule="exact"/>
              <w:jc w:val="left"/>
              <w:rPr>
                <w:sz w:val="20"/>
                <w:szCs w:val="20"/>
                <w:lang w:val="sl-SI"/>
              </w:rPr>
            </w:pPr>
          </w:p>
        </w:tc>
      </w:tr>
      <w:tr w:rsidR="007137E8" w:rsidRPr="005066AF" w14:paraId="2A53011C" w14:textId="77777777" w:rsidTr="00B43D0B">
        <w:trPr>
          <w:gridAfter w:val="5"/>
          <w:wAfter w:w="3004" w:type="dxa"/>
        </w:trPr>
        <w:tc>
          <w:tcPr>
            <w:tcW w:w="6196" w:type="dxa"/>
            <w:gridSpan w:val="7"/>
          </w:tcPr>
          <w:p w14:paraId="00A11E25" w14:textId="77777777" w:rsidR="007137E8" w:rsidRPr="005066AF" w:rsidRDefault="007137E8" w:rsidP="00B43D0B">
            <w:pPr>
              <w:spacing w:line="260" w:lineRule="exact"/>
              <w:rPr>
                <w:rFonts w:cs="Arial"/>
                <w:szCs w:val="20"/>
              </w:rPr>
            </w:pPr>
          </w:p>
          <w:p w14:paraId="400E33E7" w14:textId="77777777" w:rsidR="007137E8" w:rsidRPr="005066AF" w:rsidRDefault="007137E8" w:rsidP="00B43D0B">
            <w:pPr>
              <w:spacing w:line="260" w:lineRule="exact"/>
              <w:rPr>
                <w:rFonts w:cs="Arial"/>
                <w:szCs w:val="20"/>
              </w:rPr>
            </w:pPr>
            <w:r w:rsidRPr="005066AF">
              <w:rPr>
                <w:rFonts w:cs="Arial"/>
                <w:szCs w:val="20"/>
              </w:rPr>
              <w:t>GENERALNI SEKRETARIAT VLADE REPUBLIKE SLOVENIJE</w:t>
            </w:r>
          </w:p>
          <w:p w14:paraId="7BEA032D" w14:textId="77777777" w:rsidR="007137E8" w:rsidRPr="005066AF" w:rsidRDefault="004057AC" w:rsidP="00B43D0B">
            <w:pPr>
              <w:spacing w:line="260" w:lineRule="exact"/>
              <w:rPr>
                <w:rFonts w:cs="Arial"/>
                <w:szCs w:val="20"/>
              </w:rPr>
            </w:pPr>
            <w:hyperlink r:id="rId10" w:history="1">
              <w:r w:rsidR="007137E8" w:rsidRPr="005066AF">
                <w:rPr>
                  <w:rStyle w:val="Hiperpovezava"/>
                  <w:rFonts w:cs="Arial"/>
                  <w:szCs w:val="20"/>
                </w:rPr>
                <w:t>gp.gs@gov.si</w:t>
              </w:r>
            </w:hyperlink>
          </w:p>
          <w:p w14:paraId="5B88CDFB" w14:textId="77777777" w:rsidR="007137E8" w:rsidRPr="005066AF" w:rsidRDefault="007137E8" w:rsidP="00B43D0B">
            <w:pPr>
              <w:spacing w:line="260" w:lineRule="exact"/>
              <w:rPr>
                <w:rFonts w:cs="Arial"/>
                <w:szCs w:val="20"/>
              </w:rPr>
            </w:pPr>
          </w:p>
        </w:tc>
      </w:tr>
      <w:tr w:rsidR="007137E8" w:rsidRPr="005066AF" w14:paraId="3557BEA8" w14:textId="77777777" w:rsidTr="00B43D0B">
        <w:tc>
          <w:tcPr>
            <w:tcW w:w="9200" w:type="dxa"/>
            <w:gridSpan w:val="12"/>
          </w:tcPr>
          <w:p w14:paraId="4D5E4A5D" w14:textId="77777777" w:rsidR="007137E8" w:rsidRPr="005066AF" w:rsidRDefault="007137E8" w:rsidP="003B31F1">
            <w:pPr>
              <w:jc w:val="both"/>
              <w:rPr>
                <w:rFonts w:cs="Arial"/>
                <w:b/>
                <w:szCs w:val="20"/>
              </w:rPr>
            </w:pPr>
            <w:r w:rsidRPr="005066AF">
              <w:rPr>
                <w:b/>
                <w:szCs w:val="20"/>
              </w:rPr>
              <w:t>ZADEVA:</w:t>
            </w:r>
            <w:r w:rsidRPr="005066AF">
              <w:rPr>
                <w:rFonts w:cs="Arial"/>
                <w:b/>
                <w:szCs w:val="20"/>
              </w:rPr>
              <w:tab/>
              <w:t xml:space="preserve">Soglasje </w:t>
            </w:r>
            <w:r w:rsidR="003B31F1">
              <w:rPr>
                <w:rFonts w:cs="Arial"/>
                <w:b/>
                <w:szCs w:val="20"/>
              </w:rPr>
              <w:t>Tehniškemu š</w:t>
            </w:r>
            <w:r w:rsidRPr="005066AF">
              <w:rPr>
                <w:rFonts w:cs="Arial"/>
                <w:b/>
                <w:szCs w:val="20"/>
              </w:rPr>
              <w:t xml:space="preserve">olskemu centru </w:t>
            </w:r>
            <w:r w:rsidR="003B31F1">
              <w:rPr>
                <w:rFonts w:cs="Arial"/>
                <w:b/>
                <w:szCs w:val="20"/>
              </w:rPr>
              <w:t xml:space="preserve">Maribor </w:t>
            </w:r>
            <w:r w:rsidRPr="005066AF">
              <w:rPr>
                <w:rFonts w:cs="Arial"/>
                <w:b/>
                <w:szCs w:val="20"/>
              </w:rPr>
              <w:t xml:space="preserve">za </w:t>
            </w:r>
            <w:r w:rsidR="009C747E">
              <w:rPr>
                <w:rFonts w:cs="Arial"/>
                <w:b/>
                <w:szCs w:val="20"/>
              </w:rPr>
              <w:t xml:space="preserve">sprejetje pogodbe o javno-zasebnem partnerstvu – </w:t>
            </w:r>
            <w:r w:rsidR="009C747E" w:rsidRPr="00F244E4">
              <w:rPr>
                <w:rFonts w:cs="Arial"/>
                <w:b/>
                <w:szCs w:val="20"/>
              </w:rPr>
              <w:t>predlog za obravnavo</w:t>
            </w:r>
          </w:p>
        </w:tc>
      </w:tr>
      <w:tr w:rsidR="007137E8" w:rsidRPr="005066AF" w14:paraId="079C7DBB" w14:textId="77777777" w:rsidTr="00B43D0B">
        <w:tc>
          <w:tcPr>
            <w:tcW w:w="9200" w:type="dxa"/>
            <w:gridSpan w:val="12"/>
          </w:tcPr>
          <w:p w14:paraId="023A09F4" w14:textId="77777777" w:rsidR="007137E8" w:rsidRPr="005066AF" w:rsidRDefault="007137E8" w:rsidP="00B43D0B">
            <w:pPr>
              <w:pStyle w:val="Poglavje"/>
              <w:spacing w:before="0" w:after="0" w:line="260" w:lineRule="exact"/>
              <w:jc w:val="left"/>
              <w:rPr>
                <w:sz w:val="20"/>
                <w:szCs w:val="20"/>
              </w:rPr>
            </w:pPr>
            <w:r w:rsidRPr="005066AF">
              <w:rPr>
                <w:sz w:val="20"/>
                <w:szCs w:val="20"/>
              </w:rPr>
              <w:t>1. Predlog sklepov vlade:</w:t>
            </w:r>
          </w:p>
        </w:tc>
      </w:tr>
      <w:tr w:rsidR="007137E8" w:rsidRPr="005066AF" w14:paraId="22AC35E1" w14:textId="77777777" w:rsidTr="00B43D0B">
        <w:tc>
          <w:tcPr>
            <w:tcW w:w="9200" w:type="dxa"/>
            <w:gridSpan w:val="12"/>
          </w:tcPr>
          <w:p w14:paraId="1990293C" w14:textId="77777777" w:rsidR="007137E8" w:rsidRPr="005066AF" w:rsidRDefault="007137E8" w:rsidP="00B43D0B">
            <w:pPr>
              <w:pStyle w:val="Neotevilenodstavek"/>
              <w:spacing w:line="260" w:lineRule="exact"/>
              <w:rPr>
                <w:rFonts w:cs="Arial"/>
                <w:iCs/>
                <w:sz w:val="20"/>
                <w:szCs w:val="20"/>
                <w:lang w:val="sl-SI"/>
              </w:rPr>
            </w:pPr>
            <w:r w:rsidRPr="005066AF">
              <w:rPr>
                <w:rFonts w:cs="Arial"/>
                <w:iCs/>
                <w:sz w:val="20"/>
                <w:szCs w:val="20"/>
                <w:lang w:val="sl-SI"/>
              </w:rPr>
              <w:t>Na podlagi drugega odstavka 11. člena Zakona o javno-zasebnem partnerstvu (Uradni list RS, št. 127/06), je Vlada Republike Slovenije na _____. redni seji dne _________ pod točko ____  sprejela naslednji</w:t>
            </w:r>
          </w:p>
          <w:p w14:paraId="4A8A930B" w14:textId="77777777" w:rsidR="007137E8" w:rsidRPr="005066AF" w:rsidRDefault="007137E8" w:rsidP="00B43D0B">
            <w:pPr>
              <w:pStyle w:val="Neotevilenodstavek"/>
              <w:spacing w:before="0" w:after="0" w:line="260" w:lineRule="exact"/>
              <w:rPr>
                <w:rFonts w:cs="Arial"/>
                <w:iCs/>
                <w:sz w:val="20"/>
                <w:szCs w:val="20"/>
                <w:lang w:val="sl-SI"/>
              </w:rPr>
            </w:pPr>
          </w:p>
          <w:p w14:paraId="4137D6B0" w14:textId="77777777" w:rsidR="007137E8" w:rsidRPr="005066AF" w:rsidRDefault="007137E8" w:rsidP="00B43D0B">
            <w:pPr>
              <w:widowControl w:val="0"/>
              <w:autoSpaceDE w:val="0"/>
              <w:autoSpaceDN w:val="0"/>
              <w:adjustRightInd w:val="0"/>
              <w:spacing w:line="240" w:lineRule="atLeast"/>
              <w:jc w:val="center"/>
              <w:rPr>
                <w:rFonts w:cs="Arial"/>
                <w:b/>
                <w:iCs/>
                <w:szCs w:val="20"/>
                <w:lang w:eastAsia="sl-SI"/>
              </w:rPr>
            </w:pPr>
            <w:r w:rsidRPr="005066AF">
              <w:rPr>
                <w:rFonts w:cs="Arial"/>
                <w:b/>
                <w:iCs/>
                <w:szCs w:val="20"/>
                <w:lang w:eastAsia="sl-SI"/>
              </w:rPr>
              <w:t>S K L E P:</w:t>
            </w:r>
          </w:p>
          <w:p w14:paraId="1633FD40" w14:textId="77777777" w:rsidR="007137E8" w:rsidRPr="005066AF" w:rsidRDefault="007137E8" w:rsidP="00B43D0B">
            <w:pPr>
              <w:pStyle w:val="Neotevilenodstavek"/>
              <w:spacing w:before="0" w:after="0" w:line="260" w:lineRule="exact"/>
              <w:rPr>
                <w:rFonts w:cs="Arial"/>
                <w:iCs/>
                <w:sz w:val="20"/>
                <w:szCs w:val="20"/>
                <w:lang w:val="sl-SI" w:eastAsia="sl-SI"/>
              </w:rPr>
            </w:pPr>
          </w:p>
          <w:p w14:paraId="63873586" w14:textId="77777777" w:rsidR="007137E8" w:rsidRPr="003B31F1" w:rsidRDefault="003B31F1" w:rsidP="00B43D0B">
            <w:pPr>
              <w:autoSpaceDE w:val="0"/>
              <w:autoSpaceDN w:val="0"/>
              <w:adjustRightInd w:val="0"/>
              <w:spacing w:line="240" w:lineRule="auto"/>
              <w:jc w:val="both"/>
              <w:rPr>
                <w:rFonts w:cs="Arial"/>
                <w:color w:val="000000"/>
                <w:szCs w:val="20"/>
              </w:rPr>
            </w:pPr>
            <w:r>
              <w:rPr>
                <w:rFonts w:cs="Arial"/>
                <w:iCs/>
                <w:color w:val="000000"/>
                <w:szCs w:val="20"/>
              </w:rPr>
              <w:t>Tehniškemu š</w:t>
            </w:r>
            <w:r w:rsidR="007137E8" w:rsidRPr="005066AF">
              <w:rPr>
                <w:rFonts w:cs="Arial"/>
                <w:iCs/>
                <w:color w:val="000000"/>
                <w:szCs w:val="20"/>
              </w:rPr>
              <w:t xml:space="preserve">olskemu centru </w:t>
            </w:r>
            <w:r>
              <w:rPr>
                <w:rFonts w:cs="Arial"/>
                <w:iCs/>
                <w:color w:val="000000"/>
                <w:szCs w:val="20"/>
              </w:rPr>
              <w:t>Maribor</w:t>
            </w:r>
            <w:r w:rsidR="007137E8" w:rsidRPr="005066AF">
              <w:rPr>
                <w:rFonts w:cs="Arial"/>
                <w:iCs/>
                <w:color w:val="000000"/>
                <w:szCs w:val="20"/>
              </w:rPr>
              <w:t xml:space="preserve">, </w:t>
            </w:r>
            <w:r w:rsidRPr="005F6626">
              <w:rPr>
                <w:rFonts w:cs="Arial"/>
                <w:color w:val="000000"/>
                <w:szCs w:val="20"/>
              </w:rPr>
              <w:t>Zolajeva ulica 12, 2000 Maribor</w:t>
            </w:r>
            <w:r w:rsidR="007137E8" w:rsidRPr="005066AF">
              <w:rPr>
                <w:rFonts w:cs="Arial"/>
                <w:iCs/>
                <w:szCs w:val="20"/>
              </w:rPr>
              <w:t>,</w:t>
            </w:r>
            <w:r w:rsidR="007137E8" w:rsidRPr="005066AF">
              <w:rPr>
                <w:rFonts w:cs="Arial"/>
                <w:iCs/>
                <w:color w:val="000000"/>
                <w:szCs w:val="20"/>
              </w:rPr>
              <w:t xml:space="preserve"> </w:t>
            </w:r>
            <w:r w:rsidR="007137E8" w:rsidRPr="005066AF">
              <w:rPr>
                <w:rFonts w:cs="Arial"/>
                <w:iCs/>
                <w:szCs w:val="20"/>
              </w:rPr>
              <w:t xml:space="preserve">kot drugemu javnemu partnerju, ustanovitelj Republika Slovenija podaja soglasje za </w:t>
            </w:r>
            <w:r w:rsidR="009C747E" w:rsidRPr="00F03E0A">
              <w:rPr>
                <w:rFonts w:cs="Arial"/>
                <w:iCs/>
                <w:szCs w:val="20"/>
              </w:rPr>
              <w:t xml:space="preserve">sprejetje </w:t>
            </w:r>
            <w:r w:rsidR="007137E8" w:rsidRPr="005066AF">
              <w:rPr>
                <w:rFonts w:cs="Arial"/>
                <w:iCs/>
                <w:szCs w:val="20"/>
              </w:rPr>
              <w:t xml:space="preserve">pogodbe o javno-zasebnem partnerstvu </w:t>
            </w:r>
            <w:r w:rsidR="007137E8" w:rsidRPr="003B31F1">
              <w:rPr>
                <w:rFonts w:cs="Arial"/>
                <w:color w:val="000000"/>
                <w:szCs w:val="20"/>
              </w:rPr>
              <w:t>za projekt »</w:t>
            </w:r>
            <w:r w:rsidRPr="003B31F1">
              <w:rPr>
                <w:rFonts w:cs="Arial"/>
                <w:color w:val="000000"/>
                <w:szCs w:val="20"/>
              </w:rPr>
              <w:t>Energetska sanacija objektov TŠC Maribor</w:t>
            </w:r>
            <w:r w:rsidR="007137E8" w:rsidRPr="003B31F1">
              <w:rPr>
                <w:rFonts w:cs="Arial"/>
                <w:color w:val="000000"/>
                <w:szCs w:val="20"/>
              </w:rPr>
              <w:t>«.</w:t>
            </w:r>
          </w:p>
          <w:p w14:paraId="551D3523" w14:textId="77777777" w:rsidR="007137E8" w:rsidRPr="005066AF" w:rsidRDefault="007137E8" w:rsidP="00B43D0B">
            <w:pPr>
              <w:pStyle w:val="Neotevilenodstavek"/>
              <w:spacing w:before="0" w:after="0" w:line="260" w:lineRule="exact"/>
              <w:rPr>
                <w:rFonts w:cs="Arial"/>
                <w:iCs/>
                <w:sz w:val="20"/>
                <w:szCs w:val="20"/>
                <w:lang w:val="sl-SI"/>
              </w:rPr>
            </w:pPr>
          </w:p>
          <w:p w14:paraId="5C8C694A" w14:textId="77777777" w:rsidR="007137E8" w:rsidRPr="005066AF" w:rsidRDefault="007137E8" w:rsidP="00B43D0B">
            <w:pPr>
              <w:pStyle w:val="Neotevilenodstavek"/>
              <w:spacing w:before="0" w:after="0" w:line="260" w:lineRule="exact"/>
              <w:jc w:val="center"/>
              <w:rPr>
                <w:iCs/>
                <w:sz w:val="20"/>
                <w:szCs w:val="20"/>
                <w:lang w:val="sl-SI"/>
              </w:rPr>
            </w:pPr>
          </w:p>
          <w:p w14:paraId="11B0131A" w14:textId="77777777" w:rsidR="00B43D0B" w:rsidRPr="00437AA0" w:rsidRDefault="00B43D0B" w:rsidP="00B43D0B">
            <w:pPr>
              <w:pStyle w:val="Neotevilenodstavek"/>
              <w:spacing w:before="0" w:after="0" w:line="260" w:lineRule="exact"/>
              <w:rPr>
                <w:rFonts w:cs="Arial"/>
                <w:iCs/>
                <w:sz w:val="20"/>
                <w:szCs w:val="20"/>
                <w:lang w:val="sl-SI"/>
              </w:rPr>
            </w:pPr>
          </w:p>
          <w:p w14:paraId="2AD99068" w14:textId="77777777" w:rsidR="00B43D0B" w:rsidRPr="009368B1" w:rsidRDefault="00B43D0B" w:rsidP="00B43D0B">
            <w:pPr>
              <w:pStyle w:val="Neotevilenodstavek"/>
              <w:spacing w:before="0" w:after="0" w:line="260" w:lineRule="exact"/>
              <w:ind w:left="2124" w:firstLine="708"/>
              <w:jc w:val="center"/>
              <w:rPr>
                <w:iCs/>
                <w:sz w:val="20"/>
                <w:szCs w:val="20"/>
                <w:lang w:val="sl-SI"/>
              </w:rPr>
            </w:pPr>
            <w:r w:rsidRPr="009368B1">
              <w:rPr>
                <w:sz w:val="20"/>
                <w:szCs w:val="20"/>
              </w:rPr>
              <w:t>dr. Božo Predalič</w:t>
            </w:r>
          </w:p>
          <w:p w14:paraId="7785B5F4" w14:textId="77777777" w:rsidR="00B43D0B" w:rsidRPr="00437AA0" w:rsidRDefault="00B43D0B" w:rsidP="00B43D0B">
            <w:pPr>
              <w:pStyle w:val="Neotevilenodstavek"/>
              <w:spacing w:before="0" w:after="0" w:line="260" w:lineRule="exact"/>
              <w:ind w:left="2124" w:firstLine="708"/>
              <w:jc w:val="center"/>
              <w:rPr>
                <w:iCs/>
                <w:sz w:val="20"/>
                <w:szCs w:val="20"/>
                <w:lang w:val="sl-SI"/>
              </w:rPr>
            </w:pPr>
            <w:r w:rsidRPr="00437AA0">
              <w:rPr>
                <w:iCs/>
                <w:sz w:val="20"/>
                <w:szCs w:val="20"/>
                <w:lang w:val="sl-SI"/>
              </w:rPr>
              <w:t>GENERALN</w:t>
            </w:r>
            <w:r>
              <w:rPr>
                <w:iCs/>
                <w:sz w:val="20"/>
                <w:szCs w:val="20"/>
                <w:lang w:val="sl-SI"/>
              </w:rPr>
              <w:t>I</w:t>
            </w:r>
            <w:r w:rsidRPr="00437AA0">
              <w:rPr>
                <w:iCs/>
                <w:sz w:val="20"/>
                <w:szCs w:val="20"/>
                <w:lang w:val="sl-SI"/>
              </w:rPr>
              <w:t xml:space="preserve"> SEKRETAR</w:t>
            </w:r>
          </w:p>
          <w:p w14:paraId="5FA2391D" w14:textId="77777777" w:rsidR="007137E8" w:rsidRPr="005066AF" w:rsidRDefault="007137E8" w:rsidP="00B43D0B">
            <w:pPr>
              <w:pStyle w:val="Neotevilenodstavek"/>
              <w:spacing w:before="0" w:after="0" w:line="260" w:lineRule="exact"/>
              <w:rPr>
                <w:rFonts w:cs="Arial"/>
                <w:iCs/>
                <w:sz w:val="20"/>
                <w:szCs w:val="20"/>
                <w:lang w:val="sl-SI" w:eastAsia="sl-SI"/>
              </w:rPr>
            </w:pPr>
          </w:p>
          <w:p w14:paraId="6D7607E4" w14:textId="77777777" w:rsidR="007137E8" w:rsidRPr="005066AF" w:rsidRDefault="007137E8" w:rsidP="00B43D0B">
            <w:pPr>
              <w:pStyle w:val="Neotevilenodstavek"/>
              <w:spacing w:before="0" w:after="0" w:line="260" w:lineRule="exact"/>
              <w:rPr>
                <w:rFonts w:cs="Arial"/>
                <w:iCs/>
                <w:sz w:val="20"/>
                <w:szCs w:val="20"/>
                <w:lang w:val="sl-SI" w:eastAsia="sl-SI"/>
              </w:rPr>
            </w:pPr>
            <w:r w:rsidRPr="005066AF">
              <w:rPr>
                <w:rFonts w:cs="Arial"/>
                <w:iCs/>
                <w:sz w:val="20"/>
                <w:szCs w:val="20"/>
                <w:lang w:val="sl-SI" w:eastAsia="sl-SI"/>
              </w:rPr>
              <w:t xml:space="preserve">SKLEP PREJMEJO: </w:t>
            </w:r>
          </w:p>
          <w:p w14:paraId="6419A76B"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Ministrstvo za izobraževanje, znanost in šport, Masarykova cesta 16, 1000 Ljubljana,</w:t>
            </w:r>
          </w:p>
          <w:p w14:paraId="47389BCC"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Ministrstvo za finance, Župančičeva 3, 1000 Ljubljana,</w:t>
            </w:r>
          </w:p>
          <w:p w14:paraId="61BDB879"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Ministrstvo za javno upravo, Tržaška 21, 1000 Ljubljana,</w:t>
            </w:r>
          </w:p>
          <w:p w14:paraId="465AF238"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Služba Vlade RS za zakonodajo, Mestni trg 4, 1000 Ljubljana,</w:t>
            </w:r>
          </w:p>
          <w:p w14:paraId="2A0B1647"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Ministrstvo za infrastrukturo, Langusova ulica 4, 1535 Ljubljana,</w:t>
            </w:r>
          </w:p>
          <w:p w14:paraId="066263A9"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Služba Vlade RS za razvoj in evropsko kohezijsko politiko, Kotnikova 5, 1000 Ljubljana,</w:t>
            </w:r>
          </w:p>
          <w:p w14:paraId="0795F0E9" w14:textId="77777777" w:rsidR="007137E8" w:rsidRPr="005066AF" w:rsidRDefault="00424550" w:rsidP="00B43D0B">
            <w:pPr>
              <w:pStyle w:val="Neotevilenodstavek"/>
              <w:numPr>
                <w:ilvl w:val="0"/>
                <w:numId w:val="5"/>
              </w:numPr>
              <w:spacing w:before="0" w:after="0" w:line="260" w:lineRule="exact"/>
              <w:ind w:left="0" w:firstLine="0"/>
              <w:rPr>
                <w:iCs/>
                <w:sz w:val="20"/>
                <w:szCs w:val="20"/>
                <w:lang w:val="sl-SI"/>
              </w:rPr>
            </w:pPr>
            <w:r>
              <w:rPr>
                <w:rFonts w:cs="Arial"/>
                <w:iCs/>
                <w:color w:val="000000"/>
                <w:sz w:val="20"/>
                <w:szCs w:val="20"/>
                <w:lang w:val="sl-SI"/>
              </w:rPr>
              <w:t>Tehniški š</w:t>
            </w:r>
            <w:r w:rsidR="007137E8" w:rsidRPr="005066AF">
              <w:rPr>
                <w:rFonts w:cs="Arial"/>
                <w:iCs/>
                <w:color w:val="000000"/>
                <w:sz w:val="20"/>
                <w:szCs w:val="20"/>
                <w:lang w:val="sl-SI"/>
              </w:rPr>
              <w:t xml:space="preserve">olski center </w:t>
            </w:r>
            <w:r>
              <w:rPr>
                <w:rFonts w:cs="Arial"/>
                <w:iCs/>
                <w:color w:val="000000"/>
                <w:sz w:val="20"/>
                <w:szCs w:val="20"/>
                <w:lang w:val="sl-SI"/>
              </w:rPr>
              <w:t>Maribor</w:t>
            </w:r>
            <w:r w:rsidR="007137E8" w:rsidRPr="005066AF">
              <w:rPr>
                <w:rFonts w:cs="Arial"/>
                <w:iCs/>
                <w:color w:val="000000"/>
                <w:sz w:val="20"/>
                <w:szCs w:val="20"/>
                <w:lang w:val="sl-SI"/>
              </w:rPr>
              <w:t xml:space="preserve">, </w:t>
            </w:r>
            <w:r w:rsidRPr="005F6626">
              <w:rPr>
                <w:rFonts w:cs="Arial"/>
                <w:color w:val="000000"/>
                <w:sz w:val="20"/>
                <w:szCs w:val="20"/>
              </w:rPr>
              <w:t>Zolajeva ulica 12, 2000 Maribor</w:t>
            </w:r>
            <w:r w:rsidR="007137E8" w:rsidRPr="005066AF">
              <w:rPr>
                <w:rFonts w:cs="Arial"/>
                <w:iCs/>
                <w:sz w:val="20"/>
                <w:szCs w:val="20"/>
                <w:lang w:val="sl-SI"/>
              </w:rPr>
              <w:t>,</w:t>
            </w:r>
          </w:p>
          <w:p w14:paraId="1E47DC0F"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Generalni sekretariat Vlade RS, Sektor za podporo dela KAZI.</w:t>
            </w:r>
          </w:p>
          <w:p w14:paraId="45D1F4E1" w14:textId="77777777" w:rsidR="007137E8" w:rsidRPr="005066AF" w:rsidRDefault="007137E8" w:rsidP="00B43D0B">
            <w:pPr>
              <w:pStyle w:val="Neotevilenodstavek"/>
              <w:spacing w:before="0" w:after="0" w:line="260" w:lineRule="exact"/>
              <w:rPr>
                <w:iCs/>
                <w:sz w:val="20"/>
                <w:szCs w:val="20"/>
                <w:lang w:val="sl-SI"/>
              </w:rPr>
            </w:pPr>
          </w:p>
        </w:tc>
      </w:tr>
      <w:tr w:rsidR="007137E8" w:rsidRPr="005066AF" w14:paraId="491E89A4" w14:textId="77777777" w:rsidTr="00B43D0B">
        <w:tc>
          <w:tcPr>
            <w:tcW w:w="9200" w:type="dxa"/>
            <w:gridSpan w:val="12"/>
          </w:tcPr>
          <w:p w14:paraId="439BBFEC" w14:textId="77777777" w:rsidR="007137E8" w:rsidRPr="005066AF" w:rsidRDefault="007137E8" w:rsidP="00B43D0B">
            <w:pPr>
              <w:pStyle w:val="Neotevilenodstavek"/>
              <w:spacing w:before="0" w:after="0" w:line="260" w:lineRule="exact"/>
              <w:rPr>
                <w:b/>
                <w:sz w:val="20"/>
                <w:szCs w:val="20"/>
                <w:lang w:val="sl-SI"/>
              </w:rPr>
            </w:pPr>
            <w:r w:rsidRPr="005066AF">
              <w:rPr>
                <w:b/>
                <w:sz w:val="20"/>
                <w:szCs w:val="20"/>
                <w:lang w:val="sl-SI"/>
              </w:rPr>
              <w:t xml:space="preserve">2. Predlog za obravnavo predloga zakona po nujnem ali skrajšanem postopku v državnem zboru z obrazložitvijo razlogov: </w:t>
            </w:r>
          </w:p>
        </w:tc>
      </w:tr>
      <w:tr w:rsidR="007137E8" w:rsidRPr="005066AF" w14:paraId="2F7DF601" w14:textId="77777777" w:rsidTr="00B43D0B">
        <w:tc>
          <w:tcPr>
            <w:tcW w:w="9200" w:type="dxa"/>
            <w:gridSpan w:val="12"/>
          </w:tcPr>
          <w:p w14:paraId="3393284E"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w:t>
            </w:r>
          </w:p>
        </w:tc>
      </w:tr>
      <w:tr w:rsidR="007137E8" w:rsidRPr="005066AF" w14:paraId="2C638451" w14:textId="77777777" w:rsidTr="00B43D0B">
        <w:tc>
          <w:tcPr>
            <w:tcW w:w="9200" w:type="dxa"/>
            <w:gridSpan w:val="12"/>
          </w:tcPr>
          <w:p w14:paraId="0E534AA6" w14:textId="77777777" w:rsidR="007137E8" w:rsidRPr="005066AF" w:rsidRDefault="007137E8" w:rsidP="00B43D0B">
            <w:pPr>
              <w:pStyle w:val="Neotevilenodstavek"/>
              <w:spacing w:before="0" w:after="0" w:line="260" w:lineRule="exact"/>
              <w:rPr>
                <w:b/>
                <w:iCs/>
                <w:sz w:val="20"/>
                <w:szCs w:val="20"/>
                <w:lang w:val="sl-SI"/>
              </w:rPr>
            </w:pPr>
            <w:r w:rsidRPr="005066AF">
              <w:rPr>
                <w:b/>
                <w:sz w:val="20"/>
                <w:szCs w:val="20"/>
                <w:lang w:val="sl-SI"/>
              </w:rPr>
              <w:t>3.a Osebe, odgovorne za strokovno pripravo in usklajenost gradiva:</w:t>
            </w:r>
          </w:p>
        </w:tc>
      </w:tr>
      <w:tr w:rsidR="007137E8" w:rsidRPr="005066AF" w14:paraId="44CE301A" w14:textId="77777777" w:rsidTr="00B43D0B">
        <w:tc>
          <w:tcPr>
            <w:tcW w:w="9200" w:type="dxa"/>
            <w:gridSpan w:val="12"/>
          </w:tcPr>
          <w:p w14:paraId="00D7F23E" w14:textId="77777777" w:rsidR="007137E8" w:rsidRPr="005066AF" w:rsidRDefault="009C747E" w:rsidP="00B43D0B">
            <w:pPr>
              <w:numPr>
                <w:ilvl w:val="0"/>
                <w:numId w:val="1"/>
              </w:numPr>
              <w:spacing w:line="240" w:lineRule="atLeast"/>
              <w:ind w:left="0" w:right="-1" w:firstLine="0"/>
              <w:jc w:val="both"/>
              <w:rPr>
                <w:rFonts w:cs="Arial"/>
                <w:iCs/>
                <w:szCs w:val="20"/>
                <w:lang w:eastAsia="sl-SI"/>
              </w:rPr>
            </w:pPr>
            <w:r>
              <w:rPr>
                <w:rFonts w:cs="Arial"/>
                <w:iCs/>
                <w:szCs w:val="20"/>
                <w:lang w:eastAsia="sl-SI"/>
              </w:rPr>
              <w:t xml:space="preserve">prof. </w:t>
            </w:r>
            <w:r w:rsidR="007137E8" w:rsidRPr="005066AF">
              <w:rPr>
                <w:rFonts w:cs="Arial"/>
                <w:iCs/>
                <w:szCs w:val="20"/>
                <w:lang w:eastAsia="sl-SI"/>
              </w:rPr>
              <w:t>dr. Simona Kustec, ministrica</w:t>
            </w:r>
          </w:p>
          <w:p w14:paraId="7774EDB1" w14:textId="77777777" w:rsidR="007137E8" w:rsidRPr="005066AF" w:rsidRDefault="007137E8" w:rsidP="00B43D0B">
            <w:pPr>
              <w:numPr>
                <w:ilvl w:val="0"/>
                <w:numId w:val="1"/>
              </w:numPr>
              <w:spacing w:line="240" w:lineRule="atLeast"/>
              <w:ind w:left="0" w:right="-1" w:firstLine="0"/>
              <w:jc w:val="both"/>
              <w:rPr>
                <w:rFonts w:cs="Arial"/>
                <w:iCs/>
                <w:szCs w:val="20"/>
                <w:lang w:eastAsia="sl-SI"/>
              </w:rPr>
            </w:pPr>
            <w:r w:rsidRPr="005066AF">
              <w:rPr>
                <w:iCs/>
                <w:szCs w:val="20"/>
              </w:rPr>
              <w:t>Iztok Žigon, generalni direktor Direktorata za investicije</w:t>
            </w:r>
          </w:p>
          <w:p w14:paraId="5BCF8FD8" w14:textId="77777777" w:rsidR="007137E8" w:rsidRPr="005066AF" w:rsidRDefault="007137E8" w:rsidP="00B43D0B">
            <w:pPr>
              <w:numPr>
                <w:ilvl w:val="0"/>
                <w:numId w:val="1"/>
              </w:numPr>
              <w:spacing w:line="240" w:lineRule="atLeast"/>
              <w:ind w:left="0" w:right="-1" w:firstLine="0"/>
              <w:jc w:val="both"/>
              <w:rPr>
                <w:rFonts w:cs="Arial"/>
                <w:iCs/>
                <w:szCs w:val="20"/>
                <w:lang w:eastAsia="sl-SI"/>
              </w:rPr>
            </w:pPr>
            <w:r w:rsidRPr="005066AF">
              <w:rPr>
                <w:iCs/>
                <w:szCs w:val="20"/>
              </w:rPr>
              <w:t>Mira Koren Mlačnik, vodja Sektorja za investicije v predšolsko in šolsko infrastrukturo</w:t>
            </w:r>
          </w:p>
        </w:tc>
      </w:tr>
      <w:tr w:rsidR="007137E8" w:rsidRPr="005066AF" w14:paraId="7E3959E6" w14:textId="77777777" w:rsidTr="00B43D0B">
        <w:tc>
          <w:tcPr>
            <w:tcW w:w="9200" w:type="dxa"/>
            <w:gridSpan w:val="12"/>
          </w:tcPr>
          <w:p w14:paraId="35183F18" w14:textId="77777777" w:rsidR="007137E8" w:rsidRPr="005066AF" w:rsidRDefault="007137E8" w:rsidP="00B43D0B">
            <w:pPr>
              <w:pStyle w:val="Neotevilenodstavek"/>
              <w:spacing w:before="0" w:after="0" w:line="260" w:lineRule="exact"/>
              <w:rPr>
                <w:b/>
                <w:iCs/>
                <w:sz w:val="20"/>
                <w:szCs w:val="20"/>
                <w:lang w:val="sl-SI"/>
              </w:rPr>
            </w:pPr>
            <w:r w:rsidRPr="005066AF">
              <w:rPr>
                <w:b/>
                <w:iCs/>
                <w:sz w:val="20"/>
                <w:szCs w:val="20"/>
                <w:lang w:val="sl-SI"/>
              </w:rPr>
              <w:lastRenderedPageBreak/>
              <w:t xml:space="preserve">3.b Zunanji strokovnjaki, ki so </w:t>
            </w:r>
            <w:r w:rsidRPr="005066AF">
              <w:rPr>
                <w:b/>
                <w:sz w:val="20"/>
                <w:szCs w:val="20"/>
                <w:lang w:val="sl-SI"/>
              </w:rPr>
              <w:t>sodelovali pri pripravi dela ali celotnega gradiva:</w:t>
            </w:r>
          </w:p>
        </w:tc>
      </w:tr>
      <w:tr w:rsidR="007137E8" w:rsidRPr="005066AF" w14:paraId="61A84ACF" w14:textId="77777777" w:rsidTr="00B43D0B">
        <w:tc>
          <w:tcPr>
            <w:tcW w:w="9200" w:type="dxa"/>
            <w:gridSpan w:val="12"/>
          </w:tcPr>
          <w:p w14:paraId="793AD91E"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w:t>
            </w:r>
          </w:p>
        </w:tc>
      </w:tr>
      <w:tr w:rsidR="007137E8" w:rsidRPr="005066AF" w14:paraId="20635CB8" w14:textId="77777777" w:rsidTr="00B43D0B">
        <w:tc>
          <w:tcPr>
            <w:tcW w:w="9200" w:type="dxa"/>
            <w:gridSpan w:val="12"/>
          </w:tcPr>
          <w:p w14:paraId="104ACB3B" w14:textId="77777777" w:rsidR="007137E8" w:rsidRPr="005066AF" w:rsidRDefault="007137E8" w:rsidP="00B43D0B">
            <w:pPr>
              <w:pStyle w:val="Neotevilenodstavek"/>
              <w:spacing w:before="0" w:after="0" w:line="260" w:lineRule="exact"/>
              <w:rPr>
                <w:b/>
                <w:iCs/>
                <w:sz w:val="20"/>
                <w:szCs w:val="20"/>
                <w:lang w:val="sl-SI"/>
              </w:rPr>
            </w:pPr>
            <w:r w:rsidRPr="005066AF">
              <w:rPr>
                <w:b/>
                <w:sz w:val="20"/>
                <w:szCs w:val="20"/>
                <w:lang w:val="sl-SI"/>
              </w:rPr>
              <w:t>4. Predstavniki vlade, ki bodo sodelovali pri delu državnega zbora:</w:t>
            </w:r>
          </w:p>
        </w:tc>
      </w:tr>
      <w:tr w:rsidR="007137E8" w:rsidRPr="005066AF" w14:paraId="623B6C5F" w14:textId="77777777" w:rsidTr="00B43D0B">
        <w:tc>
          <w:tcPr>
            <w:tcW w:w="9200" w:type="dxa"/>
            <w:gridSpan w:val="12"/>
          </w:tcPr>
          <w:p w14:paraId="1EE8C0DC" w14:textId="77777777" w:rsidR="007137E8" w:rsidRPr="005066AF" w:rsidRDefault="007137E8" w:rsidP="00B43D0B">
            <w:pPr>
              <w:pStyle w:val="Neotevilenodstavek"/>
              <w:spacing w:before="0" w:after="0" w:line="260" w:lineRule="exact"/>
              <w:rPr>
                <w:b/>
                <w:sz w:val="20"/>
                <w:szCs w:val="20"/>
                <w:lang w:val="sl-SI"/>
              </w:rPr>
            </w:pPr>
            <w:r w:rsidRPr="005066AF">
              <w:rPr>
                <w:iCs/>
                <w:sz w:val="20"/>
                <w:szCs w:val="20"/>
                <w:lang w:val="sl-SI"/>
              </w:rPr>
              <w:t>/</w:t>
            </w:r>
          </w:p>
        </w:tc>
      </w:tr>
      <w:tr w:rsidR="007137E8" w:rsidRPr="005066AF" w14:paraId="0D738E8B" w14:textId="77777777" w:rsidTr="00B43D0B">
        <w:tc>
          <w:tcPr>
            <w:tcW w:w="9200" w:type="dxa"/>
            <w:gridSpan w:val="12"/>
          </w:tcPr>
          <w:p w14:paraId="1CB9580C" w14:textId="77777777" w:rsidR="007137E8" w:rsidRPr="005066AF" w:rsidRDefault="007137E8" w:rsidP="00B43D0B">
            <w:pPr>
              <w:pStyle w:val="Oddelek"/>
              <w:numPr>
                <w:ilvl w:val="0"/>
                <w:numId w:val="0"/>
              </w:numPr>
              <w:spacing w:before="0" w:after="0" w:line="260" w:lineRule="exact"/>
              <w:jc w:val="left"/>
              <w:rPr>
                <w:sz w:val="20"/>
                <w:szCs w:val="20"/>
              </w:rPr>
            </w:pPr>
            <w:r w:rsidRPr="005066AF">
              <w:rPr>
                <w:sz w:val="20"/>
                <w:szCs w:val="20"/>
              </w:rPr>
              <w:t>5. Kratek povzetek gradiva:</w:t>
            </w:r>
          </w:p>
        </w:tc>
      </w:tr>
      <w:tr w:rsidR="007137E8" w:rsidRPr="005066AF" w14:paraId="2046FBD8" w14:textId="77777777" w:rsidTr="00B43D0B">
        <w:tc>
          <w:tcPr>
            <w:tcW w:w="9200" w:type="dxa"/>
            <w:gridSpan w:val="12"/>
          </w:tcPr>
          <w:p w14:paraId="2530173B" w14:textId="77777777" w:rsidR="007137E8" w:rsidRPr="005066AF" w:rsidRDefault="007137E8" w:rsidP="00B43D0B">
            <w:pPr>
              <w:widowControl w:val="0"/>
              <w:jc w:val="both"/>
              <w:rPr>
                <w:rFonts w:cs="Arial"/>
                <w:iCs/>
                <w:szCs w:val="20"/>
                <w:lang w:eastAsia="sl-SI"/>
              </w:rPr>
            </w:pPr>
            <w:r w:rsidRPr="005066AF">
              <w:rPr>
                <w:rFonts w:cs="Arial"/>
                <w:iCs/>
                <w:szCs w:val="20"/>
                <w:lang w:eastAsia="sl-SI"/>
              </w:rPr>
              <w:t>Vla</w:t>
            </w:r>
            <w:r w:rsidR="00734B84">
              <w:rPr>
                <w:rFonts w:cs="Arial"/>
                <w:iCs/>
                <w:szCs w:val="20"/>
                <w:lang w:eastAsia="sl-SI"/>
              </w:rPr>
              <w:t>da Republike Slovenije je na 181</w:t>
            </w:r>
            <w:r w:rsidRPr="005066AF">
              <w:rPr>
                <w:rFonts w:cs="Arial"/>
                <w:iCs/>
                <w:szCs w:val="20"/>
                <w:lang w:eastAsia="sl-SI"/>
              </w:rPr>
              <w:t>. redni seji dne 30.8.2018 pod točko 1.</w:t>
            </w:r>
            <w:r w:rsidR="00734B84">
              <w:rPr>
                <w:rFonts w:cs="Arial"/>
                <w:iCs/>
                <w:szCs w:val="20"/>
                <w:lang w:eastAsia="sl-SI"/>
              </w:rPr>
              <w:t>3</w:t>
            </w:r>
            <w:r w:rsidRPr="005066AF">
              <w:rPr>
                <w:rFonts w:cs="Arial"/>
                <w:iCs/>
                <w:szCs w:val="20"/>
                <w:lang w:eastAsia="sl-SI"/>
              </w:rPr>
              <w:t xml:space="preserve"> sprejela Sklep</w:t>
            </w:r>
            <w:r w:rsidR="00BD25F1">
              <w:rPr>
                <w:rFonts w:cs="Arial"/>
                <w:iCs/>
                <w:szCs w:val="20"/>
                <w:lang w:eastAsia="sl-SI"/>
              </w:rPr>
              <w:t>,</w:t>
            </w:r>
            <w:r w:rsidRPr="005066AF">
              <w:rPr>
                <w:rFonts w:cs="Arial"/>
                <w:iCs/>
                <w:szCs w:val="20"/>
                <w:lang w:eastAsia="sl-SI"/>
              </w:rPr>
              <w:t xml:space="preserve"> s katerim je kot ustanoviteljica podala </w:t>
            </w:r>
            <w:r w:rsidR="00734B84">
              <w:rPr>
                <w:rFonts w:cs="Arial"/>
                <w:iCs/>
                <w:szCs w:val="20"/>
                <w:lang w:eastAsia="sl-SI"/>
              </w:rPr>
              <w:t>Tehniškemu š</w:t>
            </w:r>
            <w:r w:rsidRPr="005066AF">
              <w:rPr>
                <w:rFonts w:cs="Arial"/>
                <w:iCs/>
                <w:szCs w:val="20"/>
                <w:lang w:eastAsia="sl-SI"/>
              </w:rPr>
              <w:t xml:space="preserve">olskemu centru </w:t>
            </w:r>
            <w:r w:rsidR="00734B84">
              <w:rPr>
                <w:rFonts w:cs="Arial"/>
                <w:iCs/>
                <w:szCs w:val="20"/>
                <w:lang w:eastAsia="sl-SI"/>
              </w:rPr>
              <w:t>Maribor</w:t>
            </w:r>
            <w:r w:rsidRPr="005066AF">
              <w:rPr>
                <w:rFonts w:cs="Arial"/>
                <w:iCs/>
                <w:szCs w:val="20"/>
                <w:lang w:eastAsia="sl-SI"/>
              </w:rPr>
              <w:t xml:space="preserve">, kot drugemu javnemu parterju, soglasje za sprejem odločitve o ugotovitvi javnega interesa za sklenitev javno-zasebnega partnerstva za izvedbo projekta projekt »Energetska sanacija </w:t>
            </w:r>
            <w:r w:rsidR="00734B84">
              <w:rPr>
                <w:rFonts w:cs="Arial"/>
                <w:iCs/>
                <w:szCs w:val="20"/>
                <w:lang w:eastAsia="sl-SI"/>
              </w:rPr>
              <w:t>objektov TŠC Maribor</w:t>
            </w:r>
            <w:r w:rsidRPr="005066AF">
              <w:rPr>
                <w:rFonts w:cs="Arial"/>
                <w:iCs/>
                <w:szCs w:val="20"/>
                <w:lang w:eastAsia="sl-SI"/>
              </w:rPr>
              <w:t>« v obliki koncesijskega javno-zasebnega partnerstva.</w:t>
            </w:r>
          </w:p>
          <w:p w14:paraId="40F7F6C5" w14:textId="77777777" w:rsidR="007137E8" w:rsidRDefault="007137E8" w:rsidP="00B43D0B">
            <w:pPr>
              <w:autoSpaceDE w:val="0"/>
              <w:autoSpaceDN w:val="0"/>
              <w:adjustRightInd w:val="0"/>
              <w:spacing w:line="240" w:lineRule="auto"/>
              <w:rPr>
                <w:rFonts w:cs="Arial"/>
                <w:iCs/>
                <w:szCs w:val="20"/>
                <w:lang w:eastAsia="sl-SI"/>
              </w:rPr>
            </w:pPr>
          </w:p>
          <w:p w14:paraId="03C2B039" w14:textId="77777777" w:rsidR="007137E8" w:rsidRDefault="007137E8" w:rsidP="00B43D0B">
            <w:pPr>
              <w:widowControl w:val="0"/>
              <w:jc w:val="both"/>
              <w:rPr>
                <w:rFonts w:cs="Arial"/>
                <w:iCs/>
                <w:szCs w:val="20"/>
                <w:lang w:eastAsia="sl-SI"/>
              </w:rPr>
            </w:pPr>
            <w:r w:rsidRPr="005066AF">
              <w:rPr>
                <w:rFonts w:cs="Arial"/>
                <w:iCs/>
                <w:szCs w:val="20"/>
                <w:lang w:eastAsia="sl-SI"/>
              </w:rPr>
              <w:t xml:space="preserve">Služba Vlade RS za razvoj in evropsko kohezijsko politiko je dne </w:t>
            </w:r>
            <w:r w:rsidR="00734B84" w:rsidRPr="00734B84">
              <w:rPr>
                <w:rFonts w:cs="Arial"/>
                <w:iCs/>
                <w:szCs w:val="20"/>
                <w:lang w:eastAsia="sl-SI"/>
              </w:rPr>
              <w:t xml:space="preserve">25. 4. 2018 </w:t>
            </w:r>
            <w:r w:rsidRPr="005066AF">
              <w:rPr>
                <w:rFonts w:cs="Arial"/>
                <w:iCs/>
                <w:szCs w:val="20"/>
                <w:lang w:eastAsia="sl-SI"/>
              </w:rPr>
              <w:t>sprejela Odločitev o podpori št. 4-1/</w:t>
            </w:r>
            <w:r w:rsidR="00734B84">
              <w:rPr>
                <w:rFonts w:cs="Arial"/>
                <w:iCs/>
                <w:szCs w:val="20"/>
                <w:lang w:eastAsia="sl-SI"/>
              </w:rPr>
              <w:t>16</w:t>
            </w:r>
            <w:r w:rsidRPr="005066AF">
              <w:rPr>
                <w:rFonts w:cs="Arial"/>
                <w:iCs/>
                <w:szCs w:val="20"/>
                <w:lang w:eastAsia="sl-SI"/>
              </w:rPr>
              <w:t>/MIZŠ</w:t>
            </w:r>
            <w:r w:rsidR="00DE0BC3">
              <w:rPr>
                <w:rFonts w:cs="Arial"/>
                <w:iCs/>
                <w:szCs w:val="20"/>
                <w:lang w:eastAsia="sl-SI"/>
              </w:rPr>
              <w:t>/0</w:t>
            </w:r>
            <w:r w:rsidR="00734B84">
              <w:rPr>
                <w:rFonts w:cs="Arial"/>
                <w:iCs/>
                <w:szCs w:val="20"/>
                <w:lang w:eastAsia="sl-SI"/>
              </w:rPr>
              <w:t>,</w:t>
            </w:r>
            <w:r w:rsidR="00734B84" w:rsidRPr="00734B84">
              <w:rPr>
                <w:rFonts w:cs="Arial"/>
                <w:iCs/>
                <w:szCs w:val="20"/>
                <w:lang w:eastAsia="sl-SI"/>
              </w:rPr>
              <w:t xml:space="preserve"> </w:t>
            </w:r>
            <w:r w:rsidRPr="005066AF">
              <w:rPr>
                <w:rFonts w:cs="Arial"/>
                <w:iCs/>
                <w:szCs w:val="20"/>
                <w:lang w:eastAsia="sl-SI"/>
              </w:rPr>
              <w:t>s kater</w:t>
            </w:r>
            <w:r w:rsidR="00DE0BC3">
              <w:rPr>
                <w:rFonts w:cs="Arial"/>
                <w:iCs/>
                <w:szCs w:val="20"/>
                <w:lang w:eastAsia="sl-SI"/>
              </w:rPr>
              <w:t>o</w:t>
            </w:r>
            <w:r w:rsidRPr="005066AF">
              <w:rPr>
                <w:rFonts w:cs="Arial"/>
                <w:iCs/>
                <w:szCs w:val="20"/>
                <w:lang w:eastAsia="sl-SI"/>
              </w:rPr>
              <w:t xml:space="preserve"> se odobri finančni prispevek iz Kohezijskega sklada kot prispevek Evropske unije in pripadajoči nacionalni prispevek, kot prispevek RS za operacijo »Energetska sanacija </w:t>
            </w:r>
            <w:r w:rsidR="00734B84">
              <w:rPr>
                <w:rFonts w:cs="Arial"/>
                <w:iCs/>
                <w:szCs w:val="20"/>
                <w:lang w:eastAsia="sl-SI"/>
              </w:rPr>
              <w:t>objektov TŠC Maribor</w:t>
            </w:r>
            <w:r w:rsidRPr="005066AF">
              <w:rPr>
                <w:rFonts w:cs="Arial"/>
                <w:iCs/>
                <w:szCs w:val="20"/>
                <w:lang w:eastAsia="sl-SI"/>
              </w:rPr>
              <w:t>«.</w:t>
            </w:r>
          </w:p>
          <w:p w14:paraId="5EEF2736" w14:textId="77777777" w:rsidR="00424550" w:rsidRPr="005066AF" w:rsidRDefault="00424550" w:rsidP="00B43D0B">
            <w:pPr>
              <w:widowControl w:val="0"/>
              <w:jc w:val="both"/>
              <w:rPr>
                <w:rFonts w:cs="Arial"/>
                <w:iCs/>
                <w:szCs w:val="20"/>
                <w:lang w:eastAsia="sl-SI"/>
              </w:rPr>
            </w:pPr>
          </w:p>
          <w:p w14:paraId="17C03EC7" w14:textId="77777777" w:rsidR="00DE0BC3" w:rsidRDefault="00DE0BC3" w:rsidP="00DE0BC3">
            <w:pPr>
              <w:pStyle w:val="Odstavekseznama"/>
              <w:ind w:left="0"/>
              <w:rPr>
                <w:rFonts w:cs="Arial"/>
                <w:iCs/>
                <w:szCs w:val="20"/>
              </w:rPr>
            </w:pPr>
            <w:r w:rsidRPr="00480278">
              <w:rPr>
                <w:rFonts w:cs="Arial"/>
                <w:iCs/>
                <w:szCs w:val="20"/>
              </w:rPr>
              <w:t xml:space="preserve">Dne </w:t>
            </w:r>
            <w:r w:rsidRPr="00734B84">
              <w:rPr>
                <w:rFonts w:cs="Arial"/>
                <w:iCs/>
                <w:szCs w:val="20"/>
              </w:rPr>
              <w:t>30. 10. 2018</w:t>
            </w:r>
            <w:r>
              <w:rPr>
                <w:rFonts w:cs="Arial"/>
                <w:iCs/>
                <w:szCs w:val="20"/>
              </w:rPr>
              <w:t xml:space="preserve"> </w:t>
            </w:r>
            <w:r w:rsidRPr="00480278">
              <w:rPr>
                <w:rFonts w:cs="Arial"/>
                <w:iCs/>
                <w:szCs w:val="20"/>
              </w:rPr>
              <w:t xml:space="preserve">je Služba vlade Republike Slovenije za razvoj in evropsko kohezijsko politiko, v vlogi organa upravljanja, izdala Spremenjeno Odločitev o podpori št. </w:t>
            </w:r>
            <w:r w:rsidRPr="005066AF">
              <w:rPr>
                <w:rFonts w:cs="Arial"/>
                <w:iCs/>
                <w:szCs w:val="20"/>
              </w:rPr>
              <w:t>4-1/</w:t>
            </w:r>
            <w:r>
              <w:rPr>
                <w:rFonts w:cs="Arial"/>
                <w:iCs/>
                <w:szCs w:val="20"/>
              </w:rPr>
              <w:t>16</w:t>
            </w:r>
            <w:r w:rsidRPr="005066AF">
              <w:rPr>
                <w:rFonts w:cs="Arial"/>
                <w:iCs/>
                <w:szCs w:val="20"/>
              </w:rPr>
              <w:t>/MIZŠ</w:t>
            </w:r>
            <w:r w:rsidRPr="00480278">
              <w:rPr>
                <w:rFonts w:cs="Arial"/>
                <w:iCs/>
                <w:szCs w:val="20"/>
              </w:rPr>
              <w:t>/1 za operacijo »</w:t>
            </w:r>
            <w:r w:rsidRPr="005066AF">
              <w:rPr>
                <w:rFonts w:cs="Arial"/>
                <w:iCs/>
                <w:szCs w:val="20"/>
              </w:rPr>
              <w:t xml:space="preserve">Energetska sanacija </w:t>
            </w:r>
            <w:r>
              <w:rPr>
                <w:rFonts w:cs="Arial"/>
                <w:iCs/>
                <w:szCs w:val="20"/>
              </w:rPr>
              <w:t>objektov TŠC Maribor</w:t>
            </w:r>
            <w:r w:rsidRPr="00480278">
              <w:rPr>
                <w:rFonts w:cs="Arial"/>
                <w:iCs/>
                <w:szCs w:val="20"/>
              </w:rPr>
              <w:t>«, ki se nanaša na podaljšanje obdobja upravičenosti stroškov.</w:t>
            </w:r>
          </w:p>
          <w:p w14:paraId="45350AF2" w14:textId="77777777" w:rsidR="00424550" w:rsidRPr="00480278" w:rsidRDefault="00424550" w:rsidP="00DE0BC3">
            <w:pPr>
              <w:pStyle w:val="Odstavekseznama"/>
              <w:ind w:left="0"/>
              <w:rPr>
                <w:rFonts w:cs="Arial"/>
                <w:iCs/>
                <w:szCs w:val="20"/>
              </w:rPr>
            </w:pPr>
          </w:p>
          <w:p w14:paraId="1EF1B7AA" w14:textId="77777777" w:rsidR="00DE0BC3" w:rsidRDefault="00DE0BC3" w:rsidP="00DE0BC3">
            <w:pPr>
              <w:pStyle w:val="Odstavekseznama"/>
              <w:ind w:left="0"/>
              <w:rPr>
                <w:rFonts w:cs="Arial"/>
                <w:iCs/>
                <w:szCs w:val="20"/>
              </w:rPr>
            </w:pPr>
            <w:r w:rsidRPr="00480278">
              <w:rPr>
                <w:rFonts w:cs="Arial"/>
                <w:iCs/>
                <w:szCs w:val="20"/>
              </w:rPr>
              <w:t xml:space="preserve">Dne </w:t>
            </w:r>
            <w:r w:rsidRPr="00734B84">
              <w:rPr>
                <w:rFonts w:cs="Arial"/>
                <w:iCs/>
                <w:szCs w:val="20"/>
              </w:rPr>
              <w:t>19. 2. 2020</w:t>
            </w:r>
            <w:r w:rsidRPr="00480278">
              <w:rPr>
                <w:rFonts w:cs="Arial"/>
                <w:iCs/>
                <w:szCs w:val="20"/>
              </w:rPr>
              <w:t xml:space="preserve"> je Služba vlade Republike Slovenije za razvoj in evropsko kohezijsko politiko, v vlogi organa upravljanja, izdala Spremenjeno Odločitev o podpori št. </w:t>
            </w:r>
            <w:r w:rsidRPr="005066AF">
              <w:rPr>
                <w:rFonts w:cs="Arial"/>
                <w:iCs/>
                <w:szCs w:val="20"/>
              </w:rPr>
              <w:t>4-1/</w:t>
            </w:r>
            <w:r>
              <w:rPr>
                <w:rFonts w:cs="Arial"/>
                <w:iCs/>
                <w:szCs w:val="20"/>
              </w:rPr>
              <w:t>16</w:t>
            </w:r>
            <w:r w:rsidRPr="005066AF">
              <w:rPr>
                <w:rFonts w:cs="Arial"/>
                <w:iCs/>
                <w:szCs w:val="20"/>
              </w:rPr>
              <w:t>/MIZŠ</w:t>
            </w:r>
            <w:r w:rsidRPr="00480278">
              <w:rPr>
                <w:rFonts w:cs="Arial"/>
                <w:iCs/>
                <w:szCs w:val="20"/>
              </w:rPr>
              <w:t>/2 za operacijo »</w:t>
            </w:r>
            <w:r w:rsidRPr="005066AF">
              <w:rPr>
                <w:rFonts w:cs="Arial"/>
                <w:iCs/>
                <w:szCs w:val="20"/>
              </w:rPr>
              <w:t xml:space="preserve">Energetska sanacija </w:t>
            </w:r>
            <w:r>
              <w:rPr>
                <w:rFonts w:cs="Arial"/>
                <w:iCs/>
                <w:szCs w:val="20"/>
              </w:rPr>
              <w:t>objektov TŠC Maribor</w:t>
            </w:r>
            <w:r w:rsidRPr="00480278">
              <w:rPr>
                <w:rFonts w:cs="Arial"/>
                <w:iCs/>
                <w:szCs w:val="20"/>
              </w:rPr>
              <w:t>«, ki se nanaša na podaljšanje obdobja upravičenosti stroškov.</w:t>
            </w:r>
          </w:p>
          <w:p w14:paraId="3A1FAEC1" w14:textId="77777777" w:rsidR="00424550" w:rsidRDefault="00424550" w:rsidP="00DE0BC3">
            <w:pPr>
              <w:pStyle w:val="Odstavekseznama"/>
              <w:ind w:left="0"/>
              <w:rPr>
                <w:rFonts w:cs="Arial"/>
                <w:iCs/>
                <w:szCs w:val="20"/>
              </w:rPr>
            </w:pPr>
          </w:p>
          <w:p w14:paraId="6C7FEC37" w14:textId="77777777" w:rsidR="00424550" w:rsidRDefault="00DE0BC3" w:rsidP="00424550">
            <w:pPr>
              <w:pStyle w:val="Odstavekseznama"/>
              <w:spacing w:line="276" w:lineRule="auto"/>
              <w:ind w:left="0"/>
              <w:rPr>
                <w:rFonts w:cs="Arial"/>
                <w:iCs/>
                <w:szCs w:val="20"/>
              </w:rPr>
            </w:pPr>
            <w:r w:rsidRPr="00480278">
              <w:rPr>
                <w:rFonts w:cs="Arial"/>
                <w:iCs/>
                <w:szCs w:val="20"/>
              </w:rPr>
              <w:t xml:space="preserve">Dne </w:t>
            </w:r>
            <w:r w:rsidRPr="00734B84">
              <w:rPr>
                <w:rFonts w:cs="Arial"/>
                <w:iCs/>
                <w:szCs w:val="20"/>
              </w:rPr>
              <w:t>13.10.2020</w:t>
            </w:r>
            <w:r w:rsidRPr="005066AF">
              <w:rPr>
                <w:rFonts w:cs="Arial"/>
                <w:iCs/>
                <w:szCs w:val="20"/>
              </w:rPr>
              <w:t xml:space="preserve"> </w:t>
            </w:r>
            <w:r w:rsidRPr="00480278">
              <w:rPr>
                <w:rFonts w:cs="Arial"/>
                <w:iCs/>
                <w:szCs w:val="20"/>
              </w:rPr>
              <w:t xml:space="preserve">je Služba vlade Republike Slovenije za razvoj in evropsko kohezijsko politiko, v vlogi organa upravljanja, izdala Spremenjeno Odločitev o podpori št. </w:t>
            </w:r>
            <w:r w:rsidRPr="005066AF">
              <w:rPr>
                <w:rFonts w:cs="Arial"/>
                <w:iCs/>
                <w:szCs w:val="20"/>
              </w:rPr>
              <w:t>4-1/</w:t>
            </w:r>
            <w:r>
              <w:rPr>
                <w:rFonts w:cs="Arial"/>
                <w:iCs/>
                <w:szCs w:val="20"/>
              </w:rPr>
              <w:t>16</w:t>
            </w:r>
            <w:r w:rsidRPr="005066AF">
              <w:rPr>
                <w:rFonts w:cs="Arial"/>
                <w:iCs/>
                <w:szCs w:val="20"/>
              </w:rPr>
              <w:t>/MIZŠ</w:t>
            </w:r>
            <w:r w:rsidRPr="00480278">
              <w:rPr>
                <w:rFonts w:cs="Arial"/>
                <w:iCs/>
                <w:szCs w:val="20"/>
              </w:rPr>
              <w:t>/</w:t>
            </w:r>
            <w:r>
              <w:rPr>
                <w:rFonts w:cs="Arial"/>
                <w:iCs/>
                <w:szCs w:val="20"/>
              </w:rPr>
              <w:t>3</w:t>
            </w:r>
            <w:r w:rsidRPr="00480278">
              <w:rPr>
                <w:rFonts w:cs="Arial"/>
                <w:iCs/>
                <w:szCs w:val="20"/>
              </w:rPr>
              <w:t xml:space="preserve"> za operacijo »</w:t>
            </w:r>
            <w:r w:rsidRPr="005066AF">
              <w:rPr>
                <w:rFonts w:cs="Arial"/>
                <w:iCs/>
                <w:szCs w:val="20"/>
              </w:rPr>
              <w:t xml:space="preserve">Energetska sanacija </w:t>
            </w:r>
            <w:r>
              <w:rPr>
                <w:rFonts w:cs="Arial"/>
                <w:iCs/>
                <w:szCs w:val="20"/>
              </w:rPr>
              <w:t>objektov TŠC Maribor</w:t>
            </w:r>
            <w:r w:rsidRPr="00480278">
              <w:rPr>
                <w:rFonts w:cs="Arial"/>
                <w:iCs/>
                <w:szCs w:val="20"/>
              </w:rPr>
              <w:t xml:space="preserve">«, ki se nanaša na </w:t>
            </w:r>
            <w:r>
              <w:rPr>
                <w:rFonts w:cs="Arial"/>
                <w:iCs/>
                <w:szCs w:val="20"/>
              </w:rPr>
              <w:t xml:space="preserve">zvišanje vrednosti </w:t>
            </w:r>
            <w:r w:rsidR="00DE74A7">
              <w:rPr>
                <w:rFonts w:cs="Arial"/>
                <w:iCs/>
                <w:szCs w:val="20"/>
              </w:rPr>
              <w:t xml:space="preserve">in podaljšanje obdobja upravičenosti stroškov </w:t>
            </w:r>
            <w:r>
              <w:rPr>
                <w:rFonts w:cs="Arial"/>
                <w:iCs/>
                <w:szCs w:val="20"/>
              </w:rPr>
              <w:t>operacije</w:t>
            </w:r>
            <w:r w:rsidRPr="00480278">
              <w:rPr>
                <w:rFonts w:cs="Arial"/>
                <w:iCs/>
                <w:szCs w:val="20"/>
              </w:rPr>
              <w:t>.</w:t>
            </w:r>
          </w:p>
          <w:p w14:paraId="0295EC7A" w14:textId="77777777" w:rsidR="00424550" w:rsidRDefault="00424550" w:rsidP="00424550">
            <w:pPr>
              <w:pStyle w:val="Odstavekseznama"/>
              <w:spacing w:line="276" w:lineRule="auto"/>
              <w:ind w:left="0"/>
              <w:rPr>
                <w:rFonts w:cs="Arial"/>
                <w:iCs/>
                <w:szCs w:val="20"/>
              </w:rPr>
            </w:pPr>
          </w:p>
          <w:p w14:paraId="4C9DA66A" w14:textId="4D8F6E8C" w:rsidR="007137E8" w:rsidRPr="005066AF" w:rsidRDefault="000837A3" w:rsidP="00424550">
            <w:pPr>
              <w:pStyle w:val="Odstavekseznama"/>
              <w:spacing w:line="276" w:lineRule="auto"/>
              <w:ind w:left="0"/>
              <w:rPr>
                <w:rFonts w:cs="Arial"/>
                <w:iCs/>
                <w:szCs w:val="20"/>
              </w:rPr>
            </w:pPr>
            <w:r>
              <w:rPr>
                <w:rFonts w:cs="Arial"/>
                <w:iCs/>
                <w:szCs w:val="20"/>
              </w:rPr>
              <w:t>Tehniški š</w:t>
            </w:r>
            <w:r w:rsidR="007137E8" w:rsidRPr="005066AF">
              <w:rPr>
                <w:rFonts w:cs="Arial"/>
                <w:iCs/>
                <w:szCs w:val="20"/>
              </w:rPr>
              <w:t xml:space="preserve">olski center </w:t>
            </w:r>
            <w:r>
              <w:rPr>
                <w:rFonts w:cs="Arial"/>
                <w:iCs/>
                <w:szCs w:val="20"/>
              </w:rPr>
              <w:t xml:space="preserve">Maribor </w:t>
            </w:r>
            <w:r w:rsidR="007137E8" w:rsidRPr="005066AF">
              <w:rPr>
                <w:rFonts w:cs="Arial"/>
                <w:iCs/>
                <w:szCs w:val="20"/>
              </w:rPr>
              <w:t xml:space="preserve">je izpeljal javni razpis v skladu z Zakonom o javno-zasebnem partnerstvu ter dne </w:t>
            </w:r>
            <w:r w:rsidR="00196BB8">
              <w:rPr>
                <w:rFonts w:cs="Arial"/>
                <w:iCs/>
                <w:szCs w:val="20"/>
              </w:rPr>
              <w:t>17.1.2020</w:t>
            </w:r>
            <w:r w:rsidR="007137E8" w:rsidRPr="005066AF">
              <w:rPr>
                <w:rFonts w:cs="Arial"/>
                <w:iCs/>
                <w:szCs w:val="20"/>
              </w:rPr>
              <w:t xml:space="preserve"> sprejel Odločitev o oddaji javnega razpisa št. </w:t>
            </w:r>
            <w:r w:rsidR="00196BB8">
              <w:rPr>
                <w:rFonts w:cs="Arial"/>
                <w:iCs/>
                <w:szCs w:val="20"/>
              </w:rPr>
              <w:t>411-1/2020/2</w:t>
            </w:r>
            <w:r w:rsidR="007137E8" w:rsidRPr="005066AF">
              <w:rPr>
                <w:rFonts w:cs="Arial"/>
                <w:iCs/>
                <w:szCs w:val="20"/>
              </w:rPr>
              <w:t xml:space="preserve">, in sicer je </w:t>
            </w:r>
            <w:r w:rsidR="009C747E" w:rsidRPr="00480278">
              <w:rPr>
                <w:rFonts w:cs="Arial"/>
                <w:iCs/>
                <w:szCs w:val="20"/>
              </w:rPr>
              <w:t>za izvajalca javno-zasebnega partnerja</w:t>
            </w:r>
            <w:r w:rsidR="009C747E">
              <w:rPr>
                <w:rFonts w:cs="Arial"/>
                <w:iCs/>
                <w:szCs w:val="20"/>
              </w:rPr>
              <w:t xml:space="preserve"> izbral</w:t>
            </w:r>
            <w:r w:rsidR="009C747E" w:rsidRPr="00480278">
              <w:rPr>
                <w:rFonts w:cs="Arial"/>
                <w:iCs/>
                <w:szCs w:val="20"/>
              </w:rPr>
              <w:t xml:space="preserve"> </w:t>
            </w:r>
            <w:r w:rsidR="00196BB8">
              <w:rPr>
                <w:rFonts w:cs="Arial"/>
                <w:iCs/>
                <w:szCs w:val="20"/>
              </w:rPr>
              <w:t xml:space="preserve">PETROL </w:t>
            </w:r>
            <w:proofErr w:type="spellStart"/>
            <w:r w:rsidR="00196BB8">
              <w:rPr>
                <w:rFonts w:cs="Arial"/>
                <w:iCs/>
                <w:szCs w:val="20"/>
              </w:rPr>
              <w:t>d.d</w:t>
            </w:r>
            <w:proofErr w:type="spellEnd"/>
            <w:r w:rsidR="00196BB8">
              <w:rPr>
                <w:rFonts w:cs="Arial"/>
                <w:iCs/>
                <w:szCs w:val="20"/>
              </w:rPr>
              <w:t>. Ljubljana,</w:t>
            </w:r>
            <w:r w:rsidR="007137E8" w:rsidRPr="005066AF">
              <w:rPr>
                <w:rFonts w:cs="Arial"/>
                <w:iCs/>
                <w:szCs w:val="20"/>
              </w:rPr>
              <w:t xml:space="preserve"> </w:t>
            </w:r>
            <w:r w:rsidR="008F00ED">
              <w:rPr>
                <w:rFonts w:cs="Arial"/>
                <w:iCs/>
                <w:szCs w:val="20"/>
              </w:rPr>
              <w:t>Dunajska</w:t>
            </w:r>
            <w:r w:rsidR="007137E8" w:rsidRPr="005066AF">
              <w:rPr>
                <w:rFonts w:cs="Arial"/>
                <w:iCs/>
                <w:szCs w:val="20"/>
              </w:rPr>
              <w:t xml:space="preserve"> cesta </w:t>
            </w:r>
            <w:r w:rsidR="00196BB8">
              <w:rPr>
                <w:rFonts w:cs="Arial"/>
                <w:iCs/>
                <w:szCs w:val="20"/>
              </w:rPr>
              <w:t>50</w:t>
            </w:r>
            <w:r w:rsidR="007137E8" w:rsidRPr="005066AF">
              <w:rPr>
                <w:rFonts w:cs="Arial"/>
                <w:iCs/>
                <w:szCs w:val="20"/>
              </w:rPr>
              <w:t xml:space="preserve">, 1000 Ljubljana. </w:t>
            </w:r>
          </w:p>
          <w:p w14:paraId="5705FCC9" w14:textId="77777777" w:rsidR="007137E8" w:rsidRPr="005066AF" w:rsidRDefault="007137E8" w:rsidP="00B43D0B">
            <w:pPr>
              <w:widowControl w:val="0"/>
              <w:jc w:val="both"/>
              <w:rPr>
                <w:rFonts w:cs="Arial"/>
                <w:iCs/>
                <w:szCs w:val="20"/>
                <w:lang w:eastAsia="sl-SI"/>
              </w:rPr>
            </w:pPr>
          </w:p>
          <w:p w14:paraId="1BBF986B" w14:textId="77777777" w:rsidR="007137E8" w:rsidRPr="005066AF" w:rsidRDefault="004A4DF3" w:rsidP="00DE0BC3">
            <w:pPr>
              <w:widowControl w:val="0"/>
              <w:jc w:val="both"/>
              <w:rPr>
                <w:rFonts w:cs="Arial"/>
                <w:iCs/>
                <w:szCs w:val="20"/>
                <w:lang w:eastAsia="sl-SI"/>
              </w:rPr>
            </w:pPr>
            <w:r>
              <w:rPr>
                <w:rFonts w:cs="Arial"/>
                <w:iCs/>
                <w:szCs w:val="20"/>
                <w:lang w:eastAsia="sl-SI"/>
              </w:rPr>
              <w:t>Tehniški š</w:t>
            </w:r>
            <w:r w:rsidR="007137E8" w:rsidRPr="005066AF">
              <w:rPr>
                <w:rFonts w:cs="Arial"/>
                <w:iCs/>
                <w:szCs w:val="20"/>
                <w:lang w:eastAsia="sl-SI"/>
              </w:rPr>
              <w:t xml:space="preserve">olski center </w:t>
            </w:r>
            <w:r>
              <w:rPr>
                <w:rFonts w:cs="Arial"/>
                <w:iCs/>
                <w:szCs w:val="20"/>
                <w:lang w:eastAsia="sl-SI"/>
              </w:rPr>
              <w:t xml:space="preserve">Maribor </w:t>
            </w:r>
            <w:r w:rsidR="007137E8" w:rsidRPr="005066AF">
              <w:rPr>
                <w:rFonts w:cs="Arial"/>
                <w:iCs/>
                <w:szCs w:val="20"/>
                <w:lang w:eastAsia="sl-SI"/>
              </w:rPr>
              <w:t>za sprejetje pogodbe za sklenitev javno-zasebnega partnerstva v skladu z Zakonom o javno-zasebnem partnerstvu, potrebuje soglasje ustanovitelja Vlade Republike Slovenije.</w:t>
            </w:r>
          </w:p>
        </w:tc>
      </w:tr>
      <w:tr w:rsidR="007137E8" w:rsidRPr="005066AF" w14:paraId="2ED878D2" w14:textId="77777777" w:rsidTr="00B43D0B">
        <w:tc>
          <w:tcPr>
            <w:tcW w:w="9200" w:type="dxa"/>
            <w:gridSpan w:val="12"/>
          </w:tcPr>
          <w:p w14:paraId="5E383F12" w14:textId="77777777" w:rsidR="007137E8" w:rsidRPr="005066AF" w:rsidRDefault="007137E8" w:rsidP="00B43D0B">
            <w:pPr>
              <w:pStyle w:val="Oddelek"/>
              <w:numPr>
                <w:ilvl w:val="0"/>
                <w:numId w:val="0"/>
              </w:numPr>
              <w:spacing w:before="0" w:after="0" w:line="260" w:lineRule="exact"/>
              <w:jc w:val="left"/>
              <w:rPr>
                <w:sz w:val="20"/>
                <w:szCs w:val="20"/>
              </w:rPr>
            </w:pPr>
            <w:r w:rsidRPr="005066AF">
              <w:rPr>
                <w:sz w:val="20"/>
                <w:szCs w:val="20"/>
              </w:rPr>
              <w:t>6. Presoja posledic za:</w:t>
            </w:r>
          </w:p>
        </w:tc>
      </w:tr>
      <w:tr w:rsidR="007137E8" w:rsidRPr="005066AF" w14:paraId="6BA14461" w14:textId="77777777" w:rsidTr="00B43D0B">
        <w:tc>
          <w:tcPr>
            <w:tcW w:w="1548" w:type="dxa"/>
          </w:tcPr>
          <w:p w14:paraId="419FDD9E"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a)</w:t>
            </w:r>
          </w:p>
        </w:tc>
        <w:tc>
          <w:tcPr>
            <w:tcW w:w="5444" w:type="dxa"/>
            <w:gridSpan w:val="9"/>
          </w:tcPr>
          <w:p w14:paraId="2D05BB42" w14:textId="77777777" w:rsidR="007137E8" w:rsidRPr="005066AF" w:rsidRDefault="007137E8" w:rsidP="00B43D0B">
            <w:pPr>
              <w:pStyle w:val="Neotevilenodstavek"/>
              <w:spacing w:before="0" w:after="0" w:line="260" w:lineRule="exact"/>
              <w:rPr>
                <w:sz w:val="20"/>
                <w:szCs w:val="20"/>
                <w:lang w:val="sl-SI"/>
              </w:rPr>
            </w:pPr>
            <w:r w:rsidRPr="005066AF">
              <w:rPr>
                <w:sz w:val="20"/>
                <w:szCs w:val="20"/>
                <w:lang w:val="sl-SI"/>
              </w:rPr>
              <w:t>javnofinančna sredstva nad 40.000 EUR v tekočem in naslednjih treh letih</w:t>
            </w:r>
          </w:p>
        </w:tc>
        <w:tc>
          <w:tcPr>
            <w:tcW w:w="2208" w:type="dxa"/>
            <w:gridSpan w:val="2"/>
            <w:vAlign w:val="center"/>
          </w:tcPr>
          <w:p w14:paraId="4FEDAA0B" w14:textId="77777777" w:rsidR="007137E8" w:rsidRPr="005066AF" w:rsidRDefault="007137E8" w:rsidP="00B43D0B">
            <w:pPr>
              <w:pStyle w:val="Neotevilenodstavek"/>
              <w:spacing w:before="0" w:after="0" w:line="260" w:lineRule="exact"/>
              <w:jc w:val="center"/>
              <w:rPr>
                <w:iCs/>
                <w:sz w:val="20"/>
                <w:szCs w:val="20"/>
                <w:lang w:val="sl-SI"/>
              </w:rPr>
            </w:pPr>
            <w:r w:rsidRPr="005066AF">
              <w:rPr>
                <w:sz w:val="20"/>
                <w:szCs w:val="20"/>
                <w:lang w:val="sl-SI"/>
              </w:rPr>
              <w:t>DA</w:t>
            </w:r>
          </w:p>
        </w:tc>
      </w:tr>
      <w:tr w:rsidR="007137E8" w:rsidRPr="005066AF" w14:paraId="7794C2F4" w14:textId="77777777" w:rsidTr="00B43D0B">
        <w:tc>
          <w:tcPr>
            <w:tcW w:w="1548" w:type="dxa"/>
          </w:tcPr>
          <w:p w14:paraId="24C93C05"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b)</w:t>
            </w:r>
          </w:p>
        </w:tc>
        <w:tc>
          <w:tcPr>
            <w:tcW w:w="5444" w:type="dxa"/>
            <w:gridSpan w:val="9"/>
          </w:tcPr>
          <w:p w14:paraId="57104C2E" w14:textId="77777777" w:rsidR="007137E8" w:rsidRPr="005066AF" w:rsidRDefault="007137E8" w:rsidP="00B43D0B">
            <w:pPr>
              <w:pStyle w:val="Neotevilenodstavek"/>
              <w:spacing w:before="0" w:after="0" w:line="260" w:lineRule="exact"/>
              <w:rPr>
                <w:iCs/>
                <w:sz w:val="20"/>
                <w:szCs w:val="20"/>
                <w:lang w:val="sl-SI"/>
              </w:rPr>
            </w:pPr>
            <w:r w:rsidRPr="005066AF">
              <w:rPr>
                <w:bCs/>
                <w:sz w:val="20"/>
                <w:szCs w:val="20"/>
                <w:lang w:val="sl-SI"/>
              </w:rPr>
              <w:t>usklajenost slovenskega pravnega reda s pravnim redom Evropske unije</w:t>
            </w:r>
          </w:p>
        </w:tc>
        <w:tc>
          <w:tcPr>
            <w:tcW w:w="2208" w:type="dxa"/>
            <w:gridSpan w:val="2"/>
            <w:vAlign w:val="center"/>
          </w:tcPr>
          <w:p w14:paraId="27475BAD" w14:textId="77777777" w:rsidR="007137E8" w:rsidRPr="005066AF" w:rsidRDefault="007137E8" w:rsidP="00B43D0B">
            <w:pPr>
              <w:pStyle w:val="Neotevilenodstavek"/>
              <w:spacing w:before="0" w:after="0" w:line="260" w:lineRule="exact"/>
              <w:jc w:val="center"/>
              <w:rPr>
                <w:iCs/>
                <w:sz w:val="20"/>
                <w:szCs w:val="20"/>
                <w:lang w:val="sl-SI"/>
              </w:rPr>
            </w:pPr>
            <w:r w:rsidRPr="005066AF">
              <w:rPr>
                <w:sz w:val="20"/>
                <w:szCs w:val="20"/>
                <w:lang w:val="sl-SI"/>
              </w:rPr>
              <w:t>NE</w:t>
            </w:r>
          </w:p>
        </w:tc>
      </w:tr>
      <w:tr w:rsidR="007137E8" w:rsidRPr="005066AF" w14:paraId="37BE4123" w14:textId="77777777" w:rsidTr="00B43D0B">
        <w:tc>
          <w:tcPr>
            <w:tcW w:w="1548" w:type="dxa"/>
          </w:tcPr>
          <w:p w14:paraId="2107F2F1"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c)</w:t>
            </w:r>
          </w:p>
        </w:tc>
        <w:tc>
          <w:tcPr>
            <w:tcW w:w="5444" w:type="dxa"/>
            <w:gridSpan w:val="9"/>
          </w:tcPr>
          <w:p w14:paraId="48FFDB65" w14:textId="77777777" w:rsidR="007137E8" w:rsidRPr="005066AF" w:rsidRDefault="007137E8" w:rsidP="00B43D0B">
            <w:pPr>
              <w:pStyle w:val="Neotevilenodstavek"/>
              <w:spacing w:before="0" w:after="0" w:line="260" w:lineRule="exact"/>
              <w:rPr>
                <w:iCs/>
                <w:sz w:val="20"/>
                <w:szCs w:val="20"/>
                <w:lang w:val="sl-SI"/>
              </w:rPr>
            </w:pPr>
            <w:r w:rsidRPr="005066AF">
              <w:rPr>
                <w:sz w:val="20"/>
                <w:szCs w:val="20"/>
                <w:lang w:val="sl-SI"/>
              </w:rPr>
              <w:t>administrativne posledice</w:t>
            </w:r>
          </w:p>
        </w:tc>
        <w:tc>
          <w:tcPr>
            <w:tcW w:w="2208" w:type="dxa"/>
            <w:gridSpan w:val="2"/>
            <w:vAlign w:val="center"/>
          </w:tcPr>
          <w:p w14:paraId="1A909559" w14:textId="77777777" w:rsidR="007137E8" w:rsidRPr="005066AF" w:rsidRDefault="007137E8" w:rsidP="00B43D0B">
            <w:pPr>
              <w:pStyle w:val="Neotevilenodstavek"/>
              <w:spacing w:before="0" w:after="0" w:line="260" w:lineRule="exact"/>
              <w:jc w:val="center"/>
              <w:rPr>
                <w:sz w:val="20"/>
                <w:szCs w:val="20"/>
                <w:lang w:val="sl-SI"/>
              </w:rPr>
            </w:pPr>
            <w:r w:rsidRPr="005066AF">
              <w:rPr>
                <w:sz w:val="20"/>
                <w:szCs w:val="20"/>
                <w:lang w:val="sl-SI"/>
              </w:rPr>
              <w:t>NE</w:t>
            </w:r>
          </w:p>
        </w:tc>
      </w:tr>
      <w:tr w:rsidR="007137E8" w:rsidRPr="005066AF" w14:paraId="06693EA9" w14:textId="77777777" w:rsidTr="00B43D0B">
        <w:tc>
          <w:tcPr>
            <w:tcW w:w="1548" w:type="dxa"/>
          </w:tcPr>
          <w:p w14:paraId="18D5B256"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č)</w:t>
            </w:r>
          </w:p>
        </w:tc>
        <w:tc>
          <w:tcPr>
            <w:tcW w:w="5444" w:type="dxa"/>
            <w:gridSpan w:val="9"/>
          </w:tcPr>
          <w:p w14:paraId="59273FD1" w14:textId="77777777" w:rsidR="007137E8" w:rsidRPr="005066AF" w:rsidRDefault="007137E8" w:rsidP="00B43D0B">
            <w:pPr>
              <w:pStyle w:val="Neotevilenodstavek"/>
              <w:spacing w:before="0" w:after="0" w:line="260" w:lineRule="exact"/>
              <w:rPr>
                <w:bCs/>
                <w:sz w:val="20"/>
                <w:szCs w:val="20"/>
                <w:lang w:val="sl-SI"/>
              </w:rPr>
            </w:pPr>
            <w:r w:rsidRPr="005066AF">
              <w:rPr>
                <w:sz w:val="20"/>
                <w:szCs w:val="20"/>
                <w:lang w:val="sl-SI"/>
              </w:rPr>
              <w:t>gospodarstvo, zlasti</w:t>
            </w:r>
            <w:r w:rsidRPr="005066AF">
              <w:rPr>
                <w:bCs/>
                <w:sz w:val="20"/>
                <w:szCs w:val="20"/>
                <w:lang w:val="sl-SI"/>
              </w:rPr>
              <w:t xml:space="preserve"> mala in srednja podjetja ter konkurenčnost podjetij</w:t>
            </w:r>
          </w:p>
        </w:tc>
        <w:tc>
          <w:tcPr>
            <w:tcW w:w="2208" w:type="dxa"/>
            <w:gridSpan w:val="2"/>
            <w:vAlign w:val="center"/>
          </w:tcPr>
          <w:p w14:paraId="51C82611" w14:textId="77777777" w:rsidR="007137E8" w:rsidRPr="005066AF" w:rsidRDefault="007137E8" w:rsidP="00B43D0B">
            <w:pPr>
              <w:pStyle w:val="Neotevilenodstavek"/>
              <w:spacing w:before="0" w:after="0" w:line="260" w:lineRule="exact"/>
              <w:jc w:val="center"/>
              <w:rPr>
                <w:iCs/>
                <w:sz w:val="20"/>
                <w:szCs w:val="20"/>
                <w:lang w:val="sl-SI"/>
              </w:rPr>
            </w:pPr>
            <w:r w:rsidRPr="005066AF">
              <w:rPr>
                <w:sz w:val="20"/>
                <w:szCs w:val="20"/>
                <w:lang w:val="sl-SI"/>
              </w:rPr>
              <w:t>NE</w:t>
            </w:r>
          </w:p>
        </w:tc>
      </w:tr>
      <w:tr w:rsidR="007137E8" w:rsidRPr="005066AF" w14:paraId="3FDCD85C" w14:textId="77777777" w:rsidTr="00B43D0B">
        <w:tc>
          <w:tcPr>
            <w:tcW w:w="1548" w:type="dxa"/>
          </w:tcPr>
          <w:p w14:paraId="0E957CC4"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d)</w:t>
            </w:r>
          </w:p>
        </w:tc>
        <w:tc>
          <w:tcPr>
            <w:tcW w:w="5444" w:type="dxa"/>
            <w:gridSpan w:val="9"/>
          </w:tcPr>
          <w:p w14:paraId="17E0147E" w14:textId="77777777" w:rsidR="007137E8" w:rsidRPr="005066AF" w:rsidRDefault="007137E8" w:rsidP="00B43D0B">
            <w:pPr>
              <w:pStyle w:val="Neotevilenodstavek"/>
              <w:spacing w:before="0" w:after="0" w:line="260" w:lineRule="exact"/>
              <w:rPr>
                <w:bCs/>
                <w:sz w:val="20"/>
                <w:szCs w:val="20"/>
                <w:lang w:val="sl-SI"/>
              </w:rPr>
            </w:pPr>
            <w:r w:rsidRPr="005066AF">
              <w:rPr>
                <w:bCs/>
                <w:sz w:val="20"/>
                <w:szCs w:val="20"/>
                <w:lang w:val="sl-SI"/>
              </w:rPr>
              <w:t>okolje, vključno s prostorskimi in varstvenimi vidiki</w:t>
            </w:r>
          </w:p>
        </w:tc>
        <w:tc>
          <w:tcPr>
            <w:tcW w:w="2208" w:type="dxa"/>
            <w:gridSpan w:val="2"/>
            <w:vAlign w:val="center"/>
          </w:tcPr>
          <w:p w14:paraId="0A7EDC7A" w14:textId="77777777" w:rsidR="007137E8" w:rsidRPr="005066AF" w:rsidRDefault="007137E8" w:rsidP="00B43D0B">
            <w:pPr>
              <w:pStyle w:val="Neotevilenodstavek"/>
              <w:spacing w:before="0" w:after="0" w:line="260" w:lineRule="exact"/>
              <w:jc w:val="center"/>
              <w:rPr>
                <w:iCs/>
                <w:sz w:val="20"/>
                <w:szCs w:val="20"/>
                <w:lang w:val="sl-SI"/>
              </w:rPr>
            </w:pPr>
            <w:r w:rsidRPr="005066AF">
              <w:rPr>
                <w:sz w:val="20"/>
                <w:szCs w:val="20"/>
                <w:lang w:val="sl-SI"/>
              </w:rPr>
              <w:t>NE</w:t>
            </w:r>
          </w:p>
        </w:tc>
      </w:tr>
      <w:tr w:rsidR="007137E8" w:rsidRPr="005066AF" w14:paraId="4F03523B" w14:textId="77777777" w:rsidTr="00B43D0B">
        <w:tc>
          <w:tcPr>
            <w:tcW w:w="1548" w:type="dxa"/>
          </w:tcPr>
          <w:p w14:paraId="1665296D"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e)</w:t>
            </w:r>
          </w:p>
        </w:tc>
        <w:tc>
          <w:tcPr>
            <w:tcW w:w="5444" w:type="dxa"/>
            <w:gridSpan w:val="9"/>
          </w:tcPr>
          <w:p w14:paraId="41F2F292" w14:textId="77777777" w:rsidR="007137E8" w:rsidRPr="005066AF" w:rsidRDefault="007137E8" w:rsidP="00B43D0B">
            <w:pPr>
              <w:pStyle w:val="Neotevilenodstavek"/>
              <w:spacing w:before="0" w:after="0" w:line="260" w:lineRule="exact"/>
              <w:rPr>
                <w:bCs/>
                <w:sz w:val="20"/>
                <w:szCs w:val="20"/>
                <w:lang w:val="sl-SI"/>
              </w:rPr>
            </w:pPr>
            <w:r w:rsidRPr="005066AF">
              <w:rPr>
                <w:bCs/>
                <w:sz w:val="20"/>
                <w:szCs w:val="20"/>
                <w:lang w:val="sl-SI"/>
              </w:rPr>
              <w:t>socialno področje</w:t>
            </w:r>
          </w:p>
        </w:tc>
        <w:tc>
          <w:tcPr>
            <w:tcW w:w="2208" w:type="dxa"/>
            <w:gridSpan w:val="2"/>
            <w:vAlign w:val="center"/>
          </w:tcPr>
          <w:p w14:paraId="205098D1" w14:textId="77777777" w:rsidR="007137E8" w:rsidRPr="005066AF" w:rsidRDefault="007137E8" w:rsidP="00B43D0B">
            <w:pPr>
              <w:pStyle w:val="Neotevilenodstavek"/>
              <w:spacing w:before="0" w:after="0" w:line="260" w:lineRule="exact"/>
              <w:jc w:val="center"/>
              <w:rPr>
                <w:iCs/>
                <w:sz w:val="20"/>
                <w:szCs w:val="20"/>
                <w:lang w:val="sl-SI"/>
              </w:rPr>
            </w:pPr>
            <w:r w:rsidRPr="005066AF">
              <w:rPr>
                <w:sz w:val="20"/>
                <w:szCs w:val="20"/>
                <w:lang w:val="sl-SI"/>
              </w:rPr>
              <w:t>NE</w:t>
            </w:r>
          </w:p>
        </w:tc>
      </w:tr>
      <w:tr w:rsidR="007137E8" w:rsidRPr="005066AF" w14:paraId="78F3325E" w14:textId="77777777" w:rsidTr="00B43D0B">
        <w:tc>
          <w:tcPr>
            <w:tcW w:w="1548" w:type="dxa"/>
            <w:tcBorders>
              <w:bottom w:val="single" w:sz="4" w:space="0" w:color="auto"/>
            </w:tcBorders>
          </w:tcPr>
          <w:p w14:paraId="4D768623"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f)</w:t>
            </w:r>
          </w:p>
        </w:tc>
        <w:tc>
          <w:tcPr>
            <w:tcW w:w="5444" w:type="dxa"/>
            <w:gridSpan w:val="9"/>
            <w:tcBorders>
              <w:bottom w:val="single" w:sz="4" w:space="0" w:color="auto"/>
            </w:tcBorders>
          </w:tcPr>
          <w:p w14:paraId="5704CB59" w14:textId="77777777" w:rsidR="007137E8" w:rsidRPr="005066AF" w:rsidRDefault="007137E8" w:rsidP="00B43D0B">
            <w:pPr>
              <w:pStyle w:val="Neotevilenodstavek"/>
              <w:spacing w:before="0" w:after="0" w:line="260" w:lineRule="exact"/>
              <w:rPr>
                <w:bCs/>
                <w:sz w:val="20"/>
                <w:szCs w:val="20"/>
                <w:lang w:val="sl-SI"/>
              </w:rPr>
            </w:pPr>
            <w:r w:rsidRPr="005066AF">
              <w:rPr>
                <w:bCs/>
                <w:sz w:val="20"/>
                <w:szCs w:val="20"/>
                <w:lang w:val="sl-SI"/>
              </w:rPr>
              <w:t>dokumente razvojnega načrtovanja:</w:t>
            </w:r>
          </w:p>
          <w:p w14:paraId="6DF9FEFA" w14:textId="77777777" w:rsidR="007137E8" w:rsidRPr="005066AF" w:rsidRDefault="007137E8" w:rsidP="00B43D0B">
            <w:pPr>
              <w:pStyle w:val="Neotevilenodstavek"/>
              <w:numPr>
                <w:ilvl w:val="0"/>
                <w:numId w:val="3"/>
              </w:numPr>
              <w:spacing w:before="0" w:after="0" w:line="260" w:lineRule="exact"/>
              <w:ind w:left="0" w:firstLine="0"/>
              <w:rPr>
                <w:bCs/>
                <w:sz w:val="20"/>
                <w:szCs w:val="20"/>
                <w:lang w:val="sl-SI"/>
              </w:rPr>
            </w:pPr>
            <w:r w:rsidRPr="005066AF">
              <w:rPr>
                <w:bCs/>
                <w:sz w:val="20"/>
                <w:szCs w:val="20"/>
                <w:lang w:val="sl-SI"/>
              </w:rPr>
              <w:t>nacionalne dokumente razvojnega načrtovanja</w:t>
            </w:r>
          </w:p>
          <w:p w14:paraId="2AB7C15F" w14:textId="77777777" w:rsidR="007137E8" w:rsidRPr="005066AF" w:rsidRDefault="007137E8" w:rsidP="00B43D0B">
            <w:pPr>
              <w:pStyle w:val="Neotevilenodstavek"/>
              <w:numPr>
                <w:ilvl w:val="0"/>
                <w:numId w:val="3"/>
              </w:numPr>
              <w:spacing w:before="0" w:after="0" w:line="260" w:lineRule="exact"/>
              <w:ind w:left="0" w:firstLine="0"/>
              <w:rPr>
                <w:bCs/>
                <w:sz w:val="20"/>
                <w:szCs w:val="20"/>
                <w:lang w:val="sl-SI"/>
              </w:rPr>
            </w:pPr>
            <w:r w:rsidRPr="005066AF">
              <w:rPr>
                <w:bCs/>
                <w:sz w:val="20"/>
                <w:szCs w:val="20"/>
                <w:lang w:val="sl-SI"/>
              </w:rPr>
              <w:t xml:space="preserve">razvojne politike na ravni programov po strukturi </w:t>
            </w:r>
            <w:r w:rsidRPr="005066AF">
              <w:rPr>
                <w:bCs/>
                <w:sz w:val="20"/>
                <w:szCs w:val="20"/>
                <w:lang w:val="sl-SI"/>
              </w:rPr>
              <w:lastRenderedPageBreak/>
              <w:t>razvojne klasifikacije programskega proračuna</w:t>
            </w:r>
          </w:p>
          <w:p w14:paraId="6682196C" w14:textId="77777777" w:rsidR="007137E8" w:rsidRPr="005066AF" w:rsidRDefault="007137E8" w:rsidP="00B43D0B">
            <w:pPr>
              <w:pStyle w:val="Neotevilenodstavek"/>
              <w:numPr>
                <w:ilvl w:val="0"/>
                <w:numId w:val="3"/>
              </w:numPr>
              <w:spacing w:before="0" w:after="0" w:line="260" w:lineRule="exact"/>
              <w:ind w:left="0" w:firstLine="0"/>
              <w:rPr>
                <w:bCs/>
                <w:sz w:val="20"/>
                <w:szCs w:val="20"/>
                <w:lang w:val="sl-SI"/>
              </w:rPr>
            </w:pPr>
            <w:r w:rsidRPr="005066AF">
              <w:rPr>
                <w:bCs/>
                <w:sz w:val="20"/>
                <w:szCs w:val="20"/>
                <w:lang w:val="sl-SI"/>
              </w:rPr>
              <w:t>razvojne dokumente Evropske unije in mednarodnih organizacij</w:t>
            </w:r>
          </w:p>
        </w:tc>
        <w:tc>
          <w:tcPr>
            <w:tcW w:w="2208" w:type="dxa"/>
            <w:gridSpan w:val="2"/>
            <w:tcBorders>
              <w:bottom w:val="single" w:sz="4" w:space="0" w:color="auto"/>
            </w:tcBorders>
            <w:vAlign w:val="center"/>
          </w:tcPr>
          <w:p w14:paraId="2816421E" w14:textId="77777777" w:rsidR="007137E8" w:rsidRPr="005066AF" w:rsidRDefault="007137E8" w:rsidP="00B43D0B">
            <w:pPr>
              <w:pStyle w:val="Neotevilenodstavek"/>
              <w:spacing w:before="0" w:after="0" w:line="260" w:lineRule="exact"/>
              <w:jc w:val="center"/>
              <w:rPr>
                <w:iCs/>
                <w:sz w:val="20"/>
                <w:szCs w:val="20"/>
                <w:lang w:val="sl-SI"/>
              </w:rPr>
            </w:pPr>
            <w:r w:rsidRPr="005066AF">
              <w:rPr>
                <w:sz w:val="20"/>
                <w:szCs w:val="20"/>
                <w:lang w:val="sl-SI"/>
              </w:rPr>
              <w:lastRenderedPageBreak/>
              <w:t>NE</w:t>
            </w:r>
          </w:p>
        </w:tc>
      </w:tr>
      <w:tr w:rsidR="007137E8" w:rsidRPr="005066AF" w14:paraId="5B1C2849" w14:textId="77777777" w:rsidTr="00B43D0B">
        <w:tc>
          <w:tcPr>
            <w:tcW w:w="9200" w:type="dxa"/>
            <w:gridSpan w:val="12"/>
            <w:tcBorders>
              <w:top w:val="single" w:sz="4" w:space="0" w:color="auto"/>
              <w:left w:val="single" w:sz="4" w:space="0" w:color="auto"/>
              <w:bottom w:val="single" w:sz="4" w:space="0" w:color="auto"/>
              <w:right w:val="single" w:sz="4" w:space="0" w:color="auto"/>
            </w:tcBorders>
          </w:tcPr>
          <w:p w14:paraId="24E02634" w14:textId="77777777" w:rsidR="007137E8" w:rsidRPr="005066AF" w:rsidRDefault="007137E8" w:rsidP="00B43D0B">
            <w:pPr>
              <w:pStyle w:val="Oddelek"/>
              <w:widowControl w:val="0"/>
              <w:numPr>
                <w:ilvl w:val="0"/>
                <w:numId w:val="0"/>
              </w:numPr>
              <w:spacing w:before="0" w:after="0" w:line="260" w:lineRule="exact"/>
              <w:jc w:val="left"/>
              <w:rPr>
                <w:sz w:val="20"/>
                <w:szCs w:val="20"/>
              </w:rPr>
            </w:pPr>
            <w:r w:rsidRPr="005066AF">
              <w:rPr>
                <w:sz w:val="20"/>
                <w:szCs w:val="20"/>
              </w:rPr>
              <w:t xml:space="preserve">7.a Predstavitev ocene finančnih posledic nad 40.000 EUR:    </w:t>
            </w:r>
          </w:p>
          <w:p w14:paraId="46265BA7" w14:textId="77777777" w:rsidR="007137E8" w:rsidRPr="005066AF" w:rsidRDefault="007137E8" w:rsidP="00B43D0B">
            <w:pPr>
              <w:pStyle w:val="Oddelek"/>
              <w:widowControl w:val="0"/>
              <w:numPr>
                <w:ilvl w:val="0"/>
                <w:numId w:val="0"/>
              </w:numPr>
              <w:spacing w:before="0" w:after="0" w:line="260" w:lineRule="exact"/>
              <w:jc w:val="left"/>
              <w:rPr>
                <w:b w:val="0"/>
                <w:sz w:val="20"/>
                <w:szCs w:val="20"/>
              </w:rPr>
            </w:pPr>
            <w:r w:rsidRPr="005066AF">
              <w:rPr>
                <w:b w:val="0"/>
                <w:sz w:val="20"/>
                <w:szCs w:val="20"/>
              </w:rPr>
              <w:t xml:space="preserve">(Samo če izberete DA pod točko 6.a.) </w:t>
            </w:r>
          </w:p>
          <w:p w14:paraId="4896E970" w14:textId="77777777" w:rsidR="007137E8" w:rsidRPr="005066AF" w:rsidRDefault="007137E8" w:rsidP="00B43D0B">
            <w:pPr>
              <w:jc w:val="both"/>
              <w:rPr>
                <w:rFonts w:cs="Arial"/>
                <w:b/>
                <w:bCs/>
                <w:color w:val="616161"/>
                <w:sz w:val="21"/>
                <w:szCs w:val="21"/>
              </w:rPr>
            </w:pPr>
          </w:p>
          <w:p w14:paraId="60864A5F" w14:textId="77777777" w:rsidR="007137E8" w:rsidRPr="005066AF" w:rsidRDefault="007137E8" w:rsidP="00B43D0B">
            <w:pPr>
              <w:jc w:val="both"/>
              <w:rPr>
                <w:rFonts w:cs="Arial"/>
                <w:color w:val="FF0000"/>
                <w:lang w:eastAsia="sl-SI"/>
              </w:rPr>
            </w:pPr>
            <w:r w:rsidRPr="005066AF">
              <w:rPr>
                <w:rFonts w:cs="Arial"/>
                <w:lang w:eastAsia="sl-SI"/>
              </w:rPr>
              <w:t xml:space="preserve">Predlagani projekt je kandidiral na </w:t>
            </w:r>
            <w:r w:rsidR="00BD25F1">
              <w:rPr>
                <w:rFonts w:cs="Arial"/>
                <w:lang w:eastAsia="sl-SI"/>
              </w:rPr>
              <w:t>P</w:t>
            </w:r>
            <w:r w:rsidR="00BD25F1" w:rsidRPr="00BA76E9">
              <w:rPr>
                <w:rFonts w:cs="Arial"/>
                <w:lang w:eastAsia="sl-SI"/>
              </w:rPr>
              <w:t>ovabilo k oddaji vloge prijav</w:t>
            </w:r>
            <w:r w:rsidR="00BD25F1">
              <w:rPr>
                <w:rFonts w:cs="Arial"/>
                <w:lang w:eastAsia="sl-SI"/>
              </w:rPr>
              <w:t>itelja za posredovanje predlogov</w:t>
            </w:r>
            <w:r w:rsidR="00BD25F1" w:rsidRPr="00BA76E9">
              <w:rPr>
                <w:rFonts w:cs="Arial"/>
                <w:lang w:eastAsia="sl-SI"/>
              </w:rPr>
              <w:t xml:space="preserve"> operacij energetske prenove stavb širšega javnega sektorja v lasti države, ki ga je objavilo Ministrstvo za infrastrukturo Republike Slovenije </w:t>
            </w:r>
            <w:r w:rsidR="00BD25F1">
              <w:rPr>
                <w:rFonts w:cs="Arial"/>
                <w:lang w:eastAsia="sl-SI"/>
              </w:rPr>
              <w:t>s sofinanciranjem v okviru »</w:t>
            </w:r>
            <w:r w:rsidR="00BD25F1">
              <w:rPr>
                <w:rFonts w:cs="Arial"/>
                <w:szCs w:val="20"/>
                <w:lang w:eastAsia="sl-SI"/>
              </w:rPr>
              <w:t>Operativnega</w:t>
            </w:r>
            <w:r w:rsidR="00BD25F1" w:rsidRPr="00CD4362">
              <w:rPr>
                <w:rFonts w:cs="Arial"/>
                <w:szCs w:val="20"/>
                <w:lang w:eastAsia="sl-SI"/>
              </w:rPr>
              <w:t xml:space="preserve"> program</w:t>
            </w:r>
            <w:r w:rsidR="00BD25F1">
              <w:rPr>
                <w:rFonts w:cs="Arial"/>
                <w:szCs w:val="20"/>
                <w:lang w:eastAsia="sl-SI"/>
              </w:rPr>
              <w:t>a za izvajanje E</w:t>
            </w:r>
            <w:r w:rsidR="00BD25F1" w:rsidRPr="00CD4362">
              <w:rPr>
                <w:rFonts w:cs="Arial"/>
                <w:szCs w:val="20"/>
                <w:lang w:eastAsia="sl-SI"/>
              </w:rPr>
              <w:t>vropsk</w:t>
            </w:r>
            <w:r w:rsidR="00BD25F1">
              <w:rPr>
                <w:rFonts w:cs="Arial"/>
                <w:szCs w:val="20"/>
                <w:lang w:eastAsia="sl-SI"/>
              </w:rPr>
              <w:t>e kohezijske politike za obdobje</w:t>
            </w:r>
            <w:r w:rsidR="00BD25F1" w:rsidRPr="00CD4362">
              <w:rPr>
                <w:rFonts w:cs="Arial"/>
                <w:szCs w:val="20"/>
                <w:lang w:eastAsia="sl-SI"/>
              </w:rPr>
              <w:t xml:space="preserve"> 2014 – 2020</w:t>
            </w:r>
            <w:r w:rsidR="00BD25F1">
              <w:rPr>
                <w:rFonts w:cs="Arial"/>
                <w:szCs w:val="20"/>
                <w:lang w:eastAsia="sl-SI"/>
              </w:rPr>
              <w:t>«,</w:t>
            </w:r>
            <w:r w:rsidR="00BD25F1">
              <w:rPr>
                <w:rFonts w:cs="Arial"/>
                <w:lang w:eastAsia="sl-SI"/>
              </w:rPr>
              <w:t xml:space="preserve"> dne 21.7.2016</w:t>
            </w:r>
            <w:r w:rsidR="00BD25F1" w:rsidRPr="00BA76E9">
              <w:rPr>
                <w:rFonts w:cs="Arial"/>
                <w:lang w:eastAsia="sl-SI"/>
              </w:rPr>
              <w:t xml:space="preserve">. </w:t>
            </w:r>
            <w:r w:rsidR="00BD25F1">
              <w:rPr>
                <w:rFonts w:cs="Arial"/>
                <w:szCs w:val="20"/>
              </w:rPr>
              <w:t xml:space="preserve">Predlog operacije </w:t>
            </w:r>
            <w:r w:rsidR="00BD25F1" w:rsidRPr="00CB770E">
              <w:rPr>
                <w:rFonts w:cs="Arial"/>
                <w:iCs/>
                <w:szCs w:val="20"/>
              </w:rPr>
              <w:t>»Energetska sanacija objektov TŠC Maribor«</w:t>
            </w:r>
            <w:r w:rsidR="00BD25F1">
              <w:rPr>
                <w:rFonts w:cs="Arial"/>
                <w:iCs/>
                <w:szCs w:val="20"/>
              </w:rPr>
              <w:t xml:space="preserve"> je bil</w:t>
            </w:r>
            <w:r w:rsidR="00BD25F1">
              <w:rPr>
                <w:rFonts w:cs="Arial"/>
                <w:szCs w:val="20"/>
              </w:rPr>
              <w:t xml:space="preserve"> predmet strokovnega pregleda s strani nosilnega posredniškega organa ter bil z Odločitvijo o primernosti št. 4301-2/2016/214 z dne 20. 4</w:t>
            </w:r>
            <w:r w:rsidR="00BD25F1" w:rsidRPr="005B39D1">
              <w:rPr>
                <w:rFonts w:cs="Arial"/>
                <w:szCs w:val="20"/>
              </w:rPr>
              <w:t xml:space="preserve">. </w:t>
            </w:r>
            <w:r w:rsidR="00BD25F1">
              <w:rPr>
                <w:rFonts w:cs="Arial"/>
                <w:szCs w:val="20"/>
              </w:rPr>
              <w:t>2017</w:t>
            </w:r>
            <w:r w:rsidR="00BD25F1" w:rsidRPr="005B39D1">
              <w:rPr>
                <w:rFonts w:cs="Arial"/>
                <w:szCs w:val="20"/>
              </w:rPr>
              <w:t xml:space="preserve"> potrjen kot primeren za izvedbo energetske prenove stavb širšega javnega sektorja.</w:t>
            </w:r>
            <w:r w:rsidR="00BD25F1">
              <w:rPr>
                <w:rFonts w:cs="Arial"/>
                <w:szCs w:val="20"/>
              </w:rPr>
              <w:t xml:space="preserve"> </w:t>
            </w:r>
          </w:p>
          <w:p w14:paraId="1AE012CE" w14:textId="77777777" w:rsidR="007137E8" w:rsidRPr="005066AF" w:rsidRDefault="007137E8" w:rsidP="00B43D0B">
            <w:pPr>
              <w:jc w:val="both"/>
              <w:rPr>
                <w:rFonts w:cs="Arial"/>
                <w:lang w:eastAsia="sl-SI"/>
              </w:rPr>
            </w:pPr>
          </w:p>
          <w:p w14:paraId="213E18B8" w14:textId="77777777" w:rsidR="007137E8" w:rsidRDefault="009C747E" w:rsidP="00B43D0B">
            <w:pPr>
              <w:jc w:val="both"/>
              <w:rPr>
                <w:rFonts w:cs="Arial"/>
                <w:color w:val="FF0000"/>
                <w:lang w:eastAsia="sl-SI"/>
              </w:rPr>
            </w:pPr>
            <w:r>
              <w:rPr>
                <w:rFonts w:cs="Arial"/>
                <w:lang w:eastAsia="sl-SI"/>
              </w:rPr>
              <w:t>Operacija</w:t>
            </w:r>
            <w:r w:rsidR="007137E8" w:rsidRPr="005066AF">
              <w:rPr>
                <w:rFonts w:cs="Arial"/>
                <w:lang w:eastAsia="sl-SI"/>
              </w:rPr>
              <w:t xml:space="preserve"> se izvaja v obliki Javno-zasebnega partnerstva (v nadaljevanju JZP) kot projekt, ki bo sofinanciran pod pogojem, skladno s 26. členom Uredbe o porabi sredstev evropske kohezijske politike v RS v programskem obdobju 2014-2020.</w:t>
            </w:r>
            <w:r w:rsidR="007137E8" w:rsidRPr="005066AF">
              <w:rPr>
                <w:rFonts w:cs="Arial"/>
                <w:color w:val="FF0000"/>
                <w:lang w:eastAsia="sl-SI"/>
              </w:rPr>
              <w:t xml:space="preserve"> </w:t>
            </w:r>
          </w:p>
          <w:p w14:paraId="664700F1" w14:textId="77777777" w:rsidR="00841F29" w:rsidRDefault="00841F29" w:rsidP="00B43D0B">
            <w:pPr>
              <w:jc w:val="both"/>
              <w:rPr>
                <w:rFonts w:cs="Arial"/>
                <w:color w:val="FF0000"/>
                <w:lang w:eastAsia="sl-SI"/>
              </w:rPr>
            </w:pPr>
          </w:p>
          <w:p w14:paraId="4CFBFCEF" w14:textId="30BE4B5A" w:rsidR="00760E90" w:rsidRPr="00760303" w:rsidRDefault="00841F29" w:rsidP="00760E90">
            <w:pPr>
              <w:autoSpaceDE w:val="0"/>
              <w:autoSpaceDN w:val="0"/>
              <w:adjustRightInd w:val="0"/>
              <w:spacing w:line="276" w:lineRule="auto"/>
              <w:jc w:val="both"/>
              <w:rPr>
                <w:rFonts w:cs="Arial"/>
                <w:lang w:eastAsia="sl-SI"/>
              </w:rPr>
            </w:pPr>
            <w:r w:rsidRPr="00841F29">
              <w:rPr>
                <w:rFonts w:cs="Arial"/>
                <w:lang w:eastAsia="sl-SI"/>
              </w:rPr>
              <w:t>Višina celotnih stroškov operacije</w:t>
            </w:r>
            <w:r w:rsidR="00FE7BCD">
              <w:rPr>
                <w:rFonts w:cs="Arial"/>
                <w:lang w:eastAsia="sl-SI"/>
              </w:rPr>
              <w:t>,</w:t>
            </w:r>
            <w:r w:rsidR="00FE7BCD" w:rsidRPr="009D0D4B">
              <w:rPr>
                <w:rFonts w:cs="Arial"/>
                <w:lang w:eastAsia="sl-SI"/>
              </w:rPr>
              <w:t xml:space="preserve"> tako za del operacije, ki se bo izvajal </w:t>
            </w:r>
            <w:r w:rsidR="00FE7BCD">
              <w:rPr>
                <w:rFonts w:cs="Arial"/>
                <w:lang w:eastAsia="sl-SI"/>
              </w:rPr>
              <w:t>po modelu</w:t>
            </w:r>
            <w:r w:rsidR="00FE7BCD" w:rsidRPr="009D0D4B">
              <w:rPr>
                <w:rFonts w:cs="Arial"/>
                <w:lang w:eastAsia="sl-SI"/>
              </w:rPr>
              <w:t xml:space="preserve"> javno-zasebnega partnerstva</w:t>
            </w:r>
            <w:r w:rsidR="00FE7BCD">
              <w:rPr>
                <w:rFonts w:cs="Arial"/>
                <w:lang w:eastAsia="sl-SI"/>
              </w:rPr>
              <w:t>, kot za del,</w:t>
            </w:r>
            <w:r w:rsidR="00FE7BCD" w:rsidRPr="009D0D4B">
              <w:rPr>
                <w:rFonts w:cs="Arial"/>
                <w:lang w:eastAsia="sl-SI"/>
              </w:rPr>
              <w:t xml:space="preserve"> ki se bo izvajal po javnem naročilu, </w:t>
            </w:r>
            <w:r w:rsidRPr="00841F29">
              <w:rPr>
                <w:rFonts w:cs="Arial"/>
                <w:lang w:eastAsia="sl-SI"/>
              </w:rPr>
              <w:t xml:space="preserve">znaša </w:t>
            </w:r>
            <w:r w:rsidRPr="00841F29">
              <w:rPr>
                <w:rFonts w:cs="Arial"/>
              </w:rPr>
              <w:t xml:space="preserve">2.620.238,56 </w:t>
            </w:r>
            <w:r w:rsidRPr="00841F29">
              <w:rPr>
                <w:rFonts w:cs="Arial"/>
                <w:lang w:eastAsia="sl-SI"/>
              </w:rPr>
              <w:t xml:space="preserve">eura z DDV. Od tega višina vseh upravičenih stroškov operacije znaša 2.526.437,52 eura in predstavlja osnovo za izračun višine sofinanciranja prispevka EU in slovenske udeležbe. Višina kohezijskih sredstev znaša </w:t>
            </w:r>
            <w:r>
              <w:rPr>
                <w:rFonts w:cs="Arial"/>
                <w:lang w:eastAsia="sl-SI"/>
              </w:rPr>
              <w:t>1.010.575,01</w:t>
            </w:r>
            <w:r w:rsidRPr="00841F29">
              <w:rPr>
                <w:rFonts w:cs="Arial"/>
                <w:lang w:eastAsia="sl-SI"/>
              </w:rPr>
              <w:t xml:space="preserve"> eura, kar predstavlja 40 % vseh upravičenih stroškov operacije (od tega 85% iz sredstev Kohezijskega sklada in 15% slovenske udeležbe kohezijske politike). </w:t>
            </w:r>
          </w:p>
          <w:p w14:paraId="7A233F6D" w14:textId="77777777" w:rsidR="00BF6801" w:rsidRDefault="00BF6801" w:rsidP="00841F29">
            <w:pPr>
              <w:autoSpaceDE w:val="0"/>
              <w:autoSpaceDN w:val="0"/>
              <w:adjustRightInd w:val="0"/>
              <w:spacing w:line="276" w:lineRule="auto"/>
              <w:jc w:val="both"/>
              <w:rPr>
                <w:rFonts w:cs="Arial"/>
                <w:lang w:eastAsia="sl-SI"/>
              </w:rPr>
            </w:pPr>
          </w:p>
          <w:p w14:paraId="35453A4D" w14:textId="75866715" w:rsidR="007D4E88" w:rsidRDefault="00841F29" w:rsidP="00B63FD6">
            <w:pPr>
              <w:autoSpaceDE w:val="0"/>
              <w:autoSpaceDN w:val="0"/>
              <w:adjustRightInd w:val="0"/>
              <w:spacing w:line="276" w:lineRule="auto"/>
              <w:jc w:val="both"/>
              <w:rPr>
                <w:rFonts w:cs="Arial"/>
                <w:lang w:eastAsia="sl-SI"/>
              </w:rPr>
            </w:pPr>
            <w:r w:rsidRPr="00760303">
              <w:rPr>
                <w:rFonts w:cs="Arial"/>
                <w:lang w:eastAsia="sl-SI"/>
              </w:rPr>
              <w:t xml:space="preserve">Višina celotnih stroškov operacije, ki se bo </w:t>
            </w:r>
            <w:r w:rsidR="00FE7BCD" w:rsidRPr="00760303">
              <w:rPr>
                <w:rFonts w:cs="Arial"/>
                <w:lang w:eastAsia="sl-SI"/>
              </w:rPr>
              <w:t>izvedla</w:t>
            </w:r>
            <w:r w:rsidRPr="00760303">
              <w:rPr>
                <w:rFonts w:cs="Arial"/>
                <w:lang w:eastAsia="sl-SI"/>
              </w:rPr>
              <w:t xml:space="preserve"> po modelu javno-zasebnega partnerstva znaša </w:t>
            </w:r>
            <w:r w:rsidR="0049443A">
              <w:rPr>
                <w:rFonts w:cs="Arial"/>
                <w:lang w:eastAsia="sl-SI"/>
              </w:rPr>
              <w:t>2.143.752,45</w:t>
            </w:r>
            <w:r w:rsidRPr="00760303">
              <w:rPr>
                <w:rFonts w:cs="Arial"/>
                <w:lang w:eastAsia="sl-SI"/>
              </w:rPr>
              <w:t xml:space="preserve"> eura z DDV </w:t>
            </w:r>
            <w:r w:rsidRPr="00760303">
              <w:rPr>
                <w:szCs w:val="20"/>
              </w:rPr>
              <w:t xml:space="preserve">(DDV je pri JZP v celoti povračljiv, zato je znesek z DDV enak znesku brez DDV). </w:t>
            </w:r>
            <w:r w:rsidRPr="00760303">
              <w:rPr>
                <w:rFonts w:cs="Arial"/>
                <w:lang w:eastAsia="sl-SI"/>
              </w:rPr>
              <w:t>Od tega vložek zasebnega partnerja znaša 1.</w:t>
            </w:r>
            <w:r w:rsidR="0016076F">
              <w:rPr>
                <w:rFonts w:cs="Arial"/>
                <w:lang w:eastAsia="sl-SI"/>
              </w:rPr>
              <w:t xml:space="preserve">074.019,98 </w:t>
            </w:r>
            <w:r w:rsidRPr="00760303">
              <w:rPr>
                <w:rFonts w:cs="Arial"/>
                <w:lang w:eastAsia="sl-SI"/>
              </w:rPr>
              <w:t>eura z DDV, kar predstavlja 50,</w:t>
            </w:r>
            <w:r w:rsidR="00331476">
              <w:rPr>
                <w:rFonts w:cs="Arial"/>
                <w:lang w:eastAsia="sl-SI"/>
              </w:rPr>
              <w:t>10</w:t>
            </w:r>
            <w:r w:rsidR="00331476" w:rsidRPr="00760303">
              <w:rPr>
                <w:rFonts w:cs="Arial"/>
                <w:lang w:eastAsia="sl-SI"/>
              </w:rPr>
              <w:t xml:space="preserve"> </w:t>
            </w:r>
            <w:r w:rsidRPr="00760303">
              <w:rPr>
                <w:rFonts w:cs="Arial"/>
                <w:lang w:eastAsia="sl-SI"/>
              </w:rPr>
              <w:t xml:space="preserve">% vrednosti operacije, ki se bo izvedla v obliki javno-zasebnega partnerstva. </w:t>
            </w:r>
            <w:r w:rsidR="0069121D" w:rsidRPr="009D0D4B">
              <w:rPr>
                <w:rFonts w:cs="Arial"/>
                <w:lang w:eastAsia="sl-SI"/>
              </w:rPr>
              <w:t xml:space="preserve">Višina </w:t>
            </w:r>
            <w:r w:rsidR="0069121D">
              <w:rPr>
                <w:rFonts w:cs="Arial"/>
                <w:lang w:eastAsia="sl-SI"/>
              </w:rPr>
              <w:t>namenskih</w:t>
            </w:r>
            <w:r w:rsidR="0069121D" w:rsidRPr="009D0D4B">
              <w:rPr>
                <w:rFonts w:cs="Arial"/>
                <w:lang w:eastAsia="sl-SI"/>
              </w:rPr>
              <w:t xml:space="preserve"> sredstev MIZŠ v okviru javno zasebnega partnerstva znaša </w:t>
            </w:r>
            <w:r w:rsidR="0069121D">
              <w:rPr>
                <w:rFonts w:cs="Arial"/>
                <w:lang w:eastAsia="sl-SI"/>
              </w:rPr>
              <w:t>220.849,46</w:t>
            </w:r>
            <w:r w:rsidR="0069121D" w:rsidRPr="00760303">
              <w:rPr>
                <w:rFonts w:cs="Arial"/>
                <w:lang w:eastAsia="sl-SI"/>
              </w:rPr>
              <w:t xml:space="preserve"> eura </w:t>
            </w:r>
            <w:r w:rsidR="0069121D" w:rsidRPr="009D0D4B">
              <w:rPr>
                <w:rFonts w:cs="Arial"/>
                <w:lang w:eastAsia="sl-SI"/>
              </w:rPr>
              <w:t>in predstavlja 10,</w:t>
            </w:r>
            <w:r w:rsidR="00331476">
              <w:rPr>
                <w:rFonts w:cs="Arial"/>
                <w:lang w:eastAsia="sl-SI"/>
              </w:rPr>
              <w:t>30</w:t>
            </w:r>
            <w:r w:rsidR="00331476" w:rsidRPr="009D0D4B">
              <w:rPr>
                <w:rFonts w:cs="Arial"/>
                <w:lang w:eastAsia="sl-SI"/>
              </w:rPr>
              <w:t xml:space="preserve"> </w:t>
            </w:r>
            <w:r w:rsidR="0069121D" w:rsidRPr="009D0D4B">
              <w:rPr>
                <w:rFonts w:cs="Arial"/>
                <w:lang w:eastAsia="sl-SI"/>
              </w:rPr>
              <w:t xml:space="preserve">% vrednosti operacije, ki se bo izvedla v obliki javno-zasebnega partnerstva. </w:t>
            </w:r>
            <w:r w:rsidR="007D4E88" w:rsidRPr="009D0D4B">
              <w:rPr>
                <w:rFonts w:cs="Arial"/>
                <w:lang w:eastAsia="sl-SI"/>
              </w:rPr>
              <w:t xml:space="preserve">Višina kohezijskih sredstev v okviru javno zasebnega partnerstva znaša </w:t>
            </w:r>
            <w:r w:rsidR="007D4E88">
              <w:rPr>
                <w:rFonts w:cs="Arial"/>
                <w:lang w:eastAsia="sl-SI"/>
              </w:rPr>
              <w:t xml:space="preserve">848.883,01 </w:t>
            </w:r>
            <w:r w:rsidR="007D4E88" w:rsidRPr="009D0D4B">
              <w:rPr>
                <w:rFonts w:cs="Arial"/>
                <w:lang w:eastAsia="sl-SI"/>
              </w:rPr>
              <w:t>eura</w:t>
            </w:r>
            <w:r w:rsidR="007D4E88">
              <w:rPr>
                <w:rFonts w:cs="Arial"/>
                <w:lang w:eastAsia="sl-SI"/>
              </w:rPr>
              <w:t xml:space="preserve"> z DDV</w:t>
            </w:r>
            <w:r w:rsidR="007D4E88" w:rsidRPr="009D0D4B">
              <w:rPr>
                <w:rFonts w:cs="Arial"/>
                <w:lang w:eastAsia="sl-SI"/>
              </w:rPr>
              <w:t xml:space="preserve"> in predstavlja </w:t>
            </w:r>
            <w:r w:rsidR="007D4E88">
              <w:rPr>
                <w:rFonts w:cs="Arial"/>
                <w:lang w:eastAsia="sl-SI"/>
              </w:rPr>
              <w:t>39,60</w:t>
            </w:r>
            <w:r w:rsidR="007D4E88" w:rsidRPr="009D0D4B">
              <w:rPr>
                <w:rFonts w:cs="Arial"/>
                <w:lang w:eastAsia="sl-SI"/>
              </w:rPr>
              <w:t xml:space="preserve"> % vrednosti operacije, ki se bo izvedla v obliki javno-zasebnega partnerstva, oz. predstavlja 40% upravičenih stroškov (od tega 85% iz sredstev Kohezijskega sklada in 15% slovenske udeležbe kohezijske politike) operacije, ki se bo izvedla v obliki javno-zasebnega partnerstva.</w:t>
            </w:r>
          </w:p>
          <w:p w14:paraId="121B2D8E" w14:textId="402D8F8F" w:rsidR="00BF6801" w:rsidRDefault="007D4E88" w:rsidP="00B63FD6">
            <w:pPr>
              <w:autoSpaceDE w:val="0"/>
              <w:autoSpaceDN w:val="0"/>
              <w:adjustRightInd w:val="0"/>
              <w:spacing w:line="276" w:lineRule="auto"/>
              <w:jc w:val="both"/>
              <w:rPr>
                <w:rFonts w:cs="Arial"/>
                <w:lang w:eastAsia="sl-SI"/>
              </w:rPr>
            </w:pPr>
            <w:r w:rsidRPr="009D0D4B">
              <w:rPr>
                <w:rFonts w:cs="Arial"/>
                <w:lang w:eastAsia="sl-SI"/>
              </w:rPr>
              <w:t xml:space="preserve">Višina celotnih stroškov operacije, ki se bo izvedla po javnem naročilu, znaša </w:t>
            </w:r>
            <w:r>
              <w:rPr>
                <w:rFonts w:cs="Arial"/>
                <w:lang w:eastAsia="sl-SI"/>
              </w:rPr>
              <w:t xml:space="preserve">476.486,11 </w:t>
            </w:r>
            <w:r w:rsidRPr="009D0D4B">
              <w:rPr>
                <w:rFonts w:cs="Arial"/>
                <w:lang w:eastAsia="sl-SI"/>
              </w:rPr>
              <w:t xml:space="preserve">eura z DDV. Od tega bo </w:t>
            </w:r>
            <w:r>
              <w:rPr>
                <w:rFonts w:cs="Arial"/>
                <w:lang w:eastAsia="sl-SI"/>
              </w:rPr>
              <w:t>upravičenec</w:t>
            </w:r>
            <w:r w:rsidRPr="009D0D4B">
              <w:rPr>
                <w:rFonts w:cs="Arial"/>
                <w:lang w:eastAsia="sl-SI"/>
              </w:rPr>
              <w:t xml:space="preserve"> prispeval </w:t>
            </w:r>
            <w:r>
              <w:rPr>
                <w:rFonts w:cs="Arial"/>
                <w:lang w:eastAsia="sl-SI"/>
              </w:rPr>
              <w:t>lastna</w:t>
            </w:r>
            <w:r w:rsidRPr="009D0D4B">
              <w:rPr>
                <w:rFonts w:cs="Arial"/>
                <w:lang w:eastAsia="sl-SI"/>
              </w:rPr>
              <w:t xml:space="preserve"> sredstva v višini </w:t>
            </w:r>
            <w:r>
              <w:rPr>
                <w:rFonts w:cs="Arial"/>
                <w:lang w:eastAsia="sl-SI"/>
              </w:rPr>
              <w:t xml:space="preserve">314.794,11 </w:t>
            </w:r>
            <w:r w:rsidRPr="009D0D4B">
              <w:rPr>
                <w:rFonts w:cs="Arial"/>
                <w:lang w:eastAsia="sl-SI"/>
              </w:rPr>
              <w:t>eura</w:t>
            </w:r>
            <w:r>
              <w:rPr>
                <w:rFonts w:cs="Arial"/>
                <w:lang w:eastAsia="sl-SI"/>
              </w:rPr>
              <w:t xml:space="preserve"> z DDV</w:t>
            </w:r>
            <w:r w:rsidRPr="009D0D4B">
              <w:rPr>
                <w:rFonts w:cs="Arial"/>
                <w:lang w:eastAsia="sl-SI"/>
              </w:rPr>
              <w:t xml:space="preserve">, kar predstavlja </w:t>
            </w:r>
            <w:r w:rsidR="00FE7BCD">
              <w:rPr>
                <w:rFonts w:cs="Arial"/>
                <w:lang w:eastAsia="sl-SI"/>
              </w:rPr>
              <w:t>66,07</w:t>
            </w:r>
            <w:r w:rsidRPr="009D0D4B">
              <w:rPr>
                <w:rFonts w:cs="Arial"/>
                <w:lang w:eastAsia="sl-SI"/>
              </w:rPr>
              <w:t xml:space="preserve"> % vrednosti operacije, ki se bo izvedla </w:t>
            </w:r>
            <w:r>
              <w:rPr>
                <w:rFonts w:cs="Arial"/>
                <w:lang w:eastAsia="sl-SI"/>
              </w:rPr>
              <w:t>po javnem naročilu</w:t>
            </w:r>
            <w:r w:rsidRPr="009D0D4B">
              <w:rPr>
                <w:rFonts w:cs="Arial"/>
                <w:lang w:eastAsia="sl-SI"/>
              </w:rPr>
              <w:t xml:space="preserve">. Višina kohezijskih sredstev znaša </w:t>
            </w:r>
            <w:r w:rsidR="00FE7BCD">
              <w:rPr>
                <w:rFonts w:cs="Arial"/>
                <w:lang w:eastAsia="sl-SI"/>
              </w:rPr>
              <w:t xml:space="preserve">161.692,00 </w:t>
            </w:r>
            <w:r>
              <w:rPr>
                <w:rFonts w:cs="Arial"/>
                <w:lang w:eastAsia="sl-SI"/>
              </w:rPr>
              <w:t>eura</w:t>
            </w:r>
            <w:r w:rsidRPr="009D0D4B">
              <w:rPr>
                <w:rFonts w:cs="Arial"/>
                <w:lang w:eastAsia="sl-SI"/>
              </w:rPr>
              <w:t xml:space="preserve"> in predstavlja </w:t>
            </w:r>
            <w:r w:rsidR="00FE7BCD">
              <w:rPr>
                <w:rFonts w:cs="Arial"/>
                <w:lang w:eastAsia="sl-SI"/>
              </w:rPr>
              <w:t>33,93</w:t>
            </w:r>
            <w:r w:rsidRPr="009D0D4B">
              <w:rPr>
                <w:rFonts w:cs="Arial"/>
                <w:lang w:eastAsia="sl-SI"/>
              </w:rPr>
              <w:t xml:space="preserve"> % vrednosti operacije, ki se bo izvedla v okviru javnega naročila oz. 40,00 % upravičenih stroškov (od tega 85% iz sredstev Kohezijskega sklada in 15% slovenske udeležbe kohezijske politike) operacije, ki se</w:t>
            </w:r>
            <w:r w:rsidR="00FE7BCD">
              <w:rPr>
                <w:rFonts w:cs="Arial"/>
                <w:lang w:eastAsia="sl-SI"/>
              </w:rPr>
              <w:t xml:space="preserve"> bo izvedla po javnem naročilu.</w:t>
            </w:r>
          </w:p>
          <w:p w14:paraId="37AF4CA5" w14:textId="77777777" w:rsidR="00642EA5" w:rsidRPr="00642EA5" w:rsidRDefault="00841F29" w:rsidP="00B63FD6">
            <w:pPr>
              <w:jc w:val="both"/>
              <w:rPr>
                <w:rFonts w:cs="Arial"/>
                <w:iCs/>
                <w:szCs w:val="20"/>
              </w:rPr>
            </w:pPr>
            <w:r w:rsidRPr="00760E90">
              <w:rPr>
                <w:rFonts w:cs="Arial"/>
                <w:lang w:eastAsia="sl-SI"/>
              </w:rPr>
              <w:t>Izvedba operacije in financiranje sta predvidena v letu 202</w:t>
            </w:r>
            <w:r w:rsidR="00760E90" w:rsidRPr="00760E90">
              <w:rPr>
                <w:rFonts w:cs="Arial"/>
                <w:lang w:eastAsia="sl-SI"/>
              </w:rPr>
              <w:t>1</w:t>
            </w:r>
            <w:r w:rsidRPr="00760E90">
              <w:rPr>
                <w:rFonts w:cs="Arial"/>
                <w:lang w:eastAsia="sl-SI"/>
              </w:rPr>
              <w:t>.</w:t>
            </w:r>
          </w:p>
        </w:tc>
      </w:tr>
      <w:tr w:rsidR="009C747E" w:rsidRPr="005066AF" w14:paraId="28F35BD7" w14:textId="77777777" w:rsidTr="00B43D0B">
        <w:tc>
          <w:tcPr>
            <w:tcW w:w="9200" w:type="dxa"/>
            <w:gridSpan w:val="12"/>
          </w:tcPr>
          <w:p w14:paraId="62426A42" w14:textId="77777777" w:rsidR="009C747E" w:rsidRPr="00077083" w:rsidRDefault="009C747E" w:rsidP="00B43D0B">
            <w:pPr>
              <w:pStyle w:val="Oddelek"/>
              <w:widowControl w:val="0"/>
              <w:numPr>
                <w:ilvl w:val="0"/>
                <w:numId w:val="0"/>
              </w:numPr>
              <w:spacing w:before="0" w:after="0" w:line="260" w:lineRule="exact"/>
              <w:jc w:val="left"/>
              <w:rPr>
                <w:sz w:val="20"/>
                <w:szCs w:val="20"/>
              </w:rPr>
            </w:pPr>
            <w:r w:rsidRPr="00077083">
              <w:rPr>
                <w:sz w:val="20"/>
                <w:szCs w:val="20"/>
              </w:rPr>
              <w:t>I. Ocena finančnih posledic, ki niso načrtovane v sprejetem proračunu</w:t>
            </w:r>
          </w:p>
        </w:tc>
      </w:tr>
      <w:tr w:rsidR="00B43D0B" w:rsidRPr="008D1759" w14:paraId="5353CD6C" w14:textId="77777777" w:rsidTr="00B43D0B">
        <w:tc>
          <w:tcPr>
            <w:tcW w:w="2908" w:type="dxa"/>
            <w:gridSpan w:val="3"/>
            <w:tcBorders>
              <w:top w:val="single" w:sz="4" w:space="0" w:color="auto"/>
              <w:left w:val="single" w:sz="4" w:space="0" w:color="auto"/>
              <w:bottom w:val="single" w:sz="4" w:space="0" w:color="auto"/>
              <w:right w:val="single" w:sz="4" w:space="0" w:color="auto"/>
            </w:tcBorders>
          </w:tcPr>
          <w:p w14:paraId="1B17163B" w14:textId="77777777" w:rsidR="00B43D0B" w:rsidRPr="008D1759" w:rsidRDefault="00B43D0B" w:rsidP="00B43D0B"/>
        </w:tc>
        <w:tc>
          <w:tcPr>
            <w:tcW w:w="1707" w:type="dxa"/>
            <w:gridSpan w:val="2"/>
            <w:tcBorders>
              <w:top w:val="single" w:sz="4" w:space="0" w:color="auto"/>
              <w:left w:val="single" w:sz="4" w:space="0" w:color="auto"/>
              <w:bottom w:val="single" w:sz="4" w:space="0" w:color="auto"/>
              <w:right w:val="single" w:sz="4" w:space="0" w:color="auto"/>
            </w:tcBorders>
          </w:tcPr>
          <w:p w14:paraId="5FBCA814" w14:textId="77777777" w:rsidR="00B43D0B" w:rsidRPr="008D1759" w:rsidRDefault="00B43D0B" w:rsidP="00B43D0B">
            <w:r w:rsidRPr="008D1759">
              <w:rPr>
                <w:rFonts w:cs="Arial"/>
              </w:rPr>
              <w:t>Tekoče leto (t)</w:t>
            </w:r>
          </w:p>
        </w:tc>
        <w:tc>
          <w:tcPr>
            <w:tcW w:w="1312" w:type="dxa"/>
            <w:tcBorders>
              <w:top w:val="single" w:sz="4" w:space="0" w:color="auto"/>
              <w:left w:val="single" w:sz="4" w:space="0" w:color="auto"/>
              <w:bottom w:val="single" w:sz="4" w:space="0" w:color="auto"/>
              <w:right w:val="single" w:sz="4" w:space="0" w:color="auto"/>
            </w:tcBorders>
          </w:tcPr>
          <w:p w14:paraId="6388EE84" w14:textId="77777777" w:rsidR="00B43D0B" w:rsidRPr="008D1759" w:rsidRDefault="00B43D0B" w:rsidP="00B43D0B">
            <w:r>
              <w:rPr>
                <w:rFonts w:cs="Arial"/>
              </w:rPr>
              <w:t xml:space="preserve">t </w:t>
            </w:r>
            <w:r w:rsidRPr="008D1759">
              <w:rPr>
                <w:rFonts w:cs="Arial"/>
              </w:rPr>
              <w:t>+</w:t>
            </w:r>
            <w:r>
              <w:rPr>
                <w:rFonts w:cs="Arial"/>
              </w:rPr>
              <w:t xml:space="preserve"> </w:t>
            </w:r>
            <w:r w:rsidRPr="008D1759">
              <w:rPr>
                <w:rFonts w:cs="Arial"/>
              </w:rPr>
              <w:t>1</w:t>
            </w:r>
          </w:p>
        </w:tc>
        <w:tc>
          <w:tcPr>
            <w:tcW w:w="1384" w:type="dxa"/>
            <w:gridSpan w:val="5"/>
            <w:tcBorders>
              <w:top w:val="single" w:sz="4" w:space="0" w:color="auto"/>
              <w:left w:val="single" w:sz="4" w:space="0" w:color="auto"/>
              <w:bottom w:val="single" w:sz="4" w:space="0" w:color="auto"/>
              <w:right w:val="single" w:sz="4" w:space="0" w:color="auto"/>
            </w:tcBorders>
          </w:tcPr>
          <w:p w14:paraId="17332355" w14:textId="77777777" w:rsidR="00B43D0B" w:rsidRPr="008D1759" w:rsidRDefault="00B43D0B" w:rsidP="00B43D0B">
            <w:r>
              <w:rPr>
                <w:rFonts w:cs="Arial"/>
              </w:rPr>
              <w:t xml:space="preserve">t </w:t>
            </w:r>
            <w:r w:rsidRPr="008D1759">
              <w:rPr>
                <w:rFonts w:cs="Arial"/>
              </w:rPr>
              <w:t>+</w:t>
            </w:r>
            <w:r>
              <w:rPr>
                <w:rFonts w:cs="Arial"/>
              </w:rPr>
              <w:t xml:space="preserve"> </w:t>
            </w:r>
            <w:r>
              <w:t>2</w:t>
            </w:r>
          </w:p>
        </w:tc>
        <w:tc>
          <w:tcPr>
            <w:tcW w:w="1889" w:type="dxa"/>
            <w:tcBorders>
              <w:top w:val="single" w:sz="4" w:space="0" w:color="auto"/>
              <w:left w:val="single" w:sz="4" w:space="0" w:color="auto"/>
              <w:bottom w:val="single" w:sz="4" w:space="0" w:color="auto"/>
              <w:right w:val="single" w:sz="4" w:space="0" w:color="auto"/>
            </w:tcBorders>
          </w:tcPr>
          <w:p w14:paraId="1FDF4481" w14:textId="77777777" w:rsidR="00B43D0B" w:rsidRPr="008D1759" w:rsidRDefault="00B43D0B" w:rsidP="00B43D0B">
            <w:r>
              <w:rPr>
                <w:rFonts w:cs="Arial"/>
              </w:rPr>
              <w:t xml:space="preserve">t </w:t>
            </w:r>
            <w:r w:rsidRPr="008D1759">
              <w:rPr>
                <w:rFonts w:cs="Arial"/>
              </w:rPr>
              <w:t>+</w:t>
            </w:r>
            <w:r>
              <w:rPr>
                <w:rFonts w:cs="Arial"/>
              </w:rPr>
              <w:t xml:space="preserve"> </w:t>
            </w:r>
            <w:r>
              <w:t>3</w:t>
            </w:r>
          </w:p>
        </w:tc>
      </w:tr>
      <w:tr w:rsidR="00B43D0B" w14:paraId="2727B842" w14:textId="77777777" w:rsidTr="00B43D0B">
        <w:tc>
          <w:tcPr>
            <w:tcW w:w="2908" w:type="dxa"/>
            <w:gridSpan w:val="3"/>
            <w:tcBorders>
              <w:top w:val="single" w:sz="4" w:space="0" w:color="auto"/>
              <w:left w:val="single" w:sz="4" w:space="0" w:color="auto"/>
              <w:bottom w:val="single" w:sz="4" w:space="0" w:color="auto"/>
              <w:right w:val="single" w:sz="4" w:space="0" w:color="auto"/>
            </w:tcBorders>
          </w:tcPr>
          <w:p w14:paraId="50FC89CA" w14:textId="77777777" w:rsidR="00B43D0B" w:rsidRPr="008D1759" w:rsidRDefault="00B43D0B" w:rsidP="00B43D0B">
            <w:r w:rsidRPr="008D1759">
              <w:t>Predvideno</w:t>
            </w:r>
            <w:r>
              <w:t xml:space="preserve"> povečanje (+) ali zmanjšanje (</w:t>
            </w:r>
            <w:r w:rsidRPr="00755DBB">
              <w:rPr>
                <w:b/>
              </w:rPr>
              <w:t>–</w:t>
            </w:r>
            <w:r w:rsidRPr="008D1759">
              <w:t>) prihodkov državnega proračuna</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033EF742" w14:textId="77777777" w:rsidR="00B43D0B" w:rsidRPr="008D1759" w:rsidRDefault="00B43D0B" w:rsidP="00B43D0B">
            <w:pPr>
              <w:jc w:val="center"/>
            </w:pPr>
            <w:r>
              <w:t>/</w:t>
            </w:r>
          </w:p>
        </w:tc>
        <w:tc>
          <w:tcPr>
            <w:tcW w:w="1312" w:type="dxa"/>
            <w:tcBorders>
              <w:top w:val="single" w:sz="4" w:space="0" w:color="auto"/>
              <w:left w:val="single" w:sz="4" w:space="0" w:color="auto"/>
              <w:bottom w:val="single" w:sz="4" w:space="0" w:color="auto"/>
              <w:right w:val="single" w:sz="4" w:space="0" w:color="auto"/>
            </w:tcBorders>
            <w:vAlign w:val="center"/>
          </w:tcPr>
          <w:p w14:paraId="21A04F88" w14:textId="77777777" w:rsidR="00B43D0B" w:rsidRDefault="00B43D0B" w:rsidP="00B43D0B">
            <w:pPr>
              <w:jc w:val="center"/>
            </w:pPr>
            <w:r>
              <w:t>/</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1E17E2DC" w14:textId="77777777" w:rsidR="00B43D0B" w:rsidRDefault="00B43D0B" w:rsidP="00B43D0B">
            <w:pPr>
              <w:jc w:val="center"/>
            </w:pPr>
            <w:r>
              <w:t>/</w:t>
            </w:r>
          </w:p>
        </w:tc>
        <w:tc>
          <w:tcPr>
            <w:tcW w:w="1889" w:type="dxa"/>
            <w:tcBorders>
              <w:top w:val="single" w:sz="4" w:space="0" w:color="auto"/>
              <w:left w:val="single" w:sz="4" w:space="0" w:color="auto"/>
              <w:bottom w:val="single" w:sz="4" w:space="0" w:color="auto"/>
              <w:right w:val="single" w:sz="4" w:space="0" w:color="auto"/>
            </w:tcBorders>
            <w:vAlign w:val="center"/>
          </w:tcPr>
          <w:p w14:paraId="1566E339" w14:textId="77777777" w:rsidR="00B43D0B" w:rsidRDefault="00B43D0B" w:rsidP="00B43D0B">
            <w:pPr>
              <w:jc w:val="center"/>
            </w:pPr>
            <w:r>
              <w:t>/</w:t>
            </w:r>
          </w:p>
        </w:tc>
      </w:tr>
      <w:tr w:rsidR="00B43D0B" w14:paraId="0DA7B02C" w14:textId="77777777" w:rsidTr="00B43D0B">
        <w:tc>
          <w:tcPr>
            <w:tcW w:w="2908" w:type="dxa"/>
            <w:gridSpan w:val="3"/>
            <w:tcBorders>
              <w:top w:val="single" w:sz="4" w:space="0" w:color="auto"/>
              <w:left w:val="single" w:sz="4" w:space="0" w:color="auto"/>
              <w:bottom w:val="single" w:sz="4" w:space="0" w:color="auto"/>
              <w:right w:val="single" w:sz="4" w:space="0" w:color="auto"/>
            </w:tcBorders>
            <w:vAlign w:val="center"/>
          </w:tcPr>
          <w:p w14:paraId="39D47872" w14:textId="77777777" w:rsidR="00B43D0B" w:rsidRPr="008D1759" w:rsidRDefault="00B43D0B" w:rsidP="00B43D0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271D774C" w14:textId="77777777" w:rsidR="00B43D0B" w:rsidRPr="008D1759" w:rsidRDefault="00B43D0B" w:rsidP="00B43D0B">
            <w:pPr>
              <w:jc w:val="center"/>
            </w:pPr>
            <w:r>
              <w:t>/</w:t>
            </w:r>
          </w:p>
        </w:tc>
        <w:tc>
          <w:tcPr>
            <w:tcW w:w="1312" w:type="dxa"/>
            <w:tcBorders>
              <w:top w:val="single" w:sz="4" w:space="0" w:color="auto"/>
              <w:left w:val="single" w:sz="4" w:space="0" w:color="auto"/>
              <w:bottom w:val="single" w:sz="4" w:space="0" w:color="auto"/>
              <w:right w:val="single" w:sz="4" w:space="0" w:color="auto"/>
            </w:tcBorders>
            <w:vAlign w:val="center"/>
          </w:tcPr>
          <w:p w14:paraId="307655D5" w14:textId="77777777" w:rsidR="00B43D0B" w:rsidRDefault="00B43D0B" w:rsidP="00B43D0B">
            <w:pPr>
              <w:jc w:val="center"/>
            </w:pPr>
            <w:r>
              <w:t>/</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46C7A133" w14:textId="77777777" w:rsidR="00B43D0B" w:rsidRDefault="00B43D0B" w:rsidP="00B43D0B">
            <w:pPr>
              <w:jc w:val="center"/>
            </w:pPr>
            <w:r>
              <w:t>/</w:t>
            </w:r>
          </w:p>
        </w:tc>
        <w:tc>
          <w:tcPr>
            <w:tcW w:w="1889" w:type="dxa"/>
            <w:tcBorders>
              <w:top w:val="single" w:sz="4" w:space="0" w:color="auto"/>
              <w:left w:val="single" w:sz="4" w:space="0" w:color="auto"/>
              <w:bottom w:val="single" w:sz="4" w:space="0" w:color="auto"/>
              <w:right w:val="single" w:sz="4" w:space="0" w:color="auto"/>
            </w:tcBorders>
            <w:vAlign w:val="center"/>
          </w:tcPr>
          <w:p w14:paraId="737FECAD" w14:textId="77777777" w:rsidR="00B43D0B" w:rsidRDefault="00B43D0B" w:rsidP="00B43D0B">
            <w:pPr>
              <w:jc w:val="center"/>
            </w:pPr>
            <w:r>
              <w:t>/</w:t>
            </w:r>
          </w:p>
        </w:tc>
      </w:tr>
      <w:tr w:rsidR="00B43D0B" w14:paraId="2E668F69" w14:textId="77777777" w:rsidTr="00B43D0B">
        <w:tc>
          <w:tcPr>
            <w:tcW w:w="2908" w:type="dxa"/>
            <w:gridSpan w:val="3"/>
            <w:tcBorders>
              <w:top w:val="single" w:sz="4" w:space="0" w:color="auto"/>
              <w:left w:val="single" w:sz="4" w:space="0" w:color="auto"/>
              <w:bottom w:val="single" w:sz="4" w:space="0" w:color="auto"/>
              <w:right w:val="single" w:sz="4" w:space="0" w:color="auto"/>
            </w:tcBorders>
            <w:vAlign w:val="center"/>
          </w:tcPr>
          <w:p w14:paraId="751E3D41" w14:textId="77777777" w:rsidR="00B43D0B" w:rsidRPr="008D1759" w:rsidRDefault="00B43D0B" w:rsidP="00B43D0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w:t>
            </w:r>
            <w:r w:rsidRPr="008D1759">
              <w:rPr>
                <w:rFonts w:cs="Arial"/>
                <w:bCs/>
                <w:szCs w:val="20"/>
              </w:rPr>
              <w:lastRenderedPageBreak/>
              <w:t xml:space="preserve">državnega proračuna </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2420EC70" w14:textId="77777777" w:rsidR="00B43D0B" w:rsidRPr="008D1759" w:rsidRDefault="00B43D0B" w:rsidP="00B43D0B">
            <w:pPr>
              <w:jc w:val="center"/>
            </w:pPr>
            <w:r>
              <w:lastRenderedPageBreak/>
              <w:t>/</w:t>
            </w:r>
          </w:p>
        </w:tc>
        <w:tc>
          <w:tcPr>
            <w:tcW w:w="1312" w:type="dxa"/>
            <w:tcBorders>
              <w:top w:val="single" w:sz="4" w:space="0" w:color="auto"/>
              <w:left w:val="single" w:sz="4" w:space="0" w:color="auto"/>
              <w:bottom w:val="single" w:sz="4" w:space="0" w:color="auto"/>
              <w:right w:val="single" w:sz="4" w:space="0" w:color="auto"/>
            </w:tcBorders>
            <w:vAlign w:val="center"/>
          </w:tcPr>
          <w:p w14:paraId="1E1B480D" w14:textId="77777777" w:rsidR="00B43D0B" w:rsidRDefault="00B43D0B" w:rsidP="00B43D0B">
            <w:pPr>
              <w:jc w:val="center"/>
            </w:pPr>
            <w:r>
              <w:t>/</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17A7D984" w14:textId="77777777" w:rsidR="00B43D0B" w:rsidRDefault="00B43D0B" w:rsidP="00B43D0B">
            <w:pPr>
              <w:jc w:val="center"/>
            </w:pPr>
            <w:r>
              <w:t>/</w:t>
            </w:r>
          </w:p>
        </w:tc>
        <w:tc>
          <w:tcPr>
            <w:tcW w:w="1889" w:type="dxa"/>
            <w:tcBorders>
              <w:top w:val="single" w:sz="4" w:space="0" w:color="auto"/>
              <w:left w:val="single" w:sz="4" w:space="0" w:color="auto"/>
              <w:bottom w:val="single" w:sz="4" w:space="0" w:color="auto"/>
              <w:right w:val="single" w:sz="4" w:space="0" w:color="auto"/>
            </w:tcBorders>
            <w:vAlign w:val="center"/>
          </w:tcPr>
          <w:p w14:paraId="1D5058AC" w14:textId="77777777" w:rsidR="00B43D0B" w:rsidRDefault="00B43D0B" w:rsidP="00B43D0B">
            <w:pPr>
              <w:jc w:val="center"/>
            </w:pPr>
            <w:r>
              <w:t>/</w:t>
            </w:r>
          </w:p>
        </w:tc>
      </w:tr>
      <w:tr w:rsidR="00B43D0B" w14:paraId="201505F9" w14:textId="77777777" w:rsidTr="00B43D0B">
        <w:tc>
          <w:tcPr>
            <w:tcW w:w="2908" w:type="dxa"/>
            <w:gridSpan w:val="3"/>
            <w:tcBorders>
              <w:top w:val="single" w:sz="4" w:space="0" w:color="auto"/>
              <w:left w:val="single" w:sz="4" w:space="0" w:color="auto"/>
              <w:bottom w:val="single" w:sz="4" w:space="0" w:color="auto"/>
              <w:right w:val="single" w:sz="4" w:space="0" w:color="auto"/>
            </w:tcBorders>
            <w:vAlign w:val="center"/>
          </w:tcPr>
          <w:p w14:paraId="2F986937" w14:textId="77777777" w:rsidR="00B43D0B" w:rsidRPr="008D1759" w:rsidRDefault="00B43D0B" w:rsidP="00B43D0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0509340F" w14:textId="77777777" w:rsidR="00B43D0B" w:rsidRPr="008D1759" w:rsidRDefault="00B43D0B" w:rsidP="00B43D0B">
            <w:pPr>
              <w:jc w:val="center"/>
            </w:pPr>
            <w:r>
              <w:t>/</w:t>
            </w:r>
          </w:p>
        </w:tc>
        <w:tc>
          <w:tcPr>
            <w:tcW w:w="1312" w:type="dxa"/>
            <w:tcBorders>
              <w:top w:val="single" w:sz="4" w:space="0" w:color="auto"/>
              <w:left w:val="single" w:sz="4" w:space="0" w:color="auto"/>
              <w:bottom w:val="single" w:sz="4" w:space="0" w:color="auto"/>
              <w:right w:val="single" w:sz="4" w:space="0" w:color="auto"/>
            </w:tcBorders>
            <w:vAlign w:val="center"/>
          </w:tcPr>
          <w:p w14:paraId="4D1EC517" w14:textId="77777777" w:rsidR="00B43D0B" w:rsidRDefault="00B43D0B" w:rsidP="00B43D0B">
            <w:pPr>
              <w:jc w:val="center"/>
            </w:pPr>
            <w:r>
              <w:t>/</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307BF28D" w14:textId="77777777" w:rsidR="00B43D0B" w:rsidRDefault="00B43D0B" w:rsidP="00B43D0B">
            <w:pPr>
              <w:jc w:val="center"/>
            </w:pPr>
            <w:r>
              <w:t>/</w:t>
            </w:r>
          </w:p>
        </w:tc>
        <w:tc>
          <w:tcPr>
            <w:tcW w:w="1889" w:type="dxa"/>
            <w:tcBorders>
              <w:top w:val="single" w:sz="4" w:space="0" w:color="auto"/>
              <w:left w:val="single" w:sz="4" w:space="0" w:color="auto"/>
              <w:bottom w:val="single" w:sz="4" w:space="0" w:color="auto"/>
              <w:right w:val="single" w:sz="4" w:space="0" w:color="auto"/>
            </w:tcBorders>
            <w:vAlign w:val="center"/>
          </w:tcPr>
          <w:p w14:paraId="1E14D3FB" w14:textId="77777777" w:rsidR="00B43D0B" w:rsidRDefault="00B43D0B" w:rsidP="00B43D0B">
            <w:pPr>
              <w:jc w:val="center"/>
            </w:pPr>
            <w:r>
              <w:t>/</w:t>
            </w:r>
          </w:p>
        </w:tc>
      </w:tr>
      <w:tr w:rsidR="00B43D0B" w14:paraId="0260E541" w14:textId="77777777" w:rsidTr="00B43D0B">
        <w:tc>
          <w:tcPr>
            <w:tcW w:w="2908" w:type="dxa"/>
            <w:gridSpan w:val="3"/>
            <w:tcBorders>
              <w:top w:val="single" w:sz="4" w:space="0" w:color="auto"/>
              <w:left w:val="single" w:sz="4" w:space="0" w:color="auto"/>
              <w:bottom w:val="single" w:sz="4" w:space="0" w:color="auto"/>
              <w:right w:val="single" w:sz="4" w:space="0" w:color="auto"/>
            </w:tcBorders>
            <w:vAlign w:val="center"/>
          </w:tcPr>
          <w:p w14:paraId="6192E75D" w14:textId="77777777" w:rsidR="00B43D0B" w:rsidRPr="008D1759" w:rsidRDefault="00B43D0B" w:rsidP="00B43D0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5BC2C6AE" w14:textId="77777777" w:rsidR="00B43D0B" w:rsidRPr="008D1759" w:rsidRDefault="00B43D0B" w:rsidP="00B43D0B">
            <w:pPr>
              <w:jc w:val="center"/>
            </w:pPr>
            <w:r>
              <w:t>/</w:t>
            </w:r>
          </w:p>
        </w:tc>
        <w:tc>
          <w:tcPr>
            <w:tcW w:w="1312" w:type="dxa"/>
            <w:tcBorders>
              <w:top w:val="single" w:sz="4" w:space="0" w:color="auto"/>
              <w:left w:val="single" w:sz="4" w:space="0" w:color="auto"/>
              <w:bottom w:val="single" w:sz="4" w:space="0" w:color="auto"/>
              <w:right w:val="single" w:sz="4" w:space="0" w:color="auto"/>
            </w:tcBorders>
            <w:vAlign w:val="center"/>
          </w:tcPr>
          <w:p w14:paraId="5A4CF0A1" w14:textId="77777777" w:rsidR="00B43D0B" w:rsidRDefault="00B43D0B" w:rsidP="00B43D0B">
            <w:pPr>
              <w:jc w:val="center"/>
            </w:pPr>
            <w:r>
              <w:t>/</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54B82E26" w14:textId="77777777" w:rsidR="00B43D0B" w:rsidRDefault="00B43D0B" w:rsidP="00B43D0B">
            <w:pPr>
              <w:jc w:val="center"/>
            </w:pPr>
            <w:r>
              <w:t>/</w:t>
            </w:r>
          </w:p>
        </w:tc>
        <w:tc>
          <w:tcPr>
            <w:tcW w:w="1889" w:type="dxa"/>
            <w:tcBorders>
              <w:top w:val="single" w:sz="4" w:space="0" w:color="auto"/>
              <w:left w:val="single" w:sz="4" w:space="0" w:color="auto"/>
              <w:bottom w:val="single" w:sz="4" w:space="0" w:color="auto"/>
              <w:right w:val="single" w:sz="4" w:space="0" w:color="auto"/>
            </w:tcBorders>
            <w:vAlign w:val="center"/>
          </w:tcPr>
          <w:p w14:paraId="38CF4398" w14:textId="77777777" w:rsidR="00B43D0B" w:rsidRDefault="00B43D0B" w:rsidP="00B43D0B">
            <w:pPr>
              <w:jc w:val="center"/>
            </w:pPr>
            <w:r>
              <w:t>/</w:t>
            </w:r>
          </w:p>
        </w:tc>
      </w:tr>
      <w:tr w:rsidR="00B43D0B" w:rsidRPr="004D11F9" w14:paraId="0A41911A" w14:textId="77777777" w:rsidTr="00B43D0B">
        <w:trPr>
          <w:trHeight w:val="255"/>
        </w:trPr>
        <w:tc>
          <w:tcPr>
            <w:tcW w:w="9200" w:type="dxa"/>
            <w:gridSpan w:val="12"/>
            <w:tcBorders>
              <w:top w:val="single" w:sz="4" w:space="0" w:color="auto"/>
              <w:left w:val="single" w:sz="4" w:space="0" w:color="auto"/>
              <w:bottom w:val="single" w:sz="4" w:space="0" w:color="auto"/>
              <w:right w:val="single" w:sz="4" w:space="0" w:color="auto"/>
            </w:tcBorders>
            <w:vAlign w:val="center"/>
          </w:tcPr>
          <w:p w14:paraId="5A47A995" w14:textId="77777777" w:rsidR="00B43D0B" w:rsidRPr="004D11F9" w:rsidRDefault="00B43D0B" w:rsidP="00B43D0B">
            <w:pPr>
              <w:pStyle w:val="Naslov1"/>
              <w:tabs>
                <w:tab w:val="left" w:pos="2340"/>
              </w:tabs>
            </w:pPr>
            <w:r w:rsidRPr="008D1759">
              <w:t>II. Finančne posledice za državni proračun</w:t>
            </w:r>
          </w:p>
        </w:tc>
      </w:tr>
      <w:tr w:rsidR="00B43D0B" w:rsidRPr="008D1759" w14:paraId="0A6C2AA0" w14:textId="77777777" w:rsidTr="00B43D0B">
        <w:trPr>
          <w:trHeight w:val="255"/>
        </w:trPr>
        <w:tc>
          <w:tcPr>
            <w:tcW w:w="9200" w:type="dxa"/>
            <w:gridSpan w:val="12"/>
            <w:tcBorders>
              <w:top w:val="single" w:sz="4" w:space="0" w:color="auto"/>
              <w:left w:val="single" w:sz="4" w:space="0" w:color="auto"/>
              <w:bottom w:val="single" w:sz="4" w:space="0" w:color="auto"/>
              <w:right w:val="single" w:sz="4" w:space="0" w:color="auto"/>
            </w:tcBorders>
            <w:vAlign w:val="center"/>
          </w:tcPr>
          <w:p w14:paraId="10684001" w14:textId="77777777" w:rsidR="00B43D0B" w:rsidRPr="008D1759" w:rsidRDefault="00B43D0B" w:rsidP="00B43D0B">
            <w:pPr>
              <w:pStyle w:val="Naslov1"/>
              <w:tabs>
                <w:tab w:val="left" w:pos="2340"/>
              </w:tabs>
            </w:pPr>
            <w:r>
              <w:t>II. a</w:t>
            </w:r>
            <w:r w:rsidRPr="008D1759">
              <w:t xml:space="preserve"> Pravice porabe za izvedbo predlaganih rešitev </w:t>
            </w:r>
            <w:r>
              <w:t>so zagotovljene</w:t>
            </w:r>
            <w:r w:rsidRPr="00697AD9">
              <w:t>:</w:t>
            </w:r>
          </w:p>
        </w:tc>
      </w:tr>
      <w:tr w:rsidR="00B43D0B" w:rsidRPr="008D1759" w14:paraId="7B87B10A" w14:textId="77777777" w:rsidTr="00B43D0B">
        <w:tc>
          <w:tcPr>
            <w:tcW w:w="2103" w:type="dxa"/>
            <w:gridSpan w:val="2"/>
            <w:tcBorders>
              <w:top w:val="single" w:sz="4" w:space="0" w:color="auto"/>
              <w:left w:val="single" w:sz="4" w:space="0" w:color="auto"/>
              <w:bottom w:val="single" w:sz="4" w:space="0" w:color="auto"/>
              <w:right w:val="single" w:sz="4" w:space="0" w:color="auto"/>
            </w:tcBorders>
            <w:vAlign w:val="center"/>
          </w:tcPr>
          <w:p w14:paraId="72AC01CE" w14:textId="77777777" w:rsidR="00B43D0B" w:rsidRPr="008D1759" w:rsidRDefault="00B43D0B" w:rsidP="00B43D0B">
            <w:pPr>
              <w:widowControl w:val="0"/>
              <w:jc w:val="center"/>
              <w:rPr>
                <w:rFonts w:cs="Arial"/>
                <w:szCs w:val="20"/>
              </w:rPr>
            </w:pPr>
            <w:r w:rsidRPr="008D1759">
              <w:rPr>
                <w:rFonts w:cs="Arial"/>
                <w:szCs w:val="20"/>
              </w:rPr>
              <w:t xml:space="preserve">Ime proračunskega uporabnika </w:t>
            </w: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4BCE3931" w14:textId="77777777" w:rsidR="00B43D0B" w:rsidRPr="008D1759" w:rsidRDefault="00B43D0B" w:rsidP="00B43D0B">
            <w:pPr>
              <w:widowControl w:val="0"/>
              <w:jc w:val="center"/>
              <w:rPr>
                <w:rFonts w:cs="Arial"/>
                <w:szCs w:val="20"/>
              </w:rPr>
            </w:pPr>
            <w:r w:rsidRPr="008D1759">
              <w:rPr>
                <w:rFonts w:cs="Arial"/>
                <w:szCs w:val="20"/>
              </w:rPr>
              <w:t>Šifra</w:t>
            </w:r>
            <w:r>
              <w:rPr>
                <w:rFonts w:cs="Arial"/>
                <w:szCs w:val="20"/>
              </w:rPr>
              <w:t xml:space="preserve"> in naziv ukrepa, projekta</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174E24B" w14:textId="77777777" w:rsidR="00B43D0B" w:rsidRPr="008D1759" w:rsidRDefault="00B43D0B" w:rsidP="00B43D0B">
            <w:pPr>
              <w:widowControl w:val="0"/>
              <w:jc w:val="center"/>
              <w:rPr>
                <w:rFonts w:cs="Arial"/>
                <w:szCs w:val="20"/>
              </w:rPr>
            </w:pPr>
            <w:r>
              <w:rPr>
                <w:rFonts w:cs="Arial"/>
                <w:szCs w:val="20"/>
              </w:rPr>
              <w:t>Šifra in naziv proračunske postavke</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3C1A3AC0" w14:textId="77777777" w:rsidR="00B43D0B" w:rsidRPr="008D1759" w:rsidRDefault="00B43D0B" w:rsidP="00B43D0B">
            <w:pPr>
              <w:widowControl w:val="0"/>
              <w:jc w:val="center"/>
              <w:rPr>
                <w:rFonts w:cs="Arial"/>
                <w:szCs w:val="20"/>
              </w:rPr>
            </w:pPr>
            <w:r w:rsidRPr="008D1759">
              <w:rPr>
                <w:rFonts w:cs="Arial"/>
                <w:szCs w:val="20"/>
              </w:rPr>
              <w:t>Znesek za tekoče leto (t)</w:t>
            </w:r>
          </w:p>
        </w:tc>
        <w:tc>
          <w:tcPr>
            <w:tcW w:w="1889" w:type="dxa"/>
            <w:tcBorders>
              <w:top w:val="single" w:sz="4" w:space="0" w:color="auto"/>
              <w:left w:val="single" w:sz="4" w:space="0" w:color="auto"/>
              <w:bottom w:val="single" w:sz="4" w:space="0" w:color="auto"/>
              <w:right w:val="single" w:sz="4" w:space="0" w:color="auto"/>
            </w:tcBorders>
            <w:vAlign w:val="center"/>
          </w:tcPr>
          <w:p w14:paraId="554CB9FB" w14:textId="77777777" w:rsidR="00B43D0B" w:rsidRPr="008D1759" w:rsidRDefault="00B43D0B" w:rsidP="00B43D0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D5978" w:rsidRPr="008D1759" w14:paraId="7AFDE8CE" w14:textId="77777777" w:rsidTr="0098400E">
        <w:tc>
          <w:tcPr>
            <w:tcW w:w="2103" w:type="dxa"/>
            <w:gridSpan w:val="2"/>
            <w:tcBorders>
              <w:top w:val="single" w:sz="4" w:space="0" w:color="auto"/>
              <w:left w:val="single" w:sz="4" w:space="0" w:color="auto"/>
              <w:bottom w:val="single" w:sz="4" w:space="0" w:color="auto"/>
              <w:right w:val="single" w:sz="4" w:space="0" w:color="auto"/>
            </w:tcBorders>
            <w:vAlign w:val="center"/>
          </w:tcPr>
          <w:p w14:paraId="1F9FCB30" w14:textId="77777777" w:rsidR="002D5978" w:rsidRPr="008D1759" w:rsidRDefault="002D5978" w:rsidP="0098400E">
            <w:pPr>
              <w:widowControl w:val="0"/>
              <w:jc w:val="center"/>
              <w:rPr>
                <w:rFonts w:cs="Arial"/>
                <w:szCs w:val="20"/>
              </w:rPr>
            </w:pPr>
            <w:r>
              <w:rPr>
                <w:rFonts w:cs="Arial"/>
                <w:szCs w:val="20"/>
              </w:rPr>
              <w:t>MIZŠ</w:t>
            </w: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5042C255" w14:textId="77777777" w:rsidR="002D5978" w:rsidRDefault="002D5978" w:rsidP="0098400E">
            <w:pPr>
              <w:jc w:val="center"/>
              <w:rPr>
                <w:rFonts w:cs="Arial"/>
                <w:b/>
                <w:bCs/>
                <w:szCs w:val="20"/>
              </w:rPr>
            </w:pPr>
            <w:r>
              <w:rPr>
                <w:rFonts w:cs="Arial"/>
                <w:bCs/>
                <w:szCs w:val="20"/>
              </w:rPr>
              <w:t>3330-</w:t>
            </w:r>
            <w:r w:rsidR="00EF5C79">
              <w:rPr>
                <w:rFonts w:cs="Arial"/>
                <w:bCs/>
                <w:szCs w:val="20"/>
              </w:rPr>
              <w:t>18</w:t>
            </w:r>
            <w:r>
              <w:rPr>
                <w:rFonts w:cs="Arial"/>
                <w:bCs/>
                <w:szCs w:val="20"/>
              </w:rPr>
              <w:t>-4104 Energetska sanacija TŠC Maribor</w:t>
            </w:r>
          </w:p>
          <w:p w14:paraId="2C26252D" w14:textId="77777777" w:rsidR="002D5978" w:rsidRPr="008D1759" w:rsidRDefault="002D5978" w:rsidP="0098400E">
            <w:pPr>
              <w:widowControl w:val="0"/>
              <w:jc w:val="center"/>
              <w:rPr>
                <w:rFonts w:cs="Arial"/>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E6CF136" w14:textId="77777777" w:rsidR="002D5978" w:rsidRDefault="0016120D" w:rsidP="0098400E">
            <w:pPr>
              <w:widowControl w:val="0"/>
              <w:jc w:val="center"/>
              <w:rPr>
                <w:rFonts w:cs="Arial"/>
                <w:szCs w:val="20"/>
              </w:rPr>
            </w:pPr>
            <w:r w:rsidRPr="00D558D9">
              <w:rPr>
                <w:rFonts w:cs="Arial"/>
                <w:color w:val="000000"/>
                <w:szCs w:val="20"/>
                <w:lang w:eastAsia="sl-SI"/>
              </w:rPr>
              <w:t>860110- Stvarno premoženje – sredstva od prodaje državnega premoženja</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446E717E" w14:textId="77777777" w:rsidR="002D5978" w:rsidRPr="0020324B" w:rsidRDefault="002D5978" w:rsidP="0098400E">
            <w:pPr>
              <w:widowControl w:val="0"/>
              <w:jc w:val="center"/>
              <w:rPr>
                <w:rFonts w:cs="Arial"/>
                <w:color w:val="000000"/>
                <w:szCs w:val="20"/>
                <w:lang w:eastAsia="sl-SI"/>
              </w:rPr>
            </w:pPr>
            <w:r>
              <w:rPr>
                <w:rFonts w:cs="Arial"/>
                <w:color w:val="000000"/>
                <w:szCs w:val="20"/>
                <w:lang w:eastAsia="sl-SI"/>
              </w:rPr>
              <w:t>/</w:t>
            </w:r>
          </w:p>
        </w:tc>
        <w:tc>
          <w:tcPr>
            <w:tcW w:w="1889" w:type="dxa"/>
            <w:tcBorders>
              <w:top w:val="single" w:sz="4" w:space="0" w:color="auto"/>
              <w:left w:val="single" w:sz="4" w:space="0" w:color="auto"/>
              <w:bottom w:val="single" w:sz="4" w:space="0" w:color="auto"/>
              <w:right w:val="single" w:sz="4" w:space="0" w:color="auto"/>
            </w:tcBorders>
            <w:vAlign w:val="center"/>
          </w:tcPr>
          <w:p w14:paraId="5C04D68C" w14:textId="77777777" w:rsidR="002D5978" w:rsidRPr="0020324B" w:rsidRDefault="0016120D" w:rsidP="0098400E">
            <w:pPr>
              <w:spacing w:line="240" w:lineRule="auto"/>
              <w:jc w:val="center"/>
              <w:rPr>
                <w:rFonts w:cs="Arial"/>
                <w:color w:val="000000"/>
                <w:szCs w:val="20"/>
                <w:lang w:eastAsia="sl-SI"/>
              </w:rPr>
            </w:pPr>
            <w:r>
              <w:rPr>
                <w:rFonts w:cs="Arial"/>
                <w:color w:val="000000"/>
                <w:szCs w:val="20"/>
                <w:lang w:eastAsia="sl-SI"/>
              </w:rPr>
              <w:t>220.849,46</w:t>
            </w:r>
          </w:p>
          <w:p w14:paraId="40A7A8A7" w14:textId="77777777" w:rsidR="002D5978" w:rsidRPr="0020324B" w:rsidRDefault="002D5978" w:rsidP="0098400E">
            <w:pPr>
              <w:widowControl w:val="0"/>
              <w:jc w:val="center"/>
              <w:rPr>
                <w:rFonts w:cs="Arial"/>
                <w:color w:val="000000"/>
                <w:szCs w:val="20"/>
                <w:lang w:eastAsia="sl-SI"/>
              </w:rPr>
            </w:pPr>
            <w:r w:rsidRPr="0020324B">
              <w:rPr>
                <w:rFonts w:cs="Arial"/>
                <w:color w:val="000000"/>
                <w:szCs w:val="20"/>
                <w:lang w:eastAsia="sl-SI"/>
              </w:rPr>
              <w:t xml:space="preserve"> </w:t>
            </w:r>
            <w:r w:rsidRPr="00093C5F">
              <w:rPr>
                <w:rFonts w:cs="Arial"/>
                <w:color w:val="000000"/>
                <w:szCs w:val="20"/>
                <w:lang w:eastAsia="sl-SI"/>
              </w:rPr>
              <w:t>EUR</w:t>
            </w:r>
          </w:p>
        </w:tc>
      </w:tr>
      <w:tr w:rsidR="002D5978" w:rsidRPr="008D1759" w14:paraId="371D0897" w14:textId="77777777" w:rsidTr="0098400E">
        <w:tc>
          <w:tcPr>
            <w:tcW w:w="2103" w:type="dxa"/>
            <w:gridSpan w:val="2"/>
            <w:tcBorders>
              <w:top w:val="single" w:sz="4" w:space="0" w:color="auto"/>
              <w:left w:val="single" w:sz="4" w:space="0" w:color="auto"/>
              <w:bottom w:val="single" w:sz="4" w:space="0" w:color="auto"/>
              <w:right w:val="single" w:sz="4" w:space="0" w:color="auto"/>
            </w:tcBorders>
            <w:vAlign w:val="center"/>
          </w:tcPr>
          <w:p w14:paraId="79D91461" w14:textId="77777777" w:rsidR="002D5978" w:rsidRPr="008D1759" w:rsidRDefault="002D5978" w:rsidP="0098400E">
            <w:pPr>
              <w:widowControl w:val="0"/>
              <w:jc w:val="center"/>
              <w:rPr>
                <w:rFonts w:cs="Arial"/>
                <w:szCs w:val="20"/>
              </w:rPr>
            </w:pPr>
            <w:r>
              <w:rPr>
                <w:rFonts w:cs="Arial"/>
                <w:szCs w:val="20"/>
              </w:rPr>
              <w:t>MIZŠ</w:t>
            </w: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17EFBCA9" w14:textId="77777777" w:rsidR="002D5978" w:rsidRDefault="002D5978" w:rsidP="0098400E">
            <w:pPr>
              <w:jc w:val="center"/>
              <w:rPr>
                <w:rFonts w:cs="Arial"/>
                <w:b/>
                <w:bCs/>
                <w:szCs w:val="20"/>
              </w:rPr>
            </w:pPr>
            <w:r>
              <w:rPr>
                <w:rFonts w:cs="Arial"/>
                <w:bCs/>
                <w:szCs w:val="20"/>
              </w:rPr>
              <w:t>3330-</w:t>
            </w:r>
            <w:r w:rsidR="00EF5C79">
              <w:rPr>
                <w:rFonts w:cs="Arial"/>
                <w:bCs/>
                <w:szCs w:val="20"/>
              </w:rPr>
              <w:t>18</w:t>
            </w:r>
            <w:r>
              <w:rPr>
                <w:rFonts w:cs="Arial"/>
                <w:bCs/>
                <w:szCs w:val="20"/>
              </w:rPr>
              <w:t>-4104 Energetska sanacija TŠC Maribor</w:t>
            </w:r>
          </w:p>
          <w:p w14:paraId="632556C4" w14:textId="77777777" w:rsidR="002D5978" w:rsidRPr="008D1759" w:rsidRDefault="002D5978" w:rsidP="0098400E">
            <w:pPr>
              <w:widowControl w:val="0"/>
              <w:jc w:val="center"/>
              <w:rPr>
                <w:rFonts w:cs="Arial"/>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A7E7FF6" w14:textId="77777777" w:rsidR="002D5978" w:rsidRDefault="002D5978" w:rsidP="0098400E">
            <w:pPr>
              <w:widowControl w:val="0"/>
              <w:jc w:val="center"/>
              <w:rPr>
                <w:rFonts w:cs="Arial"/>
                <w:szCs w:val="20"/>
              </w:rPr>
            </w:pPr>
            <w:r>
              <w:rPr>
                <w:rFonts w:cs="Arial"/>
                <w:color w:val="000000"/>
                <w:szCs w:val="20"/>
                <w:lang w:eastAsia="sl-SI"/>
              </w:rPr>
              <w:t>160322- PN4.1-Energetska sanacija-EU</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51FFC347" w14:textId="77777777" w:rsidR="002D5978" w:rsidRPr="0020324B" w:rsidRDefault="002D5978" w:rsidP="0098400E">
            <w:pPr>
              <w:widowControl w:val="0"/>
              <w:jc w:val="center"/>
              <w:rPr>
                <w:rFonts w:cs="Arial"/>
                <w:color w:val="000000"/>
                <w:szCs w:val="20"/>
                <w:lang w:eastAsia="sl-SI"/>
              </w:rPr>
            </w:pPr>
            <w:r>
              <w:rPr>
                <w:rFonts w:cs="Arial"/>
                <w:color w:val="000000"/>
                <w:szCs w:val="20"/>
                <w:lang w:eastAsia="sl-SI"/>
              </w:rPr>
              <w:t>/</w:t>
            </w:r>
          </w:p>
        </w:tc>
        <w:tc>
          <w:tcPr>
            <w:tcW w:w="1889" w:type="dxa"/>
            <w:tcBorders>
              <w:top w:val="single" w:sz="4" w:space="0" w:color="auto"/>
              <w:left w:val="single" w:sz="4" w:space="0" w:color="auto"/>
              <w:bottom w:val="single" w:sz="4" w:space="0" w:color="auto"/>
              <w:right w:val="single" w:sz="4" w:space="0" w:color="auto"/>
            </w:tcBorders>
            <w:vAlign w:val="center"/>
          </w:tcPr>
          <w:p w14:paraId="5BF35C80" w14:textId="77777777" w:rsidR="002D5978" w:rsidRPr="0020324B" w:rsidRDefault="002D5978" w:rsidP="0098400E">
            <w:pPr>
              <w:spacing w:line="240" w:lineRule="auto"/>
              <w:jc w:val="center"/>
              <w:rPr>
                <w:rFonts w:cs="Arial"/>
                <w:color w:val="000000"/>
                <w:szCs w:val="20"/>
                <w:lang w:eastAsia="sl-SI"/>
              </w:rPr>
            </w:pPr>
            <w:r>
              <w:rPr>
                <w:rFonts w:cs="Arial"/>
                <w:color w:val="000000"/>
                <w:szCs w:val="20"/>
                <w:lang w:eastAsia="sl-SI"/>
              </w:rPr>
              <w:t>858.988,76</w:t>
            </w:r>
          </w:p>
          <w:p w14:paraId="22306EF2" w14:textId="77777777" w:rsidR="002D5978" w:rsidRPr="0020324B" w:rsidRDefault="002D5978" w:rsidP="0098400E">
            <w:pPr>
              <w:widowControl w:val="0"/>
              <w:jc w:val="center"/>
              <w:rPr>
                <w:rFonts w:cs="Arial"/>
                <w:color w:val="000000"/>
                <w:szCs w:val="20"/>
                <w:lang w:eastAsia="sl-SI"/>
              </w:rPr>
            </w:pPr>
            <w:r w:rsidRPr="00093C5F">
              <w:rPr>
                <w:rFonts w:cs="Arial"/>
                <w:color w:val="000000"/>
                <w:szCs w:val="20"/>
                <w:lang w:eastAsia="sl-SI"/>
              </w:rPr>
              <w:t>EUR</w:t>
            </w:r>
          </w:p>
        </w:tc>
      </w:tr>
      <w:tr w:rsidR="002D5978" w:rsidRPr="008D1759" w14:paraId="2F0648EE" w14:textId="77777777" w:rsidTr="00B43D0B">
        <w:tc>
          <w:tcPr>
            <w:tcW w:w="2103" w:type="dxa"/>
            <w:gridSpan w:val="2"/>
            <w:tcBorders>
              <w:top w:val="single" w:sz="4" w:space="0" w:color="auto"/>
              <w:left w:val="single" w:sz="4" w:space="0" w:color="auto"/>
              <w:bottom w:val="single" w:sz="4" w:space="0" w:color="auto"/>
              <w:right w:val="single" w:sz="4" w:space="0" w:color="auto"/>
            </w:tcBorders>
            <w:vAlign w:val="center"/>
          </w:tcPr>
          <w:p w14:paraId="6FDF580D" w14:textId="77777777" w:rsidR="002D5978" w:rsidRPr="008D1759" w:rsidRDefault="002D5978" w:rsidP="002D5978">
            <w:pPr>
              <w:widowControl w:val="0"/>
              <w:jc w:val="center"/>
              <w:rPr>
                <w:rFonts w:cs="Arial"/>
                <w:szCs w:val="20"/>
              </w:rPr>
            </w:pPr>
            <w:r>
              <w:rPr>
                <w:rFonts w:cs="Arial"/>
                <w:szCs w:val="20"/>
              </w:rPr>
              <w:t>MIZŠ</w:t>
            </w: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6641EAB3" w14:textId="77777777" w:rsidR="002D5978" w:rsidRDefault="002D5978" w:rsidP="002D5978">
            <w:pPr>
              <w:jc w:val="center"/>
              <w:rPr>
                <w:rFonts w:cs="Arial"/>
                <w:b/>
                <w:bCs/>
                <w:szCs w:val="20"/>
              </w:rPr>
            </w:pPr>
            <w:r>
              <w:rPr>
                <w:rFonts w:cs="Arial"/>
                <w:bCs/>
                <w:szCs w:val="20"/>
              </w:rPr>
              <w:t>3330-</w:t>
            </w:r>
            <w:r w:rsidR="00EF5C79">
              <w:rPr>
                <w:rFonts w:cs="Arial"/>
                <w:bCs/>
                <w:szCs w:val="20"/>
              </w:rPr>
              <w:t>18</w:t>
            </w:r>
            <w:r>
              <w:rPr>
                <w:rFonts w:cs="Arial"/>
                <w:bCs/>
                <w:szCs w:val="20"/>
              </w:rPr>
              <w:t>-4104 Energetska sanacija TŠC Maribor</w:t>
            </w:r>
          </w:p>
          <w:p w14:paraId="09D5B829" w14:textId="77777777" w:rsidR="002D5978" w:rsidRPr="008D1759" w:rsidRDefault="002D5978" w:rsidP="002D5978">
            <w:pPr>
              <w:widowControl w:val="0"/>
              <w:jc w:val="center"/>
              <w:rPr>
                <w:rFonts w:cs="Arial"/>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706BC48" w14:textId="77777777" w:rsidR="002D5978" w:rsidRDefault="002D5978" w:rsidP="002D5978">
            <w:pPr>
              <w:widowControl w:val="0"/>
              <w:jc w:val="center"/>
              <w:rPr>
                <w:rFonts w:cs="Arial"/>
                <w:szCs w:val="20"/>
              </w:rPr>
            </w:pPr>
            <w:r>
              <w:rPr>
                <w:rFonts w:cs="Arial"/>
                <w:color w:val="000000"/>
                <w:szCs w:val="20"/>
                <w:lang w:eastAsia="sl-SI"/>
              </w:rPr>
              <w:t>160323- PN4.1-Energetska sanacija-slovenska udeležba</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087209A0" w14:textId="77777777" w:rsidR="002D5978" w:rsidRPr="0020324B" w:rsidRDefault="002D5978" w:rsidP="002D5978">
            <w:pPr>
              <w:widowControl w:val="0"/>
              <w:jc w:val="center"/>
              <w:rPr>
                <w:rFonts w:cs="Arial"/>
                <w:color w:val="000000"/>
                <w:szCs w:val="20"/>
                <w:lang w:eastAsia="sl-SI"/>
              </w:rPr>
            </w:pPr>
            <w:r>
              <w:rPr>
                <w:rFonts w:cs="Arial"/>
                <w:color w:val="000000"/>
                <w:szCs w:val="20"/>
                <w:lang w:eastAsia="sl-SI"/>
              </w:rPr>
              <w:t>/</w:t>
            </w:r>
          </w:p>
        </w:tc>
        <w:tc>
          <w:tcPr>
            <w:tcW w:w="1889" w:type="dxa"/>
            <w:tcBorders>
              <w:top w:val="single" w:sz="4" w:space="0" w:color="auto"/>
              <w:left w:val="single" w:sz="4" w:space="0" w:color="auto"/>
              <w:bottom w:val="single" w:sz="4" w:space="0" w:color="auto"/>
              <w:right w:val="single" w:sz="4" w:space="0" w:color="auto"/>
            </w:tcBorders>
            <w:vAlign w:val="center"/>
          </w:tcPr>
          <w:p w14:paraId="19E7EF15" w14:textId="77777777" w:rsidR="002D5978" w:rsidRPr="0020324B" w:rsidRDefault="002D5978" w:rsidP="002D5978">
            <w:pPr>
              <w:spacing w:line="240" w:lineRule="auto"/>
              <w:jc w:val="center"/>
              <w:rPr>
                <w:rFonts w:cs="Arial"/>
                <w:color w:val="000000"/>
                <w:szCs w:val="20"/>
                <w:lang w:eastAsia="sl-SI"/>
              </w:rPr>
            </w:pPr>
            <w:r>
              <w:rPr>
                <w:rFonts w:cs="Arial"/>
                <w:color w:val="000000"/>
                <w:szCs w:val="20"/>
                <w:lang w:eastAsia="sl-SI"/>
              </w:rPr>
              <w:t>151.586,25</w:t>
            </w:r>
          </w:p>
          <w:p w14:paraId="71CBB5B1" w14:textId="77777777" w:rsidR="002D5978" w:rsidRPr="0020324B" w:rsidRDefault="002D5978" w:rsidP="002D5978">
            <w:pPr>
              <w:widowControl w:val="0"/>
              <w:jc w:val="center"/>
              <w:rPr>
                <w:rFonts w:cs="Arial"/>
                <w:color w:val="000000"/>
                <w:szCs w:val="20"/>
                <w:lang w:eastAsia="sl-SI"/>
              </w:rPr>
            </w:pPr>
            <w:r w:rsidRPr="0020324B">
              <w:rPr>
                <w:rFonts w:cs="Arial"/>
                <w:color w:val="000000"/>
                <w:szCs w:val="20"/>
                <w:lang w:eastAsia="sl-SI"/>
              </w:rPr>
              <w:t xml:space="preserve"> </w:t>
            </w:r>
            <w:r w:rsidRPr="00093C5F">
              <w:rPr>
                <w:rFonts w:cs="Arial"/>
                <w:color w:val="000000"/>
                <w:szCs w:val="20"/>
                <w:lang w:eastAsia="sl-SI"/>
              </w:rPr>
              <w:t>EUR</w:t>
            </w:r>
          </w:p>
        </w:tc>
      </w:tr>
      <w:tr w:rsidR="002D5978" w:rsidRPr="008D1759" w14:paraId="58623281" w14:textId="77777777" w:rsidTr="00B43D0B">
        <w:tc>
          <w:tcPr>
            <w:tcW w:w="5927" w:type="dxa"/>
            <w:gridSpan w:val="6"/>
            <w:tcBorders>
              <w:top w:val="single" w:sz="4" w:space="0" w:color="auto"/>
              <w:left w:val="single" w:sz="4" w:space="0" w:color="auto"/>
              <w:bottom w:val="single" w:sz="4" w:space="0" w:color="auto"/>
              <w:right w:val="single" w:sz="4" w:space="0" w:color="auto"/>
            </w:tcBorders>
            <w:vAlign w:val="center"/>
          </w:tcPr>
          <w:p w14:paraId="1F288F3B" w14:textId="77777777" w:rsidR="002D5978" w:rsidRDefault="002D5978" w:rsidP="002D5978">
            <w:pPr>
              <w:pStyle w:val="Naslov1"/>
            </w:pP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720B89D2" w14:textId="77777777" w:rsidR="002D5978" w:rsidRPr="008D1759" w:rsidRDefault="002D5978" w:rsidP="002D5978">
            <w:pPr>
              <w:widowControl w:val="0"/>
              <w:jc w:val="center"/>
              <w:rPr>
                <w:rFonts w:cs="Arial"/>
                <w:szCs w:val="20"/>
              </w:rPr>
            </w:pPr>
          </w:p>
        </w:tc>
        <w:tc>
          <w:tcPr>
            <w:tcW w:w="1889" w:type="dxa"/>
            <w:tcBorders>
              <w:top w:val="single" w:sz="4" w:space="0" w:color="auto"/>
              <w:left w:val="single" w:sz="4" w:space="0" w:color="auto"/>
              <w:bottom w:val="single" w:sz="4" w:space="0" w:color="auto"/>
              <w:right w:val="single" w:sz="4" w:space="0" w:color="auto"/>
            </w:tcBorders>
            <w:vAlign w:val="center"/>
          </w:tcPr>
          <w:p w14:paraId="3FB330C1" w14:textId="77777777" w:rsidR="002D5978" w:rsidRPr="0016120D" w:rsidRDefault="0016120D" w:rsidP="0016120D">
            <w:pPr>
              <w:spacing w:line="240" w:lineRule="auto"/>
              <w:jc w:val="center"/>
              <w:rPr>
                <w:rFonts w:cs="Arial"/>
                <w:color w:val="000000"/>
                <w:szCs w:val="20"/>
                <w:lang w:eastAsia="sl-SI"/>
              </w:rPr>
            </w:pPr>
            <w:r w:rsidRPr="0016120D">
              <w:rPr>
                <w:rFonts w:cs="Arial"/>
                <w:color w:val="000000"/>
                <w:szCs w:val="20"/>
                <w:lang w:eastAsia="sl-SI"/>
              </w:rPr>
              <w:t>1.231.424,47</w:t>
            </w:r>
          </w:p>
        </w:tc>
      </w:tr>
      <w:tr w:rsidR="002D5978" w14:paraId="712B067B" w14:textId="77777777" w:rsidTr="00B43D0B">
        <w:trPr>
          <w:trHeight w:val="255"/>
        </w:trPr>
        <w:tc>
          <w:tcPr>
            <w:tcW w:w="9200" w:type="dxa"/>
            <w:gridSpan w:val="12"/>
            <w:tcBorders>
              <w:top w:val="single" w:sz="4" w:space="0" w:color="auto"/>
              <w:left w:val="single" w:sz="4" w:space="0" w:color="auto"/>
              <w:bottom w:val="single" w:sz="4" w:space="0" w:color="auto"/>
              <w:right w:val="single" w:sz="4" w:space="0" w:color="auto"/>
            </w:tcBorders>
            <w:vAlign w:val="center"/>
          </w:tcPr>
          <w:p w14:paraId="4A386943" w14:textId="77777777" w:rsidR="002D5978" w:rsidRDefault="002D5978" w:rsidP="002D5978">
            <w:pPr>
              <w:pStyle w:val="Naslov1"/>
              <w:tabs>
                <w:tab w:val="left" w:pos="2340"/>
              </w:tabs>
            </w:pPr>
            <w:r>
              <w:t>II. b</w:t>
            </w:r>
            <w:r w:rsidRPr="008D1759">
              <w:t xml:space="preserve"> Manjkajoče pravice porabe bodo za</w:t>
            </w:r>
            <w:r>
              <w:t>gotovljene s prerazporeditvijo</w:t>
            </w:r>
            <w:r w:rsidRPr="00697AD9">
              <w:t>:</w:t>
            </w:r>
          </w:p>
        </w:tc>
      </w:tr>
      <w:tr w:rsidR="002D5978" w:rsidRPr="008D1759" w14:paraId="5BBBD6C9" w14:textId="77777777" w:rsidTr="00B43D0B">
        <w:tc>
          <w:tcPr>
            <w:tcW w:w="2103" w:type="dxa"/>
            <w:gridSpan w:val="2"/>
            <w:tcBorders>
              <w:top w:val="single" w:sz="4" w:space="0" w:color="auto"/>
              <w:left w:val="single" w:sz="4" w:space="0" w:color="auto"/>
              <w:bottom w:val="single" w:sz="4" w:space="0" w:color="auto"/>
              <w:right w:val="single" w:sz="4" w:space="0" w:color="auto"/>
            </w:tcBorders>
            <w:vAlign w:val="center"/>
          </w:tcPr>
          <w:p w14:paraId="1AA4800B" w14:textId="77777777" w:rsidR="002D5978" w:rsidRPr="008D1759" w:rsidRDefault="002D5978" w:rsidP="002D5978">
            <w:pPr>
              <w:widowControl w:val="0"/>
              <w:jc w:val="center"/>
              <w:rPr>
                <w:rFonts w:cs="Arial"/>
                <w:szCs w:val="20"/>
              </w:rPr>
            </w:pPr>
            <w:r w:rsidRPr="008D1759">
              <w:rPr>
                <w:rFonts w:cs="Arial"/>
                <w:szCs w:val="20"/>
              </w:rPr>
              <w:t xml:space="preserve">Ime proračunskega uporabnika </w:t>
            </w: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33D0D414" w14:textId="77777777" w:rsidR="002D5978" w:rsidRPr="008D1759" w:rsidRDefault="002D5978" w:rsidP="002D5978">
            <w:pPr>
              <w:widowControl w:val="0"/>
              <w:jc w:val="center"/>
              <w:rPr>
                <w:rFonts w:cs="Arial"/>
                <w:szCs w:val="20"/>
              </w:rPr>
            </w:pPr>
            <w:r w:rsidRPr="008D1759">
              <w:rPr>
                <w:rFonts w:cs="Arial"/>
                <w:szCs w:val="20"/>
              </w:rPr>
              <w:t>Šifra</w:t>
            </w:r>
            <w:r>
              <w:rPr>
                <w:rFonts w:cs="Arial"/>
                <w:szCs w:val="20"/>
              </w:rPr>
              <w:t xml:space="preserve"> in naziv ukrepa, projekta</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D64D1F0" w14:textId="77777777" w:rsidR="002D5978" w:rsidRPr="008D1759" w:rsidRDefault="002D5978" w:rsidP="002D5978">
            <w:pPr>
              <w:widowControl w:val="0"/>
              <w:jc w:val="center"/>
              <w:rPr>
                <w:rFonts w:cs="Arial"/>
                <w:szCs w:val="20"/>
              </w:rPr>
            </w:pPr>
            <w:r>
              <w:rPr>
                <w:rFonts w:cs="Arial"/>
                <w:szCs w:val="20"/>
              </w:rPr>
              <w:t>Šifra in naziv proračunske postavke</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4FD6D9C0" w14:textId="77777777" w:rsidR="002D5978" w:rsidRPr="008D1759" w:rsidRDefault="002D5978" w:rsidP="002D5978">
            <w:pPr>
              <w:widowControl w:val="0"/>
              <w:jc w:val="center"/>
              <w:rPr>
                <w:rFonts w:cs="Arial"/>
                <w:szCs w:val="20"/>
              </w:rPr>
            </w:pPr>
            <w:r w:rsidRPr="008D1759">
              <w:rPr>
                <w:rFonts w:cs="Arial"/>
                <w:szCs w:val="20"/>
              </w:rPr>
              <w:t>Znesek za tekoče leto (t)</w:t>
            </w:r>
          </w:p>
        </w:tc>
        <w:tc>
          <w:tcPr>
            <w:tcW w:w="1889" w:type="dxa"/>
            <w:tcBorders>
              <w:top w:val="single" w:sz="4" w:space="0" w:color="auto"/>
              <w:left w:val="single" w:sz="4" w:space="0" w:color="auto"/>
              <w:bottom w:val="single" w:sz="4" w:space="0" w:color="auto"/>
              <w:right w:val="single" w:sz="4" w:space="0" w:color="auto"/>
            </w:tcBorders>
            <w:vAlign w:val="center"/>
          </w:tcPr>
          <w:p w14:paraId="006C7472" w14:textId="77777777" w:rsidR="002D5978" w:rsidRPr="008D1759" w:rsidRDefault="002D5978" w:rsidP="002D5978">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D5978" w:rsidRPr="008D1759" w14:paraId="3551B467" w14:textId="77777777" w:rsidTr="00B43D0B">
        <w:tc>
          <w:tcPr>
            <w:tcW w:w="2103" w:type="dxa"/>
            <w:gridSpan w:val="2"/>
            <w:tcBorders>
              <w:top w:val="single" w:sz="4" w:space="0" w:color="auto"/>
              <w:left w:val="single" w:sz="4" w:space="0" w:color="auto"/>
              <w:bottom w:val="single" w:sz="4" w:space="0" w:color="auto"/>
              <w:right w:val="single" w:sz="4" w:space="0" w:color="auto"/>
            </w:tcBorders>
            <w:vAlign w:val="center"/>
          </w:tcPr>
          <w:p w14:paraId="502BBEA7" w14:textId="77777777" w:rsidR="002D5978" w:rsidRPr="008D1759" w:rsidRDefault="002D5978" w:rsidP="002D5978">
            <w:pPr>
              <w:widowControl w:val="0"/>
              <w:jc w:val="center"/>
              <w:rPr>
                <w:rFonts w:cs="Arial"/>
                <w:szCs w:val="20"/>
              </w:rPr>
            </w:pP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393DE59C" w14:textId="77777777" w:rsidR="002D5978" w:rsidRPr="008D1759" w:rsidRDefault="002D5978" w:rsidP="002D5978">
            <w:pPr>
              <w:widowControl w:val="0"/>
              <w:jc w:val="center"/>
              <w:rPr>
                <w:rFonts w:cs="Arial"/>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69E5C74" w14:textId="77777777" w:rsidR="002D5978" w:rsidRDefault="002D5978" w:rsidP="002D5978">
            <w:pPr>
              <w:widowControl w:val="0"/>
              <w:jc w:val="center"/>
              <w:rPr>
                <w:rFonts w:cs="Arial"/>
                <w:szCs w:val="20"/>
              </w:rPr>
            </w:pP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544D8C41" w14:textId="77777777" w:rsidR="002D5978" w:rsidRPr="0020324B" w:rsidRDefault="002D5978" w:rsidP="002D5978">
            <w:pPr>
              <w:widowControl w:val="0"/>
              <w:jc w:val="center"/>
              <w:rPr>
                <w:rFonts w:cs="Arial"/>
                <w:color w:val="000000"/>
                <w:szCs w:val="20"/>
                <w:lang w:eastAsia="sl-SI"/>
              </w:rPr>
            </w:pPr>
          </w:p>
        </w:tc>
        <w:tc>
          <w:tcPr>
            <w:tcW w:w="1889" w:type="dxa"/>
            <w:tcBorders>
              <w:top w:val="single" w:sz="4" w:space="0" w:color="auto"/>
              <w:left w:val="single" w:sz="4" w:space="0" w:color="auto"/>
              <w:bottom w:val="single" w:sz="4" w:space="0" w:color="auto"/>
              <w:right w:val="single" w:sz="4" w:space="0" w:color="auto"/>
            </w:tcBorders>
            <w:vAlign w:val="center"/>
          </w:tcPr>
          <w:p w14:paraId="3E0A89B5" w14:textId="77777777" w:rsidR="002D5978" w:rsidRPr="008D1759" w:rsidRDefault="002D5978" w:rsidP="002D5978">
            <w:pPr>
              <w:widowControl w:val="0"/>
              <w:jc w:val="center"/>
              <w:rPr>
                <w:rFonts w:cs="Arial"/>
                <w:szCs w:val="20"/>
              </w:rPr>
            </w:pPr>
          </w:p>
        </w:tc>
      </w:tr>
      <w:tr w:rsidR="002D5978" w:rsidRPr="008D1759" w14:paraId="0D9C1016" w14:textId="77777777" w:rsidTr="00B43D0B">
        <w:tc>
          <w:tcPr>
            <w:tcW w:w="2103" w:type="dxa"/>
            <w:gridSpan w:val="2"/>
            <w:tcBorders>
              <w:top w:val="single" w:sz="4" w:space="0" w:color="auto"/>
              <w:left w:val="single" w:sz="4" w:space="0" w:color="auto"/>
              <w:bottom w:val="single" w:sz="4" w:space="0" w:color="auto"/>
              <w:right w:val="single" w:sz="4" w:space="0" w:color="auto"/>
            </w:tcBorders>
            <w:vAlign w:val="center"/>
          </w:tcPr>
          <w:p w14:paraId="1A82B07B" w14:textId="77777777" w:rsidR="002D5978" w:rsidRPr="008D1759" w:rsidRDefault="002D5978" w:rsidP="002D5978">
            <w:pPr>
              <w:widowControl w:val="0"/>
              <w:jc w:val="center"/>
              <w:rPr>
                <w:rFonts w:cs="Arial"/>
                <w:szCs w:val="20"/>
              </w:rPr>
            </w:pP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22B92917" w14:textId="77777777" w:rsidR="002D5978" w:rsidRPr="008D1759" w:rsidRDefault="002D5978" w:rsidP="002D5978">
            <w:pPr>
              <w:widowControl w:val="0"/>
              <w:jc w:val="center"/>
              <w:rPr>
                <w:rFonts w:cs="Arial"/>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46A18FE" w14:textId="77777777" w:rsidR="002D5978" w:rsidRDefault="002D5978" w:rsidP="002D5978">
            <w:pPr>
              <w:widowControl w:val="0"/>
              <w:jc w:val="center"/>
              <w:rPr>
                <w:rFonts w:cs="Arial"/>
                <w:szCs w:val="20"/>
              </w:rPr>
            </w:pP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654DA69B" w14:textId="77777777" w:rsidR="002D5978" w:rsidRPr="0020324B" w:rsidRDefault="002D5978" w:rsidP="002D5978">
            <w:pPr>
              <w:widowControl w:val="0"/>
              <w:jc w:val="center"/>
              <w:rPr>
                <w:rFonts w:cs="Arial"/>
                <w:color w:val="000000"/>
                <w:szCs w:val="20"/>
                <w:lang w:eastAsia="sl-SI"/>
              </w:rPr>
            </w:pPr>
          </w:p>
        </w:tc>
        <w:tc>
          <w:tcPr>
            <w:tcW w:w="1889" w:type="dxa"/>
            <w:tcBorders>
              <w:top w:val="single" w:sz="4" w:space="0" w:color="auto"/>
              <w:left w:val="single" w:sz="4" w:space="0" w:color="auto"/>
              <w:bottom w:val="single" w:sz="4" w:space="0" w:color="auto"/>
              <w:right w:val="single" w:sz="4" w:space="0" w:color="auto"/>
            </w:tcBorders>
            <w:vAlign w:val="center"/>
          </w:tcPr>
          <w:p w14:paraId="6EFD7C72" w14:textId="77777777" w:rsidR="002D5978" w:rsidRDefault="002D5978" w:rsidP="002D5978">
            <w:pPr>
              <w:widowControl w:val="0"/>
              <w:jc w:val="center"/>
              <w:rPr>
                <w:rFonts w:cs="Arial"/>
                <w:szCs w:val="20"/>
              </w:rPr>
            </w:pPr>
          </w:p>
        </w:tc>
      </w:tr>
      <w:tr w:rsidR="002D5978" w:rsidRPr="008D1759" w14:paraId="5559C68C" w14:textId="77777777" w:rsidTr="00B43D0B">
        <w:tc>
          <w:tcPr>
            <w:tcW w:w="5927" w:type="dxa"/>
            <w:gridSpan w:val="6"/>
            <w:tcBorders>
              <w:top w:val="single" w:sz="4" w:space="0" w:color="auto"/>
              <w:left w:val="single" w:sz="4" w:space="0" w:color="auto"/>
              <w:bottom w:val="single" w:sz="4" w:space="0" w:color="auto"/>
              <w:right w:val="single" w:sz="4" w:space="0" w:color="auto"/>
            </w:tcBorders>
            <w:vAlign w:val="center"/>
          </w:tcPr>
          <w:p w14:paraId="3721DA69" w14:textId="77777777" w:rsidR="002D5978" w:rsidRDefault="002D5978" w:rsidP="002D5978">
            <w:pPr>
              <w:pStyle w:val="Naslov1"/>
            </w:pPr>
            <w:r w:rsidRPr="008D1759">
              <w:t>SKUPAJ</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28C4AD63" w14:textId="77777777" w:rsidR="002D5978" w:rsidRPr="008D1759" w:rsidRDefault="002D5978" w:rsidP="002D5978">
            <w:pPr>
              <w:widowControl w:val="0"/>
              <w:jc w:val="center"/>
              <w:rPr>
                <w:rFonts w:cs="Arial"/>
                <w:szCs w:val="20"/>
              </w:rPr>
            </w:pPr>
          </w:p>
        </w:tc>
        <w:tc>
          <w:tcPr>
            <w:tcW w:w="1889" w:type="dxa"/>
            <w:tcBorders>
              <w:top w:val="single" w:sz="4" w:space="0" w:color="auto"/>
              <w:left w:val="single" w:sz="4" w:space="0" w:color="auto"/>
              <w:bottom w:val="single" w:sz="4" w:space="0" w:color="auto"/>
              <w:right w:val="single" w:sz="4" w:space="0" w:color="auto"/>
            </w:tcBorders>
            <w:vAlign w:val="center"/>
          </w:tcPr>
          <w:p w14:paraId="1C3C6E22" w14:textId="77777777" w:rsidR="002D5978" w:rsidRPr="008D1759" w:rsidRDefault="002D5978" w:rsidP="002D5978">
            <w:pPr>
              <w:widowControl w:val="0"/>
              <w:jc w:val="center"/>
              <w:rPr>
                <w:rFonts w:cs="Arial"/>
                <w:szCs w:val="20"/>
              </w:rPr>
            </w:pPr>
            <w:r>
              <w:t>/</w:t>
            </w:r>
          </w:p>
        </w:tc>
      </w:tr>
      <w:tr w:rsidR="002D5978" w14:paraId="01E74F71" w14:textId="77777777" w:rsidTr="00B43D0B">
        <w:trPr>
          <w:trHeight w:val="255"/>
        </w:trPr>
        <w:tc>
          <w:tcPr>
            <w:tcW w:w="9200" w:type="dxa"/>
            <w:gridSpan w:val="12"/>
            <w:tcBorders>
              <w:top w:val="single" w:sz="4" w:space="0" w:color="auto"/>
              <w:left w:val="single" w:sz="4" w:space="0" w:color="auto"/>
              <w:bottom w:val="single" w:sz="4" w:space="0" w:color="auto"/>
              <w:right w:val="single" w:sz="4" w:space="0" w:color="auto"/>
            </w:tcBorders>
            <w:vAlign w:val="center"/>
          </w:tcPr>
          <w:p w14:paraId="7022CB8A" w14:textId="77777777" w:rsidR="002D5978" w:rsidRDefault="002D5978" w:rsidP="002D5978">
            <w:pPr>
              <w:pStyle w:val="Naslov1"/>
              <w:tabs>
                <w:tab w:val="left" w:pos="2340"/>
              </w:tabs>
            </w:pPr>
            <w:proofErr w:type="spellStart"/>
            <w:r>
              <w:t>II.c</w:t>
            </w:r>
            <w:proofErr w:type="spellEnd"/>
            <w:r w:rsidRPr="008D1759">
              <w:t xml:space="preserve"> Načrtovana nad</w:t>
            </w:r>
            <w:r>
              <w:t>omestitev zmanjšanih prihodkov in povečanih odhodkov proračuna</w:t>
            </w:r>
            <w:r w:rsidRPr="00697AD9">
              <w:t>:</w:t>
            </w:r>
          </w:p>
        </w:tc>
      </w:tr>
      <w:tr w:rsidR="002D5978" w:rsidRPr="008D1759" w14:paraId="5FC4F7FA" w14:textId="77777777" w:rsidTr="00B43D0B">
        <w:tc>
          <w:tcPr>
            <w:tcW w:w="4225" w:type="dxa"/>
            <w:gridSpan w:val="4"/>
            <w:tcBorders>
              <w:top w:val="single" w:sz="4" w:space="0" w:color="auto"/>
              <w:left w:val="single" w:sz="4" w:space="0" w:color="auto"/>
              <w:bottom w:val="single" w:sz="4" w:space="0" w:color="auto"/>
              <w:right w:val="single" w:sz="4" w:space="0" w:color="auto"/>
            </w:tcBorders>
            <w:vAlign w:val="center"/>
          </w:tcPr>
          <w:p w14:paraId="21DF6184" w14:textId="77777777" w:rsidR="002D5978" w:rsidRPr="008D1759" w:rsidRDefault="002D5978" w:rsidP="002D5978">
            <w:pPr>
              <w:widowControl w:val="0"/>
              <w:jc w:val="center"/>
              <w:rPr>
                <w:rFonts w:cs="Arial"/>
                <w:szCs w:val="20"/>
              </w:rPr>
            </w:pPr>
            <w:r w:rsidRPr="008D1759">
              <w:rPr>
                <w:rFonts w:cs="Arial"/>
                <w:szCs w:val="20"/>
              </w:rPr>
              <w:t>Novi prihodki</w:t>
            </w:r>
          </w:p>
        </w:tc>
        <w:tc>
          <w:tcPr>
            <w:tcW w:w="2553" w:type="dxa"/>
            <w:gridSpan w:val="4"/>
            <w:tcBorders>
              <w:top w:val="single" w:sz="4" w:space="0" w:color="auto"/>
              <w:left w:val="single" w:sz="4" w:space="0" w:color="auto"/>
              <w:bottom w:val="single" w:sz="4" w:space="0" w:color="auto"/>
              <w:right w:val="single" w:sz="4" w:space="0" w:color="auto"/>
            </w:tcBorders>
            <w:vAlign w:val="center"/>
          </w:tcPr>
          <w:p w14:paraId="11ACD907" w14:textId="77777777" w:rsidR="002D5978" w:rsidRPr="008D1759" w:rsidRDefault="002D5978" w:rsidP="002D5978">
            <w:pPr>
              <w:widowControl w:val="0"/>
              <w:jc w:val="center"/>
              <w:rPr>
                <w:rFonts w:cs="Arial"/>
                <w:szCs w:val="20"/>
              </w:rPr>
            </w:pPr>
            <w:r w:rsidRPr="008D1759">
              <w:rPr>
                <w:rFonts w:cs="Arial"/>
                <w:szCs w:val="20"/>
              </w:rPr>
              <w:t>Znesek za tekoče leto (t)</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2F0EA461" w14:textId="77777777" w:rsidR="002D5978" w:rsidRPr="008D1759" w:rsidRDefault="002D5978" w:rsidP="002D5978">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D5978" w:rsidRPr="008D1759" w14:paraId="2B952A75" w14:textId="77777777" w:rsidTr="00B43D0B">
        <w:tc>
          <w:tcPr>
            <w:tcW w:w="4225" w:type="dxa"/>
            <w:gridSpan w:val="4"/>
            <w:tcBorders>
              <w:top w:val="single" w:sz="4" w:space="0" w:color="auto"/>
              <w:left w:val="single" w:sz="4" w:space="0" w:color="auto"/>
              <w:bottom w:val="single" w:sz="4" w:space="0" w:color="auto"/>
              <w:right w:val="single" w:sz="4" w:space="0" w:color="auto"/>
            </w:tcBorders>
            <w:vAlign w:val="center"/>
          </w:tcPr>
          <w:p w14:paraId="226A0A63" w14:textId="77777777" w:rsidR="002D5978" w:rsidRPr="008D1759" w:rsidRDefault="002D5978" w:rsidP="002D5978">
            <w:pPr>
              <w:widowControl w:val="0"/>
              <w:jc w:val="center"/>
              <w:rPr>
                <w:rFonts w:cs="Arial"/>
                <w:szCs w:val="20"/>
              </w:rPr>
            </w:pPr>
            <w:r>
              <w:t>/</w:t>
            </w:r>
          </w:p>
        </w:tc>
        <w:tc>
          <w:tcPr>
            <w:tcW w:w="2553" w:type="dxa"/>
            <w:gridSpan w:val="4"/>
            <w:tcBorders>
              <w:top w:val="single" w:sz="4" w:space="0" w:color="auto"/>
              <w:left w:val="single" w:sz="4" w:space="0" w:color="auto"/>
              <w:bottom w:val="single" w:sz="4" w:space="0" w:color="auto"/>
              <w:right w:val="single" w:sz="4" w:space="0" w:color="auto"/>
            </w:tcBorders>
            <w:vAlign w:val="center"/>
          </w:tcPr>
          <w:p w14:paraId="591D4644" w14:textId="77777777" w:rsidR="002D5978" w:rsidRPr="008D1759" w:rsidRDefault="002D5978" w:rsidP="002D5978">
            <w:pPr>
              <w:widowControl w:val="0"/>
              <w:jc w:val="center"/>
              <w:rPr>
                <w:rFonts w:cs="Arial"/>
                <w:szCs w:val="20"/>
              </w:rPr>
            </w:pPr>
            <w:r>
              <w:t>/</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531D716C" w14:textId="77777777" w:rsidR="002D5978" w:rsidRPr="008D1759" w:rsidRDefault="002D5978" w:rsidP="002D5978">
            <w:pPr>
              <w:widowControl w:val="0"/>
              <w:jc w:val="center"/>
              <w:rPr>
                <w:rFonts w:cs="Arial"/>
                <w:szCs w:val="20"/>
              </w:rPr>
            </w:pPr>
            <w:r>
              <w:t>/</w:t>
            </w:r>
          </w:p>
        </w:tc>
      </w:tr>
      <w:tr w:rsidR="002D5978" w:rsidRPr="008D1759" w14:paraId="4FB1CD93" w14:textId="77777777" w:rsidTr="00B43D0B">
        <w:tc>
          <w:tcPr>
            <w:tcW w:w="4225" w:type="dxa"/>
            <w:gridSpan w:val="4"/>
            <w:tcBorders>
              <w:top w:val="single" w:sz="4" w:space="0" w:color="auto"/>
              <w:left w:val="single" w:sz="4" w:space="0" w:color="auto"/>
              <w:bottom w:val="single" w:sz="4" w:space="0" w:color="auto"/>
              <w:right w:val="single" w:sz="4" w:space="0" w:color="auto"/>
            </w:tcBorders>
            <w:vAlign w:val="center"/>
          </w:tcPr>
          <w:p w14:paraId="148A8567" w14:textId="77777777" w:rsidR="002D5978" w:rsidRPr="004D11F9" w:rsidRDefault="002D5978" w:rsidP="002D5978">
            <w:pPr>
              <w:widowControl w:val="0"/>
              <w:rPr>
                <w:rFonts w:cs="Arial"/>
                <w:b/>
                <w:szCs w:val="20"/>
              </w:rPr>
            </w:pPr>
            <w:r w:rsidRPr="004D11F9">
              <w:rPr>
                <w:rFonts w:cs="Arial"/>
                <w:b/>
                <w:szCs w:val="20"/>
              </w:rPr>
              <w:t>SKUPAJ</w:t>
            </w:r>
          </w:p>
        </w:tc>
        <w:tc>
          <w:tcPr>
            <w:tcW w:w="2553" w:type="dxa"/>
            <w:gridSpan w:val="4"/>
            <w:tcBorders>
              <w:top w:val="single" w:sz="4" w:space="0" w:color="auto"/>
              <w:left w:val="single" w:sz="4" w:space="0" w:color="auto"/>
              <w:bottom w:val="single" w:sz="4" w:space="0" w:color="auto"/>
              <w:right w:val="single" w:sz="4" w:space="0" w:color="auto"/>
            </w:tcBorders>
            <w:vAlign w:val="center"/>
          </w:tcPr>
          <w:p w14:paraId="212C6B0E" w14:textId="77777777" w:rsidR="002D5978" w:rsidRPr="008D1759" w:rsidRDefault="002D5978" w:rsidP="002D5978">
            <w:pPr>
              <w:widowControl w:val="0"/>
              <w:jc w:val="center"/>
              <w:rPr>
                <w:rFonts w:cs="Arial"/>
                <w:szCs w:val="20"/>
              </w:rPr>
            </w:pPr>
            <w:r>
              <w:t>/</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4013B920" w14:textId="77777777" w:rsidR="002D5978" w:rsidRPr="008D1759" w:rsidRDefault="002D5978" w:rsidP="002D5978">
            <w:pPr>
              <w:widowControl w:val="0"/>
              <w:jc w:val="center"/>
              <w:rPr>
                <w:rFonts w:cs="Arial"/>
                <w:szCs w:val="20"/>
              </w:rPr>
            </w:pPr>
            <w:r>
              <w:t>/</w:t>
            </w:r>
          </w:p>
        </w:tc>
      </w:tr>
      <w:tr w:rsidR="002D5978" w14:paraId="7AAA922E" w14:textId="77777777" w:rsidTr="00B43D0B">
        <w:trPr>
          <w:trHeight w:val="255"/>
        </w:trPr>
        <w:tc>
          <w:tcPr>
            <w:tcW w:w="9200" w:type="dxa"/>
            <w:gridSpan w:val="12"/>
            <w:tcBorders>
              <w:top w:val="single" w:sz="4" w:space="0" w:color="auto"/>
              <w:left w:val="single" w:sz="4" w:space="0" w:color="auto"/>
              <w:bottom w:val="single" w:sz="4" w:space="0" w:color="auto"/>
              <w:right w:val="single" w:sz="4" w:space="0" w:color="auto"/>
            </w:tcBorders>
            <w:vAlign w:val="center"/>
          </w:tcPr>
          <w:p w14:paraId="73286F25" w14:textId="77777777" w:rsidR="002D5978" w:rsidRPr="008D1759" w:rsidRDefault="002D5978" w:rsidP="002D5978">
            <w:pPr>
              <w:widowControl w:val="0"/>
              <w:rPr>
                <w:rFonts w:cs="Arial"/>
                <w:b/>
                <w:szCs w:val="20"/>
              </w:rPr>
            </w:pPr>
          </w:p>
          <w:p w14:paraId="713CCA1C" w14:textId="77777777" w:rsidR="002D5978" w:rsidRPr="008D1759" w:rsidRDefault="002D5978" w:rsidP="002D5978">
            <w:pPr>
              <w:widowControl w:val="0"/>
              <w:rPr>
                <w:rFonts w:cs="Arial"/>
                <w:b/>
                <w:szCs w:val="20"/>
              </w:rPr>
            </w:pPr>
            <w:r w:rsidRPr="008D1759">
              <w:rPr>
                <w:rFonts w:cs="Arial"/>
                <w:b/>
                <w:szCs w:val="20"/>
              </w:rPr>
              <w:t>OBRAZLOŽITEV:</w:t>
            </w:r>
          </w:p>
          <w:p w14:paraId="44229520" w14:textId="77777777" w:rsidR="002D5978" w:rsidRPr="008D1759" w:rsidRDefault="002D5978" w:rsidP="002D5978">
            <w:pPr>
              <w:widowControl w:val="0"/>
              <w:numPr>
                <w:ilvl w:val="0"/>
                <w:numId w:val="10"/>
              </w:numPr>
              <w:suppressAutoHyphens/>
              <w:spacing w:line="260" w:lineRule="exact"/>
              <w:ind w:left="0" w:firstLine="0"/>
              <w:jc w:val="both"/>
              <w:rPr>
                <w:rFonts w:cs="Arial"/>
                <w:b/>
                <w:szCs w:val="20"/>
                <w:lang w:eastAsia="sl-SI"/>
              </w:rPr>
            </w:pPr>
            <w:r w:rsidRPr="008D1759">
              <w:rPr>
                <w:rFonts w:cs="Arial"/>
                <w:b/>
                <w:szCs w:val="20"/>
                <w:lang w:eastAsia="sl-SI"/>
              </w:rPr>
              <w:t>Ocena finančnih posledic, ki niso načrtovane v sprejetem proračunu</w:t>
            </w:r>
          </w:p>
          <w:p w14:paraId="7DBFB753" w14:textId="77777777" w:rsidR="002D5978" w:rsidRPr="008D1759" w:rsidRDefault="002D5978" w:rsidP="002D5978">
            <w:pPr>
              <w:widowControl w:val="0"/>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3EE8EF07" w14:textId="77777777" w:rsidR="002D5978" w:rsidRPr="008D1759" w:rsidRDefault="002D5978" w:rsidP="002D5978">
            <w:pPr>
              <w:widowControl w:val="0"/>
              <w:numPr>
                <w:ilvl w:val="0"/>
                <w:numId w:val="4"/>
              </w:numPr>
              <w:suppressAutoHyphens/>
              <w:spacing w:line="260" w:lineRule="exact"/>
              <w:ind w:left="0" w:firstLine="0"/>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0926AD66" w14:textId="77777777" w:rsidR="002D5978" w:rsidRPr="008D1759" w:rsidRDefault="002D5978" w:rsidP="002D5978">
            <w:pPr>
              <w:widowControl w:val="0"/>
              <w:numPr>
                <w:ilvl w:val="0"/>
                <w:numId w:val="4"/>
              </w:numPr>
              <w:suppressAutoHyphens/>
              <w:spacing w:line="260" w:lineRule="exact"/>
              <w:ind w:left="0" w:firstLine="0"/>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2BD6CAF8" w14:textId="77777777" w:rsidR="002D5978" w:rsidRPr="008D1759" w:rsidRDefault="002D5978" w:rsidP="002D5978">
            <w:pPr>
              <w:widowControl w:val="0"/>
              <w:numPr>
                <w:ilvl w:val="0"/>
                <w:numId w:val="4"/>
              </w:numPr>
              <w:suppressAutoHyphens/>
              <w:spacing w:line="260" w:lineRule="exact"/>
              <w:ind w:left="0" w:firstLine="0"/>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14:paraId="6A354650" w14:textId="77777777" w:rsidR="002D5978" w:rsidRPr="008D1759" w:rsidRDefault="002D5978" w:rsidP="002D5978">
            <w:pPr>
              <w:widowControl w:val="0"/>
              <w:rPr>
                <w:rFonts w:cs="Arial"/>
                <w:szCs w:val="20"/>
                <w:lang w:eastAsia="sl-SI"/>
              </w:rPr>
            </w:pPr>
          </w:p>
          <w:p w14:paraId="18D74A13" w14:textId="77777777" w:rsidR="002D5978" w:rsidRPr="008D1759" w:rsidRDefault="002D5978" w:rsidP="002D5978">
            <w:pPr>
              <w:widowControl w:val="0"/>
              <w:numPr>
                <w:ilvl w:val="0"/>
                <w:numId w:val="10"/>
              </w:numPr>
              <w:suppressAutoHyphens/>
              <w:spacing w:line="260" w:lineRule="exact"/>
              <w:ind w:left="0" w:firstLine="0"/>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16417AAB" w14:textId="77777777" w:rsidR="002D5978" w:rsidRPr="008D1759" w:rsidRDefault="002D5978" w:rsidP="002D5978">
            <w:pPr>
              <w:widowControl w:val="0"/>
              <w:jc w:val="both"/>
              <w:rPr>
                <w:rFonts w:cs="Arial"/>
                <w:szCs w:val="20"/>
                <w:lang w:eastAsia="sl-SI"/>
              </w:rPr>
            </w:pPr>
            <w:r w:rsidRPr="008D1759">
              <w:rPr>
                <w:rFonts w:cs="Arial"/>
                <w:szCs w:val="20"/>
                <w:lang w:eastAsia="sl-SI"/>
              </w:rPr>
              <w:t xml:space="preserve">Prikazane morajo biti finančne posledice za državni proračun, ki so na proračunskih postavkah </w:t>
            </w:r>
            <w:r w:rsidRPr="008D1759">
              <w:rPr>
                <w:rFonts w:cs="Arial"/>
                <w:szCs w:val="20"/>
                <w:lang w:eastAsia="sl-SI"/>
              </w:rPr>
              <w:lastRenderedPageBreak/>
              <w:t>načrtovane v dinamiki projektov oziroma ukrepov:</w:t>
            </w:r>
          </w:p>
          <w:p w14:paraId="690BBBB3" w14:textId="77777777" w:rsidR="002D5978" w:rsidRPr="008D1759" w:rsidRDefault="002D5978" w:rsidP="002D5978">
            <w:pPr>
              <w:widowControl w:val="0"/>
              <w:suppressAutoHyphens/>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022CAA1B" w14:textId="77777777" w:rsidR="002D5978" w:rsidRPr="008D1759" w:rsidRDefault="002D5978" w:rsidP="002D5978">
            <w:pPr>
              <w:widowControl w:val="0"/>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06868CC1" w14:textId="77777777" w:rsidR="002D5978" w:rsidRPr="008D1759" w:rsidRDefault="002D5978" w:rsidP="002D5978">
            <w:pPr>
              <w:widowControl w:val="0"/>
              <w:numPr>
                <w:ilvl w:val="0"/>
                <w:numId w:val="11"/>
              </w:numPr>
              <w:suppressAutoHyphens/>
              <w:spacing w:line="260" w:lineRule="exact"/>
              <w:ind w:left="0" w:firstLine="0"/>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72D26B67" w14:textId="77777777" w:rsidR="002D5978" w:rsidRPr="008D1759" w:rsidRDefault="002D5978" w:rsidP="002D5978">
            <w:pPr>
              <w:widowControl w:val="0"/>
              <w:numPr>
                <w:ilvl w:val="0"/>
                <w:numId w:val="11"/>
              </w:numPr>
              <w:suppressAutoHyphens/>
              <w:spacing w:line="260" w:lineRule="exact"/>
              <w:ind w:left="0" w:firstLine="0"/>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0D6F5475" w14:textId="77777777" w:rsidR="002D5978" w:rsidRPr="008D1759" w:rsidRDefault="002D5978" w:rsidP="002D5978">
            <w:pPr>
              <w:widowControl w:val="0"/>
              <w:numPr>
                <w:ilvl w:val="0"/>
                <w:numId w:val="11"/>
              </w:numPr>
              <w:suppressAutoHyphens/>
              <w:spacing w:line="260" w:lineRule="exact"/>
              <w:ind w:left="0" w:firstLine="0"/>
              <w:jc w:val="both"/>
              <w:rPr>
                <w:rFonts w:cs="Arial"/>
                <w:szCs w:val="20"/>
                <w:lang w:eastAsia="sl-SI"/>
              </w:rPr>
            </w:pPr>
            <w:r w:rsidRPr="008D1759">
              <w:rPr>
                <w:rFonts w:cs="Arial"/>
                <w:szCs w:val="20"/>
                <w:lang w:eastAsia="sl-SI"/>
              </w:rPr>
              <w:t>proračunske postavke.</w:t>
            </w:r>
          </w:p>
          <w:p w14:paraId="0307D56A" w14:textId="77777777" w:rsidR="002D5978" w:rsidRPr="008D1759" w:rsidRDefault="002D5978" w:rsidP="002D5978">
            <w:pPr>
              <w:widowControl w:val="0"/>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5E92ECDE" w14:textId="77777777" w:rsidR="002D5978" w:rsidRPr="008D1759" w:rsidRDefault="002D5978" w:rsidP="002D5978">
            <w:pPr>
              <w:widowControl w:val="0"/>
              <w:suppressAutoHyphens/>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4595E4AE" w14:textId="77777777" w:rsidR="002D5978" w:rsidRPr="008D1759" w:rsidRDefault="002D5978" w:rsidP="002D5978">
            <w:pPr>
              <w:widowControl w:val="0"/>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w:t>
            </w:r>
            <w:proofErr w:type="spellStart"/>
            <w:r w:rsidRPr="008D1759">
              <w:rPr>
                <w:rFonts w:cs="Arial"/>
                <w:szCs w:val="20"/>
                <w:lang w:eastAsia="sl-SI"/>
              </w:rPr>
              <w:t>II.a</w:t>
            </w:r>
            <w:proofErr w:type="spellEnd"/>
            <w:r w:rsidRPr="008D1759">
              <w:rPr>
                <w:rFonts w:cs="Arial"/>
                <w:szCs w:val="20"/>
                <w:lang w:eastAsia="sl-SI"/>
              </w:rPr>
              <w:t>.</w:t>
            </w:r>
          </w:p>
          <w:p w14:paraId="2272C480" w14:textId="77777777" w:rsidR="002D5978" w:rsidRPr="008D1759" w:rsidRDefault="002D5978" w:rsidP="002D5978">
            <w:pPr>
              <w:widowControl w:val="0"/>
              <w:suppressAutoHyphens/>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27E91B73" w14:textId="77777777" w:rsidR="002D5978" w:rsidRDefault="002D5978" w:rsidP="002D5978">
            <w:pPr>
              <w:widowControl w:val="0"/>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34CEC00D" w14:textId="77777777" w:rsidR="002D5978" w:rsidRDefault="002D5978" w:rsidP="002D5978">
            <w:pPr>
              <w:pStyle w:val="Naslov1"/>
              <w:tabs>
                <w:tab w:val="left" w:pos="2340"/>
              </w:tabs>
            </w:pPr>
          </w:p>
        </w:tc>
      </w:tr>
      <w:tr w:rsidR="002D5978" w:rsidRPr="004A3F3E" w14:paraId="0B60D992" w14:textId="77777777" w:rsidTr="00B43D0B">
        <w:trPr>
          <w:trHeight w:val="561"/>
        </w:trPr>
        <w:tc>
          <w:tcPr>
            <w:tcW w:w="9200" w:type="dxa"/>
            <w:gridSpan w:val="12"/>
          </w:tcPr>
          <w:p w14:paraId="7CB6D848" w14:textId="77777777" w:rsidR="002D5978" w:rsidRPr="004A3F3E" w:rsidRDefault="002D5978" w:rsidP="002D5978">
            <w:pPr>
              <w:pStyle w:val="Oddelek"/>
              <w:widowControl w:val="0"/>
              <w:numPr>
                <w:ilvl w:val="0"/>
                <w:numId w:val="0"/>
              </w:numPr>
              <w:spacing w:before="0" w:after="0" w:line="260" w:lineRule="exact"/>
              <w:jc w:val="left"/>
              <w:rPr>
                <w:sz w:val="20"/>
                <w:szCs w:val="20"/>
              </w:rPr>
            </w:pPr>
            <w:r w:rsidRPr="004A3F3E">
              <w:rPr>
                <w:sz w:val="20"/>
                <w:szCs w:val="20"/>
              </w:rPr>
              <w:lastRenderedPageBreak/>
              <w:t>7.b Predstavitev ocene finančnih posledic pod 40.000 EUR:</w:t>
            </w:r>
            <w:r>
              <w:rPr>
                <w:sz w:val="20"/>
                <w:szCs w:val="20"/>
              </w:rPr>
              <w:t xml:space="preserve"> /</w:t>
            </w:r>
          </w:p>
          <w:p w14:paraId="0D943FD0" w14:textId="77777777" w:rsidR="002D5978" w:rsidRPr="004A3F3E" w:rsidRDefault="002D5978" w:rsidP="002D5978">
            <w:pPr>
              <w:pStyle w:val="Oddelek"/>
              <w:widowControl w:val="0"/>
              <w:numPr>
                <w:ilvl w:val="0"/>
                <w:numId w:val="0"/>
              </w:numPr>
              <w:spacing w:before="0" w:after="0" w:line="260" w:lineRule="exact"/>
              <w:jc w:val="left"/>
              <w:rPr>
                <w:b w:val="0"/>
                <w:sz w:val="20"/>
                <w:szCs w:val="20"/>
              </w:rPr>
            </w:pPr>
            <w:r w:rsidRPr="004A3F3E">
              <w:rPr>
                <w:b w:val="0"/>
                <w:sz w:val="20"/>
                <w:szCs w:val="20"/>
              </w:rPr>
              <w:t>(Samo če izberete NE pod točko 6.a.)</w:t>
            </w:r>
          </w:p>
        </w:tc>
      </w:tr>
      <w:tr w:rsidR="002D5978" w:rsidRPr="004A3F3E" w14:paraId="6DE22A64" w14:textId="77777777" w:rsidTr="00B43D0B">
        <w:trPr>
          <w:trHeight w:val="414"/>
        </w:trPr>
        <w:tc>
          <w:tcPr>
            <w:tcW w:w="9200" w:type="dxa"/>
            <w:gridSpan w:val="12"/>
            <w:tcBorders>
              <w:top w:val="single" w:sz="4" w:space="0" w:color="000000"/>
              <w:left w:val="single" w:sz="4" w:space="0" w:color="000000"/>
              <w:bottom w:val="single" w:sz="4" w:space="0" w:color="000000"/>
              <w:right w:val="single" w:sz="4" w:space="0" w:color="000000"/>
            </w:tcBorders>
          </w:tcPr>
          <w:p w14:paraId="1D8762B3" w14:textId="77777777" w:rsidR="002D5978" w:rsidRPr="004A3F3E" w:rsidRDefault="002D5978" w:rsidP="002D5978">
            <w:pPr>
              <w:pStyle w:val="Oddelek"/>
              <w:widowControl w:val="0"/>
              <w:numPr>
                <w:ilvl w:val="0"/>
                <w:numId w:val="0"/>
              </w:numPr>
              <w:spacing w:line="260" w:lineRule="exact"/>
              <w:jc w:val="left"/>
              <w:rPr>
                <w:sz w:val="20"/>
                <w:szCs w:val="20"/>
              </w:rPr>
            </w:pPr>
            <w:r w:rsidRPr="004A3F3E">
              <w:rPr>
                <w:sz w:val="20"/>
                <w:szCs w:val="20"/>
              </w:rPr>
              <w:t>8. Predstavitev sodelovanja z združenji občin:</w:t>
            </w:r>
          </w:p>
        </w:tc>
      </w:tr>
      <w:tr w:rsidR="002D5978" w:rsidRPr="00171E3B" w14:paraId="544AC7F8" w14:textId="77777777" w:rsidTr="00B43D0B">
        <w:tc>
          <w:tcPr>
            <w:tcW w:w="6786" w:type="dxa"/>
            <w:gridSpan w:val="9"/>
          </w:tcPr>
          <w:p w14:paraId="18813578" w14:textId="77777777" w:rsidR="002D5978" w:rsidRPr="00171E3B" w:rsidRDefault="002D5978" w:rsidP="002D5978">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2FECE8E1" w14:textId="77777777" w:rsidR="002D5978" w:rsidRDefault="002D5978" w:rsidP="002D5978">
            <w:pPr>
              <w:pStyle w:val="Neotevilenodstavek"/>
              <w:widowControl w:val="0"/>
              <w:numPr>
                <w:ilvl w:val="1"/>
                <w:numId w:val="4"/>
              </w:numPr>
              <w:spacing w:before="0" w:after="0" w:line="260" w:lineRule="exact"/>
              <w:ind w:left="0" w:firstLine="0"/>
              <w:rPr>
                <w:iCs/>
                <w:sz w:val="20"/>
                <w:szCs w:val="20"/>
              </w:rPr>
            </w:pPr>
            <w:r w:rsidRPr="00171E3B">
              <w:rPr>
                <w:iCs/>
                <w:sz w:val="20"/>
                <w:szCs w:val="20"/>
              </w:rPr>
              <w:t>pristojnosti občin,</w:t>
            </w:r>
          </w:p>
          <w:p w14:paraId="2EAEC0A1" w14:textId="77777777" w:rsidR="002D5978" w:rsidRPr="00171E3B" w:rsidRDefault="002D5978" w:rsidP="002D5978">
            <w:pPr>
              <w:pStyle w:val="Neotevilenodstavek"/>
              <w:widowControl w:val="0"/>
              <w:numPr>
                <w:ilvl w:val="1"/>
                <w:numId w:val="4"/>
              </w:numPr>
              <w:spacing w:before="0" w:after="0" w:line="260" w:lineRule="exact"/>
              <w:ind w:left="0" w:firstLine="0"/>
              <w:rPr>
                <w:iCs/>
                <w:sz w:val="20"/>
                <w:szCs w:val="20"/>
              </w:rPr>
            </w:pPr>
            <w:r>
              <w:rPr>
                <w:iCs/>
                <w:sz w:val="20"/>
                <w:szCs w:val="20"/>
              </w:rPr>
              <w:t>delovanje občin,</w:t>
            </w:r>
          </w:p>
          <w:p w14:paraId="01209F82" w14:textId="77777777" w:rsidR="002D5978" w:rsidRPr="00077083" w:rsidRDefault="002D5978" w:rsidP="002D5978">
            <w:pPr>
              <w:pStyle w:val="Neotevilenodstavek"/>
              <w:widowControl w:val="0"/>
              <w:numPr>
                <w:ilvl w:val="1"/>
                <w:numId w:val="4"/>
              </w:numPr>
              <w:spacing w:before="0" w:after="0" w:line="260" w:lineRule="exact"/>
              <w:ind w:left="0" w:firstLine="0"/>
              <w:rPr>
                <w:iCs/>
                <w:sz w:val="20"/>
                <w:szCs w:val="20"/>
              </w:rPr>
            </w:pPr>
            <w:r>
              <w:rPr>
                <w:iCs/>
                <w:sz w:val="20"/>
                <w:szCs w:val="20"/>
              </w:rPr>
              <w:t>financiranje občin.</w:t>
            </w:r>
          </w:p>
        </w:tc>
        <w:tc>
          <w:tcPr>
            <w:tcW w:w="2414" w:type="dxa"/>
            <w:gridSpan w:val="3"/>
          </w:tcPr>
          <w:p w14:paraId="5B93E87C" w14:textId="77777777" w:rsidR="002D5978" w:rsidRPr="00171E3B" w:rsidRDefault="002D5978" w:rsidP="002D5978">
            <w:pPr>
              <w:pStyle w:val="Neotevilenodstavek"/>
              <w:widowControl w:val="0"/>
              <w:spacing w:before="0" w:after="0" w:line="260" w:lineRule="exact"/>
              <w:jc w:val="center"/>
              <w:rPr>
                <w:sz w:val="20"/>
                <w:szCs w:val="20"/>
              </w:rPr>
            </w:pPr>
            <w:r w:rsidRPr="00171E3B">
              <w:rPr>
                <w:sz w:val="20"/>
                <w:szCs w:val="20"/>
              </w:rPr>
              <w:t>NE</w:t>
            </w:r>
          </w:p>
        </w:tc>
      </w:tr>
      <w:tr w:rsidR="002D5978" w:rsidRPr="00171E3B" w14:paraId="345E5C3D" w14:textId="77777777" w:rsidTr="00B43D0B">
        <w:trPr>
          <w:trHeight w:val="274"/>
        </w:trPr>
        <w:tc>
          <w:tcPr>
            <w:tcW w:w="9200" w:type="dxa"/>
            <w:gridSpan w:val="12"/>
          </w:tcPr>
          <w:p w14:paraId="53E6621D" w14:textId="77777777" w:rsidR="002D5978" w:rsidRPr="00171E3B" w:rsidRDefault="002D5978" w:rsidP="002D5978">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484ED763" w14:textId="77777777" w:rsidR="002D5978" w:rsidRPr="00171E3B" w:rsidRDefault="002D5978" w:rsidP="002D5978">
            <w:pPr>
              <w:pStyle w:val="Neotevilenodstavek"/>
              <w:widowControl w:val="0"/>
              <w:numPr>
                <w:ilvl w:val="0"/>
                <w:numId w:val="6"/>
              </w:numPr>
              <w:spacing w:before="0" w:after="0" w:line="260" w:lineRule="exact"/>
              <w:ind w:left="0" w:firstLine="0"/>
              <w:rPr>
                <w:iCs/>
                <w:sz w:val="20"/>
                <w:szCs w:val="20"/>
              </w:rPr>
            </w:pPr>
            <w:r w:rsidRPr="00171E3B">
              <w:rPr>
                <w:iCs/>
                <w:sz w:val="20"/>
                <w:szCs w:val="20"/>
              </w:rPr>
              <w:t>Skupnost</w:t>
            </w:r>
            <w:r>
              <w:rPr>
                <w:iCs/>
                <w:sz w:val="20"/>
                <w:szCs w:val="20"/>
              </w:rPr>
              <w:t xml:space="preserve">i občin Slovenije SOS: </w:t>
            </w:r>
            <w:r w:rsidRPr="00171E3B">
              <w:rPr>
                <w:iCs/>
                <w:sz w:val="20"/>
                <w:szCs w:val="20"/>
              </w:rPr>
              <w:t>NE</w:t>
            </w:r>
          </w:p>
          <w:p w14:paraId="13A9DD8A" w14:textId="77777777" w:rsidR="002D5978" w:rsidRPr="00171E3B" w:rsidRDefault="002D5978" w:rsidP="002D5978">
            <w:pPr>
              <w:pStyle w:val="Neotevilenodstavek"/>
              <w:widowControl w:val="0"/>
              <w:numPr>
                <w:ilvl w:val="0"/>
                <w:numId w:val="6"/>
              </w:numPr>
              <w:spacing w:before="0" w:after="0" w:line="260" w:lineRule="exact"/>
              <w:ind w:left="0" w:firstLine="0"/>
              <w:rPr>
                <w:iCs/>
                <w:sz w:val="20"/>
                <w:szCs w:val="20"/>
              </w:rPr>
            </w:pPr>
            <w:r w:rsidRPr="00171E3B">
              <w:rPr>
                <w:iCs/>
                <w:sz w:val="20"/>
                <w:szCs w:val="20"/>
              </w:rPr>
              <w:t>Združenj</w:t>
            </w:r>
            <w:r>
              <w:rPr>
                <w:iCs/>
                <w:sz w:val="20"/>
                <w:szCs w:val="20"/>
              </w:rPr>
              <w:t xml:space="preserve">u občin Slovenije ZOS: </w:t>
            </w:r>
            <w:r w:rsidRPr="00171E3B">
              <w:rPr>
                <w:iCs/>
                <w:sz w:val="20"/>
                <w:szCs w:val="20"/>
              </w:rPr>
              <w:t>NE</w:t>
            </w:r>
          </w:p>
          <w:p w14:paraId="76A4B22C" w14:textId="77777777" w:rsidR="002D5978" w:rsidRPr="00171E3B" w:rsidRDefault="002D5978" w:rsidP="002D5978">
            <w:pPr>
              <w:pStyle w:val="Neotevilenodstavek"/>
              <w:widowControl w:val="0"/>
              <w:numPr>
                <w:ilvl w:val="0"/>
                <w:numId w:val="6"/>
              </w:numPr>
              <w:spacing w:before="0" w:after="0" w:line="260" w:lineRule="exact"/>
              <w:ind w:left="0" w:firstLine="0"/>
              <w:rPr>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171E3B">
              <w:rPr>
                <w:iCs/>
                <w:sz w:val="20"/>
                <w:szCs w:val="20"/>
              </w:rPr>
              <w:t>NE</w:t>
            </w:r>
          </w:p>
          <w:p w14:paraId="27544749" w14:textId="77777777" w:rsidR="002D5978" w:rsidRPr="00171E3B" w:rsidRDefault="002D5978" w:rsidP="002D5978">
            <w:pPr>
              <w:pStyle w:val="Neotevilenodstavek"/>
              <w:widowControl w:val="0"/>
              <w:spacing w:before="0" w:after="0" w:line="260" w:lineRule="exact"/>
              <w:rPr>
                <w:iCs/>
                <w:sz w:val="20"/>
                <w:szCs w:val="20"/>
              </w:rPr>
            </w:pPr>
          </w:p>
          <w:p w14:paraId="673F7463" w14:textId="77777777" w:rsidR="002D5978" w:rsidRPr="008C7ABC" w:rsidRDefault="002D5978" w:rsidP="002D5978">
            <w:pPr>
              <w:pStyle w:val="Neotevilenodstavek"/>
              <w:widowControl w:val="0"/>
              <w:spacing w:before="0" w:after="0" w:line="260" w:lineRule="exact"/>
              <w:rPr>
                <w:iCs/>
                <w:sz w:val="20"/>
                <w:szCs w:val="20"/>
                <w:lang w:val="sl-SI"/>
              </w:rPr>
            </w:pPr>
            <w:r w:rsidRPr="00171E3B">
              <w:rPr>
                <w:iCs/>
                <w:sz w:val="20"/>
                <w:szCs w:val="20"/>
              </w:rPr>
              <w:t>Predlogi in pripombe združenj so bili upoštevani:</w:t>
            </w:r>
            <w:r>
              <w:rPr>
                <w:iCs/>
                <w:sz w:val="20"/>
                <w:szCs w:val="20"/>
                <w:lang w:val="sl-SI"/>
              </w:rPr>
              <w:t xml:space="preserve"> /</w:t>
            </w:r>
          </w:p>
          <w:p w14:paraId="0860F500" w14:textId="77777777" w:rsidR="002D5978" w:rsidRPr="00171E3B" w:rsidRDefault="002D5978" w:rsidP="002D5978">
            <w:pPr>
              <w:pStyle w:val="Neotevilenodstavek"/>
              <w:widowControl w:val="0"/>
              <w:numPr>
                <w:ilvl w:val="0"/>
                <w:numId w:val="7"/>
              </w:numPr>
              <w:spacing w:before="0" w:after="0" w:line="260" w:lineRule="exact"/>
              <w:ind w:left="0" w:firstLine="0"/>
              <w:rPr>
                <w:iCs/>
                <w:sz w:val="20"/>
                <w:szCs w:val="20"/>
              </w:rPr>
            </w:pPr>
            <w:r w:rsidRPr="00171E3B">
              <w:rPr>
                <w:iCs/>
                <w:sz w:val="20"/>
                <w:szCs w:val="20"/>
              </w:rPr>
              <w:t>v celoti,</w:t>
            </w:r>
          </w:p>
          <w:p w14:paraId="0AA3BE38" w14:textId="77777777" w:rsidR="002D5978" w:rsidRPr="00171E3B" w:rsidRDefault="002D5978" w:rsidP="002D5978">
            <w:pPr>
              <w:pStyle w:val="Neotevilenodstavek"/>
              <w:widowControl w:val="0"/>
              <w:numPr>
                <w:ilvl w:val="0"/>
                <w:numId w:val="7"/>
              </w:numPr>
              <w:spacing w:before="0" w:after="0" w:line="260" w:lineRule="exact"/>
              <w:ind w:left="0" w:firstLine="0"/>
              <w:rPr>
                <w:iCs/>
                <w:sz w:val="20"/>
                <w:szCs w:val="20"/>
              </w:rPr>
            </w:pPr>
            <w:r w:rsidRPr="00171E3B">
              <w:rPr>
                <w:iCs/>
                <w:sz w:val="20"/>
                <w:szCs w:val="20"/>
              </w:rPr>
              <w:t>večinoma,</w:t>
            </w:r>
          </w:p>
          <w:p w14:paraId="46C52D2E" w14:textId="77777777" w:rsidR="002D5978" w:rsidRPr="00171E3B" w:rsidRDefault="002D5978" w:rsidP="002D5978">
            <w:pPr>
              <w:pStyle w:val="Neotevilenodstavek"/>
              <w:widowControl w:val="0"/>
              <w:numPr>
                <w:ilvl w:val="0"/>
                <w:numId w:val="7"/>
              </w:numPr>
              <w:spacing w:before="0" w:after="0" w:line="260" w:lineRule="exact"/>
              <w:ind w:left="0" w:firstLine="0"/>
              <w:rPr>
                <w:iCs/>
                <w:sz w:val="20"/>
                <w:szCs w:val="20"/>
              </w:rPr>
            </w:pPr>
            <w:r w:rsidRPr="00171E3B">
              <w:rPr>
                <w:iCs/>
                <w:sz w:val="20"/>
                <w:szCs w:val="20"/>
              </w:rPr>
              <w:t>delno,</w:t>
            </w:r>
          </w:p>
          <w:p w14:paraId="15631874" w14:textId="77777777" w:rsidR="002D5978" w:rsidRDefault="002D5978" w:rsidP="002D5978">
            <w:pPr>
              <w:pStyle w:val="Neotevilenodstavek"/>
              <w:widowControl w:val="0"/>
              <w:numPr>
                <w:ilvl w:val="0"/>
                <w:numId w:val="7"/>
              </w:numPr>
              <w:spacing w:before="0" w:after="0" w:line="260" w:lineRule="exact"/>
              <w:ind w:left="0" w:firstLine="0"/>
              <w:rPr>
                <w:iCs/>
                <w:sz w:val="20"/>
                <w:szCs w:val="20"/>
              </w:rPr>
            </w:pPr>
            <w:r w:rsidRPr="00171E3B">
              <w:rPr>
                <w:iCs/>
                <w:sz w:val="20"/>
                <w:szCs w:val="20"/>
              </w:rPr>
              <w:t>niso bili upoštevani.</w:t>
            </w:r>
          </w:p>
          <w:p w14:paraId="15ADCC58" w14:textId="77777777" w:rsidR="002D5978" w:rsidRDefault="002D5978" w:rsidP="002D5978">
            <w:pPr>
              <w:pStyle w:val="Neotevilenodstavek"/>
              <w:widowControl w:val="0"/>
              <w:spacing w:before="0" w:after="0" w:line="260" w:lineRule="exact"/>
              <w:rPr>
                <w:iCs/>
                <w:sz w:val="20"/>
                <w:szCs w:val="20"/>
              </w:rPr>
            </w:pPr>
          </w:p>
          <w:p w14:paraId="47851A45" w14:textId="77777777" w:rsidR="002D5978" w:rsidRPr="008C7ABC" w:rsidRDefault="002D5978" w:rsidP="002D5978">
            <w:pPr>
              <w:pStyle w:val="Neotevilenodstavek"/>
              <w:widowControl w:val="0"/>
              <w:spacing w:before="0" w:after="0" w:line="260" w:lineRule="exact"/>
              <w:rPr>
                <w:iCs/>
                <w:sz w:val="20"/>
                <w:szCs w:val="20"/>
                <w:lang w:val="sl-SI"/>
              </w:rPr>
            </w:pPr>
            <w:r>
              <w:rPr>
                <w:iCs/>
                <w:sz w:val="20"/>
                <w:szCs w:val="20"/>
              </w:rPr>
              <w:t>Bistveni predlogi in pripombe, ki niso bili upoštevani.</w:t>
            </w:r>
            <w:r>
              <w:rPr>
                <w:iCs/>
                <w:sz w:val="20"/>
                <w:szCs w:val="20"/>
                <w:lang w:val="sl-SI"/>
              </w:rPr>
              <w:t xml:space="preserve"> /</w:t>
            </w:r>
          </w:p>
          <w:p w14:paraId="584D9BC9" w14:textId="77777777" w:rsidR="002D5978" w:rsidRPr="00171E3B" w:rsidRDefault="002D5978" w:rsidP="002D5978">
            <w:pPr>
              <w:pStyle w:val="Neotevilenodstavek"/>
              <w:widowControl w:val="0"/>
              <w:spacing w:before="0" w:after="0" w:line="260" w:lineRule="exact"/>
              <w:rPr>
                <w:iCs/>
                <w:sz w:val="20"/>
                <w:szCs w:val="20"/>
              </w:rPr>
            </w:pPr>
          </w:p>
        </w:tc>
      </w:tr>
      <w:tr w:rsidR="002D5978" w:rsidRPr="004A3F3E" w14:paraId="22DCE6DF" w14:textId="77777777" w:rsidTr="00B43D0B">
        <w:tc>
          <w:tcPr>
            <w:tcW w:w="9200" w:type="dxa"/>
            <w:gridSpan w:val="12"/>
          </w:tcPr>
          <w:p w14:paraId="2305716B" w14:textId="77777777" w:rsidR="002D5978" w:rsidRPr="004A3F3E" w:rsidRDefault="002D5978" w:rsidP="002D5978">
            <w:pPr>
              <w:pStyle w:val="Oddelek"/>
              <w:widowControl w:val="0"/>
              <w:numPr>
                <w:ilvl w:val="0"/>
                <w:numId w:val="0"/>
              </w:numPr>
              <w:spacing w:before="0" w:after="0" w:line="260" w:lineRule="exact"/>
              <w:jc w:val="left"/>
              <w:rPr>
                <w:sz w:val="20"/>
                <w:szCs w:val="20"/>
              </w:rPr>
            </w:pPr>
            <w:r w:rsidRPr="004A3F3E">
              <w:rPr>
                <w:sz w:val="20"/>
                <w:szCs w:val="20"/>
              </w:rPr>
              <w:t>9. Predstavitev sodelovanja javnosti:</w:t>
            </w:r>
          </w:p>
        </w:tc>
      </w:tr>
      <w:tr w:rsidR="002D5978" w:rsidRPr="00437AA0" w14:paraId="3599223B" w14:textId="77777777" w:rsidTr="00B43D0B">
        <w:tc>
          <w:tcPr>
            <w:tcW w:w="6786" w:type="dxa"/>
            <w:gridSpan w:val="9"/>
          </w:tcPr>
          <w:p w14:paraId="0F91BA0E" w14:textId="77777777" w:rsidR="002D5978" w:rsidRPr="00437AA0" w:rsidRDefault="002D5978" w:rsidP="002D5978">
            <w:pPr>
              <w:pStyle w:val="Neotevilenodstavek"/>
              <w:widowControl w:val="0"/>
              <w:spacing w:before="0" w:after="0" w:line="260" w:lineRule="exact"/>
              <w:rPr>
                <w:sz w:val="20"/>
                <w:szCs w:val="20"/>
                <w:lang w:val="sl-SI"/>
              </w:rPr>
            </w:pPr>
            <w:r w:rsidRPr="00437AA0">
              <w:rPr>
                <w:iCs/>
                <w:sz w:val="20"/>
                <w:szCs w:val="20"/>
                <w:lang w:val="sl-SI"/>
              </w:rPr>
              <w:t>Gradivo je bilo predhodno objavljeno na spletni strani predlagatelja:</w:t>
            </w:r>
          </w:p>
        </w:tc>
        <w:tc>
          <w:tcPr>
            <w:tcW w:w="2414" w:type="dxa"/>
            <w:gridSpan w:val="3"/>
          </w:tcPr>
          <w:p w14:paraId="649B51AC" w14:textId="77777777" w:rsidR="002D5978" w:rsidRPr="00437AA0" w:rsidRDefault="002D5978" w:rsidP="002D5978">
            <w:pPr>
              <w:pStyle w:val="Neotevilenodstavek"/>
              <w:widowControl w:val="0"/>
              <w:spacing w:before="0" w:after="0" w:line="260" w:lineRule="exact"/>
              <w:jc w:val="center"/>
              <w:rPr>
                <w:iCs/>
                <w:sz w:val="20"/>
                <w:szCs w:val="20"/>
                <w:lang w:val="sl-SI"/>
              </w:rPr>
            </w:pPr>
            <w:r w:rsidRPr="00437AA0">
              <w:rPr>
                <w:sz w:val="20"/>
                <w:szCs w:val="20"/>
                <w:lang w:val="sl-SI"/>
              </w:rPr>
              <w:t>NE</w:t>
            </w:r>
          </w:p>
        </w:tc>
      </w:tr>
      <w:tr w:rsidR="002D5978" w:rsidRPr="00437AA0" w14:paraId="2880B18A" w14:textId="77777777" w:rsidTr="00B43D0B">
        <w:trPr>
          <w:trHeight w:val="274"/>
        </w:trPr>
        <w:tc>
          <w:tcPr>
            <w:tcW w:w="9200" w:type="dxa"/>
            <w:gridSpan w:val="12"/>
          </w:tcPr>
          <w:p w14:paraId="4EC2F6BE" w14:textId="77777777" w:rsidR="002D5978" w:rsidRPr="00437AA0" w:rsidRDefault="002D5978" w:rsidP="002D5978">
            <w:pPr>
              <w:pStyle w:val="Neotevilenodstavek"/>
              <w:widowControl w:val="0"/>
              <w:spacing w:before="0" w:after="0" w:line="260" w:lineRule="exact"/>
              <w:rPr>
                <w:iCs/>
                <w:sz w:val="20"/>
                <w:szCs w:val="20"/>
                <w:lang w:val="sl-SI"/>
              </w:rPr>
            </w:pPr>
            <w:r w:rsidRPr="00437AA0">
              <w:rPr>
                <w:rFonts w:cs="Arial"/>
                <w:sz w:val="20"/>
                <w:szCs w:val="20"/>
                <w:lang w:val="sl-SI"/>
              </w:rPr>
              <w:t xml:space="preserve">Gradivo ni bilo </w:t>
            </w:r>
            <w:r w:rsidRPr="00437AA0">
              <w:rPr>
                <w:rFonts w:cs="Arial"/>
                <w:bCs/>
                <w:sz w:val="20"/>
                <w:szCs w:val="20"/>
                <w:lang w:val="sl-SI"/>
              </w:rPr>
              <w:t>predhodno objavljeno na spletni strani predlagatelja predvsem iz razloga, ker gre za zagotovitev predhodnega soglasja, za kar javnost</w:t>
            </w:r>
            <w:r>
              <w:rPr>
                <w:rFonts w:cs="Arial"/>
                <w:bCs/>
                <w:sz w:val="20"/>
                <w:szCs w:val="20"/>
                <w:lang w:val="sl-SI"/>
              </w:rPr>
              <w:t>i</w:t>
            </w:r>
            <w:r w:rsidRPr="00437AA0">
              <w:rPr>
                <w:rFonts w:cs="Arial"/>
                <w:bCs/>
                <w:sz w:val="20"/>
                <w:szCs w:val="20"/>
                <w:lang w:val="sl-SI"/>
              </w:rPr>
              <w:t xml:space="preserve"> ni</w:t>
            </w:r>
            <w:r>
              <w:rPr>
                <w:rFonts w:cs="Arial"/>
                <w:bCs/>
                <w:sz w:val="20"/>
                <w:szCs w:val="20"/>
                <w:lang w:val="sl-SI"/>
              </w:rPr>
              <w:t xml:space="preserve"> </w:t>
            </w:r>
            <w:r w:rsidRPr="00437AA0">
              <w:rPr>
                <w:rFonts w:cs="Arial"/>
                <w:bCs/>
                <w:sz w:val="20"/>
                <w:szCs w:val="20"/>
                <w:lang w:val="sl-SI"/>
              </w:rPr>
              <w:t>treb</w:t>
            </w:r>
            <w:r>
              <w:rPr>
                <w:rFonts w:cs="Arial"/>
                <w:bCs/>
                <w:sz w:val="20"/>
                <w:szCs w:val="20"/>
                <w:lang w:val="sl-SI"/>
              </w:rPr>
              <w:t>a</w:t>
            </w:r>
            <w:r w:rsidRPr="00437AA0">
              <w:rPr>
                <w:rFonts w:cs="Arial"/>
                <w:bCs/>
                <w:sz w:val="20"/>
                <w:szCs w:val="20"/>
                <w:lang w:val="sl-SI"/>
              </w:rPr>
              <w:t xml:space="preserve"> obveščati</w:t>
            </w:r>
            <w:r>
              <w:rPr>
                <w:rFonts w:cs="Arial"/>
                <w:bCs/>
                <w:sz w:val="20"/>
                <w:szCs w:val="20"/>
                <w:lang w:val="sl-SI"/>
              </w:rPr>
              <w:t>.</w:t>
            </w:r>
          </w:p>
        </w:tc>
      </w:tr>
      <w:tr w:rsidR="002D5978" w:rsidRPr="00437AA0" w14:paraId="6AB329E4" w14:textId="77777777" w:rsidTr="00B43D0B">
        <w:tc>
          <w:tcPr>
            <w:tcW w:w="6786" w:type="dxa"/>
            <w:gridSpan w:val="9"/>
            <w:vAlign w:val="center"/>
          </w:tcPr>
          <w:p w14:paraId="6C27BECA" w14:textId="77777777" w:rsidR="002D5978" w:rsidRPr="00437AA0" w:rsidRDefault="002D5978" w:rsidP="002D5978">
            <w:pPr>
              <w:pStyle w:val="Neotevilenodstavek"/>
              <w:widowControl w:val="0"/>
              <w:spacing w:before="0" w:after="0" w:line="260" w:lineRule="exact"/>
              <w:jc w:val="left"/>
              <w:rPr>
                <w:sz w:val="20"/>
                <w:szCs w:val="20"/>
                <w:lang w:val="sl-SI"/>
              </w:rPr>
            </w:pPr>
            <w:r>
              <w:rPr>
                <w:b/>
                <w:sz w:val="20"/>
                <w:szCs w:val="20"/>
                <w:lang w:val="sl-SI"/>
              </w:rPr>
              <w:lastRenderedPageBreak/>
              <w:t>10</w:t>
            </w:r>
            <w:r w:rsidRPr="00437AA0">
              <w:rPr>
                <w:b/>
                <w:sz w:val="20"/>
                <w:szCs w:val="20"/>
                <w:lang w:val="sl-SI"/>
              </w:rPr>
              <w:t>. Pri pripravi gradiva so bile upoštevane zahteve iz Resolucije o normativni dejavnosti:</w:t>
            </w:r>
          </w:p>
        </w:tc>
        <w:tc>
          <w:tcPr>
            <w:tcW w:w="2414" w:type="dxa"/>
            <w:gridSpan w:val="3"/>
            <w:vAlign w:val="center"/>
          </w:tcPr>
          <w:p w14:paraId="4BCF4C69" w14:textId="77777777" w:rsidR="002D5978" w:rsidRPr="00437AA0" w:rsidRDefault="002D5978" w:rsidP="002D5978">
            <w:pPr>
              <w:pStyle w:val="Neotevilenodstavek"/>
              <w:widowControl w:val="0"/>
              <w:spacing w:before="0" w:after="0" w:line="260" w:lineRule="exact"/>
              <w:jc w:val="center"/>
              <w:rPr>
                <w:iCs/>
                <w:sz w:val="20"/>
                <w:szCs w:val="20"/>
                <w:lang w:val="sl-SI"/>
              </w:rPr>
            </w:pPr>
            <w:r w:rsidRPr="00437AA0">
              <w:rPr>
                <w:sz w:val="20"/>
                <w:szCs w:val="20"/>
                <w:lang w:val="sl-SI"/>
              </w:rPr>
              <w:t>NE</w:t>
            </w:r>
          </w:p>
        </w:tc>
      </w:tr>
      <w:tr w:rsidR="002D5978" w:rsidRPr="00437AA0" w14:paraId="093C3FB4" w14:textId="77777777" w:rsidTr="00B43D0B">
        <w:tc>
          <w:tcPr>
            <w:tcW w:w="6786" w:type="dxa"/>
            <w:gridSpan w:val="9"/>
            <w:vAlign w:val="center"/>
          </w:tcPr>
          <w:p w14:paraId="765AF02F" w14:textId="77777777" w:rsidR="002D5978" w:rsidRPr="00437AA0" w:rsidRDefault="002D5978" w:rsidP="002D5978">
            <w:pPr>
              <w:pStyle w:val="Neotevilenodstavek"/>
              <w:widowControl w:val="0"/>
              <w:spacing w:before="0" w:after="0" w:line="260" w:lineRule="exact"/>
              <w:jc w:val="left"/>
              <w:rPr>
                <w:b/>
                <w:sz w:val="20"/>
                <w:szCs w:val="20"/>
                <w:lang w:val="sl-SI"/>
              </w:rPr>
            </w:pPr>
            <w:r>
              <w:rPr>
                <w:b/>
                <w:sz w:val="20"/>
                <w:szCs w:val="20"/>
                <w:lang w:val="sl-SI"/>
              </w:rPr>
              <w:t>11</w:t>
            </w:r>
            <w:r w:rsidRPr="00437AA0">
              <w:rPr>
                <w:b/>
                <w:sz w:val="20"/>
                <w:szCs w:val="20"/>
                <w:lang w:val="sl-SI"/>
              </w:rPr>
              <w:t>. Gradivo je uvrščeno v delovni program vlade:</w:t>
            </w:r>
          </w:p>
        </w:tc>
        <w:tc>
          <w:tcPr>
            <w:tcW w:w="2414" w:type="dxa"/>
            <w:gridSpan w:val="3"/>
            <w:vAlign w:val="center"/>
          </w:tcPr>
          <w:p w14:paraId="19BD2B8B" w14:textId="77777777" w:rsidR="002D5978" w:rsidRPr="00437AA0" w:rsidRDefault="002D5978" w:rsidP="002D5978">
            <w:pPr>
              <w:pStyle w:val="Neotevilenodstavek"/>
              <w:widowControl w:val="0"/>
              <w:spacing w:before="0" w:after="0" w:line="260" w:lineRule="exact"/>
              <w:jc w:val="center"/>
              <w:rPr>
                <w:sz w:val="20"/>
                <w:szCs w:val="20"/>
                <w:lang w:val="sl-SI"/>
              </w:rPr>
            </w:pPr>
            <w:r w:rsidRPr="00437AA0">
              <w:rPr>
                <w:sz w:val="20"/>
                <w:szCs w:val="20"/>
                <w:lang w:val="sl-SI"/>
              </w:rPr>
              <w:t>NE</w:t>
            </w:r>
          </w:p>
        </w:tc>
      </w:tr>
      <w:tr w:rsidR="002D5978" w:rsidRPr="00437AA0" w14:paraId="6A565DFD" w14:textId="77777777" w:rsidTr="00B43D0B">
        <w:tc>
          <w:tcPr>
            <w:tcW w:w="9200" w:type="dxa"/>
            <w:gridSpan w:val="12"/>
            <w:tcBorders>
              <w:top w:val="single" w:sz="4" w:space="0" w:color="000000"/>
              <w:left w:val="single" w:sz="4" w:space="0" w:color="000000"/>
              <w:bottom w:val="single" w:sz="4" w:space="0" w:color="000000"/>
              <w:right w:val="single" w:sz="4" w:space="0" w:color="000000"/>
            </w:tcBorders>
          </w:tcPr>
          <w:p w14:paraId="67648573" w14:textId="77777777" w:rsidR="002D5978" w:rsidRPr="00437AA0" w:rsidRDefault="002D5978" w:rsidP="002D5978">
            <w:pPr>
              <w:pStyle w:val="Poglavje"/>
              <w:widowControl w:val="0"/>
              <w:spacing w:before="0" w:after="0" w:line="260" w:lineRule="exact"/>
              <w:jc w:val="left"/>
              <w:rPr>
                <w:sz w:val="20"/>
                <w:szCs w:val="20"/>
              </w:rPr>
            </w:pPr>
          </w:p>
          <w:p w14:paraId="16607B4D" w14:textId="1D0EA198" w:rsidR="002D5978" w:rsidRDefault="002D5978" w:rsidP="002D5978">
            <w:pPr>
              <w:jc w:val="center"/>
              <w:rPr>
                <w:rFonts w:ascii="Helv" w:hAnsi="Helv" w:cs="Helv"/>
                <w:color w:val="000000"/>
                <w:szCs w:val="20"/>
                <w:lang w:eastAsia="sl-SI"/>
              </w:rPr>
            </w:pPr>
            <w:r>
              <w:rPr>
                <w:rFonts w:ascii="Helv" w:hAnsi="Helv" w:cs="Helv"/>
                <w:color w:val="000000"/>
                <w:szCs w:val="20"/>
                <w:lang w:eastAsia="sl-SI"/>
              </w:rPr>
              <w:t xml:space="preserve">prof. dr. Simona Kustec </w:t>
            </w:r>
          </w:p>
          <w:p w14:paraId="0E66E961" w14:textId="77777777" w:rsidR="002D5978" w:rsidRDefault="002D5978" w:rsidP="00424550">
            <w:pPr>
              <w:jc w:val="center"/>
            </w:pPr>
            <w:r w:rsidRPr="00437AA0">
              <w:t>MINIST</w:t>
            </w:r>
            <w:r w:rsidR="00424550">
              <w:t>RICA</w:t>
            </w:r>
          </w:p>
          <w:p w14:paraId="1D13EEC1" w14:textId="77777777" w:rsidR="002D5978" w:rsidRDefault="002D5978" w:rsidP="002D5978">
            <w:pPr>
              <w:jc w:val="center"/>
            </w:pPr>
          </w:p>
          <w:p w14:paraId="20BB24A7" w14:textId="77777777" w:rsidR="002D5978" w:rsidRDefault="002D5978" w:rsidP="002D5978">
            <w:pPr>
              <w:jc w:val="center"/>
            </w:pPr>
          </w:p>
          <w:p w14:paraId="4679D988" w14:textId="77777777" w:rsidR="002D5978" w:rsidRPr="00437AA0" w:rsidRDefault="002D5978" w:rsidP="002D5978">
            <w:pPr>
              <w:jc w:val="center"/>
            </w:pPr>
          </w:p>
          <w:p w14:paraId="4B9B1F75" w14:textId="77777777" w:rsidR="002D5978" w:rsidRPr="00437AA0" w:rsidRDefault="002D5978" w:rsidP="002D5978">
            <w:pPr>
              <w:jc w:val="center"/>
            </w:pPr>
          </w:p>
          <w:p w14:paraId="1912984F" w14:textId="77777777" w:rsidR="002D5978" w:rsidRPr="00437AA0" w:rsidRDefault="002D5978" w:rsidP="002D5978">
            <w:pPr>
              <w:pStyle w:val="Poglavje"/>
              <w:widowControl w:val="0"/>
              <w:spacing w:before="0" w:after="0" w:line="260" w:lineRule="exact"/>
              <w:jc w:val="left"/>
              <w:rPr>
                <w:sz w:val="20"/>
                <w:szCs w:val="20"/>
              </w:rPr>
            </w:pPr>
          </w:p>
          <w:p w14:paraId="7969C924" w14:textId="77777777" w:rsidR="002D5978" w:rsidRPr="00437AA0" w:rsidRDefault="002D5978" w:rsidP="002D5978">
            <w:pPr>
              <w:pStyle w:val="Poglavje"/>
              <w:widowControl w:val="0"/>
              <w:spacing w:before="0" w:after="0" w:line="260" w:lineRule="exact"/>
              <w:jc w:val="left"/>
              <w:rPr>
                <w:sz w:val="20"/>
                <w:szCs w:val="20"/>
              </w:rPr>
            </w:pPr>
          </w:p>
        </w:tc>
      </w:tr>
    </w:tbl>
    <w:p w14:paraId="0E60B31E" w14:textId="77777777" w:rsidR="009C747E" w:rsidRDefault="009C747E" w:rsidP="00B43D0B">
      <w:pPr>
        <w:autoSpaceDE w:val="0"/>
        <w:autoSpaceDN w:val="0"/>
        <w:adjustRightInd w:val="0"/>
        <w:spacing w:line="240" w:lineRule="atLeast"/>
        <w:rPr>
          <w:rFonts w:cs="Arial"/>
          <w:b/>
          <w:szCs w:val="20"/>
        </w:rPr>
      </w:pPr>
    </w:p>
    <w:p w14:paraId="2EC43135" w14:textId="77777777" w:rsidR="009C747E" w:rsidRDefault="009C747E" w:rsidP="00B43D0B">
      <w:pPr>
        <w:autoSpaceDE w:val="0"/>
        <w:autoSpaceDN w:val="0"/>
        <w:adjustRightInd w:val="0"/>
        <w:spacing w:line="240" w:lineRule="atLeast"/>
        <w:rPr>
          <w:rFonts w:cs="Arial"/>
          <w:b/>
          <w:szCs w:val="20"/>
        </w:rPr>
      </w:pPr>
    </w:p>
    <w:p w14:paraId="37A097A5" w14:textId="77777777" w:rsidR="009C747E" w:rsidRDefault="009C747E" w:rsidP="00B43D0B">
      <w:pPr>
        <w:autoSpaceDE w:val="0"/>
        <w:autoSpaceDN w:val="0"/>
        <w:adjustRightInd w:val="0"/>
        <w:spacing w:line="240" w:lineRule="atLeast"/>
        <w:rPr>
          <w:rFonts w:cs="Arial"/>
          <w:b/>
          <w:szCs w:val="20"/>
        </w:rPr>
      </w:pPr>
    </w:p>
    <w:p w14:paraId="26E6632B" w14:textId="77777777" w:rsidR="009C747E" w:rsidRDefault="009C747E" w:rsidP="00B43D0B">
      <w:pPr>
        <w:autoSpaceDE w:val="0"/>
        <w:autoSpaceDN w:val="0"/>
        <w:adjustRightInd w:val="0"/>
        <w:spacing w:line="240" w:lineRule="atLeast"/>
        <w:rPr>
          <w:rFonts w:cs="Arial"/>
          <w:b/>
          <w:szCs w:val="20"/>
        </w:rPr>
      </w:pPr>
    </w:p>
    <w:p w14:paraId="6F77345F" w14:textId="77777777" w:rsidR="007137E8" w:rsidRPr="005066AF" w:rsidRDefault="007137E8" w:rsidP="00B43D0B">
      <w:pPr>
        <w:autoSpaceDE w:val="0"/>
        <w:autoSpaceDN w:val="0"/>
        <w:adjustRightInd w:val="0"/>
        <w:spacing w:line="240" w:lineRule="atLeast"/>
        <w:rPr>
          <w:rFonts w:cs="Arial"/>
          <w:b/>
          <w:szCs w:val="20"/>
        </w:rPr>
      </w:pPr>
      <w:r w:rsidRPr="005066AF">
        <w:rPr>
          <w:rFonts w:cs="Arial"/>
          <w:b/>
          <w:szCs w:val="20"/>
        </w:rPr>
        <w:t>Priloge:</w:t>
      </w:r>
    </w:p>
    <w:p w14:paraId="4B2112DA" w14:textId="77777777" w:rsidR="007137E8" w:rsidRPr="005066AF" w:rsidRDefault="007137E8" w:rsidP="00B43D0B">
      <w:pPr>
        <w:numPr>
          <w:ilvl w:val="0"/>
          <w:numId w:val="1"/>
        </w:numPr>
        <w:spacing w:line="240" w:lineRule="atLeast"/>
        <w:ind w:left="0" w:right="-1" w:firstLine="0"/>
        <w:rPr>
          <w:rFonts w:cs="Arial"/>
          <w:szCs w:val="20"/>
        </w:rPr>
      </w:pPr>
      <w:r w:rsidRPr="005066AF">
        <w:rPr>
          <w:rFonts w:cs="Arial"/>
          <w:snapToGrid w:val="0"/>
          <w:szCs w:val="20"/>
        </w:rPr>
        <w:t>PRILOGA 2: O</w:t>
      </w:r>
      <w:r w:rsidRPr="005066AF">
        <w:rPr>
          <w:rFonts w:cs="Arial"/>
          <w:snapToGrid w:val="0"/>
          <w:spacing w:val="-2"/>
          <w:szCs w:val="20"/>
        </w:rPr>
        <w:t>dpravek sklepa Vlade RS</w:t>
      </w:r>
    </w:p>
    <w:p w14:paraId="4EDD163A" w14:textId="77777777" w:rsidR="007137E8" w:rsidRPr="005066AF" w:rsidRDefault="007137E8" w:rsidP="00B43D0B">
      <w:pPr>
        <w:numPr>
          <w:ilvl w:val="0"/>
          <w:numId w:val="1"/>
        </w:numPr>
        <w:spacing w:line="240" w:lineRule="atLeast"/>
        <w:ind w:left="0" w:right="-1" w:firstLine="0"/>
        <w:rPr>
          <w:rFonts w:cs="Arial"/>
          <w:szCs w:val="20"/>
        </w:rPr>
      </w:pPr>
      <w:r w:rsidRPr="005066AF">
        <w:rPr>
          <w:rFonts w:cs="Arial"/>
          <w:snapToGrid w:val="0"/>
          <w:spacing w:val="-2"/>
          <w:szCs w:val="20"/>
        </w:rPr>
        <w:t>PRILOGA 3: Obrazložitev</w:t>
      </w:r>
    </w:p>
    <w:p w14:paraId="12AA9187" w14:textId="77777777" w:rsidR="007137E8" w:rsidRPr="005066AF" w:rsidRDefault="007137E8" w:rsidP="00B43D0B">
      <w:pPr>
        <w:numPr>
          <w:ilvl w:val="0"/>
          <w:numId w:val="1"/>
        </w:numPr>
        <w:spacing w:line="240" w:lineRule="atLeast"/>
        <w:ind w:left="0" w:right="-1" w:firstLine="0"/>
        <w:rPr>
          <w:rFonts w:cs="Arial"/>
          <w:szCs w:val="20"/>
        </w:rPr>
      </w:pPr>
      <w:r w:rsidRPr="005066AF">
        <w:rPr>
          <w:rFonts w:cs="Arial"/>
          <w:snapToGrid w:val="0"/>
          <w:spacing w:val="-2"/>
          <w:szCs w:val="20"/>
        </w:rPr>
        <w:t xml:space="preserve">PRILOGA 4: </w:t>
      </w:r>
      <w:proofErr w:type="spellStart"/>
      <w:r w:rsidRPr="005066AF">
        <w:rPr>
          <w:rFonts w:cs="Arial"/>
          <w:snapToGrid w:val="0"/>
          <w:spacing w:val="-2"/>
          <w:szCs w:val="20"/>
        </w:rPr>
        <w:t>Novelacija</w:t>
      </w:r>
      <w:proofErr w:type="spellEnd"/>
      <w:r w:rsidRPr="005066AF">
        <w:rPr>
          <w:rFonts w:cs="Arial"/>
          <w:snapToGrid w:val="0"/>
          <w:spacing w:val="-2"/>
          <w:szCs w:val="20"/>
        </w:rPr>
        <w:t xml:space="preserve"> IP in Sklep o potrditvi </w:t>
      </w:r>
      <w:proofErr w:type="spellStart"/>
      <w:r w:rsidRPr="005066AF">
        <w:rPr>
          <w:rFonts w:cs="Arial"/>
          <w:snapToGrid w:val="0"/>
          <w:spacing w:val="-2"/>
          <w:szCs w:val="20"/>
        </w:rPr>
        <w:t>Novelacije</w:t>
      </w:r>
      <w:proofErr w:type="spellEnd"/>
      <w:r w:rsidRPr="005066AF">
        <w:rPr>
          <w:rFonts w:cs="Arial"/>
          <w:snapToGrid w:val="0"/>
          <w:spacing w:val="-2"/>
          <w:szCs w:val="20"/>
        </w:rPr>
        <w:t xml:space="preserve"> IP</w:t>
      </w:r>
    </w:p>
    <w:p w14:paraId="349DB572" w14:textId="77777777" w:rsidR="007137E8" w:rsidRPr="005066AF" w:rsidRDefault="007137E8" w:rsidP="00B43D0B">
      <w:pPr>
        <w:numPr>
          <w:ilvl w:val="0"/>
          <w:numId w:val="1"/>
        </w:numPr>
        <w:spacing w:line="240" w:lineRule="atLeast"/>
        <w:ind w:left="0" w:right="-1" w:firstLine="0"/>
        <w:rPr>
          <w:rFonts w:cs="Arial"/>
          <w:szCs w:val="20"/>
        </w:rPr>
      </w:pPr>
      <w:r w:rsidRPr="005066AF">
        <w:rPr>
          <w:rFonts w:cs="Arial"/>
          <w:snapToGrid w:val="0"/>
          <w:szCs w:val="20"/>
        </w:rPr>
        <w:t>PRILOGA 5: Odločitev o podpori SVRK</w:t>
      </w:r>
      <w:r w:rsidR="00DE74A7">
        <w:rPr>
          <w:rFonts w:cs="Arial"/>
          <w:snapToGrid w:val="0"/>
          <w:szCs w:val="20"/>
        </w:rPr>
        <w:t xml:space="preserve"> in spremembe</w:t>
      </w:r>
    </w:p>
    <w:p w14:paraId="2146A23E" w14:textId="77777777" w:rsidR="007137E8" w:rsidRPr="005066AF" w:rsidRDefault="007137E8" w:rsidP="00B43D0B">
      <w:pPr>
        <w:numPr>
          <w:ilvl w:val="0"/>
          <w:numId w:val="1"/>
        </w:numPr>
        <w:spacing w:line="240" w:lineRule="atLeast"/>
        <w:ind w:left="0" w:right="-1" w:firstLine="0"/>
        <w:rPr>
          <w:rFonts w:cs="Arial"/>
          <w:szCs w:val="20"/>
        </w:rPr>
      </w:pPr>
      <w:r w:rsidRPr="005066AF">
        <w:rPr>
          <w:rFonts w:cs="Arial"/>
          <w:snapToGrid w:val="0"/>
          <w:szCs w:val="20"/>
        </w:rPr>
        <w:t>PRILOGA 6:</w:t>
      </w:r>
      <w:r w:rsidRPr="005066AF">
        <w:rPr>
          <w:rFonts w:cs="Arial"/>
          <w:szCs w:val="20"/>
        </w:rPr>
        <w:t xml:space="preserve"> Odločitev o oddaji javnega razpisa </w:t>
      </w:r>
    </w:p>
    <w:p w14:paraId="2DCAF778" w14:textId="77777777" w:rsidR="007137E8" w:rsidRPr="005066AF" w:rsidRDefault="007137E8" w:rsidP="00B43D0B">
      <w:pPr>
        <w:numPr>
          <w:ilvl w:val="0"/>
          <w:numId w:val="1"/>
        </w:numPr>
        <w:spacing w:line="240" w:lineRule="atLeast"/>
        <w:ind w:left="0" w:right="-1" w:firstLine="0"/>
        <w:rPr>
          <w:rFonts w:cs="Arial"/>
          <w:szCs w:val="20"/>
        </w:rPr>
      </w:pPr>
      <w:r w:rsidRPr="005066AF">
        <w:rPr>
          <w:rFonts w:cs="Arial"/>
          <w:snapToGrid w:val="0"/>
          <w:szCs w:val="20"/>
        </w:rPr>
        <w:t>PRILOGA 7: Koncesijska pogodba</w:t>
      </w:r>
    </w:p>
    <w:p w14:paraId="5E84935A" w14:textId="77777777" w:rsidR="007137E8" w:rsidRPr="005066AF" w:rsidRDefault="007137E8" w:rsidP="00B43D0B">
      <w:pPr>
        <w:numPr>
          <w:ilvl w:val="0"/>
          <w:numId w:val="1"/>
        </w:numPr>
        <w:spacing w:line="240" w:lineRule="atLeast"/>
        <w:ind w:left="0" w:right="-1" w:firstLine="0"/>
        <w:rPr>
          <w:rFonts w:cs="Arial"/>
          <w:snapToGrid w:val="0"/>
          <w:szCs w:val="20"/>
        </w:rPr>
      </w:pPr>
      <w:r w:rsidRPr="005066AF">
        <w:rPr>
          <w:rFonts w:cs="Arial"/>
          <w:snapToGrid w:val="0"/>
          <w:szCs w:val="20"/>
        </w:rPr>
        <w:t>PRILOGA 8: Mnenje MF, MJU, SVZ, MZI, SVRK</w:t>
      </w:r>
    </w:p>
    <w:p w14:paraId="1F15DEF4" w14:textId="77777777" w:rsidR="007137E8" w:rsidRPr="005066AF" w:rsidRDefault="007137E8" w:rsidP="00B43D0B">
      <w:pPr>
        <w:spacing w:line="240" w:lineRule="atLeast"/>
        <w:ind w:right="-1"/>
        <w:rPr>
          <w:rFonts w:cs="Arial"/>
          <w:snapToGrid w:val="0"/>
          <w:szCs w:val="20"/>
        </w:rPr>
      </w:pPr>
      <w:r w:rsidRPr="005066AF">
        <w:br w:type="page"/>
      </w:r>
      <w:r w:rsidRPr="005066AF">
        <w:rPr>
          <w:rFonts w:cs="Arial"/>
        </w:rPr>
        <w:lastRenderedPageBreak/>
        <w:t>PRILOGA 2</w:t>
      </w: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137E8" w:rsidRPr="005066AF" w14:paraId="7FB7FDAC" w14:textId="77777777" w:rsidTr="006F3A11">
        <w:trPr>
          <w:cantSplit/>
          <w:trHeight w:hRule="exact" w:val="847"/>
        </w:trPr>
        <w:tc>
          <w:tcPr>
            <w:tcW w:w="567" w:type="dxa"/>
          </w:tcPr>
          <w:p w14:paraId="251708C4" w14:textId="77777777" w:rsidR="007137E8" w:rsidRPr="00DE74A7" w:rsidRDefault="007137E8" w:rsidP="00B43D0B">
            <w:pPr>
              <w:autoSpaceDE w:val="0"/>
              <w:autoSpaceDN w:val="0"/>
              <w:adjustRightInd w:val="0"/>
              <w:spacing w:line="240" w:lineRule="auto"/>
              <w:rPr>
                <w:rFonts w:cs="Arial"/>
                <w:iCs/>
                <w:szCs w:val="20"/>
                <w:lang w:eastAsia="x-none"/>
              </w:rPr>
            </w:pPr>
          </w:p>
        </w:tc>
      </w:tr>
    </w:tbl>
    <w:p w14:paraId="508BB1B6" w14:textId="77777777" w:rsidR="007137E8" w:rsidRPr="005066AF" w:rsidRDefault="007137E8" w:rsidP="00B43D0B">
      <w:pPr>
        <w:pStyle w:val="Glava"/>
        <w:tabs>
          <w:tab w:val="clear" w:pos="4320"/>
          <w:tab w:val="left" w:pos="5112"/>
        </w:tabs>
        <w:spacing w:before="120" w:line="240" w:lineRule="exact"/>
        <w:rPr>
          <w:rFonts w:cs="Arial"/>
          <w:sz w:val="16"/>
        </w:rPr>
      </w:pPr>
      <w:r w:rsidRPr="005066AF">
        <w:rPr>
          <w:noProof/>
          <w:lang w:eastAsia="sl-SI"/>
        </w:rPr>
        <w:drawing>
          <wp:anchor distT="0" distB="0" distL="114300" distR="114300" simplePos="0" relativeHeight="251659264" behindDoc="0" locked="0" layoutInCell="1" allowOverlap="1" wp14:anchorId="0F2FB207" wp14:editId="33CD788E">
            <wp:simplePos x="0" y="0"/>
            <wp:positionH relativeFrom="page">
              <wp:posOffset>0</wp:posOffset>
            </wp:positionH>
            <wp:positionV relativeFrom="page">
              <wp:posOffset>0</wp:posOffset>
            </wp:positionV>
            <wp:extent cx="4321810" cy="972185"/>
            <wp:effectExtent l="0" t="0" r="2540" b="0"/>
            <wp:wrapSquare wrapText="bothSides"/>
            <wp:docPr id="1" name="Slika 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6AF">
        <w:rPr>
          <w:rFonts w:cs="Arial"/>
          <w:sz w:val="16"/>
        </w:rPr>
        <w:t>Gregorčičeva 20–25, Sl-1001 Ljubljana</w:t>
      </w:r>
      <w:r w:rsidRPr="005066AF">
        <w:rPr>
          <w:rFonts w:cs="Arial"/>
          <w:sz w:val="16"/>
        </w:rPr>
        <w:tab/>
        <w:t>T: +386 1 478 1000</w:t>
      </w:r>
      <w:r w:rsidRPr="005066AF">
        <w:rPr>
          <w:rFonts w:cs="Arial"/>
          <w:szCs w:val="20"/>
        </w:rPr>
        <w:t xml:space="preserve"> </w:t>
      </w:r>
    </w:p>
    <w:p w14:paraId="1A2D6145" w14:textId="77777777" w:rsidR="007137E8" w:rsidRPr="005066AF" w:rsidRDefault="007137E8" w:rsidP="00B43D0B">
      <w:pPr>
        <w:pStyle w:val="Glava"/>
        <w:tabs>
          <w:tab w:val="clear" w:pos="4320"/>
          <w:tab w:val="left" w:pos="5112"/>
        </w:tabs>
        <w:spacing w:line="240" w:lineRule="exact"/>
        <w:rPr>
          <w:rFonts w:cs="Arial"/>
          <w:sz w:val="16"/>
        </w:rPr>
      </w:pPr>
      <w:r w:rsidRPr="005066AF">
        <w:rPr>
          <w:rFonts w:cs="Arial"/>
          <w:sz w:val="16"/>
        </w:rPr>
        <w:tab/>
        <w:t>F: +386 1 478 1607</w:t>
      </w:r>
    </w:p>
    <w:p w14:paraId="59F958D9" w14:textId="77777777" w:rsidR="007137E8" w:rsidRPr="005066AF" w:rsidRDefault="007137E8" w:rsidP="00B43D0B">
      <w:pPr>
        <w:pStyle w:val="Glava"/>
        <w:tabs>
          <w:tab w:val="clear" w:pos="4320"/>
          <w:tab w:val="left" w:pos="5112"/>
        </w:tabs>
        <w:spacing w:line="240" w:lineRule="exact"/>
        <w:rPr>
          <w:rFonts w:cs="Arial"/>
          <w:sz w:val="16"/>
        </w:rPr>
      </w:pPr>
      <w:r w:rsidRPr="005066AF">
        <w:rPr>
          <w:rFonts w:cs="Arial"/>
          <w:sz w:val="16"/>
        </w:rPr>
        <w:tab/>
        <w:t>E: gp.gs@gov.si</w:t>
      </w:r>
    </w:p>
    <w:p w14:paraId="4DD2734B" w14:textId="77777777" w:rsidR="007137E8" w:rsidRPr="005066AF" w:rsidRDefault="007137E8" w:rsidP="00B43D0B">
      <w:pPr>
        <w:pStyle w:val="Glava"/>
        <w:tabs>
          <w:tab w:val="clear" w:pos="4320"/>
          <w:tab w:val="left" w:pos="5112"/>
        </w:tabs>
        <w:spacing w:line="240" w:lineRule="exact"/>
        <w:rPr>
          <w:rFonts w:cs="Arial"/>
          <w:sz w:val="16"/>
        </w:rPr>
      </w:pPr>
      <w:r w:rsidRPr="005066AF">
        <w:rPr>
          <w:rFonts w:cs="Arial"/>
          <w:sz w:val="16"/>
        </w:rPr>
        <w:tab/>
        <w:t>http://www.vlada.si/</w:t>
      </w:r>
    </w:p>
    <w:p w14:paraId="1D9DE4C2" w14:textId="77777777" w:rsidR="007137E8" w:rsidRPr="005066AF" w:rsidRDefault="007137E8" w:rsidP="00B43D0B">
      <w:pPr>
        <w:pStyle w:val="Glava"/>
        <w:tabs>
          <w:tab w:val="clear" w:pos="4320"/>
          <w:tab w:val="clear" w:pos="8640"/>
          <w:tab w:val="left" w:pos="5112"/>
        </w:tabs>
      </w:pPr>
    </w:p>
    <w:p w14:paraId="4D5D9827" w14:textId="77777777" w:rsidR="007137E8" w:rsidRPr="005066AF" w:rsidRDefault="007137E8" w:rsidP="00B43D0B">
      <w:pPr>
        <w:pStyle w:val="datumtevilka"/>
      </w:pPr>
      <w:r w:rsidRPr="005066AF">
        <w:t xml:space="preserve">Številka: </w:t>
      </w:r>
      <w:r w:rsidRPr="005066AF">
        <w:tab/>
        <w:t>…………………..</w:t>
      </w:r>
    </w:p>
    <w:p w14:paraId="1AA2FA6B" w14:textId="77777777" w:rsidR="007137E8" w:rsidRPr="005066AF" w:rsidRDefault="007137E8" w:rsidP="00B43D0B">
      <w:pPr>
        <w:pStyle w:val="datumtevilka"/>
      </w:pPr>
      <w:r w:rsidRPr="005066AF">
        <w:t xml:space="preserve">Datum: </w:t>
      </w:r>
      <w:r w:rsidRPr="005066AF">
        <w:tab/>
      </w:r>
      <w:r w:rsidRPr="005066AF">
        <w:rPr>
          <w:rFonts w:cs="Arial"/>
          <w:color w:val="000000"/>
        </w:rPr>
        <w:t>…………………….</w:t>
      </w:r>
    </w:p>
    <w:p w14:paraId="796DA413" w14:textId="77777777" w:rsidR="007137E8" w:rsidRPr="005066AF" w:rsidRDefault="007137E8" w:rsidP="00B43D0B">
      <w:pPr>
        <w:rPr>
          <w:szCs w:val="20"/>
        </w:rPr>
      </w:pPr>
    </w:p>
    <w:p w14:paraId="7E3C587F" w14:textId="77777777" w:rsidR="007137E8" w:rsidRPr="005066AF" w:rsidRDefault="007137E8" w:rsidP="00B43D0B">
      <w:pPr>
        <w:pStyle w:val="Neotevilenodstavek"/>
        <w:spacing w:before="0" w:after="0" w:line="260" w:lineRule="exact"/>
        <w:rPr>
          <w:rFonts w:cs="Arial"/>
          <w:iCs/>
          <w:sz w:val="20"/>
          <w:szCs w:val="20"/>
          <w:lang w:val="sl-SI"/>
        </w:rPr>
      </w:pPr>
    </w:p>
    <w:p w14:paraId="6C1BFA0B" w14:textId="77777777" w:rsidR="007137E8" w:rsidRDefault="007137E8" w:rsidP="00B43D0B">
      <w:pPr>
        <w:pStyle w:val="Neotevilenodstavek"/>
        <w:spacing w:line="260" w:lineRule="exact"/>
        <w:rPr>
          <w:rFonts w:cs="Arial"/>
          <w:iCs/>
          <w:sz w:val="20"/>
          <w:szCs w:val="20"/>
          <w:lang w:val="sl-SI"/>
        </w:rPr>
      </w:pPr>
      <w:r w:rsidRPr="005066AF">
        <w:rPr>
          <w:rFonts w:cs="Arial"/>
          <w:iCs/>
          <w:sz w:val="20"/>
          <w:szCs w:val="20"/>
          <w:lang w:val="sl-SI"/>
        </w:rPr>
        <w:t>Na podlagi drugega odstavka 11. člena Zakona o javno-zasebnem partnerstvu (Uradni list RS, št. 127/06), je Vlada Republike Slovenije na _____. redni seji dne _________ pod točko ____  sprejela naslednji</w:t>
      </w:r>
    </w:p>
    <w:p w14:paraId="20A617DE" w14:textId="77777777" w:rsidR="004057AC" w:rsidRDefault="004057AC" w:rsidP="00B43D0B">
      <w:pPr>
        <w:pStyle w:val="Neotevilenodstavek"/>
        <w:spacing w:line="260" w:lineRule="exact"/>
        <w:rPr>
          <w:rFonts w:cs="Arial"/>
          <w:iCs/>
          <w:sz w:val="20"/>
          <w:szCs w:val="20"/>
          <w:lang w:val="sl-SI"/>
        </w:rPr>
      </w:pPr>
    </w:p>
    <w:p w14:paraId="1EEE6017" w14:textId="77777777" w:rsidR="004057AC" w:rsidRPr="005066AF" w:rsidRDefault="004057AC" w:rsidP="00B43D0B">
      <w:pPr>
        <w:pStyle w:val="Neotevilenodstavek"/>
        <w:spacing w:line="260" w:lineRule="exact"/>
        <w:rPr>
          <w:rFonts w:cs="Arial"/>
          <w:iCs/>
          <w:sz w:val="20"/>
          <w:szCs w:val="20"/>
          <w:lang w:val="sl-SI"/>
        </w:rPr>
      </w:pPr>
    </w:p>
    <w:p w14:paraId="08546638" w14:textId="77777777" w:rsidR="007137E8" w:rsidRPr="005066AF" w:rsidRDefault="007137E8" w:rsidP="00B43D0B">
      <w:pPr>
        <w:pStyle w:val="Neotevilenodstavek"/>
        <w:spacing w:before="0" w:after="0" w:line="260" w:lineRule="exact"/>
        <w:rPr>
          <w:rFonts w:cs="Arial"/>
          <w:iCs/>
          <w:sz w:val="20"/>
          <w:szCs w:val="20"/>
          <w:lang w:val="sl-SI"/>
        </w:rPr>
      </w:pPr>
    </w:p>
    <w:p w14:paraId="28E22D50" w14:textId="77777777" w:rsidR="007137E8" w:rsidRPr="005066AF" w:rsidRDefault="007137E8" w:rsidP="00B43D0B">
      <w:pPr>
        <w:widowControl w:val="0"/>
        <w:autoSpaceDE w:val="0"/>
        <w:autoSpaceDN w:val="0"/>
        <w:adjustRightInd w:val="0"/>
        <w:spacing w:line="240" w:lineRule="atLeast"/>
        <w:jc w:val="center"/>
        <w:rPr>
          <w:rFonts w:cs="Arial"/>
          <w:b/>
          <w:iCs/>
          <w:szCs w:val="20"/>
          <w:lang w:eastAsia="sl-SI"/>
        </w:rPr>
      </w:pPr>
      <w:r w:rsidRPr="005066AF">
        <w:rPr>
          <w:rFonts w:cs="Arial"/>
          <w:b/>
          <w:iCs/>
          <w:szCs w:val="20"/>
          <w:lang w:eastAsia="sl-SI"/>
        </w:rPr>
        <w:t>S K L E P:</w:t>
      </w:r>
    </w:p>
    <w:p w14:paraId="07F12E08" w14:textId="77777777" w:rsidR="007137E8" w:rsidRPr="005066AF" w:rsidRDefault="007137E8" w:rsidP="00B43D0B">
      <w:pPr>
        <w:pStyle w:val="Neotevilenodstavek"/>
        <w:spacing w:before="0" w:after="0" w:line="260" w:lineRule="exact"/>
        <w:rPr>
          <w:rFonts w:cs="Arial"/>
          <w:iCs/>
          <w:sz w:val="20"/>
          <w:szCs w:val="20"/>
          <w:lang w:val="sl-SI" w:eastAsia="sl-SI"/>
        </w:rPr>
      </w:pPr>
    </w:p>
    <w:p w14:paraId="4A7FA5D3" w14:textId="77777777" w:rsidR="007137E8" w:rsidRPr="005066AF" w:rsidRDefault="0016120D" w:rsidP="00B43D0B">
      <w:pPr>
        <w:pStyle w:val="Neotevilenodstavek"/>
        <w:spacing w:line="260" w:lineRule="exact"/>
        <w:rPr>
          <w:rFonts w:cs="Arial"/>
          <w:iCs/>
          <w:sz w:val="20"/>
          <w:szCs w:val="20"/>
          <w:lang w:val="sl-SI"/>
        </w:rPr>
      </w:pPr>
      <w:r w:rsidRPr="00DE74A7">
        <w:rPr>
          <w:rFonts w:cs="Arial"/>
          <w:iCs/>
          <w:sz w:val="20"/>
          <w:szCs w:val="20"/>
          <w:lang w:val="sl-SI"/>
        </w:rPr>
        <w:t xml:space="preserve">Tehniškemu šolskemu centru Maribor, Zolajeva ulica 12, 2000 </w:t>
      </w:r>
      <w:proofErr w:type="spellStart"/>
      <w:r w:rsidRPr="00DE74A7">
        <w:rPr>
          <w:rFonts w:cs="Arial"/>
          <w:iCs/>
          <w:sz w:val="20"/>
          <w:szCs w:val="20"/>
          <w:lang w:val="sl-SI"/>
        </w:rPr>
        <w:t>Maribo</w:t>
      </w:r>
      <w:proofErr w:type="spellEnd"/>
      <w:r w:rsidRPr="005F6626">
        <w:rPr>
          <w:rFonts w:cs="Arial"/>
          <w:color w:val="000000"/>
          <w:sz w:val="20"/>
          <w:szCs w:val="20"/>
        </w:rPr>
        <w:t>r</w:t>
      </w:r>
      <w:r w:rsidRPr="005066AF">
        <w:rPr>
          <w:rFonts w:cs="Arial"/>
          <w:iCs/>
          <w:szCs w:val="20"/>
        </w:rPr>
        <w:t>,</w:t>
      </w:r>
      <w:r w:rsidR="007137E8" w:rsidRPr="005066AF">
        <w:rPr>
          <w:rFonts w:cs="Arial"/>
          <w:iCs/>
          <w:color w:val="000000"/>
          <w:sz w:val="20"/>
          <w:szCs w:val="20"/>
          <w:lang w:val="sl-SI"/>
        </w:rPr>
        <w:t xml:space="preserve"> </w:t>
      </w:r>
      <w:r w:rsidR="007137E8" w:rsidRPr="005066AF">
        <w:rPr>
          <w:rFonts w:cs="Arial"/>
          <w:iCs/>
          <w:sz w:val="20"/>
          <w:szCs w:val="20"/>
          <w:lang w:val="sl-SI"/>
        </w:rPr>
        <w:t xml:space="preserve">kot drugemu javnemu partnerju, ustanovitelj Republika Slovenija podaja soglasje za </w:t>
      </w:r>
      <w:r w:rsidR="00B43D0B">
        <w:rPr>
          <w:rFonts w:cs="Arial"/>
          <w:iCs/>
          <w:sz w:val="20"/>
          <w:szCs w:val="20"/>
          <w:lang w:val="sl-SI"/>
        </w:rPr>
        <w:t>sprejetje</w:t>
      </w:r>
      <w:r w:rsidR="007137E8" w:rsidRPr="005066AF">
        <w:rPr>
          <w:rFonts w:cs="Arial"/>
          <w:iCs/>
          <w:sz w:val="20"/>
          <w:szCs w:val="20"/>
          <w:lang w:val="sl-SI"/>
        </w:rPr>
        <w:t xml:space="preserve"> pogodbe o javno-zasebnem partnerstvu za projekt </w:t>
      </w:r>
      <w:r w:rsidR="007137E8" w:rsidRPr="005066AF">
        <w:rPr>
          <w:iCs/>
          <w:sz w:val="20"/>
          <w:szCs w:val="20"/>
          <w:lang w:val="sl-SI"/>
        </w:rPr>
        <w:t>»</w:t>
      </w:r>
      <w:r w:rsidR="007137E8" w:rsidRPr="005066AF">
        <w:rPr>
          <w:rFonts w:cs="Arial"/>
          <w:iCs/>
          <w:color w:val="000000"/>
          <w:sz w:val="20"/>
          <w:szCs w:val="20"/>
          <w:lang w:val="sl-SI"/>
        </w:rPr>
        <w:t xml:space="preserve">Energetska sanacija </w:t>
      </w:r>
      <w:r>
        <w:rPr>
          <w:rFonts w:cs="Arial"/>
          <w:iCs/>
          <w:color w:val="000000"/>
          <w:sz w:val="20"/>
          <w:szCs w:val="20"/>
          <w:lang w:val="sl-SI"/>
        </w:rPr>
        <w:t>objektov TŠC Maribor</w:t>
      </w:r>
      <w:r w:rsidR="007137E8" w:rsidRPr="005066AF">
        <w:rPr>
          <w:iCs/>
          <w:sz w:val="20"/>
          <w:szCs w:val="20"/>
          <w:lang w:val="sl-SI"/>
        </w:rPr>
        <w:t>«</w:t>
      </w:r>
      <w:r w:rsidR="007137E8" w:rsidRPr="005066AF">
        <w:rPr>
          <w:rFonts w:cs="Arial"/>
          <w:iCs/>
          <w:sz w:val="20"/>
          <w:szCs w:val="20"/>
          <w:lang w:val="sl-SI"/>
        </w:rPr>
        <w:t>.</w:t>
      </w:r>
    </w:p>
    <w:p w14:paraId="1E095CFB" w14:textId="77777777" w:rsidR="007137E8" w:rsidRDefault="007137E8" w:rsidP="00B43D0B">
      <w:pPr>
        <w:pStyle w:val="Neotevilenodstavek"/>
        <w:spacing w:before="0" w:after="0" w:line="260" w:lineRule="exact"/>
        <w:rPr>
          <w:rFonts w:cs="Arial"/>
          <w:iCs/>
          <w:sz w:val="20"/>
          <w:szCs w:val="20"/>
          <w:lang w:val="sl-SI"/>
        </w:rPr>
      </w:pPr>
    </w:p>
    <w:p w14:paraId="6840CE0A" w14:textId="77777777" w:rsidR="00B43D0B" w:rsidRPr="005066AF" w:rsidRDefault="00B43D0B" w:rsidP="00B43D0B">
      <w:pPr>
        <w:pStyle w:val="Neotevilenodstavek"/>
        <w:spacing w:before="0" w:after="0" w:line="260" w:lineRule="exact"/>
        <w:rPr>
          <w:rFonts w:cs="Arial"/>
          <w:iCs/>
          <w:sz w:val="20"/>
          <w:szCs w:val="20"/>
          <w:lang w:val="sl-SI"/>
        </w:rPr>
      </w:pPr>
    </w:p>
    <w:p w14:paraId="192D5311" w14:textId="77777777" w:rsidR="00B43D0B" w:rsidRDefault="00B43D0B" w:rsidP="00B43D0B">
      <w:pPr>
        <w:pStyle w:val="Neotevilenodstavek"/>
        <w:spacing w:before="0" w:after="0" w:line="260" w:lineRule="exact"/>
        <w:rPr>
          <w:rFonts w:cs="Arial"/>
          <w:iCs/>
          <w:sz w:val="20"/>
          <w:szCs w:val="20"/>
          <w:lang w:val="sl-SI"/>
        </w:rPr>
      </w:pPr>
    </w:p>
    <w:p w14:paraId="7AD86932" w14:textId="77777777" w:rsidR="007E7C67" w:rsidRDefault="007E7C67" w:rsidP="00B43D0B">
      <w:pPr>
        <w:pStyle w:val="Neotevilenodstavek"/>
        <w:spacing w:before="0" w:after="0" w:line="260" w:lineRule="exact"/>
        <w:rPr>
          <w:rFonts w:cs="Arial"/>
          <w:iCs/>
          <w:sz w:val="20"/>
          <w:szCs w:val="20"/>
          <w:lang w:val="sl-SI"/>
        </w:rPr>
      </w:pPr>
    </w:p>
    <w:p w14:paraId="5B48A1F1" w14:textId="77777777" w:rsidR="007E7C67" w:rsidRPr="00437AA0" w:rsidRDefault="007E7C67" w:rsidP="00B43D0B">
      <w:pPr>
        <w:pStyle w:val="Neotevilenodstavek"/>
        <w:spacing w:before="0" w:after="0" w:line="260" w:lineRule="exact"/>
        <w:rPr>
          <w:rFonts w:cs="Arial"/>
          <w:iCs/>
          <w:sz w:val="20"/>
          <w:szCs w:val="20"/>
          <w:lang w:val="sl-SI"/>
        </w:rPr>
      </w:pPr>
    </w:p>
    <w:p w14:paraId="0C798148" w14:textId="77777777" w:rsidR="00B43D0B" w:rsidRPr="009368B1" w:rsidRDefault="00B43D0B" w:rsidP="00B43D0B">
      <w:pPr>
        <w:pStyle w:val="Neotevilenodstavek"/>
        <w:spacing w:before="0" w:after="0" w:line="260" w:lineRule="exact"/>
        <w:ind w:left="2124" w:firstLine="708"/>
        <w:jc w:val="center"/>
        <w:rPr>
          <w:iCs/>
          <w:sz w:val="20"/>
          <w:szCs w:val="20"/>
          <w:lang w:val="sl-SI"/>
        </w:rPr>
      </w:pPr>
      <w:r w:rsidRPr="009368B1">
        <w:rPr>
          <w:sz w:val="20"/>
          <w:szCs w:val="20"/>
        </w:rPr>
        <w:t>dr. Božo Predalič</w:t>
      </w:r>
    </w:p>
    <w:p w14:paraId="2C615BC2" w14:textId="77777777" w:rsidR="00B43D0B" w:rsidRPr="00437AA0" w:rsidRDefault="00B43D0B" w:rsidP="00B43D0B">
      <w:pPr>
        <w:pStyle w:val="Neotevilenodstavek"/>
        <w:spacing w:before="0" w:after="0" w:line="260" w:lineRule="exact"/>
        <w:ind w:left="2124" w:firstLine="708"/>
        <w:jc w:val="center"/>
        <w:rPr>
          <w:iCs/>
          <w:sz w:val="20"/>
          <w:szCs w:val="20"/>
          <w:lang w:val="sl-SI"/>
        </w:rPr>
      </w:pPr>
      <w:r w:rsidRPr="00437AA0">
        <w:rPr>
          <w:iCs/>
          <w:sz w:val="20"/>
          <w:szCs w:val="20"/>
          <w:lang w:val="sl-SI"/>
        </w:rPr>
        <w:t>GENERALN</w:t>
      </w:r>
      <w:r>
        <w:rPr>
          <w:iCs/>
          <w:sz w:val="20"/>
          <w:szCs w:val="20"/>
          <w:lang w:val="sl-SI"/>
        </w:rPr>
        <w:t>I</w:t>
      </w:r>
      <w:r w:rsidRPr="00437AA0">
        <w:rPr>
          <w:iCs/>
          <w:sz w:val="20"/>
          <w:szCs w:val="20"/>
          <w:lang w:val="sl-SI"/>
        </w:rPr>
        <w:t xml:space="preserve"> SEKRETAR</w:t>
      </w:r>
    </w:p>
    <w:p w14:paraId="2E09E896" w14:textId="77777777" w:rsidR="00B43D0B" w:rsidRPr="00437AA0" w:rsidRDefault="00B43D0B" w:rsidP="00B43D0B">
      <w:pPr>
        <w:pStyle w:val="Neotevilenodstavek"/>
        <w:spacing w:before="0" w:after="0" w:line="260" w:lineRule="exact"/>
        <w:rPr>
          <w:rFonts w:cs="Arial"/>
          <w:iCs/>
          <w:sz w:val="20"/>
          <w:szCs w:val="20"/>
          <w:lang w:val="sl-SI" w:eastAsia="sl-SI"/>
        </w:rPr>
      </w:pPr>
    </w:p>
    <w:p w14:paraId="4D2C846E" w14:textId="77777777" w:rsidR="007137E8" w:rsidRDefault="007137E8" w:rsidP="00B43D0B">
      <w:pPr>
        <w:pStyle w:val="Neotevilenodstavek"/>
        <w:spacing w:before="0" w:after="0" w:line="260" w:lineRule="exact"/>
        <w:rPr>
          <w:rFonts w:cs="Arial"/>
          <w:iCs/>
          <w:sz w:val="20"/>
          <w:szCs w:val="20"/>
          <w:lang w:val="sl-SI" w:eastAsia="sl-SI"/>
        </w:rPr>
      </w:pPr>
    </w:p>
    <w:p w14:paraId="3FE143CE" w14:textId="77777777" w:rsidR="002E6E35" w:rsidRDefault="002E6E35" w:rsidP="00B43D0B">
      <w:pPr>
        <w:pStyle w:val="Neotevilenodstavek"/>
        <w:spacing w:before="0" w:after="0" w:line="260" w:lineRule="exact"/>
        <w:rPr>
          <w:rFonts w:cs="Arial"/>
          <w:iCs/>
          <w:sz w:val="20"/>
          <w:szCs w:val="20"/>
          <w:lang w:val="sl-SI" w:eastAsia="sl-SI"/>
        </w:rPr>
      </w:pPr>
    </w:p>
    <w:p w14:paraId="3FF3197E" w14:textId="77777777" w:rsidR="002E6E35" w:rsidRPr="005066AF" w:rsidRDefault="002E6E35" w:rsidP="00B43D0B">
      <w:pPr>
        <w:pStyle w:val="Neotevilenodstavek"/>
        <w:spacing w:before="0" w:after="0" w:line="260" w:lineRule="exact"/>
        <w:rPr>
          <w:rFonts w:cs="Arial"/>
          <w:iCs/>
          <w:sz w:val="20"/>
          <w:szCs w:val="20"/>
          <w:lang w:val="sl-SI" w:eastAsia="sl-SI"/>
        </w:rPr>
      </w:pPr>
    </w:p>
    <w:p w14:paraId="6C25C093" w14:textId="77777777" w:rsidR="007137E8" w:rsidRPr="005066AF" w:rsidRDefault="007137E8" w:rsidP="00B43D0B">
      <w:pPr>
        <w:pStyle w:val="Neotevilenodstavek"/>
        <w:spacing w:before="0" w:after="0" w:line="260" w:lineRule="exact"/>
        <w:rPr>
          <w:rFonts w:cs="Arial"/>
          <w:iCs/>
          <w:sz w:val="20"/>
          <w:szCs w:val="20"/>
          <w:lang w:val="sl-SI" w:eastAsia="sl-SI"/>
        </w:rPr>
      </w:pPr>
    </w:p>
    <w:p w14:paraId="7F59C461" w14:textId="77777777" w:rsidR="007137E8" w:rsidRDefault="007137E8" w:rsidP="00B43D0B">
      <w:pPr>
        <w:pStyle w:val="Neotevilenodstavek"/>
        <w:spacing w:before="0" w:after="0" w:line="260" w:lineRule="exact"/>
        <w:rPr>
          <w:rFonts w:cs="Arial"/>
          <w:iCs/>
          <w:sz w:val="20"/>
          <w:szCs w:val="20"/>
          <w:lang w:val="sl-SI" w:eastAsia="sl-SI"/>
        </w:rPr>
      </w:pPr>
    </w:p>
    <w:p w14:paraId="31CFBC8B" w14:textId="77777777" w:rsidR="007E7C67" w:rsidRPr="005066AF" w:rsidRDefault="007E7C67" w:rsidP="00B43D0B">
      <w:pPr>
        <w:pStyle w:val="Neotevilenodstavek"/>
        <w:spacing w:before="0" w:after="0" w:line="260" w:lineRule="exact"/>
        <w:rPr>
          <w:rFonts w:cs="Arial"/>
          <w:iCs/>
          <w:sz w:val="20"/>
          <w:szCs w:val="20"/>
          <w:lang w:val="sl-SI" w:eastAsia="sl-SI"/>
        </w:rPr>
      </w:pPr>
    </w:p>
    <w:p w14:paraId="0980EB5A" w14:textId="77777777" w:rsidR="007137E8" w:rsidRPr="005066AF" w:rsidRDefault="007137E8" w:rsidP="00B43D0B">
      <w:pPr>
        <w:pStyle w:val="Neotevilenodstavek"/>
        <w:spacing w:before="0" w:after="0" w:line="260" w:lineRule="exact"/>
        <w:rPr>
          <w:rFonts w:cs="Arial"/>
          <w:iCs/>
          <w:sz w:val="20"/>
          <w:szCs w:val="20"/>
          <w:lang w:val="sl-SI" w:eastAsia="sl-SI"/>
        </w:rPr>
      </w:pPr>
    </w:p>
    <w:p w14:paraId="31D1A0C8" w14:textId="77777777" w:rsidR="007137E8" w:rsidRPr="005066AF" w:rsidRDefault="007137E8" w:rsidP="00B43D0B">
      <w:pPr>
        <w:pStyle w:val="Neotevilenodstavek"/>
        <w:spacing w:before="0" w:after="0" w:line="260" w:lineRule="exact"/>
        <w:rPr>
          <w:rFonts w:cs="Arial"/>
          <w:iCs/>
          <w:sz w:val="20"/>
          <w:szCs w:val="20"/>
          <w:lang w:val="sl-SI" w:eastAsia="sl-SI"/>
        </w:rPr>
      </w:pPr>
    </w:p>
    <w:p w14:paraId="5211DE44" w14:textId="77777777" w:rsidR="007137E8" w:rsidRPr="005066AF" w:rsidRDefault="007137E8" w:rsidP="00B43D0B">
      <w:pPr>
        <w:pStyle w:val="Neotevilenodstavek"/>
        <w:spacing w:before="0" w:after="0" w:line="260" w:lineRule="exact"/>
        <w:rPr>
          <w:rFonts w:cs="Arial"/>
          <w:iCs/>
          <w:sz w:val="20"/>
          <w:szCs w:val="20"/>
          <w:lang w:val="sl-SI" w:eastAsia="sl-SI"/>
        </w:rPr>
      </w:pPr>
      <w:r w:rsidRPr="005066AF">
        <w:rPr>
          <w:rFonts w:cs="Arial"/>
          <w:iCs/>
          <w:sz w:val="20"/>
          <w:szCs w:val="20"/>
          <w:lang w:val="sl-SI" w:eastAsia="sl-SI"/>
        </w:rPr>
        <w:t xml:space="preserve">SKLEP PREJMEJO: </w:t>
      </w:r>
    </w:p>
    <w:p w14:paraId="1288A6BB"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Ministrstvo za izobraževanje, znanost in šport, Masarykova cesta 16, 1000 Ljubljana,</w:t>
      </w:r>
    </w:p>
    <w:p w14:paraId="1F71071D"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Ministrstvo za finance, Župančičeva 3, 1000 Ljubljana,</w:t>
      </w:r>
    </w:p>
    <w:p w14:paraId="4E2A9955"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Ministrstvo za javno upravo, Tržaška 21, 1000 Ljubljana,</w:t>
      </w:r>
    </w:p>
    <w:p w14:paraId="53493BC0"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Služba Vlade RS za zakonodajo, Mestni trg 4, 1000 Ljubljana,</w:t>
      </w:r>
    </w:p>
    <w:p w14:paraId="3B8627D7"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Ministrstvo za infrastrukturo, Langusova ulica 4, 1535 Ljubljana,</w:t>
      </w:r>
    </w:p>
    <w:p w14:paraId="24B33CF2"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Služba Vlade RS za razvoj in evropsko kohezijsko politiko, Kotnikova 5, 1000 Ljubljana,</w:t>
      </w:r>
    </w:p>
    <w:p w14:paraId="0B35E197" w14:textId="77777777" w:rsidR="007137E8" w:rsidRPr="005066AF" w:rsidRDefault="00424550" w:rsidP="00B43D0B">
      <w:pPr>
        <w:pStyle w:val="Neotevilenodstavek"/>
        <w:numPr>
          <w:ilvl w:val="0"/>
          <w:numId w:val="8"/>
        </w:numPr>
        <w:spacing w:before="0" w:after="0" w:line="260" w:lineRule="exact"/>
        <w:ind w:left="0" w:firstLine="0"/>
        <w:rPr>
          <w:iCs/>
          <w:sz w:val="20"/>
          <w:szCs w:val="20"/>
          <w:lang w:val="sl-SI"/>
        </w:rPr>
      </w:pPr>
      <w:r>
        <w:rPr>
          <w:rFonts w:cs="Arial"/>
          <w:iCs/>
          <w:color w:val="000000"/>
          <w:sz w:val="20"/>
          <w:szCs w:val="20"/>
          <w:lang w:val="sl-SI"/>
        </w:rPr>
        <w:t>Tehniški š</w:t>
      </w:r>
      <w:r w:rsidRPr="005066AF">
        <w:rPr>
          <w:rFonts w:cs="Arial"/>
          <w:iCs/>
          <w:color w:val="000000"/>
          <w:sz w:val="20"/>
          <w:szCs w:val="20"/>
          <w:lang w:val="sl-SI"/>
        </w:rPr>
        <w:t xml:space="preserve">olski center </w:t>
      </w:r>
      <w:r>
        <w:rPr>
          <w:rFonts w:cs="Arial"/>
          <w:iCs/>
          <w:color w:val="000000"/>
          <w:sz w:val="20"/>
          <w:szCs w:val="20"/>
          <w:lang w:val="sl-SI"/>
        </w:rPr>
        <w:t>Maribor</w:t>
      </w:r>
      <w:r w:rsidRPr="005066AF">
        <w:rPr>
          <w:rFonts w:cs="Arial"/>
          <w:iCs/>
          <w:color w:val="000000"/>
          <w:sz w:val="20"/>
          <w:szCs w:val="20"/>
          <w:lang w:val="sl-SI"/>
        </w:rPr>
        <w:t xml:space="preserve">, </w:t>
      </w:r>
      <w:r w:rsidRPr="005F6626">
        <w:rPr>
          <w:rFonts w:cs="Arial"/>
          <w:color w:val="000000"/>
          <w:sz w:val="20"/>
          <w:szCs w:val="20"/>
        </w:rPr>
        <w:t>Zolajeva ulica 12, 2000 Maribor</w:t>
      </w:r>
      <w:r w:rsidR="007137E8" w:rsidRPr="005066AF">
        <w:rPr>
          <w:rFonts w:cs="Arial"/>
          <w:iCs/>
          <w:sz w:val="20"/>
          <w:szCs w:val="20"/>
          <w:lang w:val="sl-SI"/>
        </w:rPr>
        <w:t>,</w:t>
      </w:r>
    </w:p>
    <w:p w14:paraId="2D1C10E2"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Generalni sekretariat Vlade RS, Sektor za podporo dela KAZI.</w:t>
      </w:r>
    </w:p>
    <w:p w14:paraId="28C07C54" w14:textId="77777777" w:rsidR="007137E8" w:rsidRPr="005066AF" w:rsidRDefault="007137E8" w:rsidP="00B43D0B">
      <w:pPr>
        <w:pStyle w:val="Neotevilenodstavek"/>
        <w:spacing w:before="0" w:after="0" w:line="260" w:lineRule="exact"/>
        <w:rPr>
          <w:rFonts w:cs="Arial"/>
          <w:iCs/>
          <w:sz w:val="20"/>
          <w:szCs w:val="20"/>
          <w:lang w:val="sl-SI"/>
        </w:rPr>
      </w:pPr>
    </w:p>
    <w:p w14:paraId="7B6E6E44" w14:textId="77777777" w:rsidR="007137E8" w:rsidRPr="005066AF" w:rsidRDefault="007137E8" w:rsidP="00B43D0B">
      <w:pPr>
        <w:pStyle w:val="Neotevilenodstavek"/>
        <w:spacing w:before="0" w:after="0" w:line="260" w:lineRule="exact"/>
        <w:rPr>
          <w:rFonts w:cs="Arial"/>
          <w:iCs/>
          <w:sz w:val="20"/>
          <w:szCs w:val="20"/>
          <w:lang w:val="sl-SI"/>
        </w:rPr>
      </w:pPr>
    </w:p>
    <w:p w14:paraId="5689190B" w14:textId="77777777" w:rsidR="007137E8" w:rsidRPr="005066AF" w:rsidRDefault="007137E8" w:rsidP="00B43D0B">
      <w:pPr>
        <w:pStyle w:val="Neotevilenodstavek"/>
        <w:spacing w:before="0" w:after="0" w:line="260" w:lineRule="exact"/>
        <w:rPr>
          <w:rFonts w:cs="Arial"/>
          <w:iCs/>
          <w:sz w:val="20"/>
          <w:szCs w:val="20"/>
          <w:lang w:val="sl-SI"/>
        </w:rPr>
      </w:pPr>
    </w:p>
    <w:p w14:paraId="64929C07" w14:textId="77777777" w:rsidR="007137E8" w:rsidRPr="005066AF" w:rsidRDefault="007137E8" w:rsidP="00B43D0B">
      <w:pPr>
        <w:pStyle w:val="Neotevilenodstavek"/>
        <w:spacing w:before="0" w:after="0" w:line="260" w:lineRule="exact"/>
        <w:rPr>
          <w:rFonts w:cs="Arial"/>
          <w:iCs/>
          <w:sz w:val="20"/>
          <w:szCs w:val="20"/>
          <w:lang w:val="sl-SI"/>
        </w:rPr>
      </w:pPr>
    </w:p>
    <w:p w14:paraId="67789AFF" w14:textId="77777777" w:rsidR="007137E8" w:rsidRPr="005066AF" w:rsidRDefault="007137E8" w:rsidP="00B43D0B">
      <w:pPr>
        <w:pStyle w:val="Neotevilenodstavek"/>
        <w:spacing w:before="0" w:after="0" w:line="260" w:lineRule="exact"/>
        <w:rPr>
          <w:rFonts w:cs="Arial"/>
          <w:iCs/>
          <w:sz w:val="20"/>
          <w:szCs w:val="20"/>
          <w:lang w:val="sl-SI"/>
        </w:rPr>
      </w:pPr>
    </w:p>
    <w:p w14:paraId="4429FE24" w14:textId="77777777" w:rsidR="007137E8" w:rsidRPr="005066AF" w:rsidRDefault="007137E8" w:rsidP="00B43D0B">
      <w:pPr>
        <w:pStyle w:val="Neotevilenodstavek"/>
        <w:spacing w:before="0" w:after="0" w:line="260" w:lineRule="exact"/>
        <w:rPr>
          <w:rFonts w:cs="Arial"/>
          <w:iCs/>
          <w:sz w:val="20"/>
          <w:szCs w:val="20"/>
          <w:lang w:val="sl-SI"/>
        </w:rPr>
      </w:pPr>
      <w:bookmarkStart w:id="0" w:name="_GoBack"/>
      <w:bookmarkEnd w:id="0"/>
    </w:p>
    <w:p w14:paraId="702EBECE" w14:textId="77777777" w:rsidR="007137E8" w:rsidRPr="005066AF" w:rsidRDefault="007137E8" w:rsidP="00B43D0B">
      <w:pPr>
        <w:pStyle w:val="datumtevilka"/>
        <w:jc w:val="right"/>
      </w:pPr>
      <w:r w:rsidRPr="005066AF">
        <w:rPr>
          <w:rFonts w:cs="Arial"/>
        </w:rPr>
        <w:t>PRILOGA 3</w:t>
      </w:r>
    </w:p>
    <w:p w14:paraId="4C5AD933" w14:textId="77777777" w:rsidR="007137E8" w:rsidRPr="005066AF" w:rsidRDefault="007137E8" w:rsidP="00B43D0B">
      <w:pPr>
        <w:rPr>
          <w:rFonts w:cs="Arial"/>
          <w:szCs w:val="20"/>
        </w:rPr>
      </w:pPr>
    </w:p>
    <w:p w14:paraId="544B56D0" w14:textId="77777777" w:rsidR="007137E8" w:rsidRPr="005066AF" w:rsidRDefault="007137E8" w:rsidP="00B43D0B">
      <w:pPr>
        <w:jc w:val="center"/>
        <w:rPr>
          <w:rFonts w:cs="Arial"/>
          <w:b/>
          <w:szCs w:val="20"/>
        </w:rPr>
      </w:pPr>
      <w:r w:rsidRPr="005066AF">
        <w:rPr>
          <w:rFonts w:cs="Arial"/>
          <w:b/>
          <w:szCs w:val="20"/>
        </w:rPr>
        <w:t>OBRAZLOŽITEV:</w:t>
      </w:r>
    </w:p>
    <w:p w14:paraId="694E48DE" w14:textId="77777777" w:rsidR="007137E8" w:rsidRPr="005066AF" w:rsidRDefault="007137E8" w:rsidP="00B43D0B">
      <w:pPr>
        <w:rPr>
          <w:rFonts w:cs="Arial"/>
          <w:szCs w:val="20"/>
        </w:rPr>
      </w:pPr>
    </w:p>
    <w:p w14:paraId="7B4E6EA5" w14:textId="77777777" w:rsidR="007137E8" w:rsidRPr="005066AF" w:rsidRDefault="007137E8" w:rsidP="00B43D0B">
      <w:pPr>
        <w:autoSpaceDE w:val="0"/>
        <w:autoSpaceDN w:val="0"/>
        <w:adjustRightInd w:val="0"/>
        <w:jc w:val="both"/>
        <w:rPr>
          <w:rFonts w:cs="Arial"/>
          <w:color w:val="000000"/>
          <w:szCs w:val="20"/>
          <w:lang w:eastAsia="sl-SI"/>
        </w:rPr>
      </w:pPr>
      <w:r w:rsidRPr="005066AF">
        <w:rPr>
          <w:rFonts w:cs="Arial"/>
          <w:color w:val="000000"/>
          <w:szCs w:val="20"/>
          <w:lang w:eastAsia="sl-SI"/>
        </w:rPr>
        <w:t>Republika Slovenija je na podlagi 65. člena Zakona o zavodih (Ur. l. RS, št. 12-481/91) in 2. odst. 41. čl. Zakona o organizaciji in financiranju vzgoje in izobraževanja (Ur. l. RS, št. 12/96 in sprem.) postala lastnica vseh nepremičnin, ki jih uporabljajo vzgojno izobraževali zavodi.</w:t>
      </w:r>
    </w:p>
    <w:p w14:paraId="0AF7B5C4" w14:textId="77777777" w:rsidR="007137E8" w:rsidRPr="005066AF" w:rsidRDefault="007137E8" w:rsidP="00B43D0B">
      <w:pPr>
        <w:autoSpaceDE w:val="0"/>
        <w:autoSpaceDN w:val="0"/>
        <w:adjustRightInd w:val="0"/>
        <w:jc w:val="both"/>
        <w:rPr>
          <w:rFonts w:cs="Arial"/>
          <w:color w:val="000000"/>
          <w:szCs w:val="20"/>
          <w:lang w:eastAsia="sl-SI"/>
        </w:rPr>
      </w:pPr>
    </w:p>
    <w:p w14:paraId="5C04E390" w14:textId="77777777" w:rsidR="00620F01" w:rsidRPr="00917E6F" w:rsidRDefault="00620F01" w:rsidP="00620F01">
      <w:pPr>
        <w:autoSpaceDE w:val="0"/>
        <w:autoSpaceDN w:val="0"/>
        <w:adjustRightInd w:val="0"/>
        <w:spacing w:line="240" w:lineRule="auto"/>
        <w:jc w:val="both"/>
        <w:rPr>
          <w:rFonts w:cs="Arial"/>
          <w:szCs w:val="20"/>
        </w:rPr>
      </w:pPr>
      <w:r>
        <w:rPr>
          <w:rFonts w:cs="Arial"/>
          <w:szCs w:val="20"/>
          <w:lang w:eastAsia="sl-SI"/>
        </w:rPr>
        <w:t>Tehniški šolski center Maribor</w:t>
      </w:r>
      <w:r w:rsidRPr="00917E6F">
        <w:rPr>
          <w:rFonts w:cs="Arial"/>
          <w:szCs w:val="20"/>
          <w:lang w:eastAsia="sl-SI"/>
        </w:rPr>
        <w:t xml:space="preserve"> je javni zavod, ki ga je ustanovila Republika Slovenija </w:t>
      </w:r>
      <w:r w:rsidRPr="004225BE">
        <w:rPr>
          <w:rFonts w:cs="Arial"/>
          <w:szCs w:val="20"/>
        </w:rPr>
        <w:t xml:space="preserve">(Sklep Vlade Republike Slovenije št. </w:t>
      </w:r>
      <w:r w:rsidRPr="00A00FD3">
        <w:rPr>
          <w:rFonts w:cs="Arial"/>
          <w:szCs w:val="20"/>
        </w:rPr>
        <w:t>01403-</w:t>
      </w:r>
      <w:r>
        <w:rPr>
          <w:rFonts w:cs="Arial"/>
          <w:szCs w:val="20"/>
        </w:rPr>
        <w:t>26</w:t>
      </w:r>
      <w:r w:rsidRPr="00A00FD3">
        <w:rPr>
          <w:rFonts w:cs="Arial"/>
          <w:szCs w:val="20"/>
        </w:rPr>
        <w:t>/20</w:t>
      </w:r>
      <w:r>
        <w:rPr>
          <w:rFonts w:cs="Arial"/>
          <w:szCs w:val="20"/>
        </w:rPr>
        <w:t>14</w:t>
      </w:r>
      <w:r w:rsidRPr="00A00FD3">
        <w:rPr>
          <w:rFonts w:cs="Arial"/>
          <w:szCs w:val="20"/>
        </w:rPr>
        <w:t>/</w:t>
      </w:r>
      <w:r>
        <w:rPr>
          <w:rFonts w:cs="Arial"/>
          <w:szCs w:val="20"/>
        </w:rPr>
        <w:t>7</w:t>
      </w:r>
      <w:r w:rsidRPr="00A00FD3">
        <w:rPr>
          <w:rFonts w:cs="Arial"/>
          <w:szCs w:val="20"/>
        </w:rPr>
        <w:t xml:space="preserve"> z dne </w:t>
      </w:r>
      <w:r>
        <w:rPr>
          <w:rFonts w:cs="Arial"/>
          <w:szCs w:val="20"/>
        </w:rPr>
        <w:t>24.7.2014</w:t>
      </w:r>
      <w:r w:rsidRPr="004225BE">
        <w:rPr>
          <w:rFonts w:cs="Arial"/>
          <w:szCs w:val="20"/>
        </w:rPr>
        <w:t>)</w:t>
      </w:r>
      <w:r w:rsidRPr="00917E6F">
        <w:rPr>
          <w:rFonts w:cs="Arial"/>
          <w:szCs w:val="20"/>
        </w:rPr>
        <w:t xml:space="preserve">, </w:t>
      </w:r>
      <w:r w:rsidRPr="00917E6F">
        <w:rPr>
          <w:rFonts w:cs="Arial"/>
          <w:szCs w:val="20"/>
          <w:lang w:eastAsia="sl-SI"/>
        </w:rPr>
        <w:t>ustanoviteljske pravice in obveznosti pa za njo uresničuje Vlada Republike Slovenije.</w:t>
      </w:r>
    </w:p>
    <w:p w14:paraId="429AF077" w14:textId="77777777" w:rsidR="00620F01" w:rsidRDefault="00620F01" w:rsidP="00620F01">
      <w:pPr>
        <w:autoSpaceDE w:val="0"/>
        <w:autoSpaceDN w:val="0"/>
        <w:adjustRightInd w:val="0"/>
        <w:spacing w:line="240" w:lineRule="auto"/>
        <w:jc w:val="both"/>
        <w:rPr>
          <w:rFonts w:cs="Arial"/>
          <w:iCs/>
          <w:szCs w:val="20"/>
        </w:rPr>
      </w:pPr>
    </w:p>
    <w:p w14:paraId="4D07E750" w14:textId="77777777" w:rsidR="007137E8" w:rsidRDefault="00620F01" w:rsidP="00620F01">
      <w:pPr>
        <w:autoSpaceDE w:val="0"/>
        <w:autoSpaceDN w:val="0"/>
        <w:adjustRightInd w:val="0"/>
        <w:jc w:val="both"/>
      </w:pPr>
      <w:r w:rsidRPr="007346F7">
        <w:t>Tehniški šolski center Maribor je javni zavod, ustanovljen za opravljanje strokovnih in organizacijskih nalog, povezanih s posredovanjem znanja ter za izvajanje programov, ki se opravljajo kot javna služba na področju vzgoje in izobraževanja.</w:t>
      </w:r>
    </w:p>
    <w:p w14:paraId="4341B8FC" w14:textId="77777777" w:rsidR="00620F01" w:rsidRPr="00620F01" w:rsidRDefault="00620F01" w:rsidP="00620F01">
      <w:pPr>
        <w:autoSpaceDE w:val="0"/>
        <w:autoSpaceDN w:val="0"/>
        <w:adjustRightInd w:val="0"/>
        <w:jc w:val="both"/>
        <w:rPr>
          <w:rFonts w:cs="Arial"/>
          <w:color w:val="FF0000"/>
          <w:szCs w:val="20"/>
          <w:lang w:eastAsia="sl-SI"/>
        </w:rPr>
      </w:pPr>
    </w:p>
    <w:p w14:paraId="4B627BFB" w14:textId="77777777" w:rsidR="00620F01" w:rsidRPr="007346F7" w:rsidRDefault="00620F01" w:rsidP="00620F01">
      <w:pPr>
        <w:jc w:val="both"/>
      </w:pPr>
      <w:r w:rsidRPr="007346F7">
        <w:t xml:space="preserve">Namen operacije »Energetska sanacija objektov TŠC Maribor« je izvesti celovito energetsko prenovo glavne stavbe in dijaškega doma, ki obsega zamenjavo dotrajanega stavbnega pohištva, toplotno izolacijo zunanjih sten (fasade in podzidka), toplotno izolacijo strehe in podstrešja, zamenjavo primarnega energetskega sistema in energenta, ureditev varčne razsvetljave in ostale organizacijske ukrepe, s ciljem zmanjšanja toplotnih izgub objektov, zmanjšanja porabe primarne energije, nižjih stroškov rabe energije, izboljšanja zanesljivosti energetskega sistema ter izboljšanja delovnih pogojev z vidika </w:t>
      </w:r>
      <w:proofErr w:type="spellStart"/>
      <w:r w:rsidRPr="007346F7">
        <w:t>mikroklimatskih</w:t>
      </w:r>
      <w:proofErr w:type="spellEnd"/>
      <w:r w:rsidRPr="007346F7">
        <w:t xml:space="preserve"> pogojev.</w:t>
      </w:r>
    </w:p>
    <w:p w14:paraId="1C3B1D42" w14:textId="77777777" w:rsidR="00620F01" w:rsidRDefault="00620F01" w:rsidP="00620F01">
      <w:pPr>
        <w:jc w:val="both"/>
      </w:pPr>
    </w:p>
    <w:p w14:paraId="22DE34FC" w14:textId="77777777" w:rsidR="00620F01" w:rsidRPr="00F23CCD" w:rsidRDefault="00620F01" w:rsidP="00620F01">
      <w:pPr>
        <w:jc w:val="both"/>
        <w:rPr>
          <w:lang w:eastAsia="sl-SI"/>
        </w:rPr>
      </w:pPr>
      <w:r>
        <w:rPr>
          <w:lang w:eastAsia="sl-SI"/>
        </w:rPr>
        <w:t>Stari del g</w:t>
      </w:r>
      <w:r w:rsidRPr="00D22F5F">
        <w:rPr>
          <w:lang w:eastAsia="sl-SI"/>
        </w:rPr>
        <w:t>lavn</w:t>
      </w:r>
      <w:r>
        <w:rPr>
          <w:lang w:eastAsia="sl-SI"/>
        </w:rPr>
        <w:t>e</w:t>
      </w:r>
      <w:r w:rsidRPr="00D22F5F">
        <w:rPr>
          <w:lang w:eastAsia="sl-SI"/>
        </w:rPr>
        <w:t xml:space="preserve"> stavb</w:t>
      </w:r>
      <w:r>
        <w:rPr>
          <w:lang w:eastAsia="sl-SI"/>
        </w:rPr>
        <w:t>e</w:t>
      </w:r>
      <w:r w:rsidRPr="00D22F5F">
        <w:rPr>
          <w:lang w:eastAsia="sl-SI"/>
        </w:rPr>
        <w:t xml:space="preserve"> šolskega centra</w:t>
      </w:r>
      <w:r>
        <w:rPr>
          <w:lang w:eastAsia="sl-SI"/>
        </w:rPr>
        <w:t xml:space="preserve">, ki je predmet energetske sanacije, </w:t>
      </w:r>
      <w:r w:rsidRPr="00D22F5F">
        <w:rPr>
          <w:lang w:eastAsia="sl-SI"/>
        </w:rPr>
        <w:t xml:space="preserve">je bil zgrajen v </w:t>
      </w:r>
      <w:r>
        <w:rPr>
          <w:lang w:eastAsia="sl-SI"/>
        </w:rPr>
        <w:t>povojnem obdobju v poznih štiridesetih letih prejšnjega stoletja</w:t>
      </w:r>
      <w:r w:rsidRPr="00D22F5F">
        <w:rPr>
          <w:lang w:eastAsia="sl-SI"/>
        </w:rPr>
        <w:t xml:space="preserve">, en del dijaškega doma v </w:t>
      </w:r>
      <w:r w:rsidRPr="00F23CCD">
        <w:rPr>
          <w:lang w:eastAsia="sl-SI"/>
        </w:rPr>
        <w:t xml:space="preserve">začetku 1960, drugi del dijaškega doma pa v začetku osemdesetih let prejšnjega stoletja, vse v časih, ko gradnja javnih objektov v splošnem še ni bila dovolj ekološka kar se tiče porabe energije. Sestava zunanjega ovoja tako ne zadošča več modernim standardom učinkovite rabe energije, menjati je potrebno dotrajano stavbno pohištvo, posodobiti ogrevalni sistem in izvesti prezračevalni sistem. Objekti so trenutno v slabem gradbenem stanju in potrebni celovite obnove. Obstoječe stanje ne zagotavlja optimalne energetske funkcionalnosti, stroškovne racionalnosti in optimalne količine izpustov CO2. Dejstvo je, da </w:t>
      </w:r>
      <w:r>
        <w:rPr>
          <w:lang w:eastAsia="sl-SI"/>
        </w:rPr>
        <w:t>so</w:t>
      </w:r>
      <w:r w:rsidRPr="00F23CCD">
        <w:rPr>
          <w:lang w:eastAsia="sl-SI"/>
        </w:rPr>
        <w:t xml:space="preserve"> obravnavani objekt</w:t>
      </w:r>
      <w:r>
        <w:rPr>
          <w:lang w:eastAsia="sl-SI"/>
        </w:rPr>
        <w:t>i</w:t>
      </w:r>
      <w:r w:rsidRPr="00F23CCD">
        <w:rPr>
          <w:lang w:eastAsia="sl-SI"/>
        </w:rPr>
        <w:t xml:space="preserve"> z energetskega vidika v slabem stanju, energetsko potratn</w:t>
      </w:r>
      <w:r>
        <w:rPr>
          <w:lang w:eastAsia="sl-SI"/>
        </w:rPr>
        <w:t>i</w:t>
      </w:r>
      <w:r w:rsidRPr="00F23CCD">
        <w:rPr>
          <w:lang w:eastAsia="sl-SI"/>
        </w:rPr>
        <w:t xml:space="preserve"> in neučinkovit</w:t>
      </w:r>
      <w:r>
        <w:rPr>
          <w:lang w:eastAsia="sl-SI"/>
        </w:rPr>
        <w:t>i</w:t>
      </w:r>
      <w:r w:rsidRPr="00F23CCD">
        <w:rPr>
          <w:lang w:eastAsia="sl-SI"/>
        </w:rPr>
        <w:t>, prav tako, pa se ugotavlja odsotnost ustreznega energetskega upravljanja. Vzrok navedenemu je energetska neučinkovitost ter previsoki stroški energije in vzdrževanja. Dodatni razlogi za izvedbo investicije pa so tudi želje lastnika in uporabnikov obravnavan</w:t>
      </w:r>
      <w:r>
        <w:rPr>
          <w:lang w:eastAsia="sl-SI"/>
        </w:rPr>
        <w:t>ih</w:t>
      </w:r>
      <w:r w:rsidRPr="00F23CCD">
        <w:rPr>
          <w:lang w:eastAsia="sl-SI"/>
        </w:rPr>
        <w:t xml:space="preserve"> objekt</w:t>
      </w:r>
      <w:r>
        <w:rPr>
          <w:lang w:eastAsia="sl-SI"/>
        </w:rPr>
        <w:t>ov</w:t>
      </w:r>
      <w:r w:rsidRPr="00F23CCD">
        <w:rPr>
          <w:lang w:eastAsia="sl-SI"/>
        </w:rPr>
        <w:t>, po izboljšanju delovnih oz. bivalnih pogojev in sledenje trajnostnim trendom na področju energetske učinkovitosti ter zmanjšanja vplivov na okolje.</w:t>
      </w:r>
    </w:p>
    <w:p w14:paraId="41A37061" w14:textId="77777777" w:rsidR="00620F01" w:rsidRDefault="00620F01" w:rsidP="00620F01">
      <w:pPr>
        <w:autoSpaceDE w:val="0"/>
        <w:autoSpaceDN w:val="0"/>
        <w:adjustRightInd w:val="0"/>
        <w:spacing w:line="240" w:lineRule="auto"/>
        <w:jc w:val="both"/>
        <w:rPr>
          <w:rFonts w:cs="Arial"/>
          <w:iCs/>
          <w:szCs w:val="20"/>
        </w:rPr>
      </w:pPr>
    </w:p>
    <w:p w14:paraId="361B01FF" w14:textId="77777777" w:rsidR="00620F01" w:rsidRDefault="00620F01" w:rsidP="00620F01">
      <w:pPr>
        <w:jc w:val="both"/>
      </w:pPr>
      <w:r w:rsidRPr="007346F7">
        <w:t>Osnovni namen investicije je implementacija potrebnih ukrepov za celovito energetsko sanacijo in energetsko upravljanje objektov Tehniškega šolskega centra Maribor, z namenom funkcionalnega izboljšanja in povečanja energetske učinkovitosti, zmanjšanja stroškov obratovanja ter zmanjšanja emisij toplogrednih plinov. Načrtovan ukrep med drugim prispeva k izpolnitvi ciljev na nacionalni strateški ravni, to je »Operativni program za izvajanje Evropske kohezijske politike za obdobje 2014 – 2020«.</w:t>
      </w:r>
    </w:p>
    <w:p w14:paraId="4528556C" w14:textId="77777777" w:rsidR="007137E8" w:rsidRPr="00620F01" w:rsidRDefault="007137E8" w:rsidP="00B43D0B">
      <w:pPr>
        <w:autoSpaceDE w:val="0"/>
        <w:autoSpaceDN w:val="0"/>
        <w:adjustRightInd w:val="0"/>
        <w:jc w:val="both"/>
        <w:rPr>
          <w:rFonts w:cs="Arial"/>
          <w:color w:val="FF0000"/>
          <w:szCs w:val="20"/>
          <w:lang w:eastAsia="sl-SI"/>
        </w:rPr>
      </w:pPr>
    </w:p>
    <w:p w14:paraId="3761FC82" w14:textId="77777777" w:rsidR="007137E8" w:rsidRDefault="00620F01" w:rsidP="00B43D0B">
      <w:pPr>
        <w:widowControl w:val="0"/>
        <w:jc w:val="both"/>
        <w:rPr>
          <w:rFonts w:cs="Arial"/>
          <w:iCs/>
          <w:szCs w:val="20"/>
          <w:lang w:eastAsia="sl-SI"/>
        </w:rPr>
      </w:pPr>
      <w:r w:rsidRPr="005066AF">
        <w:rPr>
          <w:rFonts w:cs="Arial"/>
          <w:iCs/>
          <w:szCs w:val="20"/>
          <w:lang w:eastAsia="sl-SI"/>
        </w:rPr>
        <w:t>Vla</w:t>
      </w:r>
      <w:r>
        <w:rPr>
          <w:rFonts w:cs="Arial"/>
          <w:iCs/>
          <w:szCs w:val="20"/>
          <w:lang w:eastAsia="sl-SI"/>
        </w:rPr>
        <w:t>da Republike Slovenije je na 181</w:t>
      </w:r>
      <w:r w:rsidRPr="005066AF">
        <w:rPr>
          <w:rFonts w:cs="Arial"/>
          <w:iCs/>
          <w:szCs w:val="20"/>
          <w:lang w:eastAsia="sl-SI"/>
        </w:rPr>
        <w:t>. redni seji dne 30.8.2018 pod točko 1.</w:t>
      </w:r>
      <w:r>
        <w:rPr>
          <w:rFonts w:cs="Arial"/>
          <w:iCs/>
          <w:szCs w:val="20"/>
          <w:lang w:eastAsia="sl-SI"/>
        </w:rPr>
        <w:t>3</w:t>
      </w:r>
      <w:r w:rsidRPr="005066AF">
        <w:rPr>
          <w:rFonts w:cs="Arial"/>
          <w:iCs/>
          <w:szCs w:val="20"/>
          <w:lang w:eastAsia="sl-SI"/>
        </w:rPr>
        <w:t xml:space="preserve"> sprejela Sklep</w:t>
      </w:r>
      <w:r>
        <w:rPr>
          <w:rFonts w:cs="Arial"/>
          <w:iCs/>
          <w:szCs w:val="20"/>
          <w:lang w:eastAsia="sl-SI"/>
        </w:rPr>
        <w:t>,</w:t>
      </w:r>
      <w:r w:rsidRPr="005066AF">
        <w:rPr>
          <w:rFonts w:cs="Arial"/>
          <w:iCs/>
          <w:szCs w:val="20"/>
          <w:lang w:eastAsia="sl-SI"/>
        </w:rPr>
        <w:t xml:space="preserve"> s katerim je kot ustanoviteljica podala </w:t>
      </w:r>
      <w:r>
        <w:rPr>
          <w:rFonts w:cs="Arial"/>
          <w:iCs/>
          <w:szCs w:val="20"/>
          <w:lang w:eastAsia="sl-SI"/>
        </w:rPr>
        <w:t>Tehniškemu š</w:t>
      </w:r>
      <w:r w:rsidRPr="005066AF">
        <w:rPr>
          <w:rFonts w:cs="Arial"/>
          <w:iCs/>
          <w:szCs w:val="20"/>
          <w:lang w:eastAsia="sl-SI"/>
        </w:rPr>
        <w:t xml:space="preserve">olskemu centru </w:t>
      </w:r>
      <w:r>
        <w:rPr>
          <w:rFonts w:cs="Arial"/>
          <w:iCs/>
          <w:szCs w:val="20"/>
          <w:lang w:eastAsia="sl-SI"/>
        </w:rPr>
        <w:t>Maribor</w:t>
      </w:r>
      <w:r w:rsidRPr="005066AF">
        <w:rPr>
          <w:rFonts w:cs="Arial"/>
          <w:iCs/>
          <w:szCs w:val="20"/>
          <w:lang w:eastAsia="sl-SI"/>
        </w:rPr>
        <w:t xml:space="preserve">, kot drugemu javnemu parterju, soglasje za sprejem odločitve o ugotovitvi javnega interesa za sklenitev javno-zasebnega partnerstva za izvedbo projekta projekt »Energetska sanacija </w:t>
      </w:r>
      <w:r>
        <w:rPr>
          <w:rFonts w:cs="Arial"/>
          <w:iCs/>
          <w:szCs w:val="20"/>
          <w:lang w:eastAsia="sl-SI"/>
        </w:rPr>
        <w:t>objektov TŠC Maribor</w:t>
      </w:r>
      <w:r w:rsidRPr="005066AF">
        <w:rPr>
          <w:rFonts w:cs="Arial"/>
          <w:iCs/>
          <w:szCs w:val="20"/>
          <w:lang w:eastAsia="sl-SI"/>
        </w:rPr>
        <w:t>« v obliki koncesijskega javno-zasebnega partnerstva.</w:t>
      </w:r>
    </w:p>
    <w:p w14:paraId="4520CCC3" w14:textId="77777777" w:rsidR="00620F01" w:rsidRPr="005066AF" w:rsidRDefault="00620F01" w:rsidP="00B43D0B">
      <w:pPr>
        <w:widowControl w:val="0"/>
        <w:jc w:val="both"/>
        <w:rPr>
          <w:rFonts w:cs="Arial"/>
          <w:iCs/>
          <w:color w:val="FF0000"/>
          <w:szCs w:val="20"/>
        </w:rPr>
      </w:pPr>
    </w:p>
    <w:p w14:paraId="165C1DE6" w14:textId="77777777" w:rsidR="00620F01" w:rsidRDefault="00620F01" w:rsidP="00620F01">
      <w:pPr>
        <w:widowControl w:val="0"/>
        <w:jc w:val="both"/>
        <w:rPr>
          <w:rFonts w:cs="Arial"/>
          <w:iCs/>
          <w:szCs w:val="20"/>
          <w:lang w:eastAsia="sl-SI"/>
        </w:rPr>
      </w:pPr>
      <w:r w:rsidRPr="005066AF">
        <w:rPr>
          <w:rFonts w:cs="Arial"/>
          <w:iCs/>
          <w:szCs w:val="20"/>
          <w:lang w:eastAsia="sl-SI"/>
        </w:rPr>
        <w:t xml:space="preserve">Služba Vlade RS za razvoj in evropsko kohezijsko politiko je dne </w:t>
      </w:r>
      <w:r w:rsidRPr="00734B84">
        <w:rPr>
          <w:rFonts w:cs="Arial"/>
          <w:iCs/>
          <w:szCs w:val="20"/>
          <w:lang w:eastAsia="sl-SI"/>
        </w:rPr>
        <w:t xml:space="preserve">25. 4. 2018 </w:t>
      </w:r>
      <w:r w:rsidRPr="005066AF">
        <w:rPr>
          <w:rFonts w:cs="Arial"/>
          <w:iCs/>
          <w:szCs w:val="20"/>
          <w:lang w:eastAsia="sl-SI"/>
        </w:rPr>
        <w:t>sprejela Odločitev o podpori št. 4-1/</w:t>
      </w:r>
      <w:r>
        <w:rPr>
          <w:rFonts w:cs="Arial"/>
          <w:iCs/>
          <w:szCs w:val="20"/>
          <w:lang w:eastAsia="sl-SI"/>
        </w:rPr>
        <w:t>16</w:t>
      </w:r>
      <w:r w:rsidRPr="005066AF">
        <w:rPr>
          <w:rFonts w:cs="Arial"/>
          <w:iCs/>
          <w:szCs w:val="20"/>
          <w:lang w:eastAsia="sl-SI"/>
        </w:rPr>
        <w:t>/MIZŠ</w:t>
      </w:r>
      <w:r>
        <w:rPr>
          <w:rFonts w:cs="Arial"/>
          <w:iCs/>
          <w:szCs w:val="20"/>
          <w:lang w:eastAsia="sl-SI"/>
        </w:rPr>
        <w:t>/0,</w:t>
      </w:r>
      <w:r w:rsidRPr="00734B84">
        <w:rPr>
          <w:rFonts w:cs="Arial"/>
          <w:iCs/>
          <w:szCs w:val="20"/>
          <w:lang w:eastAsia="sl-SI"/>
        </w:rPr>
        <w:t xml:space="preserve"> </w:t>
      </w:r>
      <w:r w:rsidRPr="005066AF">
        <w:rPr>
          <w:rFonts w:cs="Arial"/>
          <w:iCs/>
          <w:szCs w:val="20"/>
          <w:lang w:eastAsia="sl-SI"/>
        </w:rPr>
        <w:t>s kater</w:t>
      </w:r>
      <w:r>
        <w:rPr>
          <w:rFonts w:cs="Arial"/>
          <w:iCs/>
          <w:szCs w:val="20"/>
          <w:lang w:eastAsia="sl-SI"/>
        </w:rPr>
        <w:t>o</w:t>
      </w:r>
      <w:r w:rsidRPr="005066AF">
        <w:rPr>
          <w:rFonts w:cs="Arial"/>
          <w:iCs/>
          <w:szCs w:val="20"/>
          <w:lang w:eastAsia="sl-SI"/>
        </w:rPr>
        <w:t xml:space="preserve"> se odobri finančni prispevek iz Kohezijskega sklada kot prispevek Evropske unije in pripadajoči nacionalni prispevek, kot prispevek RS za operacijo »Energetska sanacija </w:t>
      </w:r>
      <w:r>
        <w:rPr>
          <w:rFonts w:cs="Arial"/>
          <w:iCs/>
          <w:szCs w:val="20"/>
          <w:lang w:eastAsia="sl-SI"/>
        </w:rPr>
        <w:t>objektov TŠC Maribor</w:t>
      </w:r>
      <w:r w:rsidRPr="005066AF">
        <w:rPr>
          <w:rFonts w:cs="Arial"/>
          <w:iCs/>
          <w:szCs w:val="20"/>
          <w:lang w:eastAsia="sl-SI"/>
        </w:rPr>
        <w:t>«.</w:t>
      </w:r>
    </w:p>
    <w:p w14:paraId="66F3B7DA" w14:textId="77777777" w:rsidR="00620F01" w:rsidRPr="005066AF" w:rsidRDefault="00620F01" w:rsidP="00620F01">
      <w:pPr>
        <w:widowControl w:val="0"/>
        <w:jc w:val="both"/>
        <w:rPr>
          <w:rFonts w:cs="Arial"/>
          <w:iCs/>
          <w:szCs w:val="20"/>
          <w:lang w:eastAsia="sl-SI"/>
        </w:rPr>
      </w:pPr>
    </w:p>
    <w:p w14:paraId="2EE101FC" w14:textId="77777777" w:rsidR="00620F01" w:rsidRDefault="00620F01" w:rsidP="00620F01">
      <w:pPr>
        <w:pStyle w:val="Odstavekseznama"/>
        <w:ind w:left="0"/>
        <w:rPr>
          <w:rFonts w:cs="Arial"/>
          <w:iCs/>
          <w:szCs w:val="20"/>
        </w:rPr>
      </w:pPr>
      <w:r w:rsidRPr="00480278">
        <w:rPr>
          <w:rFonts w:cs="Arial"/>
          <w:iCs/>
          <w:szCs w:val="20"/>
        </w:rPr>
        <w:t xml:space="preserve">Dne </w:t>
      </w:r>
      <w:r w:rsidRPr="00734B84">
        <w:rPr>
          <w:rFonts w:cs="Arial"/>
          <w:iCs/>
          <w:szCs w:val="20"/>
        </w:rPr>
        <w:t>30. 10. 2018</w:t>
      </w:r>
      <w:r>
        <w:rPr>
          <w:rFonts w:cs="Arial"/>
          <w:iCs/>
          <w:szCs w:val="20"/>
        </w:rPr>
        <w:t xml:space="preserve"> </w:t>
      </w:r>
      <w:r w:rsidRPr="00480278">
        <w:rPr>
          <w:rFonts w:cs="Arial"/>
          <w:iCs/>
          <w:szCs w:val="20"/>
        </w:rPr>
        <w:t xml:space="preserve">je Služba vlade Republike Slovenije za razvoj in evropsko kohezijsko politiko, v vlogi organa upravljanja, izdala Spremenjeno Odločitev o podpori št. </w:t>
      </w:r>
      <w:r w:rsidRPr="005066AF">
        <w:rPr>
          <w:rFonts w:cs="Arial"/>
          <w:iCs/>
          <w:szCs w:val="20"/>
        </w:rPr>
        <w:t>4-1/</w:t>
      </w:r>
      <w:r>
        <w:rPr>
          <w:rFonts w:cs="Arial"/>
          <w:iCs/>
          <w:szCs w:val="20"/>
        </w:rPr>
        <w:t>16</w:t>
      </w:r>
      <w:r w:rsidRPr="005066AF">
        <w:rPr>
          <w:rFonts w:cs="Arial"/>
          <w:iCs/>
          <w:szCs w:val="20"/>
        </w:rPr>
        <w:t>/MIZŠ</w:t>
      </w:r>
      <w:r w:rsidRPr="00480278">
        <w:rPr>
          <w:rFonts w:cs="Arial"/>
          <w:iCs/>
          <w:szCs w:val="20"/>
        </w:rPr>
        <w:t>/1 za operacijo »</w:t>
      </w:r>
      <w:r w:rsidRPr="005066AF">
        <w:rPr>
          <w:rFonts w:cs="Arial"/>
          <w:iCs/>
          <w:szCs w:val="20"/>
        </w:rPr>
        <w:t xml:space="preserve">Energetska sanacija </w:t>
      </w:r>
      <w:r>
        <w:rPr>
          <w:rFonts w:cs="Arial"/>
          <w:iCs/>
          <w:szCs w:val="20"/>
        </w:rPr>
        <w:t>objektov TŠC Maribor</w:t>
      </w:r>
      <w:r w:rsidRPr="00480278">
        <w:rPr>
          <w:rFonts w:cs="Arial"/>
          <w:iCs/>
          <w:szCs w:val="20"/>
        </w:rPr>
        <w:t>«, ki se nanaša na podaljšanje obdobja upravičenosti stroškov.</w:t>
      </w:r>
    </w:p>
    <w:p w14:paraId="0915E795" w14:textId="77777777" w:rsidR="00620F01" w:rsidRPr="00480278" w:rsidRDefault="00620F01" w:rsidP="00620F01">
      <w:pPr>
        <w:pStyle w:val="Odstavekseznama"/>
        <w:ind w:left="0"/>
        <w:rPr>
          <w:rFonts w:cs="Arial"/>
          <w:iCs/>
          <w:szCs w:val="20"/>
        </w:rPr>
      </w:pPr>
    </w:p>
    <w:p w14:paraId="2861FA19" w14:textId="77777777" w:rsidR="00620F01" w:rsidRDefault="00620F01" w:rsidP="00620F01">
      <w:pPr>
        <w:pStyle w:val="Odstavekseznama"/>
        <w:ind w:left="0"/>
        <w:rPr>
          <w:rFonts w:cs="Arial"/>
          <w:iCs/>
          <w:szCs w:val="20"/>
        </w:rPr>
      </w:pPr>
      <w:r w:rsidRPr="00480278">
        <w:rPr>
          <w:rFonts w:cs="Arial"/>
          <w:iCs/>
          <w:szCs w:val="20"/>
        </w:rPr>
        <w:t xml:space="preserve">Dne </w:t>
      </w:r>
      <w:r w:rsidRPr="00734B84">
        <w:rPr>
          <w:rFonts w:cs="Arial"/>
          <w:iCs/>
          <w:szCs w:val="20"/>
        </w:rPr>
        <w:t>19. 2. 2020</w:t>
      </w:r>
      <w:r w:rsidRPr="00480278">
        <w:rPr>
          <w:rFonts w:cs="Arial"/>
          <w:iCs/>
          <w:szCs w:val="20"/>
        </w:rPr>
        <w:t xml:space="preserve"> je Služba vlade Republike Slovenije za razvoj in evropsko kohezijsko politiko, v vlogi organa upravljanja, izdala Spremenjeno Odločitev o podpori št. </w:t>
      </w:r>
      <w:r w:rsidRPr="005066AF">
        <w:rPr>
          <w:rFonts w:cs="Arial"/>
          <w:iCs/>
          <w:szCs w:val="20"/>
        </w:rPr>
        <w:t>4-1/</w:t>
      </w:r>
      <w:r>
        <w:rPr>
          <w:rFonts w:cs="Arial"/>
          <w:iCs/>
          <w:szCs w:val="20"/>
        </w:rPr>
        <w:t>16</w:t>
      </w:r>
      <w:r w:rsidRPr="005066AF">
        <w:rPr>
          <w:rFonts w:cs="Arial"/>
          <w:iCs/>
          <w:szCs w:val="20"/>
        </w:rPr>
        <w:t>/MIZŠ</w:t>
      </w:r>
      <w:r w:rsidRPr="00480278">
        <w:rPr>
          <w:rFonts w:cs="Arial"/>
          <w:iCs/>
          <w:szCs w:val="20"/>
        </w:rPr>
        <w:t>/2 za operacijo »</w:t>
      </w:r>
      <w:r w:rsidRPr="005066AF">
        <w:rPr>
          <w:rFonts w:cs="Arial"/>
          <w:iCs/>
          <w:szCs w:val="20"/>
        </w:rPr>
        <w:t xml:space="preserve">Energetska sanacija </w:t>
      </w:r>
      <w:r>
        <w:rPr>
          <w:rFonts w:cs="Arial"/>
          <w:iCs/>
          <w:szCs w:val="20"/>
        </w:rPr>
        <w:t>objektov TŠC Maribor</w:t>
      </w:r>
      <w:r w:rsidRPr="00480278">
        <w:rPr>
          <w:rFonts w:cs="Arial"/>
          <w:iCs/>
          <w:szCs w:val="20"/>
        </w:rPr>
        <w:t>«, ki se nanaša na podaljšanje obdobja upravičenosti stroškov.</w:t>
      </w:r>
    </w:p>
    <w:p w14:paraId="51C4690C" w14:textId="77777777" w:rsidR="00620F01" w:rsidRDefault="00620F01" w:rsidP="00620F01">
      <w:pPr>
        <w:pStyle w:val="Odstavekseznama"/>
        <w:ind w:left="0"/>
        <w:rPr>
          <w:rFonts w:cs="Arial"/>
          <w:iCs/>
          <w:szCs w:val="20"/>
        </w:rPr>
      </w:pPr>
    </w:p>
    <w:p w14:paraId="76FED4A3" w14:textId="77777777" w:rsidR="00620F01" w:rsidRDefault="00620F01" w:rsidP="00620F01">
      <w:pPr>
        <w:pStyle w:val="Odstavekseznama"/>
        <w:spacing w:line="276" w:lineRule="auto"/>
        <w:ind w:left="0"/>
        <w:rPr>
          <w:rFonts w:cs="Arial"/>
          <w:iCs/>
          <w:szCs w:val="20"/>
        </w:rPr>
      </w:pPr>
      <w:r w:rsidRPr="00480278">
        <w:rPr>
          <w:rFonts w:cs="Arial"/>
          <w:iCs/>
          <w:szCs w:val="20"/>
        </w:rPr>
        <w:t xml:space="preserve">Dne </w:t>
      </w:r>
      <w:r w:rsidRPr="00734B84">
        <w:rPr>
          <w:rFonts w:cs="Arial"/>
          <w:iCs/>
          <w:szCs w:val="20"/>
        </w:rPr>
        <w:t>13.10.2020</w:t>
      </w:r>
      <w:r w:rsidRPr="005066AF">
        <w:rPr>
          <w:rFonts w:cs="Arial"/>
          <w:iCs/>
          <w:szCs w:val="20"/>
        </w:rPr>
        <w:t xml:space="preserve"> </w:t>
      </w:r>
      <w:r w:rsidRPr="00480278">
        <w:rPr>
          <w:rFonts w:cs="Arial"/>
          <w:iCs/>
          <w:szCs w:val="20"/>
        </w:rPr>
        <w:t xml:space="preserve">je Služba vlade Republike Slovenije za razvoj in evropsko kohezijsko politiko, v vlogi organa upravljanja, izdala Spremenjeno Odločitev o podpori št. </w:t>
      </w:r>
      <w:r w:rsidRPr="005066AF">
        <w:rPr>
          <w:rFonts w:cs="Arial"/>
          <w:iCs/>
          <w:szCs w:val="20"/>
        </w:rPr>
        <w:t>4-1/</w:t>
      </w:r>
      <w:r>
        <w:rPr>
          <w:rFonts w:cs="Arial"/>
          <w:iCs/>
          <w:szCs w:val="20"/>
        </w:rPr>
        <w:t>16</w:t>
      </w:r>
      <w:r w:rsidRPr="005066AF">
        <w:rPr>
          <w:rFonts w:cs="Arial"/>
          <w:iCs/>
          <w:szCs w:val="20"/>
        </w:rPr>
        <w:t>/MIZŠ</w:t>
      </w:r>
      <w:r w:rsidRPr="00480278">
        <w:rPr>
          <w:rFonts w:cs="Arial"/>
          <w:iCs/>
          <w:szCs w:val="20"/>
        </w:rPr>
        <w:t>/</w:t>
      </w:r>
      <w:r>
        <w:rPr>
          <w:rFonts w:cs="Arial"/>
          <w:iCs/>
          <w:szCs w:val="20"/>
        </w:rPr>
        <w:t>3</w:t>
      </w:r>
      <w:r w:rsidRPr="00480278">
        <w:rPr>
          <w:rFonts w:cs="Arial"/>
          <w:iCs/>
          <w:szCs w:val="20"/>
        </w:rPr>
        <w:t xml:space="preserve"> za operacijo »</w:t>
      </w:r>
      <w:r w:rsidRPr="005066AF">
        <w:rPr>
          <w:rFonts w:cs="Arial"/>
          <w:iCs/>
          <w:szCs w:val="20"/>
        </w:rPr>
        <w:t xml:space="preserve">Energetska sanacija </w:t>
      </w:r>
      <w:r>
        <w:rPr>
          <w:rFonts w:cs="Arial"/>
          <w:iCs/>
          <w:szCs w:val="20"/>
        </w:rPr>
        <w:t>objektov TŠC Maribor</w:t>
      </w:r>
      <w:r w:rsidRPr="00480278">
        <w:rPr>
          <w:rFonts w:cs="Arial"/>
          <w:iCs/>
          <w:szCs w:val="20"/>
        </w:rPr>
        <w:t xml:space="preserve">«, ki se nanaša na </w:t>
      </w:r>
      <w:r>
        <w:rPr>
          <w:rFonts w:cs="Arial"/>
          <w:iCs/>
          <w:szCs w:val="20"/>
        </w:rPr>
        <w:t xml:space="preserve">zvišanje vrednosti </w:t>
      </w:r>
      <w:r w:rsidR="00DE74A7">
        <w:rPr>
          <w:rFonts w:cs="Arial"/>
          <w:iCs/>
          <w:szCs w:val="20"/>
        </w:rPr>
        <w:t xml:space="preserve">in podaljšanje obdobja upravičenosti </w:t>
      </w:r>
      <w:r>
        <w:rPr>
          <w:rFonts w:cs="Arial"/>
          <w:iCs/>
          <w:szCs w:val="20"/>
        </w:rPr>
        <w:t>stroškov operacije</w:t>
      </w:r>
      <w:r w:rsidRPr="00480278">
        <w:rPr>
          <w:rFonts w:cs="Arial"/>
          <w:iCs/>
          <w:szCs w:val="20"/>
        </w:rPr>
        <w:t>.</w:t>
      </w:r>
    </w:p>
    <w:p w14:paraId="293064E8" w14:textId="77777777" w:rsidR="00620F01" w:rsidRDefault="00620F01" w:rsidP="00620F01">
      <w:pPr>
        <w:pStyle w:val="Odstavekseznama"/>
        <w:spacing w:line="276" w:lineRule="auto"/>
        <w:ind w:left="0"/>
        <w:rPr>
          <w:rFonts w:cs="Arial"/>
          <w:iCs/>
          <w:szCs w:val="20"/>
        </w:rPr>
      </w:pPr>
    </w:p>
    <w:p w14:paraId="409BDD24" w14:textId="7EFC5102" w:rsidR="00620F01" w:rsidRPr="005066AF" w:rsidRDefault="00620F01" w:rsidP="00620F01">
      <w:pPr>
        <w:pStyle w:val="Odstavekseznama"/>
        <w:spacing w:line="276" w:lineRule="auto"/>
        <w:ind w:left="0"/>
        <w:rPr>
          <w:rFonts w:cs="Arial"/>
          <w:iCs/>
          <w:szCs w:val="20"/>
        </w:rPr>
      </w:pPr>
      <w:r>
        <w:rPr>
          <w:rFonts w:cs="Arial"/>
          <w:iCs/>
          <w:szCs w:val="20"/>
        </w:rPr>
        <w:t>Tehniški š</w:t>
      </w:r>
      <w:r w:rsidRPr="005066AF">
        <w:rPr>
          <w:rFonts w:cs="Arial"/>
          <w:iCs/>
          <w:szCs w:val="20"/>
        </w:rPr>
        <w:t xml:space="preserve">olski center </w:t>
      </w:r>
      <w:r>
        <w:rPr>
          <w:rFonts w:cs="Arial"/>
          <w:iCs/>
          <w:szCs w:val="20"/>
        </w:rPr>
        <w:t xml:space="preserve">Maribor </w:t>
      </w:r>
      <w:r w:rsidRPr="005066AF">
        <w:rPr>
          <w:rFonts w:cs="Arial"/>
          <w:iCs/>
          <w:szCs w:val="20"/>
        </w:rPr>
        <w:t xml:space="preserve">je izpeljal javni razpis v skladu z Zakonom o javno-zasebnem partnerstvu ter dne </w:t>
      </w:r>
      <w:r>
        <w:rPr>
          <w:rFonts w:cs="Arial"/>
          <w:iCs/>
          <w:szCs w:val="20"/>
        </w:rPr>
        <w:t>17.1.2020</w:t>
      </w:r>
      <w:r w:rsidRPr="005066AF">
        <w:rPr>
          <w:rFonts w:cs="Arial"/>
          <w:iCs/>
          <w:szCs w:val="20"/>
        </w:rPr>
        <w:t xml:space="preserve"> sprejel Odločitev o oddaji javnega razpisa št. </w:t>
      </w:r>
      <w:r>
        <w:rPr>
          <w:rFonts w:cs="Arial"/>
          <w:iCs/>
          <w:szCs w:val="20"/>
        </w:rPr>
        <w:t>411-1/2020/2</w:t>
      </w:r>
      <w:r w:rsidRPr="005066AF">
        <w:rPr>
          <w:rFonts w:cs="Arial"/>
          <w:iCs/>
          <w:szCs w:val="20"/>
        </w:rPr>
        <w:t xml:space="preserve">, in sicer je </w:t>
      </w:r>
      <w:r w:rsidRPr="00480278">
        <w:rPr>
          <w:rFonts w:cs="Arial"/>
          <w:iCs/>
          <w:szCs w:val="20"/>
        </w:rPr>
        <w:t>za izvajalca javno-zasebnega partnerja</w:t>
      </w:r>
      <w:r>
        <w:rPr>
          <w:rFonts w:cs="Arial"/>
          <w:iCs/>
          <w:szCs w:val="20"/>
        </w:rPr>
        <w:t xml:space="preserve"> izbral</w:t>
      </w:r>
      <w:r w:rsidRPr="00480278">
        <w:rPr>
          <w:rFonts w:cs="Arial"/>
          <w:iCs/>
          <w:szCs w:val="20"/>
        </w:rPr>
        <w:t xml:space="preserve"> </w:t>
      </w:r>
      <w:r>
        <w:rPr>
          <w:rFonts w:cs="Arial"/>
          <w:iCs/>
          <w:szCs w:val="20"/>
        </w:rPr>
        <w:t xml:space="preserve">PETROL </w:t>
      </w:r>
      <w:proofErr w:type="spellStart"/>
      <w:r>
        <w:rPr>
          <w:rFonts w:cs="Arial"/>
          <w:iCs/>
          <w:szCs w:val="20"/>
        </w:rPr>
        <w:t>d.d</w:t>
      </w:r>
      <w:proofErr w:type="spellEnd"/>
      <w:r>
        <w:rPr>
          <w:rFonts w:cs="Arial"/>
          <w:iCs/>
          <w:szCs w:val="20"/>
        </w:rPr>
        <w:t>. Ljubljana,</w:t>
      </w:r>
      <w:r w:rsidRPr="005066AF">
        <w:rPr>
          <w:rFonts w:cs="Arial"/>
          <w:iCs/>
          <w:szCs w:val="20"/>
        </w:rPr>
        <w:t xml:space="preserve"> </w:t>
      </w:r>
      <w:r w:rsidR="00755C1A">
        <w:rPr>
          <w:rFonts w:cs="Arial"/>
          <w:iCs/>
          <w:szCs w:val="20"/>
        </w:rPr>
        <w:t>Dunajska</w:t>
      </w:r>
      <w:r w:rsidRPr="005066AF">
        <w:rPr>
          <w:rFonts w:cs="Arial"/>
          <w:iCs/>
          <w:szCs w:val="20"/>
        </w:rPr>
        <w:t xml:space="preserve"> cesta </w:t>
      </w:r>
      <w:r>
        <w:rPr>
          <w:rFonts w:cs="Arial"/>
          <w:iCs/>
          <w:szCs w:val="20"/>
        </w:rPr>
        <w:t>50</w:t>
      </w:r>
      <w:r w:rsidRPr="005066AF">
        <w:rPr>
          <w:rFonts w:cs="Arial"/>
          <w:iCs/>
          <w:szCs w:val="20"/>
        </w:rPr>
        <w:t xml:space="preserve">, 1000 Ljubljana. </w:t>
      </w:r>
    </w:p>
    <w:p w14:paraId="367F8525" w14:textId="77777777" w:rsidR="00620F01" w:rsidRPr="005066AF" w:rsidRDefault="00620F01" w:rsidP="00620F01">
      <w:pPr>
        <w:widowControl w:val="0"/>
        <w:jc w:val="both"/>
        <w:rPr>
          <w:rFonts w:cs="Arial"/>
          <w:iCs/>
          <w:szCs w:val="20"/>
          <w:lang w:eastAsia="sl-SI"/>
        </w:rPr>
      </w:pPr>
    </w:p>
    <w:p w14:paraId="5523B8D4" w14:textId="77777777" w:rsidR="007137E8" w:rsidRPr="005066AF" w:rsidRDefault="00620F01" w:rsidP="00620F01">
      <w:pPr>
        <w:autoSpaceDE w:val="0"/>
        <w:autoSpaceDN w:val="0"/>
        <w:adjustRightInd w:val="0"/>
        <w:jc w:val="both"/>
        <w:rPr>
          <w:rFonts w:cs="Arial"/>
          <w:iCs/>
          <w:color w:val="FF0000"/>
          <w:szCs w:val="20"/>
        </w:rPr>
      </w:pPr>
      <w:r>
        <w:rPr>
          <w:rFonts w:cs="Arial"/>
          <w:iCs/>
          <w:szCs w:val="20"/>
          <w:lang w:eastAsia="sl-SI"/>
        </w:rPr>
        <w:t>Tehniški š</w:t>
      </w:r>
      <w:r w:rsidRPr="005066AF">
        <w:rPr>
          <w:rFonts w:cs="Arial"/>
          <w:iCs/>
          <w:szCs w:val="20"/>
          <w:lang w:eastAsia="sl-SI"/>
        </w:rPr>
        <w:t xml:space="preserve">olski center </w:t>
      </w:r>
      <w:r>
        <w:rPr>
          <w:rFonts w:cs="Arial"/>
          <w:iCs/>
          <w:szCs w:val="20"/>
          <w:lang w:eastAsia="sl-SI"/>
        </w:rPr>
        <w:t xml:space="preserve">Maribor </w:t>
      </w:r>
      <w:r w:rsidRPr="005066AF">
        <w:rPr>
          <w:rFonts w:cs="Arial"/>
          <w:iCs/>
          <w:szCs w:val="20"/>
          <w:lang w:eastAsia="sl-SI"/>
        </w:rPr>
        <w:t>za sprejetje pogodbe za sklenitev javno-zasebnega partnerstva v skladu z Zakonom o javno-zasebnem partnerstvu, potrebuje soglasje ustanovitelja Vlade Republike Slovenije.</w:t>
      </w:r>
    </w:p>
    <w:p w14:paraId="5676756E" w14:textId="77777777" w:rsidR="004D5820" w:rsidRDefault="004D5820" w:rsidP="00B43D0B"/>
    <w:sectPr w:rsidR="004D5820" w:rsidSect="007137E8">
      <w:headerReference w:type="default" r:id="rId12"/>
      <w:footerReference w:type="defaul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E7E69" w14:textId="77777777" w:rsidR="00F610AE" w:rsidRDefault="00F610AE">
      <w:pPr>
        <w:spacing w:line="240" w:lineRule="auto"/>
      </w:pPr>
      <w:r>
        <w:separator/>
      </w:r>
    </w:p>
  </w:endnote>
  <w:endnote w:type="continuationSeparator" w:id="0">
    <w:p w14:paraId="15C42AF2" w14:textId="77777777" w:rsidR="00F610AE" w:rsidRDefault="00F61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4962A" w14:textId="77777777" w:rsidR="006F3A11" w:rsidRDefault="007137E8">
    <w:pPr>
      <w:pStyle w:val="Noga"/>
      <w:jc w:val="center"/>
    </w:pPr>
    <w:r>
      <w:fldChar w:fldCharType="begin"/>
    </w:r>
    <w:r>
      <w:instrText>PAGE   \* MERGEFORMAT</w:instrText>
    </w:r>
    <w:r>
      <w:fldChar w:fldCharType="separate"/>
    </w:r>
    <w:r w:rsidR="004057AC">
      <w:rPr>
        <w:noProof/>
      </w:rPr>
      <w:t>9</w:t>
    </w:r>
    <w:r>
      <w:fldChar w:fldCharType="end"/>
    </w:r>
  </w:p>
  <w:p w14:paraId="6381BBD2" w14:textId="77777777" w:rsidR="006F3A11" w:rsidRDefault="006F3A1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092C5" w14:textId="77777777" w:rsidR="00F610AE" w:rsidRDefault="00F610AE">
      <w:pPr>
        <w:spacing w:line="240" w:lineRule="auto"/>
      </w:pPr>
      <w:r>
        <w:separator/>
      </w:r>
    </w:p>
  </w:footnote>
  <w:footnote w:type="continuationSeparator" w:id="0">
    <w:p w14:paraId="1DE1D2DE" w14:textId="77777777" w:rsidR="00F610AE" w:rsidRDefault="00F610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39CFB" w14:textId="77777777" w:rsidR="006F3A11" w:rsidRPr="00110CBD" w:rsidRDefault="006F3A11" w:rsidP="006F3A11">
    <w:pPr>
      <w:pStyle w:val="Glava"/>
      <w:spacing w:line="240" w:lineRule="exact"/>
      <w:rPr>
        <w:rFonts w:ascii="Republika" w:hAnsi="Republik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534"/>
    <w:multiLevelType w:val="hybridMultilevel"/>
    <w:tmpl w:val="C8ACF7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F75629"/>
    <w:multiLevelType w:val="hybridMultilevel"/>
    <w:tmpl w:val="52D05102"/>
    <w:lvl w:ilvl="0" w:tplc="9EC477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AB71382"/>
    <w:multiLevelType w:val="hybridMultilevel"/>
    <w:tmpl w:val="653AB9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E060FC4"/>
    <w:multiLevelType w:val="hybridMultilevel"/>
    <w:tmpl w:val="071ABBF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F1270"/>
    <w:multiLevelType w:val="hybridMultilevel"/>
    <w:tmpl w:val="723E42EE"/>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outline w:val="0"/>
        <w:shadow w:val="0"/>
        <w:emboss w:val="0"/>
        <w:imprint w:val="0"/>
        <w:vanish w:val="0"/>
        <w:sz w:val="20"/>
        <w:vertAlign w:val="baseline"/>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8D1331"/>
    <w:multiLevelType w:val="hybridMultilevel"/>
    <w:tmpl w:val="653AB9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13"/>
  </w:num>
  <w:num w:numId="5">
    <w:abstractNumId w:val="12"/>
  </w:num>
  <w:num w:numId="6">
    <w:abstractNumId w:val="7"/>
  </w:num>
  <w:num w:numId="7">
    <w:abstractNumId w:val="3"/>
  </w:num>
  <w:num w:numId="8">
    <w:abstractNumId w:val="8"/>
  </w:num>
  <w:num w:numId="9">
    <w:abstractNumId w:val="4"/>
  </w:num>
  <w:num w:numId="10">
    <w:abstractNumId w:val="1"/>
  </w:num>
  <w:num w:numId="11">
    <w:abstractNumId w:val="14"/>
  </w:num>
  <w:num w:numId="12">
    <w:abstractNumId w:val="2"/>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E8"/>
    <w:rsid w:val="000837A3"/>
    <w:rsid w:val="0016076F"/>
    <w:rsid w:val="0016120D"/>
    <w:rsid w:val="00196BB8"/>
    <w:rsid w:val="001B3D1B"/>
    <w:rsid w:val="001F27AD"/>
    <w:rsid w:val="001F707D"/>
    <w:rsid w:val="0020324B"/>
    <w:rsid w:val="0026572E"/>
    <w:rsid w:val="00281DCE"/>
    <w:rsid w:val="002D5978"/>
    <w:rsid w:val="002E3A21"/>
    <w:rsid w:val="002E6E35"/>
    <w:rsid w:val="00331476"/>
    <w:rsid w:val="00354E52"/>
    <w:rsid w:val="00395E47"/>
    <w:rsid w:val="003B31F1"/>
    <w:rsid w:val="004057AC"/>
    <w:rsid w:val="00424550"/>
    <w:rsid w:val="00436073"/>
    <w:rsid w:val="00453C2F"/>
    <w:rsid w:val="004726F3"/>
    <w:rsid w:val="00487E5B"/>
    <w:rsid w:val="0049443A"/>
    <w:rsid w:val="004A4DF3"/>
    <w:rsid w:val="004D5820"/>
    <w:rsid w:val="00515701"/>
    <w:rsid w:val="005B33E4"/>
    <w:rsid w:val="005C5C12"/>
    <w:rsid w:val="005D1EC0"/>
    <w:rsid w:val="00620F01"/>
    <w:rsid w:val="00642EA5"/>
    <w:rsid w:val="00657FF7"/>
    <w:rsid w:val="0069121D"/>
    <w:rsid w:val="006F3A11"/>
    <w:rsid w:val="007137E8"/>
    <w:rsid w:val="00734B84"/>
    <w:rsid w:val="00743435"/>
    <w:rsid w:val="00755C1A"/>
    <w:rsid w:val="00760303"/>
    <w:rsid w:val="00760E90"/>
    <w:rsid w:val="00772315"/>
    <w:rsid w:val="007A67A4"/>
    <w:rsid w:val="007D4E88"/>
    <w:rsid w:val="007E0620"/>
    <w:rsid w:val="007E7C67"/>
    <w:rsid w:val="00841F29"/>
    <w:rsid w:val="008F00ED"/>
    <w:rsid w:val="0091294C"/>
    <w:rsid w:val="009228D7"/>
    <w:rsid w:val="009C747E"/>
    <w:rsid w:val="00A018E1"/>
    <w:rsid w:val="00A47E31"/>
    <w:rsid w:val="00A51679"/>
    <w:rsid w:val="00A60120"/>
    <w:rsid w:val="00A6356B"/>
    <w:rsid w:val="00A942B2"/>
    <w:rsid w:val="00B13E8F"/>
    <w:rsid w:val="00B43D0B"/>
    <w:rsid w:val="00B5575B"/>
    <w:rsid w:val="00B63FD6"/>
    <w:rsid w:val="00B72FD1"/>
    <w:rsid w:val="00B8254E"/>
    <w:rsid w:val="00BB0AD4"/>
    <w:rsid w:val="00BD25F1"/>
    <w:rsid w:val="00BF6801"/>
    <w:rsid w:val="00C01D78"/>
    <w:rsid w:val="00C81B9C"/>
    <w:rsid w:val="00C83B6F"/>
    <w:rsid w:val="00DE0BC3"/>
    <w:rsid w:val="00DE74A7"/>
    <w:rsid w:val="00E32356"/>
    <w:rsid w:val="00E559A9"/>
    <w:rsid w:val="00E614BC"/>
    <w:rsid w:val="00E75A6C"/>
    <w:rsid w:val="00E77904"/>
    <w:rsid w:val="00ED2385"/>
    <w:rsid w:val="00EF5C79"/>
    <w:rsid w:val="00F47ADB"/>
    <w:rsid w:val="00F610AE"/>
    <w:rsid w:val="00FE7B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9BA3"/>
  <w15:docId w15:val="{DDB51535-7CB2-47DB-A53A-B697333C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37E8"/>
    <w:pPr>
      <w:spacing w:after="0" w:line="260" w:lineRule="atLeast"/>
    </w:pPr>
    <w:rPr>
      <w:rFonts w:ascii="Arial" w:eastAsia="Times New Roman" w:hAnsi="Arial" w:cs="Times New Roman"/>
      <w:sz w:val="20"/>
      <w:szCs w:val="24"/>
      <w:lang w:eastAsia="en-US"/>
    </w:rPr>
  </w:style>
  <w:style w:type="paragraph" w:styleId="Naslov1">
    <w:name w:val="heading 1"/>
    <w:aliases w:val="NASLOV"/>
    <w:basedOn w:val="Navaden"/>
    <w:next w:val="Navaden"/>
    <w:link w:val="Naslov1Znak"/>
    <w:autoRedefine/>
    <w:qFormat/>
    <w:rsid w:val="009C747E"/>
    <w:pPr>
      <w:widowControl w:val="0"/>
      <w:tabs>
        <w:tab w:val="left" w:pos="360"/>
      </w:tabs>
      <w:outlineLvl w:val="0"/>
    </w:pPr>
    <w:rPr>
      <w:rFonts w:cs="Arial"/>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137E8"/>
    <w:pPr>
      <w:tabs>
        <w:tab w:val="center" w:pos="4320"/>
        <w:tab w:val="right" w:pos="8640"/>
      </w:tabs>
    </w:pPr>
  </w:style>
  <w:style w:type="character" w:customStyle="1" w:styleId="GlavaZnak">
    <w:name w:val="Glava Znak"/>
    <w:basedOn w:val="Privzetapisavaodstavka"/>
    <w:link w:val="Glava"/>
    <w:rsid w:val="007137E8"/>
    <w:rPr>
      <w:rFonts w:ascii="Arial" w:eastAsia="Times New Roman" w:hAnsi="Arial" w:cs="Times New Roman"/>
      <w:sz w:val="20"/>
      <w:szCs w:val="24"/>
      <w:lang w:eastAsia="en-US"/>
    </w:rPr>
  </w:style>
  <w:style w:type="paragraph" w:styleId="Noga">
    <w:name w:val="footer"/>
    <w:basedOn w:val="Navaden"/>
    <w:link w:val="NogaZnak"/>
    <w:uiPriority w:val="99"/>
    <w:rsid w:val="007137E8"/>
    <w:pPr>
      <w:tabs>
        <w:tab w:val="center" w:pos="4320"/>
        <w:tab w:val="right" w:pos="8640"/>
      </w:tabs>
    </w:pPr>
  </w:style>
  <w:style w:type="character" w:customStyle="1" w:styleId="NogaZnak">
    <w:name w:val="Noga Znak"/>
    <w:basedOn w:val="Privzetapisavaodstavka"/>
    <w:link w:val="Noga"/>
    <w:uiPriority w:val="99"/>
    <w:rsid w:val="007137E8"/>
    <w:rPr>
      <w:rFonts w:ascii="Arial" w:eastAsia="Times New Roman" w:hAnsi="Arial" w:cs="Times New Roman"/>
      <w:sz w:val="20"/>
      <w:szCs w:val="24"/>
      <w:lang w:eastAsia="en-US"/>
    </w:rPr>
  </w:style>
  <w:style w:type="paragraph" w:customStyle="1" w:styleId="datumtevilka">
    <w:name w:val="datum številka"/>
    <w:basedOn w:val="Navaden"/>
    <w:qFormat/>
    <w:rsid w:val="007137E8"/>
    <w:pPr>
      <w:tabs>
        <w:tab w:val="left" w:pos="1701"/>
      </w:tabs>
    </w:pPr>
    <w:rPr>
      <w:szCs w:val="20"/>
      <w:lang w:eastAsia="sl-SI"/>
    </w:rPr>
  </w:style>
  <w:style w:type="character" w:styleId="Hiperpovezava">
    <w:name w:val="Hyperlink"/>
    <w:rsid w:val="007137E8"/>
    <w:rPr>
      <w:color w:val="0000FF"/>
      <w:u w:val="single"/>
    </w:rPr>
  </w:style>
  <w:style w:type="paragraph" w:customStyle="1" w:styleId="Neotevilenodstavek">
    <w:name w:val="Neoštevilčen odstavek"/>
    <w:basedOn w:val="Navaden"/>
    <w:link w:val="NeotevilenodstavekZnak"/>
    <w:qFormat/>
    <w:rsid w:val="007137E8"/>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7137E8"/>
    <w:rPr>
      <w:rFonts w:ascii="Arial" w:eastAsia="Times New Roman" w:hAnsi="Arial" w:cs="Times New Roman"/>
      <w:lang w:val="x-none" w:eastAsia="x-none"/>
    </w:rPr>
  </w:style>
  <w:style w:type="paragraph" w:customStyle="1" w:styleId="Poglavje">
    <w:name w:val="Poglavje"/>
    <w:basedOn w:val="Navaden"/>
    <w:qFormat/>
    <w:rsid w:val="007137E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7137E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137E8"/>
    <w:rPr>
      <w:rFonts w:ascii="Arial" w:eastAsia="Times New Roman" w:hAnsi="Arial" w:cs="Arial"/>
      <w:b/>
    </w:rPr>
  </w:style>
  <w:style w:type="character" w:customStyle="1" w:styleId="Naslov1Znak">
    <w:name w:val="Naslov 1 Znak"/>
    <w:aliases w:val="NASLOV Znak"/>
    <w:basedOn w:val="Privzetapisavaodstavka"/>
    <w:link w:val="Naslov1"/>
    <w:rsid w:val="009C747E"/>
    <w:rPr>
      <w:rFonts w:ascii="Arial" w:eastAsia="Times New Roman" w:hAnsi="Arial" w:cs="Arial"/>
      <w:b/>
      <w:kern w:val="32"/>
      <w:sz w:val="20"/>
      <w:szCs w:val="20"/>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BD25F1"/>
    <w:pPr>
      <w:spacing w:line="240" w:lineRule="auto"/>
    </w:pPr>
    <w:rPr>
      <w:rFonts w:ascii="Times New Roman" w:hAnsi="Times New Roman"/>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BD25F1"/>
    <w:rPr>
      <w:rFonts w:ascii="Times New Roman" w:eastAsia="Times New Roman" w:hAnsi="Times New Roman" w:cs="Times New Roman"/>
      <w:sz w:val="20"/>
      <w:szCs w:val="20"/>
    </w:rPr>
  </w:style>
  <w:style w:type="paragraph" w:styleId="Odstavekseznama">
    <w:name w:val="List Paragraph"/>
    <w:basedOn w:val="Navaden"/>
    <w:link w:val="OdstavekseznamaZnak"/>
    <w:uiPriority w:val="34"/>
    <w:qFormat/>
    <w:rsid w:val="00BD25F1"/>
    <w:pPr>
      <w:spacing w:before="60" w:after="60" w:line="264" w:lineRule="auto"/>
      <w:ind w:left="720"/>
      <w:contextualSpacing/>
      <w:jc w:val="both"/>
    </w:pPr>
    <w:rPr>
      <w:lang w:eastAsia="sl-SI"/>
    </w:rPr>
  </w:style>
  <w:style w:type="character" w:styleId="Sprotnaopomba-sklic">
    <w:name w:val="footnote reference"/>
    <w:aliases w:val="Footnote symbol,Footnote,Fussnota"/>
    <w:uiPriority w:val="99"/>
    <w:unhideWhenUsed/>
    <w:rsid w:val="00BD25F1"/>
    <w:rPr>
      <w:vertAlign w:val="superscript"/>
    </w:rPr>
  </w:style>
  <w:style w:type="character" w:customStyle="1" w:styleId="OdstavekseznamaZnak">
    <w:name w:val="Odstavek seznama Znak"/>
    <w:link w:val="Odstavekseznama"/>
    <w:uiPriority w:val="34"/>
    <w:rsid w:val="00BD25F1"/>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FE7BC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7BCD"/>
    <w:rPr>
      <w:rFonts w:ascii="Segoe UI" w:eastAsia="Times New Roman" w:hAnsi="Segoe UI" w:cs="Segoe UI"/>
      <w:sz w:val="18"/>
      <w:szCs w:val="18"/>
      <w:lang w:eastAsia="en-US"/>
    </w:rPr>
  </w:style>
  <w:style w:type="character" w:styleId="Pripombasklic">
    <w:name w:val="annotation reference"/>
    <w:basedOn w:val="Privzetapisavaodstavka"/>
    <w:uiPriority w:val="99"/>
    <w:semiHidden/>
    <w:unhideWhenUsed/>
    <w:rsid w:val="00B72FD1"/>
    <w:rPr>
      <w:sz w:val="16"/>
      <w:szCs w:val="16"/>
    </w:rPr>
  </w:style>
  <w:style w:type="paragraph" w:styleId="Pripombabesedilo">
    <w:name w:val="annotation text"/>
    <w:basedOn w:val="Navaden"/>
    <w:link w:val="PripombabesediloZnak"/>
    <w:uiPriority w:val="99"/>
    <w:semiHidden/>
    <w:unhideWhenUsed/>
    <w:rsid w:val="00B72FD1"/>
    <w:pPr>
      <w:spacing w:line="240" w:lineRule="auto"/>
    </w:pPr>
    <w:rPr>
      <w:szCs w:val="20"/>
    </w:rPr>
  </w:style>
  <w:style w:type="character" w:customStyle="1" w:styleId="PripombabesediloZnak">
    <w:name w:val="Pripomba – besedilo Znak"/>
    <w:basedOn w:val="Privzetapisavaodstavka"/>
    <w:link w:val="Pripombabesedilo"/>
    <w:uiPriority w:val="99"/>
    <w:semiHidden/>
    <w:rsid w:val="00B72FD1"/>
    <w:rPr>
      <w:rFonts w:ascii="Arial" w:eastAsia="Times New Roman"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unhideWhenUsed/>
    <w:rsid w:val="00B72FD1"/>
    <w:rPr>
      <w:b/>
      <w:bCs/>
    </w:rPr>
  </w:style>
  <w:style w:type="character" w:customStyle="1" w:styleId="ZadevapripombeZnak">
    <w:name w:val="Zadeva pripombe Znak"/>
    <w:basedOn w:val="PripombabesediloZnak"/>
    <w:link w:val="Zadevapripombe"/>
    <w:uiPriority w:val="99"/>
    <w:semiHidden/>
    <w:rsid w:val="00B72FD1"/>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21151">
      <w:bodyDiv w:val="1"/>
      <w:marLeft w:val="0"/>
      <w:marRight w:val="0"/>
      <w:marTop w:val="0"/>
      <w:marBottom w:val="0"/>
      <w:divBdr>
        <w:top w:val="none" w:sz="0" w:space="0" w:color="auto"/>
        <w:left w:val="none" w:sz="0" w:space="0" w:color="auto"/>
        <w:bottom w:val="none" w:sz="0" w:space="0" w:color="auto"/>
        <w:right w:val="none" w:sz="0" w:space="0" w:color="auto"/>
      </w:divBdr>
    </w:div>
    <w:div w:id="1183588322">
      <w:bodyDiv w:val="1"/>
      <w:marLeft w:val="0"/>
      <w:marRight w:val="0"/>
      <w:marTop w:val="0"/>
      <w:marBottom w:val="0"/>
      <w:divBdr>
        <w:top w:val="none" w:sz="0" w:space="0" w:color="auto"/>
        <w:left w:val="none" w:sz="0" w:space="0" w:color="auto"/>
        <w:bottom w:val="none" w:sz="0" w:space="0" w:color="auto"/>
        <w:right w:val="none" w:sz="0" w:space="0" w:color="auto"/>
      </w:divBdr>
    </w:div>
    <w:div w:id="1701205136">
      <w:bodyDiv w:val="1"/>
      <w:marLeft w:val="0"/>
      <w:marRight w:val="0"/>
      <w:marTop w:val="0"/>
      <w:marBottom w:val="0"/>
      <w:divBdr>
        <w:top w:val="none" w:sz="0" w:space="0" w:color="auto"/>
        <w:left w:val="none" w:sz="0" w:space="0" w:color="auto"/>
        <w:bottom w:val="none" w:sz="0" w:space="0" w:color="auto"/>
        <w:right w:val="none" w:sz="0" w:space="0" w:color="auto"/>
      </w:divBdr>
    </w:div>
    <w:div w:id="19780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mailto:gp.miz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185FD2-1C17-4463-B2F8-2D09C631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3017</Words>
  <Characters>17200</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Korun</dc:creator>
  <cp:keywords/>
  <dc:description/>
  <cp:lastModifiedBy>Suzana Korun</cp:lastModifiedBy>
  <cp:revision>10</cp:revision>
  <dcterms:created xsi:type="dcterms:W3CDTF">2020-11-04T10:07:00Z</dcterms:created>
  <dcterms:modified xsi:type="dcterms:W3CDTF">2020-12-02T14:40:00Z</dcterms:modified>
</cp:coreProperties>
</file>