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55" w:rsidRPr="00C77DB2" w:rsidRDefault="00C15A55" w:rsidP="00D464A7">
      <w:pPr>
        <w:shd w:val="clear" w:color="auto" w:fill="FFFFFF"/>
        <w:jc w:val="both"/>
        <w:rPr>
          <w:rFonts w:cs="Arial"/>
          <w:szCs w:val="20"/>
        </w:rPr>
      </w:pPr>
      <w:bookmarkStart w:id="0" w:name="_Hlk86308952"/>
    </w:p>
    <w:p w:rsidR="00336FF0" w:rsidRDefault="00336FF0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</w:p>
    <w:p w:rsidR="00336FF0" w:rsidRDefault="00336FF0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</w:p>
    <w:p w:rsidR="00D464A7" w:rsidRPr="007E226C" w:rsidRDefault="00D464A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 w:themeColor="text1"/>
          <w:szCs w:val="20"/>
        </w:rPr>
      </w:pPr>
      <w:r w:rsidRPr="00CF5D8A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sedmega </w:t>
      </w:r>
      <w:r w:rsidRPr="00CF5D8A">
        <w:rPr>
          <w:rFonts w:cs="Arial"/>
          <w:szCs w:val="20"/>
        </w:rPr>
        <w:t xml:space="preserve">odstavka </w:t>
      </w:r>
      <w:r w:rsidRPr="00616947">
        <w:rPr>
          <w:rFonts w:cs="Arial"/>
          <w:szCs w:val="20"/>
        </w:rPr>
        <w:t xml:space="preserve">83. člena Zakona o začasnih ukrepih za omilitev in odpravo posledic COVID-19 (Uradni list RS, št. </w:t>
      </w:r>
      <w:hyperlink r:id="rId8" w:tgtFrame="_blank" w:tooltip="Zakon o začasnih ukrepih za omilitev in odpravo posledic COVID-19 (ZZUOOP)" w:history="1">
        <w:r w:rsidRPr="00616947">
          <w:t>152/20</w:t>
        </w:r>
      </w:hyperlink>
      <w:r w:rsidRPr="00616947">
        <w:rPr>
          <w:rFonts w:cs="Arial"/>
          <w:szCs w:val="20"/>
        </w:rPr>
        <w:t xml:space="preserve">, </w:t>
      </w:r>
      <w:hyperlink r:id="rId9" w:tgtFrame="_blank" w:tooltip="Zakon o interventnih ukrepih za omilitev posledic drugega vala epidemije COVID-19" w:history="1">
        <w:r w:rsidRPr="00616947">
          <w:t>175/20</w:t>
        </w:r>
      </w:hyperlink>
      <w:r w:rsidRPr="00616947">
        <w:rPr>
          <w:rFonts w:cs="Arial"/>
          <w:szCs w:val="20"/>
        </w:rPr>
        <w:t xml:space="preserve"> – ZIUOPDVE, </w:t>
      </w:r>
      <w:hyperlink r:id="rId10" w:tgtFrame="_blank" w:tooltip="Zakon o spremembah in dopolnitvah Zakona o nalezljivih boleznih" w:history="1">
        <w:r w:rsidRPr="00616947">
          <w:t>82/21</w:t>
        </w:r>
      </w:hyperlink>
      <w:r w:rsidRPr="00616947">
        <w:rPr>
          <w:rFonts w:cs="Arial"/>
          <w:szCs w:val="20"/>
        </w:rPr>
        <w:t xml:space="preserve"> – ZNB-C, </w:t>
      </w:r>
      <w:r w:rsidR="00616947">
        <w:rPr>
          <w:rFonts w:cs="Arial"/>
          <w:szCs w:val="20"/>
        </w:rPr>
        <w:br/>
      </w:r>
      <w:hyperlink r:id="rId11" w:tgtFrame="_blank" w:tooltip="Zakon o nujnih ukrepih na področju zdravstva" w:history="1">
        <w:r w:rsidRPr="00616947">
          <w:t>112/21</w:t>
        </w:r>
      </w:hyperlink>
      <w:r w:rsidRPr="00616947">
        <w:rPr>
          <w:rFonts w:cs="Arial"/>
          <w:szCs w:val="20"/>
        </w:rPr>
        <w:t xml:space="preserve"> – ZNUPZ, </w:t>
      </w:r>
      <w:hyperlink r:id="rId12" w:tgtFrame="_blank" w:tooltip="Odločba o ugotovitvi, da je 104. člen Zakona o začasnih ukrepih za omilitev in odpravo posledic COVID-19 v neskladju z Ustavo" w:history="1">
        <w:r w:rsidRPr="00616947">
          <w:t>167/21</w:t>
        </w:r>
      </w:hyperlink>
      <w:r w:rsidRPr="00616947">
        <w:rPr>
          <w:rFonts w:cs="Arial"/>
          <w:szCs w:val="20"/>
        </w:rPr>
        <w:t xml:space="preserve"> – odl. US in </w:t>
      </w:r>
      <w:hyperlink r:id="rId13" w:tgtFrame="_blank" w:tooltip="Zakon o dodatnih ukrepih za preprečevanje širjenja, omilitev, obvladovanje, okrevanje in odpravo posledic COVID-19" w:history="1">
        <w:r w:rsidRPr="00616947">
          <w:t>206/21</w:t>
        </w:r>
      </w:hyperlink>
      <w:r w:rsidRPr="00616947">
        <w:rPr>
          <w:rFonts w:cs="Arial"/>
          <w:szCs w:val="20"/>
        </w:rPr>
        <w:t xml:space="preserve"> – ZDUPŠOP) je Vlada</w:t>
      </w:r>
      <w:r w:rsidRPr="007E226C">
        <w:rPr>
          <w:rFonts w:cs="Arial"/>
          <w:color w:val="000000" w:themeColor="text1"/>
          <w:szCs w:val="20"/>
        </w:rPr>
        <w:t xml:space="preserve"> Republike Slovenije sprejela</w:t>
      </w:r>
      <w:r>
        <w:rPr>
          <w:rFonts w:cs="Arial"/>
          <w:color w:val="000000" w:themeColor="text1"/>
          <w:szCs w:val="20"/>
        </w:rPr>
        <w:t xml:space="preserve"> </w:t>
      </w:r>
    </w:p>
    <w:p w:rsidR="00D464A7" w:rsidRPr="007E226C" w:rsidRDefault="00D464A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 w:themeColor="text1"/>
          <w:szCs w:val="20"/>
        </w:rPr>
      </w:pPr>
    </w:p>
    <w:p w:rsidR="00D464A7" w:rsidRPr="00CA3A10" w:rsidRDefault="00D464A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</w:p>
    <w:p w:rsidR="00D464A7" w:rsidRDefault="00D464A7" w:rsidP="00D464A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</w:rPr>
      </w:pPr>
      <w:r w:rsidRPr="00CA3A10">
        <w:rPr>
          <w:rFonts w:cs="Arial"/>
          <w:szCs w:val="20"/>
        </w:rPr>
        <w:t>S</w:t>
      </w:r>
      <w:r w:rsidR="00616947">
        <w:rPr>
          <w:rFonts w:cs="Arial"/>
          <w:szCs w:val="20"/>
        </w:rPr>
        <w:t xml:space="preserve"> </w:t>
      </w:r>
      <w:r w:rsidRPr="00CA3A10">
        <w:rPr>
          <w:rFonts w:cs="Arial"/>
          <w:szCs w:val="20"/>
        </w:rPr>
        <w:t>K</w:t>
      </w:r>
      <w:r w:rsidR="00616947">
        <w:rPr>
          <w:rFonts w:cs="Arial"/>
          <w:szCs w:val="20"/>
        </w:rPr>
        <w:t xml:space="preserve"> </w:t>
      </w:r>
      <w:r w:rsidRPr="00CA3A10">
        <w:rPr>
          <w:rFonts w:cs="Arial"/>
          <w:szCs w:val="20"/>
        </w:rPr>
        <w:t>L</w:t>
      </w:r>
      <w:r w:rsidR="00616947">
        <w:rPr>
          <w:rFonts w:cs="Arial"/>
          <w:szCs w:val="20"/>
        </w:rPr>
        <w:t xml:space="preserve"> </w:t>
      </w:r>
      <w:r w:rsidRPr="00CA3A10">
        <w:rPr>
          <w:rFonts w:cs="Arial"/>
          <w:szCs w:val="20"/>
        </w:rPr>
        <w:t>E</w:t>
      </w:r>
      <w:r w:rsidR="00616947">
        <w:rPr>
          <w:rFonts w:cs="Arial"/>
          <w:szCs w:val="20"/>
        </w:rPr>
        <w:t xml:space="preserve"> </w:t>
      </w:r>
      <w:r w:rsidRPr="00CA3A10">
        <w:rPr>
          <w:rFonts w:cs="Arial"/>
          <w:szCs w:val="20"/>
        </w:rPr>
        <w:t>P</w:t>
      </w:r>
    </w:p>
    <w:p w:rsidR="00616947" w:rsidRDefault="00616947" w:rsidP="00D464A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</w:rPr>
      </w:pPr>
    </w:p>
    <w:p w:rsidR="00D464A7" w:rsidRDefault="00D464A7" w:rsidP="00D464A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  <w:lang w:eastAsia="sl-SI"/>
        </w:rPr>
      </w:pPr>
      <w:r w:rsidRPr="004B04C5">
        <w:rPr>
          <w:rFonts w:cs="Arial"/>
          <w:szCs w:val="20"/>
        </w:rPr>
        <w:t xml:space="preserve">o podaljšanju </w:t>
      </w:r>
      <w:r>
        <w:rPr>
          <w:rFonts w:cs="Arial"/>
          <w:szCs w:val="20"/>
        </w:rPr>
        <w:t xml:space="preserve">veljavnosti </w:t>
      </w:r>
      <w:r w:rsidRPr="004B04C5">
        <w:rPr>
          <w:rFonts w:cs="Arial"/>
          <w:szCs w:val="20"/>
        </w:rPr>
        <w:t>ukrep</w:t>
      </w:r>
      <w:r>
        <w:rPr>
          <w:rFonts w:cs="Arial"/>
          <w:szCs w:val="20"/>
        </w:rPr>
        <w:t>ov</w:t>
      </w:r>
      <w:r w:rsidRPr="007B49FC">
        <w:rPr>
          <w:rFonts w:cs="Arial"/>
          <w:szCs w:val="20"/>
          <w:lang w:eastAsia="sl-SI"/>
        </w:rPr>
        <w:t xml:space="preserve"> iz </w:t>
      </w:r>
      <w:r>
        <w:rPr>
          <w:rFonts w:cs="Arial"/>
          <w:szCs w:val="20"/>
          <w:lang w:eastAsia="sl-SI"/>
        </w:rPr>
        <w:t>83</w:t>
      </w:r>
      <w:r w:rsidRPr="00CF5D8A">
        <w:rPr>
          <w:rFonts w:cs="Arial"/>
          <w:szCs w:val="20"/>
          <w:lang w:eastAsia="sl-SI"/>
        </w:rPr>
        <w:t>. člena Zakona o začasnih ukrepih za omilitev in odpravo posledic COVID-19</w:t>
      </w:r>
    </w:p>
    <w:p w:rsidR="00616947" w:rsidRDefault="00616947" w:rsidP="00616947">
      <w:pPr>
        <w:overflowPunct w:val="0"/>
        <w:autoSpaceDE w:val="0"/>
        <w:autoSpaceDN w:val="0"/>
        <w:adjustRightInd w:val="0"/>
        <w:textAlignment w:val="baseline"/>
        <w:rPr>
          <w:rFonts w:cs="Arial"/>
          <w:szCs w:val="20"/>
        </w:rPr>
      </w:pPr>
    </w:p>
    <w:p w:rsidR="00616947" w:rsidRDefault="00616947" w:rsidP="00616947">
      <w:pPr>
        <w:overflowPunct w:val="0"/>
        <w:autoSpaceDE w:val="0"/>
        <w:autoSpaceDN w:val="0"/>
        <w:adjustRightInd w:val="0"/>
        <w:textAlignment w:val="baseline"/>
        <w:rPr>
          <w:rFonts w:cs="Arial"/>
          <w:szCs w:val="20"/>
        </w:rPr>
      </w:pPr>
    </w:p>
    <w:p w:rsidR="00D464A7" w:rsidRDefault="00D464A7" w:rsidP="006169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I</w:t>
      </w:r>
    </w:p>
    <w:p w:rsidR="00616947" w:rsidRDefault="00616947" w:rsidP="00616947">
      <w:pPr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szCs w:val="20"/>
        </w:rPr>
      </w:pPr>
    </w:p>
    <w:p w:rsidR="00D464A7" w:rsidRDefault="00D464A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  <w:r w:rsidRPr="00CF5D8A">
        <w:rPr>
          <w:rFonts w:cs="Arial"/>
          <w:szCs w:val="20"/>
        </w:rPr>
        <w:t>Ukrep</w:t>
      </w:r>
      <w:r>
        <w:rPr>
          <w:rFonts w:cs="Arial"/>
          <w:szCs w:val="20"/>
        </w:rPr>
        <w:t>i</w:t>
      </w:r>
      <w:r w:rsidRPr="00CF5D8A">
        <w:rPr>
          <w:rFonts w:cs="Arial"/>
          <w:szCs w:val="20"/>
        </w:rPr>
        <w:t xml:space="preserve"> upravičenost do</w:t>
      </w:r>
      <w:r>
        <w:rPr>
          <w:rFonts w:cs="Arial"/>
          <w:szCs w:val="20"/>
        </w:rPr>
        <w:t xml:space="preserve"> sofinanciranja zunanje nastanitve uporabnikov, ki imajo potrjeno okužbo s COVID-19, kritje izpada prihodkov zaradi nezasedenih kapacitet in kritje najema dodatnih prostorov </w:t>
      </w:r>
      <w:r w:rsidRPr="00CF5D8A">
        <w:rPr>
          <w:rFonts w:cs="Arial"/>
          <w:szCs w:val="20"/>
        </w:rPr>
        <w:t xml:space="preserve">iz </w:t>
      </w:r>
      <w:r w:rsidRPr="00616947">
        <w:rPr>
          <w:rFonts w:cs="Arial"/>
          <w:szCs w:val="20"/>
        </w:rPr>
        <w:t xml:space="preserve">83. člena Zakona o začasnih ukrepih za omilitev in odpravo posledic COVID-19 (Uradni list RS, št. </w:t>
      </w:r>
      <w:hyperlink r:id="rId14" w:tgtFrame="_blank" w:tooltip="Zakon o začasnih ukrepih za omilitev in odpravo posledic COVID-19 (ZZUOOP)" w:history="1">
        <w:r w:rsidRPr="00616947">
          <w:t>152/20</w:t>
        </w:r>
      </w:hyperlink>
      <w:r w:rsidRPr="00616947">
        <w:rPr>
          <w:rFonts w:cs="Arial"/>
          <w:szCs w:val="20"/>
        </w:rPr>
        <w:t xml:space="preserve">, </w:t>
      </w:r>
      <w:hyperlink r:id="rId15" w:tgtFrame="_blank" w:tooltip="Zakon o interventnih ukrepih za omilitev posledic drugega vala epidemije COVID-19" w:history="1">
        <w:r w:rsidRPr="00616947">
          <w:t>175/20</w:t>
        </w:r>
      </w:hyperlink>
      <w:r w:rsidRPr="00616947">
        <w:rPr>
          <w:rFonts w:cs="Arial"/>
          <w:szCs w:val="20"/>
        </w:rPr>
        <w:t xml:space="preserve"> – ZIUOPDVE, </w:t>
      </w:r>
      <w:hyperlink r:id="rId16" w:tgtFrame="_blank" w:tooltip="Zakon o spremembah in dopolnitvah Zakona o nalezljivih boleznih" w:history="1">
        <w:r w:rsidRPr="00616947">
          <w:t>82/21</w:t>
        </w:r>
      </w:hyperlink>
      <w:r w:rsidRPr="00616947">
        <w:rPr>
          <w:rFonts w:cs="Arial"/>
          <w:szCs w:val="20"/>
        </w:rPr>
        <w:t xml:space="preserve"> – ZNB-C, </w:t>
      </w:r>
      <w:hyperlink r:id="rId17" w:tgtFrame="_blank" w:tooltip="Zakon o nujnih ukrepih na področju zdravstva" w:history="1">
        <w:r w:rsidRPr="00616947">
          <w:t>112/21</w:t>
        </w:r>
      </w:hyperlink>
      <w:r w:rsidRPr="00616947">
        <w:rPr>
          <w:rFonts w:cs="Arial"/>
          <w:szCs w:val="20"/>
        </w:rPr>
        <w:t xml:space="preserve"> – ZNUPZ, </w:t>
      </w:r>
      <w:r w:rsidR="00BC1144">
        <w:rPr>
          <w:rFonts w:cs="Arial"/>
          <w:szCs w:val="20"/>
        </w:rPr>
        <w:br/>
      </w:r>
      <w:hyperlink r:id="rId18" w:tgtFrame="_blank" w:tooltip="Odločba o ugotovitvi, da je 104. člen Zakona o začasnih ukrepih za omilitev in odpravo posledic COVID-19 v neskladju z Ustavo" w:history="1">
        <w:r w:rsidRPr="00616947">
          <w:t>167/21</w:t>
        </w:r>
      </w:hyperlink>
      <w:r w:rsidRPr="00616947">
        <w:rPr>
          <w:rFonts w:cs="Arial"/>
          <w:szCs w:val="20"/>
        </w:rPr>
        <w:t xml:space="preserve"> – odl. US in </w:t>
      </w:r>
      <w:hyperlink r:id="rId19" w:tgtFrame="_blank" w:tooltip="Zakon o dodatnih ukrepih za preprečevanje širjenja, omilitev, obvladovanje, okrevanje in odpravo posledic COVID-19" w:history="1">
        <w:r w:rsidRPr="00616947">
          <w:t>206/21</w:t>
        </w:r>
      </w:hyperlink>
      <w:r w:rsidRPr="00616947">
        <w:rPr>
          <w:rFonts w:cs="Arial"/>
          <w:szCs w:val="20"/>
        </w:rPr>
        <w:t xml:space="preserve"> – ZDUPŠOP) se podaljšajo do 30. junija 2022.</w:t>
      </w:r>
    </w:p>
    <w:p w:rsidR="00616947" w:rsidRDefault="0061694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  <w:bookmarkStart w:id="1" w:name="_GoBack"/>
      <w:bookmarkEnd w:id="1"/>
    </w:p>
    <w:p w:rsidR="00616947" w:rsidRPr="007E226C" w:rsidRDefault="0061694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color w:val="000000" w:themeColor="text1"/>
          <w:szCs w:val="20"/>
        </w:rPr>
      </w:pPr>
    </w:p>
    <w:p w:rsidR="00D464A7" w:rsidRPr="00616947" w:rsidRDefault="00D464A7" w:rsidP="00616947">
      <w:pPr>
        <w:jc w:val="center"/>
        <w:rPr>
          <w:rFonts w:cs="Arial"/>
          <w:szCs w:val="20"/>
        </w:rPr>
      </w:pPr>
      <w:r w:rsidRPr="00616947">
        <w:rPr>
          <w:rFonts w:cs="Arial"/>
          <w:szCs w:val="20"/>
        </w:rPr>
        <w:t>II</w:t>
      </w:r>
    </w:p>
    <w:p w:rsidR="00D464A7" w:rsidRDefault="00D464A7" w:rsidP="00D464A7">
      <w:pPr>
        <w:pStyle w:val="Odstavekseznama"/>
        <w:ind w:left="3540" w:firstLine="708"/>
        <w:rPr>
          <w:rFonts w:cs="Arial"/>
          <w:szCs w:val="20"/>
        </w:rPr>
      </w:pPr>
    </w:p>
    <w:p w:rsidR="00D464A7" w:rsidRDefault="00D464A7" w:rsidP="00D464A7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Cs w:val="20"/>
        </w:rPr>
      </w:pPr>
      <w:r w:rsidRPr="00CB6D9D">
        <w:rPr>
          <w:rFonts w:cs="Arial"/>
          <w:szCs w:val="20"/>
        </w:rPr>
        <w:t>Ta sklep</w:t>
      </w:r>
      <w:r>
        <w:rPr>
          <w:rFonts w:cs="Arial"/>
          <w:szCs w:val="20"/>
        </w:rPr>
        <w:t xml:space="preserve"> začne veljati naslednji dan po objavi v Uradnem listu Republike Slovenije.</w:t>
      </w:r>
    </w:p>
    <w:p w:rsidR="00BE3488" w:rsidRDefault="00BE3488" w:rsidP="00D464A7">
      <w:pPr>
        <w:shd w:val="clear" w:color="auto" w:fill="FFFFFF"/>
        <w:jc w:val="both"/>
        <w:rPr>
          <w:rFonts w:cs="Arial"/>
          <w:szCs w:val="20"/>
        </w:rPr>
      </w:pPr>
    </w:p>
    <w:p w:rsidR="00336FF0" w:rsidRDefault="00336FF0" w:rsidP="00D464A7">
      <w:pPr>
        <w:shd w:val="clear" w:color="auto" w:fill="FFFFFF"/>
        <w:jc w:val="both"/>
        <w:rPr>
          <w:rFonts w:cs="Arial"/>
          <w:szCs w:val="20"/>
        </w:rPr>
      </w:pPr>
    </w:p>
    <w:p w:rsidR="00336FF0" w:rsidRPr="00C77DB2" w:rsidRDefault="00336FF0" w:rsidP="00D464A7">
      <w:pPr>
        <w:shd w:val="clear" w:color="auto" w:fill="FFFFFF"/>
        <w:jc w:val="both"/>
        <w:rPr>
          <w:rFonts w:cs="Arial"/>
          <w:szCs w:val="20"/>
        </w:rPr>
      </w:pPr>
    </w:p>
    <w:bookmarkEnd w:id="0"/>
    <w:p w:rsidR="0024075F" w:rsidRDefault="00BE3488" w:rsidP="00D464A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C77DB2">
        <w:rPr>
          <w:rFonts w:cs="Arial"/>
          <w:szCs w:val="20"/>
        </w:rPr>
        <w:t xml:space="preserve">Št. </w:t>
      </w:r>
      <w:r w:rsidR="00D464A7">
        <w:rPr>
          <w:rFonts w:cs="Arial"/>
          <w:color w:val="000000"/>
          <w:szCs w:val="20"/>
        </w:rPr>
        <w:t>00704-3/2022</w:t>
      </w:r>
    </w:p>
    <w:p w:rsidR="00BE3488" w:rsidRPr="00C77DB2" w:rsidRDefault="00BE3488" w:rsidP="00D464A7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C77DB2">
        <w:rPr>
          <w:rFonts w:cs="Arial"/>
          <w:szCs w:val="20"/>
        </w:rPr>
        <w:t xml:space="preserve">Ljubljana, dne </w:t>
      </w:r>
      <w:r w:rsidR="0024075F">
        <w:rPr>
          <w:rFonts w:cs="Arial"/>
          <w:color w:val="000000"/>
          <w:szCs w:val="20"/>
        </w:rPr>
        <w:t>6. januarja 2022</w:t>
      </w:r>
    </w:p>
    <w:p w:rsidR="00BE3488" w:rsidRPr="00C77DB2" w:rsidRDefault="00BE3488" w:rsidP="00D464A7">
      <w:pPr>
        <w:autoSpaceDE w:val="0"/>
        <w:autoSpaceDN w:val="0"/>
        <w:adjustRightInd w:val="0"/>
        <w:rPr>
          <w:rFonts w:cs="Arial"/>
          <w:szCs w:val="20"/>
        </w:rPr>
      </w:pPr>
      <w:r w:rsidRPr="00C77DB2">
        <w:rPr>
          <w:rFonts w:cs="Arial"/>
          <w:szCs w:val="20"/>
        </w:rPr>
        <w:t xml:space="preserve">EVA </w:t>
      </w:r>
      <w:r w:rsidR="00D464A7">
        <w:rPr>
          <w:rFonts w:cs="Arial"/>
          <w:color w:val="000000"/>
          <w:szCs w:val="20"/>
        </w:rPr>
        <w:t>2021-2611-0074</w:t>
      </w:r>
    </w:p>
    <w:p w:rsidR="00F2122E" w:rsidRPr="00C77DB2" w:rsidRDefault="00F2122E" w:rsidP="00D464A7">
      <w:pPr>
        <w:pStyle w:val="podpisi"/>
        <w:jc w:val="both"/>
        <w:rPr>
          <w:rFonts w:cs="Arial"/>
          <w:bCs/>
          <w:szCs w:val="20"/>
          <w:lang w:val="sl-SI"/>
        </w:rPr>
      </w:pPr>
    </w:p>
    <w:p w:rsidR="00C15A55" w:rsidRPr="00C77DB2" w:rsidRDefault="00C15A55" w:rsidP="00D464A7">
      <w:pPr>
        <w:pStyle w:val="podpisi"/>
        <w:jc w:val="both"/>
        <w:rPr>
          <w:rFonts w:cs="Arial"/>
          <w:bCs/>
          <w:szCs w:val="20"/>
          <w:lang w:val="sl-SI"/>
        </w:rPr>
      </w:pPr>
    </w:p>
    <w:p w:rsidR="00A22003" w:rsidRPr="00C77DB2" w:rsidRDefault="00A22003" w:rsidP="00D464A7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C77DB2" w:rsidRDefault="00A22003" w:rsidP="00D464A7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  <w:r w:rsidRPr="00C77DB2">
        <w:rPr>
          <w:rFonts w:cs="Arial"/>
          <w:szCs w:val="20"/>
        </w:rPr>
        <w:t>Vlada Republike Slovenije</w:t>
      </w:r>
    </w:p>
    <w:p w:rsidR="00A22003" w:rsidRPr="00C77DB2" w:rsidRDefault="00A22003" w:rsidP="00D464A7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C77DB2">
        <w:rPr>
          <w:rFonts w:cs="Arial"/>
          <w:szCs w:val="20"/>
          <w:lang w:eastAsia="sl-SI"/>
        </w:rPr>
        <w:t>Janez Janša</w:t>
      </w:r>
    </w:p>
    <w:p w:rsidR="00346DC9" w:rsidRPr="00C77DB2" w:rsidRDefault="00A22003" w:rsidP="00D464A7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C77DB2">
        <w:rPr>
          <w:rFonts w:cs="Arial"/>
          <w:szCs w:val="20"/>
          <w:lang w:eastAsia="sl-SI"/>
        </w:rPr>
        <w:t>predsednik</w:t>
      </w:r>
    </w:p>
    <w:sectPr w:rsidR="00346DC9" w:rsidRPr="00C77DB2" w:rsidSect="003B653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8C0" w:rsidRDefault="00B118C0" w:rsidP="00767987">
      <w:pPr>
        <w:spacing w:line="240" w:lineRule="auto"/>
      </w:pPr>
      <w:r>
        <w:separator/>
      </w:r>
    </w:p>
  </w:endnote>
  <w:endnote w:type="continuationSeparator" w:id="0">
    <w:p w:rsidR="00B118C0" w:rsidRDefault="00B118C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utiger">
    <w:altName w:val="Arial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923351"/>
      <w:docPartObj>
        <w:docPartGallery w:val="Page Numbers (Bottom of Page)"/>
        <w:docPartUnique/>
      </w:docPartObj>
    </w:sdtPr>
    <w:sdtEndPr/>
    <w:sdtContent>
      <w:p w:rsidR="00EE7B4A" w:rsidRDefault="006D737B">
        <w:pPr>
          <w:pStyle w:val="Noga"/>
          <w:jc w:val="right"/>
        </w:pPr>
        <w:r>
          <w:fldChar w:fldCharType="begin"/>
        </w:r>
        <w:r w:rsidR="00EE7B4A">
          <w:instrText>PAGE   \* MERGEFORMAT</w:instrText>
        </w:r>
        <w:r>
          <w:fldChar w:fldCharType="separate"/>
        </w:r>
        <w:r w:rsidR="0024075F">
          <w:rPr>
            <w:noProof/>
          </w:rPr>
          <w:t>2</w:t>
        </w:r>
        <w:r>
          <w:fldChar w:fldCharType="end"/>
        </w:r>
      </w:p>
    </w:sdtContent>
  </w:sdt>
  <w:p w:rsidR="00EE7B4A" w:rsidRDefault="00EE7B4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8C0" w:rsidRDefault="00B118C0" w:rsidP="00767987">
      <w:pPr>
        <w:spacing w:line="240" w:lineRule="auto"/>
      </w:pPr>
      <w:r>
        <w:separator/>
      </w:r>
    </w:p>
  </w:footnote>
  <w:footnote w:type="continuationSeparator" w:id="0">
    <w:p w:rsidR="00B118C0" w:rsidRDefault="00B118C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262" w:rsidRDefault="00093262" w:rsidP="00093262">
    <w:pPr>
      <w:pStyle w:val="Glava"/>
      <w:tabs>
        <w:tab w:val="clear" w:pos="4536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>
      <w:rPr>
        <w:noProof/>
        <w:lang w:eastAsia="sl-SI"/>
      </w:rPr>
      <w:drawing>
        <wp:inline distT="0" distB="0" distL="0" distR="0">
          <wp:extent cx="2165350" cy="32766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Republika Slovenija&#10;Vlada Republike Sloveni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20–25, 1000 Ljubljana</w:t>
    </w:r>
    <w:r>
      <w:rPr>
        <w:rFonts w:cs="Arial"/>
        <w:sz w:val="16"/>
      </w:rPr>
      <w:tab/>
      <w:t>T: +386 1 478 1000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93262" w:rsidRDefault="00093262" w:rsidP="00093262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EE7B4A" w:rsidRDefault="00EE7B4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1CD1"/>
    <w:multiLevelType w:val="hybridMultilevel"/>
    <w:tmpl w:val="B34A971C"/>
    <w:lvl w:ilvl="0" w:tplc="6D027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03035"/>
    <w:multiLevelType w:val="hybridMultilevel"/>
    <w:tmpl w:val="37BEE83E"/>
    <w:lvl w:ilvl="0" w:tplc="C34235E0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076BB"/>
    <w:multiLevelType w:val="hybridMultilevel"/>
    <w:tmpl w:val="A490CDC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A3282"/>
    <w:multiLevelType w:val="hybridMultilevel"/>
    <w:tmpl w:val="CE145380"/>
    <w:lvl w:ilvl="0" w:tplc="CB1EBC6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966D1"/>
    <w:multiLevelType w:val="hybridMultilevel"/>
    <w:tmpl w:val="6B563E36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CA03EC"/>
    <w:multiLevelType w:val="hybridMultilevel"/>
    <w:tmpl w:val="61C67C3A"/>
    <w:lvl w:ilvl="0" w:tplc="568484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857C2"/>
    <w:multiLevelType w:val="hybridMultilevel"/>
    <w:tmpl w:val="F61893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E636E">
      <w:numFmt w:val="bullet"/>
      <w:lvlText w:val="˗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605950"/>
    <w:multiLevelType w:val="hybridMultilevel"/>
    <w:tmpl w:val="B49AFE96"/>
    <w:lvl w:ilvl="0" w:tplc="7CFC2DC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F1270"/>
    <w:multiLevelType w:val="hybridMultilevel"/>
    <w:tmpl w:val="BA1421B4"/>
    <w:lvl w:ilvl="0" w:tplc="5AD04488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70AC5"/>
    <w:multiLevelType w:val="hybridMultilevel"/>
    <w:tmpl w:val="B160335C"/>
    <w:lvl w:ilvl="0" w:tplc="C5B8A3A0">
      <w:start w:val="1"/>
      <w:numFmt w:val="bullet"/>
      <w:pStyle w:val="Navaden1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1" w15:restartNumberingAfterBreak="0">
    <w:nsid w:val="71830A13"/>
    <w:multiLevelType w:val="hybridMultilevel"/>
    <w:tmpl w:val="4EB038CE"/>
    <w:lvl w:ilvl="0" w:tplc="06ECF4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D79BC"/>
    <w:multiLevelType w:val="hybridMultilevel"/>
    <w:tmpl w:val="CA40A77C"/>
    <w:lvl w:ilvl="0" w:tplc="0424000F">
      <w:start w:val="1"/>
      <w:numFmt w:val="decimal"/>
      <w:lvlText w:val="%1."/>
      <w:lvlJc w:val="left"/>
      <w:pPr>
        <w:ind w:left="4472" w:hanging="360"/>
      </w:pPr>
    </w:lvl>
    <w:lvl w:ilvl="1" w:tplc="04240019">
      <w:start w:val="1"/>
      <w:numFmt w:val="lowerLetter"/>
      <w:lvlText w:val="%2."/>
      <w:lvlJc w:val="left"/>
      <w:pPr>
        <w:ind w:left="1506" w:hanging="360"/>
      </w:pPr>
    </w:lvl>
    <w:lvl w:ilvl="2" w:tplc="0424001B">
      <w:start w:val="1"/>
      <w:numFmt w:val="lowerRoman"/>
      <w:lvlText w:val="%3."/>
      <w:lvlJc w:val="right"/>
      <w:pPr>
        <w:ind w:left="2226" w:hanging="180"/>
      </w:pPr>
    </w:lvl>
    <w:lvl w:ilvl="3" w:tplc="0424000F">
      <w:start w:val="1"/>
      <w:numFmt w:val="decimal"/>
      <w:lvlText w:val="%4."/>
      <w:lvlJc w:val="left"/>
      <w:pPr>
        <w:ind w:left="2946" w:hanging="360"/>
      </w:pPr>
    </w:lvl>
    <w:lvl w:ilvl="4" w:tplc="04240019">
      <w:start w:val="1"/>
      <w:numFmt w:val="lowerLetter"/>
      <w:lvlText w:val="%5."/>
      <w:lvlJc w:val="left"/>
      <w:pPr>
        <w:ind w:left="3666" w:hanging="360"/>
      </w:pPr>
    </w:lvl>
    <w:lvl w:ilvl="5" w:tplc="0424001B">
      <w:start w:val="1"/>
      <w:numFmt w:val="lowerRoman"/>
      <w:lvlText w:val="%6."/>
      <w:lvlJc w:val="right"/>
      <w:pPr>
        <w:ind w:left="4386" w:hanging="180"/>
      </w:pPr>
    </w:lvl>
    <w:lvl w:ilvl="6" w:tplc="0424000F">
      <w:start w:val="1"/>
      <w:numFmt w:val="decimal"/>
      <w:lvlText w:val="%7."/>
      <w:lvlJc w:val="left"/>
      <w:pPr>
        <w:ind w:left="5106" w:hanging="360"/>
      </w:pPr>
    </w:lvl>
    <w:lvl w:ilvl="7" w:tplc="04240019">
      <w:start w:val="1"/>
      <w:numFmt w:val="lowerLetter"/>
      <w:lvlText w:val="%8."/>
      <w:lvlJc w:val="left"/>
      <w:pPr>
        <w:ind w:left="5826" w:hanging="360"/>
      </w:pPr>
    </w:lvl>
    <w:lvl w:ilvl="8" w:tplc="0424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0"/>
  </w:num>
  <w:num w:numId="5">
    <w:abstractNumId w:val="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2"/>
  </w:num>
  <w:num w:numId="12">
    <w:abstractNumId w:val="3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1F20"/>
    <w:rsid w:val="00020E2B"/>
    <w:rsid w:val="00024260"/>
    <w:rsid w:val="0003596A"/>
    <w:rsid w:val="00040724"/>
    <w:rsid w:val="00053B34"/>
    <w:rsid w:val="00093262"/>
    <w:rsid w:val="000B3FE6"/>
    <w:rsid w:val="000B6902"/>
    <w:rsid w:val="000D19D5"/>
    <w:rsid w:val="00117ADD"/>
    <w:rsid w:val="00121277"/>
    <w:rsid w:val="00121A74"/>
    <w:rsid w:val="001653DD"/>
    <w:rsid w:val="00173A76"/>
    <w:rsid w:val="00181B17"/>
    <w:rsid w:val="001C4ACE"/>
    <w:rsid w:val="002034DC"/>
    <w:rsid w:val="00233500"/>
    <w:rsid w:val="0024075F"/>
    <w:rsid w:val="00265FEE"/>
    <w:rsid w:val="002847DE"/>
    <w:rsid w:val="002920C8"/>
    <w:rsid w:val="002A1FE0"/>
    <w:rsid w:val="002C2CE3"/>
    <w:rsid w:val="002F643A"/>
    <w:rsid w:val="002F7F8F"/>
    <w:rsid w:val="003074E1"/>
    <w:rsid w:val="00314339"/>
    <w:rsid w:val="003321AE"/>
    <w:rsid w:val="003322E1"/>
    <w:rsid w:val="00336FF0"/>
    <w:rsid w:val="003442F5"/>
    <w:rsid w:val="00346DC9"/>
    <w:rsid w:val="00355E31"/>
    <w:rsid w:val="00367DE6"/>
    <w:rsid w:val="0037141D"/>
    <w:rsid w:val="0038202F"/>
    <w:rsid w:val="003B3E19"/>
    <w:rsid w:val="003B653D"/>
    <w:rsid w:val="004076C6"/>
    <w:rsid w:val="00410CD6"/>
    <w:rsid w:val="00451674"/>
    <w:rsid w:val="004625FD"/>
    <w:rsid w:val="00495246"/>
    <w:rsid w:val="004B5D05"/>
    <w:rsid w:val="004B7F76"/>
    <w:rsid w:val="004D00CF"/>
    <w:rsid w:val="004D5B2B"/>
    <w:rsid w:val="004E1BCE"/>
    <w:rsid w:val="00560C20"/>
    <w:rsid w:val="005834CC"/>
    <w:rsid w:val="005A245C"/>
    <w:rsid w:val="005B1730"/>
    <w:rsid w:val="005C730D"/>
    <w:rsid w:val="005F4778"/>
    <w:rsid w:val="0060033D"/>
    <w:rsid w:val="00616947"/>
    <w:rsid w:val="00637092"/>
    <w:rsid w:val="00680C3B"/>
    <w:rsid w:val="00682FFE"/>
    <w:rsid w:val="006C0D16"/>
    <w:rsid w:val="006D737B"/>
    <w:rsid w:val="006E26D8"/>
    <w:rsid w:val="007039D0"/>
    <w:rsid w:val="00706D0D"/>
    <w:rsid w:val="007323B5"/>
    <w:rsid w:val="007517E4"/>
    <w:rsid w:val="00767987"/>
    <w:rsid w:val="007743CD"/>
    <w:rsid w:val="00782FD4"/>
    <w:rsid w:val="007D0FFE"/>
    <w:rsid w:val="007F0BB0"/>
    <w:rsid w:val="008032A7"/>
    <w:rsid w:val="00811140"/>
    <w:rsid w:val="00862259"/>
    <w:rsid w:val="008D2DD2"/>
    <w:rsid w:val="008E7ED7"/>
    <w:rsid w:val="00904A48"/>
    <w:rsid w:val="00980294"/>
    <w:rsid w:val="009C1F8E"/>
    <w:rsid w:val="00A101B2"/>
    <w:rsid w:val="00A22003"/>
    <w:rsid w:val="00A354A8"/>
    <w:rsid w:val="00A62418"/>
    <w:rsid w:val="00A6247B"/>
    <w:rsid w:val="00A9231D"/>
    <w:rsid w:val="00AC576C"/>
    <w:rsid w:val="00B05CA3"/>
    <w:rsid w:val="00B1047B"/>
    <w:rsid w:val="00B118C0"/>
    <w:rsid w:val="00B40CF2"/>
    <w:rsid w:val="00B62FBF"/>
    <w:rsid w:val="00B752FE"/>
    <w:rsid w:val="00B95060"/>
    <w:rsid w:val="00BC1144"/>
    <w:rsid w:val="00BE3488"/>
    <w:rsid w:val="00C0216A"/>
    <w:rsid w:val="00C10DB0"/>
    <w:rsid w:val="00C15A55"/>
    <w:rsid w:val="00C4156F"/>
    <w:rsid w:val="00C45CCB"/>
    <w:rsid w:val="00C52ACB"/>
    <w:rsid w:val="00C62845"/>
    <w:rsid w:val="00C77DB2"/>
    <w:rsid w:val="00C86D7C"/>
    <w:rsid w:val="00CB15F4"/>
    <w:rsid w:val="00CD07B1"/>
    <w:rsid w:val="00D001D1"/>
    <w:rsid w:val="00D00CE0"/>
    <w:rsid w:val="00D02973"/>
    <w:rsid w:val="00D10B1D"/>
    <w:rsid w:val="00D24A3E"/>
    <w:rsid w:val="00D4142C"/>
    <w:rsid w:val="00D464A7"/>
    <w:rsid w:val="00D543E0"/>
    <w:rsid w:val="00D97340"/>
    <w:rsid w:val="00DC0ED7"/>
    <w:rsid w:val="00DF6729"/>
    <w:rsid w:val="00E644E4"/>
    <w:rsid w:val="00E74EFE"/>
    <w:rsid w:val="00EB419B"/>
    <w:rsid w:val="00EE07EE"/>
    <w:rsid w:val="00EE7B4A"/>
    <w:rsid w:val="00F11DBE"/>
    <w:rsid w:val="00F2122E"/>
    <w:rsid w:val="00F221D0"/>
    <w:rsid w:val="00F329DA"/>
    <w:rsid w:val="00F375FD"/>
    <w:rsid w:val="00F44E76"/>
    <w:rsid w:val="00F67136"/>
    <w:rsid w:val="00FB00DD"/>
    <w:rsid w:val="00FB42D8"/>
    <w:rsid w:val="00FC3D08"/>
    <w:rsid w:val="00FC6ACC"/>
    <w:rsid w:val="00FE240A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5:docId w15:val="{7BD3CA16-0650-40F9-8994-37C1EB7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C730D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aliases w:val="Header-PR,Header1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aliases w:val="Header-PR Znak,Header1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aliases w:val="numbered list,za tekst,Označevanje,List Paragraph2,K1,Table of contents numbered,Elenco num ARGEA,body,Odsek zoznamu2,Tabela - prazna vrstica,List Paragraph compact,Normal bullet 2,Paragraphe de liste 2,Reference list,Bullet list,List L"/>
    <w:basedOn w:val="Navaden"/>
    <w:link w:val="OdstavekseznamaZnak"/>
    <w:uiPriority w:val="34"/>
    <w:qFormat/>
    <w:rsid w:val="00F221D0"/>
    <w:pPr>
      <w:ind w:left="720"/>
      <w:contextualSpacing/>
    </w:pPr>
  </w:style>
  <w:style w:type="character" w:styleId="Hiperpovezava">
    <w:name w:val="Hyperlink"/>
    <w:rsid w:val="00346DC9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346DC9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uiPriority w:val="99"/>
    <w:rsid w:val="00346DC9"/>
    <w:rPr>
      <w:rFonts w:ascii="Arial" w:eastAsia="Times New Roman" w:hAnsi="Arial" w:cs="Arial"/>
      <w:lang w:eastAsia="sl-SI"/>
    </w:rPr>
  </w:style>
  <w:style w:type="paragraph" w:styleId="Seznam">
    <w:name w:val="List"/>
    <w:basedOn w:val="Telobesedila"/>
    <w:rsid w:val="00346DC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pacing w:after="0" w:line="259" w:lineRule="auto"/>
      <w:ind w:left="284" w:hanging="284"/>
      <w:jc w:val="both"/>
    </w:pPr>
    <w:rPr>
      <w:rFonts w:ascii="Frutiger" w:hAnsi="Frutiger"/>
      <w:w w:val="90"/>
      <w:sz w:val="22"/>
      <w:szCs w:val="20"/>
    </w:rPr>
  </w:style>
  <w:style w:type="character" w:styleId="Krepko">
    <w:name w:val="Strong"/>
    <w:qFormat/>
    <w:rsid w:val="00346DC9"/>
    <w:rPr>
      <w:rFonts w:ascii="Arial" w:hAnsi="Arial"/>
      <w:b/>
      <w:bCs/>
      <w:sz w:val="20"/>
    </w:rPr>
  </w:style>
  <w:style w:type="paragraph" w:styleId="Navadensplet">
    <w:name w:val="Normal (Web)"/>
    <w:basedOn w:val="Navaden"/>
    <w:uiPriority w:val="99"/>
    <w:rsid w:val="00346DC9"/>
    <w:pPr>
      <w:spacing w:after="180" w:line="240" w:lineRule="auto"/>
    </w:pPr>
    <w:rPr>
      <w:rFonts w:ascii="Times New Roman" w:hAnsi="Times New Roman"/>
      <w:color w:val="333333"/>
      <w:sz w:val="15"/>
      <w:szCs w:val="15"/>
    </w:rPr>
  </w:style>
  <w:style w:type="paragraph" w:customStyle="1" w:styleId="Odstaveknav">
    <w:name w:val="Odstavek nav"/>
    <w:basedOn w:val="Telobesedila"/>
    <w:link w:val="OdstaveknavZnak"/>
    <w:rsid w:val="00346DC9"/>
    <w:pPr>
      <w:spacing w:before="240" w:after="0" w:line="240" w:lineRule="atLeast"/>
      <w:jc w:val="both"/>
    </w:pPr>
    <w:rPr>
      <w:rFonts w:ascii="Arial Narrow" w:hAnsi="Arial Narrow"/>
      <w:sz w:val="24"/>
      <w:szCs w:val="20"/>
    </w:rPr>
  </w:style>
  <w:style w:type="character" w:customStyle="1" w:styleId="OdstaveknavZnak">
    <w:name w:val="Odstavek nav Znak"/>
    <w:link w:val="Odstaveknav"/>
    <w:rsid w:val="00346DC9"/>
    <w:rPr>
      <w:rFonts w:ascii="Arial Narrow" w:eastAsia="Times New Roman" w:hAnsi="Arial Narrow" w:cs="Times New Roman"/>
      <w:sz w:val="24"/>
      <w:szCs w:val="20"/>
    </w:rPr>
  </w:style>
  <w:style w:type="paragraph" w:customStyle="1" w:styleId="Navaden1">
    <w:name w:val="Navaden1"/>
    <w:basedOn w:val="Navaden"/>
    <w:uiPriority w:val="99"/>
    <w:qFormat/>
    <w:rsid w:val="00346DC9"/>
    <w:pPr>
      <w:numPr>
        <w:numId w:val="5"/>
      </w:numPr>
      <w:tabs>
        <w:tab w:val="clear" w:pos="425"/>
      </w:tabs>
      <w:spacing w:line="240" w:lineRule="auto"/>
      <w:ind w:left="0" w:firstLine="0"/>
      <w:jc w:val="both"/>
    </w:pPr>
    <w:rPr>
      <w:rFonts w:ascii="Calibri" w:hAnsi="Calibri"/>
      <w:szCs w:val="20"/>
      <w:lang w:eastAsia="sl-SI"/>
    </w:rPr>
  </w:style>
  <w:style w:type="paragraph" w:customStyle="1" w:styleId="esegmentp">
    <w:name w:val="esegment_p"/>
    <w:basedOn w:val="Navaden"/>
    <w:uiPriority w:val="99"/>
    <w:rsid w:val="00346DC9"/>
    <w:pPr>
      <w:spacing w:after="210" w:line="240" w:lineRule="auto"/>
      <w:ind w:firstLine="240"/>
      <w:jc w:val="both"/>
    </w:pPr>
    <w:rPr>
      <w:rFonts w:ascii="Times New Roman" w:hAnsi="Times New Roman"/>
      <w:color w:val="313131"/>
      <w:sz w:val="24"/>
      <w:lang w:eastAsia="sl-SI"/>
    </w:rPr>
  </w:style>
  <w:style w:type="paragraph" w:customStyle="1" w:styleId="odstavek">
    <w:name w:val="odstavek"/>
    <w:basedOn w:val="Navaden"/>
    <w:uiPriority w:val="99"/>
    <w:rsid w:val="00346DC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46DC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46DC9"/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A220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2200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22003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220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22003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0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003"/>
    <w:rPr>
      <w:rFonts w:ascii="Segoe UI" w:eastAsia="Times New Roman" w:hAnsi="Segoe UI" w:cs="Segoe UI"/>
      <w:sz w:val="18"/>
      <w:szCs w:val="18"/>
    </w:rPr>
  </w:style>
  <w:style w:type="paragraph" w:customStyle="1" w:styleId="Odstavek0">
    <w:name w:val="Odstavek"/>
    <w:basedOn w:val="Navaden"/>
    <w:link w:val="OdstavekZnak"/>
    <w:qFormat/>
    <w:rsid w:val="00637092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0"/>
    <w:rsid w:val="00637092"/>
    <w:rPr>
      <w:rFonts w:ascii="Arial" w:eastAsia="Times New Roman" w:hAnsi="Arial" w:cs="Times New Roman"/>
      <w:lang w:val="x-none" w:eastAsia="x-none"/>
    </w:rPr>
  </w:style>
  <w:style w:type="paragraph" w:customStyle="1" w:styleId="len">
    <w:name w:val="Člen"/>
    <w:basedOn w:val="Navaden"/>
    <w:link w:val="lenZnak"/>
    <w:qFormat/>
    <w:rsid w:val="00637092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637092"/>
    <w:rPr>
      <w:rFonts w:ascii="Arial" w:eastAsia="Times New Roman" w:hAnsi="Arial" w:cs="Times New Roman"/>
      <w:b/>
      <w:lang w:val="x-none" w:eastAsia="x-none"/>
    </w:rPr>
  </w:style>
  <w:style w:type="paragraph" w:customStyle="1" w:styleId="podpisi">
    <w:name w:val="podpisi"/>
    <w:basedOn w:val="Navaden"/>
    <w:qFormat/>
    <w:rsid w:val="00F2122E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aliases w:val="numbered list Znak,za tekst Znak,Označevanje Znak,List Paragraph2 Znak,K1 Znak,Table of contents numbered Znak,Elenco num ARGEA Znak,body Znak,Odsek zoznamu2 Znak,Tabela - prazna vrstica Znak,List Paragraph compact Znak,List L Znak"/>
    <w:link w:val="Odstavekseznama"/>
    <w:uiPriority w:val="34"/>
    <w:locked/>
    <w:rsid w:val="00BE3488"/>
    <w:rPr>
      <w:rFonts w:ascii="Arial" w:eastAsia="Times New Roman" w:hAnsi="Arial" w:cs="Times New Roman"/>
      <w:sz w:val="20"/>
      <w:szCs w:val="24"/>
    </w:rPr>
  </w:style>
  <w:style w:type="paragraph" w:customStyle="1" w:styleId="xmsolistparagraph">
    <w:name w:val="x_msolistparagraph"/>
    <w:basedOn w:val="Navaden"/>
    <w:rsid w:val="00FC3D08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eastAsia="sl-SI"/>
    </w:rPr>
  </w:style>
  <w:style w:type="paragraph" w:customStyle="1" w:styleId="poglavje">
    <w:name w:val="poglavje"/>
    <w:basedOn w:val="Navaden"/>
    <w:rsid w:val="00B05CA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0-01-2610" TargetMode="External"/><Relationship Id="rId13" Type="http://schemas.openxmlformats.org/officeDocument/2006/relationships/hyperlink" Target="http://www.uradni-list.si/1/objava.jsp?sop=2021-01-4283" TargetMode="External"/><Relationship Id="rId18" Type="http://schemas.openxmlformats.org/officeDocument/2006/relationships/hyperlink" Target="http://www.uradni-list.si/1/objava.jsp?sop=2021-01-327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21-01-3279" TargetMode="External"/><Relationship Id="rId17" Type="http://schemas.openxmlformats.org/officeDocument/2006/relationships/hyperlink" Target="http://www.uradni-list.si/1/objava.jsp?sop=2021-01-2452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21-01-1757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21-01-2452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0-01-3096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uradni-list.si/1/objava.jsp?sop=2021-01-1757" TargetMode="External"/><Relationship Id="rId19" Type="http://schemas.openxmlformats.org/officeDocument/2006/relationships/hyperlink" Target="http://www.uradni-list.si/1/objava.jsp?sop=2021-01-428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20-01-3096" TargetMode="External"/><Relationship Id="rId14" Type="http://schemas.openxmlformats.org/officeDocument/2006/relationships/hyperlink" Target="http://www.uradni-list.si/1/objava.jsp?sop=2020-01-261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D6320E2-43EF-4571-A320-541FE9827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26</cp:revision>
  <dcterms:created xsi:type="dcterms:W3CDTF">2021-12-22T14:56:00Z</dcterms:created>
  <dcterms:modified xsi:type="dcterms:W3CDTF">2022-01-06T08:05:00Z</dcterms:modified>
</cp:coreProperties>
</file>