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75B" w:rsidRDefault="00C00003" w:rsidP="0068465E">
      <w:pPr>
        <w:pStyle w:val="Odstavekseznama1"/>
        <w:spacing w:line="260" w:lineRule="exact"/>
        <w:ind w:left="0"/>
        <w:rPr>
          <w:rFonts w:ascii="Arial" w:hAnsi="Arial" w:cs="Arial"/>
          <w:b/>
          <w:sz w:val="20"/>
          <w:szCs w:val="20"/>
        </w:rPr>
      </w:pPr>
      <w:r>
        <w:rPr>
          <w:noProof/>
        </w:rPr>
        <w:drawing>
          <wp:anchor distT="0" distB="0" distL="114300" distR="114300" simplePos="0" relativeHeight="251657216" behindDoc="0" locked="0" layoutInCell="1" allowOverlap="1">
            <wp:simplePos x="0" y="0"/>
            <wp:positionH relativeFrom="page">
              <wp:posOffset>0</wp:posOffset>
            </wp:positionH>
            <wp:positionV relativeFrom="page">
              <wp:posOffset>0</wp:posOffset>
            </wp:positionV>
            <wp:extent cx="4321810" cy="972185"/>
            <wp:effectExtent l="0" t="0" r="0" b="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p>
    <w:p w:rsidR="00FC4FEB" w:rsidRPr="004D3532" w:rsidRDefault="00C00003" w:rsidP="00FC4FEB">
      <w:pPr>
        <w:pStyle w:val="Glava"/>
        <w:tabs>
          <w:tab w:val="clear" w:pos="4320"/>
          <w:tab w:val="clear" w:pos="8640"/>
          <w:tab w:val="left" w:pos="5112"/>
        </w:tabs>
        <w:spacing w:before="120" w:line="240" w:lineRule="exact"/>
        <w:ind w:left="284"/>
        <w:rPr>
          <w:rFonts w:cs="Arial"/>
          <w:sz w:val="16"/>
          <w:lang w:val="it-IT"/>
        </w:rPr>
      </w:pPr>
      <w:r>
        <w:rPr>
          <w:noProof/>
          <w:lang w:eastAsia="sl-SI"/>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4321810" cy="972185"/>
            <wp:effectExtent l="0" t="0" r="0" b="0"/>
            <wp:wrapSquare wrapText="bothSides"/>
            <wp:docPr id="2"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sidR="00FC4FEB" w:rsidRPr="004D3532">
        <w:rPr>
          <w:rFonts w:cs="Arial"/>
          <w:sz w:val="16"/>
          <w:lang w:val="it-IT"/>
        </w:rPr>
        <w:t>Maistrova ulica 10, 1000 Ljubljana</w:t>
      </w:r>
      <w:r w:rsidR="00FC4FEB" w:rsidRPr="004D3532">
        <w:rPr>
          <w:rFonts w:cs="Arial"/>
          <w:sz w:val="16"/>
          <w:lang w:val="it-IT"/>
        </w:rPr>
        <w:tab/>
        <w:t>T: 01 369 59 00</w:t>
      </w:r>
    </w:p>
    <w:p w:rsidR="00FC4FEB" w:rsidRPr="004D3532" w:rsidRDefault="00FC4FEB" w:rsidP="00FC4FEB">
      <w:pPr>
        <w:pStyle w:val="Glava"/>
        <w:tabs>
          <w:tab w:val="clear" w:pos="4320"/>
          <w:tab w:val="clear" w:pos="8640"/>
          <w:tab w:val="left" w:pos="5112"/>
        </w:tabs>
        <w:spacing w:line="240" w:lineRule="exact"/>
        <w:ind w:left="284"/>
        <w:rPr>
          <w:rFonts w:cs="Arial"/>
          <w:sz w:val="16"/>
          <w:lang w:val="it-IT"/>
        </w:rPr>
      </w:pPr>
      <w:r>
        <w:rPr>
          <w:rFonts w:cs="Arial"/>
          <w:sz w:val="16"/>
          <w:lang w:val="it-IT"/>
        </w:rPr>
        <w:tab/>
        <w:t>F: 01 369 59 01</w:t>
      </w:r>
    </w:p>
    <w:p w:rsidR="00FC4FEB" w:rsidRPr="004D3532" w:rsidRDefault="00FC4FEB" w:rsidP="00FC4FEB">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E: gp.mk@gov.si</w:t>
      </w:r>
    </w:p>
    <w:p w:rsidR="00FC4FEB" w:rsidRPr="004D3532" w:rsidRDefault="00FC4FEB" w:rsidP="00FC4FEB">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www.mk.gov.si</w:t>
      </w:r>
    </w:p>
    <w:p w:rsidR="00FC4FEB" w:rsidRDefault="00FC4FEB" w:rsidP="001D275B">
      <w:pPr>
        <w:pStyle w:val="Odstavekseznama1"/>
        <w:spacing w:line="260" w:lineRule="exact"/>
        <w:ind w:left="0" w:firstLine="708"/>
        <w:rPr>
          <w:rFonts w:ascii="Arial" w:hAnsi="Arial" w:cs="Arial"/>
          <w:b/>
          <w:sz w:val="20"/>
          <w:szCs w:val="20"/>
        </w:rPr>
      </w:pPr>
    </w:p>
    <w:p w:rsidR="00644E67" w:rsidRPr="005B4049" w:rsidRDefault="00644E67" w:rsidP="00644E67">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644E67" w:rsidRPr="008D1759" w:rsidTr="00956616">
        <w:trPr>
          <w:gridAfter w:val="2"/>
          <w:wAfter w:w="3067" w:type="dxa"/>
        </w:trPr>
        <w:tc>
          <w:tcPr>
            <w:tcW w:w="6096" w:type="dxa"/>
            <w:gridSpan w:val="2"/>
          </w:tcPr>
          <w:p w:rsidR="00644E67" w:rsidRPr="008D1759" w:rsidRDefault="00644E67" w:rsidP="00956616">
            <w:pPr>
              <w:pStyle w:val="Neotevilenodstavek"/>
              <w:spacing w:before="0" w:after="0" w:line="260" w:lineRule="exact"/>
              <w:jc w:val="left"/>
              <w:rPr>
                <w:sz w:val="20"/>
                <w:szCs w:val="20"/>
              </w:rPr>
            </w:pPr>
            <w:r>
              <w:rPr>
                <w:sz w:val="20"/>
                <w:szCs w:val="20"/>
              </w:rPr>
              <w:t xml:space="preserve">Številka: </w:t>
            </w:r>
            <w:r w:rsidR="00D33FFD">
              <w:rPr>
                <w:iCs/>
                <w:sz w:val="20"/>
                <w:szCs w:val="20"/>
              </w:rPr>
              <w:t>0070-4/2020/5</w:t>
            </w:r>
          </w:p>
        </w:tc>
      </w:tr>
      <w:tr w:rsidR="00644E67" w:rsidRPr="008D1759" w:rsidTr="00956616">
        <w:trPr>
          <w:gridAfter w:val="2"/>
          <w:wAfter w:w="3067" w:type="dxa"/>
        </w:trPr>
        <w:tc>
          <w:tcPr>
            <w:tcW w:w="6096" w:type="dxa"/>
            <w:gridSpan w:val="2"/>
          </w:tcPr>
          <w:p w:rsidR="00644E67" w:rsidRPr="008D1759" w:rsidRDefault="00644E67" w:rsidP="00956616">
            <w:pPr>
              <w:pStyle w:val="Neotevilenodstavek"/>
              <w:spacing w:before="0" w:after="0" w:line="260" w:lineRule="exact"/>
              <w:jc w:val="left"/>
              <w:rPr>
                <w:sz w:val="20"/>
                <w:szCs w:val="20"/>
              </w:rPr>
            </w:pPr>
            <w:r>
              <w:rPr>
                <w:sz w:val="20"/>
                <w:szCs w:val="20"/>
              </w:rPr>
              <w:t xml:space="preserve">Ljubljana, </w:t>
            </w:r>
            <w:r w:rsidR="00D33FFD">
              <w:rPr>
                <w:sz w:val="20"/>
                <w:szCs w:val="20"/>
              </w:rPr>
              <w:t>15. 4. 2020</w:t>
            </w:r>
          </w:p>
        </w:tc>
      </w:tr>
      <w:tr w:rsidR="00644E67" w:rsidRPr="008D1759" w:rsidTr="00956616">
        <w:trPr>
          <w:gridAfter w:val="2"/>
          <w:wAfter w:w="3067" w:type="dxa"/>
        </w:trPr>
        <w:tc>
          <w:tcPr>
            <w:tcW w:w="6096" w:type="dxa"/>
            <w:gridSpan w:val="2"/>
          </w:tcPr>
          <w:p w:rsidR="00644E67" w:rsidRPr="00594B90" w:rsidRDefault="00644E67" w:rsidP="00956616">
            <w:pPr>
              <w:pStyle w:val="Neotevilenodstavek"/>
              <w:spacing w:before="0" w:after="0" w:line="260" w:lineRule="exact"/>
              <w:jc w:val="left"/>
              <w:rPr>
                <w:sz w:val="20"/>
                <w:szCs w:val="20"/>
              </w:rPr>
            </w:pPr>
            <w:r w:rsidRPr="00594B90">
              <w:rPr>
                <w:iCs/>
                <w:sz w:val="20"/>
                <w:szCs w:val="20"/>
              </w:rPr>
              <w:t xml:space="preserve">EVA </w:t>
            </w:r>
            <w:r w:rsidR="00E05502" w:rsidRPr="00E05502">
              <w:rPr>
                <w:iCs/>
                <w:sz w:val="20"/>
                <w:szCs w:val="20"/>
              </w:rPr>
              <w:t>2020-3340-0001</w:t>
            </w:r>
          </w:p>
        </w:tc>
      </w:tr>
      <w:tr w:rsidR="00644E67" w:rsidRPr="008D1759" w:rsidTr="00956616">
        <w:trPr>
          <w:gridAfter w:val="2"/>
          <w:wAfter w:w="3067" w:type="dxa"/>
        </w:trPr>
        <w:tc>
          <w:tcPr>
            <w:tcW w:w="6096" w:type="dxa"/>
            <w:gridSpan w:val="2"/>
          </w:tcPr>
          <w:p w:rsidR="00644E67" w:rsidRPr="00644E67" w:rsidRDefault="00644E67" w:rsidP="00956616">
            <w:pPr>
              <w:rPr>
                <w:rFonts w:ascii="Arial" w:hAnsi="Arial" w:cs="Arial"/>
                <w:sz w:val="20"/>
                <w:szCs w:val="20"/>
              </w:rPr>
            </w:pPr>
          </w:p>
          <w:p w:rsidR="00644E67" w:rsidRPr="00644E67" w:rsidRDefault="00644E67" w:rsidP="00956616">
            <w:pPr>
              <w:rPr>
                <w:rFonts w:ascii="Arial" w:hAnsi="Arial" w:cs="Arial"/>
                <w:sz w:val="20"/>
                <w:szCs w:val="20"/>
              </w:rPr>
            </w:pPr>
            <w:r w:rsidRPr="00644E67">
              <w:rPr>
                <w:rFonts w:ascii="Arial" w:hAnsi="Arial" w:cs="Arial"/>
                <w:sz w:val="20"/>
                <w:szCs w:val="20"/>
              </w:rPr>
              <w:t>GENERALNI SEKRETARIAT VLADE REPUBLIKE SLOVENIJE</w:t>
            </w:r>
          </w:p>
          <w:p w:rsidR="00644E67" w:rsidRPr="00644E67" w:rsidRDefault="00555BCA" w:rsidP="00956616">
            <w:pPr>
              <w:rPr>
                <w:rFonts w:ascii="Arial" w:hAnsi="Arial" w:cs="Arial"/>
                <w:sz w:val="20"/>
                <w:szCs w:val="20"/>
              </w:rPr>
            </w:pPr>
            <w:hyperlink r:id="rId8" w:history="1">
              <w:r w:rsidR="00644E67" w:rsidRPr="00644E67">
                <w:rPr>
                  <w:rStyle w:val="Hiperpovezava"/>
                  <w:rFonts w:ascii="Arial" w:hAnsi="Arial" w:cs="Arial"/>
                  <w:sz w:val="20"/>
                  <w:szCs w:val="20"/>
                </w:rPr>
                <w:t>Gp.gs@gov.si</w:t>
              </w:r>
            </w:hyperlink>
          </w:p>
          <w:p w:rsidR="00644E67" w:rsidRPr="008D1759" w:rsidRDefault="00644E67" w:rsidP="00956616">
            <w:pPr>
              <w:rPr>
                <w:rFonts w:cs="Arial"/>
                <w:szCs w:val="20"/>
              </w:rPr>
            </w:pPr>
          </w:p>
        </w:tc>
      </w:tr>
      <w:tr w:rsidR="00644E67" w:rsidRPr="008D1759" w:rsidTr="00956616">
        <w:tc>
          <w:tcPr>
            <w:tcW w:w="9163" w:type="dxa"/>
            <w:gridSpan w:val="4"/>
          </w:tcPr>
          <w:p w:rsidR="00644E67" w:rsidRPr="008D1759" w:rsidRDefault="00644E67" w:rsidP="00956616">
            <w:pPr>
              <w:pStyle w:val="Naslovpredpisa"/>
              <w:spacing w:before="0" w:after="0" w:line="260" w:lineRule="exact"/>
              <w:jc w:val="left"/>
              <w:rPr>
                <w:sz w:val="20"/>
                <w:szCs w:val="20"/>
              </w:rPr>
            </w:pPr>
            <w:r>
              <w:rPr>
                <w:sz w:val="20"/>
                <w:szCs w:val="20"/>
              </w:rPr>
              <w:t xml:space="preserve">ZADEVA: </w:t>
            </w:r>
            <w:r w:rsidR="0027555B">
              <w:rPr>
                <w:sz w:val="20"/>
                <w:szCs w:val="20"/>
              </w:rPr>
              <w:t>P</w:t>
            </w:r>
            <w:r w:rsidR="0027555B" w:rsidRPr="000956DE">
              <w:rPr>
                <w:iCs/>
                <w:sz w:val="20"/>
                <w:szCs w:val="20"/>
              </w:rPr>
              <w:t>renehanj</w:t>
            </w:r>
            <w:r w:rsidR="0027555B">
              <w:rPr>
                <w:iCs/>
                <w:sz w:val="20"/>
                <w:szCs w:val="20"/>
              </w:rPr>
              <w:t>e</w:t>
            </w:r>
            <w:r w:rsidR="0027555B" w:rsidRPr="000956DE">
              <w:rPr>
                <w:iCs/>
                <w:sz w:val="20"/>
                <w:szCs w:val="20"/>
              </w:rPr>
              <w:t xml:space="preserve"> veljavnosti Sklepa o določitvi seznama najpomembnejših</w:t>
            </w:r>
            <w:r w:rsidR="0030089D">
              <w:rPr>
                <w:iCs/>
                <w:sz w:val="20"/>
                <w:szCs w:val="20"/>
              </w:rPr>
              <w:t xml:space="preserve"> dogodkov</w:t>
            </w:r>
            <w:r w:rsidR="00F67BD2">
              <w:rPr>
                <w:iCs/>
                <w:sz w:val="20"/>
                <w:szCs w:val="20"/>
              </w:rPr>
              <w:t xml:space="preserve"> </w:t>
            </w:r>
            <w:r w:rsidRPr="008D1759">
              <w:rPr>
                <w:sz w:val="20"/>
                <w:szCs w:val="20"/>
              </w:rPr>
              <w:t xml:space="preserve">– predlog za obravnavo </w:t>
            </w:r>
          </w:p>
        </w:tc>
      </w:tr>
      <w:tr w:rsidR="00644E67" w:rsidRPr="008D1759" w:rsidTr="00956616">
        <w:tc>
          <w:tcPr>
            <w:tcW w:w="9163" w:type="dxa"/>
            <w:gridSpan w:val="4"/>
          </w:tcPr>
          <w:p w:rsidR="00644E67" w:rsidRPr="008D1759" w:rsidRDefault="00644E67" w:rsidP="00956616">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644E67" w:rsidRPr="008D1759" w:rsidTr="00956616">
        <w:tc>
          <w:tcPr>
            <w:tcW w:w="9163" w:type="dxa"/>
            <w:gridSpan w:val="4"/>
          </w:tcPr>
          <w:p w:rsidR="0054114C" w:rsidRPr="000956DE" w:rsidRDefault="0054114C" w:rsidP="0054114C">
            <w:pPr>
              <w:spacing w:after="0" w:line="260" w:lineRule="exact"/>
              <w:jc w:val="both"/>
              <w:rPr>
                <w:rFonts w:ascii="Arial" w:eastAsia="Times New Roman" w:hAnsi="Arial" w:cs="Arial"/>
                <w:iCs/>
                <w:sz w:val="20"/>
                <w:szCs w:val="20"/>
                <w:lang w:eastAsia="sl-SI"/>
              </w:rPr>
            </w:pPr>
            <w:bookmarkStart w:id="0" w:name="_Hlk33684268"/>
            <w:bookmarkStart w:id="1" w:name="_Hlk30498568"/>
            <w:bookmarkStart w:id="2" w:name="_Hlk31184165"/>
            <w:r w:rsidRPr="000956DE">
              <w:rPr>
                <w:rFonts w:ascii="Arial" w:eastAsia="Times New Roman" w:hAnsi="Arial" w:cs="Arial"/>
                <w:iCs/>
                <w:sz w:val="20"/>
                <w:szCs w:val="20"/>
                <w:lang w:eastAsia="sl-SI"/>
              </w:rPr>
              <w:t>Na podlagi</w:t>
            </w:r>
            <w:r w:rsidR="00C00FF7" w:rsidRPr="000956DE">
              <w:rPr>
                <w:rFonts w:ascii="Arial" w:eastAsia="Times New Roman" w:hAnsi="Arial" w:cs="Arial"/>
                <w:iCs/>
                <w:sz w:val="20"/>
                <w:szCs w:val="20"/>
                <w:lang w:eastAsia="sl-SI"/>
              </w:rPr>
              <w:t xml:space="preserve"> </w:t>
            </w:r>
            <w:r w:rsidR="00D63A88">
              <w:rPr>
                <w:rFonts w:ascii="Arial" w:eastAsia="Times New Roman" w:hAnsi="Arial" w:cs="Arial"/>
                <w:iCs/>
                <w:sz w:val="20"/>
                <w:szCs w:val="20"/>
                <w:lang w:eastAsia="sl-SI"/>
              </w:rPr>
              <w:t xml:space="preserve">šestega odstavka 21. člena </w:t>
            </w:r>
            <w:r w:rsidR="00D63A88" w:rsidRPr="00E40617">
              <w:rPr>
                <w:rFonts w:ascii="Arial" w:hAnsi="Arial" w:cs="Arial"/>
                <w:sz w:val="20"/>
                <w:szCs w:val="20"/>
              </w:rPr>
              <w:t xml:space="preserve">Zakona o Vladi Republike Slovenije (Uradni list RS, št. </w:t>
            </w:r>
            <w:hyperlink r:id="rId9" w:tgtFrame="_blank" w:tooltip="Zakon o Vladi Republike Slovenije (uradno prečiščeno besedilo)" w:history="1">
              <w:r w:rsidR="00D63A88" w:rsidRPr="00E40617">
                <w:rPr>
                  <w:rStyle w:val="Hiperpovezava"/>
                  <w:rFonts w:ascii="Arial" w:hAnsi="Arial" w:cs="Arial"/>
                  <w:color w:val="auto"/>
                  <w:sz w:val="20"/>
                  <w:szCs w:val="20"/>
                  <w:u w:val="none"/>
                </w:rPr>
                <w:t>24/05</w:t>
              </w:r>
            </w:hyperlink>
            <w:r w:rsidR="00D63A88" w:rsidRPr="00E40617">
              <w:rPr>
                <w:rFonts w:ascii="Arial" w:hAnsi="Arial" w:cs="Arial"/>
                <w:sz w:val="20"/>
                <w:szCs w:val="20"/>
              </w:rPr>
              <w:t xml:space="preserve"> – uradno prečiščeno besedilo, </w:t>
            </w:r>
            <w:hyperlink r:id="rId10" w:tgtFrame="_blank" w:tooltip="Zakon o dopolnitvi Zakona o Vladi Republike Slovenije" w:history="1">
              <w:r w:rsidR="00D63A88" w:rsidRPr="00E40617">
                <w:rPr>
                  <w:rStyle w:val="Hiperpovezava"/>
                  <w:rFonts w:ascii="Arial" w:hAnsi="Arial" w:cs="Arial"/>
                  <w:color w:val="auto"/>
                  <w:sz w:val="20"/>
                  <w:szCs w:val="20"/>
                  <w:u w:val="none"/>
                </w:rPr>
                <w:t>109/08</w:t>
              </w:r>
            </w:hyperlink>
            <w:r w:rsidR="00D63A88" w:rsidRPr="00E40617">
              <w:rPr>
                <w:rFonts w:ascii="Arial" w:hAnsi="Arial" w:cs="Arial"/>
                <w:sz w:val="20"/>
                <w:szCs w:val="20"/>
              </w:rPr>
              <w:t xml:space="preserve">, </w:t>
            </w:r>
            <w:hyperlink r:id="rId11" w:tgtFrame="_blank" w:tooltip="Zakon o upravljanju kapitalskih naložb Republike Slovenije" w:history="1">
              <w:r w:rsidR="00D63A88" w:rsidRPr="00E40617">
                <w:rPr>
                  <w:rStyle w:val="Hiperpovezava"/>
                  <w:rFonts w:ascii="Arial" w:hAnsi="Arial" w:cs="Arial"/>
                  <w:color w:val="auto"/>
                  <w:sz w:val="20"/>
                  <w:szCs w:val="20"/>
                  <w:u w:val="none"/>
                </w:rPr>
                <w:t>38/10</w:t>
              </w:r>
            </w:hyperlink>
            <w:r w:rsidR="00D63A88" w:rsidRPr="00E40617">
              <w:rPr>
                <w:rFonts w:ascii="Arial" w:hAnsi="Arial" w:cs="Arial"/>
                <w:sz w:val="20"/>
                <w:szCs w:val="20"/>
              </w:rPr>
              <w:t xml:space="preserve"> – ZUKN, </w:t>
            </w:r>
            <w:hyperlink r:id="rId12" w:tgtFrame="_blank" w:tooltip="Zakon o spremembah in dopolnitvah Zakona o Vladi Republike Slovenije" w:history="1">
              <w:r w:rsidR="00D63A88" w:rsidRPr="00E40617">
                <w:rPr>
                  <w:rStyle w:val="Hiperpovezava"/>
                  <w:rFonts w:ascii="Arial" w:hAnsi="Arial" w:cs="Arial"/>
                  <w:color w:val="auto"/>
                  <w:sz w:val="20"/>
                  <w:szCs w:val="20"/>
                  <w:u w:val="none"/>
                </w:rPr>
                <w:t>8/12</w:t>
              </w:r>
            </w:hyperlink>
            <w:r w:rsidR="00D63A88" w:rsidRPr="00E40617">
              <w:rPr>
                <w:rFonts w:ascii="Arial" w:hAnsi="Arial" w:cs="Arial"/>
                <w:sz w:val="20"/>
                <w:szCs w:val="20"/>
              </w:rPr>
              <w:t xml:space="preserve">, </w:t>
            </w:r>
            <w:hyperlink r:id="rId13" w:tgtFrame="_blank" w:tooltip="Zakon o spremembah in dopolnitvah Zakona o Vladi Republike Slovenije" w:history="1">
              <w:r w:rsidR="00D63A88" w:rsidRPr="00E40617">
                <w:rPr>
                  <w:rStyle w:val="Hiperpovezava"/>
                  <w:rFonts w:ascii="Arial" w:hAnsi="Arial" w:cs="Arial"/>
                  <w:color w:val="auto"/>
                  <w:sz w:val="20"/>
                  <w:szCs w:val="20"/>
                  <w:u w:val="none"/>
                </w:rPr>
                <w:t>21/13</w:t>
              </w:r>
            </w:hyperlink>
            <w:r w:rsidR="00D63A88" w:rsidRPr="00E40617">
              <w:rPr>
                <w:rFonts w:ascii="Arial" w:hAnsi="Arial" w:cs="Arial"/>
                <w:sz w:val="20"/>
                <w:szCs w:val="20"/>
              </w:rPr>
              <w:t xml:space="preserve">, </w:t>
            </w:r>
            <w:hyperlink r:id="rId14" w:tgtFrame="_blank" w:tooltip="Zakon o spremembah in dopolnitvah Zakona o državni upravi" w:history="1">
              <w:r w:rsidR="00D63A88" w:rsidRPr="00E40617">
                <w:rPr>
                  <w:rStyle w:val="Hiperpovezava"/>
                  <w:rFonts w:ascii="Arial" w:hAnsi="Arial" w:cs="Arial"/>
                  <w:color w:val="auto"/>
                  <w:sz w:val="20"/>
                  <w:szCs w:val="20"/>
                  <w:u w:val="none"/>
                </w:rPr>
                <w:t>47/13</w:t>
              </w:r>
            </w:hyperlink>
            <w:r w:rsidR="00D63A88" w:rsidRPr="00E40617">
              <w:rPr>
                <w:rFonts w:ascii="Arial" w:hAnsi="Arial" w:cs="Arial"/>
                <w:sz w:val="20"/>
                <w:szCs w:val="20"/>
              </w:rPr>
              <w:t xml:space="preserve"> – ZDU-1G, </w:t>
            </w:r>
            <w:hyperlink r:id="rId15" w:tgtFrame="_blank" w:tooltip="Zakon o spremembah in dopolnitvah Zakona o Vladi Republike Slovenije" w:history="1">
              <w:r w:rsidR="00D63A88" w:rsidRPr="00E40617">
                <w:rPr>
                  <w:rStyle w:val="Hiperpovezava"/>
                  <w:rFonts w:ascii="Arial" w:hAnsi="Arial" w:cs="Arial"/>
                  <w:color w:val="auto"/>
                  <w:sz w:val="20"/>
                  <w:szCs w:val="20"/>
                  <w:u w:val="none"/>
                </w:rPr>
                <w:t>65/14</w:t>
              </w:r>
            </w:hyperlink>
            <w:r w:rsidR="00D63A88" w:rsidRPr="00E40617">
              <w:rPr>
                <w:rFonts w:ascii="Arial" w:hAnsi="Arial" w:cs="Arial"/>
                <w:sz w:val="20"/>
                <w:szCs w:val="20"/>
              </w:rPr>
              <w:t xml:space="preserve"> in </w:t>
            </w:r>
            <w:hyperlink r:id="rId16" w:tgtFrame="_blank" w:tooltip="Zakon o spremembi Zakona o Vladi Republike Slovenije" w:history="1">
              <w:r w:rsidR="00D63A88" w:rsidRPr="00E40617">
                <w:rPr>
                  <w:rStyle w:val="Hiperpovezava"/>
                  <w:rFonts w:ascii="Arial" w:hAnsi="Arial" w:cs="Arial"/>
                  <w:color w:val="auto"/>
                  <w:sz w:val="20"/>
                  <w:szCs w:val="20"/>
                  <w:u w:val="none"/>
                </w:rPr>
                <w:t>55/17</w:t>
              </w:r>
            </w:hyperlink>
            <w:r w:rsidR="00D63A88" w:rsidRPr="00E40617">
              <w:rPr>
                <w:rFonts w:ascii="Arial" w:hAnsi="Arial" w:cs="Arial"/>
                <w:sz w:val="20"/>
                <w:szCs w:val="20"/>
              </w:rPr>
              <w:t xml:space="preserve">)  </w:t>
            </w:r>
            <w:r w:rsidR="00D63A88">
              <w:rPr>
                <w:rFonts w:ascii="Arial" w:eastAsia="Times New Roman" w:hAnsi="Arial" w:cs="Arial"/>
                <w:iCs/>
                <w:sz w:val="20"/>
                <w:szCs w:val="20"/>
                <w:lang w:eastAsia="sl-SI"/>
              </w:rPr>
              <w:t xml:space="preserve"> </w:t>
            </w:r>
            <w:r w:rsidRPr="000956DE">
              <w:rPr>
                <w:rFonts w:ascii="Arial" w:eastAsia="Times New Roman" w:hAnsi="Arial" w:cs="Arial"/>
                <w:iCs/>
                <w:sz w:val="20"/>
                <w:szCs w:val="20"/>
                <w:lang w:eastAsia="sl-SI"/>
              </w:rPr>
              <w:t>je Vlada Republike Slovenije na … seji dne … pod točko … sprejela naslednji</w:t>
            </w:r>
          </w:p>
          <w:p w:rsidR="0054114C" w:rsidRPr="000956DE" w:rsidRDefault="0054114C" w:rsidP="0054114C">
            <w:pPr>
              <w:spacing w:after="0" w:line="260" w:lineRule="exact"/>
              <w:jc w:val="both"/>
              <w:rPr>
                <w:rFonts w:ascii="Arial" w:eastAsia="Times New Roman" w:hAnsi="Arial" w:cs="Arial"/>
                <w:iCs/>
                <w:sz w:val="20"/>
                <w:szCs w:val="20"/>
                <w:lang w:eastAsia="sl-SI"/>
              </w:rPr>
            </w:pPr>
          </w:p>
          <w:p w:rsidR="0054114C" w:rsidRPr="000956DE" w:rsidRDefault="0054114C" w:rsidP="0054114C">
            <w:pPr>
              <w:spacing w:after="0" w:line="260" w:lineRule="exact"/>
              <w:jc w:val="both"/>
              <w:rPr>
                <w:rFonts w:ascii="Arial" w:eastAsia="Times New Roman" w:hAnsi="Arial" w:cs="Arial"/>
                <w:iCs/>
                <w:sz w:val="20"/>
                <w:szCs w:val="20"/>
                <w:lang w:eastAsia="sl-SI"/>
              </w:rPr>
            </w:pPr>
          </w:p>
          <w:p w:rsidR="0054114C" w:rsidRPr="000956DE" w:rsidRDefault="0054114C" w:rsidP="0054114C">
            <w:pPr>
              <w:spacing w:after="0" w:line="260" w:lineRule="exact"/>
              <w:jc w:val="center"/>
              <w:rPr>
                <w:rFonts w:ascii="Arial" w:eastAsia="Times New Roman" w:hAnsi="Arial" w:cs="Arial"/>
                <w:iCs/>
                <w:sz w:val="20"/>
                <w:szCs w:val="20"/>
                <w:lang w:eastAsia="sl-SI"/>
              </w:rPr>
            </w:pPr>
            <w:r w:rsidRPr="000956DE">
              <w:rPr>
                <w:rFonts w:ascii="Arial" w:eastAsia="Times New Roman" w:hAnsi="Arial" w:cs="Arial"/>
                <w:iCs/>
                <w:sz w:val="20"/>
                <w:szCs w:val="20"/>
                <w:lang w:eastAsia="sl-SI"/>
              </w:rPr>
              <w:t>S K L E P :</w:t>
            </w:r>
          </w:p>
          <w:p w:rsidR="0054114C" w:rsidRPr="000956DE" w:rsidRDefault="0054114C" w:rsidP="0054114C">
            <w:pPr>
              <w:spacing w:after="0" w:line="260" w:lineRule="exact"/>
              <w:jc w:val="center"/>
              <w:rPr>
                <w:rFonts w:ascii="Arial" w:eastAsia="Times New Roman" w:hAnsi="Arial" w:cs="Arial"/>
                <w:iCs/>
                <w:sz w:val="20"/>
                <w:szCs w:val="20"/>
                <w:lang w:eastAsia="sl-SI"/>
              </w:rPr>
            </w:pPr>
          </w:p>
          <w:p w:rsidR="0054114C" w:rsidRPr="000956DE" w:rsidRDefault="0054114C" w:rsidP="0054114C">
            <w:pPr>
              <w:spacing w:after="0" w:line="260" w:lineRule="exact"/>
              <w:jc w:val="center"/>
              <w:rPr>
                <w:rFonts w:ascii="Arial" w:eastAsia="Times New Roman" w:hAnsi="Arial" w:cs="Arial"/>
                <w:iCs/>
                <w:sz w:val="20"/>
                <w:szCs w:val="20"/>
                <w:lang w:eastAsia="sl-SI"/>
              </w:rPr>
            </w:pPr>
          </w:p>
          <w:p w:rsidR="00C00FF7" w:rsidRPr="000956DE" w:rsidRDefault="00C00FF7" w:rsidP="00C00FF7">
            <w:pPr>
              <w:spacing w:line="260" w:lineRule="exact"/>
              <w:jc w:val="both"/>
              <w:rPr>
                <w:rFonts w:ascii="Arial" w:hAnsi="Arial" w:cs="Arial"/>
                <w:iCs/>
                <w:sz w:val="20"/>
                <w:szCs w:val="20"/>
              </w:rPr>
            </w:pPr>
            <w:r w:rsidRPr="000956DE">
              <w:rPr>
                <w:rFonts w:ascii="Arial" w:hAnsi="Arial" w:cs="Arial"/>
                <w:iCs/>
                <w:sz w:val="20"/>
                <w:szCs w:val="20"/>
              </w:rPr>
              <w:t xml:space="preserve">Vlada Republike Slovenije je sprejela Sklep o prenehanju veljavnosti Sklepa o določitvi seznama najpomembnejših dogodkov </w:t>
            </w:r>
            <w:r w:rsidR="00C36E26" w:rsidRPr="00C36E26">
              <w:rPr>
                <w:rFonts w:ascii="Arial" w:hAnsi="Arial" w:cs="Arial"/>
                <w:iCs/>
                <w:sz w:val="20"/>
                <w:szCs w:val="20"/>
              </w:rPr>
              <w:t>(Uradni list RS, št. 18/03 in 87/11 – ZAvMS)</w:t>
            </w:r>
            <w:r w:rsidRPr="000956DE">
              <w:rPr>
                <w:rFonts w:ascii="Arial" w:hAnsi="Arial" w:cs="Arial"/>
                <w:iCs/>
                <w:sz w:val="20"/>
                <w:szCs w:val="20"/>
              </w:rPr>
              <w:t xml:space="preserve"> in ga objavi v Uradnem listu Republike Slovenije.</w:t>
            </w:r>
          </w:p>
          <w:bookmarkEnd w:id="0"/>
          <w:p w:rsidR="0054114C" w:rsidRPr="000956DE" w:rsidRDefault="00C00FF7" w:rsidP="00C00FF7">
            <w:pPr>
              <w:spacing w:after="0" w:line="260" w:lineRule="exact"/>
              <w:jc w:val="both"/>
              <w:rPr>
                <w:rFonts w:ascii="Arial" w:eastAsia="Times New Roman" w:hAnsi="Arial" w:cs="Arial"/>
                <w:iCs/>
                <w:sz w:val="20"/>
                <w:szCs w:val="20"/>
              </w:rPr>
            </w:pPr>
            <w:r w:rsidRPr="000956DE">
              <w:rPr>
                <w:rFonts w:ascii="Arial" w:eastAsia="Times New Roman" w:hAnsi="Arial" w:cs="Arial"/>
                <w:iCs/>
                <w:sz w:val="20"/>
                <w:szCs w:val="20"/>
              </w:rPr>
              <w:t xml:space="preserve"> </w:t>
            </w:r>
          </w:p>
          <w:p w:rsidR="0054114C" w:rsidRPr="000956DE" w:rsidRDefault="0054114C" w:rsidP="0054114C">
            <w:pPr>
              <w:tabs>
                <w:tab w:val="left" w:pos="7920"/>
              </w:tabs>
              <w:autoSpaceDE w:val="0"/>
              <w:autoSpaceDN w:val="0"/>
              <w:adjustRightInd w:val="0"/>
              <w:spacing w:after="0" w:line="240" w:lineRule="auto"/>
              <w:ind w:left="3400"/>
              <w:rPr>
                <w:rFonts w:ascii="Arial" w:eastAsia="Times New Roman" w:hAnsi="Arial" w:cs="Arial"/>
                <w:sz w:val="20"/>
                <w:szCs w:val="20"/>
              </w:rPr>
            </w:pPr>
          </w:p>
          <w:p w:rsidR="0054114C" w:rsidRPr="000956DE" w:rsidRDefault="000C497B" w:rsidP="0054114C">
            <w:pPr>
              <w:tabs>
                <w:tab w:val="left" w:pos="7920"/>
              </w:tabs>
              <w:autoSpaceDE w:val="0"/>
              <w:autoSpaceDN w:val="0"/>
              <w:adjustRightInd w:val="0"/>
              <w:spacing w:after="0" w:line="240" w:lineRule="auto"/>
              <w:ind w:left="3400"/>
              <w:rPr>
                <w:rFonts w:ascii="Arial" w:eastAsia="Times New Roman" w:hAnsi="Arial" w:cs="Arial"/>
                <w:sz w:val="20"/>
                <w:szCs w:val="20"/>
                <w:lang w:eastAsia="sl-SI"/>
              </w:rPr>
            </w:pPr>
            <w:r>
              <w:rPr>
                <w:rFonts w:ascii="Arial" w:eastAsia="Times New Roman" w:hAnsi="Arial" w:cs="Arial"/>
                <w:sz w:val="20"/>
                <w:szCs w:val="20"/>
              </w:rPr>
              <w:t>Dr. Božo Predalič</w:t>
            </w:r>
          </w:p>
          <w:p w:rsidR="0054114C" w:rsidRPr="000956DE" w:rsidRDefault="000C497B" w:rsidP="0054114C">
            <w:pPr>
              <w:autoSpaceDE w:val="0"/>
              <w:autoSpaceDN w:val="0"/>
              <w:adjustRightInd w:val="0"/>
              <w:spacing w:after="0" w:line="240" w:lineRule="auto"/>
              <w:ind w:left="3402"/>
              <w:rPr>
                <w:rFonts w:ascii="Arial" w:eastAsia="Times New Roman" w:hAnsi="Arial" w:cs="Arial"/>
                <w:sz w:val="20"/>
                <w:szCs w:val="20"/>
              </w:rPr>
            </w:pPr>
            <w:r>
              <w:rPr>
                <w:rFonts w:ascii="Arial" w:eastAsia="Times New Roman" w:hAnsi="Arial" w:cs="Arial"/>
                <w:sz w:val="20"/>
                <w:szCs w:val="20"/>
              </w:rPr>
              <w:t xml:space="preserve">GENERALNI SEKRETAR </w:t>
            </w:r>
          </w:p>
          <w:p w:rsidR="0054114C" w:rsidRPr="000956DE" w:rsidRDefault="0054114C" w:rsidP="0054114C">
            <w:pPr>
              <w:tabs>
                <w:tab w:val="left" w:pos="5570"/>
              </w:tabs>
              <w:autoSpaceDE w:val="0"/>
              <w:autoSpaceDN w:val="0"/>
              <w:adjustRightInd w:val="0"/>
              <w:spacing w:after="0" w:line="260" w:lineRule="exact"/>
              <w:jc w:val="both"/>
              <w:rPr>
                <w:rFonts w:ascii="Arial" w:eastAsia="Times New Roman" w:hAnsi="Arial" w:cs="Arial"/>
                <w:sz w:val="20"/>
                <w:szCs w:val="20"/>
              </w:rPr>
            </w:pPr>
          </w:p>
          <w:p w:rsidR="0054114C" w:rsidRPr="000956DE" w:rsidRDefault="0054114C" w:rsidP="0054114C">
            <w:pPr>
              <w:tabs>
                <w:tab w:val="left" w:pos="5570"/>
              </w:tabs>
              <w:autoSpaceDE w:val="0"/>
              <w:autoSpaceDN w:val="0"/>
              <w:adjustRightInd w:val="0"/>
              <w:spacing w:after="0" w:line="260" w:lineRule="exact"/>
              <w:jc w:val="both"/>
              <w:rPr>
                <w:rFonts w:ascii="Arial" w:eastAsia="Times New Roman" w:hAnsi="Arial" w:cs="Arial"/>
                <w:sz w:val="20"/>
                <w:szCs w:val="20"/>
              </w:rPr>
            </w:pPr>
          </w:p>
          <w:p w:rsidR="0054114C" w:rsidRPr="000956DE" w:rsidRDefault="002A4716" w:rsidP="0054114C">
            <w:pPr>
              <w:autoSpaceDE w:val="0"/>
              <w:autoSpaceDN w:val="0"/>
              <w:adjustRightInd w:val="0"/>
              <w:spacing w:after="0" w:line="260" w:lineRule="exact"/>
              <w:jc w:val="both"/>
              <w:rPr>
                <w:rFonts w:ascii="Arial" w:eastAsia="Times New Roman" w:hAnsi="Arial" w:cs="Arial"/>
                <w:sz w:val="20"/>
                <w:szCs w:val="20"/>
              </w:rPr>
            </w:pPr>
            <w:r>
              <w:rPr>
                <w:rFonts w:ascii="Arial" w:eastAsia="Times New Roman" w:hAnsi="Arial" w:cs="Arial"/>
                <w:sz w:val="20"/>
                <w:szCs w:val="20"/>
              </w:rPr>
              <w:t>Sklep p</w:t>
            </w:r>
            <w:r w:rsidRPr="000956DE">
              <w:rPr>
                <w:rFonts w:ascii="Arial" w:eastAsia="Times New Roman" w:hAnsi="Arial" w:cs="Arial"/>
                <w:sz w:val="20"/>
                <w:szCs w:val="20"/>
              </w:rPr>
              <w:t>rejmejo</w:t>
            </w:r>
            <w:r w:rsidR="0054114C" w:rsidRPr="000956DE">
              <w:rPr>
                <w:rFonts w:ascii="Arial" w:eastAsia="Times New Roman" w:hAnsi="Arial" w:cs="Arial"/>
                <w:sz w:val="20"/>
                <w:szCs w:val="20"/>
              </w:rPr>
              <w:t>:</w:t>
            </w:r>
          </w:p>
          <w:bookmarkEnd w:id="1"/>
          <w:p w:rsidR="00F67BD2" w:rsidRDefault="00E34480" w:rsidP="00F67BD2">
            <w:pPr>
              <w:pStyle w:val="Odstavekseznama"/>
              <w:numPr>
                <w:ilvl w:val="0"/>
                <w:numId w:val="46"/>
              </w:numPr>
              <w:overflowPunct w:val="0"/>
              <w:autoSpaceDE w:val="0"/>
              <w:autoSpaceDN w:val="0"/>
              <w:adjustRightInd w:val="0"/>
              <w:spacing w:line="260" w:lineRule="exact"/>
              <w:jc w:val="both"/>
              <w:textAlignment w:val="baseline"/>
              <w:rPr>
                <w:rFonts w:ascii="Arial" w:hAnsi="Arial" w:cs="Arial"/>
                <w:sz w:val="20"/>
                <w:szCs w:val="20"/>
              </w:rPr>
            </w:pPr>
            <w:r w:rsidRPr="000956DE">
              <w:rPr>
                <w:rFonts w:ascii="Arial" w:hAnsi="Arial" w:cs="Arial"/>
                <w:sz w:val="20"/>
                <w:szCs w:val="20"/>
              </w:rPr>
              <w:t>Ministrstvo za kulturo</w:t>
            </w:r>
          </w:p>
          <w:p w:rsidR="00F67BD2" w:rsidRDefault="00E34480" w:rsidP="00F67BD2">
            <w:pPr>
              <w:pStyle w:val="Odstavekseznama"/>
              <w:numPr>
                <w:ilvl w:val="0"/>
                <w:numId w:val="46"/>
              </w:numPr>
              <w:overflowPunct w:val="0"/>
              <w:autoSpaceDE w:val="0"/>
              <w:autoSpaceDN w:val="0"/>
              <w:adjustRightInd w:val="0"/>
              <w:spacing w:line="260" w:lineRule="exact"/>
              <w:jc w:val="both"/>
              <w:textAlignment w:val="baseline"/>
              <w:rPr>
                <w:rFonts w:ascii="Arial" w:hAnsi="Arial" w:cs="Arial"/>
                <w:sz w:val="20"/>
                <w:szCs w:val="20"/>
              </w:rPr>
            </w:pPr>
            <w:r w:rsidRPr="00F67BD2">
              <w:rPr>
                <w:rFonts w:ascii="Arial" w:hAnsi="Arial" w:cs="Arial"/>
                <w:sz w:val="20"/>
                <w:szCs w:val="20"/>
              </w:rPr>
              <w:t>Svet za radiodifuzijo</w:t>
            </w:r>
          </w:p>
          <w:p w:rsidR="00E34480" w:rsidRPr="00F67BD2" w:rsidRDefault="00F67BD2" w:rsidP="00F67BD2">
            <w:pPr>
              <w:pStyle w:val="Odstavekseznama"/>
              <w:numPr>
                <w:ilvl w:val="0"/>
                <w:numId w:val="46"/>
              </w:numPr>
              <w:overflowPunct w:val="0"/>
              <w:autoSpaceDE w:val="0"/>
              <w:autoSpaceDN w:val="0"/>
              <w:adjustRightInd w:val="0"/>
              <w:spacing w:line="260" w:lineRule="exact"/>
              <w:jc w:val="both"/>
              <w:textAlignment w:val="baseline"/>
              <w:rPr>
                <w:rFonts w:ascii="Arial" w:hAnsi="Arial" w:cs="Arial"/>
                <w:sz w:val="20"/>
                <w:szCs w:val="20"/>
              </w:rPr>
            </w:pPr>
            <w:r w:rsidRPr="00F67BD2">
              <w:rPr>
                <w:rFonts w:ascii="Arial" w:hAnsi="Arial" w:cs="Arial"/>
                <w:sz w:val="20"/>
                <w:szCs w:val="20"/>
              </w:rPr>
              <w:t xml:space="preserve">Služba Vlade </w:t>
            </w:r>
            <w:r w:rsidR="00083309">
              <w:rPr>
                <w:rFonts w:ascii="Arial" w:hAnsi="Arial" w:cs="Arial"/>
                <w:sz w:val="20"/>
                <w:szCs w:val="20"/>
              </w:rPr>
              <w:t xml:space="preserve">Republike Slovenije </w:t>
            </w:r>
            <w:r w:rsidRPr="00F67BD2">
              <w:rPr>
                <w:rFonts w:ascii="Arial" w:hAnsi="Arial" w:cs="Arial"/>
                <w:sz w:val="20"/>
                <w:szCs w:val="20"/>
              </w:rPr>
              <w:t>za zakonodajo</w:t>
            </w:r>
            <w:r w:rsidR="00E34480" w:rsidRPr="00F67BD2">
              <w:rPr>
                <w:rFonts w:ascii="Arial" w:hAnsi="Arial" w:cs="Arial"/>
                <w:sz w:val="20"/>
                <w:szCs w:val="20"/>
              </w:rPr>
              <w:t xml:space="preserve"> </w:t>
            </w:r>
          </w:p>
        </w:tc>
      </w:tr>
      <w:bookmarkEnd w:id="2"/>
      <w:tr w:rsidR="00644E67" w:rsidRPr="008D1759" w:rsidTr="00956616">
        <w:tc>
          <w:tcPr>
            <w:tcW w:w="9163" w:type="dxa"/>
            <w:gridSpan w:val="4"/>
          </w:tcPr>
          <w:p w:rsidR="00644E67" w:rsidRPr="00D43F59" w:rsidRDefault="00644E67" w:rsidP="00956616">
            <w:pPr>
              <w:pStyle w:val="Neotevilenodstavek"/>
              <w:spacing w:before="0" w:after="0" w:line="260" w:lineRule="exact"/>
              <w:rPr>
                <w:b/>
                <w:iCs/>
                <w:sz w:val="20"/>
                <w:szCs w:val="20"/>
              </w:rPr>
            </w:pPr>
            <w:r>
              <w:rPr>
                <w:b/>
                <w:sz w:val="20"/>
                <w:szCs w:val="20"/>
              </w:rPr>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p>
        </w:tc>
      </w:tr>
      <w:tr w:rsidR="00644E67" w:rsidRPr="008D1759" w:rsidTr="00956616">
        <w:tc>
          <w:tcPr>
            <w:tcW w:w="9163" w:type="dxa"/>
            <w:gridSpan w:val="4"/>
          </w:tcPr>
          <w:p w:rsidR="00644E67" w:rsidRPr="008D1759" w:rsidRDefault="0030089D" w:rsidP="00956616">
            <w:pPr>
              <w:pStyle w:val="Neotevilenodstavek"/>
              <w:spacing w:before="0" w:after="0" w:line="260" w:lineRule="exact"/>
              <w:rPr>
                <w:iCs/>
                <w:sz w:val="20"/>
                <w:szCs w:val="20"/>
              </w:rPr>
            </w:pPr>
            <w:r>
              <w:rPr>
                <w:iCs/>
                <w:sz w:val="20"/>
                <w:szCs w:val="20"/>
              </w:rPr>
              <w:t>/</w:t>
            </w:r>
          </w:p>
        </w:tc>
      </w:tr>
      <w:tr w:rsidR="00644E67" w:rsidRPr="008D1759" w:rsidTr="00956616">
        <w:tc>
          <w:tcPr>
            <w:tcW w:w="9163" w:type="dxa"/>
            <w:gridSpan w:val="4"/>
          </w:tcPr>
          <w:p w:rsidR="00644E67" w:rsidRPr="00D43F59" w:rsidRDefault="00644E67" w:rsidP="00956616">
            <w:pPr>
              <w:pStyle w:val="Neotevilenodstavek"/>
              <w:spacing w:before="0" w:after="0" w:line="260" w:lineRule="exact"/>
              <w:rPr>
                <w:b/>
                <w:iCs/>
                <w:sz w:val="20"/>
                <w:szCs w:val="20"/>
              </w:rPr>
            </w:pPr>
            <w:r w:rsidRPr="00D43F59">
              <w:rPr>
                <w:b/>
                <w:sz w:val="20"/>
                <w:szCs w:val="20"/>
              </w:rPr>
              <w:t>3.</w:t>
            </w:r>
            <w:r>
              <w:rPr>
                <w:b/>
                <w:sz w:val="20"/>
                <w:szCs w:val="20"/>
              </w:rPr>
              <w:t>a</w:t>
            </w:r>
            <w:r w:rsidRPr="00D43F59">
              <w:rPr>
                <w:b/>
                <w:sz w:val="20"/>
                <w:szCs w:val="20"/>
              </w:rPr>
              <w:t xml:space="preserve"> Osebe, odgovorne za strokovno pripravo in usklajenost gradiva:</w:t>
            </w:r>
          </w:p>
        </w:tc>
      </w:tr>
      <w:tr w:rsidR="00644E67" w:rsidRPr="008D1759" w:rsidTr="00956616">
        <w:tc>
          <w:tcPr>
            <w:tcW w:w="9163" w:type="dxa"/>
            <w:gridSpan w:val="4"/>
          </w:tcPr>
          <w:p w:rsidR="00644E67" w:rsidRDefault="00350D6D" w:rsidP="00350D6D">
            <w:pPr>
              <w:pStyle w:val="Neotevilenodstavek"/>
              <w:spacing w:before="0" w:after="0" w:line="260" w:lineRule="exact"/>
              <w:rPr>
                <w:iCs/>
                <w:sz w:val="20"/>
                <w:szCs w:val="20"/>
              </w:rPr>
            </w:pPr>
            <w:r w:rsidRPr="00350D6D">
              <w:rPr>
                <w:iCs/>
                <w:sz w:val="20"/>
                <w:szCs w:val="20"/>
              </w:rPr>
              <w:t>-</w:t>
            </w:r>
            <w:r>
              <w:rPr>
                <w:iCs/>
                <w:sz w:val="20"/>
                <w:szCs w:val="20"/>
              </w:rPr>
              <w:t xml:space="preserve"> Tamara Vonta, generalna direktorica</w:t>
            </w:r>
          </w:p>
          <w:p w:rsidR="00350D6D" w:rsidRPr="008D1759" w:rsidRDefault="00350D6D" w:rsidP="00350D6D">
            <w:pPr>
              <w:pStyle w:val="Neotevilenodstavek"/>
              <w:spacing w:before="0" w:after="0" w:line="260" w:lineRule="exact"/>
              <w:rPr>
                <w:iCs/>
                <w:sz w:val="20"/>
                <w:szCs w:val="20"/>
              </w:rPr>
            </w:pPr>
            <w:r>
              <w:rPr>
                <w:iCs/>
                <w:sz w:val="20"/>
                <w:szCs w:val="20"/>
              </w:rPr>
              <w:t>- Skender Adem, sekretar</w:t>
            </w:r>
          </w:p>
        </w:tc>
      </w:tr>
      <w:tr w:rsidR="00644E67" w:rsidRPr="008D1759" w:rsidTr="00956616">
        <w:tc>
          <w:tcPr>
            <w:tcW w:w="9163" w:type="dxa"/>
            <w:gridSpan w:val="4"/>
          </w:tcPr>
          <w:p w:rsidR="00644E67" w:rsidRPr="005F3DC6" w:rsidRDefault="00644E67" w:rsidP="00956616">
            <w:pPr>
              <w:pStyle w:val="Neotevilenodstavek"/>
              <w:spacing w:before="0" w:after="0" w:line="260" w:lineRule="exact"/>
              <w:rPr>
                <w:b/>
                <w:iCs/>
                <w:sz w:val="20"/>
                <w:szCs w:val="20"/>
              </w:rPr>
            </w:pPr>
            <w:r>
              <w:rPr>
                <w:b/>
                <w:iCs/>
                <w:sz w:val="20"/>
                <w:szCs w:val="20"/>
              </w:rPr>
              <w:t xml:space="preserve">3.b Zunanji strokovnjaki, ki so </w:t>
            </w:r>
            <w:r w:rsidRPr="005F3DC6">
              <w:rPr>
                <w:b/>
                <w:sz w:val="20"/>
                <w:szCs w:val="20"/>
              </w:rPr>
              <w:t>sodelovali pri pripravi dela ali celotnega gradiva</w:t>
            </w:r>
            <w:r>
              <w:rPr>
                <w:b/>
                <w:sz w:val="20"/>
                <w:szCs w:val="20"/>
              </w:rPr>
              <w:t>:</w:t>
            </w:r>
          </w:p>
        </w:tc>
      </w:tr>
      <w:tr w:rsidR="00644E67" w:rsidRPr="008D1759" w:rsidTr="00956616">
        <w:tc>
          <w:tcPr>
            <w:tcW w:w="9163" w:type="dxa"/>
            <w:gridSpan w:val="4"/>
          </w:tcPr>
          <w:p w:rsidR="00644E67" w:rsidRPr="008D1759" w:rsidRDefault="0030089D" w:rsidP="00956616">
            <w:pPr>
              <w:pStyle w:val="Neotevilenodstavek"/>
              <w:spacing w:before="0" w:after="0" w:line="260" w:lineRule="exact"/>
              <w:rPr>
                <w:iCs/>
                <w:sz w:val="20"/>
                <w:szCs w:val="20"/>
              </w:rPr>
            </w:pPr>
            <w:r>
              <w:rPr>
                <w:iCs/>
                <w:sz w:val="20"/>
                <w:szCs w:val="20"/>
              </w:rPr>
              <w:t>/</w:t>
            </w:r>
          </w:p>
        </w:tc>
      </w:tr>
      <w:tr w:rsidR="00644E67" w:rsidRPr="008D1759" w:rsidTr="00956616">
        <w:tc>
          <w:tcPr>
            <w:tcW w:w="9163" w:type="dxa"/>
            <w:gridSpan w:val="4"/>
          </w:tcPr>
          <w:p w:rsidR="00644E67" w:rsidRPr="00D43F59" w:rsidRDefault="00644E67" w:rsidP="00956616">
            <w:pPr>
              <w:pStyle w:val="Neotevilenodstavek"/>
              <w:spacing w:before="0" w:after="0" w:line="260" w:lineRule="exact"/>
              <w:rPr>
                <w:b/>
                <w:iCs/>
                <w:sz w:val="20"/>
                <w:szCs w:val="20"/>
              </w:rPr>
            </w:pPr>
            <w:r w:rsidRPr="00D43F59">
              <w:rPr>
                <w:b/>
                <w:sz w:val="20"/>
                <w:szCs w:val="20"/>
              </w:rPr>
              <w:t>4. Predstavniki vlad</w:t>
            </w:r>
            <w:r>
              <w:rPr>
                <w:b/>
                <w:sz w:val="20"/>
                <w:szCs w:val="20"/>
              </w:rPr>
              <w:t>e, ki bodo sodelovali pri delu d</w:t>
            </w:r>
            <w:r w:rsidRPr="00D43F59">
              <w:rPr>
                <w:b/>
                <w:sz w:val="20"/>
                <w:szCs w:val="20"/>
              </w:rPr>
              <w:t>ržavnega zbora:</w:t>
            </w:r>
          </w:p>
        </w:tc>
      </w:tr>
      <w:tr w:rsidR="00644E67" w:rsidRPr="008D1759" w:rsidTr="00956616">
        <w:tc>
          <w:tcPr>
            <w:tcW w:w="9163" w:type="dxa"/>
            <w:gridSpan w:val="4"/>
          </w:tcPr>
          <w:p w:rsidR="00644E67" w:rsidRPr="00D43F59" w:rsidRDefault="0030089D" w:rsidP="00956616">
            <w:pPr>
              <w:pStyle w:val="Neotevilenodstavek"/>
              <w:spacing w:before="0" w:after="0" w:line="260" w:lineRule="exact"/>
              <w:rPr>
                <w:b/>
                <w:sz w:val="20"/>
                <w:szCs w:val="20"/>
              </w:rPr>
            </w:pPr>
            <w:r>
              <w:rPr>
                <w:iCs/>
                <w:sz w:val="20"/>
                <w:szCs w:val="20"/>
              </w:rPr>
              <w:t>/</w:t>
            </w:r>
          </w:p>
        </w:tc>
      </w:tr>
      <w:tr w:rsidR="00644E67" w:rsidRPr="008D1759" w:rsidTr="00956616">
        <w:tc>
          <w:tcPr>
            <w:tcW w:w="9163" w:type="dxa"/>
            <w:gridSpan w:val="4"/>
          </w:tcPr>
          <w:p w:rsidR="00644E67" w:rsidRPr="008D1759" w:rsidRDefault="00644E67" w:rsidP="00956616">
            <w:pPr>
              <w:pStyle w:val="Oddelek"/>
              <w:numPr>
                <w:ilvl w:val="0"/>
                <w:numId w:val="0"/>
              </w:numPr>
              <w:spacing w:before="0" w:after="0" w:line="260" w:lineRule="exact"/>
              <w:jc w:val="left"/>
              <w:rPr>
                <w:sz w:val="20"/>
                <w:szCs w:val="20"/>
              </w:rPr>
            </w:pPr>
            <w:bookmarkStart w:id="3" w:name="_Hlk31189584"/>
            <w:r>
              <w:rPr>
                <w:sz w:val="20"/>
                <w:szCs w:val="20"/>
              </w:rPr>
              <w:t>5</w:t>
            </w:r>
            <w:r w:rsidRPr="008D1759">
              <w:rPr>
                <w:sz w:val="20"/>
                <w:szCs w:val="20"/>
              </w:rPr>
              <w:t>. Kratek povzetek gradiva</w:t>
            </w:r>
            <w:r>
              <w:rPr>
                <w:sz w:val="20"/>
                <w:szCs w:val="20"/>
              </w:rPr>
              <w:t>:</w:t>
            </w:r>
            <w:bookmarkEnd w:id="3"/>
          </w:p>
        </w:tc>
      </w:tr>
      <w:tr w:rsidR="00644E67" w:rsidRPr="008D1759" w:rsidTr="00956616">
        <w:tc>
          <w:tcPr>
            <w:tcW w:w="9163" w:type="dxa"/>
            <w:gridSpan w:val="4"/>
          </w:tcPr>
          <w:p w:rsidR="00494C06" w:rsidRDefault="00CC0FD5" w:rsidP="00494C06">
            <w:pPr>
              <w:pStyle w:val="Neotevilenodstavek"/>
              <w:spacing w:before="0" w:after="0" w:line="260" w:lineRule="exact"/>
              <w:rPr>
                <w:iCs/>
                <w:sz w:val="20"/>
                <w:szCs w:val="20"/>
              </w:rPr>
            </w:pPr>
            <w:bookmarkStart w:id="4" w:name="_Hlk33684458"/>
            <w:r w:rsidRPr="00CC0FD5">
              <w:rPr>
                <w:iCs/>
                <w:sz w:val="20"/>
                <w:szCs w:val="20"/>
              </w:rPr>
              <w:lastRenderedPageBreak/>
              <w:t>Vlada Republike Slovenije je skladno s prvim odstavkom 34.a člena Zakona o avdiovizualnih</w:t>
            </w:r>
            <w:r w:rsidR="002A4716">
              <w:rPr>
                <w:iCs/>
                <w:sz w:val="20"/>
                <w:szCs w:val="20"/>
              </w:rPr>
              <w:t xml:space="preserve"> medijskih</w:t>
            </w:r>
            <w:r w:rsidRPr="00CC0FD5">
              <w:rPr>
                <w:iCs/>
                <w:sz w:val="20"/>
                <w:szCs w:val="20"/>
              </w:rPr>
              <w:t xml:space="preserve"> storitvah</w:t>
            </w:r>
            <w:r w:rsidR="002A4716">
              <w:rPr>
                <w:iCs/>
                <w:sz w:val="20"/>
                <w:szCs w:val="20"/>
              </w:rPr>
              <w:t xml:space="preserve"> </w:t>
            </w:r>
            <w:r w:rsidR="002A4716" w:rsidRPr="002A4716">
              <w:rPr>
                <w:iCs/>
                <w:sz w:val="20"/>
                <w:szCs w:val="20"/>
              </w:rPr>
              <w:t>(Uradni list RS, št. 87/11 in 84/15)</w:t>
            </w:r>
            <w:r w:rsidRPr="00CC0FD5">
              <w:rPr>
                <w:iCs/>
                <w:sz w:val="20"/>
                <w:szCs w:val="20"/>
              </w:rPr>
              <w:t xml:space="preserve">, ki določa da Vlada Republike Slovenije na predlog Sveta za radiodifuzijo sprejme seznam pomembnejših dogodkov za televizijski prenos, s </w:t>
            </w:r>
            <w:r w:rsidR="00083309">
              <w:rPr>
                <w:iCs/>
                <w:sz w:val="20"/>
                <w:szCs w:val="20"/>
              </w:rPr>
              <w:t>S</w:t>
            </w:r>
            <w:r w:rsidR="00083309" w:rsidRPr="00CC0FD5">
              <w:rPr>
                <w:iCs/>
                <w:sz w:val="20"/>
                <w:szCs w:val="20"/>
              </w:rPr>
              <w:t xml:space="preserve">klepom </w:t>
            </w:r>
            <w:r w:rsidR="00083309">
              <w:rPr>
                <w:iCs/>
                <w:sz w:val="20"/>
                <w:szCs w:val="20"/>
              </w:rPr>
              <w:t xml:space="preserve">Vlade Republike Slovenije </w:t>
            </w:r>
            <w:r w:rsidRPr="00CC0FD5">
              <w:rPr>
                <w:iCs/>
                <w:sz w:val="20"/>
                <w:szCs w:val="20"/>
              </w:rPr>
              <w:t xml:space="preserve">št. 61500-3/2018/5 z dne 31. 1. 2019 sprejela seznam pomembnejših dogodkov za televizijski prenos. Ker pa je  bil leta 2003 na podlagi četrtega odstavka 75. člena Zakona o medijih sprejet Sklep o določitvi seznama najpomembnejših dogodkov </w:t>
            </w:r>
            <w:r w:rsidR="00C36E26" w:rsidRPr="00C36E26">
              <w:rPr>
                <w:iCs/>
                <w:sz w:val="20"/>
                <w:szCs w:val="20"/>
              </w:rPr>
              <w:t>(Uradni list RS, št. 18/03 in 87/11 – ZAvMS)</w:t>
            </w:r>
            <w:r w:rsidRPr="00CC0FD5">
              <w:rPr>
                <w:iCs/>
                <w:sz w:val="20"/>
                <w:szCs w:val="20"/>
              </w:rPr>
              <w:t>,</w:t>
            </w:r>
            <w:r w:rsidR="00494C06">
              <w:rPr>
                <w:iCs/>
                <w:sz w:val="20"/>
                <w:szCs w:val="20"/>
              </w:rPr>
              <w:t xml:space="preserve"> ki pa kasneje ni bil formalno razveljavljen,</w:t>
            </w:r>
            <w:r w:rsidRPr="00CC0FD5">
              <w:rPr>
                <w:iCs/>
                <w:sz w:val="20"/>
                <w:szCs w:val="20"/>
              </w:rPr>
              <w:t xml:space="preserve"> je treba za zagotovitev </w:t>
            </w:r>
            <w:r w:rsidR="00494C06">
              <w:rPr>
                <w:iCs/>
                <w:sz w:val="20"/>
                <w:szCs w:val="20"/>
              </w:rPr>
              <w:t>preglednosti pravnega reda na navedenem področju</w:t>
            </w:r>
            <w:r w:rsidR="00E67429">
              <w:rPr>
                <w:iCs/>
                <w:sz w:val="20"/>
                <w:szCs w:val="20"/>
              </w:rPr>
              <w:t xml:space="preserve"> in </w:t>
            </w:r>
            <w:r w:rsidRPr="00CC0FD5">
              <w:rPr>
                <w:iCs/>
                <w:sz w:val="20"/>
                <w:szCs w:val="20"/>
              </w:rPr>
              <w:t>pravne varnosti izdati poseben sklep o prenehanju njegove veljavnosti.</w:t>
            </w:r>
            <w:r w:rsidR="002200B6">
              <w:rPr>
                <w:iCs/>
                <w:sz w:val="20"/>
                <w:szCs w:val="20"/>
              </w:rPr>
              <w:t xml:space="preserve"> </w:t>
            </w:r>
            <w:bookmarkEnd w:id="4"/>
          </w:p>
          <w:p w:rsidR="008F32BE" w:rsidRPr="00A12B51" w:rsidRDefault="002200B6" w:rsidP="002A4716">
            <w:pPr>
              <w:pStyle w:val="Neotevilenodstavek"/>
              <w:spacing w:before="0" w:after="0" w:line="260" w:lineRule="exact"/>
              <w:rPr>
                <w:iCs/>
                <w:sz w:val="20"/>
                <w:szCs w:val="20"/>
              </w:rPr>
            </w:pPr>
            <w:r>
              <w:rPr>
                <w:iCs/>
                <w:sz w:val="20"/>
                <w:szCs w:val="20"/>
              </w:rPr>
              <w:t xml:space="preserve"> </w:t>
            </w:r>
          </w:p>
        </w:tc>
      </w:tr>
      <w:tr w:rsidR="00644E67" w:rsidRPr="008D1759" w:rsidTr="00956616">
        <w:tc>
          <w:tcPr>
            <w:tcW w:w="9163" w:type="dxa"/>
            <w:gridSpan w:val="4"/>
          </w:tcPr>
          <w:p w:rsidR="00644E67" w:rsidRPr="008D1759" w:rsidRDefault="00644E67" w:rsidP="00956616">
            <w:pPr>
              <w:pStyle w:val="Oddelek"/>
              <w:numPr>
                <w:ilvl w:val="0"/>
                <w:numId w:val="0"/>
              </w:numPr>
              <w:spacing w:before="0" w:after="0" w:line="260" w:lineRule="exact"/>
              <w:jc w:val="left"/>
              <w:rPr>
                <w:sz w:val="20"/>
                <w:szCs w:val="20"/>
              </w:rPr>
            </w:pPr>
            <w:r>
              <w:rPr>
                <w:sz w:val="20"/>
                <w:szCs w:val="20"/>
              </w:rPr>
              <w:t>6</w:t>
            </w:r>
            <w:r w:rsidRPr="008D1759">
              <w:rPr>
                <w:sz w:val="20"/>
                <w:szCs w:val="20"/>
              </w:rPr>
              <w:t>. Presoja posledic</w:t>
            </w:r>
            <w:r>
              <w:rPr>
                <w:sz w:val="20"/>
                <w:szCs w:val="20"/>
              </w:rPr>
              <w:t xml:space="preserve"> za:</w:t>
            </w:r>
          </w:p>
        </w:tc>
      </w:tr>
      <w:tr w:rsidR="00644E67" w:rsidRPr="008D1759" w:rsidTr="00956616">
        <w:tc>
          <w:tcPr>
            <w:tcW w:w="1448" w:type="dxa"/>
          </w:tcPr>
          <w:p w:rsidR="00644E67" w:rsidRPr="008D1759" w:rsidRDefault="00644E67" w:rsidP="00956616">
            <w:pPr>
              <w:pStyle w:val="Neotevilenodstavek"/>
              <w:spacing w:before="0" w:after="0" w:line="260" w:lineRule="exact"/>
              <w:ind w:left="360"/>
              <w:rPr>
                <w:iCs/>
                <w:sz w:val="20"/>
                <w:szCs w:val="20"/>
              </w:rPr>
            </w:pPr>
            <w:r w:rsidRPr="008D1759">
              <w:rPr>
                <w:iCs/>
                <w:sz w:val="20"/>
                <w:szCs w:val="20"/>
              </w:rPr>
              <w:t>a)</w:t>
            </w:r>
          </w:p>
        </w:tc>
        <w:tc>
          <w:tcPr>
            <w:tcW w:w="5444" w:type="dxa"/>
            <w:gridSpan w:val="2"/>
          </w:tcPr>
          <w:p w:rsidR="00644E67" w:rsidRPr="008D1759" w:rsidRDefault="00644E67" w:rsidP="00956616">
            <w:pPr>
              <w:pStyle w:val="Neotevilenodstavek"/>
              <w:spacing w:before="0" w:after="0" w:line="260" w:lineRule="exact"/>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271" w:type="dxa"/>
            <w:vAlign w:val="center"/>
          </w:tcPr>
          <w:p w:rsidR="00644E67" w:rsidRPr="008D1759" w:rsidRDefault="00644E67" w:rsidP="00956616">
            <w:pPr>
              <w:pStyle w:val="Neotevilenodstavek"/>
              <w:spacing w:before="0" w:after="0" w:line="260" w:lineRule="exact"/>
              <w:jc w:val="center"/>
              <w:rPr>
                <w:iCs/>
                <w:sz w:val="20"/>
                <w:szCs w:val="20"/>
              </w:rPr>
            </w:pPr>
            <w:r w:rsidRPr="008D1759">
              <w:rPr>
                <w:sz w:val="20"/>
                <w:szCs w:val="20"/>
              </w:rPr>
              <w:t>NE</w:t>
            </w:r>
          </w:p>
        </w:tc>
      </w:tr>
      <w:tr w:rsidR="00644E67" w:rsidRPr="008D1759" w:rsidTr="00956616">
        <w:tc>
          <w:tcPr>
            <w:tcW w:w="1448" w:type="dxa"/>
          </w:tcPr>
          <w:p w:rsidR="00644E67" w:rsidRPr="008D1759" w:rsidRDefault="00644E67" w:rsidP="00956616">
            <w:pPr>
              <w:pStyle w:val="Neotevilenodstavek"/>
              <w:spacing w:before="0" w:after="0" w:line="260" w:lineRule="exact"/>
              <w:ind w:left="360"/>
              <w:rPr>
                <w:iCs/>
                <w:sz w:val="20"/>
                <w:szCs w:val="20"/>
              </w:rPr>
            </w:pPr>
            <w:r w:rsidRPr="008D1759">
              <w:rPr>
                <w:iCs/>
                <w:sz w:val="20"/>
                <w:szCs w:val="20"/>
              </w:rPr>
              <w:t>b)</w:t>
            </w:r>
          </w:p>
        </w:tc>
        <w:tc>
          <w:tcPr>
            <w:tcW w:w="5444" w:type="dxa"/>
            <w:gridSpan w:val="2"/>
          </w:tcPr>
          <w:p w:rsidR="00644E67" w:rsidRPr="008D1759" w:rsidRDefault="00644E67" w:rsidP="00956616">
            <w:pPr>
              <w:pStyle w:val="Neotevilenodstavek"/>
              <w:spacing w:before="0" w:after="0" w:line="260" w:lineRule="exact"/>
              <w:rPr>
                <w:iCs/>
                <w:sz w:val="20"/>
                <w:szCs w:val="20"/>
              </w:rPr>
            </w:pPr>
            <w:r w:rsidRPr="008D1759">
              <w:rPr>
                <w:bCs/>
                <w:sz w:val="20"/>
                <w:szCs w:val="20"/>
              </w:rPr>
              <w:t>usklajenost slovenskega pravnega reda s pravnim redom Evropske unije</w:t>
            </w:r>
          </w:p>
        </w:tc>
        <w:tc>
          <w:tcPr>
            <w:tcW w:w="2271" w:type="dxa"/>
            <w:vAlign w:val="center"/>
          </w:tcPr>
          <w:p w:rsidR="00644E67" w:rsidRPr="008D1759" w:rsidRDefault="00644E67" w:rsidP="00956616">
            <w:pPr>
              <w:pStyle w:val="Neotevilenodstavek"/>
              <w:spacing w:before="0" w:after="0" w:line="260" w:lineRule="exact"/>
              <w:jc w:val="center"/>
              <w:rPr>
                <w:iCs/>
                <w:sz w:val="20"/>
                <w:szCs w:val="20"/>
              </w:rPr>
            </w:pPr>
            <w:r w:rsidRPr="008D1759">
              <w:rPr>
                <w:sz w:val="20"/>
                <w:szCs w:val="20"/>
              </w:rPr>
              <w:t>NE</w:t>
            </w:r>
          </w:p>
        </w:tc>
      </w:tr>
      <w:tr w:rsidR="00644E67" w:rsidRPr="008D1759" w:rsidTr="00956616">
        <w:tc>
          <w:tcPr>
            <w:tcW w:w="1448" w:type="dxa"/>
          </w:tcPr>
          <w:p w:rsidR="00644E67" w:rsidRPr="008D1759" w:rsidRDefault="00644E67" w:rsidP="00956616">
            <w:pPr>
              <w:pStyle w:val="Neotevilenodstavek"/>
              <w:spacing w:before="0" w:after="0" w:line="260" w:lineRule="exact"/>
              <w:ind w:left="360"/>
              <w:rPr>
                <w:iCs/>
                <w:sz w:val="20"/>
                <w:szCs w:val="20"/>
              </w:rPr>
            </w:pPr>
            <w:r w:rsidRPr="008D1759">
              <w:rPr>
                <w:iCs/>
                <w:sz w:val="20"/>
                <w:szCs w:val="20"/>
              </w:rPr>
              <w:t>c)</w:t>
            </w:r>
          </w:p>
        </w:tc>
        <w:tc>
          <w:tcPr>
            <w:tcW w:w="5444" w:type="dxa"/>
            <w:gridSpan w:val="2"/>
          </w:tcPr>
          <w:p w:rsidR="00644E67" w:rsidRPr="008D1759" w:rsidRDefault="00644E67" w:rsidP="00956616">
            <w:pPr>
              <w:pStyle w:val="Neotevilenodstavek"/>
              <w:spacing w:before="0" w:after="0" w:line="260" w:lineRule="exact"/>
              <w:rPr>
                <w:iCs/>
                <w:sz w:val="20"/>
                <w:szCs w:val="20"/>
              </w:rPr>
            </w:pPr>
            <w:r w:rsidRPr="008D1759">
              <w:rPr>
                <w:sz w:val="20"/>
                <w:szCs w:val="20"/>
              </w:rPr>
              <w:t>administrativne posledice</w:t>
            </w:r>
          </w:p>
        </w:tc>
        <w:tc>
          <w:tcPr>
            <w:tcW w:w="2271" w:type="dxa"/>
            <w:vAlign w:val="center"/>
          </w:tcPr>
          <w:p w:rsidR="00644E67" w:rsidRPr="00A24E98" w:rsidRDefault="00644E67" w:rsidP="00956616">
            <w:pPr>
              <w:pStyle w:val="Neotevilenodstavek"/>
              <w:spacing w:before="0" w:after="0" w:line="260" w:lineRule="exact"/>
              <w:jc w:val="center"/>
              <w:rPr>
                <w:sz w:val="20"/>
                <w:szCs w:val="20"/>
              </w:rPr>
            </w:pPr>
            <w:r w:rsidRPr="008D1759">
              <w:rPr>
                <w:sz w:val="20"/>
                <w:szCs w:val="20"/>
              </w:rPr>
              <w:t>NE</w:t>
            </w:r>
          </w:p>
        </w:tc>
      </w:tr>
      <w:tr w:rsidR="00644E67" w:rsidRPr="008D1759" w:rsidTr="00956616">
        <w:tc>
          <w:tcPr>
            <w:tcW w:w="1448" w:type="dxa"/>
          </w:tcPr>
          <w:p w:rsidR="00644E67" w:rsidRPr="008D1759" w:rsidRDefault="00644E67" w:rsidP="00956616">
            <w:pPr>
              <w:pStyle w:val="Neotevilenodstavek"/>
              <w:spacing w:before="0" w:after="0" w:line="260" w:lineRule="exact"/>
              <w:ind w:left="360"/>
              <w:rPr>
                <w:iCs/>
                <w:sz w:val="20"/>
                <w:szCs w:val="20"/>
              </w:rPr>
            </w:pPr>
            <w:r w:rsidRPr="008D1759">
              <w:rPr>
                <w:iCs/>
                <w:sz w:val="20"/>
                <w:szCs w:val="20"/>
              </w:rPr>
              <w:t>č)</w:t>
            </w:r>
          </w:p>
        </w:tc>
        <w:tc>
          <w:tcPr>
            <w:tcW w:w="5444" w:type="dxa"/>
            <w:gridSpan w:val="2"/>
          </w:tcPr>
          <w:p w:rsidR="00644E67" w:rsidRPr="008D1759" w:rsidRDefault="00644E67" w:rsidP="00956616">
            <w:pPr>
              <w:pStyle w:val="Neotevilenodstavek"/>
              <w:spacing w:before="0" w:after="0" w:line="260" w:lineRule="exact"/>
              <w:rPr>
                <w:bCs/>
                <w:sz w:val="20"/>
                <w:szCs w:val="20"/>
              </w:rPr>
            </w:pPr>
            <w:r>
              <w:rPr>
                <w:sz w:val="20"/>
                <w:szCs w:val="20"/>
              </w:rPr>
              <w:t>gospodarstvo, zlasti</w:t>
            </w:r>
            <w:r w:rsidRPr="008D1759">
              <w:rPr>
                <w:bCs/>
                <w:sz w:val="20"/>
                <w:szCs w:val="20"/>
              </w:rPr>
              <w:t xml:space="preserve"> mala in srednja podjetja ter konkurenčnost podjetij</w:t>
            </w:r>
          </w:p>
        </w:tc>
        <w:tc>
          <w:tcPr>
            <w:tcW w:w="2271" w:type="dxa"/>
            <w:vAlign w:val="center"/>
          </w:tcPr>
          <w:p w:rsidR="00644E67" w:rsidRPr="008D1759" w:rsidRDefault="00644E67" w:rsidP="00956616">
            <w:pPr>
              <w:pStyle w:val="Neotevilenodstavek"/>
              <w:spacing w:before="0" w:after="0" w:line="260" w:lineRule="exact"/>
              <w:jc w:val="center"/>
              <w:rPr>
                <w:iCs/>
                <w:sz w:val="20"/>
                <w:szCs w:val="20"/>
              </w:rPr>
            </w:pPr>
            <w:r w:rsidRPr="008D1759">
              <w:rPr>
                <w:sz w:val="20"/>
                <w:szCs w:val="20"/>
              </w:rPr>
              <w:t>NE</w:t>
            </w:r>
          </w:p>
        </w:tc>
      </w:tr>
      <w:tr w:rsidR="00644E67" w:rsidRPr="008D1759" w:rsidTr="00956616">
        <w:tc>
          <w:tcPr>
            <w:tcW w:w="1448" w:type="dxa"/>
          </w:tcPr>
          <w:p w:rsidR="00644E67" w:rsidRPr="008D1759" w:rsidRDefault="00644E67" w:rsidP="00956616">
            <w:pPr>
              <w:pStyle w:val="Neotevilenodstavek"/>
              <w:spacing w:before="0" w:after="0" w:line="260" w:lineRule="exact"/>
              <w:ind w:left="360"/>
              <w:rPr>
                <w:iCs/>
                <w:sz w:val="20"/>
                <w:szCs w:val="20"/>
              </w:rPr>
            </w:pPr>
            <w:r w:rsidRPr="008D1759">
              <w:rPr>
                <w:iCs/>
                <w:sz w:val="20"/>
                <w:szCs w:val="20"/>
              </w:rPr>
              <w:t>d)</w:t>
            </w:r>
          </w:p>
        </w:tc>
        <w:tc>
          <w:tcPr>
            <w:tcW w:w="5444" w:type="dxa"/>
            <w:gridSpan w:val="2"/>
          </w:tcPr>
          <w:p w:rsidR="00644E67" w:rsidRPr="008D1759" w:rsidRDefault="00644E67" w:rsidP="00956616">
            <w:pPr>
              <w:pStyle w:val="Neotevilenodstavek"/>
              <w:spacing w:before="0" w:after="0" w:line="260" w:lineRule="exact"/>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271" w:type="dxa"/>
            <w:vAlign w:val="center"/>
          </w:tcPr>
          <w:p w:rsidR="00644E67" w:rsidRPr="008D1759" w:rsidRDefault="00644E67" w:rsidP="00956616">
            <w:pPr>
              <w:pStyle w:val="Neotevilenodstavek"/>
              <w:spacing w:before="0" w:after="0" w:line="260" w:lineRule="exact"/>
              <w:jc w:val="center"/>
              <w:rPr>
                <w:iCs/>
                <w:sz w:val="20"/>
                <w:szCs w:val="20"/>
              </w:rPr>
            </w:pPr>
            <w:r w:rsidRPr="008D1759">
              <w:rPr>
                <w:sz w:val="20"/>
                <w:szCs w:val="20"/>
              </w:rPr>
              <w:t>NE</w:t>
            </w:r>
          </w:p>
        </w:tc>
      </w:tr>
      <w:tr w:rsidR="00644E67" w:rsidRPr="008D1759" w:rsidTr="00956616">
        <w:tc>
          <w:tcPr>
            <w:tcW w:w="1448" w:type="dxa"/>
          </w:tcPr>
          <w:p w:rsidR="00644E67" w:rsidRPr="008D1759" w:rsidRDefault="00644E67" w:rsidP="00956616">
            <w:pPr>
              <w:pStyle w:val="Neotevilenodstavek"/>
              <w:spacing w:before="0" w:after="0" w:line="260" w:lineRule="exact"/>
              <w:ind w:left="360"/>
              <w:rPr>
                <w:iCs/>
                <w:sz w:val="20"/>
                <w:szCs w:val="20"/>
              </w:rPr>
            </w:pPr>
            <w:r w:rsidRPr="008D1759">
              <w:rPr>
                <w:iCs/>
                <w:sz w:val="20"/>
                <w:szCs w:val="20"/>
              </w:rPr>
              <w:t>e)</w:t>
            </w:r>
          </w:p>
        </w:tc>
        <w:tc>
          <w:tcPr>
            <w:tcW w:w="5444" w:type="dxa"/>
            <w:gridSpan w:val="2"/>
          </w:tcPr>
          <w:p w:rsidR="00644E67" w:rsidRPr="008D1759" w:rsidRDefault="00644E67" w:rsidP="00956616">
            <w:pPr>
              <w:pStyle w:val="Neotevilenodstavek"/>
              <w:spacing w:before="0" w:after="0" w:line="260" w:lineRule="exact"/>
              <w:rPr>
                <w:bCs/>
                <w:sz w:val="20"/>
                <w:szCs w:val="20"/>
              </w:rPr>
            </w:pPr>
            <w:r w:rsidRPr="008D1759">
              <w:rPr>
                <w:bCs/>
                <w:sz w:val="20"/>
                <w:szCs w:val="20"/>
              </w:rPr>
              <w:t>socialno področje</w:t>
            </w:r>
          </w:p>
        </w:tc>
        <w:tc>
          <w:tcPr>
            <w:tcW w:w="2271" w:type="dxa"/>
            <w:vAlign w:val="center"/>
          </w:tcPr>
          <w:p w:rsidR="00644E67" w:rsidRPr="008D1759" w:rsidRDefault="00644E67" w:rsidP="00956616">
            <w:pPr>
              <w:pStyle w:val="Neotevilenodstavek"/>
              <w:spacing w:before="0" w:after="0" w:line="260" w:lineRule="exact"/>
              <w:jc w:val="center"/>
              <w:rPr>
                <w:iCs/>
                <w:sz w:val="20"/>
                <w:szCs w:val="20"/>
              </w:rPr>
            </w:pPr>
            <w:r w:rsidRPr="008D1759">
              <w:rPr>
                <w:sz w:val="20"/>
                <w:szCs w:val="20"/>
              </w:rPr>
              <w:t>NE</w:t>
            </w:r>
          </w:p>
        </w:tc>
      </w:tr>
      <w:tr w:rsidR="00644E67" w:rsidRPr="008D1759" w:rsidTr="00956616">
        <w:tc>
          <w:tcPr>
            <w:tcW w:w="1448" w:type="dxa"/>
            <w:tcBorders>
              <w:bottom w:val="single" w:sz="4" w:space="0" w:color="auto"/>
            </w:tcBorders>
          </w:tcPr>
          <w:p w:rsidR="00644E67" w:rsidRPr="008D1759" w:rsidRDefault="00644E67" w:rsidP="00956616">
            <w:pPr>
              <w:pStyle w:val="Neotevilenodstavek"/>
              <w:spacing w:before="0" w:after="0" w:line="260" w:lineRule="exact"/>
              <w:ind w:left="360"/>
              <w:rPr>
                <w:iCs/>
                <w:sz w:val="20"/>
                <w:szCs w:val="20"/>
              </w:rPr>
            </w:pPr>
            <w:r w:rsidRPr="008D1759">
              <w:rPr>
                <w:iCs/>
                <w:sz w:val="20"/>
                <w:szCs w:val="20"/>
              </w:rPr>
              <w:t>f)</w:t>
            </w:r>
          </w:p>
        </w:tc>
        <w:tc>
          <w:tcPr>
            <w:tcW w:w="5444" w:type="dxa"/>
            <w:gridSpan w:val="2"/>
            <w:tcBorders>
              <w:bottom w:val="single" w:sz="4" w:space="0" w:color="auto"/>
            </w:tcBorders>
          </w:tcPr>
          <w:p w:rsidR="00644E67" w:rsidRPr="008D1759" w:rsidRDefault="00644E67" w:rsidP="00956616">
            <w:pPr>
              <w:pStyle w:val="Neotevilenodstavek"/>
              <w:spacing w:before="0" w:after="0" w:line="260" w:lineRule="exact"/>
              <w:rPr>
                <w:bCs/>
                <w:sz w:val="20"/>
                <w:szCs w:val="20"/>
              </w:rPr>
            </w:pPr>
            <w:r>
              <w:rPr>
                <w:bCs/>
                <w:sz w:val="20"/>
                <w:szCs w:val="20"/>
              </w:rPr>
              <w:t>dokumente</w:t>
            </w:r>
            <w:r w:rsidRPr="008D1759">
              <w:rPr>
                <w:bCs/>
                <w:sz w:val="20"/>
                <w:szCs w:val="20"/>
              </w:rPr>
              <w:t xml:space="preserve"> razvojnega načrtovanja:</w:t>
            </w:r>
          </w:p>
          <w:p w:rsidR="00644E67" w:rsidRPr="008D1759" w:rsidRDefault="00644E67" w:rsidP="00644E67">
            <w:pPr>
              <w:pStyle w:val="Neotevilenodstavek"/>
              <w:numPr>
                <w:ilvl w:val="0"/>
                <w:numId w:val="34"/>
              </w:numPr>
              <w:spacing w:before="0" w:after="0" w:line="260" w:lineRule="exact"/>
              <w:rPr>
                <w:bCs/>
                <w:sz w:val="20"/>
                <w:szCs w:val="20"/>
              </w:rPr>
            </w:pPr>
            <w:r w:rsidRPr="008D1759">
              <w:rPr>
                <w:bCs/>
                <w:sz w:val="20"/>
                <w:szCs w:val="20"/>
              </w:rPr>
              <w:t>nacionalne d</w:t>
            </w:r>
            <w:r>
              <w:rPr>
                <w:bCs/>
                <w:sz w:val="20"/>
                <w:szCs w:val="20"/>
              </w:rPr>
              <w:t>okumente razvojnega načrtovanja</w:t>
            </w:r>
          </w:p>
          <w:p w:rsidR="00644E67" w:rsidRPr="008D1759" w:rsidRDefault="00644E67" w:rsidP="00644E67">
            <w:pPr>
              <w:pStyle w:val="Neotevilenodstavek"/>
              <w:numPr>
                <w:ilvl w:val="0"/>
                <w:numId w:val="34"/>
              </w:numPr>
              <w:spacing w:before="0" w:after="0" w:line="260" w:lineRule="exact"/>
              <w:rPr>
                <w:bCs/>
                <w:sz w:val="20"/>
                <w:szCs w:val="20"/>
              </w:rPr>
            </w:pPr>
            <w:r w:rsidRPr="008D1759">
              <w:rPr>
                <w:bCs/>
                <w:sz w:val="20"/>
                <w:szCs w:val="20"/>
              </w:rPr>
              <w:t>razvojne politike na ravni programov po strukturi razvojne klasifikacije programskega proračuna</w:t>
            </w:r>
          </w:p>
          <w:p w:rsidR="00644E67" w:rsidRPr="008D1759" w:rsidRDefault="00644E67" w:rsidP="00644E67">
            <w:pPr>
              <w:pStyle w:val="Neotevilenodstavek"/>
              <w:numPr>
                <w:ilvl w:val="0"/>
                <w:numId w:val="34"/>
              </w:numPr>
              <w:spacing w:before="0" w:after="0" w:line="260" w:lineRule="exact"/>
              <w:rPr>
                <w:bCs/>
                <w:sz w:val="20"/>
                <w:szCs w:val="20"/>
              </w:rPr>
            </w:pPr>
            <w:r w:rsidRPr="008D1759">
              <w:rPr>
                <w:bCs/>
                <w:sz w:val="20"/>
                <w:szCs w:val="20"/>
              </w:rPr>
              <w:t>razvojne dokumente Evropske unije in mednarodnih organizacij</w:t>
            </w:r>
          </w:p>
        </w:tc>
        <w:tc>
          <w:tcPr>
            <w:tcW w:w="2271" w:type="dxa"/>
            <w:tcBorders>
              <w:bottom w:val="single" w:sz="4" w:space="0" w:color="auto"/>
            </w:tcBorders>
            <w:vAlign w:val="center"/>
          </w:tcPr>
          <w:p w:rsidR="00644E67" w:rsidRPr="008D1759" w:rsidRDefault="00644E67" w:rsidP="00956616">
            <w:pPr>
              <w:pStyle w:val="Neotevilenodstavek"/>
              <w:spacing w:before="0" w:after="0" w:line="260" w:lineRule="exact"/>
              <w:jc w:val="center"/>
              <w:rPr>
                <w:iCs/>
                <w:sz w:val="20"/>
                <w:szCs w:val="20"/>
              </w:rPr>
            </w:pPr>
            <w:r w:rsidRPr="008D1759">
              <w:rPr>
                <w:sz w:val="20"/>
                <w:szCs w:val="20"/>
              </w:rPr>
              <w:t>NE</w:t>
            </w:r>
          </w:p>
        </w:tc>
      </w:tr>
      <w:tr w:rsidR="00644E67" w:rsidRPr="008D1759" w:rsidTr="00956616">
        <w:tc>
          <w:tcPr>
            <w:tcW w:w="9163" w:type="dxa"/>
            <w:gridSpan w:val="4"/>
            <w:tcBorders>
              <w:top w:val="single" w:sz="4" w:space="0" w:color="auto"/>
              <w:left w:val="single" w:sz="4" w:space="0" w:color="auto"/>
              <w:bottom w:val="single" w:sz="4" w:space="0" w:color="auto"/>
              <w:right w:val="single" w:sz="4" w:space="0" w:color="auto"/>
            </w:tcBorders>
          </w:tcPr>
          <w:p w:rsidR="00644E67" w:rsidRPr="008D1759" w:rsidRDefault="00644E67" w:rsidP="00956616">
            <w:pPr>
              <w:pStyle w:val="Oddelek"/>
              <w:widowControl w:val="0"/>
              <w:numPr>
                <w:ilvl w:val="0"/>
                <w:numId w:val="0"/>
              </w:numPr>
              <w:spacing w:before="0" w:after="0" w:line="260" w:lineRule="exact"/>
              <w:jc w:val="left"/>
              <w:rPr>
                <w:sz w:val="20"/>
                <w:szCs w:val="20"/>
              </w:rPr>
            </w:pPr>
            <w:r>
              <w:rPr>
                <w:sz w:val="20"/>
                <w:szCs w:val="20"/>
              </w:rPr>
              <w:t>7</w:t>
            </w:r>
            <w:r w:rsidRPr="008D1759">
              <w:rPr>
                <w:sz w:val="20"/>
                <w:szCs w:val="20"/>
              </w:rPr>
              <w:t>.a Predstavitev ocen</w:t>
            </w:r>
            <w:r>
              <w:rPr>
                <w:sz w:val="20"/>
                <w:szCs w:val="20"/>
              </w:rPr>
              <w:t>e finančnih posledic nad 40.</w:t>
            </w:r>
            <w:r w:rsidRPr="008D1759">
              <w:rPr>
                <w:sz w:val="20"/>
                <w:szCs w:val="20"/>
              </w:rPr>
              <w:t>000 EUR</w:t>
            </w:r>
            <w:r>
              <w:rPr>
                <w:sz w:val="20"/>
                <w:szCs w:val="20"/>
              </w:rPr>
              <w:t>:</w:t>
            </w:r>
          </w:p>
          <w:p w:rsidR="00644E67" w:rsidRPr="008D1759" w:rsidRDefault="00644E67" w:rsidP="00956616">
            <w:pPr>
              <w:pStyle w:val="Oddelek"/>
              <w:widowControl w:val="0"/>
              <w:numPr>
                <w:ilvl w:val="0"/>
                <w:numId w:val="0"/>
              </w:numPr>
              <w:spacing w:before="0" w:after="0" w:line="260" w:lineRule="exact"/>
              <w:jc w:val="left"/>
              <w:rPr>
                <w:b w:val="0"/>
                <w:sz w:val="20"/>
                <w:szCs w:val="20"/>
              </w:rPr>
            </w:pPr>
            <w:r>
              <w:rPr>
                <w:b w:val="0"/>
                <w:sz w:val="20"/>
                <w:szCs w:val="20"/>
              </w:rPr>
              <w:t>(Samo</w:t>
            </w:r>
            <w:r w:rsidRPr="008D1759">
              <w:rPr>
                <w:b w:val="0"/>
                <w:sz w:val="20"/>
                <w:szCs w:val="20"/>
              </w:rPr>
              <w:t xml:space="preserve"> če izbere</w:t>
            </w:r>
            <w:r>
              <w:rPr>
                <w:b w:val="0"/>
                <w:sz w:val="20"/>
                <w:szCs w:val="20"/>
              </w:rPr>
              <w:t>te DA</w:t>
            </w:r>
            <w:r w:rsidR="008F5F7C">
              <w:rPr>
                <w:b w:val="0"/>
                <w:sz w:val="20"/>
                <w:szCs w:val="20"/>
              </w:rPr>
              <w:t>)</w:t>
            </w:r>
            <w:r>
              <w:rPr>
                <w:b w:val="0"/>
                <w:sz w:val="20"/>
                <w:szCs w:val="20"/>
              </w:rPr>
              <w:t xml:space="preserve"> </w:t>
            </w:r>
          </w:p>
        </w:tc>
      </w:tr>
    </w:tbl>
    <w:p w:rsidR="00644E67" w:rsidRPr="008D1759" w:rsidRDefault="00644E67" w:rsidP="00644E67">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644E67" w:rsidRPr="008D1759" w:rsidTr="00956616">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644E67" w:rsidRPr="008D1759" w:rsidRDefault="00644E67" w:rsidP="00956616">
            <w:pPr>
              <w:pStyle w:val="Naslov1"/>
              <w:keepNext w:val="0"/>
              <w:pageBreakBefore/>
              <w:widowControl w:val="0"/>
              <w:tabs>
                <w:tab w:val="left" w:pos="2340"/>
              </w:tabs>
              <w:spacing w:before="0" w:after="0"/>
              <w:ind w:left="142" w:hanging="142"/>
              <w:rPr>
                <w:rFonts w:cs="Arial"/>
                <w:sz w:val="20"/>
                <w:szCs w:val="20"/>
              </w:rPr>
            </w:pPr>
            <w:r w:rsidRPr="008D1759">
              <w:rPr>
                <w:rFonts w:cs="Arial"/>
                <w:sz w:val="20"/>
                <w:szCs w:val="20"/>
              </w:rPr>
              <w:lastRenderedPageBreak/>
              <w:t>I. Ocena finančnih posledic, ki niso načrtovane v sprejetem proračunu</w:t>
            </w:r>
          </w:p>
        </w:tc>
      </w:tr>
      <w:tr w:rsidR="00644E67" w:rsidRPr="008D1759" w:rsidTr="00956616">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t + 3</w:t>
            </w:r>
          </w:p>
        </w:tc>
      </w:tr>
      <w:tr w:rsidR="00644E67" w:rsidRPr="008D1759"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r>
      <w:tr w:rsidR="00644E67" w:rsidRPr="008D1759"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r>
      <w:tr w:rsidR="00644E67" w:rsidRPr="008D1759"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jc w:val="center"/>
              <w:rPr>
                <w:rFonts w:ascii="Arial" w:hAnsi="Arial" w:cs="Arial"/>
                <w:sz w:val="20"/>
                <w:szCs w:val="20"/>
              </w:rPr>
            </w:pPr>
          </w:p>
        </w:tc>
      </w:tr>
      <w:tr w:rsidR="00644E67" w:rsidRPr="008D1759" w:rsidTr="00956616">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jc w:val="center"/>
              <w:rPr>
                <w:rFonts w:ascii="Arial" w:hAnsi="Arial" w:cs="Arial"/>
                <w:sz w:val="20"/>
                <w:szCs w:val="20"/>
              </w:rPr>
            </w:pPr>
          </w:p>
        </w:tc>
      </w:tr>
      <w:tr w:rsidR="00644E67" w:rsidRPr="008D1759"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r>
      <w:tr w:rsidR="00644E67" w:rsidRPr="008D1759" w:rsidTr="0095661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644E67" w:rsidRPr="00644E67" w:rsidRDefault="00644E67" w:rsidP="00956616">
            <w:pPr>
              <w:pStyle w:val="Naslov1"/>
              <w:keepNext w:val="0"/>
              <w:widowControl w:val="0"/>
              <w:tabs>
                <w:tab w:val="left" w:pos="2340"/>
              </w:tabs>
              <w:spacing w:before="0" w:after="0"/>
              <w:ind w:left="142" w:hanging="142"/>
              <w:rPr>
                <w:rFonts w:cs="Arial"/>
                <w:sz w:val="20"/>
                <w:szCs w:val="20"/>
              </w:rPr>
            </w:pPr>
            <w:r w:rsidRPr="00644E67">
              <w:rPr>
                <w:rFonts w:cs="Arial"/>
                <w:sz w:val="20"/>
                <w:szCs w:val="20"/>
              </w:rPr>
              <w:t>II. Finančne posledice za državni proračun</w:t>
            </w:r>
          </w:p>
        </w:tc>
      </w:tr>
      <w:tr w:rsidR="00644E67" w:rsidRPr="008D1759" w:rsidTr="0095661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644E67" w:rsidRPr="00644E67" w:rsidRDefault="00644E67" w:rsidP="00956616">
            <w:pPr>
              <w:pStyle w:val="Naslov1"/>
              <w:keepNext w:val="0"/>
              <w:widowControl w:val="0"/>
              <w:tabs>
                <w:tab w:val="left" w:pos="2340"/>
              </w:tabs>
              <w:spacing w:before="0" w:after="0"/>
              <w:ind w:left="142" w:hanging="142"/>
              <w:rPr>
                <w:rFonts w:cs="Arial"/>
                <w:sz w:val="20"/>
                <w:szCs w:val="20"/>
              </w:rPr>
            </w:pPr>
            <w:r w:rsidRPr="00644E67">
              <w:rPr>
                <w:rFonts w:cs="Arial"/>
                <w:sz w:val="20"/>
                <w:szCs w:val="20"/>
              </w:rPr>
              <w:t>II.a Pravice porabe za izvedbo predlaganih rešitev so zagotovljene:</w:t>
            </w:r>
          </w:p>
        </w:tc>
      </w:tr>
      <w:tr w:rsidR="00644E67" w:rsidRPr="008D1759" w:rsidTr="0095661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Znesek za t + 1</w:t>
            </w:r>
          </w:p>
        </w:tc>
      </w:tr>
      <w:tr w:rsidR="00644E67" w:rsidRPr="008D1759" w:rsidTr="00956616">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rsidTr="0095661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sz w:val="20"/>
                <w:szCs w:val="20"/>
              </w:rPr>
            </w:pPr>
            <w:r w:rsidRPr="00644E67">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sz w:val="20"/>
                <w:szCs w:val="20"/>
              </w:rPr>
            </w:pPr>
          </w:p>
        </w:tc>
      </w:tr>
      <w:tr w:rsidR="00644E67" w:rsidRPr="008D1759" w:rsidTr="00956616">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644E67" w:rsidRPr="00644E67" w:rsidRDefault="00644E67" w:rsidP="00956616">
            <w:pPr>
              <w:pStyle w:val="Naslov1"/>
              <w:keepNext w:val="0"/>
              <w:widowControl w:val="0"/>
              <w:tabs>
                <w:tab w:val="left" w:pos="2340"/>
              </w:tabs>
              <w:spacing w:before="0" w:after="0"/>
              <w:rPr>
                <w:rFonts w:cs="Arial"/>
                <w:sz w:val="20"/>
                <w:szCs w:val="20"/>
              </w:rPr>
            </w:pPr>
            <w:r w:rsidRPr="00644E67">
              <w:rPr>
                <w:rFonts w:cs="Arial"/>
                <w:sz w:val="20"/>
                <w:szCs w:val="20"/>
              </w:rPr>
              <w:t>II.b Manjkajoče pravice porabe bodo zagotovljene s prerazporeditvijo:</w:t>
            </w:r>
          </w:p>
        </w:tc>
      </w:tr>
      <w:tr w:rsidR="00644E67" w:rsidRPr="008D1759" w:rsidTr="0095661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 xml:space="preserve">Znesek za t + 1 </w:t>
            </w:r>
          </w:p>
        </w:tc>
      </w:tr>
      <w:tr w:rsidR="00644E67" w:rsidRPr="008D1759"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rsidTr="0095661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sz w:val="20"/>
                <w:szCs w:val="20"/>
              </w:rPr>
            </w:pPr>
            <w:r w:rsidRPr="00644E67">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sz w:val="20"/>
                <w:szCs w:val="20"/>
              </w:rPr>
            </w:pPr>
          </w:p>
        </w:tc>
      </w:tr>
      <w:tr w:rsidR="00644E67" w:rsidRPr="008D1759" w:rsidTr="00956616">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644E67" w:rsidRPr="00644E67" w:rsidRDefault="00644E67" w:rsidP="00956616">
            <w:pPr>
              <w:pStyle w:val="Naslov1"/>
              <w:keepNext w:val="0"/>
              <w:widowControl w:val="0"/>
              <w:tabs>
                <w:tab w:val="left" w:pos="2340"/>
              </w:tabs>
              <w:spacing w:before="0" w:after="0"/>
              <w:rPr>
                <w:rFonts w:cs="Arial"/>
                <w:sz w:val="20"/>
                <w:szCs w:val="20"/>
              </w:rPr>
            </w:pPr>
            <w:r w:rsidRPr="00644E67">
              <w:rPr>
                <w:rFonts w:cs="Arial"/>
                <w:sz w:val="20"/>
                <w:szCs w:val="20"/>
              </w:rPr>
              <w:t>II.c Načrtovana nadomestitev zmanjšanih prihodkov in povečanih odhodkov proračuna:</w:t>
            </w:r>
          </w:p>
        </w:tc>
      </w:tr>
      <w:tr w:rsidR="00644E67" w:rsidRPr="008D1759" w:rsidTr="00956616">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ind w:left="-122" w:right="-112"/>
              <w:jc w:val="center"/>
              <w:rPr>
                <w:rFonts w:ascii="Arial" w:hAnsi="Arial" w:cs="Arial"/>
                <w:sz w:val="20"/>
                <w:szCs w:val="20"/>
              </w:rPr>
            </w:pPr>
            <w:r w:rsidRPr="00644E67">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ind w:left="-122" w:right="-112"/>
              <w:jc w:val="center"/>
              <w:rPr>
                <w:rFonts w:ascii="Arial" w:hAnsi="Arial" w:cs="Arial"/>
                <w:sz w:val="20"/>
                <w:szCs w:val="20"/>
              </w:rPr>
            </w:pPr>
            <w:r w:rsidRPr="00644E67">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widowControl w:val="0"/>
              <w:ind w:left="-122" w:right="-112"/>
              <w:jc w:val="center"/>
              <w:rPr>
                <w:rFonts w:ascii="Arial" w:hAnsi="Arial" w:cs="Arial"/>
                <w:sz w:val="20"/>
                <w:szCs w:val="20"/>
              </w:rPr>
            </w:pPr>
            <w:r w:rsidRPr="00644E67">
              <w:rPr>
                <w:rFonts w:ascii="Arial" w:hAnsi="Arial" w:cs="Arial"/>
                <w:sz w:val="20"/>
                <w:szCs w:val="20"/>
              </w:rPr>
              <w:t>Znesek za t + 1</w:t>
            </w:r>
          </w:p>
        </w:tc>
      </w:tr>
      <w:tr w:rsidR="00644E67" w:rsidRPr="008D1759"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sz w:val="20"/>
                <w:szCs w:val="20"/>
              </w:rPr>
            </w:pPr>
            <w:r w:rsidRPr="00644E67">
              <w:rPr>
                <w:rFonts w:cs="Arial"/>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644E67" w:rsidRPr="00644E67" w:rsidRDefault="00644E67" w:rsidP="00956616">
            <w:pPr>
              <w:pStyle w:val="Naslov1"/>
              <w:keepNext w:val="0"/>
              <w:widowControl w:val="0"/>
              <w:tabs>
                <w:tab w:val="left" w:pos="360"/>
              </w:tabs>
              <w:spacing w:before="0" w:after="0"/>
              <w:rPr>
                <w:rFonts w:cs="Arial"/>
                <w:sz w:val="20"/>
                <w:szCs w:val="20"/>
              </w:rPr>
            </w:pPr>
          </w:p>
        </w:tc>
      </w:tr>
      <w:tr w:rsidR="00644E67" w:rsidRPr="008D1759"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rsidR="00644E67" w:rsidRPr="00644E67" w:rsidRDefault="00644E67" w:rsidP="00956616">
            <w:pPr>
              <w:widowControl w:val="0"/>
              <w:rPr>
                <w:rFonts w:ascii="Arial" w:hAnsi="Arial" w:cs="Arial"/>
                <w:b/>
                <w:sz w:val="20"/>
                <w:szCs w:val="20"/>
              </w:rPr>
            </w:pPr>
            <w:r w:rsidRPr="00644E67">
              <w:rPr>
                <w:rFonts w:ascii="Arial" w:hAnsi="Arial" w:cs="Arial"/>
                <w:b/>
                <w:sz w:val="20"/>
                <w:szCs w:val="20"/>
              </w:rPr>
              <w:lastRenderedPageBreak/>
              <w:t>OBRAZLOŽITEV:</w:t>
            </w:r>
          </w:p>
          <w:p w:rsidR="00644E67" w:rsidRPr="00644E67" w:rsidRDefault="00644E67" w:rsidP="00644E67">
            <w:pPr>
              <w:widowControl w:val="0"/>
              <w:numPr>
                <w:ilvl w:val="0"/>
                <w:numId w:val="29"/>
              </w:numPr>
              <w:suppressAutoHyphens/>
              <w:spacing w:after="0" w:line="260" w:lineRule="exact"/>
              <w:ind w:left="284" w:hanging="284"/>
              <w:jc w:val="both"/>
              <w:rPr>
                <w:rFonts w:ascii="Arial" w:hAnsi="Arial" w:cs="Arial"/>
                <w:b/>
                <w:sz w:val="20"/>
                <w:szCs w:val="20"/>
                <w:lang w:eastAsia="sl-SI"/>
              </w:rPr>
            </w:pPr>
            <w:r w:rsidRPr="00644E67">
              <w:rPr>
                <w:rFonts w:ascii="Arial" w:hAnsi="Arial" w:cs="Arial"/>
                <w:b/>
                <w:sz w:val="20"/>
                <w:szCs w:val="20"/>
                <w:lang w:eastAsia="sl-SI"/>
              </w:rPr>
              <w:t>Ocena finančnih posledic, ki niso načrtovane v sprejetem proračunu</w:t>
            </w:r>
          </w:p>
          <w:p w:rsidR="00644E67" w:rsidRPr="00644E67" w:rsidRDefault="00644E67" w:rsidP="00956616">
            <w:pPr>
              <w:widowControl w:val="0"/>
              <w:ind w:left="360" w:hanging="76"/>
              <w:jc w:val="both"/>
              <w:rPr>
                <w:rFonts w:ascii="Arial" w:hAnsi="Arial" w:cs="Arial"/>
                <w:sz w:val="20"/>
                <w:szCs w:val="20"/>
                <w:lang w:eastAsia="sl-SI"/>
              </w:rPr>
            </w:pPr>
            <w:r w:rsidRPr="00644E67">
              <w:rPr>
                <w:rFonts w:ascii="Arial" w:hAnsi="Arial" w:cs="Arial"/>
                <w:sz w:val="20"/>
                <w:szCs w:val="20"/>
                <w:lang w:eastAsia="sl-SI"/>
              </w:rPr>
              <w:t>V zvezi s predlaganim vladnim gradivom se navedejo predvidene spremembe (povečanje, zmanjšanje):</w:t>
            </w:r>
          </w:p>
          <w:p w:rsidR="00644E67" w:rsidRPr="00644E67" w:rsidRDefault="00644E67" w:rsidP="00644E67">
            <w:pPr>
              <w:widowControl w:val="0"/>
              <w:numPr>
                <w:ilvl w:val="0"/>
                <w:numId w:val="35"/>
              </w:numPr>
              <w:suppressAutoHyphens/>
              <w:spacing w:after="0" w:line="260" w:lineRule="exact"/>
              <w:jc w:val="both"/>
              <w:rPr>
                <w:rFonts w:ascii="Arial" w:hAnsi="Arial" w:cs="Arial"/>
                <w:sz w:val="20"/>
                <w:szCs w:val="20"/>
              </w:rPr>
            </w:pPr>
            <w:r w:rsidRPr="00644E67">
              <w:rPr>
                <w:rFonts w:ascii="Arial" w:hAnsi="Arial" w:cs="Arial"/>
                <w:sz w:val="20"/>
                <w:szCs w:val="20"/>
                <w:lang w:eastAsia="sl-SI"/>
              </w:rPr>
              <w:t>prihodkov državnega proračuna in občinskih proračunov,</w:t>
            </w:r>
          </w:p>
          <w:p w:rsidR="00644E67" w:rsidRPr="00644E67" w:rsidRDefault="00644E67" w:rsidP="00644E67">
            <w:pPr>
              <w:widowControl w:val="0"/>
              <w:numPr>
                <w:ilvl w:val="0"/>
                <w:numId w:val="35"/>
              </w:numPr>
              <w:suppressAutoHyphens/>
              <w:spacing w:after="0" w:line="260" w:lineRule="exact"/>
              <w:jc w:val="both"/>
              <w:rPr>
                <w:rFonts w:ascii="Arial" w:hAnsi="Arial" w:cs="Arial"/>
                <w:sz w:val="20"/>
                <w:szCs w:val="20"/>
              </w:rPr>
            </w:pPr>
            <w:r w:rsidRPr="00644E67">
              <w:rPr>
                <w:rFonts w:ascii="Arial" w:hAnsi="Arial" w:cs="Arial"/>
                <w:sz w:val="20"/>
                <w:szCs w:val="20"/>
                <w:lang w:eastAsia="sl-SI"/>
              </w:rPr>
              <w:t>odhodkov državnega proračuna, ki niso načrtovani na ukrepih oziroma projektih sprejetih proračunov,</w:t>
            </w:r>
          </w:p>
          <w:p w:rsidR="00644E67" w:rsidRPr="00644E67" w:rsidRDefault="00644E67" w:rsidP="00644E67">
            <w:pPr>
              <w:widowControl w:val="0"/>
              <w:numPr>
                <w:ilvl w:val="0"/>
                <w:numId w:val="35"/>
              </w:numPr>
              <w:suppressAutoHyphens/>
              <w:spacing w:after="0" w:line="260" w:lineRule="exact"/>
              <w:jc w:val="both"/>
              <w:rPr>
                <w:rFonts w:ascii="Arial" w:hAnsi="Arial" w:cs="Arial"/>
                <w:sz w:val="20"/>
                <w:szCs w:val="20"/>
              </w:rPr>
            </w:pPr>
            <w:r w:rsidRPr="00644E67">
              <w:rPr>
                <w:rFonts w:ascii="Arial" w:hAnsi="Arial" w:cs="Arial"/>
                <w:sz w:val="20"/>
                <w:szCs w:val="20"/>
                <w:lang w:eastAsia="sl-SI"/>
              </w:rPr>
              <w:t>obveznosti za druga javnofinančna sredstva (drugi viri), ki niso načrtovana na ukrepih oziroma projektih sprejetih proračunov.</w:t>
            </w:r>
          </w:p>
          <w:p w:rsidR="00644E67" w:rsidRPr="00644E67" w:rsidRDefault="00644E67" w:rsidP="00956616">
            <w:pPr>
              <w:widowControl w:val="0"/>
              <w:ind w:left="284"/>
              <w:rPr>
                <w:rFonts w:ascii="Arial" w:hAnsi="Arial" w:cs="Arial"/>
                <w:sz w:val="20"/>
                <w:szCs w:val="20"/>
                <w:lang w:eastAsia="sl-SI"/>
              </w:rPr>
            </w:pPr>
          </w:p>
          <w:p w:rsidR="00644E67" w:rsidRPr="00644E67" w:rsidRDefault="00644E67" w:rsidP="00644E67">
            <w:pPr>
              <w:widowControl w:val="0"/>
              <w:numPr>
                <w:ilvl w:val="0"/>
                <w:numId w:val="29"/>
              </w:numPr>
              <w:suppressAutoHyphens/>
              <w:spacing w:after="0" w:line="260" w:lineRule="exact"/>
              <w:ind w:left="284" w:hanging="284"/>
              <w:jc w:val="both"/>
              <w:rPr>
                <w:rFonts w:ascii="Arial" w:hAnsi="Arial" w:cs="Arial"/>
                <w:b/>
                <w:sz w:val="20"/>
                <w:szCs w:val="20"/>
                <w:lang w:eastAsia="sl-SI"/>
              </w:rPr>
            </w:pPr>
            <w:r w:rsidRPr="00644E67">
              <w:rPr>
                <w:rFonts w:ascii="Arial" w:hAnsi="Arial" w:cs="Arial"/>
                <w:b/>
                <w:sz w:val="20"/>
                <w:szCs w:val="20"/>
                <w:lang w:eastAsia="sl-SI"/>
              </w:rPr>
              <w:t>Finančne posledice za državni proračun</w:t>
            </w:r>
          </w:p>
          <w:p w:rsidR="00644E67" w:rsidRPr="00644E67" w:rsidRDefault="00644E67" w:rsidP="00956616">
            <w:pPr>
              <w:widowControl w:val="0"/>
              <w:ind w:left="284"/>
              <w:jc w:val="both"/>
              <w:rPr>
                <w:rFonts w:ascii="Arial" w:hAnsi="Arial" w:cs="Arial"/>
                <w:sz w:val="20"/>
                <w:szCs w:val="20"/>
                <w:lang w:eastAsia="sl-SI"/>
              </w:rPr>
            </w:pPr>
            <w:r w:rsidRPr="00644E67">
              <w:rPr>
                <w:rFonts w:ascii="Arial" w:hAnsi="Arial" w:cs="Arial"/>
                <w:sz w:val="20"/>
                <w:szCs w:val="20"/>
                <w:lang w:eastAsia="sl-SI"/>
              </w:rPr>
              <w:t>Prikazane morajo biti finančne posledice za državni proračun, ki so na proračunskih postavkah načrtovane v dinamiki projektov oziroma ukrepov:</w:t>
            </w:r>
          </w:p>
          <w:p w:rsidR="00644E67" w:rsidRPr="00644E67" w:rsidRDefault="00644E67" w:rsidP="00956616">
            <w:pPr>
              <w:widowControl w:val="0"/>
              <w:suppressAutoHyphens/>
              <w:ind w:left="720"/>
              <w:jc w:val="both"/>
              <w:rPr>
                <w:rFonts w:ascii="Arial" w:hAnsi="Arial" w:cs="Arial"/>
                <w:b/>
                <w:sz w:val="20"/>
                <w:szCs w:val="20"/>
                <w:lang w:eastAsia="sl-SI"/>
              </w:rPr>
            </w:pPr>
            <w:r w:rsidRPr="00644E67">
              <w:rPr>
                <w:rFonts w:ascii="Arial" w:hAnsi="Arial" w:cs="Arial"/>
                <w:b/>
                <w:sz w:val="20"/>
                <w:szCs w:val="20"/>
                <w:lang w:eastAsia="sl-SI"/>
              </w:rPr>
              <w:t>II.a Pravice porabe za izvedbo predlaganih rešitev so zagotovljene:</w:t>
            </w:r>
          </w:p>
          <w:p w:rsidR="00644E67" w:rsidRPr="00644E67" w:rsidRDefault="00644E67" w:rsidP="00956616">
            <w:pPr>
              <w:widowControl w:val="0"/>
              <w:ind w:left="284"/>
              <w:jc w:val="both"/>
              <w:rPr>
                <w:rFonts w:ascii="Arial" w:hAnsi="Arial" w:cs="Arial"/>
                <w:sz w:val="20"/>
                <w:szCs w:val="20"/>
                <w:lang w:eastAsia="sl-SI"/>
              </w:rPr>
            </w:pPr>
            <w:r w:rsidRPr="00644E67">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rsidR="00644E67" w:rsidRPr="00644E67" w:rsidRDefault="00644E67" w:rsidP="00644E67">
            <w:pPr>
              <w:widowControl w:val="0"/>
              <w:numPr>
                <w:ilvl w:val="0"/>
                <w:numId w:val="36"/>
              </w:numPr>
              <w:suppressAutoHyphens/>
              <w:spacing w:after="0" w:line="260" w:lineRule="exact"/>
              <w:jc w:val="both"/>
              <w:rPr>
                <w:rFonts w:ascii="Arial" w:hAnsi="Arial" w:cs="Arial"/>
                <w:sz w:val="20"/>
                <w:szCs w:val="20"/>
                <w:lang w:eastAsia="sl-SI"/>
              </w:rPr>
            </w:pPr>
            <w:r w:rsidRPr="00644E67">
              <w:rPr>
                <w:rFonts w:ascii="Arial" w:hAnsi="Arial" w:cs="Arial"/>
                <w:sz w:val="20"/>
                <w:szCs w:val="20"/>
                <w:lang w:eastAsia="sl-SI"/>
              </w:rPr>
              <w:t>proračunski uporabnik, ki bo financiral novi projekt oziroma ukrep,</w:t>
            </w:r>
          </w:p>
          <w:p w:rsidR="00644E67" w:rsidRPr="00644E67" w:rsidRDefault="00644E67" w:rsidP="00644E67">
            <w:pPr>
              <w:widowControl w:val="0"/>
              <w:numPr>
                <w:ilvl w:val="0"/>
                <w:numId w:val="36"/>
              </w:numPr>
              <w:suppressAutoHyphens/>
              <w:spacing w:after="0" w:line="260" w:lineRule="exact"/>
              <w:jc w:val="both"/>
              <w:rPr>
                <w:rFonts w:ascii="Arial" w:hAnsi="Arial" w:cs="Arial"/>
                <w:sz w:val="20"/>
                <w:szCs w:val="20"/>
                <w:lang w:eastAsia="sl-SI"/>
              </w:rPr>
            </w:pPr>
            <w:r w:rsidRPr="00644E67">
              <w:rPr>
                <w:rFonts w:ascii="Arial" w:hAnsi="Arial" w:cs="Arial"/>
                <w:sz w:val="20"/>
                <w:szCs w:val="20"/>
                <w:lang w:eastAsia="sl-SI"/>
              </w:rPr>
              <w:t xml:space="preserve">projekt oziroma ukrep, s katerim se bodo dosegli cilji vladnega gradiva, in </w:t>
            </w:r>
          </w:p>
          <w:p w:rsidR="00644E67" w:rsidRPr="00644E67" w:rsidRDefault="00644E67" w:rsidP="00644E67">
            <w:pPr>
              <w:widowControl w:val="0"/>
              <w:numPr>
                <w:ilvl w:val="0"/>
                <w:numId w:val="36"/>
              </w:numPr>
              <w:suppressAutoHyphens/>
              <w:spacing w:after="0" w:line="260" w:lineRule="exact"/>
              <w:jc w:val="both"/>
              <w:rPr>
                <w:rFonts w:ascii="Arial" w:hAnsi="Arial" w:cs="Arial"/>
                <w:sz w:val="20"/>
                <w:szCs w:val="20"/>
                <w:lang w:eastAsia="sl-SI"/>
              </w:rPr>
            </w:pPr>
            <w:r w:rsidRPr="00644E67">
              <w:rPr>
                <w:rFonts w:ascii="Arial" w:hAnsi="Arial" w:cs="Arial"/>
                <w:sz w:val="20"/>
                <w:szCs w:val="20"/>
                <w:lang w:eastAsia="sl-SI"/>
              </w:rPr>
              <w:t>proračunske postavke.</w:t>
            </w:r>
          </w:p>
          <w:p w:rsidR="00644E67" w:rsidRPr="00644E67" w:rsidRDefault="00644E67" w:rsidP="00956616">
            <w:pPr>
              <w:widowControl w:val="0"/>
              <w:ind w:left="284"/>
              <w:jc w:val="both"/>
              <w:rPr>
                <w:rFonts w:ascii="Arial" w:hAnsi="Arial" w:cs="Arial"/>
                <w:sz w:val="20"/>
                <w:szCs w:val="20"/>
                <w:lang w:eastAsia="sl-SI"/>
              </w:rPr>
            </w:pPr>
            <w:r w:rsidRPr="00644E67">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rsidR="00644E67" w:rsidRPr="00644E67" w:rsidRDefault="00644E67" w:rsidP="00956616">
            <w:pPr>
              <w:widowControl w:val="0"/>
              <w:suppressAutoHyphens/>
              <w:ind w:left="714"/>
              <w:jc w:val="both"/>
              <w:rPr>
                <w:rFonts w:ascii="Arial" w:hAnsi="Arial" w:cs="Arial"/>
                <w:b/>
                <w:sz w:val="20"/>
                <w:szCs w:val="20"/>
                <w:lang w:eastAsia="sl-SI"/>
              </w:rPr>
            </w:pPr>
            <w:r w:rsidRPr="00644E67">
              <w:rPr>
                <w:rFonts w:ascii="Arial" w:hAnsi="Arial" w:cs="Arial"/>
                <w:b/>
                <w:sz w:val="20"/>
                <w:szCs w:val="20"/>
                <w:lang w:eastAsia="sl-SI"/>
              </w:rPr>
              <w:t>II.b Manjkajoče pravice porabe bodo zagotovljene s prerazporeditvijo:</w:t>
            </w:r>
          </w:p>
          <w:p w:rsidR="00644E67" w:rsidRPr="00644E67" w:rsidRDefault="00644E67" w:rsidP="00956616">
            <w:pPr>
              <w:widowControl w:val="0"/>
              <w:ind w:left="284"/>
              <w:jc w:val="both"/>
              <w:rPr>
                <w:rFonts w:ascii="Arial" w:hAnsi="Arial" w:cs="Arial"/>
                <w:sz w:val="20"/>
                <w:szCs w:val="20"/>
                <w:lang w:eastAsia="sl-SI"/>
              </w:rPr>
            </w:pPr>
            <w:r w:rsidRPr="00644E67">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rsidR="00644E67" w:rsidRPr="00644E67" w:rsidRDefault="00644E67" w:rsidP="00956616">
            <w:pPr>
              <w:widowControl w:val="0"/>
              <w:suppressAutoHyphens/>
              <w:ind w:left="714"/>
              <w:jc w:val="both"/>
              <w:rPr>
                <w:rFonts w:ascii="Arial" w:hAnsi="Arial" w:cs="Arial"/>
                <w:b/>
                <w:sz w:val="20"/>
                <w:szCs w:val="20"/>
                <w:lang w:eastAsia="sl-SI"/>
              </w:rPr>
            </w:pPr>
            <w:r w:rsidRPr="00644E67">
              <w:rPr>
                <w:rFonts w:ascii="Arial" w:hAnsi="Arial" w:cs="Arial"/>
                <w:b/>
                <w:sz w:val="20"/>
                <w:szCs w:val="20"/>
                <w:lang w:eastAsia="sl-SI"/>
              </w:rPr>
              <w:t>II.c Načrtovana nadomestitev zmanjšanih prihodkov in povečanih odhodkov proračuna:</w:t>
            </w:r>
          </w:p>
          <w:p w:rsidR="00644E67" w:rsidRPr="00644E67" w:rsidRDefault="00644E67" w:rsidP="00956616">
            <w:pPr>
              <w:widowControl w:val="0"/>
              <w:ind w:left="284"/>
              <w:jc w:val="both"/>
              <w:rPr>
                <w:rFonts w:ascii="Arial" w:hAnsi="Arial" w:cs="Arial"/>
                <w:sz w:val="20"/>
                <w:szCs w:val="20"/>
                <w:lang w:eastAsia="sl-SI"/>
              </w:rPr>
            </w:pPr>
            <w:r w:rsidRPr="00644E67">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644E67" w:rsidRPr="00644E67" w:rsidRDefault="00644E67" w:rsidP="00956616">
            <w:pPr>
              <w:pStyle w:val="Vrstapredpisa"/>
              <w:widowControl w:val="0"/>
              <w:spacing w:before="0" w:line="260" w:lineRule="exact"/>
              <w:jc w:val="both"/>
              <w:rPr>
                <w:color w:val="auto"/>
                <w:sz w:val="20"/>
                <w:szCs w:val="20"/>
              </w:rPr>
            </w:pPr>
          </w:p>
        </w:tc>
      </w:tr>
      <w:tr w:rsidR="00644E67" w:rsidRPr="00D063BD" w:rsidTr="00644E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200" w:type="dxa"/>
            <w:gridSpan w:val="9"/>
            <w:tcBorders>
              <w:top w:val="single" w:sz="4" w:space="0" w:color="000000"/>
              <w:left w:val="single" w:sz="4" w:space="0" w:color="000000"/>
              <w:bottom w:val="single" w:sz="4" w:space="0" w:color="000000"/>
              <w:right w:val="single" w:sz="4" w:space="0" w:color="000000"/>
            </w:tcBorders>
          </w:tcPr>
          <w:p w:rsidR="00644E67" w:rsidRPr="00644E67" w:rsidRDefault="00644E67" w:rsidP="00956616">
            <w:pPr>
              <w:rPr>
                <w:rFonts w:ascii="Arial" w:hAnsi="Arial" w:cs="Arial"/>
                <w:b/>
                <w:sz w:val="20"/>
                <w:szCs w:val="20"/>
              </w:rPr>
            </w:pPr>
            <w:r w:rsidRPr="00644E67">
              <w:rPr>
                <w:rFonts w:ascii="Arial" w:hAnsi="Arial" w:cs="Arial"/>
                <w:b/>
                <w:sz w:val="20"/>
                <w:szCs w:val="20"/>
              </w:rPr>
              <w:t>7.b Predstavitev ocene finančnih posledic pod 40.000 EUR:</w:t>
            </w:r>
          </w:p>
          <w:p w:rsidR="00644E67" w:rsidRDefault="00644E67" w:rsidP="00956616">
            <w:pPr>
              <w:rPr>
                <w:rFonts w:ascii="Arial" w:hAnsi="Arial" w:cs="Arial"/>
                <w:b/>
                <w:sz w:val="20"/>
                <w:szCs w:val="20"/>
              </w:rPr>
            </w:pPr>
            <w:r w:rsidRPr="00644E67">
              <w:rPr>
                <w:rFonts w:ascii="Arial" w:hAnsi="Arial" w:cs="Arial"/>
                <w:b/>
                <w:sz w:val="20"/>
                <w:szCs w:val="20"/>
              </w:rPr>
              <w:t>Kratka obrazložitev</w:t>
            </w:r>
          </w:p>
          <w:p w:rsidR="00644E67" w:rsidRPr="00434FAF" w:rsidRDefault="00434FAF" w:rsidP="00956616">
            <w:pPr>
              <w:rPr>
                <w:rFonts w:ascii="Arial" w:hAnsi="Arial" w:cs="Arial"/>
                <w:sz w:val="20"/>
                <w:szCs w:val="20"/>
              </w:rPr>
            </w:pPr>
            <w:r w:rsidRPr="00434FAF">
              <w:rPr>
                <w:rFonts w:ascii="Arial" w:hAnsi="Arial" w:cs="Arial"/>
                <w:sz w:val="20"/>
                <w:szCs w:val="20"/>
              </w:rPr>
              <w:lastRenderedPageBreak/>
              <w:t xml:space="preserve">Gradivo </w:t>
            </w:r>
            <w:r w:rsidR="005C387A">
              <w:rPr>
                <w:rFonts w:ascii="Arial" w:hAnsi="Arial" w:cs="Arial"/>
                <w:sz w:val="20"/>
                <w:szCs w:val="20"/>
              </w:rPr>
              <w:t>nima</w:t>
            </w:r>
            <w:r w:rsidRPr="00434FAF">
              <w:rPr>
                <w:rFonts w:ascii="Arial" w:hAnsi="Arial" w:cs="Arial"/>
                <w:sz w:val="20"/>
                <w:szCs w:val="20"/>
              </w:rPr>
              <w:t xml:space="preserve"> finančnih posledic. </w:t>
            </w:r>
          </w:p>
        </w:tc>
      </w:tr>
      <w:tr w:rsidR="00644E67" w:rsidRPr="00D063BD"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644E67" w:rsidRPr="00644E67" w:rsidRDefault="00644E67" w:rsidP="00956616">
            <w:pPr>
              <w:rPr>
                <w:rFonts w:ascii="Arial" w:hAnsi="Arial" w:cs="Arial"/>
                <w:b/>
                <w:sz w:val="20"/>
                <w:szCs w:val="20"/>
              </w:rPr>
            </w:pPr>
            <w:r w:rsidRPr="00644E67">
              <w:rPr>
                <w:rFonts w:ascii="Arial" w:hAnsi="Arial" w:cs="Arial"/>
                <w:b/>
                <w:sz w:val="20"/>
                <w:szCs w:val="20"/>
              </w:rPr>
              <w:lastRenderedPageBreak/>
              <w:t>8. Predstavitev sodelovanja z združenji občin:</w:t>
            </w:r>
          </w:p>
        </w:tc>
      </w:tr>
      <w:tr w:rsidR="00644E67" w:rsidRPr="00D063BD"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Vsebina predloženega gradiva (predpisa) vpliva na:</w:t>
            </w:r>
          </w:p>
          <w:p w:rsidR="00644E67" w:rsidRPr="00644E67" w:rsidRDefault="00644E67" w:rsidP="00644E67">
            <w:pPr>
              <w:pStyle w:val="Neotevilenodstavek"/>
              <w:widowControl w:val="0"/>
              <w:numPr>
                <w:ilvl w:val="1"/>
                <w:numId w:val="35"/>
              </w:numPr>
              <w:spacing w:before="0" w:after="0" w:line="260" w:lineRule="exact"/>
              <w:rPr>
                <w:iCs/>
                <w:sz w:val="20"/>
                <w:szCs w:val="20"/>
              </w:rPr>
            </w:pPr>
            <w:r w:rsidRPr="00644E67">
              <w:rPr>
                <w:iCs/>
                <w:sz w:val="20"/>
                <w:szCs w:val="20"/>
              </w:rPr>
              <w:t>pristojnosti občin,</w:t>
            </w:r>
          </w:p>
          <w:p w:rsidR="00644E67" w:rsidRPr="00644E67" w:rsidRDefault="00644E67" w:rsidP="00644E67">
            <w:pPr>
              <w:pStyle w:val="Neotevilenodstavek"/>
              <w:widowControl w:val="0"/>
              <w:numPr>
                <w:ilvl w:val="1"/>
                <w:numId w:val="35"/>
              </w:numPr>
              <w:spacing w:before="0" w:after="0" w:line="260" w:lineRule="exact"/>
              <w:rPr>
                <w:iCs/>
                <w:sz w:val="20"/>
                <w:szCs w:val="20"/>
              </w:rPr>
            </w:pPr>
            <w:r w:rsidRPr="00644E67">
              <w:rPr>
                <w:iCs/>
                <w:sz w:val="20"/>
                <w:szCs w:val="20"/>
              </w:rPr>
              <w:t>delovanje občin,</w:t>
            </w:r>
          </w:p>
          <w:p w:rsidR="00644E67" w:rsidRPr="00644E67" w:rsidRDefault="00644E67" w:rsidP="00644E67">
            <w:pPr>
              <w:pStyle w:val="Neotevilenodstavek"/>
              <w:widowControl w:val="0"/>
              <w:numPr>
                <w:ilvl w:val="1"/>
                <w:numId w:val="35"/>
              </w:numPr>
              <w:spacing w:before="0" w:after="0" w:line="260" w:lineRule="exact"/>
              <w:rPr>
                <w:iCs/>
                <w:sz w:val="20"/>
                <w:szCs w:val="20"/>
              </w:rPr>
            </w:pPr>
            <w:r w:rsidRPr="00644E67">
              <w:rPr>
                <w:iCs/>
                <w:sz w:val="20"/>
                <w:szCs w:val="20"/>
              </w:rPr>
              <w:t>financiranje občin.</w:t>
            </w:r>
          </w:p>
          <w:p w:rsidR="00644E67" w:rsidRPr="00644E67" w:rsidRDefault="00644E67" w:rsidP="00956616">
            <w:pPr>
              <w:pStyle w:val="Neotevilenodstavek"/>
              <w:widowControl w:val="0"/>
              <w:spacing w:before="0" w:after="0" w:line="260" w:lineRule="exact"/>
              <w:ind w:left="1440"/>
              <w:rPr>
                <w:iCs/>
                <w:sz w:val="20"/>
                <w:szCs w:val="20"/>
              </w:rPr>
            </w:pPr>
          </w:p>
        </w:tc>
        <w:tc>
          <w:tcPr>
            <w:tcW w:w="2431" w:type="dxa"/>
            <w:gridSpan w:val="2"/>
          </w:tcPr>
          <w:p w:rsidR="00644E67" w:rsidRPr="00644E67" w:rsidRDefault="00644E67" w:rsidP="00956616">
            <w:pPr>
              <w:pStyle w:val="Neotevilenodstavek"/>
              <w:widowControl w:val="0"/>
              <w:spacing w:before="0" w:after="0" w:line="260" w:lineRule="exact"/>
              <w:jc w:val="center"/>
              <w:rPr>
                <w:sz w:val="20"/>
                <w:szCs w:val="20"/>
              </w:rPr>
            </w:pPr>
            <w:r w:rsidRPr="00644E67">
              <w:rPr>
                <w:sz w:val="20"/>
                <w:szCs w:val="20"/>
              </w:rPr>
              <w:t>NE</w:t>
            </w:r>
          </w:p>
        </w:tc>
      </w:tr>
      <w:tr w:rsidR="00644E67" w:rsidRPr="00D063BD"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 xml:space="preserve">Gradivo (predpis) je bilo poslano v mnenje: </w:t>
            </w:r>
          </w:p>
          <w:p w:rsidR="00644E67" w:rsidRPr="00644E67" w:rsidRDefault="00644E67" w:rsidP="00644E67">
            <w:pPr>
              <w:pStyle w:val="Neotevilenodstavek"/>
              <w:widowControl w:val="0"/>
              <w:numPr>
                <w:ilvl w:val="0"/>
                <w:numId w:val="43"/>
              </w:numPr>
              <w:spacing w:before="0" w:after="0" w:line="260" w:lineRule="exact"/>
              <w:rPr>
                <w:iCs/>
                <w:sz w:val="20"/>
                <w:szCs w:val="20"/>
              </w:rPr>
            </w:pPr>
            <w:r w:rsidRPr="00644E67">
              <w:rPr>
                <w:iCs/>
                <w:sz w:val="20"/>
                <w:szCs w:val="20"/>
              </w:rPr>
              <w:t>Skupnosti občin Slovenije SOS: NE</w:t>
            </w:r>
          </w:p>
          <w:p w:rsidR="00644E67" w:rsidRPr="00644E67" w:rsidRDefault="00644E67" w:rsidP="00644E67">
            <w:pPr>
              <w:pStyle w:val="Neotevilenodstavek"/>
              <w:widowControl w:val="0"/>
              <w:numPr>
                <w:ilvl w:val="0"/>
                <w:numId w:val="43"/>
              </w:numPr>
              <w:spacing w:before="0" w:after="0" w:line="260" w:lineRule="exact"/>
              <w:rPr>
                <w:iCs/>
                <w:sz w:val="20"/>
                <w:szCs w:val="20"/>
              </w:rPr>
            </w:pPr>
            <w:r w:rsidRPr="00644E67">
              <w:rPr>
                <w:iCs/>
                <w:sz w:val="20"/>
                <w:szCs w:val="20"/>
              </w:rPr>
              <w:t>Združenju občin Slovenije ZOS: NE</w:t>
            </w:r>
          </w:p>
          <w:p w:rsidR="00644E67" w:rsidRPr="00644E67" w:rsidRDefault="00644E67" w:rsidP="00644E67">
            <w:pPr>
              <w:pStyle w:val="Neotevilenodstavek"/>
              <w:widowControl w:val="0"/>
              <w:numPr>
                <w:ilvl w:val="0"/>
                <w:numId w:val="43"/>
              </w:numPr>
              <w:spacing w:before="0" w:after="0" w:line="260" w:lineRule="exact"/>
              <w:rPr>
                <w:iCs/>
                <w:sz w:val="20"/>
                <w:szCs w:val="20"/>
              </w:rPr>
            </w:pPr>
            <w:r w:rsidRPr="00644E67">
              <w:rPr>
                <w:iCs/>
                <w:sz w:val="20"/>
                <w:szCs w:val="20"/>
              </w:rPr>
              <w:t>Združenju mestnih občin Slovenije ZMOS: NE</w:t>
            </w:r>
          </w:p>
          <w:p w:rsidR="00644E67" w:rsidRPr="00644E67" w:rsidRDefault="00644E67" w:rsidP="00956616">
            <w:pPr>
              <w:pStyle w:val="Neotevilenodstavek"/>
              <w:widowControl w:val="0"/>
              <w:spacing w:before="0" w:after="0" w:line="260" w:lineRule="exact"/>
              <w:rPr>
                <w:iCs/>
                <w:sz w:val="20"/>
                <w:szCs w:val="20"/>
              </w:rPr>
            </w:pPr>
          </w:p>
          <w:p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Predlogi in pripombe združenj so bili upoštevani:</w:t>
            </w:r>
          </w:p>
          <w:p w:rsidR="00644E67" w:rsidRPr="00644E67" w:rsidRDefault="00644E67" w:rsidP="00644E67">
            <w:pPr>
              <w:pStyle w:val="Neotevilenodstavek"/>
              <w:widowControl w:val="0"/>
              <w:numPr>
                <w:ilvl w:val="0"/>
                <w:numId w:val="44"/>
              </w:numPr>
              <w:spacing w:before="0" w:after="0" w:line="260" w:lineRule="exact"/>
              <w:rPr>
                <w:iCs/>
                <w:sz w:val="20"/>
                <w:szCs w:val="20"/>
              </w:rPr>
            </w:pPr>
            <w:r w:rsidRPr="00644E67">
              <w:rPr>
                <w:iCs/>
                <w:sz w:val="20"/>
                <w:szCs w:val="20"/>
              </w:rPr>
              <w:t>v celoti,</w:t>
            </w:r>
          </w:p>
          <w:p w:rsidR="00644E67" w:rsidRPr="00644E67" w:rsidRDefault="00644E67" w:rsidP="00644E67">
            <w:pPr>
              <w:pStyle w:val="Neotevilenodstavek"/>
              <w:widowControl w:val="0"/>
              <w:numPr>
                <w:ilvl w:val="0"/>
                <w:numId w:val="44"/>
              </w:numPr>
              <w:spacing w:before="0" w:after="0" w:line="260" w:lineRule="exact"/>
              <w:rPr>
                <w:iCs/>
                <w:sz w:val="20"/>
                <w:szCs w:val="20"/>
              </w:rPr>
            </w:pPr>
            <w:r w:rsidRPr="00644E67">
              <w:rPr>
                <w:iCs/>
                <w:sz w:val="20"/>
                <w:szCs w:val="20"/>
              </w:rPr>
              <w:t>večinoma,</w:t>
            </w:r>
          </w:p>
          <w:p w:rsidR="00644E67" w:rsidRPr="00644E67" w:rsidRDefault="00644E67" w:rsidP="00644E67">
            <w:pPr>
              <w:pStyle w:val="Neotevilenodstavek"/>
              <w:widowControl w:val="0"/>
              <w:numPr>
                <w:ilvl w:val="0"/>
                <w:numId w:val="44"/>
              </w:numPr>
              <w:spacing w:before="0" w:after="0" w:line="260" w:lineRule="exact"/>
              <w:rPr>
                <w:iCs/>
                <w:sz w:val="20"/>
                <w:szCs w:val="20"/>
              </w:rPr>
            </w:pPr>
            <w:r w:rsidRPr="00644E67">
              <w:rPr>
                <w:iCs/>
                <w:sz w:val="20"/>
                <w:szCs w:val="20"/>
              </w:rPr>
              <w:t>delno,</w:t>
            </w:r>
          </w:p>
          <w:p w:rsidR="00644E67" w:rsidRPr="00644E67" w:rsidRDefault="00644E67" w:rsidP="00644E67">
            <w:pPr>
              <w:pStyle w:val="Neotevilenodstavek"/>
              <w:widowControl w:val="0"/>
              <w:numPr>
                <w:ilvl w:val="0"/>
                <w:numId w:val="44"/>
              </w:numPr>
              <w:spacing w:before="0" w:after="0" w:line="260" w:lineRule="exact"/>
              <w:rPr>
                <w:iCs/>
                <w:sz w:val="20"/>
                <w:szCs w:val="20"/>
              </w:rPr>
            </w:pPr>
            <w:r w:rsidRPr="00644E67">
              <w:rPr>
                <w:iCs/>
                <w:sz w:val="20"/>
                <w:szCs w:val="20"/>
              </w:rPr>
              <w:t>niso bili upoštevani.</w:t>
            </w:r>
          </w:p>
          <w:p w:rsidR="00644E67" w:rsidRPr="00644E67" w:rsidRDefault="00644E67" w:rsidP="00956616">
            <w:pPr>
              <w:pStyle w:val="Neotevilenodstavek"/>
              <w:widowControl w:val="0"/>
              <w:spacing w:before="0" w:after="0" w:line="260" w:lineRule="exact"/>
              <w:ind w:left="360"/>
              <w:rPr>
                <w:iCs/>
                <w:sz w:val="20"/>
                <w:szCs w:val="20"/>
              </w:rPr>
            </w:pPr>
          </w:p>
          <w:p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Bistveni predlogi in pripombe, ki niso bili upoštevani.</w:t>
            </w:r>
          </w:p>
          <w:p w:rsidR="00644E67" w:rsidRPr="00644E67" w:rsidRDefault="00644E67" w:rsidP="00956616">
            <w:pPr>
              <w:pStyle w:val="Neotevilenodstavek"/>
              <w:widowControl w:val="0"/>
              <w:spacing w:before="0" w:after="0" w:line="260" w:lineRule="exact"/>
              <w:rPr>
                <w:iCs/>
                <w:sz w:val="20"/>
                <w:szCs w:val="20"/>
              </w:rPr>
            </w:pPr>
          </w:p>
        </w:tc>
      </w:tr>
      <w:tr w:rsidR="00644E67" w:rsidRPr="00D063BD"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644E67" w:rsidRPr="00644E67" w:rsidRDefault="00644E67" w:rsidP="00956616">
            <w:pPr>
              <w:pStyle w:val="Neotevilenodstavek"/>
              <w:widowControl w:val="0"/>
              <w:spacing w:before="0" w:after="0" w:line="260" w:lineRule="exact"/>
              <w:jc w:val="left"/>
              <w:rPr>
                <w:b/>
                <w:sz w:val="20"/>
                <w:szCs w:val="20"/>
              </w:rPr>
            </w:pPr>
            <w:r w:rsidRPr="00644E67">
              <w:rPr>
                <w:b/>
                <w:sz w:val="20"/>
                <w:szCs w:val="20"/>
              </w:rPr>
              <w:t>9. Predstavitev sodelovanja javnosti:</w:t>
            </w:r>
          </w:p>
        </w:tc>
      </w:tr>
      <w:tr w:rsidR="00644E67" w:rsidRPr="00D063BD"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644E67" w:rsidRPr="00644E67" w:rsidRDefault="00644E67" w:rsidP="00956616">
            <w:pPr>
              <w:pStyle w:val="Neotevilenodstavek"/>
              <w:widowControl w:val="0"/>
              <w:spacing w:before="0" w:after="0" w:line="260" w:lineRule="exact"/>
              <w:rPr>
                <w:sz w:val="20"/>
                <w:szCs w:val="20"/>
              </w:rPr>
            </w:pPr>
            <w:r w:rsidRPr="00644E67">
              <w:rPr>
                <w:iCs/>
                <w:sz w:val="20"/>
                <w:szCs w:val="20"/>
              </w:rPr>
              <w:t>Gradivo je bilo predhodno objavljeno na spletni strani predlagatelja:</w:t>
            </w:r>
          </w:p>
        </w:tc>
        <w:tc>
          <w:tcPr>
            <w:tcW w:w="2431" w:type="dxa"/>
            <w:gridSpan w:val="2"/>
          </w:tcPr>
          <w:p w:rsidR="00644E67" w:rsidRPr="00644E67" w:rsidRDefault="00644E67" w:rsidP="00956616">
            <w:pPr>
              <w:pStyle w:val="Neotevilenodstavek"/>
              <w:widowControl w:val="0"/>
              <w:spacing w:before="0" w:after="0" w:line="260" w:lineRule="exact"/>
              <w:jc w:val="center"/>
              <w:rPr>
                <w:iCs/>
                <w:sz w:val="20"/>
                <w:szCs w:val="20"/>
              </w:rPr>
            </w:pPr>
            <w:r w:rsidRPr="00644E67">
              <w:rPr>
                <w:sz w:val="20"/>
                <w:szCs w:val="20"/>
              </w:rPr>
              <w:t>NE</w:t>
            </w:r>
          </w:p>
        </w:tc>
      </w:tr>
      <w:tr w:rsidR="00644E67" w:rsidRPr="00D063BD"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644E67" w:rsidRPr="00644E67" w:rsidRDefault="0028766C" w:rsidP="00956616">
            <w:pPr>
              <w:pStyle w:val="Neotevilenodstavek"/>
              <w:widowControl w:val="0"/>
              <w:spacing w:before="0" w:after="0" w:line="260" w:lineRule="exact"/>
              <w:rPr>
                <w:iCs/>
                <w:sz w:val="20"/>
                <w:szCs w:val="20"/>
              </w:rPr>
            </w:pPr>
            <w:r>
              <w:rPr>
                <w:iCs/>
                <w:sz w:val="20"/>
                <w:szCs w:val="20"/>
              </w:rPr>
              <w:t xml:space="preserve">Ker gre za izdajo sklepa prenehanju </w:t>
            </w:r>
            <w:r w:rsidR="000956DE">
              <w:rPr>
                <w:iCs/>
                <w:sz w:val="20"/>
                <w:szCs w:val="20"/>
              </w:rPr>
              <w:t xml:space="preserve">veljavnosti, predhodna objava ni potrebna. </w:t>
            </w:r>
          </w:p>
        </w:tc>
      </w:tr>
      <w:tr w:rsidR="00644E67" w:rsidRPr="00D063BD"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(Če je odgovor DA, navedite:</w:t>
            </w:r>
          </w:p>
          <w:p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Datum objave: ………</w:t>
            </w:r>
          </w:p>
          <w:p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 xml:space="preserve">V razpravo so bili vključeni: </w:t>
            </w:r>
          </w:p>
          <w:p w:rsidR="00644E67" w:rsidRPr="00644E67" w:rsidRDefault="00644E67" w:rsidP="00644E67">
            <w:pPr>
              <w:pStyle w:val="Neotevilenodstavek"/>
              <w:widowControl w:val="0"/>
              <w:numPr>
                <w:ilvl w:val="0"/>
                <w:numId w:val="43"/>
              </w:numPr>
              <w:spacing w:before="0" w:after="0" w:line="260" w:lineRule="exact"/>
              <w:rPr>
                <w:iCs/>
                <w:sz w:val="20"/>
                <w:szCs w:val="20"/>
              </w:rPr>
            </w:pPr>
            <w:r w:rsidRPr="00644E67">
              <w:rPr>
                <w:iCs/>
                <w:sz w:val="20"/>
                <w:szCs w:val="20"/>
              </w:rPr>
              <w:t xml:space="preserve">nevladne organizacije, </w:t>
            </w:r>
          </w:p>
          <w:p w:rsidR="00644E67" w:rsidRPr="00644E67" w:rsidRDefault="00644E67" w:rsidP="00644E67">
            <w:pPr>
              <w:pStyle w:val="Neotevilenodstavek"/>
              <w:widowControl w:val="0"/>
              <w:numPr>
                <w:ilvl w:val="0"/>
                <w:numId w:val="43"/>
              </w:numPr>
              <w:spacing w:before="0" w:after="0" w:line="260" w:lineRule="exact"/>
              <w:rPr>
                <w:iCs/>
                <w:sz w:val="20"/>
                <w:szCs w:val="20"/>
              </w:rPr>
            </w:pPr>
            <w:r w:rsidRPr="00644E67">
              <w:rPr>
                <w:iCs/>
                <w:sz w:val="20"/>
                <w:szCs w:val="20"/>
              </w:rPr>
              <w:t>predstavniki zainteresirane javnosti,</w:t>
            </w:r>
          </w:p>
          <w:p w:rsidR="00644E67" w:rsidRPr="00644E67" w:rsidRDefault="00644E67" w:rsidP="00644E67">
            <w:pPr>
              <w:pStyle w:val="Neotevilenodstavek"/>
              <w:widowControl w:val="0"/>
              <w:numPr>
                <w:ilvl w:val="0"/>
                <w:numId w:val="43"/>
              </w:numPr>
              <w:spacing w:before="0" w:after="0" w:line="260" w:lineRule="exact"/>
              <w:rPr>
                <w:iCs/>
                <w:sz w:val="20"/>
                <w:szCs w:val="20"/>
              </w:rPr>
            </w:pPr>
            <w:r w:rsidRPr="00644E67">
              <w:rPr>
                <w:iCs/>
                <w:sz w:val="20"/>
                <w:szCs w:val="20"/>
              </w:rPr>
              <w:t>predstavniki strokovne javnosti.</w:t>
            </w:r>
          </w:p>
          <w:p w:rsidR="00644E67" w:rsidRPr="00644E67" w:rsidRDefault="00644E67" w:rsidP="00644E67">
            <w:pPr>
              <w:pStyle w:val="Neotevilenodstavek"/>
              <w:widowControl w:val="0"/>
              <w:numPr>
                <w:ilvl w:val="0"/>
                <w:numId w:val="43"/>
              </w:numPr>
              <w:spacing w:before="0" w:after="0" w:line="260" w:lineRule="exact"/>
              <w:rPr>
                <w:iCs/>
                <w:sz w:val="20"/>
                <w:szCs w:val="20"/>
              </w:rPr>
            </w:pPr>
            <w:r w:rsidRPr="00644E67">
              <w:rPr>
                <w:iCs/>
                <w:sz w:val="20"/>
                <w:szCs w:val="20"/>
              </w:rPr>
              <w:t>.</w:t>
            </w:r>
          </w:p>
          <w:p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 xml:space="preserve">Mnenja, predlogi in pripombe z navedbo predlagateljev </w:t>
            </w:r>
            <w:r w:rsidRPr="00644E67">
              <w:rPr>
                <w:color w:val="000000"/>
                <w:sz w:val="20"/>
                <w:szCs w:val="20"/>
              </w:rPr>
              <w:t>(imen in priimkov fizičnih oseb, ki niso poslovni subjekti, ne navajajte</w:t>
            </w:r>
            <w:r w:rsidRPr="00644E67">
              <w:rPr>
                <w:iCs/>
                <w:sz w:val="20"/>
                <w:szCs w:val="20"/>
              </w:rPr>
              <w:t>):</w:t>
            </w:r>
          </w:p>
          <w:p w:rsidR="00644E67" w:rsidRPr="00644E67" w:rsidRDefault="00644E67" w:rsidP="00956616">
            <w:pPr>
              <w:pStyle w:val="Neotevilenodstavek"/>
              <w:widowControl w:val="0"/>
              <w:spacing w:before="0" w:after="0" w:line="260" w:lineRule="exact"/>
              <w:rPr>
                <w:iCs/>
                <w:sz w:val="20"/>
                <w:szCs w:val="20"/>
              </w:rPr>
            </w:pPr>
          </w:p>
          <w:p w:rsidR="00644E67" w:rsidRPr="00644E67" w:rsidRDefault="00644E67" w:rsidP="00956616">
            <w:pPr>
              <w:pStyle w:val="Neotevilenodstavek"/>
              <w:widowControl w:val="0"/>
              <w:spacing w:before="0" w:after="0" w:line="260" w:lineRule="exact"/>
              <w:rPr>
                <w:iCs/>
                <w:sz w:val="20"/>
                <w:szCs w:val="20"/>
              </w:rPr>
            </w:pPr>
          </w:p>
          <w:p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Upoštevani so bili:</w:t>
            </w:r>
          </w:p>
          <w:p w:rsidR="00644E67" w:rsidRPr="00644E67" w:rsidRDefault="00644E67" w:rsidP="00644E67">
            <w:pPr>
              <w:pStyle w:val="Neotevilenodstavek"/>
              <w:widowControl w:val="0"/>
              <w:numPr>
                <w:ilvl w:val="0"/>
                <w:numId w:val="44"/>
              </w:numPr>
              <w:spacing w:before="0" w:after="0" w:line="260" w:lineRule="exact"/>
              <w:rPr>
                <w:iCs/>
                <w:sz w:val="20"/>
                <w:szCs w:val="20"/>
              </w:rPr>
            </w:pPr>
            <w:r w:rsidRPr="00644E67">
              <w:rPr>
                <w:iCs/>
                <w:sz w:val="20"/>
                <w:szCs w:val="20"/>
              </w:rPr>
              <w:t>v celoti,</w:t>
            </w:r>
          </w:p>
          <w:p w:rsidR="00644E67" w:rsidRPr="00644E67" w:rsidRDefault="00644E67" w:rsidP="00644E67">
            <w:pPr>
              <w:pStyle w:val="Neotevilenodstavek"/>
              <w:widowControl w:val="0"/>
              <w:numPr>
                <w:ilvl w:val="0"/>
                <w:numId w:val="44"/>
              </w:numPr>
              <w:spacing w:before="0" w:after="0" w:line="260" w:lineRule="exact"/>
              <w:rPr>
                <w:iCs/>
                <w:sz w:val="20"/>
                <w:szCs w:val="20"/>
              </w:rPr>
            </w:pPr>
            <w:r w:rsidRPr="00644E67">
              <w:rPr>
                <w:iCs/>
                <w:sz w:val="20"/>
                <w:szCs w:val="20"/>
              </w:rPr>
              <w:t>večinoma,</w:t>
            </w:r>
          </w:p>
          <w:p w:rsidR="00644E67" w:rsidRPr="00644E67" w:rsidRDefault="00644E67" w:rsidP="00644E67">
            <w:pPr>
              <w:pStyle w:val="Neotevilenodstavek"/>
              <w:widowControl w:val="0"/>
              <w:numPr>
                <w:ilvl w:val="0"/>
                <w:numId w:val="44"/>
              </w:numPr>
              <w:spacing w:before="0" w:after="0" w:line="260" w:lineRule="exact"/>
              <w:rPr>
                <w:iCs/>
                <w:sz w:val="20"/>
                <w:szCs w:val="20"/>
              </w:rPr>
            </w:pPr>
            <w:r w:rsidRPr="00644E67">
              <w:rPr>
                <w:iCs/>
                <w:sz w:val="20"/>
                <w:szCs w:val="20"/>
              </w:rPr>
              <w:t>delno,</w:t>
            </w:r>
          </w:p>
          <w:p w:rsidR="00644E67" w:rsidRPr="00644E67" w:rsidRDefault="00644E67" w:rsidP="00644E67">
            <w:pPr>
              <w:pStyle w:val="Neotevilenodstavek"/>
              <w:widowControl w:val="0"/>
              <w:numPr>
                <w:ilvl w:val="0"/>
                <w:numId w:val="44"/>
              </w:numPr>
              <w:spacing w:before="0" w:after="0" w:line="260" w:lineRule="exact"/>
              <w:rPr>
                <w:iCs/>
                <w:sz w:val="20"/>
                <w:szCs w:val="20"/>
              </w:rPr>
            </w:pPr>
            <w:r w:rsidRPr="00644E67">
              <w:rPr>
                <w:iCs/>
                <w:sz w:val="20"/>
                <w:szCs w:val="20"/>
              </w:rPr>
              <w:t>niso bili upoštevani.</w:t>
            </w:r>
          </w:p>
          <w:p w:rsidR="00644E67" w:rsidRPr="00644E67" w:rsidRDefault="00644E67" w:rsidP="00956616">
            <w:pPr>
              <w:pStyle w:val="Neotevilenodstavek"/>
              <w:widowControl w:val="0"/>
              <w:spacing w:before="0" w:after="0" w:line="260" w:lineRule="exact"/>
              <w:rPr>
                <w:iCs/>
                <w:sz w:val="20"/>
                <w:szCs w:val="20"/>
              </w:rPr>
            </w:pPr>
          </w:p>
          <w:p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Bistvena mnenja, predlogi in pripombe, ki niso bili upoštevani, ter razlogi za neupoštevanje:</w:t>
            </w:r>
          </w:p>
          <w:p w:rsidR="00644E67" w:rsidRPr="00644E67" w:rsidRDefault="00644E67" w:rsidP="00956616">
            <w:pPr>
              <w:pStyle w:val="Neotevilenodstavek"/>
              <w:widowControl w:val="0"/>
              <w:spacing w:before="0" w:after="0" w:line="260" w:lineRule="exact"/>
              <w:rPr>
                <w:iCs/>
                <w:sz w:val="20"/>
                <w:szCs w:val="20"/>
              </w:rPr>
            </w:pPr>
          </w:p>
          <w:p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Poročilo je bilo dano ……………..</w:t>
            </w:r>
          </w:p>
          <w:p w:rsidR="00644E67" w:rsidRPr="00644E67" w:rsidRDefault="00644E67" w:rsidP="00956616">
            <w:pPr>
              <w:pStyle w:val="Neotevilenodstavek"/>
              <w:widowControl w:val="0"/>
              <w:spacing w:before="0" w:after="0" w:line="260" w:lineRule="exact"/>
              <w:rPr>
                <w:iCs/>
                <w:sz w:val="20"/>
                <w:szCs w:val="20"/>
              </w:rPr>
            </w:pPr>
          </w:p>
          <w:p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Javnost je bila vključena v pripravo gradiva v skladu z Zakonom o …, kar je navedeno v predlogu predpisa.)</w:t>
            </w:r>
          </w:p>
          <w:p w:rsidR="00644E67" w:rsidRPr="00644E67" w:rsidRDefault="00644E67" w:rsidP="00956616">
            <w:pPr>
              <w:pStyle w:val="Neotevilenodstavek"/>
              <w:widowControl w:val="0"/>
              <w:spacing w:before="0" w:after="0" w:line="260" w:lineRule="exact"/>
              <w:rPr>
                <w:iCs/>
                <w:sz w:val="20"/>
                <w:szCs w:val="20"/>
              </w:rPr>
            </w:pPr>
          </w:p>
        </w:tc>
      </w:tr>
      <w:tr w:rsidR="00644E67" w:rsidRPr="00D063BD"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644E67" w:rsidRPr="00D063BD" w:rsidRDefault="00644E67" w:rsidP="00956616">
            <w:pPr>
              <w:pStyle w:val="Neotevilenodstavek"/>
              <w:widowControl w:val="0"/>
              <w:spacing w:before="0" w:after="0" w:line="260" w:lineRule="exact"/>
              <w:jc w:val="left"/>
              <w:rPr>
                <w:sz w:val="20"/>
                <w:szCs w:val="20"/>
              </w:rPr>
            </w:pPr>
            <w:r w:rsidRPr="00D063BD">
              <w:rPr>
                <w:b/>
                <w:sz w:val="20"/>
                <w:szCs w:val="20"/>
              </w:rPr>
              <w:t>10. Pri pripravi gradiva so bile upoštevane zahteve iz Resolucije o normativni dejavnosti:</w:t>
            </w:r>
          </w:p>
        </w:tc>
        <w:tc>
          <w:tcPr>
            <w:tcW w:w="2431" w:type="dxa"/>
            <w:gridSpan w:val="2"/>
            <w:vAlign w:val="center"/>
          </w:tcPr>
          <w:p w:rsidR="00644E67" w:rsidRPr="00D063BD" w:rsidRDefault="00644E67" w:rsidP="00956616">
            <w:pPr>
              <w:pStyle w:val="Neotevilenodstavek"/>
              <w:widowControl w:val="0"/>
              <w:spacing w:before="0" w:after="0" w:line="260" w:lineRule="exact"/>
              <w:jc w:val="center"/>
              <w:rPr>
                <w:iCs/>
                <w:sz w:val="20"/>
                <w:szCs w:val="20"/>
              </w:rPr>
            </w:pPr>
            <w:r w:rsidRPr="00D063BD">
              <w:rPr>
                <w:sz w:val="20"/>
                <w:szCs w:val="20"/>
              </w:rPr>
              <w:t>NE</w:t>
            </w:r>
          </w:p>
        </w:tc>
      </w:tr>
      <w:tr w:rsidR="00644E67" w:rsidRPr="00D063BD"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644E67" w:rsidRPr="00D063BD" w:rsidRDefault="00644E67" w:rsidP="00956616">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31" w:type="dxa"/>
            <w:gridSpan w:val="2"/>
            <w:vAlign w:val="center"/>
          </w:tcPr>
          <w:p w:rsidR="00644E67" w:rsidRPr="00D063BD" w:rsidRDefault="00644E67" w:rsidP="00956616">
            <w:pPr>
              <w:pStyle w:val="Neotevilenodstavek"/>
              <w:widowControl w:val="0"/>
              <w:spacing w:before="0" w:after="0" w:line="260" w:lineRule="exact"/>
              <w:jc w:val="center"/>
              <w:rPr>
                <w:sz w:val="20"/>
                <w:szCs w:val="20"/>
              </w:rPr>
            </w:pPr>
            <w:r w:rsidRPr="00D063BD">
              <w:rPr>
                <w:sz w:val="20"/>
                <w:szCs w:val="20"/>
              </w:rPr>
              <w:t>NE</w:t>
            </w:r>
          </w:p>
        </w:tc>
      </w:tr>
      <w:tr w:rsidR="00644E67" w:rsidRPr="00D063BD"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rsidR="00644E67" w:rsidRPr="00D063BD" w:rsidRDefault="00644E67" w:rsidP="00956616">
            <w:pPr>
              <w:pStyle w:val="Poglavje"/>
              <w:widowControl w:val="0"/>
              <w:spacing w:before="0" w:after="0" w:line="260" w:lineRule="exact"/>
              <w:ind w:left="3400"/>
              <w:jc w:val="left"/>
              <w:rPr>
                <w:sz w:val="20"/>
                <w:szCs w:val="20"/>
              </w:rPr>
            </w:pPr>
          </w:p>
          <w:p w:rsidR="00644E67" w:rsidRDefault="00644E67" w:rsidP="00644E67">
            <w:pPr>
              <w:pStyle w:val="Poglavje"/>
              <w:widowControl w:val="0"/>
              <w:spacing w:before="0" w:after="0" w:line="260" w:lineRule="exact"/>
              <w:ind w:left="3400"/>
              <w:jc w:val="left"/>
              <w:rPr>
                <w:sz w:val="20"/>
                <w:szCs w:val="20"/>
              </w:rPr>
            </w:pPr>
          </w:p>
          <w:p w:rsidR="008F5F7C" w:rsidRDefault="008F5F7C" w:rsidP="00644E67">
            <w:pPr>
              <w:pStyle w:val="Poglavje"/>
              <w:widowControl w:val="0"/>
              <w:spacing w:before="0" w:after="0" w:line="260" w:lineRule="exact"/>
              <w:ind w:left="3400"/>
              <w:jc w:val="left"/>
              <w:rPr>
                <w:sz w:val="20"/>
                <w:szCs w:val="20"/>
              </w:rPr>
            </w:pPr>
          </w:p>
          <w:p w:rsidR="00644E67" w:rsidRDefault="00644E67" w:rsidP="00644E67">
            <w:pPr>
              <w:pStyle w:val="Poglavje"/>
              <w:widowControl w:val="0"/>
              <w:spacing w:before="0" w:after="0" w:line="260" w:lineRule="exact"/>
              <w:ind w:left="3400"/>
              <w:jc w:val="left"/>
              <w:rPr>
                <w:sz w:val="20"/>
                <w:szCs w:val="20"/>
              </w:rPr>
            </w:pPr>
            <w:r>
              <w:rPr>
                <w:sz w:val="20"/>
                <w:szCs w:val="20"/>
              </w:rPr>
              <w:t>MINISTER</w:t>
            </w:r>
          </w:p>
          <w:p w:rsidR="00BB4B8E" w:rsidRDefault="000C497B" w:rsidP="00644E67">
            <w:pPr>
              <w:pStyle w:val="Poglavje"/>
              <w:widowControl w:val="0"/>
              <w:spacing w:before="0" w:after="0" w:line="260" w:lineRule="exact"/>
              <w:ind w:left="3400"/>
              <w:jc w:val="left"/>
              <w:rPr>
                <w:sz w:val="20"/>
                <w:szCs w:val="20"/>
              </w:rPr>
            </w:pPr>
            <w:r>
              <w:rPr>
                <w:sz w:val="20"/>
                <w:szCs w:val="20"/>
              </w:rPr>
              <w:t xml:space="preserve">Dr. Vasko Simoniti </w:t>
            </w:r>
          </w:p>
          <w:p w:rsidR="00644E67" w:rsidRDefault="00644E67" w:rsidP="00644E67">
            <w:pPr>
              <w:pStyle w:val="Poglavje"/>
              <w:widowControl w:val="0"/>
              <w:spacing w:before="0" w:after="0" w:line="260" w:lineRule="exact"/>
              <w:ind w:left="3400"/>
              <w:jc w:val="left"/>
              <w:rPr>
                <w:sz w:val="20"/>
                <w:szCs w:val="20"/>
              </w:rPr>
            </w:pPr>
          </w:p>
          <w:p w:rsidR="00644E67" w:rsidRPr="004A6A8C" w:rsidRDefault="0054114C" w:rsidP="0054114C">
            <w:pPr>
              <w:pStyle w:val="Poglavje"/>
              <w:widowControl w:val="0"/>
              <w:spacing w:before="0" w:after="0" w:line="260" w:lineRule="exact"/>
              <w:jc w:val="both"/>
              <w:rPr>
                <w:b w:val="0"/>
                <w:sz w:val="20"/>
                <w:szCs w:val="20"/>
              </w:rPr>
            </w:pPr>
            <w:r w:rsidRPr="004A6A8C">
              <w:rPr>
                <w:b w:val="0"/>
                <w:sz w:val="20"/>
                <w:szCs w:val="20"/>
              </w:rPr>
              <w:t>Priloge:</w:t>
            </w:r>
          </w:p>
          <w:p w:rsidR="0054114C" w:rsidRPr="004A6A8C" w:rsidRDefault="0054114C" w:rsidP="0054114C">
            <w:pPr>
              <w:pStyle w:val="Poglavje"/>
              <w:widowControl w:val="0"/>
              <w:spacing w:before="0" w:after="0" w:line="260" w:lineRule="exact"/>
              <w:jc w:val="both"/>
              <w:rPr>
                <w:b w:val="0"/>
                <w:sz w:val="20"/>
                <w:szCs w:val="20"/>
              </w:rPr>
            </w:pPr>
            <w:r w:rsidRPr="004A6A8C">
              <w:rPr>
                <w:b w:val="0"/>
                <w:sz w:val="20"/>
                <w:szCs w:val="20"/>
              </w:rPr>
              <w:t>- predlog sklepa</w:t>
            </w:r>
          </w:p>
          <w:p w:rsidR="0054114C" w:rsidRPr="004A6A8C" w:rsidRDefault="0054114C" w:rsidP="0054114C">
            <w:pPr>
              <w:pStyle w:val="Poglavje"/>
              <w:widowControl w:val="0"/>
              <w:spacing w:before="0" w:after="0" w:line="260" w:lineRule="exact"/>
              <w:jc w:val="both"/>
              <w:rPr>
                <w:b w:val="0"/>
                <w:sz w:val="20"/>
                <w:szCs w:val="20"/>
              </w:rPr>
            </w:pPr>
            <w:r w:rsidRPr="004A6A8C">
              <w:rPr>
                <w:b w:val="0"/>
                <w:sz w:val="20"/>
                <w:szCs w:val="20"/>
              </w:rPr>
              <w:t>- obrazložitev</w:t>
            </w:r>
          </w:p>
          <w:p w:rsidR="0054114C" w:rsidRPr="004A6A8C" w:rsidRDefault="0054114C" w:rsidP="002A4716">
            <w:pPr>
              <w:pStyle w:val="Poglavje"/>
              <w:widowControl w:val="0"/>
              <w:spacing w:before="0" w:after="0" w:line="260" w:lineRule="exact"/>
              <w:jc w:val="both"/>
              <w:rPr>
                <w:b w:val="0"/>
                <w:i/>
                <w:sz w:val="20"/>
                <w:szCs w:val="20"/>
              </w:rPr>
            </w:pPr>
            <w:r w:rsidRPr="004A6A8C">
              <w:rPr>
                <w:b w:val="0"/>
                <w:i/>
                <w:sz w:val="20"/>
                <w:szCs w:val="20"/>
              </w:rPr>
              <w:t xml:space="preserve">- </w:t>
            </w:r>
            <w:r w:rsidR="002A4716" w:rsidRPr="000C497B">
              <w:rPr>
                <w:b w:val="0"/>
                <w:sz w:val="20"/>
                <w:szCs w:val="20"/>
              </w:rPr>
              <w:t>S</w:t>
            </w:r>
            <w:r w:rsidR="002A4716">
              <w:rPr>
                <w:b w:val="0"/>
                <w:sz w:val="20"/>
                <w:szCs w:val="20"/>
              </w:rPr>
              <w:t>klep o p</w:t>
            </w:r>
            <w:r w:rsidR="004A6A8C" w:rsidRPr="004A6A8C">
              <w:rPr>
                <w:b w:val="0"/>
                <w:iCs/>
                <w:sz w:val="20"/>
                <w:szCs w:val="20"/>
              </w:rPr>
              <w:t>renehanj</w:t>
            </w:r>
            <w:r w:rsidR="002A4716">
              <w:rPr>
                <w:b w:val="0"/>
                <w:iCs/>
                <w:sz w:val="20"/>
                <w:szCs w:val="20"/>
              </w:rPr>
              <w:t>u</w:t>
            </w:r>
            <w:r w:rsidR="004A6A8C" w:rsidRPr="004A6A8C">
              <w:rPr>
                <w:b w:val="0"/>
                <w:iCs/>
                <w:sz w:val="20"/>
                <w:szCs w:val="20"/>
              </w:rPr>
              <w:t xml:space="preserve"> veljavnosti Sklepa o določitvi seznama najpomembnejših</w:t>
            </w:r>
            <w:r w:rsidR="008F5F7C">
              <w:rPr>
                <w:b w:val="0"/>
                <w:iCs/>
                <w:sz w:val="20"/>
                <w:szCs w:val="20"/>
              </w:rPr>
              <w:t xml:space="preserve"> dogodkov</w:t>
            </w:r>
            <w:r w:rsidR="004A6A8C" w:rsidRPr="004A6A8C">
              <w:rPr>
                <w:b w:val="0"/>
                <w:iCs/>
                <w:sz w:val="20"/>
                <w:szCs w:val="20"/>
              </w:rPr>
              <w:t xml:space="preserve"> </w:t>
            </w:r>
          </w:p>
        </w:tc>
      </w:tr>
    </w:tbl>
    <w:p w:rsidR="00644E67" w:rsidRPr="008D1759" w:rsidRDefault="00644E67" w:rsidP="00644E67">
      <w:pPr>
        <w:keepLines/>
        <w:framePr w:w="9962" w:wrap="auto" w:hAnchor="text" w:x="1300"/>
        <w:rPr>
          <w:rFonts w:cs="Arial"/>
          <w:szCs w:val="20"/>
        </w:rPr>
        <w:sectPr w:rsidR="00644E67" w:rsidRPr="008D1759" w:rsidSect="00956616">
          <w:headerReference w:type="first" r:id="rId17"/>
          <w:pgSz w:w="11906" w:h="16838"/>
          <w:pgMar w:top="1418" w:right="1418" w:bottom="1418" w:left="1418" w:header="708" w:footer="708" w:gutter="0"/>
          <w:cols w:space="708"/>
          <w:docGrid w:linePitch="360"/>
        </w:sectPr>
      </w:pPr>
    </w:p>
    <w:p w:rsidR="00FA2B20" w:rsidRDefault="00FA2B20" w:rsidP="008004EF">
      <w:pPr>
        <w:tabs>
          <w:tab w:val="left" w:pos="708"/>
        </w:tabs>
        <w:spacing w:after="0" w:line="260" w:lineRule="exact"/>
        <w:rPr>
          <w:rFonts w:ascii="Arial" w:eastAsia="Times New Roman" w:hAnsi="Arial" w:cs="Arial"/>
          <w:b/>
          <w:sz w:val="20"/>
          <w:szCs w:val="20"/>
        </w:rPr>
      </w:pPr>
    </w:p>
    <w:p w:rsidR="0054114C" w:rsidRPr="004A6A8C" w:rsidRDefault="0054114C" w:rsidP="0054114C">
      <w:pPr>
        <w:spacing w:after="0" w:line="260" w:lineRule="exact"/>
        <w:rPr>
          <w:rFonts w:ascii="Arial" w:eastAsia="Times New Roman" w:hAnsi="Arial" w:cs="Arial"/>
          <w:iCs/>
          <w:sz w:val="20"/>
          <w:szCs w:val="20"/>
          <w:lang w:eastAsia="sl-SI"/>
        </w:rPr>
      </w:pPr>
    </w:p>
    <w:p w:rsidR="0054114C" w:rsidRPr="004A6A8C" w:rsidRDefault="0054114C" w:rsidP="0054114C">
      <w:pPr>
        <w:spacing w:after="0" w:line="260" w:lineRule="exact"/>
        <w:jc w:val="right"/>
        <w:rPr>
          <w:rFonts w:ascii="Arial" w:eastAsia="Times New Roman" w:hAnsi="Arial" w:cs="Arial"/>
          <w:iCs/>
          <w:sz w:val="20"/>
          <w:szCs w:val="20"/>
          <w:lang w:eastAsia="sl-SI"/>
        </w:rPr>
      </w:pPr>
      <w:r w:rsidRPr="004A6A8C">
        <w:rPr>
          <w:rFonts w:ascii="Arial" w:eastAsia="Times New Roman" w:hAnsi="Arial" w:cs="Arial"/>
          <w:iCs/>
          <w:sz w:val="20"/>
          <w:szCs w:val="20"/>
          <w:lang w:eastAsia="sl-SI"/>
        </w:rPr>
        <w:t xml:space="preserve">PREDLOG </w:t>
      </w:r>
    </w:p>
    <w:p w:rsidR="0054114C" w:rsidRPr="004A6A8C" w:rsidRDefault="0054114C" w:rsidP="0054114C">
      <w:pPr>
        <w:spacing w:after="0" w:line="260" w:lineRule="exact"/>
        <w:rPr>
          <w:rFonts w:ascii="Arial" w:eastAsia="Times New Roman" w:hAnsi="Arial" w:cs="Arial"/>
          <w:iCs/>
          <w:sz w:val="20"/>
          <w:szCs w:val="20"/>
          <w:lang w:eastAsia="sl-SI"/>
        </w:rPr>
      </w:pPr>
    </w:p>
    <w:p w:rsidR="00D86675" w:rsidRPr="004A6A8C" w:rsidRDefault="00D86675" w:rsidP="0054114C">
      <w:pPr>
        <w:spacing w:after="0" w:line="260" w:lineRule="exact"/>
        <w:rPr>
          <w:rFonts w:ascii="Arial" w:eastAsia="Times New Roman" w:hAnsi="Arial" w:cs="Arial"/>
          <w:iCs/>
          <w:sz w:val="20"/>
          <w:szCs w:val="20"/>
          <w:lang w:eastAsia="sl-SI"/>
        </w:rPr>
      </w:pPr>
    </w:p>
    <w:p w:rsidR="0054114C" w:rsidRPr="004A6A8C" w:rsidRDefault="0054114C" w:rsidP="0054114C">
      <w:pPr>
        <w:spacing w:after="0" w:line="260" w:lineRule="exact"/>
        <w:rPr>
          <w:rFonts w:ascii="Arial" w:eastAsia="Times New Roman" w:hAnsi="Arial" w:cs="Arial"/>
          <w:iCs/>
          <w:sz w:val="20"/>
          <w:szCs w:val="20"/>
          <w:lang w:eastAsia="sl-SI"/>
        </w:rPr>
      </w:pPr>
    </w:p>
    <w:p w:rsidR="0054114C" w:rsidRPr="004A6A8C" w:rsidRDefault="0054114C" w:rsidP="0054114C">
      <w:pPr>
        <w:spacing w:after="0" w:line="260" w:lineRule="exact"/>
        <w:rPr>
          <w:rFonts w:ascii="Arial" w:eastAsia="Times New Roman" w:hAnsi="Arial" w:cs="Arial"/>
          <w:iCs/>
          <w:sz w:val="20"/>
          <w:szCs w:val="20"/>
          <w:lang w:eastAsia="sl-SI"/>
        </w:rPr>
      </w:pPr>
    </w:p>
    <w:p w:rsidR="0054114C" w:rsidRPr="004A6A8C" w:rsidRDefault="0054114C" w:rsidP="0054114C">
      <w:pPr>
        <w:spacing w:after="0" w:line="260" w:lineRule="exact"/>
        <w:rPr>
          <w:rFonts w:ascii="Arial" w:eastAsia="Times New Roman" w:hAnsi="Arial" w:cs="Arial"/>
          <w:iCs/>
          <w:sz w:val="20"/>
          <w:szCs w:val="20"/>
          <w:lang w:eastAsia="sl-SI"/>
        </w:rPr>
      </w:pPr>
    </w:p>
    <w:p w:rsidR="0054114C" w:rsidRPr="004A6A8C" w:rsidRDefault="009B27C6" w:rsidP="0054114C">
      <w:pPr>
        <w:spacing w:after="0" w:line="260" w:lineRule="exact"/>
        <w:rPr>
          <w:rFonts w:ascii="Arial" w:eastAsia="Times New Roman" w:hAnsi="Arial" w:cs="Arial"/>
          <w:iCs/>
          <w:sz w:val="20"/>
          <w:szCs w:val="20"/>
          <w:lang w:eastAsia="sl-SI"/>
        </w:rPr>
      </w:pPr>
      <w:r w:rsidRPr="009B27C6">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in 55/17)</w:t>
      </w:r>
      <w:r>
        <w:rPr>
          <w:rFonts w:ascii="Arial" w:eastAsia="Times New Roman" w:hAnsi="Arial" w:cs="Arial"/>
          <w:iCs/>
          <w:sz w:val="20"/>
          <w:szCs w:val="20"/>
          <w:lang w:eastAsia="sl-SI"/>
        </w:rPr>
        <w:t xml:space="preserve"> </w:t>
      </w:r>
      <w:r w:rsidRPr="009B27C6">
        <w:rPr>
          <w:rFonts w:ascii="Arial" w:eastAsia="Times New Roman" w:hAnsi="Arial" w:cs="Arial"/>
          <w:iCs/>
          <w:sz w:val="20"/>
          <w:szCs w:val="20"/>
          <w:lang w:eastAsia="sl-SI"/>
        </w:rPr>
        <w:t xml:space="preserve"> je Vlada Republike Slovenije na … seji dne … pod točko … sprejela naslednji</w:t>
      </w:r>
    </w:p>
    <w:p w:rsidR="0054114C" w:rsidRPr="004A6A8C" w:rsidRDefault="0054114C" w:rsidP="0054114C">
      <w:pPr>
        <w:spacing w:after="0" w:line="260" w:lineRule="exact"/>
        <w:rPr>
          <w:rFonts w:ascii="Arial" w:eastAsia="Times New Roman" w:hAnsi="Arial" w:cs="Arial"/>
          <w:iCs/>
          <w:sz w:val="20"/>
          <w:szCs w:val="20"/>
          <w:lang w:eastAsia="sl-SI"/>
        </w:rPr>
      </w:pPr>
    </w:p>
    <w:p w:rsidR="0054114C" w:rsidRPr="004A6A8C" w:rsidRDefault="0054114C" w:rsidP="0054114C">
      <w:pPr>
        <w:spacing w:after="0" w:line="260" w:lineRule="exact"/>
        <w:rPr>
          <w:rFonts w:ascii="Arial" w:eastAsia="Times New Roman" w:hAnsi="Arial" w:cs="Arial"/>
          <w:iCs/>
          <w:sz w:val="20"/>
          <w:szCs w:val="20"/>
          <w:lang w:eastAsia="sl-SI"/>
        </w:rPr>
      </w:pPr>
    </w:p>
    <w:p w:rsidR="0054114C" w:rsidRPr="004A6A8C" w:rsidRDefault="0054114C" w:rsidP="0054114C">
      <w:pPr>
        <w:spacing w:after="0" w:line="260" w:lineRule="exact"/>
        <w:jc w:val="center"/>
        <w:rPr>
          <w:rFonts w:ascii="Arial" w:eastAsia="Times New Roman" w:hAnsi="Arial" w:cs="Arial"/>
          <w:iCs/>
          <w:sz w:val="20"/>
          <w:szCs w:val="20"/>
          <w:lang w:eastAsia="sl-SI"/>
        </w:rPr>
      </w:pPr>
      <w:r w:rsidRPr="004A6A8C">
        <w:rPr>
          <w:rFonts w:ascii="Arial" w:eastAsia="Times New Roman" w:hAnsi="Arial" w:cs="Arial"/>
          <w:iCs/>
          <w:sz w:val="20"/>
          <w:szCs w:val="20"/>
          <w:lang w:eastAsia="sl-SI"/>
        </w:rPr>
        <w:t>S K L E P :</w:t>
      </w:r>
    </w:p>
    <w:p w:rsidR="0054114C" w:rsidRPr="004A6A8C" w:rsidRDefault="0054114C" w:rsidP="0054114C">
      <w:pPr>
        <w:spacing w:after="0" w:line="260" w:lineRule="exact"/>
        <w:rPr>
          <w:rFonts w:ascii="Arial" w:eastAsia="Times New Roman" w:hAnsi="Arial" w:cs="Arial"/>
          <w:iCs/>
          <w:sz w:val="20"/>
          <w:szCs w:val="20"/>
          <w:lang w:eastAsia="sl-SI"/>
        </w:rPr>
      </w:pPr>
    </w:p>
    <w:p w:rsidR="00D86675" w:rsidRPr="004A6A8C" w:rsidRDefault="00D86675" w:rsidP="0054114C">
      <w:pPr>
        <w:spacing w:after="0" w:line="260" w:lineRule="exact"/>
        <w:rPr>
          <w:rFonts w:ascii="Arial" w:eastAsia="Times New Roman" w:hAnsi="Arial" w:cs="Arial"/>
          <w:iCs/>
          <w:sz w:val="20"/>
          <w:szCs w:val="20"/>
          <w:lang w:eastAsia="sl-SI"/>
        </w:rPr>
      </w:pPr>
    </w:p>
    <w:p w:rsidR="0054114C" w:rsidRPr="004A6A8C" w:rsidRDefault="0054114C" w:rsidP="0054114C">
      <w:pPr>
        <w:spacing w:after="0" w:line="260" w:lineRule="exact"/>
        <w:rPr>
          <w:rFonts w:ascii="Arial" w:eastAsia="Times New Roman" w:hAnsi="Arial" w:cs="Arial"/>
          <w:iCs/>
          <w:sz w:val="20"/>
          <w:szCs w:val="20"/>
          <w:lang w:eastAsia="sl-SI"/>
        </w:rPr>
      </w:pPr>
    </w:p>
    <w:p w:rsidR="0054114C" w:rsidRPr="004A6A8C" w:rsidRDefault="004A6A8C" w:rsidP="0054114C">
      <w:pPr>
        <w:spacing w:after="0" w:line="260" w:lineRule="exact"/>
        <w:rPr>
          <w:rFonts w:ascii="Arial" w:eastAsia="Times New Roman" w:hAnsi="Arial" w:cs="Arial"/>
          <w:iCs/>
          <w:sz w:val="20"/>
          <w:szCs w:val="20"/>
        </w:rPr>
      </w:pPr>
      <w:r w:rsidRPr="004A6A8C">
        <w:rPr>
          <w:rFonts w:ascii="Arial" w:hAnsi="Arial" w:cs="Arial"/>
          <w:iCs/>
          <w:sz w:val="20"/>
          <w:szCs w:val="20"/>
        </w:rPr>
        <w:t xml:space="preserve">Vlada Republike Slovenije je sprejela Sklep o prenehanju veljavnosti </w:t>
      </w:r>
      <w:bookmarkStart w:id="5" w:name="_Hlk33688316"/>
      <w:r w:rsidRPr="004A6A8C">
        <w:rPr>
          <w:rFonts w:ascii="Arial" w:hAnsi="Arial" w:cs="Arial"/>
          <w:iCs/>
          <w:sz w:val="20"/>
          <w:szCs w:val="20"/>
        </w:rPr>
        <w:t xml:space="preserve">Sklepa o določitvi seznama najpomembnejših dogodkov </w:t>
      </w:r>
      <w:r w:rsidR="00C36E26" w:rsidRPr="00C36E26">
        <w:rPr>
          <w:rFonts w:ascii="Arial" w:hAnsi="Arial" w:cs="Arial"/>
          <w:iCs/>
          <w:sz w:val="20"/>
          <w:szCs w:val="20"/>
        </w:rPr>
        <w:t>(Uradni list RS, št. 18/03 in 87/11 – ZAvMS)</w:t>
      </w:r>
      <w:r w:rsidR="00C36E26">
        <w:rPr>
          <w:rFonts w:ascii="Arial" w:hAnsi="Arial" w:cs="Arial"/>
          <w:iCs/>
          <w:sz w:val="20"/>
          <w:szCs w:val="20"/>
        </w:rPr>
        <w:t xml:space="preserve"> </w:t>
      </w:r>
      <w:bookmarkEnd w:id="5"/>
      <w:r w:rsidRPr="004A6A8C">
        <w:rPr>
          <w:rFonts w:ascii="Arial" w:hAnsi="Arial" w:cs="Arial"/>
          <w:iCs/>
          <w:sz w:val="20"/>
          <w:szCs w:val="20"/>
        </w:rPr>
        <w:t>in ga objavi v Uradnem listu Republike Slovenije.</w:t>
      </w:r>
    </w:p>
    <w:p w:rsidR="0054114C" w:rsidRPr="004A6A8C" w:rsidRDefault="0054114C" w:rsidP="0054114C">
      <w:pPr>
        <w:tabs>
          <w:tab w:val="left" w:pos="7920"/>
        </w:tabs>
        <w:autoSpaceDE w:val="0"/>
        <w:autoSpaceDN w:val="0"/>
        <w:adjustRightInd w:val="0"/>
        <w:spacing w:after="0" w:line="240" w:lineRule="auto"/>
        <w:ind w:left="3400"/>
        <w:rPr>
          <w:rFonts w:ascii="Arial" w:eastAsia="Times New Roman" w:hAnsi="Arial" w:cs="Arial"/>
          <w:sz w:val="20"/>
          <w:szCs w:val="20"/>
        </w:rPr>
      </w:pPr>
    </w:p>
    <w:p w:rsidR="00D86675" w:rsidRPr="004A6A8C" w:rsidRDefault="00D86675" w:rsidP="0054114C">
      <w:pPr>
        <w:tabs>
          <w:tab w:val="left" w:pos="7920"/>
        </w:tabs>
        <w:autoSpaceDE w:val="0"/>
        <w:autoSpaceDN w:val="0"/>
        <w:adjustRightInd w:val="0"/>
        <w:spacing w:after="0" w:line="240" w:lineRule="auto"/>
        <w:ind w:left="3400"/>
        <w:rPr>
          <w:rFonts w:ascii="Arial" w:eastAsia="Times New Roman" w:hAnsi="Arial" w:cs="Arial"/>
          <w:sz w:val="20"/>
          <w:szCs w:val="20"/>
        </w:rPr>
      </w:pPr>
    </w:p>
    <w:p w:rsidR="0054114C" w:rsidRPr="004A6A8C" w:rsidRDefault="000C497B" w:rsidP="0054114C">
      <w:pPr>
        <w:tabs>
          <w:tab w:val="left" w:pos="7920"/>
        </w:tabs>
        <w:autoSpaceDE w:val="0"/>
        <w:autoSpaceDN w:val="0"/>
        <w:adjustRightInd w:val="0"/>
        <w:spacing w:after="0" w:line="240" w:lineRule="auto"/>
        <w:ind w:left="3400"/>
        <w:rPr>
          <w:rFonts w:ascii="Arial" w:eastAsia="Times New Roman" w:hAnsi="Arial" w:cs="Arial"/>
          <w:sz w:val="20"/>
          <w:szCs w:val="20"/>
          <w:lang w:eastAsia="sl-SI"/>
        </w:rPr>
      </w:pPr>
      <w:r>
        <w:rPr>
          <w:rFonts w:ascii="Arial" w:eastAsia="Times New Roman" w:hAnsi="Arial" w:cs="Arial"/>
          <w:sz w:val="20"/>
          <w:szCs w:val="20"/>
        </w:rPr>
        <w:t xml:space="preserve">Dr. Božo Predalič </w:t>
      </w:r>
    </w:p>
    <w:p w:rsidR="0054114C" w:rsidRPr="004A6A8C" w:rsidRDefault="000C497B" w:rsidP="0054114C">
      <w:pPr>
        <w:autoSpaceDE w:val="0"/>
        <w:autoSpaceDN w:val="0"/>
        <w:adjustRightInd w:val="0"/>
        <w:spacing w:after="0" w:line="240" w:lineRule="auto"/>
        <w:ind w:left="3402"/>
        <w:rPr>
          <w:rFonts w:ascii="Arial" w:eastAsia="Times New Roman" w:hAnsi="Arial" w:cs="Arial"/>
          <w:sz w:val="20"/>
          <w:szCs w:val="20"/>
        </w:rPr>
      </w:pPr>
      <w:r>
        <w:rPr>
          <w:rFonts w:ascii="Arial" w:eastAsia="Times New Roman" w:hAnsi="Arial" w:cs="Arial"/>
          <w:sz w:val="20"/>
          <w:szCs w:val="20"/>
        </w:rPr>
        <w:t>GENERALNI SEKRETAR</w:t>
      </w:r>
    </w:p>
    <w:p w:rsidR="0054114C" w:rsidRPr="004A6A8C" w:rsidRDefault="0054114C" w:rsidP="0054114C">
      <w:pPr>
        <w:tabs>
          <w:tab w:val="left" w:pos="5570"/>
        </w:tabs>
        <w:autoSpaceDE w:val="0"/>
        <w:autoSpaceDN w:val="0"/>
        <w:adjustRightInd w:val="0"/>
        <w:spacing w:after="0" w:line="260" w:lineRule="exact"/>
        <w:rPr>
          <w:rFonts w:ascii="Arial" w:eastAsia="Times New Roman" w:hAnsi="Arial" w:cs="Arial"/>
          <w:sz w:val="20"/>
          <w:szCs w:val="20"/>
        </w:rPr>
      </w:pPr>
    </w:p>
    <w:p w:rsidR="0054114C" w:rsidRPr="004A6A8C" w:rsidRDefault="0054114C" w:rsidP="0054114C">
      <w:pPr>
        <w:tabs>
          <w:tab w:val="left" w:pos="5570"/>
        </w:tabs>
        <w:autoSpaceDE w:val="0"/>
        <w:autoSpaceDN w:val="0"/>
        <w:adjustRightInd w:val="0"/>
        <w:spacing w:after="0" w:line="260" w:lineRule="exact"/>
        <w:rPr>
          <w:rFonts w:ascii="Arial" w:eastAsia="Times New Roman" w:hAnsi="Arial" w:cs="Arial"/>
          <w:sz w:val="20"/>
          <w:szCs w:val="20"/>
        </w:rPr>
      </w:pPr>
    </w:p>
    <w:p w:rsidR="004A6A8C" w:rsidRPr="004A6A8C" w:rsidRDefault="004A6A8C" w:rsidP="0054114C">
      <w:pPr>
        <w:autoSpaceDE w:val="0"/>
        <w:autoSpaceDN w:val="0"/>
        <w:adjustRightInd w:val="0"/>
        <w:spacing w:after="0" w:line="260" w:lineRule="exact"/>
        <w:rPr>
          <w:rFonts w:ascii="Arial" w:eastAsia="Times New Roman" w:hAnsi="Arial" w:cs="Arial"/>
          <w:sz w:val="20"/>
          <w:szCs w:val="20"/>
        </w:rPr>
      </w:pPr>
    </w:p>
    <w:p w:rsidR="004A6A8C" w:rsidRPr="004A6A8C" w:rsidRDefault="004A6A8C" w:rsidP="0054114C">
      <w:pPr>
        <w:autoSpaceDE w:val="0"/>
        <w:autoSpaceDN w:val="0"/>
        <w:adjustRightInd w:val="0"/>
        <w:spacing w:after="0" w:line="260" w:lineRule="exact"/>
        <w:rPr>
          <w:rFonts w:ascii="Arial" w:eastAsia="Times New Roman" w:hAnsi="Arial" w:cs="Arial"/>
          <w:sz w:val="20"/>
          <w:szCs w:val="20"/>
        </w:rPr>
      </w:pPr>
    </w:p>
    <w:p w:rsidR="004A6A8C" w:rsidRPr="004A6A8C" w:rsidRDefault="004A6A8C" w:rsidP="0054114C">
      <w:pPr>
        <w:autoSpaceDE w:val="0"/>
        <w:autoSpaceDN w:val="0"/>
        <w:adjustRightInd w:val="0"/>
        <w:spacing w:after="0" w:line="260" w:lineRule="exact"/>
        <w:rPr>
          <w:rFonts w:ascii="Arial" w:eastAsia="Times New Roman" w:hAnsi="Arial" w:cs="Arial"/>
          <w:sz w:val="20"/>
          <w:szCs w:val="20"/>
        </w:rPr>
      </w:pPr>
    </w:p>
    <w:p w:rsidR="004A6A8C" w:rsidRPr="004A6A8C" w:rsidRDefault="004A6A8C" w:rsidP="0054114C">
      <w:pPr>
        <w:autoSpaceDE w:val="0"/>
        <w:autoSpaceDN w:val="0"/>
        <w:adjustRightInd w:val="0"/>
        <w:spacing w:after="0" w:line="260" w:lineRule="exact"/>
        <w:rPr>
          <w:rFonts w:ascii="Arial" w:eastAsia="Times New Roman" w:hAnsi="Arial" w:cs="Arial"/>
          <w:sz w:val="20"/>
          <w:szCs w:val="20"/>
        </w:rPr>
      </w:pPr>
    </w:p>
    <w:p w:rsidR="00D86675" w:rsidRPr="004A6A8C" w:rsidRDefault="00D86675" w:rsidP="0054114C">
      <w:pPr>
        <w:autoSpaceDE w:val="0"/>
        <w:autoSpaceDN w:val="0"/>
        <w:adjustRightInd w:val="0"/>
        <w:spacing w:after="0" w:line="260" w:lineRule="exact"/>
        <w:rPr>
          <w:rFonts w:ascii="Arial" w:eastAsia="Times New Roman" w:hAnsi="Arial" w:cs="Arial"/>
          <w:sz w:val="20"/>
          <w:szCs w:val="20"/>
        </w:rPr>
      </w:pPr>
    </w:p>
    <w:p w:rsidR="0054114C" w:rsidRPr="004A6A8C" w:rsidRDefault="0054114C" w:rsidP="0054114C">
      <w:pPr>
        <w:autoSpaceDE w:val="0"/>
        <w:autoSpaceDN w:val="0"/>
        <w:adjustRightInd w:val="0"/>
        <w:spacing w:after="0" w:line="260" w:lineRule="exact"/>
        <w:rPr>
          <w:rFonts w:ascii="Arial" w:eastAsia="Times New Roman" w:hAnsi="Arial" w:cs="Arial"/>
          <w:sz w:val="20"/>
          <w:szCs w:val="20"/>
        </w:rPr>
      </w:pPr>
      <w:r w:rsidRPr="004A6A8C">
        <w:rPr>
          <w:rFonts w:ascii="Arial" w:eastAsia="Times New Roman" w:hAnsi="Arial" w:cs="Arial"/>
          <w:sz w:val="20"/>
          <w:szCs w:val="20"/>
        </w:rPr>
        <w:t>Priloga:</w:t>
      </w:r>
    </w:p>
    <w:p w:rsidR="004A6A8C" w:rsidRPr="00EF1613" w:rsidRDefault="004A6A8C" w:rsidP="00EF1613">
      <w:pPr>
        <w:pStyle w:val="Odstavekseznama"/>
        <w:numPr>
          <w:ilvl w:val="0"/>
          <w:numId w:val="46"/>
        </w:numPr>
        <w:overflowPunct w:val="0"/>
        <w:autoSpaceDE w:val="0"/>
        <w:autoSpaceDN w:val="0"/>
        <w:adjustRightInd w:val="0"/>
        <w:spacing w:line="260" w:lineRule="exact"/>
        <w:textAlignment w:val="baseline"/>
        <w:rPr>
          <w:rFonts w:ascii="Arial" w:hAnsi="Arial" w:cs="Arial"/>
          <w:sz w:val="20"/>
          <w:szCs w:val="20"/>
        </w:rPr>
      </w:pPr>
      <w:r w:rsidRPr="00EF1613">
        <w:rPr>
          <w:rFonts w:ascii="Arial" w:hAnsi="Arial" w:cs="Arial"/>
          <w:sz w:val="20"/>
          <w:szCs w:val="20"/>
        </w:rPr>
        <w:t xml:space="preserve">Sklep o prenehanju veljavnosti Sklepa o določitvi seznama najpomembnejših dogodkov </w:t>
      </w:r>
    </w:p>
    <w:p w:rsidR="004A6A8C" w:rsidRPr="004A6A8C" w:rsidRDefault="004A6A8C" w:rsidP="0054114C">
      <w:pPr>
        <w:autoSpaceDE w:val="0"/>
        <w:autoSpaceDN w:val="0"/>
        <w:adjustRightInd w:val="0"/>
        <w:spacing w:after="0" w:line="260" w:lineRule="exact"/>
        <w:rPr>
          <w:rFonts w:ascii="Arial" w:eastAsia="Times New Roman" w:hAnsi="Arial" w:cs="Arial"/>
          <w:sz w:val="20"/>
          <w:szCs w:val="20"/>
        </w:rPr>
      </w:pPr>
    </w:p>
    <w:p w:rsidR="004A6A8C" w:rsidRPr="004A6A8C" w:rsidRDefault="004A6A8C" w:rsidP="0054114C">
      <w:pPr>
        <w:autoSpaceDE w:val="0"/>
        <w:autoSpaceDN w:val="0"/>
        <w:adjustRightInd w:val="0"/>
        <w:spacing w:after="0" w:line="260" w:lineRule="exact"/>
        <w:rPr>
          <w:rFonts w:ascii="Arial" w:eastAsia="Times New Roman" w:hAnsi="Arial" w:cs="Arial"/>
          <w:sz w:val="20"/>
          <w:szCs w:val="20"/>
        </w:rPr>
      </w:pPr>
    </w:p>
    <w:p w:rsidR="0054114C" w:rsidRPr="004A6A8C" w:rsidRDefault="0054114C" w:rsidP="0054114C">
      <w:pPr>
        <w:autoSpaceDE w:val="0"/>
        <w:autoSpaceDN w:val="0"/>
        <w:adjustRightInd w:val="0"/>
        <w:spacing w:after="0" w:line="260" w:lineRule="exact"/>
        <w:rPr>
          <w:rFonts w:ascii="Arial" w:eastAsia="Times New Roman" w:hAnsi="Arial" w:cs="Arial"/>
          <w:sz w:val="20"/>
          <w:szCs w:val="20"/>
        </w:rPr>
      </w:pPr>
      <w:r w:rsidRPr="004A6A8C">
        <w:rPr>
          <w:rFonts w:ascii="Arial" w:eastAsia="Times New Roman" w:hAnsi="Arial" w:cs="Arial"/>
          <w:sz w:val="20"/>
          <w:szCs w:val="20"/>
        </w:rPr>
        <w:t>Prejmejo:</w:t>
      </w:r>
    </w:p>
    <w:p w:rsidR="004A6A8C" w:rsidRPr="004A6A8C" w:rsidRDefault="004A6A8C" w:rsidP="004A6A8C">
      <w:pPr>
        <w:pStyle w:val="Odstavekseznama"/>
        <w:numPr>
          <w:ilvl w:val="0"/>
          <w:numId w:val="46"/>
        </w:numPr>
        <w:overflowPunct w:val="0"/>
        <w:autoSpaceDE w:val="0"/>
        <w:autoSpaceDN w:val="0"/>
        <w:adjustRightInd w:val="0"/>
        <w:spacing w:line="260" w:lineRule="exact"/>
        <w:textAlignment w:val="baseline"/>
        <w:rPr>
          <w:rFonts w:ascii="Arial" w:hAnsi="Arial" w:cs="Arial"/>
          <w:sz w:val="20"/>
          <w:szCs w:val="20"/>
        </w:rPr>
      </w:pPr>
      <w:r w:rsidRPr="004A6A8C">
        <w:rPr>
          <w:rFonts w:ascii="Arial" w:hAnsi="Arial" w:cs="Arial"/>
          <w:sz w:val="20"/>
          <w:szCs w:val="20"/>
        </w:rPr>
        <w:t>Ministrstvo za kulturo</w:t>
      </w:r>
    </w:p>
    <w:p w:rsidR="004A6A8C" w:rsidRPr="004A6A8C" w:rsidRDefault="004A6A8C" w:rsidP="004A6A8C">
      <w:pPr>
        <w:pStyle w:val="Odstavekseznama"/>
        <w:numPr>
          <w:ilvl w:val="0"/>
          <w:numId w:val="46"/>
        </w:numPr>
        <w:overflowPunct w:val="0"/>
        <w:autoSpaceDE w:val="0"/>
        <w:autoSpaceDN w:val="0"/>
        <w:adjustRightInd w:val="0"/>
        <w:spacing w:line="260" w:lineRule="exact"/>
        <w:textAlignment w:val="baseline"/>
        <w:rPr>
          <w:rFonts w:ascii="Arial" w:hAnsi="Arial" w:cs="Arial"/>
          <w:sz w:val="20"/>
          <w:szCs w:val="20"/>
        </w:rPr>
      </w:pPr>
      <w:r w:rsidRPr="004A6A8C">
        <w:rPr>
          <w:rFonts w:ascii="Arial" w:hAnsi="Arial" w:cs="Arial"/>
          <w:sz w:val="20"/>
          <w:szCs w:val="20"/>
        </w:rPr>
        <w:t>Svet za radiodifuzijo</w:t>
      </w:r>
    </w:p>
    <w:p w:rsidR="0054114C" w:rsidRPr="004A6A8C" w:rsidRDefault="004A6A8C" w:rsidP="004A6A8C">
      <w:pPr>
        <w:pStyle w:val="Odstavekseznama"/>
        <w:numPr>
          <w:ilvl w:val="0"/>
          <w:numId w:val="46"/>
        </w:numPr>
        <w:overflowPunct w:val="0"/>
        <w:autoSpaceDE w:val="0"/>
        <w:autoSpaceDN w:val="0"/>
        <w:adjustRightInd w:val="0"/>
        <w:spacing w:line="260" w:lineRule="exact"/>
        <w:textAlignment w:val="baseline"/>
        <w:rPr>
          <w:rFonts w:ascii="Arial" w:hAnsi="Arial" w:cs="Arial"/>
          <w:sz w:val="20"/>
          <w:szCs w:val="20"/>
        </w:rPr>
      </w:pPr>
      <w:r w:rsidRPr="004A6A8C">
        <w:rPr>
          <w:rFonts w:ascii="Arial" w:hAnsi="Arial" w:cs="Arial"/>
          <w:sz w:val="20"/>
          <w:szCs w:val="20"/>
        </w:rPr>
        <w:t>Služba Vlade za zakonodajo</w:t>
      </w:r>
    </w:p>
    <w:p w:rsidR="008004EF" w:rsidRDefault="008004EF"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EF1613" w:rsidRDefault="00EF1613"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555BCA" w:rsidRDefault="00555BCA"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Pr="004A6A8C" w:rsidRDefault="00D86675" w:rsidP="00D86675">
      <w:pPr>
        <w:spacing w:after="0" w:line="240" w:lineRule="auto"/>
        <w:jc w:val="center"/>
        <w:rPr>
          <w:rFonts w:ascii="Arial" w:hAnsi="Arial" w:cs="Arial"/>
          <w:sz w:val="20"/>
          <w:szCs w:val="20"/>
        </w:rPr>
      </w:pPr>
      <w:r w:rsidRPr="004A6A8C">
        <w:rPr>
          <w:rFonts w:ascii="Arial" w:hAnsi="Arial" w:cs="Arial"/>
          <w:sz w:val="20"/>
          <w:szCs w:val="20"/>
        </w:rPr>
        <w:lastRenderedPageBreak/>
        <w:t>OBRAZLOŽITEV:</w:t>
      </w:r>
    </w:p>
    <w:p w:rsidR="00D86675" w:rsidRDefault="00D86675" w:rsidP="008004EF">
      <w:pPr>
        <w:tabs>
          <w:tab w:val="left" w:pos="708"/>
        </w:tabs>
        <w:spacing w:after="0" w:line="260" w:lineRule="exact"/>
        <w:rPr>
          <w:rFonts w:ascii="Arial" w:eastAsia="Times New Roman" w:hAnsi="Arial" w:cs="Arial"/>
          <w:b/>
          <w:sz w:val="20"/>
          <w:szCs w:val="20"/>
        </w:rPr>
      </w:pPr>
    </w:p>
    <w:p w:rsidR="00D86675" w:rsidRPr="004A6A8C" w:rsidRDefault="004A6A8C" w:rsidP="004A6A8C">
      <w:pPr>
        <w:tabs>
          <w:tab w:val="left" w:pos="708"/>
        </w:tabs>
        <w:spacing w:after="0" w:line="260" w:lineRule="exact"/>
        <w:jc w:val="both"/>
        <w:rPr>
          <w:rFonts w:ascii="Arial" w:eastAsia="Times New Roman" w:hAnsi="Arial" w:cs="Arial"/>
          <w:sz w:val="20"/>
          <w:szCs w:val="20"/>
        </w:rPr>
      </w:pPr>
      <w:r w:rsidRPr="004A6A8C">
        <w:rPr>
          <w:rFonts w:ascii="Arial" w:eastAsia="Times New Roman" w:hAnsi="Arial" w:cs="Arial"/>
          <w:sz w:val="20"/>
          <w:szCs w:val="20"/>
        </w:rPr>
        <w:t xml:space="preserve">Vlada Republike Slovenije je skladno s prvim odstavkom 34.a člena Zakona o avdiovizualnih </w:t>
      </w:r>
      <w:r w:rsidR="00E67429">
        <w:rPr>
          <w:rFonts w:ascii="Arial" w:eastAsia="Times New Roman" w:hAnsi="Arial" w:cs="Arial"/>
          <w:sz w:val="20"/>
          <w:szCs w:val="20"/>
        </w:rPr>
        <w:t xml:space="preserve">medijskih </w:t>
      </w:r>
      <w:r w:rsidRPr="004A6A8C">
        <w:rPr>
          <w:rFonts w:ascii="Arial" w:eastAsia="Times New Roman" w:hAnsi="Arial" w:cs="Arial"/>
          <w:sz w:val="20"/>
          <w:szCs w:val="20"/>
        </w:rPr>
        <w:t>storitvah</w:t>
      </w:r>
      <w:r w:rsidR="00E67429">
        <w:rPr>
          <w:rFonts w:ascii="Arial" w:eastAsia="Times New Roman" w:hAnsi="Arial" w:cs="Arial"/>
          <w:sz w:val="20"/>
          <w:szCs w:val="20"/>
        </w:rPr>
        <w:t xml:space="preserve"> </w:t>
      </w:r>
      <w:r w:rsidR="00E67429" w:rsidRPr="00E67429">
        <w:rPr>
          <w:rFonts w:ascii="Arial" w:eastAsia="Times New Roman" w:hAnsi="Arial" w:cs="Arial"/>
          <w:sz w:val="20"/>
          <w:szCs w:val="20"/>
        </w:rPr>
        <w:t>(Uradni list RS, št. 87/11 in 84/15)</w:t>
      </w:r>
      <w:r w:rsidRPr="004A6A8C">
        <w:rPr>
          <w:rFonts w:ascii="Arial" w:eastAsia="Times New Roman" w:hAnsi="Arial" w:cs="Arial"/>
          <w:sz w:val="20"/>
          <w:szCs w:val="20"/>
        </w:rPr>
        <w:t xml:space="preserve">, ki določa da Vlada Republike Slovenije na predlog Sveta za radiodifuzijo sprejme seznam pomembnejših dogodkov za televizijski prenos, s </w:t>
      </w:r>
      <w:r w:rsidR="00E67429">
        <w:rPr>
          <w:rFonts w:ascii="Arial" w:eastAsia="Times New Roman" w:hAnsi="Arial" w:cs="Arial"/>
          <w:sz w:val="20"/>
          <w:szCs w:val="20"/>
        </w:rPr>
        <w:t>S</w:t>
      </w:r>
      <w:r w:rsidRPr="004A6A8C">
        <w:rPr>
          <w:rFonts w:ascii="Arial" w:eastAsia="Times New Roman" w:hAnsi="Arial" w:cs="Arial"/>
          <w:sz w:val="20"/>
          <w:szCs w:val="20"/>
        </w:rPr>
        <w:t>klepom</w:t>
      </w:r>
      <w:r w:rsidR="00E67429">
        <w:rPr>
          <w:rFonts w:ascii="Arial" w:eastAsia="Times New Roman" w:hAnsi="Arial" w:cs="Arial"/>
          <w:sz w:val="20"/>
          <w:szCs w:val="20"/>
        </w:rPr>
        <w:t xml:space="preserve"> Vlade </w:t>
      </w:r>
      <w:r w:rsidR="00555BCA">
        <w:rPr>
          <w:rFonts w:ascii="Arial" w:eastAsia="Times New Roman" w:hAnsi="Arial" w:cs="Arial"/>
          <w:sz w:val="20"/>
          <w:szCs w:val="20"/>
        </w:rPr>
        <w:t>R</w:t>
      </w:r>
      <w:bookmarkStart w:id="6" w:name="_GoBack"/>
      <w:bookmarkEnd w:id="6"/>
      <w:r w:rsidR="00E67429">
        <w:rPr>
          <w:rFonts w:ascii="Arial" w:eastAsia="Times New Roman" w:hAnsi="Arial" w:cs="Arial"/>
          <w:sz w:val="20"/>
          <w:szCs w:val="20"/>
        </w:rPr>
        <w:t>epublike Slovenije</w:t>
      </w:r>
      <w:r w:rsidRPr="004A6A8C">
        <w:rPr>
          <w:rFonts w:ascii="Arial" w:eastAsia="Times New Roman" w:hAnsi="Arial" w:cs="Arial"/>
          <w:sz w:val="20"/>
          <w:szCs w:val="20"/>
        </w:rPr>
        <w:t xml:space="preserve"> št. 61500-3/2018/5 z dne 31. 1. 2019 sprejela </w:t>
      </w:r>
      <w:r w:rsidR="00E67429">
        <w:rPr>
          <w:rFonts w:ascii="Arial" w:eastAsia="Times New Roman" w:hAnsi="Arial" w:cs="Arial"/>
          <w:sz w:val="20"/>
          <w:szCs w:val="20"/>
        </w:rPr>
        <w:t>S</w:t>
      </w:r>
      <w:r w:rsidR="00E67429" w:rsidRPr="004A6A8C">
        <w:rPr>
          <w:rFonts w:ascii="Arial" w:eastAsia="Times New Roman" w:hAnsi="Arial" w:cs="Arial"/>
          <w:sz w:val="20"/>
          <w:szCs w:val="20"/>
        </w:rPr>
        <w:t xml:space="preserve">eznam </w:t>
      </w:r>
      <w:r w:rsidRPr="004A6A8C">
        <w:rPr>
          <w:rFonts w:ascii="Arial" w:eastAsia="Times New Roman" w:hAnsi="Arial" w:cs="Arial"/>
          <w:sz w:val="20"/>
          <w:szCs w:val="20"/>
        </w:rPr>
        <w:t xml:space="preserve">pomembnejših dogodkov za televizijski prenos. Ker </w:t>
      </w:r>
      <w:r w:rsidR="006B3B81">
        <w:rPr>
          <w:rFonts w:ascii="Arial" w:eastAsia="Times New Roman" w:hAnsi="Arial" w:cs="Arial"/>
          <w:sz w:val="20"/>
          <w:szCs w:val="20"/>
        </w:rPr>
        <w:t xml:space="preserve">pa je bil leta 2003 na podlagi četrtega odstavka 75. člena Zakona o medijih </w:t>
      </w:r>
      <w:r w:rsidR="00E67429" w:rsidRPr="00E67429">
        <w:rPr>
          <w:rFonts w:ascii="Arial" w:eastAsia="Times New Roman" w:hAnsi="Arial" w:cs="Arial"/>
          <w:sz w:val="20"/>
          <w:szCs w:val="20"/>
        </w:rPr>
        <w:t xml:space="preserve">(Uradni list RS, št. 110/06 – uradno prečiščeno besedilo, 36/08 – ZPOmK-1, 77/10 – ZSFCJA, 90/10 – odl. US, 87/11 – ZAvMS, 47/12, 47/15 – ZZSDT, 22/16, 39/16, 45/19 – odl. US in 67/19 – odl. US) </w:t>
      </w:r>
      <w:r w:rsidR="006B3B81">
        <w:rPr>
          <w:rFonts w:ascii="Arial" w:eastAsia="Times New Roman" w:hAnsi="Arial" w:cs="Arial"/>
          <w:sz w:val="20"/>
          <w:szCs w:val="20"/>
        </w:rPr>
        <w:t xml:space="preserve"> sprejet </w:t>
      </w:r>
      <w:r w:rsidR="006B3B81" w:rsidRPr="004A6A8C">
        <w:rPr>
          <w:rFonts w:ascii="Arial" w:eastAsia="Times New Roman" w:hAnsi="Arial" w:cs="Arial"/>
          <w:sz w:val="20"/>
          <w:szCs w:val="20"/>
        </w:rPr>
        <w:t xml:space="preserve">Sklep o določitvi seznama najpomembnejših dogodkov </w:t>
      </w:r>
      <w:r w:rsidR="00C36E26" w:rsidRPr="00C36E26">
        <w:rPr>
          <w:rFonts w:ascii="Arial" w:eastAsia="Times New Roman" w:hAnsi="Arial" w:cs="Arial"/>
          <w:sz w:val="20"/>
          <w:szCs w:val="20"/>
        </w:rPr>
        <w:t>(Uradni list RS, št. 18/03 in 87/11 – ZAvMS)</w:t>
      </w:r>
      <w:r w:rsidR="006B3B81">
        <w:rPr>
          <w:rFonts w:ascii="Arial" w:eastAsia="Times New Roman" w:hAnsi="Arial" w:cs="Arial"/>
          <w:sz w:val="20"/>
          <w:szCs w:val="20"/>
        </w:rPr>
        <w:t>,</w:t>
      </w:r>
      <w:r w:rsidR="00E67429">
        <w:rPr>
          <w:rFonts w:ascii="Arial" w:eastAsia="Times New Roman" w:hAnsi="Arial" w:cs="Arial"/>
          <w:sz w:val="20"/>
          <w:szCs w:val="20"/>
        </w:rPr>
        <w:t xml:space="preserve"> ki pa kasneje ni bil formalno razveljavljen,</w:t>
      </w:r>
      <w:r w:rsidR="006B3B81">
        <w:rPr>
          <w:rFonts w:ascii="Arial" w:eastAsia="Times New Roman" w:hAnsi="Arial" w:cs="Arial"/>
          <w:sz w:val="20"/>
          <w:szCs w:val="20"/>
        </w:rPr>
        <w:t xml:space="preserve"> </w:t>
      </w:r>
      <w:r w:rsidRPr="004A6A8C">
        <w:rPr>
          <w:rFonts w:ascii="Arial" w:eastAsia="Times New Roman" w:hAnsi="Arial" w:cs="Arial"/>
          <w:sz w:val="20"/>
          <w:szCs w:val="20"/>
        </w:rPr>
        <w:t xml:space="preserve">je treba </w:t>
      </w:r>
      <w:r w:rsidR="006B3B81" w:rsidRPr="006B3B81">
        <w:rPr>
          <w:rFonts w:ascii="Arial" w:eastAsia="Times New Roman" w:hAnsi="Arial" w:cs="Arial"/>
          <w:sz w:val="20"/>
          <w:szCs w:val="20"/>
        </w:rPr>
        <w:t>za zagotovitev</w:t>
      </w:r>
      <w:r w:rsidR="00E67429">
        <w:rPr>
          <w:rFonts w:ascii="Arial" w:eastAsia="Times New Roman" w:hAnsi="Arial" w:cs="Arial"/>
          <w:sz w:val="20"/>
          <w:szCs w:val="20"/>
        </w:rPr>
        <w:t xml:space="preserve"> </w:t>
      </w:r>
      <w:r w:rsidR="00E67429" w:rsidRPr="00E67429">
        <w:rPr>
          <w:rFonts w:ascii="Arial" w:eastAsia="Times New Roman" w:hAnsi="Arial" w:cs="Arial"/>
          <w:iCs/>
          <w:sz w:val="20"/>
          <w:szCs w:val="20"/>
        </w:rPr>
        <w:t>preglednosti pravnega reda na navedenem področju in</w:t>
      </w:r>
      <w:r w:rsidR="006B3B81" w:rsidRPr="006B3B81">
        <w:rPr>
          <w:rFonts w:ascii="Arial" w:eastAsia="Times New Roman" w:hAnsi="Arial" w:cs="Arial"/>
          <w:sz w:val="20"/>
          <w:szCs w:val="20"/>
        </w:rPr>
        <w:t xml:space="preserve"> pravne varnost</w:t>
      </w:r>
      <w:r w:rsidR="00CC0FD5">
        <w:rPr>
          <w:rFonts w:ascii="Arial" w:eastAsia="Times New Roman" w:hAnsi="Arial" w:cs="Arial"/>
          <w:sz w:val="20"/>
          <w:szCs w:val="20"/>
        </w:rPr>
        <w:t>i</w:t>
      </w:r>
      <w:r w:rsidR="006B3B81" w:rsidRPr="006B3B81">
        <w:rPr>
          <w:rFonts w:ascii="Arial" w:eastAsia="Times New Roman" w:hAnsi="Arial" w:cs="Arial"/>
          <w:sz w:val="20"/>
          <w:szCs w:val="20"/>
        </w:rPr>
        <w:t xml:space="preserve"> </w:t>
      </w:r>
      <w:r w:rsidRPr="004A6A8C">
        <w:rPr>
          <w:rFonts w:ascii="Arial" w:eastAsia="Times New Roman" w:hAnsi="Arial" w:cs="Arial"/>
          <w:sz w:val="20"/>
          <w:szCs w:val="20"/>
        </w:rPr>
        <w:t>izdati poseben sklep o prenehanju njegove veljavnosti.</w:t>
      </w:r>
    </w:p>
    <w:p w:rsidR="00D86675" w:rsidRPr="004A6A8C" w:rsidRDefault="00D86675" w:rsidP="004A6A8C">
      <w:pPr>
        <w:tabs>
          <w:tab w:val="left" w:pos="708"/>
        </w:tabs>
        <w:spacing w:after="0" w:line="260" w:lineRule="exact"/>
        <w:jc w:val="both"/>
        <w:rPr>
          <w:rFonts w:ascii="Arial" w:eastAsia="Times New Roman" w:hAnsi="Arial" w:cs="Arial"/>
          <w:sz w:val="20"/>
          <w:szCs w:val="20"/>
        </w:rPr>
      </w:pPr>
    </w:p>
    <w:p w:rsidR="00D86675" w:rsidRPr="004A6A8C" w:rsidRDefault="00D86675" w:rsidP="004A6A8C">
      <w:pPr>
        <w:tabs>
          <w:tab w:val="left" w:pos="708"/>
        </w:tabs>
        <w:spacing w:after="0" w:line="260" w:lineRule="exact"/>
        <w:jc w:val="both"/>
        <w:rPr>
          <w:rFonts w:ascii="Arial" w:eastAsia="Times New Roman" w:hAnsi="Arial" w:cs="Arial"/>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D86675" w:rsidP="008004EF">
      <w:pPr>
        <w:tabs>
          <w:tab w:val="left" w:pos="708"/>
        </w:tabs>
        <w:spacing w:after="0" w:line="260" w:lineRule="exact"/>
        <w:rPr>
          <w:rFonts w:ascii="Arial" w:eastAsia="Times New Roman" w:hAnsi="Arial" w:cs="Arial"/>
          <w:b/>
          <w:sz w:val="20"/>
          <w:szCs w:val="20"/>
        </w:rPr>
      </w:pPr>
    </w:p>
    <w:p w:rsidR="00D86675" w:rsidRDefault="00434FAF" w:rsidP="008004EF">
      <w:pPr>
        <w:tabs>
          <w:tab w:val="left" w:pos="708"/>
        </w:tabs>
        <w:spacing w:after="0" w:line="260" w:lineRule="exact"/>
        <w:rPr>
          <w:rFonts w:ascii="Arial" w:eastAsia="Times New Roman" w:hAnsi="Arial" w:cs="Arial"/>
          <w:b/>
          <w:sz w:val="20"/>
          <w:szCs w:val="20"/>
        </w:rPr>
      </w:pPr>
      <w:r w:rsidRPr="004A6A8C">
        <w:rPr>
          <w:rFonts w:ascii="Arial" w:eastAsia="Times New Roman" w:hAnsi="Arial" w:cs="Arial"/>
          <w:iCs/>
          <w:sz w:val="20"/>
          <w:szCs w:val="20"/>
          <w:lang w:eastAsia="sl-SI"/>
        </w:rPr>
        <w:t xml:space="preserve">Na </w:t>
      </w:r>
      <w:r w:rsidR="00E67429" w:rsidRPr="000956DE">
        <w:rPr>
          <w:rFonts w:ascii="Arial" w:eastAsia="Times New Roman" w:hAnsi="Arial" w:cs="Arial"/>
          <w:iCs/>
          <w:sz w:val="20"/>
          <w:szCs w:val="20"/>
          <w:lang w:eastAsia="sl-SI"/>
        </w:rPr>
        <w:t xml:space="preserve">podlagi </w:t>
      </w:r>
      <w:r w:rsidR="00E67429">
        <w:rPr>
          <w:rFonts w:ascii="Arial" w:eastAsia="Times New Roman" w:hAnsi="Arial" w:cs="Arial"/>
          <w:iCs/>
          <w:sz w:val="20"/>
          <w:szCs w:val="20"/>
          <w:lang w:eastAsia="sl-SI"/>
        </w:rPr>
        <w:t xml:space="preserve">šestega odstavka 21. člena </w:t>
      </w:r>
      <w:r w:rsidR="00E67429" w:rsidRPr="00E40617">
        <w:rPr>
          <w:rFonts w:ascii="Arial" w:hAnsi="Arial" w:cs="Arial"/>
          <w:sz w:val="20"/>
          <w:szCs w:val="20"/>
        </w:rPr>
        <w:t xml:space="preserve">Zakona o Vladi Republike Slovenije (Uradni list RS, št. </w:t>
      </w:r>
      <w:hyperlink r:id="rId18" w:tgtFrame="_blank" w:tooltip="Zakon o Vladi Republike Slovenije (uradno prečiščeno besedilo)" w:history="1">
        <w:r w:rsidR="00E67429" w:rsidRPr="00E40617">
          <w:rPr>
            <w:rStyle w:val="Hiperpovezava"/>
            <w:rFonts w:ascii="Arial" w:hAnsi="Arial" w:cs="Arial"/>
            <w:color w:val="auto"/>
            <w:sz w:val="20"/>
            <w:szCs w:val="20"/>
            <w:u w:val="none"/>
          </w:rPr>
          <w:t>24/05</w:t>
        </w:r>
      </w:hyperlink>
      <w:r w:rsidR="00E67429" w:rsidRPr="00E40617">
        <w:rPr>
          <w:rFonts w:ascii="Arial" w:hAnsi="Arial" w:cs="Arial"/>
          <w:sz w:val="20"/>
          <w:szCs w:val="20"/>
        </w:rPr>
        <w:t xml:space="preserve"> – uradno prečiščeno besedilo, </w:t>
      </w:r>
      <w:hyperlink r:id="rId19" w:tgtFrame="_blank" w:tooltip="Zakon o dopolnitvi Zakona o Vladi Republike Slovenije" w:history="1">
        <w:r w:rsidR="00E67429" w:rsidRPr="00E40617">
          <w:rPr>
            <w:rStyle w:val="Hiperpovezava"/>
            <w:rFonts w:ascii="Arial" w:hAnsi="Arial" w:cs="Arial"/>
            <w:color w:val="auto"/>
            <w:sz w:val="20"/>
            <w:szCs w:val="20"/>
            <w:u w:val="none"/>
          </w:rPr>
          <w:t>109/08</w:t>
        </w:r>
      </w:hyperlink>
      <w:r w:rsidR="00E67429" w:rsidRPr="00E40617">
        <w:rPr>
          <w:rFonts w:ascii="Arial" w:hAnsi="Arial" w:cs="Arial"/>
          <w:sz w:val="20"/>
          <w:szCs w:val="20"/>
        </w:rPr>
        <w:t xml:space="preserve">, </w:t>
      </w:r>
      <w:hyperlink r:id="rId20" w:tgtFrame="_blank" w:tooltip="Zakon o upravljanju kapitalskih naložb Republike Slovenije" w:history="1">
        <w:r w:rsidR="00E67429" w:rsidRPr="00E40617">
          <w:rPr>
            <w:rStyle w:val="Hiperpovezava"/>
            <w:rFonts w:ascii="Arial" w:hAnsi="Arial" w:cs="Arial"/>
            <w:color w:val="auto"/>
            <w:sz w:val="20"/>
            <w:szCs w:val="20"/>
            <w:u w:val="none"/>
          </w:rPr>
          <w:t>38/10</w:t>
        </w:r>
      </w:hyperlink>
      <w:r w:rsidR="00E67429" w:rsidRPr="00E40617">
        <w:rPr>
          <w:rFonts w:ascii="Arial" w:hAnsi="Arial" w:cs="Arial"/>
          <w:sz w:val="20"/>
          <w:szCs w:val="20"/>
        </w:rPr>
        <w:t xml:space="preserve"> – ZUKN, </w:t>
      </w:r>
      <w:hyperlink r:id="rId21" w:tgtFrame="_blank" w:tooltip="Zakon o spremembah in dopolnitvah Zakona o Vladi Republike Slovenije" w:history="1">
        <w:r w:rsidR="00E67429" w:rsidRPr="00E40617">
          <w:rPr>
            <w:rStyle w:val="Hiperpovezava"/>
            <w:rFonts w:ascii="Arial" w:hAnsi="Arial" w:cs="Arial"/>
            <w:color w:val="auto"/>
            <w:sz w:val="20"/>
            <w:szCs w:val="20"/>
            <w:u w:val="none"/>
          </w:rPr>
          <w:t>8/12</w:t>
        </w:r>
      </w:hyperlink>
      <w:r w:rsidR="00E67429" w:rsidRPr="00E40617">
        <w:rPr>
          <w:rFonts w:ascii="Arial" w:hAnsi="Arial" w:cs="Arial"/>
          <w:sz w:val="20"/>
          <w:szCs w:val="20"/>
        </w:rPr>
        <w:t xml:space="preserve">, </w:t>
      </w:r>
      <w:hyperlink r:id="rId22" w:tgtFrame="_blank" w:tooltip="Zakon o spremembah in dopolnitvah Zakona o Vladi Republike Slovenije" w:history="1">
        <w:r w:rsidR="00E67429" w:rsidRPr="00E40617">
          <w:rPr>
            <w:rStyle w:val="Hiperpovezava"/>
            <w:rFonts w:ascii="Arial" w:hAnsi="Arial" w:cs="Arial"/>
            <w:color w:val="auto"/>
            <w:sz w:val="20"/>
            <w:szCs w:val="20"/>
            <w:u w:val="none"/>
          </w:rPr>
          <w:t>21/13</w:t>
        </w:r>
      </w:hyperlink>
      <w:r w:rsidR="00E67429" w:rsidRPr="00E40617">
        <w:rPr>
          <w:rFonts w:ascii="Arial" w:hAnsi="Arial" w:cs="Arial"/>
          <w:sz w:val="20"/>
          <w:szCs w:val="20"/>
        </w:rPr>
        <w:t xml:space="preserve">, </w:t>
      </w:r>
      <w:hyperlink r:id="rId23" w:tgtFrame="_blank" w:tooltip="Zakon o spremembah in dopolnitvah Zakona o državni upravi" w:history="1">
        <w:r w:rsidR="00E67429" w:rsidRPr="00E40617">
          <w:rPr>
            <w:rStyle w:val="Hiperpovezava"/>
            <w:rFonts w:ascii="Arial" w:hAnsi="Arial" w:cs="Arial"/>
            <w:color w:val="auto"/>
            <w:sz w:val="20"/>
            <w:szCs w:val="20"/>
            <w:u w:val="none"/>
          </w:rPr>
          <w:t>47/13</w:t>
        </w:r>
      </w:hyperlink>
      <w:r w:rsidR="00E67429" w:rsidRPr="00E40617">
        <w:rPr>
          <w:rFonts w:ascii="Arial" w:hAnsi="Arial" w:cs="Arial"/>
          <w:sz w:val="20"/>
          <w:szCs w:val="20"/>
        </w:rPr>
        <w:t xml:space="preserve"> – ZDU-1G, </w:t>
      </w:r>
      <w:hyperlink r:id="rId24" w:tgtFrame="_blank" w:tooltip="Zakon o spremembah in dopolnitvah Zakona o Vladi Republike Slovenije" w:history="1">
        <w:r w:rsidR="00E67429" w:rsidRPr="00E40617">
          <w:rPr>
            <w:rStyle w:val="Hiperpovezava"/>
            <w:rFonts w:ascii="Arial" w:hAnsi="Arial" w:cs="Arial"/>
            <w:color w:val="auto"/>
            <w:sz w:val="20"/>
            <w:szCs w:val="20"/>
            <w:u w:val="none"/>
          </w:rPr>
          <w:t>65/14</w:t>
        </w:r>
      </w:hyperlink>
      <w:r w:rsidR="00E67429" w:rsidRPr="00E40617">
        <w:rPr>
          <w:rFonts w:ascii="Arial" w:hAnsi="Arial" w:cs="Arial"/>
          <w:sz w:val="20"/>
          <w:szCs w:val="20"/>
        </w:rPr>
        <w:t xml:space="preserve"> in </w:t>
      </w:r>
      <w:hyperlink r:id="rId25" w:tgtFrame="_blank" w:tooltip="Zakon o spremembi Zakona o Vladi Republike Slovenije" w:history="1">
        <w:r w:rsidR="00E67429" w:rsidRPr="00E40617">
          <w:rPr>
            <w:rStyle w:val="Hiperpovezava"/>
            <w:rFonts w:ascii="Arial" w:hAnsi="Arial" w:cs="Arial"/>
            <w:color w:val="auto"/>
            <w:sz w:val="20"/>
            <w:szCs w:val="20"/>
            <w:u w:val="none"/>
          </w:rPr>
          <w:t>55/17</w:t>
        </w:r>
      </w:hyperlink>
      <w:r w:rsidR="00E67429" w:rsidRPr="00E40617">
        <w:rPr>
          <w:rFonts w:ascii="Arial" w:hAnsi="Arial" w:cs="Arial"/>
          <w:sz w:val="20"/>
          <w:szCs w:val="20"/>
        </w:rPr>
        <w:t>)</w:t>
      </w:r>
      <w:r w:rsidRPr="004A6A8C">
        <w:rPr>
          <w:rFonts w:ascii="Arial" w:eastAsia="Times New Roman" w:hAnsi="Arial" w:cs="Arial"/>
          <w:iCs/>
          <w:sz w:val="20"/>
          <w:szCs w:val="20"/>
          <w:lang w:eastAsia="sl-SI"/>
        </w:rPr>
        <w:t xml:space="preserve"> je Vlada Republike Slovenije</w:t>
      </w:r>
      <w:r>
        <w:rPr>
          <w:rFonts w:ascii="Arial" w:eastAsia="Times New Roman" w:hAnsi="Arial" w:cs="Arial"/>
          <w:iCs/>
          <w:sz w:val="20"/>
          <w:szCs w:val="20"/>
          <w:lang w:eastAsia="sl-SI"/>
        </w:rPr>
        <w:t xml:space="preserve"> </w:t>
      </w:r>
      <w:r w:rsidR="0095574C">
        <w:rPr>
          <w:rFonts w:ascii="Arial" w:eastAsia="Times New Roman" w:hAnsi="Arial" w:cs="Arial"/>
          <w:iCs/>
          <w:sz w:val="20"/>
          <w:szCs w:val="20"/>
          <w:lang w:eastAsia="sl-SI"/>
        </w:rPr>
        <w:t>sprejela</w:t>
      </w:r>
    </w:p>
    <w:p w:rsidR="00434FAF" w:rsidRDefault="00434FAF" w:rsidP="008F5F7C">
      <w:pPr>
        <w:tabs>
          <w:tab w:val="left" w:pos="708"/>
        </w:tabs>
        <w:spacing w:after="0" w:line="260" w:lineRule="exact"/>
        <w:rPr>
          <w:rFonts w:ascii="Arial" w:eastAsia="Times New Roman" w:hAnsi="Arial" w:cs="Arial"/>
          <w:b/>
          <w:color w:val="FF0000"/>
          <w:sz w:val="20"/>
          <w:szCs w:val="20"/>
        </w:rPr>
      </w:pPr>
    </w:p>
    <w:p w:rsidR="008F5F7C" w:rsidRPr="00434FAF" w:rsidRDefault="008F5F7C" w:rsidP="008F5F7C">
      <w:pPr>
        <w:tabs>
          <w:tab w:val="left" w:pos="708"/>
        </w:tabs>
        <w:spacing w:after="0" w:line="260" w:lineRule="exact"/>
        <w:rPr>
          <w:rFonts w:ascii="Arial" w:eastAsia="Times New Roman" w:hAnsi="Arial" w:cs="Arial"/>
          <w:sz w:val="20"/>
          <w:szCs w:val="20"/>
        </w:rPr>
      </w:pPr>
    </w:p>
    <w:p w:rsidR="008F5F7C" w:rsidRPr="00434FAF" w:rsidRDefault="008F5F7C" w:rsidP="00434FAF">
      <w:pPr>
        <w:tabs>
          <w:tab w:val="left" w:pos="708"/>
        </w:tabs>
        <w:spacing w:after="0" w:line="260" w:lineRule="exact"/>
        <w:jc w:val="center"/>
        <w:rPr>
          <w:rFonts w:ascii="Arial" w:eastAsia="Times New Roman" w:hAnsi="Arial" w:cs="Arial"/>
          <w:b/>
          <w:sz w:val="20"/>
          <w:szCs w:val="20"/>
        </w:rPr>
      </w:pPr>
      <w:r w:rsidRPr="00434FAF">
        <w:rPr>
          <w:rFonts w:ascii="Arial" w:eastAsia="Times New Roman" w:hAnsi="Arial" w:cs="Arial"/>
          <w:b/>
          <w:sz w:val="20"/>
          <w:szCs w:val="20"/>
        </w:rPr>
        <w:t>SKLEP</w:t>
      </w:r>
    </w:p>
    <w:p w:rsidR="008F5F7C" w:rsidRPr="00434FAF" w:rsidRDefault="00434FAF" w:rsidP="00434FAF">
      <w:pPr>
        <w:tabs>
          <w:tab w:val="left" w:pos="708"/>
        </w:tabs>
        <w:spacing w:after="0" w:line="260" w:lineRule="exact"/>
        <w:jc w:val="center"/>
        <w:rPr>
          <w:rFonts w:ascii="Arial" w:eastAsia="Times New Roman" w:hAnsi="Arial" w:cs="Arial"/>
          <w:sz w:val="20"/>
          <w:szCs w:val="20"/>
        </w:rPr>
      </w:pPr>
      <w:r w:rsidRPr="00434FAF">
        <w:rPr>
          <w:rFonts w:ascii="Arial" w:eastAsia="Times New Roman" w:hAnsi="Arial" w:cs="Arial"/>
          <w:b/>
          <w:sz w:val="20"/>
          <w:szCs w:val="20"/>
        </w:rPr>
        <w:t>o prenehanju veljavnosti Sklepa o določitvi seznama najpomembnejših dogodkov</w:t>
      </w:r>
      <w:r w:rsidRPr="00434FAF">
        <w:rPr>
          <w:rFonts w:ascii="Arial" w:eastAsia="Times New Roman" w:hAnsi="Arial" w:cs="Arial"/>
          <w:sz w:val="20"/>
          <w:szCs w:val="20"/>
        </w:rPr>
        <w:t xml:space="preserve"> </w:t>
      </w:r>
    </w:p>
    <w:p w:rsidR="00434FAF" w:rsidRPr="00434FAF" w:rsidRDefault="00434FAF" w:rsidP="008F5F7C">
      <w:pPr>
        <w:tabs>
          <w:tab w:val="left" w:pos="708"/>
        </w:tabs>
        <w:spacing w:after="0" w:line="260" w:lineRule="exact"/>
        <w:jc w:val="center"/>
        <w:rPr>
          <w:rFonts w:ascii="Arial" w:eastAsia="Times New Roman" w:hAnsi="Arial" w:cs="Arial"/>
          <w:sz w:val="20"/>
          <w:szCs w:val="20"/>
        </w:rPr>
      </w:pPr>
    </w:p>
    <w:p w:rsidR="008F5F7C" w:rsidRPr="00434FAF" w:rsidRDefault="00E67429" w:rsidP="008F5F7C">
      <w:pPr>
        <w:tabs>
          <w:tab w:val="left" w:pos="708"/>
        </w:tabs>
        <w:spacing w:after="0" w:line="260" w:lineRule="exact"/>
        <w:jc w:val="center"/>
        <w:rPr>
          <w:rFonts w:ascii="Arial" w:eastAsia="Times New Roman" w:hAnsi="Arial" w:cs="Arial"/>
          <w:sz w:val="20"/>
          <w:szCs w:val="20"/>
        </w:rPr>
      </w:pPr>
      <w:r>
        <w:rPr>
          <w:rFonts w:ascii="Arial" w:eastAsia="Times New Roman" w:hAnsi="Arial" w:cs="Arial"/>
          <w:sz w:val="20"/>
          <w:szCs w:val="20"/>
        </w:rPr>
        <w:t>I</w:t>
      </w:r>
    </w:p>
    <w:p w:rsidR="008F5F7C" w:rsidRPr="00434FAF" w:rsidRDefault="008F5F7C" w:rsidP="008F5F7C">
      <w:pPr>
        <w:tabs>
          <w:tab w:val="left" w:pos="708"/>
        </w:tabs>
        <w:spacing w:after="0" w:line="260" w:lineRule="exact"/>
        <w:rPr>
          <w:rFonts w:ascii="Arial" w:eastAsia="Times New Roman" w:hAnsi="Arial" w:cs="Arial"/>
          <w:sz w:val="20"/>
          <w:szCs w:val="20"/>
        </w:rPr>
      </w:pPr>
    </w:p>
    <w:p w:rsidR="008F5F7C" w:rsidRPr="00434FAF" w:rsidRDefault="008F5F7C" w:rsidP="008F5F7C">
      <w:pPr>
        <w:tabs>
          <w:tab w:val="left" w:pos="708"/>
        </w:tabs>
        <w:spacing w:after="0" w:line="260" w:lineRule="exact"/>
        <w:rPr>
          <w:rFonts w:ascii="Arial" w:eastAsia="Times New Roman" w:hAnsi="Arial" w:cs="Arial"/>
          <w:sz w:val="20"/>
          <w:szCs w:val="20"/>
        </w:rPr>
      </w:pPr>
      <w:r w:rsidRPr="00434FAF">
        <w:rPr>
          <w:rFonts w:ascii="Arial" w:eastAsia="Times New Roman" w:hAnsi="Arial" w:cs="Arial"/>
          <w:sz w:val="20"/>
          <w:szCs w:val="20"/>
        </w:rPr>
        <w:t xml:space="preserve">Z dnem uveljavitve tega sklepa preneha veljati </w:t>
      </w:r>
      <w:r w:rsidR="00434FAF" w:rsidRPr="00434FAF">
        <w:rPr>
          <w:rFonts w:ascii="Arial" w:eastAsia="Times New Roman" w:hAnsi="Arial" w:cs="Arial"/>
          <w:sz w:val="20"/>
          <w:szCs w:val="20"/>
        </w:rPr>
        <w:t xml:space="preserve">Sklep o določitvi seznama najpomembnejših dogodkov </w:t>
      </w:r>
      <w:r w:rsidR="00C36E26" w:rsidRPr="00C36E26">
        <w:rPr>
          <w:rFonts w:ascii="Arial" w:eastAsia="Times New Roman" w:hAnsi="Arial" w:cs="Arial"/>
          <w:sz w:val="20"/>
          <w:szCs w:val="20"/>
        </w:rPr>
        <w:t>(Uradni list RS, št. 18/03 in 87/11 – ZAvMS)</w:t>
      </w:r>
      <w:r w:rsidR="0095574C">
        <w:rPr>
          <w:rFonts w:ascii="Arial" w:eastAsia="Times New Roman" w:hAnsi="Arial" w:cs="Arial"/>
          <w:sz w:val="20"/>
          <w:szCs w:val="20"/>
        </w:rPr>
        <w:t>.</w:t>
      </w:r>
    </w:p>
    <w:p w:rsidR="008F5F7C" w:rsidRPr="00434FAF" w:rsidRDefault="008F5F7C" w:rsidP="008F5F7C">
      <w:pPr>
        <w:tabs>
          <w:tab w:val="left" w:pos="708"/>
        </w:tabs>
        <w:spacing w:after="0" w:line="260" w:lineRule="exact"/>
        <w:rPr>
          <w:rFonts w:ascii="Arial" w:eastAsia="Times New Roman" w:hAnsi="Arial" w:cs="Arial"/>
          <w:sz w:val="20"/>
          <w:szCs w:val="20"/>
        </w:rPr>
      </w:pPr>
    </w:p>
    <w:p w:rsidR="008F5F7C" w:rsidRPr="00434FAF" w:rsidRDefault="00E67429" w:rsidP="008F5F7C">
      <w:pPr>
        <w:tabs>
          <w:tab w:val="left" w:pos="708"/>
        </w:tabs>
        <w:spacing w:after="0" w:line="260" w:lineRule="exact"/>
        <w:jc w:val="center"/>
        <w:rPr>
          <w:rFonts w:ascii="Arial" w:eastAsia="Times New Roman" w:hAnsi="Arial" w:cs="Arial"/>
          <w:sz w:val="20"/>
          <w:szCs w:val="20"/>
        </w:rPr>
      </w:pPr>
      <w:r>
        <w:rPr>
          <w:rFonts w:ascii="Arial" w:eastAsia="Times New Roman" w:hAnsi="Arial" w:cs="Arial"/>
          <w:sz w:val="20"/>
          <w:szCs w:val="20"/>
        </w:rPr>
        <w:t>II</w:t>
      </w:r>
    </w:p>
    <w:p w:rsidR="008F5F7C" w:rsidRPr="00434FAF" w:rsidRDefault="008F5F7C" w:rsidP="008F5F7C">
      <w:pPr>
        <w:tabs>
          <w:tab w:val="left" w:pos="708"/>
        </w:tabs>
        <w:spacing w:after="0" w:line="260" w:lineRule="exact"/>
        <w:rPr>
          <w:rFonts w:ascii="Arial" w:eastAsia="Times New Roman" w:hAnsi="Arial" w:cs="Arial"/>
          <w:sz w:val="20"/>
          <w:szCs w:val="20"/>
        </w:rPr>
      </w:pPr>
    </w:p>
    <w:p w:rsidR="008F5F7C" w:rsidRPr="00434FAF" w:rsidRDefault="008F5F7C" w:rsidP="008F5F7C">
      <w:pPr>
        <w:tabs>
          <w:tab w:val="left" w:pos="708"/>
        </w:tabs>
        <w:spacing w:after="0" w:line="260" w:lineRule="exact"/>
        <w:rPr>
          <w:rFonts w:ascii="Arial" w:eastAsia="Times New Roman" w:hAnsi="Arial" w:cs="Arial"/>
          <w:sz w:val="20"/>
          <w:szCs w:val="20"/>
        </w:rPr>
      </w:pPr>
      <w:r w:rsidRPr="00434FAF">
        <w:rPr>
          <w:rFonts w:ascii="Arial" w:eastAsia="Times New Roman" w:hAnsi="Arial" w:cs="Arial"/>
          <w:sz w:val="20"/>
          <w:szCs w:val="20"/>
        </w:rPr>
        <w:t>Ta sklep začne veljati naslednji dan po objavi v Uradnem listu Republike Slovenije.</w:t>
      </w:r>
    </w:p>
    <w:p w:rsidR="008F5F7C" w:rsidRPr="008F5F7C" w:rsidRDefault="008F5F7C" w:rsidP="008F5F7C">
      <w:pPr>
        <w:tabs>
          <w:tab w:val="left" w:pos="708"/>
        </w:tabs>
        <w:spacing w:after="0" w:line="260" w:lineRule="exact"/>
        <w:rPr>
          <w:rFonts w:ascii="Arial" w:eastAsia="Times New Roman" w:hAnsi="Arial" w:cs="Arial"/>
          <w:b/>
          <w:color w:val="FF0000"/>
          <w:sz w:val="20"/>
          <w:szCs w:val="20"/>
        </w:rPr>
      </w:pPr>
    </w:p>
    <w:p w:rsidR="00D86675" w:rsidRDefault="00D86675" w:rsidP="008F5F7C">
      <w:pPr>
        <w:tabs>
          <w:tab w:val="left" w:pos="708"/>
        </w:tabs>
        <w:spacing w:after="0" w:line="260" w:lineRule="exact"/>
        <w:jc w:val="center"/>
        <w:rPr>
          <w:rFonts w:ascii="Arial" w:eastAsia="Times New Roman" w:hAnsi="Arial" w:cs="Arial"/>
          <w:b/>
          <w:color w:val="FF0000"/>
          <w:sz w:val="20"/>
          <w:szCs w:val="20"/>
        </w:rPr>
      </w:pPr>
    </w:p>
    <w:p w:rsidR="00434FAF" w:rsidRDefault="00434FAF" w:rsidP="008F5F7C">
      <w:pPr>
        <w:tabs>
          <w:tab w:val="left" w:pos="708"/>
        </w:tabs>
        <w:spacing w:after="0" w:line="260" w:lineRule="exact"/>
        <w:jc w:val="center"/>
        <w:rPr>
          <w:rFonts w:ascii="Arial" w:eastAsia="Times New Roman" w:hAnsi="Arial" w:cs="Arial"/>
          <w:b/>
          <w:color w:val="FF0000"/>
          <w:sz w:val="20"/>
          <w:szCs w:val="20"/>
        </w:rPr>
      </w:pPr>
    </w:p>
    <w:p w:rsidR="00434FAF" w:rsidRDefault="00434FAF" w:rsidP="008F5F7C">
      <w:pPr>
        <w:tabs>
          <w:tab w:val="left" w:pos="708"/>
        </w:tabs>
        <w:spacing w:after="0" w:line="260" w:lineRule="exact"/>
        <w:jc w:val="center"/>
        <w:rPr>
          <w:rFonts w:ascii="Arial" w:eastAsia="Times New Roman" w:hAnsi="Arial" w:cs="Arial"/>
          <w:b/>
          <w:color w:val="FF0000"/>
          <w:sz w:val="20"/>
          <w:szCs w:val="20"/>
        </w:rPr>
      </w:pPr>
    </w:p>
    <w:p w:rsidR="00434FAF" w:rsidRDefault="00434FAF" w:rsidP="008F5F7C">
      <w:pPr>
        <w:tabs>
          <w:tab w:val="left" w:pos="708"/>
        </w:tabs>
        <w:spacing w:after="0" w:line="260" w:lineRule="exact"/>
        <w:jc w:val="center"/>
        <w:rPr>
          <w:rFonts w:ascii="Arial" w:eastAsia="Times New Roman" w:hAnsi="Arial" w:cs="Arial"/>
          <w:b/>
          <w:color w:val="FF0000"/>
          <w:sz w:val="20"/>
          <w:szCs w:val="20"/>
        </w:rPr>
      </w:pPr>
    </w:p>
    <w:p w:rsidR="00434FAF" w:rsidRPr="00434FAF" w:rsidRDefault="00434FAF" w:rsidP="008F5F7C">
      <w:pPr>
        <w:tabs>
          <w:tab w:val="left" w:pos="708"/>
        </w:tabs>
        <w:spacing w:after="0" w:line="260" w:lineRule="exact"/>
        <w:jc w:val="center"/>
        <w:rPr>
          <w:rFonts w:ascii="Arial" w:eastAsia="Times New Roman" w:hAnsi="Arial" w:cs="Arial"/>
          <w:sz w:val="20"/>
          <w:szCs w:val="20"/>
        </w:rPr>
      </w:pPr>
      <w:r w:rsidRPr="00434FAF">
        <w:rPr>
          <w:rFonts w:ascii="Arial" w:eastAsia="Times New Roman" w:hAnsi="Arial" w:cs="Arial"/>
          <w:sz w:val="20"/>
          <w:szCs w:val="20"/>
        </w:rPr>
        <w:t>Vlada Republike Slovenije</w:t>
      </w:r>
    </w:p>
    <w:p w:rsidR="00434FAF" w:rsidRPr="00434FAF" w:rsidRDefault="00434FAF" w:rsidP="008F5F7C">
      <w:pPr>
        <w:tabs>
          <w:tab w:val="left" w:pos="708"/>
        </w:tabs>
        <w:spacing w:after="0" w:line="260" w:lineRule="exact"/>
        <w:jc w:val="center"/>
        <w:rPr>
          <w:rFonts w:ascii="Arial" w:eastAsia="Times New Roman" w:hAnsi="Arial" w:cs="Arial"/>
          <w:sz w:val="20"/>
          <w:szCs w:val="20"/>
        </w:rPr>
      </w:pPr>
    </w:p>
    <w:p w:rsidR="00434FAF" w:rsidRPr="00434FAF" w:rsidRDefault="000C497B" w:rsidP="008F5F7C">
      <w:pPr>
        <w:tabs>
          <w:tab w:val="left" w:pos="708"/>
        </w:tabs>
        <w:spacing w:after="0" w:line="260" w:lineRule="exact"/>
        <w:jc w:val="center"/>
        <w:rPr>
          <w:rFonts w:ascii="Arial" w:eastAsia="Times New Roman" w:hAnsi="Arial" w:cs="Arial"/>
          <w:sz w:val="20"/>
          <w:szCs w:val="20"/>
        </w:rPr>
      </w:pPr>
      <w:r>
        <w:rPr>
          <w:rFonts w:ascii="Arial" w:eastAsia="Times New Roman" w:hAnsi="Arial" w:cs="Arial"/>
          <w:sz w:val="20"/>
          <w:szCs w:val="20"/>
        </w:rPr>
        <w:t>Janez Janša</w:t>
      </w:r>
      <w:r w:rsidR="00434FAF" w:rsidRPr="00434FAF">
        <w:rPr>
          <w:rFonts w:ascii="Arial" w:eastAsia="Times New Roman" w:hAnsi="Arial" w:cs="Arial"/>
          <w:sz w:val="20"/>
          <w:szCs w:val="20"/>
        </w:rPr>
        <w:t xml:space="preserve"> l.</w:t>
      </w:r>
      <w:r w:rsidR="00434FAF">
        <w:rPr>
          <w:rFonts w:ascii="Arial" w:eastAsia="Times New Roman" w:hAnsi="Arial" w:cs="Arial"/>
          <w:sz w:val="20"/>
          <w:szCs w:val="20"/>
        </w:rPr>
        <w:t xml:space="preserve"> </w:t>
      </w:r>
      <w:r w:rsidR="00434FAF" w:rsidRPr="00434FAF">
        <w:rPr>
          <w:rFonts w:ascii="Arial" w:eastAsia="Times New Roman" w:hAnsi="Arial" w:cs="Arial"/>
          <w:sz w:val="20"/>
          <w:szCs w:val="20"/>
        </w:rPr>
        <w:t>r.</w:t>
      </w:r>
    </w:p>
    <w:p w:rsidR="00434FAF" w:rsidRDefault="00434FAF" w:rsidP="008F5F7C">
      <w:pPr>
        <w:tabs>
          <w:tab w:val="left" w:pos="708"/>
        </w:tabs>
        <w:spacing w:after="0" w:line="260" w:lineRule="exact"/>
        <w:jc w:val="center"/>
        <w:rPr>
          <w:rFonts w:ascii="Arial" w:eastAsia="Times New Roman" w:hAnsi="Arial" w:cs="Arial"/>
          <w:sz w:val="20"/>
          <w:szCs w:val="20"/>
        </w:rPr>
      </w:pPr>
      <w:r w:rsidRPr="00434FAF">
        <w:rPr>
          <w:rFonts w:ascii="Arial" w:eastAsia="Times New Roman" w:hAnsi="Arial" w:cs="Arial"/>
          <w:sz w:val="20"/>
          <w:szCs w:val="20"/>
        </w:rPr>
        <w:t xml:space="preserve">Predsednik </w:t>
      </w:r>
    </w:p>
    <w:p w:rsidR="00E05502" w:rsidRDefault="00E05502" w:rsidP="008F5F7C">
      <w:pPr>
        <w:tabs>
          <w:tab w:val="left" w:pos="708"/>
        </w:tabs>
        <w:spacing w:after="0" w:line="260" w:lineRule="exact"/>
        <w:jc w:val="center"/>
        <w:rPr>
          <w:rFonts w:ascii="Arial" w:eastAsia="Times New Roman" w:hAnsi="Arial" w:cs="Arial"/>
          <w:sz w:val="20"/>
          <w:szCs w:val="20"/>
        </w:rPr>
      </w:pPr>
    </w:p>
    <w:p w:rsidR="00E05502" w:rsidRDefault="00E05502" w:rsidP="008F5F7C">
      <w:pPr>
        <w:tabs>
          <w:tab w:val="left" w:pos="708"/>
        </w:tabs>
        <w:spacing w:after="0" w:line="260" w:lineRule="exact"/>
        <w:jc w:val="center"/>
        <w:rPr>
          <w:rFonts w:ascii="Arial" w:eastAsia="Times New Roman" w:hAnsi="Arial" w:cs="Arial"/>
          <w:sz w:val="20"/>
          <w:szCs w:val="20"/>
        </w:rPr>
      </w:pPr>
    </w:p>
    <w:p w:rsidR="00E05502" w:rsidRDefault="00E05502" w:rsidP="008F5F7C">
      <w:pPr>
        <w:tabs>
          <w:tab w:val="left" w:pos="708"/>
        </w:tabs>
        <w:spacing w:after="0" w:line="260" w:lineRule="exact"/>
        <w:jc w:val="center"/>
        <w:rPr>
          <w:rFonts w:ascii="Arial" w:eastAsia="Times New Roman" w:hAnsi="Arial" w:cs="Arial"/>
          <w:sz w:val="20"/>
          <w:szCs w:val="20"/>
        </w:rPr>
      </w:pPr>
    </w:p>
    <w:p w:rsidR="00E05502" w:rsidRDefault="00E05502" w:rsidP="008F5F7C">
      <w:pPr>
        <w:tabs>
          <w:tab w:val="left" w:pos="708"/>
        </w:tabs>
        <w:spacing w:after="0" w:line="260" w:lineRule="exact"/>
        <w:jc w:val="center"/>
        <w:rPr>
          <w:rFonts w:ascii="Arial" w:eastAsia="Times New Roman" w:hAnsi="Arial" w:cs="Arial"/>
          <w:sz w:val="20"/>
          <w:szCs w:val="20"/>
        </w:rPr>
      </w:pPr>
    </w:p>
    <w:p w:rsidR="00E05502" w:rsidRDefault="00E05502" w:rsidP="008F5F7C">
      <w:pPr>
        <w:tabs>
          <w:tab w:val="left" w:pos="708"/>
        </w:tabs>
        <w:spacing w:after="0" w:line="260" w:lineRule="exact"/>
        <w:jc w:val="center"/>
        <w:rPr>
          <w:rFonts w:ascii="Arial" w:eastAsia="Times New Roman" w:hAnsi="Arial" w:cs="Arial"/>
          <w:sz w:val="20"/>
          <w:szCs w:val="20"/>
        </w:rPr>
      </w:pPr>
    </w:p>
    <w:p w:rsidR="00E05502" w:rsidRDefault="00E05502" w:rsidP="008F5F7C">
      <w:pPr>
        <w:tabs>
          <w:tab w:val="left" w:pos="708"/>
        </w:tabs>
        <w:spacing w:after="0" w:line="260" w:lineRule="exact"/>
        <w:jc w:val="center"/>
        <w:rPr>
          <w:rFonts w:ascii="Arial" w:eastAsia="Times New Roman" w:hAnsi="Arial" w:cs="Arial"/>
          <w:sz w:val="20"/>
          <w:szCs w:val="20"/>
        </w:rPr>
      </w:pPr>
    </w:p>
    <w:p w:rsidR="00E05502" w:rsidRDefault="00E05502" w:rsidP="008F5F7C">
      <w:pPr>
        <w:tabs>
          <w:tab w:val="left" w:pos="708"/>
        </w:tabs>
        <w:spacing w:after="0" w:line="260" w:lineRule="exact"/>
        <w:jc w:val="center"/>
        <w:rPr>
          <w:rFonts w:ascii="Arial" w:eastAsia="Times New Roman" w:hAnsi="Arial" w:cs="Arial"/>
          <w:sz w:val="20"/>
          <w:szCs w:val="20"/>
        </w:rPr>
      </w:pPr>
    </w:p>
    <w:p w:rsidR="00E05502" w:rsidRDefault="00E05502" w:rsidP="008F5F7C">
      <w:pPr>
        <w:tabs>
          <w:tab w:val="left" w:pos="708"/>
        </w:tabs>
        <w:spacing w:after="0" w:line="260" w:lineRule="exact"/>
        <w:jc w:val="center"/>
        <w:rPr>
          <w:rFonts w:ascii="Arial" w:eastAsia="Times New Roman" w:hAnsi="Arial" w:cs="Arial"/>
          <w:sz w:val="20"/>
          <w:szCs w:val="20"/>
        </w:rPr>
      </w:pPr>
    </w:p>
    <w:p w:rsidR="00E05502" w:rsidRPr="00E05502" w:rsidRDefault="00E05502" w:rsidP="00E05502">
      <w:pPr>
        <w:tabs>
          <w:tab w:val="left" w:pos="708"/>
        </w:tabs>
        <w:spacing w:after="0" w:line="240" w:lineRule="auto"/>
        <w:rPr>
          <w:rFonts w:ascii="Arial" w:eastAsia="Times New Roman" w:hAnsi="Arial" w:cs="Arial"/>
          <w:sz w:val="20"/>
          <w:szCs w:val="20"/>
        </w:rPr>
      </w:pPr>
      <w:r w:rsidRPr="00E05502">
        <w:rPr>
          <w:rFonts w:ascii="Arial" w:eastAsia="Times New Roman" w:hAnsi="Arial" w:cs="Arial"/>
          <w:sz w:val="20"/>
          <w:szCs w:val="20"/>
        </w:rPr>
        <w:t>Št. 007</w:t>
      </w:r>
      <w:r>
        <w:rPr>
          <w:rFonts w:ascii="Arial" w:eastAsia="Times New Roman" w:hAnsi="Arial" w:cs="Arial"/>
          <w:sz w:val="20"/>
          <w:szCs w:val="20"/>
        </w:rPr>
        <w:t>0</w:t>
      </w:r>
      <w:r w:rsidRPr="00E05502">
        <w:rPr>
          <w:rFonts w:ascii="Arial" w:eastAsia="Times New Roman" w:hAnsi="Arial" w:cs="Arial"/>
          <w:sz w:val="20"/>
          <w:szCs w:val="20"/>
        </w:rPr>
        <w:t>-</w:t>
      </w:r>
      <w:r>
        <w:rPr>
          <w:rFonts w:ascii="Arial" w:eastAsia="Times New Roman" w:hAnsi="Arial" w:cs="Arial"/>
          <w:sz w:val="20"/>
          <w:szCs w:val="20"/>
        </w:rPr>
        <w:t>4</w:t>
      </w:r>
      <w:r w:rsidRPr="00E05502">
        <w:rPr>
          <w:rFonts w:ascii="Arial" w:eastAsia="Times New Roman" w:hAnsi="Arial" w:cs="Arial"/>
          <w:sz w:val="20"/>
          <w:szCs w:val="20"/>
        </w:rPr>
        <w:t>/20</w:t>
      </w:r>
      <w:r>
        <w:rPr>
          <w:rFonts w:ascii="Arial" w:eastAsia="Times New Roman" w:hAnsi="Arial" w:cs="Arial"/>
          <w:sz w:val="20"/>
          <w:szCs w:val="20"/>
        </w:rPr>
        <w:t>20</w:t>
      </w:r>
    </w:p>
    <w:p w:rsidR="00E05502" w:rsidRPr="00E05502" w:rsidRDefault="00E05502" w:rsidP="00E05502">
      <w:pPr>
        <w:tabs>
          <w:tab w:val="left" w:pos="708"/>
        </w:tabs>
        <w:spacing w:after="0" w:line="240" w:lineRule="auto"/>
        <w:rPr>
          <w:rFonts w:ascii="Arial" w:eastAsia="Times New Roman" w:hAnsi="Arial" w:cs="Arial"/>
          <w:sz w:val="20"/>
          <w:szCs w:val="20"/>
        </w:rPr>
      </w:pPr>
      <w:r w:rsidRPr="00E05502">
        <w:rPr>
          <w:rFonts w:ascii="Arial" w:eastAsia="Times New Roman" w:hAnsi="Arial" w:cs="Arial"/>
          <w:sz w:val="20"/>
          <w:szCs w:val="20"/>
        </w:rPr>
        <w:t xml:space="preserve">Ljubljana, dne </w:t>
      </w:r>
    </w:p>
    <w:p w:rsidR="00E05502" w:rsidRPr="00434FAF" w:rsidRDefault="00E05502" w:rsidP="00E05502">
      <w:pPr>
        <w:tabs>
          <w:tab w:val="left" w:pos="708"/>
        </w:tabs>
        <w:spacing w:after="0" w:line="240" w:lineRule="auto"/>
        <w:rPr>
          <w:rFonts w:ascii="Arial" w:eastAsia="Times New Roman" w:hAnsi="Arial" w:cs="Arial"/>
          <w:sz w:val="20"/>
          <w:szCs w:val="20"/>
        </w:rPr>
      </w:pPr>
      <w:r w:rsidRPr="00E05502">
        <w:rPr>
          <w:rFonts w:ascii="Arial" w:eastAsia="Times New Roman" w:hAnsi="Arial" w:cs="Arial"/>
          <w:sz w:val="20"/>
          <w:szCs w:val="20"/>
        </w:rPr>
        <w:t>EVA 2020-3340-0001</w:t>
      </w:r>
    </w:p>
    <w:sectPr w:rsidR="00E05502" w:rsidRPr="00434FAF" w:rsidSect="00E455F9">
      <w:headerReference w:type="first" r:id="rId26"/>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561" w:rsidRDefault="00F00561">
      <w:pPr>
        <w:spacing w:after="0" w:line="240" w:lineRule="auto"/>
      </w:pPr>
      <w:r>
        <w:separator/>
      </w:r>
    </w:p>
  </w:endnote>
  <w:endnote w:type="continuationSeparator" w:id="0">
    <w:p w:rsidR="00F00561" w:rsidRDefault="00F00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561" w:rsidRDefault="00F00561">
      <w:pPr>
        <w:spacing w:after="0" w:line="240" w:lineRule="auto"/>
      </w:pPr>
      <w:r>
        <w:separator/>
      </w:r>
    </w:p>
  </w:footnote>
  <w:footnote w:type="continuationSeparator" w:id="0">
    <w:p w:rsidR="00F00561" w:rsidRDefault="00F00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6BC" w:rsidRPr="00E21FF9" w:rsidRDefault="005516BC" w:rsidP="00956616">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rsidR="005516BC" w:rsidRPr="008F3500" w:rsidRDefault="005516BC" w:rsidP="00956616">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6BC" w:rsidRPr="008F3500" w:rsidRDefault="005516BC" w:rsidP="00E455F9">
    <w:pPr>
      <w:pStyle w:val="Glava"/>
      <w:tabs>
        <w:tab w:val="clear" w:pos="4320"/>
        <w:tab w:val="clear" w:pos="8640"/>
        <w:tab w:val="left" w:pos="5112"/>
      </w:tabs>
      <w:spacing w:line="240" w:lineRule="exact"/>
      <w:rPr>
        <w:rFonts w:cs="Arial"/>
        <w:sz w:val="16"/>
      </w:rPr>
    </w:pPr>
    <w:r w:rsidRPr="008F3500">
      <w:rPr>
        <w:rFonts w:cs="Arial"/>
        <w:sz w:val="16"/>
      </w:rPr>
      <w:tab/>
    </w:r>
  </w:p>
  <w:p w:rsidR="005516BC" w:rsidRPr="008F3500" w:rsidRDefault="005516BC"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121C"/>
    <w:multiLevelType w:val="hybridMultilevel"/>
    <w:tmpl w:val="E72C249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473268"/>
    <w:multiLevelType w:val="hybridMultilevel"/>
    <w:tmpl w:val="126AD82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3667F8"/>
    <w:multiLevelType w:val="hybridMultilevel"/>
    <w:tmpl w:val="8A2E810C"/>
    <w:lvl w:ilvl="0" w:tplc="76AC1A70">
      <w:start w:val="49"/>
      <w:numFmt w:val="bullet"/>
      <w:lvlText w:val=""/>
      <w:lvlJc w:val="left"/>
      <w:pPr>
        <w:tabs>
          <w:tab w:val="num" w:pos="720"/>
        </w:tabs>
        <w:ind w:left="72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82910CD"/>
    <w:multiLevelType w:val="hybridMultilevel"/>
    <w:tmpl w:val="765C23A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8940A3B"/>
    <w:multiLevelType w:val="hybridMultilevel"/>
    <w:tmpl w:val="171E3356"/>
    <w:lvl w:ilvl="0" w:tplc="DEEED56E">
      <w:start w:val="1"/>
      <w:numFmt w:val="decimal"/>
      <w:lvlText w:val="%1."/>
      <w:lvlJc w:val="left"/>
      <w:pPr>
        <w:tabs>
          <w:tab w:val="num" w:pos="360"/>
        </w:tabs>
        <w:ind w:left="360" w:hanging="360"/>
      </w:pPr>
      <w:rPr>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1"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4" w15:restartNumberingAfterBreak="0">
    <w:nsid w:val="1C883297"/>
    <w:multiLevelType w:val="hybridMultilevel"/>
    <w:tmpl w:val="03F0608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E1B2BD9"/>
    <w:multiLevelType w:val="hybridMultilevel"/>
    <w:tmpl w:val="DC425F8C"/>
    <w:lvl w:ilvl="0" w:tplc="76AC1A70">
      <w:start w:val="49"/>
      <w:numFmt w:val="bullet"/>
      <w:lvlText w:val=""/>
      <w:lvlJc w:val="left"/>
      <w:pPr>
        <w:tabs>
          <w:tab w:val="num" w:pos="720"/>
        </w:tabs>
        <w:ind w:left="72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C6E38B6"/>
    <w:multiLevelType w:val="hybridMultilevel"/>
    <w:tmpl w:val="C43CDBE0"/>
    <w:lvl w:ilvl="0" w:tplc="503C8578">
      <w:start w:val="49"/>
      <w:numFmt w:val="bullet"/>
      <w:lvlText w:val=""/>
      <w:lvlJc w:val="left"/>
      <w:pPr>
        <w:tabs>
          <w:tab w:val="num" w:pos="720"/>
        </w:tabs>
        <w:ind w:left="720" w:hanging="360"/>
      </w:pPr>
      <w:rPr>
        <w:rFonts w:ascii="Symbol" w:eastAsia="Times New Roman" w:hAnsi="Symbol" w:cs="Times New Roman" w:hint="default"/>
      </w:rPr>
    </w:lvl>
    <w:lvl w:ilvl="1" w:tplc="0424000F">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2DFD0F5A"/>
    <w:multiLevelType w:val="hybridMultilevel"/>
    <w:tmpl w:val="9D6237B0"/>
    <w:lvl w:ilvl="0" w:tplc="0C927A06">
      <w:start w:val="1"/>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078343C"/>
    <w:multiLevelType w:val="hybridMultilevel"/>
    <w:tmpl w:val="26FC0AFA"/>
    <w:lvl w:ilvl="0" w:tplc="DEEED56E">
      <w:start w:val="1"/>
      <w:numFmt w:val="decimal"/>
      <w:lvlText w:val="%1."/>
      <w:lvlJc w:val="left"/>
      <w:pPr>
        <w:tabs>
          <w:tab w:val="num" w:pos="780"/>
        </w:tabs>
        <w:ind w:left="780" w:hanging="360"/>
      </w:pPr>
      <w:rPr>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1" w15:restartNumberingAfterBreak="0">
    <w:nsid w:val="37B270DC"/>
    <w:multiLevelType w:val="hybridMultilevel"/>
    <w:tmpl w:val="7E1C6F8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3" w15:restartNumberingAfterBreak="0">
    <w:nsid w:val="38CC2E96"/>
    <w:multiLevelType w:val="hybridMultilevel"/>
    <w:tmpl w:val="D866842C"/>
    <w:lvl w:ilvl="0" w:tplc="76AC1A70">
      <w:start w:val="49"/>
      <w:numFmt w:val="bullet"/>
      <w:lvlText w:val=""/>
      <w:lvlJc w:val="left"/>
      <w:pPr>
        <w:tabs>
          <w:tab w:val="num" w:pos="720"/>
        </w:tabs>
        <w:ind w:left="72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5" w15:restartNumberingAfterBreak="0">
    <w:nsid w:val="3AB20E0F"/>
    <w:multiLevelType w:val="hybridMultilevel"/>
    <w:tmpl w:val="F9FCD55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3FFE3CC5"/>
    <w:multiLevelType w:val="hybridMultilevel"/>
    <w:tmpl w:val="FEF6DA54"/>
    <w:lvl w:ilvl="0" w:tplc="7CD2F244">
      <w:start w:val="1"/>
      <w:numFmt w:val="bullet"/>
      <w:lvlText w:val=""/>
      <w:lvlJc w:val="left"/>
      <w:pPr>
        <w:tabs>
          <w:tab w:val="num" w:pos="1494"/>
        </w:tabs>
        <w:ind w:left="1494" w:hanging="283"/>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48E128C3"/>
    <w:multiLevelType w:val="hybridMultilevel"/>
    <w:tmpl w:val="167CDBD4"/>
    <w:lvl w:ilvl="0" w:tplc="76AC1A70">
      <w:start w:val="49"/>
      <w:numFmt w:val="bullet"/>
      <w:lvlText w:val=""/>
      <w:lvlJc w:val="left"/>
      <w:pPr>
        <w:ind w:left="1080" w:hanging="360"/>
      </w:pPr>
      <w:rPr>
        <w:rFonts w:ascii="Symbol" w:eastAsia="Times New Roman" w:hAnsi="Symbol"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4CE5372E"/>
    <w:multiLevelType w:val="hybridMultilevel"/>
    <w:tmpl w:val="688AFF34"/>
    <w:lvl w:ilvl="0" w:tplc="86DAFD98">
      <w:start w:val="4"/>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FE00714"/>
    <w:multiLevelType w:val="hybridMultilevel"/>
    <w:tmpl w:val="86F2988A"/>
    <w:lvl w:ilvl="0" w:tplc="76AC1A70">
      <w:start w:val="49"/>
      <w:numFmt w:val="bullet"/>
      <w:lvlText w:val=""/>
      <w:lvlJc w:val="left"/>
      <w:pPr>
        <w:tabs>
          <w:tab w:val="num" w:pos="890"/>
        </w:tabs>
        <w:ind w:left="890" w:hanging="170"/>
      </w:pPr>
      <w:rPr>
        <w:rFonts w:ascii="Symbol" w:eastAsia="Times New Roman" w:hAnsi="Symbol" w:cs="Times New Roman"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9D80C63"/>
    <w:multiLevelType w:val="hybridMultilevel"/>
    <w:tmpl w:val="E10ACEEA"/>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0241FEA"/>
    <w:multiLevelType w:val="hybridMultilevel"/>
    <w:tmpl w:val="19FC28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2D608F9"/>
    <w:multiLevelType w:val="multilevel"/>
    <w:tmpl w:val="6C103C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86F47E3"/>
    <w:multiLevelType w:val="hybridMultilevel"/>
    <w:tmpl w:val="3D5EC314"/>
    <w:lvl w:ilvl="0" w:tplc="62549428">
      <w:start w:val="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2946488"/>
    <w:multiLevelType w:val="hybridMultilevel"/>
    <w:tmpl w:val="F35817CA"/>
    <w:lvl w:ilvl="0" w:tplc="76AC1A70">
      <w:start w:val="49"/>
      <w:numFmt w:val="bullet"/>
      <w:lvlText w:val=""/>
      <w:lvlJc w:val="left"/>
      <w:pPr>
        <w:tabs>
          <w:tab w:val="num" w:pos="720"/>
        </w:tabs>
        <w:ind w:left="72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5" w15:restartNumberingAfterBreak="0">
    <w:nsid w:val="7A347B67"/>
    <w:multiLevelType w:val="hybridMultilevel"/>
    <w:tmpl w:val="07AE0A3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1"/>
  </w:num>
  <w:num w:numId="2">
    <w:abstractNumId w:val="18"/>
  </w:num>
  <w:num w:numId="3">
    <w:abstractNumId w:val="29"/>
  </w:num>
  <w:num w:numId="4">
    <w:abstractNumId w:val="4"/>
  </w:num>
  <w:num w:numId="5">
    <w:abstractNumId w:val="8"/>
  </w:num>
  <w:num w:numId="6">
    <w:abstractNumId w:val="6"/>
  </w:num>
  <w:num w:numId="7">
    <w:abstractNumId w:val="30"/>
  </w:num>
  <w:num w:numId="8">
    <w:abstractNumId w:val="22"/>
  </w:num>
  <w:num w:numId="9">
    <w:abstractNumId w:val="35"/>
  </w:num>
  <w:num w:numId="10">
    <w:abstractNumId w:val="40"/>
  </w:num>
  <w:num w:numId="11">
    <w:abstractNumId w:val="17"/>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
  </w:num>
  <w:num w:numId="16">
    <w:abstractNumId w:val="9"/>
  </w:num>
  <w:num w:numId="17">
    <w:abstractNumId w:val="0"/>
  </w:num>
  <w:num w:numId="18">
    <w:abstractNumId w:val="25"/>
  </w:num>
  <w:num w:numId="19">
    <w:abstractNumId w:val="38"/>
  </w:num>
  <w:num w:numId="20">
    <w:abstractNumId w:val="3"/>
  </w:num>
  <w:num w:numId="21">
    <w:abstractNumId w:val="45"/>
  </w:num>
  <w:num w:numId="22">
    <w:abstractNumId w:val="24"/>
    <w:lvlOverride w:ilvl="0">
      <w:startOverride w:val="1"/>
    </w:lvlOverride>
  </w:num>
  <w:num w:numId="23">
    <w:abstractNumId w:val="26"/>
  </w:num>
  <w:num w:numId="24">
    <w:abstractNumId w:val="13"/>
  </w:num>
  <w:num w:numId="25">
    <w:abstractNumId w:val="5"/>
  </w:num>
  <w:num w:numId="26">
    <w:abstractNumId w:val="34"/>
  </w:num>
  <w:num w:numId="27">
    <w:abstractNumId w:val="7"/>
  </w:num>
  <w:num w:numId="28">
    <w:abstractNumId w:val="14"/>
  </w:num>
  <w:num w:numId="29">
    <w:abstractNumId w:val="12"/>
  </w:num>
  <w:num w:numId="30">
    <w:abstractNumId w:val="2"/>
  </w:num>
  <w:num w:numId="31">
    <w:abstractNumId w:val="33"/>
  </w:num>
  <w:num w:numId="32">
    <w:abstractNumId w:val="27"/>
  </w:num>
  <w:num w:numId="33">
    <w:abstractNumId w:val="39"/>
  </w:num>
  <w:num w:numId="34">
    <w:abstractNumId w:val="37"/>
  </w:num>
  <w:num w:numId="35">
    <w:abstractNumId w:val="42"/>
  </w:num>
  <w:num w:numId="36">
    <w:abstractNumId w:val="46"/>
  </w:num>
  <w:num w:numId="37">
    <w:abstractNumId w:val="6"/>
  </w:num>
  <w:num w:numId="38">
    <w:abstractNumId w:val="23"/>
  </w:num>
  <w:num w:numId="39">
    <w:abstractNumId w:val="44"/>
  </w:num>
  <w:num w:numId="40">
    <w:abstractNumId w:val="15"/>
  </w:num>
  <w:num w:numId="41">
    <w:abstractNumId w:val="31"/>
  </w:num>
  <w:num w:numId="42">
    <w:abstractNumId w:val="36"/>
  </w:num>
  <w:num w:numId="43">
    <w:abstractNumId w:val="28"/>
  </w:num>
  <w:num w:numId="44">
    <w:abstractNumId w:val="16"/>
  </w:num>
  <w:num w:numId="45">
    <w:abstractNumId w:val="11"/>
  </w:num>
  <w:num w:numId="46">
    <w:abstractNumId w:val="43"/>
  </w:num>
  <w:num w:numId="47">
    <w:abstractNumId w:val="32"/>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drawingGridHorizontalSpacing w:val="120"/>
  <w:displayHorizontalDrawingGridEvery w:val="2"/>
  <w:displayVertic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0003"/>
    <w:rsid w:val="000205D3"/>
    <w:rsid w:val="00046811"/>
    <w:rsid w:val="00083309"/>
    <w:rsid w:val="000956DE"/>
    <w:rsid w:val="000C497B"/>
    <w:rsid w:val="000D1C23"/>
    <w:rsid w:val="00105FDB"/>
    <w:rsid w:val="00107ED0"/>
    <w:rsid w:val="00120232"/>
    <w:rsid w:val="001427DA"/>
    <w:rsid w:val="001611AF"/>
    <w:rsid w:val="00186022"/>
    <w:rsid w:val="00196FAF"/>
    <w:rsid w:val="001B0C4B"/>
    <w:rsid w:val="001B223E"/>
    <w:rsid w:val="001C1FE9"/>
    <w:rsid w:val="001D275B"/>
    <w:rsid w:val="001D69E0"/>
    <w:rsid w:val="001E6744"/>
    <w:rsid w:val="002200B6"/>
    <w:rsid w:val="002238DC"/>
    <w:rsid w:val="0027555B"/>
    <w:rsid w:val="0028766C"/>
    <w:rsid w:val="002914D9"/>
    <w:rsid w:val="002A4716"/>
    <w:rsid w:val="002A7713"/>
    <w:rsid w:val="002B3051"/>
    <w:rsid w:val="002C5AE2"/>
    <w:rsid w:val="002F13F7"/>
    <w:rsid w:val="0030089D"/>
    <w:rsid w:val="003049A8"/>
    <w:rsid w:val="003068B9"/>
    <w:rsid w:val="003074F3"/>
    <w:rsid w:val="00310B0B"/>
    <w:rsid w:val="00320402"/>
    <w:rsid w:val="00345B58"/>
    <w:rsid w:val="00345F62"/>
    <w:rsid w:val="00350D6D"/>
    <w:rsid w:val="00372466"/>
    <w:rsid w:val="003B2434"/>
    <w:rsid w:val="003B428F"/>
    <w:rsid w:val="003D012C"/>
    <w:rsid w:val="00424799"/>
    <w:rsid w:val="00434FAF"/>
    <w:rsid w:val="00456E4C"/>
    <w:rsid w:val="00457498"/>
    <w:rsid w:val="00472136"/>
    <w:rsid w:val="00494C06"/>
    <w:rsid w:val="004A6A8C"/>
    <w:rsid w:val="004B0801"/>
    <w:rsid w:val="004D569C"/>
    <w:rsid w:val="004E4A50"/>
    <w:rsid w:val="004F27D6"/>
    <w:rsid w:val="004F6CC3"/>
    <w:rsid w:val="00510C89"/>
    <w:rsid w:val="005346AE"/>
    <w:rsid w:val="0054114C"/>
    <w:rsid w:val="005516BC"/>
    <w:rsid w:val="005522F0"/>
    <w:rsid w:val="00555BCA"/>
    <w:rsid w:val="00562C7C"/>
    <w:rsid w:val="005654ED"/>
    <w:rsid w:val="00574159"/>
    <w:rsid w:val="00580808"/>
    <w:rsid w:val="00594B90"/>
    <w:rsid w:val="0059610E"/>
    <w:rsid w:val="005B4049"/>
    <w:rsid w:val="005C387A"/>
    <w:rsid w:val="005C5F18"/>
    <w:rsid w:val="005E0062"/>
    <w:rsid w:val="005F267F"/>
    <w:rsid w:val="005F3DC6"/>
    <w:rsid w:val="00642B87"/>
    <w:rsid w:val="00644E67"/>
    <w:rsid w:val="00661A1C"/>
    <w:rsid w:val="00684108"/>
    <w:rsid w:val="0068465E"/>
    <w:rsid w:val="006939DB"/>
    <w:rsid w:val="00697AD9"/>
    <w:rsid w:val="006A5437"/>
    <w:rsid w:val="006B3B81"/>
    <w:rsid w:val="00717D84"/>
    <w:rsid w:val="007533E6"/>
    <w:rsid w:val="00755DBB"/>
    <w:rsid w:val="0077561B"/>
    <w:rsid w:val="007C0F10"/>
    <w:rsid w:val="007D142A"/>
    <w:rsid w:val="008004EF"/>
    <w:rsid w:val="00854C9E"/>
    <w:rsid w:val="008C3ECE"/>
    <w:rsid w:val="008D1B3E"/>
    <w:rsid w:val="008D64C1"/>
    <w:rsid w:val="008E4146"/>
    <w:rsid w:val="008F32BE"/>
    <w:rsid w:val="008F5F7C"/>
    <w:rsid w:val="00910641"/>
    <w:rsid w:val="0091603C"/>
    <w:rsid w:val="00955443"/>
    <w:rsid w:val="0095574C"/>
    <w:rsid w:val="009561B6"/>
    <w:rsid w:val="00956616"/>
    <w:rsid w:val="009A4A5C"/>
    <w:rsid w:val="009B27C6"/>
    <w:rsid w:val="009C1A23"/>
    <w:rsid w:val="009D3853"/>
    <w:rsid w:val="009D7B6D"/>
    <w:rsid w:val="009F5358"/>
    <w:rsid w:val="00A04C33"/>
    <w:rsid w:val="00A101F0"/>
    <w:rsid w:val="00A12B51"/>
    <w:rsid w:val="00A162C0"/>
    <w:rsid w:val="00A16F0C"/>
    <w:rsid w:val="00A17B9E"/>
    <w:rsid w:val="00A2404D"/>
    <w:rsid w:val="00A24E98"/>
    <w:rsid w:val="00A25E63"/>
    <w:rsid w:val="00A35EA6"/>
    <w:rsid w:val="00A6022E"/>
    <w:rsid w:val="00A63C3D"/>
    <w:rsid w:val="00AA3C9A"/>
    <w:rsid w:val="00AA65A3"/>
    <w:rsid w:val="00AE36D8"/>
    <w:rsid w:val="00AF6B05"/>
    <w:rsid w:val="00B103A4"/>
    <w:rsid w:val="00B33655"/>
    <w:rsid w:val="00B61E75"/>
    <w:rsid w:val="00BB015A"/>
    <w:rsid w:val="00BB3715"/>
    <w:rsid w:val="00BB4B8E"/>
    <w:rsid w:val="00BC76BF"/>
    <w:rsid w:val="00BD69B3"/>
    <w:rsid w:val="00BF29D8"/>
    <w:rsid w:val="00BF5451"/>
    <w:rsid w:val="00C00003"/>
    <w:rsid w:val="00C00FF7"/>
    <w:rsid w:val="00C01882"/>
    <w:rsid w:val="00C31E0B"/>
    <w:rsid w:val="00C36E26"/>
    <w:rsid w:val="00C431DA"/>
    <w:rsid w:val="00C61B61"/>
    <w:rsid w:val="00C81C0D"/>
    <w:rsid w:val="00CA5013"/>
    <w:rsid w:val="00CA59B8"/>
    <w:rsid w:val="00CA5AA9"/>
    <w:rsid w:val="00CC0FD5"/>
    <w:rsid w:val="00CD31BF"/>
    <w:rsid w:val="00D202CF"/>
    <w:rsid w:val="00D33FFD"/>
    <w:rsid w:val="00D41914"/>
    <w:rsid w:val="00D507A3"/>
    <w:rsid w:val="00D63A88"/>
    <w:rsid w:val="00D732F0"/>
    <w:rsid w:val="00D7363A"/>
    <w:rsid w:val="00D73C39"/>
    <w:rsid w:val="00D73D26"/>
    <w:rsid w:val="00D86675"/>
    <w:rsid w:val="00D91D69"/>
    <w:rsid w:val="00D92410"/>
    <w:rsid w:val="00D97DAE"/>
    <w:rsid w:val="00DB5586"/>
    <w:rsid w:val="00DE238C"/>
    <w:rsid w:val="00DE7754"/>
    <w:rsid w:val="00DF3371"/>
    <w:rsid w:val="00E05502"/>
    <w:rsid w:val="00E125BE"/>
    <w:rsid w:val="00E32E7F"/>
    <w:rsid w:val="00E34480"/>
    <w:rsid w:val="00E455F9"/>
    <w:rsid w:val="00E457F8"/>
    <w:rsid w:val="00E62C29"/>
    <w:rsid w:val="00E67429"/>
    <w:rsid w:val="00E753E6"/>
    <w:rsid w:val="00E822CC"/>
    <w:rsid w:val="00E930A7"/>
    <w:rsid w:val="00EA721B"/>
    <w:rsid w:val="00EA7688"/>
    <w:rsid w:val="00EB0B7D"/>
    <w:rsid w:val="00EC28EF"/>
    <w:rsid w:val="00EC5C10"/>
    <w:rsid w:val="00EC6BEC"/>
    <w:rsid w:val="00ED649C"/>
    <w:rsid w:val="00EE392C"/>
    <w:rsid w:val="00EE3FBE"/>
    <w:rsid w:val="00EF1613"/>
    <w:rsid w:val="00F00561"/>
    <w:rsid w:val="00F365ED"/>
    <w:rsid w:val="00F4001E"/>
    <w:rsid w:val="00F66639"/>
    <w:rsid w:val="00F67BD2"/>
    <w:rsid w:val="00F74A47"/>
    <w:rsid w:val="00F80081"/>
    <w:rsid w:val="00F826AE"/>
    <w:rsid w:val="00F84256"/>
    <w:rsid w:val="00F875CF"/>
    <w:rsid w:val="00F926C7"/>
    <w:rsid w:val="00F966DE"/>
    <w:rsid w:val="00FA0B4A"/>
    <w:rsid w:val="00FA2B20"/>
    <w:rsid w:val="00FC31F5"/>
    <w:rsid w:val="00FC4FEB"/>
    <w:rsid w:val="00FD1787"/>
    <w:rsid w:val="00FF7C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2AD4B0A4"/>
  <w15:docId w15:val="{90D42225-F12D-42E0-8948-B1C0E61F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D507A3"/>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107ED0"/>
    <w:pPr>
      <w:keepNext/>
      <w:spacing w:before="240" w:after="60" w:line="260" w:lineRule="exact"/>
      <w:outlineLvl w:val="0"/>
    </w:pPr>
    <w:rPr>
      <w:rFonts w:ascii="Arial" w:eastAsia="Times New Roman" w:hAnsi="Arial"/>
      <w:b/>
      <w:kern w:val="32"/>
      <w:sz w:val="28"/>
      <w:szCs w:val="32"/>
      <w:lang w:eastAsia="sl-SI"/>
    </w:rPr>
  </w:style>
  <w:style w:type="paragraph" w:styleId="Naslov2">
    <w:name w:val="heading 2"/>
    <w:basedOn w:val="Navaden"/>
    <w:next w:val="Navaden"/>
    <w:link w:val="Naslov2Znak"/>
    <w:uiPriority w:val="9"/>
    <w:semiHidden/>
    <w:unhideWhenUsed/>
    <w:qFormat/>
    <w:rsid w:val="00C00F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107ED0"/>
    <w:rPr>
      <w:rFonts w:ascii="Arial" w:eastAsia="Times New Roman" w:hAnsi="Arial"/>
      <w:b/>
      <w:kern w:val="32"/>
      <w:sz w:val="28"/>
      <w:szCs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semiHidden/>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8"/>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25"/>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rsid w:val="00107ED0"/>
  </w:style>
  <w:style w:type="paragraph" w:styleId="Sprotnaopomba-besedilo">
    <w:name w:val="footnote text"/>
    <w:basedOn w:val="Navaden"/>
    <w:link w:val="Sprotnaopomba-besediloZnak"/>
    <w:semiHidden/>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semiHidden/>
    <w:rsid w:val="00107ED0"/>
    <w:rPr>
      <w:rFonts w:ascii="Arial" w:eastAsia="Times New Roman" w:hAnsi="Arial"/>
      <w:lang w:eastAsia="en-US"/>
    </w:rPr>
  </w:style>
  <w:style w:type="character" w:styleId="Sprotnaopomba-sklic">
    <w:name w:val="footnote reference"/>
    <w:semiHidden/>
    <w:rsid w:val="00107ED0"/>
    <w:rPr>
      <w:vertAlign w:val="superscript"/>
    </w:rPr>
  </w:style>
  <w:style w:type="character" w:styleId="Pripombasklic">
    <w:name w:val="annotation reference"/>
    <w:semiHidden/>
    <w:rsid w:val="00107ED0"/>
    <w:rPr>
      <w:sz w:val="16"/>
      <w:szCs w:val="16"/>
    </w:rPr>
  </w:style>
  <w:style w:type="paragraph" w:styleId="Pripombabesedilo">
    <w:name w:val="annotation text"/>
    <w:basedOn w:val="Navaden"/>
    <w:link w:val="PripombabesediloZnak"/>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7"/>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15"/>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22"/>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3"/>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character" w:customStyle="1" w:styleId="Naslov2Znak">
    <w:name w:val="Naslov 2 Znak"/>
    <w:basedOn w:val="Privzetapisavaodstavka"/>
    <w:link w:val="Naslov2"/>
    <w:uiPriority w:val="9"/>
    <w:semiHidden/>
    <w:rsid w:val="00C00FF7"/>
    <w:rPr>
      <w:rFonts w:asciiTheme="majorHAnsi" w:eastAsiaTheme="majorEastAsia" w:hAnsiTheme="majorHAnsi" w:cstheme="majorBidi"/>
      <w:color w:val="2F5496" w:themeColor="accent1" w:themeShade="BF"/>
      <w:sz w:val="26"/>
      <w:szCs w:val="26"/>
      <w:lang w:eastAsia="en-US"/>
    </w:rPr>
  </w:style>
  <w:style w:type="character" w:styleId="Poudarek">
    <w:name w:val="Emphasis"/>
    <w:basedOn w:val="Privzetapisavaodstavka"/>
    <w:uiPriority w:val="20"/>
    <w:qFormat/>
    <w:rsid w:val="006B3B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069983">
      <w:bodyDiv w:val="1"/>
      <w:marLeft w:val="0"/>
      <w:marRight w:val="0"/>
      <w:marTop w:val="0"/>
      <w:marBottom w:val="0"/>
      <w:divBdr>
        <w:top w:val="none" w:sz="0" w:space="0" w:color="auto"/>
        <w:left w:val="none" w:sz="0" w:space="0" w:color="auto"/>
        <w:bottom w:val="none" w:sz="0" w:space="0" w:color="auto"/>
        <w:right w:val="none" w:sz="0" w:space="0" w:color="auto"/>
      </w:divBdr>
    </w:div>
    <w:div w:id="851188213">
      <w:bodyDiv w:val="1"/>
      <w:marLeft w:val="0"/>
      <w:marRight w:val="0"/>
      <w:marTop w:val="0"/>
      <w:marBottom w:val="0"/>
      <w:divBdr>
        <w:top w:val="none" w:sz="0" w:space="0" w:color="auto"/>
        <w:left w:val="none" w:sz="0" w:space="0" w:color="auto"/>
        <w:bottom w:val="none" w:sz="0" w:space="0" w:color="auto"/>
        <w:right w:val="none" w:sz="0" w:space="0" w:color="auto"/>
      </w:divBdr>
    </w:div>
    <w:div w:id="181267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sop=2013-01-0787" TargetMode="External"/><Relationship Id="rId18" Type="http://schemas.openxmlformats.org/officeDocument/2006/relationships/hyperlink" Target="http://www.uradni-list.si/1/objava.jsp?sop=2005-01-0823"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uradni-list.si/1/objava.jsp?sop=2012-01-0268" TargetMode="External"/><Relationship Id="rId7" Type="http://schemas.openxmlformats.org/officeDocument/2006/relationships/image" Target="media/image1.jpeg"/><Relationship Id="rId12" Type="http://schemas.openxmlformats.org/officeDocument/2006/relationships/hyperlink" Target="http://www.uradni-list.si/1/objava.jsp?sop=2012-01-0268" TargetMode="External"/><Relationship Id="rId17" Type="http://schemas.openxmlformats.org/officeDocument/2006/relationships/header" Target="header1.xml"/><Relationship Id="rId25" Type="http://schemas.openxmlformats.org/officeDocument/2006/relationships/hyperlink" Target="http://www.uradni-list.si/1/objava.jsp?sop=2017-01-2521" TargetMode="External"/><Relationship Id="rId2" Type="http://schemas.openxmlformats.org/officeDocument/2006/relationships/styles" Target="styles.xml"/><Relationship Id="rId16" Type="http://schemas.openxmlformats.org/officeDocument/2006/relationships/hyperlink" Target="http://www.uradni-list.si/1/objava.jsp?sop=2017-01-2521" TargetMode="External"/><Relationship Id="rId20" Type="http://schemas.openxmlformats.org/officeDocument/2006/relationships/hyperlink" Target="http://www.uradni-list.si/1/objava.jsp?sop=2010-01-18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0-01-1847" TargetMode="External"/><Relationship Id="rId24" Type="http://schemas.openxmlformats.org/officeDocument/2006/relationships/hyperlink" Target="http://www.uradni-list.si/1/objava.jsp?sop=2014-01-2739" TargetMode="External"/><Relationship Id="rId5" Type="http://schemas.openxmlformats.org/officeDocument/2006/relationships/footnotes" Target="footnotes.xml"/><Relationship Id="rId15" Type="http://schemas.openxmlformats.org/officeDocument/2006/relationships/hyperlink" Target="http://www.uradni-list.si/1/objava.jsp?sop=2014-01-2739" TargetMode="External"/><Relationship Id="rId23" Type="http://schemas.openxmlformats.org/officeDocument/2006/relationships/hyperlink" Target="http://www.uradni-list.si/1/objava.jsp?sop=2013-01-1783" TargetMode="External"/><Relationship Id="rId28" Type="http://schemas.openxmlformats.org/officeDocument/2006/relationships/theme" Target="theme/theme1.xml"/><Relationship Id="rId10" Type="http://schemas.openxmlformats.org/officeDocument/2006/relationships/hyperlink" Target="http://www.uradni-list.si/1/objava.jsp?sop=2008-01-4694" TargetMode="External"/><Relationship Id="rId19" Type="http://schemas.openxmlformats.org/officeDocument/2006/relationships/hyperlink" Target="http://www.uradni-list.si/1/objava.jsp?sop=2008-01-4694" TargetMode="External"/><Relationship Id="rId4" Type="http://schemas.openxmlformats.org/officeDocument/2006/relationships/webSettings" Target="webSettings.xml"/><Relationship Id="rId9" Type="http://schemas.openxmlformats.org/officeDocument/2006/relationships/hyperlink" Target="http://www.uradni-list.si/1/objava.jsp?sop=2005-01-0823" TargetMode="External"/><Relationship Id="rId14" Type="http://schemas.openxmlformats.org/officeDocument/2006/relationships/hyperlink" Target="http://www.uradni-list.si/1/objava.jsp?sop=2013-01-1783" TargetMode="External"/><Relationship Id="rId22" Type="http://schemas.openxmlformats.org/officeDocument/2006/relationships/hyperlink" Target="http://www.uradni-list.si/1/objava.jsp?sop=2013-01-0787" TargetMode="Externa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9</Pages>
  <Words>2002</Words>
  <Characters>11412</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Gregorčičeva 20, 1001 Ljubljana</vt:lpstr>
    </vt:vector>
  </TitlesOfParts>
  <Company/>
  <LinksUpToDate>false</LinksUpToDate>
  <CharactersWithSpaces>13388</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subject/>
  <dc:creator>Emina Mulalić</dc:creator>
  <cp:keywords/>
  <cp:lastModifiedBy>Skender Adem</cp:lastModifiedBy>
  <cp:revision>11</cp:revision>
  <cp:lastPrinted>2020-02-27T09:42:00Z</cp:lastPrinted>
  <dcterms:created xsi:type="dcterms:W3CDTF">2020-02-27T11:49:00Z</dcterms:created>
  <dcterms:modified xsi:type="dcterms:W3CDTF">2020-04-15T08:53:00Z</dcterms:modified>
</cp:coreProperties>
</file>