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8"/>
        <w:gridCol w:w="4648"/>
        <w:gridCol w:w="796"/>
        <w:gridCol w:w="2271"/>
      </w:tblGrid>
      <w:tr w:rsidR="001E5470" w:rsidRPr="00EB4CBA" w:rsidTr="00B30CAD">
        <w:trPr>
          <w:gridAfter w:val="2"/>
          <w:wAfter w:w="3067" w:type="dxa"/>
        </w:trPr>
        <w:tc>
          <w:tcPr>
            <w:tcW w:w="6096" w:type="dxa"/>
            <w:gridSpan w:val="2"/>
          </w:tcPr>
          <w:p w:rsidR="001E5470" w:rsidRPr="00EB4CBA" w:rsidRDefault="001E5470" w:rsidP="00FE5063">
            <w:pPr>
              <w:overflowPunct w:val="0"/>
              <w:autoSpaceDE w:val="0"/>
              <w:autoSpaceDN w:val="0"/>
              <w:adjustRightInd w:val="0"/>
              <w:textAlignment w:val="baseline"/>
              <w:rPr>
                <w:rFonts w:cs="Arial"/>
                <w:szCs w:val="20"/>
                <w:lang w:eastAsia="sl-SI"/>
              </w:rPr>
            </w:pPr>
            <w:r w:rsidRPr="00EB4CBA">
              <w:rPr>
                <w:rFonts w:cs="Arial"/>
                <w:szCs w:val="20"/>
                <w:lang w:eastAsia="sl-SI"/>
              </w:rPr>
              <w:t>Številka:</w:t>
            </w:r>
            <w:r w:rsidR="00194531" w:rsidRPr="00EB4CBA">
              <w:rPr>
                <w:rFonts w:cs="Arial"/>
                <w:iCs/>
                <w:szCs w:val="20"/>
                <w:lang w:eastAsia="sl-SI"/>
              </w:rPr>
              <w:t xml:space="preserve"> </w:t>
            </w:r>
            <w:r w:rsidR="00930F69" w:rsidRPr="00EB4CBA">
              <w:rPr>
                <w:rFonts w:cs="Arial"/>
                <w:iCs/>
                <w:szCs w:val="20"/>
                <w:lang w:eastAsia="sl-SI"/>
              </w:rPr>
              <w:t>007-</w:t>
            </w:r>
            <w:r w:rsidR="00396496" w:rsidRPr="00EB4CBA">
              <w:rPr>
                <w:rFonts w:cs="Arial"/>
                <w:iCs/>
                <w:szCs w:val="20"/>
                <w:lang w:eastAsia="sl-SI"/>
              </w:rPr>
              <w:t>502</w:t>
            </w:r>
            <w:r w:rsidR="00FE5063" w:rsidRPr="00EB4CBA">
              <w:rPr>
                <w:rFonts w:cs="Arial"/>
                <w:iCs/>
                <w:szCs w:val="20"/>
                <w:lang w:eastAsia="sl-SI"/>
              </w:rPr>
              <w:t>/2020</w:t>
            </w:r>
            <w:r w:rsidR="0092603F" w:rsidRPr="00EB4CBA">
              <w:rPr>
                <w:rFonts w:cs="Arial"/>
                <w:iCs/>
                <w:szCs w:val="20"/>
                <w:lang w:eastAsia="sl-SI"/>
              </w:rPr>
              <w:t>/</w:t>
            </w:r>
            <w:r w:rsidR="00F75346">
              <w:rPr>
                <w:rFonts w:cs="Arial"/>
                <w:iCs/>
                <w:szCs w:val="20"/>
                <w:lang w:eastAsia="sl-SI"/>
              </w:rPr>
              <w:t>25</w:t>
            </w:r>
            <w:bookmarkStart w:id="0" w:name="_GoBack"/>
            <w:bookmarkEnd w:id="0"/>
          </w:p>
        </w:tc>
      </w:tr>
      <w:tr w:rsidR="001E5470" w:rsidRPr="00EB4CBA" w:rsidTr="00B30CAD">
        <w:trPr>
          <w:gridAfter w:val="2"/>
          <w:wAfter w:w="3067" w:type="dxa"/>
        </w:trPr>
        <w:tc>
          <w:tcPr>
            <w:tcW w:w="6096" w:type="dxa"/>
            <w:gridSpan w:val="2"/>
          </w:tcPr>
          <w:p w:rsidR="001E5470" w:rsidRPr="00EB4CBA" w:rsidRDefault="00CF0A71" w:rsidP="00775DEB">
            <w:pPr>
              <w:overflowPunct w:val="0"/>
              <w:autoSpaceDE w:val="0"/>
              <w:autoSpaceDN w:val="0"/>
              <w:adjustRightInd w:val="0"/>
              <w:textAlignment w:val="baseline"/>
              <w:rPr>
                <w:rFonts w:cs="Arial"/>
                <w:szCs w:val="20"/>
                <w:lang w:eastAsia="sl-SI"/>
              </w:rPr>
            </w:pPr>
            <w:r w:rsidRPr="00EB4CBA">
              <w:rPr>
                <w:rFonts w:cs="Arial"/>
                <w:szCs w:val="20"/>
                <w:lang w:eastAsia="sl-SI"/>
              </w:rPr>
              <w:t xml:space="preserve">Ljubljana, </w:t>
            </w:r>
            <w:r w:rsidR="00202F6C">
              <w:rPr>
                <w:rFonts w:cs="Arial"/>
                <w:szCs w:val="20"/>
                <w:lang w:eastAsia="sl-SI"/>
              </w:rPr>
              <w:t>2</w:t>
            </w:r>
            <w:r w:rsidR="00775DEB">
              <w:rPr>
                <w:rFonts w:cs="Arial"/>
                <w:szCs w:val="20"/>
                <w:lang w:eastAsia="sl-SI"/>
              </w:rPr>
              <w:t>9</w:t>
            </w:r>
            <w:r w:rsidR="008D24E8" w:rsidRPr="00EB4CBA">
              <w:rPr>
                <w:rFonts w:cs="Arial"/>
                <w:szCs w:val="20"/>
                <w:lang w:eastAsia="sl-SI"/>
              </w:rPr>
              <w:t>.</w:t>
            </w:r>
            <w:r w:rsidR="00BC56B5" w:rsidRPr="00EB4CBA">
              <w:rPr>
                <w:rFonts w:cs="Arial"/>
                <w:szCs w:val="20"/>
                <w:lang w:eastAsia="sl-SI"/>
              </w:rPr>
              <w:t xml:space="preserve"> </w:t>
            </w:r>
            <w:r w:rsidR="00202F6C">
              <w:rPr>
                <w:rFonts w:cs="Arial"/>
                <w:szCs w:val="20"/>
                <w:lang w:eastAsia="sl-SI"/>
              </w:rPr>
              <w:t>3</w:t>
            </w:r>
            <w:r w:rsidR="008D24E8" w:rsidRPr="00EB4CBA">
              <w:rPr>
                <w:rFonts w:cs="Arial"/>
                <w:szCs w:val="20"/>
                <w:lang w:eastAsia="sl-SI"/>
              </w:rPr>
              <w:t>.</w:t>
            </w:r>
            <w:r w:rsidR="00BC56B5" w:rsidRPr="00EB4CBA">
              <w:rPr>
                <w:rFonts w:cs="Arial"/>
                <w:szCs w:val="20"/>
                <w:lang w:eastAsia="sl-SI"/>
              </w:rPr>
              <w:t xml:space="preserve"> </w:t>
            </w:r>
            <w:r w:rsidR="00555158">
              <w:rPr>
                <w:rFonts w:cs="Arial"/>
                <w:szCs w:val="20"/>
                <w:lang w:eastAsia="sl-SI"/>
              </w:rPr>
              <w:t>2021</w:t>
            </w:r>
          </w:p>
        </w:tc>
      </w:tr>
      <w:tr w:rsidR="001E5470" w:rsidRPr="00EB4CBA" w:rsidTr="00B30CAD">
        <w:trPr>
          <w:gridAfter w:val="2"/>
          <w:wAfter w:w="3067" w:type="dxa"/>
        </w:trPr>
        <w:tc>
          <w:tcPr>
            <w:tcW w:w="6096" w:type="dxa"/>
            <w:gridSpan w:val="2"/>
          </w:tcPr>
          <w:p w:rsidR="001E5470" w:rsidRPr="00EB4CBA" w:rsidRDefault="001E5470" w:rsidP="00C44F87">
            <w:pPr>
              <w:overflowPunct w:val="0"/>
              <w:autoSpaceDE w:val="0"/>
              <w:autoSpaceDN w:val="0"/>
              <w:adjustRightInd w:val="0"/>
              <w:textAlignment w:val="baseline"/>
              <w:rPr>
                <w:rFonts w:cs="Arial"/>
                <w:szCs w:val="20"/>
                <w:lang w:eastAsia="sl-SI"/>
              </w:rPr>
            </w:pPr>
            <w:r w:rsidRPr="00EB4CBA">
              <w:rPr>
                <w:rFonts w:cs="Arial"/>
                <w:iCs/>
                <w:szCs w:val="20"/>
                <w:lang w:eastAsia="sl-SI"/>
              </w:rPr>
              <w:t xml:space="preserve">EVA </w:t>
            </w:r>
            <w:r w:rsidR="00FE5063" w:rsidRPr="00EB4CBA">
              <w:rPr>
                <w:rFonts w:cs="Arial"/>
                <w:bCs/>
                <w:iCs/>
                <w:color w:val="000000"/>
                <w:szCs w:val="20"/>
              </w:rPr>
              <w:t>2020</w:t>
            </w:r>
            <w:r w:rsidR="000A2786" w:rsidRPr="00EB4CBA">
              <w:rPr>
                <w:rFonts w:cs="Arial"/>
                <w:bCs/>
                <w:iCs/>
                <w:color w:val="000000"/>
                <w:szCs w:val="20"/>
              </w:rPr>
              <w:t>-2330-0</w:t>
            </w:r>
            <w:r w:rsidR="00C44F87" w:rsidRPr="00EB4CBA">
              <w:rPr>
                <w:rFonts w:cs="Arial"/>
                <w:bCs/>
                <w:iCs/>
                <w:color w:val="000000"/>
                <w:szCs w:val="20"/>
              </w:rPr>
              <w:t>136</w:t>
            </w:r>
          </w:p>
        </w:tc>
      </w:tr>
      <w:tr w:rsidR="001E5470" w:rsidRPr="00EB4CBA" w:rsidTr="00B30CAD">
        <w:trPr>
          <w:gridAfter w:val="2"/>
          <w:wAfter w:w="3067" w:type="dxa"/>
        </w:trPr>
        <w:tc>
          <w:tcPr>
            <w:tcW w:w="6096" w:type="dxa"/>
            <w:gridSpan w:val="2"/>
          </w:tcPr>
          <w:p w:rsidR="001E5470" w:rsidRPr="00EB4CBA" w:rsidRDefault="001E5470" w:rsidP="001E5470">
            <w:pPr>
              <w:rPr>
                <w:rFonts w:eastAsia="Calibri" w:cs="Arial"/>
                <w:szCs w:val="20"/>
              </w:rPr>
            </w:pPr>
          </w:p>
          <w:p w:rsidR="001E5470" w:rsidRPr="00EB4CBA" w:rsidRDefault="001E5470" w:rsidP="001E5470">
            <w:pPr>
              <w:rPr>
                <w:rFonts w:eastAsia="Calibri" w:cs="Arial"/>
                <w:szCs w:val="20"/>
              </w:rPr>
            </w:pPr>
            <w:r w:rsidRPr="00EB4CBA">
              <w:rPr>
                <w:rFonts w:eastAsia="Calibri" w:cs="Arial"/>
                <w:szCs w:val="20"/>
              </w:rPr>
              <w:t>GENERALNI SEKRETARIAT VLADE REPUBLIKE SLOVENIJE</w:t>
            </w:r>
          </w:p>
          <w:p w:rsidR="001E5470" w:rsidRPr="00EB4CBA" w:rsidRDefault="00F75346" w:rsidP="001E5470">
            <w:pPr>
              <w:rPr>
                <w:rFonts w:eastAsia="Calibri" w:cs="Arial"/>
                <w:szCs w:val="20"/>
              </w:rPr>
            </w:pPr>
            <w:hyperlink r:id="rId9" w:history="1">
              <w:r w:rsidR="001E5470" w:rsidRPr="00EB4CBA">
                <w:rPr>
                  <w:rFonts w:eastAsia="Calibri" w:cs="Arial"/>
                  <w:color w:val="0000FF"/>
                  <w:szCs w:val="20"/>
                  <w:u w:val="single"/>
                </w:rPr>
                <w:t>Gp.gs@gov.si</w:t>
              </w:r>
            </w:hyperlink>
          </w:p>
          <w:p w:rsidR="001E5470" w:rsidRPr="00EB4CBA" w:rsidRDefault="001E5470" w:rsidP="001E5470">
            <w:pPr>
              <w:rPr>
                <w:rFonts w:eastAsia="Calibri" w:cs="Arial"/>
                <w:szCs w:val="20"/>
              </w:rPr>
            </w:pPr>
          </w:p>
        </w:tc>
      </w:tr>
      <w:tr w:rsidR="001E5470" w:rsidRPr="00EB4CBA" w:rsidTr="00B30CAD">
        <w:tc>
          <w:tcPr>
            <w:tcW w:w="9163" w:type="dxa"/>
            <w:gridSpan w:val="4"/>
          </w:tcPr>
          <w:p w:rsidR="001E5470" w:rsidRPr="00EB4CBA" w:rsidRDefault="001E5470" w:rsidP="00132A31">
            <w:pPr>
              <w:pStyle w:val="Telobesedila2"/>
              <w:spacing w:after="0" w:line="240" w:lineRule="auto"/>
              <w:jc w:val="both"/>
              <w:rPr>
                <w:rFonts w:cs="Arial"/>
                <w:b/>
                <w:szCs w:val="20"/>
                <w:lang w:val="sl-SI" w:eastAsia="sl-SI"/>
              </w:rPr>
            </w:pPr>
            <w:r w:rsidRPr="00EB4CBA">
              <w:rPr>
                <w:rFonts w:cs="Arial"/>
                <w:b/>
                <w:szCs w:val="20"/>
                <w:lang w:val="sl-SI" w:eastAsia="sl-SI"/>
              </w:rPr>
              <w:t xml:space="preserve">ZADEVA: </w:t>
            </w:r>
            <w:r w:rsidR="00871F29" w:rsidRPr="00EB4CBA">
              <w:rPr>
                <w:b/>
                <w:bCs/>
                <w:lang w:val="sl-SI"/>
              </w:rPr>
              <w:t xml:space="preserve">Uredba o </w:t>
            </w:r>
            <w:r w:rsidR="00256BE5" w:rsidRPr="00EB4CBA">
              <w:rPr>
                <w:b/>
                <w:bCs/>
                <w:lang w:val="sl-SI"/>
              </w:rPr>
              <w:t xml:space="preserve">spremembah in </w:t>
            </w:r>
            <w:r w:rsidR="00132A31" w:rsidRPr="00EB4CBA">
              <w:rPr>
                <w:b/>
                <w:bCs/>
                <w:lang w:val="sl-SI"/>
              </w:rPr>
              <w:t>dopolnitvah</w:t>
            </w:r>
            <w:r w:rsidR="00871F29" w:rsidRPr="00EB4CBA">
              <w:rPr>
                <w:b/>
                <w:bCs/>
                <w:lang w:val="sl-SI"/>
              </w:rPr>
              <w:t xml:space="preserve"> U</w:t>
            </w:r>
            <w:r w:rsidR="0092603F" w:rsidRPr="00EB4CBA">
              <w:rPr>
                <w:b/>
                <w:bCs/>
                <w:lang w:val="sl-SI"/>
              </w:rPr>
              <w:t xml:space="preserve">redbe </w:t>
            </w:r>
            <w:r w:rsidR="00AB1883" w:rsidRPr="00EB4CBA">
              <w:rPr>
                <w:b/>
                <w:bCs/>
                <w:lang w:val="sl-SI"/>
              </w:rPr>
              <w:t>o izvajanju Programa ukrepov na področju čebelarstva v Republiki Sloveniji v leti</w:t>
            </w:r>
            <w:r w:rsidR="000A2786" w:rsidRPr="00EB4CBA">
              <w:rPr>
                <w:b/>
                <w:bCs/>
                <w:lang w:val="sl-SI"/>
              </w:rPr>
              <w:t>h 2020</w:t>
            </w:r>
            <w:r w:rsidR="00B8460D" w:rsidRPr="00EB4CBA">
              <w:rPr>
                <w:rFonts w:cs="Arial"/>
                <w:lang w:val="sl-SI"/>
              </w:rPr>
              <w:t>–</w:t>
            </w:r>
            <w:r w:rsidR="000A2786" w:rsidRPr="00EB4CBA">
              <w:rPr>
                <w:b/>
                <w:bCs/>
                <w:lang w:val="sl-SI"/>
              </w:rPr>
              <w:t>2022</w:t>
            </w:r>
            <w:r w:rsidRPr="00EB4CBA">
              <w:rPr>
                <w:rFonts w:cs="Arial"/>
                <w:b/>
                <w:szCs w:val="20"/>
                <w:lang w:val="sl-SI" w:eastAsia="sl-SI"/>
              </w:rPr>
              <w:t xml:space="preserve"> – predlog za obravnavo </w:t>
            </w:r>
          </w:p>
        </w:tc>
      </w:tr>
      <w:tr w:rsidR="001E5470" w:rsidRPr="00EB4CBA" w:rsidTr="00B30CAD">
        <w:tc>
          <w:tcPr>
            <w:tcW w:w="9163" w:type="dxa"/>
            <w:gridSpan w:val="4"/>
          </w:tcPr>
          <w:p w:rsidR="001E5470" w:rsidRPr="00EB4CBA" w:rsidRDefault="001E5470" w:rsidP="001E5470">
            <w:pPr>
              <w:suppressAutoHyphens/>
              <w:overflowPunct w:val="0"/>
              <w:autoSpaceDE w:val="0"/>
              <w:autoSpaceDN w:val="0"/>
              <w:adjustRightInd w:val="0"/>
              <w:textAlignment w:val="baseline"/>
              <w:outlineLvl w:val="3"/>
              <w:rPr>
                <w:rFonts w:cs="Arial"/>
                <w:b/>
                <w:szCs w:val="20"/>
                <w:lang w:eastAsia="sl-SI"/>
              </w:rPr>
            </w:pPr>
            <w:r w:rsidRPr="00EB4CBA">
              <w:rPr>
                <w:rFonts w:cs="Arial"/>
                <w:b/>
                <w:szCs w:val="20"/>
                <w:lang w:eastAsia="sl-SI"/>
              </w:rPr>
              <w:t>1. Predlog sklepov vlade:</w:t>
            </w:r>
          </w:p>
        </w:tc>
      </w:tr>
      <w:tr w:rsidR="001E5470" w:rsidRPr="00EB4CBA" w:rsidTr="00B30CAD">
        <w:tc>
          <w:tcPr>
            <w:tcW w:w="9163" w:type="dxa"/>
            <w:gridSpan w:val="4"/>
          </w:tcPr>
          <w:p w:rsidR="00E678FD" w:rsidRPr="00EB4CBA" w:rsidRDefault="00AB1883" w:rsidP="00AB1883">
            <w:pPr>
              <w:overflowPunct w:val="0"/>
              <w:autoSpaceDE w:val="0"/>
              <w:autoSpaceDN w:val="0"/>
              <w:adjustRightInd w:val="0"/>
              <w:jc w:val="both"/>
              <w:textAlignment w:val="baseline"/>
              <w:rPr>
                <w:szCs w:val="20"/>
              </w:rPr>
            </w:pPr>
            <w:r w:rsidRPr="00EB4CBA">
              <w:rPr>
                <w:szCs w:val="20"/>
              </w:rPr>
              <w:t>Na podlagi 10. in 11. člena Zakona o kmetijstvu (Uradni list RS, št. 45/08, 57/12, 90/12</w:t>
            </w:r>
            <w:r w:rsidR="00F73C97" w:rsidRPr="00EB4CBA">
              <w:rPr>
                <w:szCs w:val="20"/>
              </w:rPr>
              <w:t xml:space="preserve"> –</w:t>
            </w:r>
            <w:r w:rsidRPr="00EB4CBA">
              <w:rPr>
                <w:szCs w:val="20"/>
              </w:rPr>
              <w:t xml:space="preserve">ZdZPVHVVR, </w:t>
            </w:r>
            <w:hyperlink r:id="rId10" w:tgtFrame="_blank" w:tooltip="Zakon o spremembah in dopolnitvah Zakona o kmetijstvu" w:history="1">
              <w:r w:rsidRPr="00EB4CBA">
                <w:rPr>
                  <w:rStyle w:val="Hiperpovezava"/>
                  <w:color w:val="auto"/>
                  <w:szCs w:val="20"/>
                  <w:u w:val="none"/>
                </w:rPr>
                <w:t>26/14</w:t>
              </w:r>
            </w:hyperlink>
            <w:r w:rsidR="000A2786" w:rsidRPr="00EB4CBA">
              <w:rPr>
                <w:szCs w:val="20"/>
              </w:rPr>
              <w:t xml:space="preserve">, </w:t>
            </w:r>
            <w:hyperlink r:id="rId11" w:tgtFrame="_blank" w:tooltip="Zakon o spremembi Zakona o kmetijstvu" w:history="1">
              <w:r w:rsidRPr="00EB4CBA">
                <w:rPr>
                  <w:rStyle w:val="Hiperpovezava"/>
                  <w:color w:val="auto"/>
                  <w:szCs w:val="20"/>
                  <w:u w:val="none"/>
                </w:rPr>
                <w:t>32/15</w:t>
              </w:r>
            </w:hyperlink>
            <w:r w:rsidR="000A2786" w:rsidRPr="00EB4CBA">
              <w:rPr>
                <w:rStyle w:val="Hiperpovezava"/>
                <w:color w:val="auto"/>
                <w:szCs w:val="20"/>
                <w:u w:val="none"/>
              </w:rPr>
              <w:t xml:space="preserve">, </w:t>
            </w:r>
            <w:r w:rsidR="000A2786" w:rsidRPr="00EB4CBA">
              <w:rPr>
                <w:rStyle w:val="Hiperpovezava"/>
                <w:rFonts w:cs="Arial"/>
                <w:color w:val="auto"/>
                <w:u w:val="none"/>
              </w:rPr>
              <w:t>27/17 in 22/18</w:t>
            </w:r>
            <w:r w:rsidRPr="00EB4CBA">
              <w:rPr>
                <w:szCs w:val="20"/>
              </w:rPr>
              <w:t>)</w:t>
            </w:r>
            <w:r w:rsidR="00E678FD" w:rsidRPr="00EB4CBA">
              <w:rPr>
                <w:szCs w:val="20"/>
              </w:rPr>
              <w:t xml:space="preserve"> je Vlada </w:t>
            </w:r>
            <w:r w:rsidR="007B5471" w:rsidRPr="00EB4CBA">
              <w:rPr>
                <w:szCs w:val="20"/>
              </w:rPr>
              <w:t>R</w:t>
            </w:r>
            <w:r w:rsidR="00E678FD" w:rsidRPr="00EB4CBA">
              <w:rPr>
                <w:szCs w:val="20"/>
              </w:rPr>
              <w:t>epublike Slovenije na</w:t>
            </w:r>
            <w:r w:rsidR="00F73C97" w:rsidRPr="00EB4CBA">
              <w:rPr>
                <w:szCs w:val="20"/>
              </w:rPr>
              <w:t xml:space="preserve"> </w:t>
            </w:r>
            <w:r w:rsidR="00E678FD" w:rsidRPr="00EB4CBA">
              <w:rPr>
                <w:szCs w:val="20"/>
              </w:rPr>
              <w:t>…</w:t>
            </w:r>
            <w:r w:rsidR="00F73C97" w:rsidRPr="00EB4CBA">
              <w:rPr>
                <w:szCs w:val="20"/>
              </w:rPr>
              <w:t xml:space="preserve"> </w:t>
            </w:r>
            <w:r w:rsidR="00E678FD" w:rsidRPr="00EB4CBA">
              <w:rPr>
                <w:szCs w:val="20"/>
              </w:rPr>
              <w:t>seji dne …</w:t>
            </w:r>
            <w:r w:rsidR="00F73C97" w:rsidRPr="00EB4CBA">
              <w:rPr>
                <w:szCs w:val="20"/>
              </w:rPr>
              <w:t xml:space="preserve"> </w:t>
            </w:r>
            <w:r w:rsidR="00E678FD" w:rsidRPr="00EB4CBA">
              <w:rPr>
                <w:szCs w:val="20"/>
              </w:rPr>
              <w:t>sprejela naslednji sklep:</w:t>
            </w:r>
          </w:p>
          <w:p w:rsidR="00E678FD" w:rsidRPr="00EB4CBA" w:rsidRDefault="00E678FD" w:rsidP="00AB1883">
            <w:pPr>
              <w:overflowPunct w:val="0"/>
              <w:autoSpaceDE w:val="0"/>
              <w:autoSpaceDN w:val="0"/>
              <w:adjustRightInd w:val="0"/>
              <w:jc w:val="both"/>
              <w:textAlignment w:val="baseline"/>
              <w:rPr>
                <w:szCs w:val="20"/>
              </w:rPr>
            </w:pPr>
          </w:p>
          <w:p w:rsidR="00E678FD" w:rsidRPr="00EB4CBA" w:rsidRDefault="00E678FD" w:rsidP="00E678FD">
            <w:pPr>
              <w:overflowPunct w:val="0"/>
              <w:autoSpaceDE w:val="0"/>
              <w:autoSpaceDN w:val="0"/>
              <w:adjustRightInd w:val="0"/>
              <w:jc w:val="both"/>
              <w:textAlignment w:val="baseline"/>
              <w:rPr>
                <w:bCs/>
                <w:szCs w:val="20"/>
              </w:rPr>
            </w:pPr>
            <w:r w:rsidRPr="00EB4CBA">
              <w:rPr>
                <w:szCs w:val="20"/>
              </w:rPr>
              <w:t>Vlada Republike Slovenije je izdala Uredbo</w:t>
            </w:r>
            <w:r w:rsidR="004155FA" w:rsidRPr="00EB4CBA">
              <w:rPr>
                <w:szCs w:val="20"/>
              </w:rPr>
              <w:t xml:space="preserve"> o</w:t>
            </w:r>
            <w:r w:rsidRPr="00EB4CBA">
              <w:rPr>
                <w:bCs/>
                <w:szCs w:val="20"/>
              </w:rPr>
              <w:t xml:space="preserve"> </w:t>
            </w:r>
            <w:r w:rsidR="00256BE5" w:rsidRPr="00EB4CBA">
              <w:rPr>
                <w:bCs/>
                <w:szCs w:val="20"/>
              </w:rPr>
              <w:t xml:space="preserve">spremembah in </w:t>
            </w:r>
            <w:r w:rsidR="00132A31" w:rsidRPr="00EB4CBA">
              <w:rPr>
                <w:bCs/>
                <w:szCs w:val="20"/>
              </w:rPr>
              <w:t xml:space="preserve">dopolnitvah </w:t>
            </w:r>
            <w:r w:rsidR="00456A56" w:rsidRPr="00EB4CBA">
              <w:rPr>
                <w:bCs/>
                <w:szCs w:val="20"/>
              </w:rPr>
              <w:t>U</w:t>
            </w:r>
            <w:r w:rsidR="0092603F" w:rsidRPr="00EB4CBA">
              <w:rPr>
                <w:bCs/>
                <w:szCs w:val="20"/>
              </w:rPr>
              <w:t xml:space="preserve">redbe </w:t>
            </w:r>
            <w:r w:rsidRPr="00EB4CBA">
              <w:rPr>
                <w:bCs/>
                <w:szCs w:val="20"/>
              </w:rPr>
              <w:t>o izvajanju Programa ukrepov na področju čebelarstva v</w:t>
            </w:r>
            <w:r w:rsidR="000A2786" w:rsidRPr="00EB4CBA">
              <w:rPr>
                <w:bCs/>
                <w:szCs w:val="20"/>
              </w:rPr>
              <w:t xml:space="preserve"> Republiki Sloveniji v letih 2020–2022</w:t>
            </w:r>
            <w:r w:rsidRPr="00EB4CBA">
              <w:rPr>
                <w:bCs/>
                <w:szCs w:val="20"/>
              </w:rPr>
              <w:t xml:space="preserve"> in jo objavi v Uradnem listu Republike Slovenije.</w:t>
            </w:r>
          </w:p>
          <w:p w:rsidR="00E678FD" w:rsidRPr="00EB4CBA" w:rsidRDefault="00E678FD" w:rsidP="00E678FD">
            <w:pPr>
              <w:overflowPunct w:val="0"/>
              <w:autoSpaceDE w:val="0"/>
              <w:autoSpaceDN w:val="0"/>
              <w:adjustRightInd w:val="0"/>
              <w:jc w:val="both"/>
              <w:textAlignment w:val="baseline"/>
              <w:rPr>
                <w:bCs/>
                <w:szCs w:val="20"/>
              </w:rPr>
            </w:pPr>
          </w:p>
          <w:p w:rsidR="00E678FD" w:rsidRPr="00EB4CBA" w:rsidRDefault="00E678FD" w:rsidP="00E678FD">
            <w:pPr>
              <w:overflowPunct w:val="0"/>
              <w:autoSpaceDE w:val="0"/>
              <w:autoSpaceDN w:val="0"/>
              <w:adjustRightInd w:val="0"/>
              <w:jc w:val="both"/>
              <w:textAlignment w:val="baseline"/>
              <w:rPr>
                <w:bCs/>
                <w:szCs w:val="20"/>
              </w:rPr>
            </w:pPr>
            <w:r w:rsidRPr="00EB4CBA">
              <w:rPr>
                <w:bCs/>
                <w:szCs w:val="20"/>
              </w:rPr>
              <w:t>Sklep prejme</w:t>
            </w:r>
            <w:r w:rsidR="00217BF1" w:rsidRPr="00EB4CBA">
              <w:rPr>
                <w:bCs/>
                <w:szCs w:val="20"/>
              </w:rPr>
              <w:t>jo</w:t>
            </w:r>
            <w:r w:rsidRPr="00EB4CBA">
              <w:rPr>
                <w:bCs/>
                <w:szCs w:val="20"/>
              </w:rPr>
              <w:t>:</w:t>
            </w:r>
          </w:p>
          <w:p w:rsidR="00E678FD" w:rsidRPr="00EB4CBA" w:rsidRDefault="00E678FD" w:rsidP="00305AB1">
            <w:pPr>
              <w:numPr>
                <w:ilvl w:val="0"/>
                <w:numId w:val="13"/>
              </w:numPr>
              <w:overflowPunct w:val="0"/>
              <w:autoSpaceDE w:val="0"/>
              <w:autoSpaceDN w:val="0"/>
              <w:adjustRightInd w:val="0"/>
              <w:jc w:val="both"/>
              <w:textAlignment w:val="baseline"/>
              <w:rPr>
                <w:bCs/>
                <w:szCs w:val="20"/>
              </w:rPr>
            </w:pPr>
            <w:r w:rsidRPr="00EB4CBA">
              <w:rPr>
                <w:bCs/>
                <w:szCs w:val="20"/>
              </w:rPr>
              <w:t>Ministrstvo za kmetijstvo, gozdarstvo in prehrano</w:t>
            </w:r>
            <w:r w:rsidR="00217BF1" w:rsidRPr="00EB4CBA">
              <w:rPr>
                <w:bCs/>
                <w:szCs w:val="20"/>
              </w:rPr>
              <w:t>,</w:t>
            </w:r>
          </w:p>
          <w:p w:rsidR="00E678FD" w:rsidRPr="00EB4CBA" w:rsidRDefault="00E678FD" w:rsidP="00305AB1">
            <w:pPr>
              <w:numPr>
                <w:ilvl w:val="0"/>
                <w:numId w:val="13"/>
              </w:numPr>
              <w:overflowPunct w:val="0"/>
              <w:autoSpaceDE w:val="0"/>
              <w:autoSpaceDN w:val="0"/>
              <w:adjustRightInd w:val="0"/>
              <w:jc w:val="both"/>
              <w:textAlignment w:val="baseline"/>
              <w:rPr>
                <w:bCs/>
                <w:szCs w:val="20"/>
              </w:rPr>
            </w:pPr>
            <w:r w:rsidRPr="00EB4CBA">
              <w:rPr>
                <w:bCs/>
                <w:szCs w:val="20"/>
              </w:rPr>
              <w:t>Služba Vlade Republike Slovenije za zakonodajo</w:t>
            </w:r>
            <w:r w:rsidR="00217BF1" w:rsidRPr="00EB4CBA">
              <w:rPr>
                <w:bCs/>
                <w:szCs w:val="20"/>
              </w:rPr>
              <w:t>,</w:t>
            </w:r>
          </w:p>
          <w:p w:rsidR="00E678FD" w:rsidRPr="00EB4CBA" w:rsidRDefault="00E678FD" w:rsidP="00305AB1">
            <w:pPr>
              <w:numPr>
                <w:ilvl w:val="0"/>
                <w:numId w:val="13"/>
              </w:numPr>
              <w:overflowPunct w:val="0"/>
              <w:autoSpaceDE w:val="0"/>
              <w:autoSpaceDN w:val="0"/>
              <w:adjustRightInd w:val="0"/>
              <w:jc w:val="both"/>
              <w:textAlignment w:val="baseline"/>
              <w:rPr>
                <w:bCs/>
                <w:szCs w:val="20"/>
              </w:rPr>
            </w:pPr>
            <w:r w:rsidRPr="00EB4CBA">
              <w:rPr>
                <w:bCs/>
                <w:szCs w:val="20"/>
              </w:rPr>
              <w:t>Ministrstvo za finance</w:t>
            </w:r>
            <w:r w:rsidR="00217BF1" w:rsidRPr="00EB4CBA">
              <w:rPr>
                <w:bCs/>
                <w:szCs w:val="20"/>
              </w:rPr>
              <w:t>,</w:t>
            </w:r>
          </w:p>
          <w:p w:rsidR="00E678FD" w:rsidRPr="00EB4CBA" w:rsidRDefault="00E678FD" w:rsidP="00305AB1">
            <w:pPr>
              <w:numPr>
                <w:ilvl w:val="0"/>
                <w:numId w:val="13"/>
              </w:numPr>
              <w:overflowPunct w:val="0"/>
              <w:autoSpaceDE w:val="0"/>
              <w:autoSpaceDN w:val="0"/>
              <w:adjustRightInd w:val="0"/>
              <w:jc w:val="both"/>
              <w:textAlignment w:val="baseline"/>
              <w:rPr>
                <w:bCs/>
                <w:szCs w:val="20"/>
              </w:rPr>
            </w:pPr>
            <w:r w:rsidRPr="00EB4CBA">
              <w:rPr>
                <w:bCs/>
                <w:szCs w:val="20"/>
              </w:rPr>
              <w:t>Ministrstvo za javno upravo</w:t>
            </w:r>
            <w:r w:rsidR="00403F76" w:rsidRPr="00EB4CBA">
              <w:rPr>
                <w:bCs/>
                <w:szCs w:val="20"/>
              </w:rPr>
              <w:t>.</w:t>
            </w:r>
          </w:p>
          <w:p w:rsidR="001E5470" w:rsidRPr="00EB4CBA" w:rsidRDefault="00E678FD" w:rsidP="00E678FD">
            <w:pPr>
              <w:overflowPunct w:val="0"/>
              <w:autoSpaceDE w:val="0"/>
              <w:autoSpaceDN w:val="0"/>
              <w:adjustRightInd w:val="0"/>
              <w:jc w:val="both"/>
              <w:textAlignment w:val="baseline"/>
              <w:rPr>
                <w:rFonts w:cs="Arial"/>
                <w:iCs/>
                <w:szCs w:val="20"/>
                <w:lang w:eastAsia="sl-SI"/>
              </w:rPr>
            </w:pPr>
            <w:r w:rsidRPr="00EB4CBA">
              <w:rPr>
                <w:sz w:val="24"/>
              </w:rPr>
              <w:t xml:space="preserve"> </w:t>
            </w:r>
            <w:r w:rsidR="00AB1883" w:rsidRPr="00EB4CBA">
              <w:rPr>
                <w:sz w:val="24"/>
              </w:rPr>
              <w:t xml:space="preserve"> </w:t>
            </w:r>
          </w:p>
        </w:tc>
      </w:tr>
      <w:tr w:rsidR="001E5470" w:rsidRPr="00EB4CBA" w:rsidTr="00B30CAD">
        <w:tc>
          <w:tcPr>
            <w:tcW w:w="9163" w:type="dxa"/>
            <w:gridSpan w:val="4"/>
          </w:tcPr>
          <w:p w:rsidR="001E5470" w:rsidRPr="00EB4CBA" w:rsidRDefault="001E5470" w:rsidP="001E5470">
            <w:pPr>
              <w:overflowPunct w:val="0"/>
              <w:autoSpaceDE w:val="0"/>
              <w:autoSpaceDN w:val="0"/>
              <w:adjustRightInd w:val="0"/>
              <w:jc w:val="both"/>
              <w:textAlignment w:val="baseline"/>
              <w:rPr>
                <w:rFonts w:cs="Arial"/>
                <w:b/>
                <w:iCs/>
                <w:szCs w:val="20"/>
                <w:lang w:eastAsia="sl-SI"/>
              </w:rPr>
            </w:pPr>
            <w:r w:rsidRPr="00EB4CBA">
              <w:rPr>
                <w:rFonts w:cs="Arial"/>
                <w:b/>
                <w:szCs w:val="20"/>
                <w:lang w:eastAsia="sl-SI"/>
              </w:rPr>
              <w:t>2. Predlog za obravnavo predloga zakona po nujnem ali skrajšanem postopku v državnem zboru z obrazložitvijo razlogov:</w:t>
            </w:r>
          </w:p>
        </w:tc>
      </w:tr>
      <w:tr w:rsidR="001E5470" w:rsidRPr="00EB4CBA" w:rsidTr="00B30CAD">
        <w:tc>
          <w:tcPr>
            <w:tcW w:w="9163" w:type="dxa"/>
            <w:gridSpan w:val="4"/>
          </w:tcPr>
          <w:p w:rsidR="001E5470" w:rsidRPr="00EB4CBA" w:rsidRDefault="001E5470" w:rsidP="001E5470">
            <w:pPr>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(Navedite razloge, razen za predlog zakona o ratifikaciji mednarodne pogodbe, ki se obravnava po nujnem postopku – 169. člen Poslovnika državnega zbora.)</w:t>
            </w:r>
          </w:p>
        </w:tc>
      </w:tr>
      <w:tr w:rsidR="001E5470" w:rsidRPr="00EB4CBA" w:rsidTr="00B30CAD">
        <w:tc>
          <w:tcPr>
            <w:tcW w:w="9163" w:type="dxa"/>
            <w:gridSpan w:val="4"/>
          </w:tcPr>
          <w:p w:rsidR="001E5470" w:rsidRPr="00EB4CBA" w:rsidRDefault="001E5470" w:rsidP="001E5470">
            <w:pPr>
              <w:overflowPunct w:val="0"/>
              <w:autoSpaceDE w:val="0"/>
              <w:autoSpaceDN w:val="0"/>
              <w:adjustRightInd w:val="0"/>
              <w:jc w:val="both"/>
              <w:textAlignment w:val="baseline"/>
              <w:rPr>
                <w:rFonts w:cs="Arial"/>
                <w:b/>
                <w:iCs/>
                <w:szCs w:val="20"/>
                <w:lang w:eastAsia="sl-SI"/>
              </w:rPr>
            </w:pPr>
            <w:r w:rsidRPr="00EB4CBA">
              <w:rPr>
                <w:rFonts w:cs="Arial"/>
                <w:b/>
                <w:szCs w:val="20"/>
                <w:lang w:eastAsia="sl-SI"/>
              </w:rPr>
              <w:t>3.a Osebe, odgovorne za strokovno pripravo in usklajenost gradiva:</w:t>
            </w:r>
          </w:p>
        </w:tc>
      </w:tr>
      <w:tr w:rsidR="001E5470" w:rsidRPr="00EB4CBA" w:rsidTr="00B30CAD">
        <w:tc>
          <w:tcPr>
            <w:tcW w:w="9163" w:type="dxa"/>
            <w:gridSpan w:val="4"/>
          </w:tcPr>
          <w:p w:rsidR="00E678FD" w:rsidRPr="00EB4CBA" w:rsidRDefault="009E73E0" w:rsidP="00305AB1">
            <w:pPr>
              <w:numPr>
                <w:ilvl w:val="0"/>
                <w:numId w:val="14"/>
              </w:numPr>
              <w:tabs>
                <w:tab w:val="clear" w:pos="720"/>
                <w:tab w:val="num" w:pos="360"/>
              </w:tabs>
              <w:spacing w:line="240" w:lineRule="atLeast"/>
              <w:ind w:hanging="720"/>
              <w:jc w:val="both"/>
              <w:rPr>
                <w:rFonts w:cs="Arial"/>
                <w:bCs/>
                <w:szCs w:val="20"/>
              </w:rPr>
            </w:pPr>
            <w:r>
              <w:rPr>
                <w:rFonts w:cs="Arial"/>
                <w:bCs/>
                <w:szCs w:val="20"/>
              </w:rPr>
              <w:t>Maša Žagar</w:t>
            </w:r>
            <w:r w:rsidR="00E678FD" w:rsidRPr="00EB4CBA">
              <w:rPr>
                <w:rFonts w:cs="Arial"/>
                <w:bCs/>
                <w:szCs w:val="20"/>
              </w:rPr>
              <w:t>,</w:t>
            </w:r>
            <w:r>
              <w:rPr>
                <w:rFonts w:cs="Arial"/>
                <w:bCs/>
                <w:szCs w:val="20"/>
              </w:rPr>
              <w:t xml:space="preserve"> p.p.</w:t>
            </w:r>
            <w:r w:rsidR="00E678FD" w:rsidRPr="00EB4CBA">
              <w:rPr>
                <w:rFonts w:cs="Arial"/>
                <w:bCs/>
                <w:szCs w:val="20"/>
              </w:rPr>
              <w:t xml:space="preserve"> generalna direktorica Direktorata za kmetijstvo</w:t>
            </w:r>
            <w:r w:rsidR="00F73C97" w:rsidRPr="00EB4CBA">
              <w:rPr>
                <w:rFonts w:cs="Arial"/>
                <w:bCs/>
                <w:szCs w:val="20"/>
              </w:rPr>
              <w:t>,</w:t>
            </w:r>
          </w:p>
          <w:p w:rsidR="002030D3" w:rsidRPr="00EB4CBA" w:rsidRDefault="00132A31" w:rsidP="00305AB1">
            <w:pPr>
              <w:numPr>
                <w:ilvl w:val="0"/>
                <w:numId w:val="14"/>
              </w:numPr>
              <w:tabs>
                <w:tab w:val="clear" w:pos="720"/>
                <w:tab w:val="num" w:pos="360"/>
              </w:tabs>
              <w:spacing w:line="240" w:lineRule="atLeast"/>
              <w:ind w:hanging="720"/>
              <w:jc w:val="both"/>
              <w:rPr>
                <w:rFonts w:cs="Arial"/>
                <w:bCs/>
                <w:szCs w:val="20"/>
              </w:rPr>
            </w:pPr>
            <w:r w:rsidRPr="00EB4CBA">
              <w:rPr>
                <w:rFonts w:cs="Arial"/>
                <w:bCs/>
                <w:szCs w:val="20"/>
              </w:rPr>
              <w:t>Mag. Marjeta Bizjak</w:t>
            </w:r>
            <w:r w:rsidR="002030D3" w:rsidRPr="00EB4CBA">
              <w:rPr>
                <w:rFonts w:cs="Arial"/>
                <w:bCs/>
                <w:szCs w:val="20"/>
              </w:rPr>
              <w:t>, vodja Sektorja za kmetijske trge in sektorske načrte,</w:t>
            </w:r>
          </w:p>
          <w:p w:rsidR="001E5470" w:rsidRPr="00EB4CBA" w:rsidRDefault="001E5470" w:rsidP="001E5470">
            <w:pPr>
              <w:overflowPunct w:val="0"/>
              <w:autoSpaceDE w:val="0"/>
              <w:autoSpaceDN w:val="0"/>
              <w:adjustRightInd w:val="0"/>
              <w:jc w:val="both"/>
              <w:textAlignment w:val="baseline"/>
              <w:rPr>
                <w:rFonts w:cs="Arial"/>
                <w:iCs/>
                <w:szCs w:val="20"/>
                <w:lang w:eastAsia="sl-SI"/>
              </w:rPr>
            </w:pPr>
          </w:p>
        </w:tc>
      </w:tr>
      <w:tr w:rsidR="001E5470" w:rsidRPr="00EB4CBA" w:rsidTr="00B30CAD">
        <w:tc>
          <w:tcPr>
            <w:tcW w:w="9163" w:type="dxa"/>
            <w:gridSpan w:val="4"/>
          </w:tcPr>
          <w:p w:rsidR="001E5470" w:rsidRPr="00EB4CBA" w:rsidRDefault="001E5470" w:rsidP="001E5470">
            <w:pPr>
              <w:overflowPunct w:val="0"/>
              <w:autoSpaceDE w:val="0"/>
              <w:autoSpaceDN w:val="0"/>
              <w:adjustRightInd w:val="0"/>
              <w:jc w:val="both"/>
              <w:textAlignment w:val="baseline"/>
              <w:rPr>
                <w:rFonts w:cs="Arial"/>
                <w:b/>
                <w:iCs/>
                <w:szCs w:val="20"/>
                <w:lang w:eastAsia="sl-SI"/>
              </w:rPr>
            </w:pPr>
            <w:r w:rsidRPr="00EB4CBA">
              <w:rPr>
                <w:rFonts w:cs="Arial"/>
                <w:b/>
                <w:iCs/>
                <w:szCs w:val="20"/>
                <w:lang w:eastAsia="sl-SI"/>
              </w:rPr>
              <w:t xml:space="preserve">3.b Zunanji strokovnjaki, ki so </w:t>
            </w:r>
            <w:r w:rsidRPr="00EB4CBA">
              <w:rPr>
                <w:rFonts w:cs="Arial"/>
                <w:b/>
                <w:szCs w:val="20"/>
                <w:lang w:eastAsia="sl-SI"/>
              </w:rPr>
              <w:t>sodelovali pri pripravi dela ali celotnega gradiva:</w:t>
            </w:r>
          </w:p>
        </w:tc>
      </w:tr>
      <w:tr w:rsidR="001E5470" w:rsidRPr="00EB4CBA" w:rsidTr="00B30CAD">
        <w:tc>
          <w:tcPr>
            <w:tcW w:w="9163" w:type="dxa"/>
            <w:gridSpan w:val="4"/>
          </w:tcPr>
          <w:p w:rsidR="001E5470" w:rsidRPr="00EB4CBA" w:rsidRDefault="00E678FD" w:rsidP="00E678FD">
            <w:pPr>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w:t>
            </w:r>
          </w:p>
        </w:tc>
      </w:tr>
      <w:tr w:rsidR="001E5470" w:rsidRPr="00EB4CBA" w:rsidTr="00B30CAD">
        <w:tc>
          <w:tcPr>
            <w:tcW w:w="9163" w:type="dxa"/>
            <w:gridSpan w:val="4"/>
          </w:tcPr>
          <w:p w:rsidR="001E5470" w:rsidRPr="00EB4CBA" w:rsidRDefault="001E5470" w:rsidP="001E5470">
            <w:pPr>
              <w:overflowPunct w:val="0"/>
              <w:autoSpaceDE w:val="0"/>
              <w:autoSpaceDN w:val="0"/>
              <w:adjustRightInd w:val="0"/>
              <w:jc w:val="both"/>
              <w:textAlignment w:val="baseline"/>
              <w:rPr>
                <w:rFonts w:cs="Arial"/>
                <w:b/>
                <w:iCs/>
                <w:szCs w:val="20"/>
                <w:lang w:eastAsia="sl-SI"/>
              </w:rPr>
            </w:pPr>
            <w:r w:rsidRPr="00EB4CBA">
              <w:rPr>
                <w:rFonts w:cs="Arial"/>
                <w:b/>
                <w:szCs w:val="20"/>
                <w:lang w:eastAsia="sl-SI"/>
              </w:rPr>
              <w:t>4. Predstavniki vlade, ki bodo sodelovali pri delu državnega zbora:</w:t>
            </w:r>
          </w:p>
        </w:tc>
      </w:tr>
      <w:tr w:rsidR="001E5470" w:rsidRPr="00EB4CBA" w:rsidTr="00B30CAD">
        <w:tc>
          <w:tcPr>
            <w:tcW w:w="9163" w:type="dxa"/>
            <w:gridSpan w:val="4"/>
          </w:tcPr>
          <w:p w:rsidR="001E5470" w:rsidRPr="00EB4CBA" w:rsidRDefault="00E678FD" w:rsidP="001E5470">
            <w:pPr>
              <w:overflowPunct w:val="0"/>
              <w:autoSpaceDE w:val="0"/>
              <w:autoSpaceDN w:val="0"/>
              <w:adjustRightInd w:val="0"/>
              <w:jc w:val="both"/>
              <w:textAlignment w:val="baseline"/>
              <w:rPr>
                <w:rFonts w:cs="Arial"/>
                <w:b/>
                <w:szCs w:val="20"/>
                <w:lang w:eastAsia="sl-SI"/>
              </w:rPr>
            </w:pPr>
            <w:r w:rsidRPr="00EB4CBA">
              <w:rPr>
                <w:rFonts w:cs="Arial"/>
                <w:iCs/>
                <w:szCs w:val="20"/>
                <w:lang w:eastAsia="sl-SI"/>
              </w:rPr>
              <w:t>/</w:t>
            </w:r>
          </w:p>
        </w:tc>
      </w:tr>
      <w:tr w:rsidR="001E5470" w:rsidRPr="00EB4CBA" w:rsidTr="00B30CAD">
        <w:tc>
          <w:tcPr>
            <w:tcW w:w="9163" w:type="dxa"/>
            <w:gridSpan w:val="4"/>
          </w:tcPr>
          <w:p w:rsidR="001E5470" w:rsidRPr="00EB4CBA" w:rsidRDefault="001E5470" w:rsidP="001E5470">
            <w:pPr>
              <w:suppressAutoHyphens/>
              <w:overflowPunct w:val="0"/>
              <w:autoSpaceDE w:val="0"/>
              <w:autoSpaceDN w:val="0"/>
              <w:adjustRightInd w:val="0"/>
              <w:textAlignment w:val="baseline"/>
              <w:outlineLvl w:val="3"/>
              <w:rPr>
                <w:rFonts w:cs="Arial"/>
                <w:b/>
                <w:szCs w:val="20"/>
                <w:lang w:eastAsia="sl-SI"/>
              </w:rPr>
            </w:pPr>
            <w:r w:rsidRPr="00EB4CBA">
              <w:rPr>
                <w:rFonts w:cs="Arial"/>
                <w:b/>
                <w:szCs w:val="20"/>
                <w:lang w:eastAsia="sl-SI"/>
              </w:rPr>
              <w:lastRenderedPageBreak/>
              <w:t>5. Kratek povzetek gradiva:</w:t>
            </w:r>
          </w:p>
          <w:p w:rsidR="00E678FD" w:rsidRPr="00EB4CBA" w:rsidRDefault="00E678FD" w:rsidP="0092603F">
            <w:pPr>
              <w:pStyle w:val="BodyText21"/>
              <w:widowControl/>
              <w:spacing w:after="0"/>
              <w:rPr>
                <w:rFonts w:cs="Arial"/>
                <w:b/>
                <w:lang w:val="sl-SI"/>
              </w:rPr>
            </w:pPr>
          </w:p>
        </w:tc>
      </w:tr>
      <w:tr w:rsidR="001E5470" w:rsidRPr="00EB4CBA" w:rsidTr="00B30CAD">
        <w:tc>
          <w:tcPr>
            <w:tcW w:w="9163" w:type="dxa"/>
            <w:gridSpan w:val="4"/>
          </w:tcPr>
          <w:p w:rsidR="00CB0052" w:rsidRPr="00EB4CBA" w:rsidRDefault="00CB0052" w:rsidP="00CB0052">
            <w:pPr>
              <w:jc w:val="both"/>
            </w:pPr>
            <w:r w:rsidRPr="00EB4CBA">
              <w:t>Skupna vrednost Programa ukrepov v čebelarstvu v Repub</w:t>
            </w:r>
            <w:r w:rsidR="00AD7249">
              <w:t>liki Sloveniji v letih 2020-2022</w:t>
            </w:r>
            <w:r w:rsidRPr="00EB4CBA">
              <w:t xml:space="preserve"> znaša 2.280.000 EUR, od tega 760.000 EUR na posamezno programsko leto. V programskem letu 2020 je skupna višina izplačanih sredstev znašala 574.816,59 EUR, delež </w:t>
            </w:r>
            <w:r w:rsidR="00B07485" w:rsidRPr="00EB4CBA">
              <w:t>izplačanih</w:t>
            </w:r>
            <w:r w:rsidRPr="00EB4CBA">
              <w:t xml:space="preserve"> sredstev je tako predstavljal le 75,63 odstotkov. Največji delež neporabljenih sredstev je opazen zlasti na ukrepu Tehnična pomoč čebelarjem in organizacijam čebelarjem-Sofinanciranje čebelarske opreme.</w:t>
            </w:r>
          </w:p>
          <w:p w:rsidR="00CB0052" w:rsidRPr="00EB4CBA" w:rsidRDefault="00CB0052" w:rsidP="00CB0052">
            <w:pPr>
              <w:jc w:val="both"/>
              <w:rPr>
                <w:szCs w:val="20"/>
              </w:rPr>
            </w:pPr>
          </w:p>
          <w:p w:rsidR="00CB0052" w:rsidRPr="00EB4CBA" w:rsidRDefault="00CB0052" w:rsidP="00CB0052">
            <w:pPr>
              <w:jc w:val="both"/>
            </w:pPr>
            <w:r w:rsidRPr="00EB4CBA">
              <w:rPr>
                <w:szCs w:val="20"/>
              </w:rPr>
              <w:t xml:space="preserve">Zaradi izboljšanja črpanja sredstev v okviru </w:t>
            </w:r>
            <w:r w:rsidRPr="00EB4CBA">
              <w:t>Programa ukrepov v čebelarstvu v Republiki Sloveniji v letih 2020-202</w:t>
            </w:r>
            <w:r w:rsidR="00AD7249">
              <w:t>2</w:t>
            </w:r>
            <w:r w:rsidRPr="00EB4CBA">
              <w:t xml:space="preserve"> se </w:t>
            </w:r>
            <w:r w:rsidR="00DB1125" w:rsidRPr="00EB4CBA">
              <w:t>predlaga</w:t>
            </w:r>
            <w:r w:rsidRPr="00EB4CBA">
              <w:t xml:space="preserve"> sprememba </w:t>
            </w:r>
            <w:r w:rsidRPr="00EB4CBA">
              <w:rPr>
                <w:szCs w:val="20"/>
              </w:rPr>
              <w:t xml:space="preserve">Uredbe </w:t>
            </w:r>
            <w:r w:rsidRPr="00EB4CBA">
              <w:rPr>
                <w:bCs/>
                <w:szCs w:val="20"/>
              </w:rPr>
              <w:t>o izvajanju Programa ukrepov na področju čebelarstva v Republiki Sloveniji v letih 2020–2022 (Uradni list RS, št. 78/19, 85/20 in 110/20</w:t>
            </w:r>
            <w:r w:rsidRPr="00EB4CBA">
              <w:t>)</w:t>
            </w:r>
            <w:r w:rsidR="00DB1125" w:rsidRPr="00EB4CBA">
              <w:t>,</w:t>
            </w:r>
            <w:r w:rsidRPr="00EB4CBA">
              <w:t xml:space="preserve"> na podlagi katere se z namenom znižanja sredstev na </w:t>
            </w:r>
            <w:r w:rsidRPr="00EB4CBA">
              <w:rPr>
                <w:szCs w:val="20"/>
              </w:rPr>
              <w:t>ukrepu Tehnična pomoč čebelarjem in organizacijam čebelarjem - Sofinanciranje čebelarske opreme,</w:t>
            </w:r>
            <w:r w:rsidRPr="00EB4CBA">
              <w:t xml:space="preserve"> </w:t>
            </w:r>
            <w:r w:rsidRPr="00EB4CBA">
              <w:rPr>
                <w:szCs w:val="20"/>
              </w:rPr>
              <w:t>uvajata dva nova ukrepa</w:t>
            </w:r>
            <w:r w:rsidR="00DB1125" w:rsidRPr="00EB4CBA">
              <w:rPr>
                <w:szCs w:val="20"/>
              </w:rPr>
              <w:t>, in sicer</w:t>
            </w:r>
            <w:r w:rsidRPr="00EB4CBA">
              <w:rPr>
                <w:szCs w:val="20"/>
              </w:rPr>
              <w:t xml:space="preserve">  V</w:t>
            </w:r>
            <w:r w:rsidRPr="00EB4CBA">
              <w:t xml:space="preserve">zpostavitev čebelnjakov za </w:t>
            </w:r>
            <w:r w:rsidR="00627F16" w:rsidRPr="00EB4CBA">
              <w:t xml:space="preserve">prenos znanja </w:t>
            </w:r>
            <w:r w:rsidRPr="00EB4CBA">
              <w:t xml:space="preserve">v čebelarstvu ter </w:t>
            </w:r>
            <w:r w:rsidR="00627F16" w:rsidRPr="00EB4CBA">
              <w:rPr>
                <w:rFonts w:cs="Arial"/>
                <w:szCs w:val="20"/>
              </w:rPr>
              <w:t xml:space="preserve">Vzpostavitev baze podatkov </w:t>
            </w:r>
            <w:r w:rsidRPr="00EB4CBA">
              <w:t xml:space="preserve">za določanje porekla medu. </w:t>
            </w:r>
          </w:p>
          <w:p w:rsidR="00CB0052" w:rsidRPr="00EB4CBA" w:rsidRDefault="00CB0052" w:rsidP="00CB0052">
            <w:pPr>
              <w:jc w:val="both"/>
            </w:pPr>
          </w:p>
          <w:p w:rsidR="00CB0052" w:rsidRPr="00EB4CBA" w:rsidRDefault="00CB0052" w:rsidP="00CB0052">
            <w:pPr>
              <w:jc w:val="both"/>
            </w:pPr>
            <w:r w:rsidRPr="00EB4CBA">
              <w:t>V okviru ukrepa Tehnična pomoč čebelarjem in organizacijam čebelarjev -</w:t>
            </w:r>
            <w:r w:rsidRPr="00EB4CBA">
              <w:rPr>
                <w:szCs w:val="20"/>
              </w:rPr>
              <w:t xml:space="preserve"> Sofinanciranje čebelarske opreme</w:t>
            </w:r>
            <w:r w:rsidRPr="00EB4CBA">
              <w:t xml:space="preserve"> se bo uvedel nov ukrep </w:t>
            </w:r>
            <w:r w:rsidRPr="00EB4CBA">
              <w:rPr>
                <w:szCs w:val="20"/>
              </w:rPr>
              <w:t xml:space="preserve">za </w:t>
            </w:r>
            <w:r w:rsidRPr="00EB4CBA">
              <w:t xml:space="preserve">vzpostavitev čebelnjakov za </w:t>
            </w:r>
            <w:r w:rsidR="00627F16" w:rsidRPr="00EB4CBA">
              <w:t>prenos znanja</w:t>
            </w:r>
            <w:r w:rsidRPr="00EB4CBA">
              <w:t xml:space="preserve"> v čebelarstvu, s pomočjo katerih se bo povečal obseg izvedbe praktičnih usposabljanj in izobraževanj na področju čebelarstva. </w:t>
            </w:r>
          </w:p>
          <w:p w:rsidR="00CB0052" w:rsidRPr="00EB4CBA" w:rsidRDefault="00CB0052" w:rsidP="00CB0052">
            <w:pPr>
              <w:jc w:val="both"/>
            </w:pPr>
          </w:p>
          <w:p w:rsidR="00CB0052" w:rsidRPr="00EB4CBA" w:rsidRDefault="00CA7D4F" w:rsidP="00CB0052">
            <w:pPr>
              <w:jc w:val="both"/>
            </w:pPr>
            <w:r w:rsidRPr="00CA7D4F">
              <w:t>V okviru ukrepa Sodelovanje  s specializiranimi organi za izvajanje programov aplikativnih raziskav na področju čebelarstva in čebeljih pridelkov se bo uvedel nov ukrep Vzpostavitev baze podatkov za določanje porekla medu</w:t>
            </w:r>
            <w:r>
              <w:t xml:space="preserve">, ki </w:t>
            </w:r>
            <w:r w:rsidR="00CB0052" w:rsidRPr="00EB4CBA">
              <w:t xml:space="preserve">bo omogočal </w:t>
            </w:r>
            <w:r w:rsidR="00627F16" w:rsidRPr="00EB4CBA">
              <w:t xml:space="preserve">vzpostavitev </w:t>
            </w:r>
            <w:r>
              <w:t>evidence</w:t>
            </w:r>
            <w:r w:rsidRPr="00EB4CBA">
              <w:t xml:space="preserve"> </w:t>
            </w:r>
            <w:r w:rsidR="00CB0052" w:rsidRPr="00EB4CBA">
              <w:t>podatkov</w:t>
            </w:r>
            <w:r w:rsidR="00256BE5" w:rsidRPr="00EB4CBA">
              <w:t>, s</w:t>
            </w:r>
            <w:r w:rsidR="00CB0052" w:rsidRPr="00EB4CBA">
              <w:t xml:space="preserve"> parametri, ki so pomembni za določanje geografskega porekla medu in s tem zagotavljanju boljše sledljivosti in preprečevanja goljufij s hrano.</w:t>
            </w:r>
          </w:p>
          <w:p w:rsidR="001E5470" w:rsidRPr="00EB4CBA" w:rsidRDefault="001E5470" w:rsidP="001E5470">
            <w:pPr>
              <w:overflowPunct w:val="0"/>
              <w:autoSpaceDE w:val="0"/>
              <w:autoSpaceDN w:val="0"/>
              <w:adjustRightInd w:val="0"/>
              <w:jc w:val="both"/>
              <w:textAlignment w:val="baseline"/>
              <w:rPr>
                <w:rFonts w:cs="Arial"/>
                <w:iCs/>
                <w:szCs w:val="20"/>
                <w:lang w:eastAsia="sl-SI"/>
              </w:rPr>
            </w:pPr>
          </w:p>
        </w:tc>
      </w:tr>
      <w:tr w:rsidR="001E5470" w:rsidRPr="00EB4CBA" w:rsidTr="00B30CAD">
        <w:tc>
          <w:tcPr>
            <w:tcW w:w="9163" w:type="dxa"/>
            <w:gridSpan w:val="4"/>
          </w:tcPr>
          <w:p w:rsidR="001E5470" w:rsidRPr="00EB4CBA" w:rsidRDefault="001E5470" w:rsidP="001E5470">
            <w:pPr>
              <w:suppressAutoHyphens/>
              <w:overflowPunct w:val="0"/>
              <w:autoSpaceDE w:val="0"/>
              <w:autoSpaceDN w:val="0"/>
              <w:adjustRightInd w:val="0"/>
              <w:textAlignment w:val="baseline"/>
              <w:outlineLvl w:val="3"/>
              <w:rPr>
                <w:rFonts w:cs="Arial"/>
                <w:b/>
                <w:szCs w:val="20"/>
                <w:lang w:eastAsia="sl-SI"/>
              </w:rPr>
            </w:pPr>
            <w:r w:rsidRPr="00EB4CBA">
              <w:rPr>
                <w:rFonts w:cs="Arial"/>
                <w:b/>
                <w:szCs w:val="20"/>
                <w:lang w:eastAsia="sl-SI"/>
              </w:rPr>
              <w:t>6. Presoja posledic za:</w:t>
            </w:r>
          </w:p>
        </w:tc>
      </w:tr>
      <w:tr w:rsidR="001E5470" w:rsidRPr="00EB4CBA" w:rsidTr="00B30CAD">
        <w:tc>
          <w:tcPr>
            <w:tcW w:w="1448" w:type="dxa"/>
          </w:tcPr>
          <w:p w:rsidR="001E5470" w:rsidRPr="00EB4CBA" w:rsidRDefault="001E5470" w:rsidP="001E5470">
            <w:pPr>
              <w:overflowPunct w:val="0"/>
              <w:autoSpaceDE w:val="0"/>
              <w:autoSpaceDN w:val="0"/>
              <w:adjustRightInd w:val="0"/>
              <w:ind w:left="360"/>
              <w:jc w:val="both"/>
              <w:textAlignment w:val="baseline"/>
              <w:rPr>
                <w:rFonts w:cs="Arial"/>
                <w:iCs/>
                <w:szCs w:val="20"/>
                <w:lang w:eastAsia="sl-SI"/>
              </w:rPr>
            </w:pPr>
            <w:r w:rsidRPr="00EB4CBA">
              <w:rPr>
                <w:rFonts w:cs="Arial"/>
                <w:iCs/>
                <w:szCs w:val="20"/>
                <w:lang w:eastAsia="sl-SI"/>
              </w:rPr>
              <w:t>a)</w:t>
            </w:r>
          </w:p>
        </w:tc>
        <w:tc>
          <w:tcPr>
            <w:tcW w:w="5444" w:type="dxa"/>
            <w:gridSpan w:val="2"/>
          </w:tcPr>
          <w:p w:rsidR="001E5470" w:rsidRPr="00EB4CBA" w:rsidRDefault="001E5470" w:rsidP="001E5470">
            <w:pPr>
              <w:overflowPunct w:val="0"/>
              <w:autoSpaceDE w:val="0"/>
              <w:autoSpaceDN w:val="0"/>
              <w:adjustRightInd w:val="0"/>
              <w:jc w:val="both"/>
              <w:textAlignment w:val="baseline"/>
              <w:rPr>
                <w:rFonts w:cs="Arial"/>
                <w:szCs w:val="20"/>
                <w:lang w:eastAsia="sl-SI"/>
              </w:rPr>
            </w:pPr>
            <w:r w:rsidRPr="00EB4CBA">
              <w:rPr>
                <w:rFonts w:cs="Arial"/>
                <w:szCs w:val="20"/>
                <w:lang w:eastAsia="sl-SI"/>
              </w:rPr>
              <w:t>javnofinančna sredstva nad 40.000 EUR v tekočem in naslednjih treh letih</w:t>
            </w:r>
          </w:p>
        </w:tc>
        <w:tc>
          <w:tcPr>
            <w:tcW w:w="2271" w:type="dxa"/>
            <w:vAlign w:val="center"/>
          </w:tcPr>
          <w:p w:rsidR="001E5470" w:rsidRPr="00EB4CBA" w:rsidRDefault="00E678FD" w:rsidP="001E5470">
            <w:pPr>
              <w:overflowPunct w:val="0"/>
              <w:autoSpaceDE w:val="0"/>
              <w:autoSpaceDN w:val="0"/>
              <w:adjustRightInd w:val="0"/>
              <w:jc w:val="center"/>
              <w:textAlignment w:val="baseline"/>
              <w:rPr>
                <w:rFonts w:cs="Arial"/>
                <w:iCs/>
                <w:szCs w:val="20"/>
                <w:lang w:eastAsia="sl-SI"/>
              </w:rPr>
            </w:pPr>
            <w:r w:rsidRPr="00EB4CBA">
              <w:rPr>
                <w:rFonts w:cs="Arial"/>
                <w:szCs w:val="20"/>
                <w:lang w:eastAsia="sl-SI"/>
              </w:rPr>
              <w:t>DA</w:t>
            </w:r>
          </w:p>
        </w:tc>
      </w:tr>
      <w:tr w:rsidR="001E5470" w:rsidRPr="00EB4CBA" w:rsidTr="00B30CAD">
        <w:tc>
          <w:tcPr>
            <w:tcW w:w="1448" w:type="dxa"/>
          </w:tcPr>
          <w:p w:rsidR="001E5470" w:rsidRPr="00EB4CBA" w:rsidRDefault="001E5470" w:rsidP="001E5470">
            <w:pPr>
              <w:overflowPunct w:val="0"/>
              <w:autoSpaceDE w:val="0"/>
              <w:autoSpaceDN w:val="0"/>
              <w:adjustRightInd w:val="0"/>
              <w:ind w:left="360"/>
              <w:jc w:val="both"/>
              <w:textAlignment w:val="baseline"/>
              <w:rPr>
                <w:rFonts w:cs="Arial"/>
                <w:iCs/>
                <w:szCs w:val="20"/>
                <w:lang w:eastAsia="sl-SI"/>
              </w:rPr>
            </w:pPr>
            <w:r w:rsidRPr="00EB4CBA">
              <w:rPr>
                <w:rFonts w:cs="Arial"/>
                <w:iCs/>
                <w:szCs w:val="20"/>
                <w:lang w:eastAsia="sl-SI"/>
              </w:rPr>
              <w:t>b)</w:t>
            </w:r>
          </w:p>
        </w:tc>
        <w:tc>
          <w:tcPr>
            <w:tcW w:w="5444" w:type="dxa"/>
            <w:gridSpan w:val="2"/>
          </w:tcPr>
          <w:p w:rsidR="001E5470" w:rsidRPr="00EB4CBA" w:rsidRDefault="001E5470" w:rsidP="001E5470">
            <w:pPr>
              <w:overflowPunct w:val="0"/>
              <w:autoSpaceDE w:val="0"/>
              <w:autoSpaceDN w:val="0"/>
              <w:adjustRightInd w:val="0"/>
              <w:jc w:val="both"/>
              <w:textAlignment w:val="baseline"/>
              <w:rPr>
                <w:rFonts w:cs="Arial"/>
                <w:iCs/>
                <w:szCs w:val="20"/>
                <w:lang w:eastAsia="sl-SI"/>
              </w:rPr>
            </w:pPr>
            <w:r w:rsidRPr="00EB4CBA">
              <w:rPr>
                <w:rFonts w:cs="Arial"/>
                <w:bCs/>
                <w:szCs w:val="20"/>
                <w:lang w:eastAsia="sl-SI"/>
              </w:rPr>
              <w:t>usklajenost slovenskega pravnega reda s pravnim redom Evropske unije</w:t>
            </w:r>
          </w:p>
        </w:tc>
        <w:tc>
          <w:tcPr>
            <w:tcW w:w="2271" w:type="dxa"/>
            <w:vAlign w:val="center"/>
          </w:tcPr>
          <w:p w:rsidR="001E5470" w:rsidRPr="00EB4CBA" w:rsidRDefault="00CA7D4F" w:rsidP="001E5470">
            <w:pPr>
              <w:overflowPunct w:val="0"/>
              <w:autoSpaceDE w:val="0"/>
              <w:autoSpaceDN w:val="0"/>
              <w:adjustRightInd w:val="0"/>
              <w:jc w:val="center"/>
              <w:textAlignment w:val="baseline"/>
              <w:rPr>
                <w:rFonts w:cs="Arial"/>
                <w:iCs/>
                <w:szCs w:val="20"/>
                <w:lang w:eastAsia="sl-SI"/>
              </w:rPr>
            </w:pPr>
            <w:r>
              <w:rPr>
                <w:rFonts w:cs="Arial"/>
                <w:szCs w:val="20"/>
                <w:lang w:eastAsia="sl-SI"/>
              </w:rPr>
              <w:t>NE</w:t>
            </w:r>
          </w:p>
        </w:tc>
      </w:tr>
      <w:tr w:rsidR="001E5470" w:rsidRPr="00EB4CBA" w:rsidTr="00B30CAD">
        <w:tc>
          <w:tcPr>
            <w:tcW w:w="1448" w:type="dxa"/>
          </w:tcPr>
          <w:p w:rsidR="001E5470" w:rsidRPr="00EB4CBA" w:rsidRDefault="001E5470" w:rsidP="001E5470">
            <w:pPr>
              <w:overflowPunct w:val="0"/>
              <w:autoSpaceDE w:val="0"/>
              <w:autoSpaceDN w:val="0"/>
              <w:adjustRightInd w:val="0"/>
              <w:ind w:left="360"/>
              <w:jc w:val="both"/>
              <w:textAlignment w:val="baseline"/>
              <w:rPr>
                <w:rFonts w:cs="Arial"/>
                <w:iCs/>
                <w:szCs w:val="20"/>
                <w:lang w:eastAsia="sl-SI"/>
              </w:rPr>
            </w:pPr>
            <w:r w:rsidRPr="00EB4CBA">
              <w:rPr>
                <w:rFonts w:cs="Arial"/>
                <w:iCs/>
                <w:szCs w:val="20"/>
                <w:lang w:eastAsia="sl-SI"/>
              </w:rPr>
              <w:t>c)</w:t>
            </w:r>
          </w:p>
        </w:tc>
        <w:tc>
          <w:tcPr>
            <w:tcW w:w="5444" w:type="dxa"/>
            <w:gridSpan w:val="2"/>
          </w:tcPr>
          <w:p w:rsidR="001E5470" w:rsidRPr="00EB4CBA" w:rsidRDefault="001E5470" w:rsidP="001E5470">
            <w:pPr>
              <w:overflowPunct w:val="0"/>
              <w:autoSpaceDE w:val="0"/>
              <w:autoSpaceDN w:val="0"/>
              <w:adjustRightInd w:val="0"/>
              <w:jc w:val="both"/>
              <w:textAlignment w:val="baseline"/>
              <w:rPr>
                <w:rFonts w:cs="Arial"/>
                <w:iCs/>
                <w:szCs w:val="20"/>
                <w:lang w:eastAsia="sl-SI"/>
              </w:rPr>
            </w:pPr>
            <w:r w:rsidRPr="00EB4CBA">
              <w:rPr>
                <w:rFonts w:cs="Arial"/>
                <w:szCs w:val="20"/>
                <w:lang w:eastAsia="sl-SI"/>
              </w:rPr>
              <w:t>administrativne posledice</w:t>
            </w:r>
          </w:p>
        </w:tc>
        <w:tc>
          <w:tcPr>
            <w:tcW w:w="2271" w:type="dxa"/>
            <w:vAlign w:val="center"/>
          </w:tcPr>
          <w:p w:rsidR="001E5470" w:rsidRPr="00EB4CBA" w:rsidRDefault="00E678FD" w:rsidP="001E5470">
            <w:pPr>
              <w:overflowPunct w:val="0"/>
              <w:autoSpaceDE w:val="0"/>
              <w:autoSpaceDN w:val="0"/>
              <w:adjustRightInd w:val="0"/>
              <w:jc w:val="center"/>
              <w:textAlignment w:val="baseline"/>
              <w:rPr>
                <w:rFonts w:cs="Arial"/>
                <w:szCs w:val="20"/>
                <w:lang w:eastAsia="sl-SI"/>
              </w:rPr>
            </w:pPr>
            <w:r w:rsidRPr="00EB4CBA">
              <w:rPr>
                <w:rFonts w:cs="Arial"/>
                <w:szCs w:val="20"/>
                <w:lang w:eastAsia="sl-SI"/>
              </w:rPr>
              <w:t>DA</w:t>
            </w:r>
          </w:p>
        </w:tc>
      </w:tr>
      <w:tr w:rsidR="001E5470" w:rsidRPr="00EB4CBA" w:rsidTr="00B30CAD">
        <w:tc>
          <w:tcPr>
            <w:tcW w:w="1448" w:type="dxa"/>
          </w:tcPr>
          <w:p w:rsidR="001E5470" w:rsidRPr="00EB4CBA" w:rsidRDefault="001E5470" w:rsidP="001E5470">
            <w:pPr>
              <w:overflowPunct w:val="0"/>
              <w:autoSpaceDE w:val="0"/>
              <w:autoSpaceDN w:val="0"/>
              <w:adjustRightInd w:val="0"/>
              <w:ind w:left="360"/>
              <w:jc w:val="both"/>
              <w:textAlignment w:val="baseline"/>
              <w:rPr>
                <w:rFonts w:cs="Arial"/>
                <w:iCs/>
                <w:szCs w:val="20"/>
                <w:lang w:eastAsia="sl-SI"/>
              </w:rPr>
            </w:pPr>
            <w:r w:rsidRPr="00EB4CBA">
              <w:rPr>
                <w:rFonts w:cs="Arial"/>
                <w:iCs/>
                <w:szCs w:val="20"/>
                <w:lang w:eastAsia="sl-SI"/>
              </w:rPr>
              <w:t>č)</w:t>
            </w:r>
          </w:p>
        </w:tc>
        <w:tc>
          <w:tcPr>
            <w:tcW w:w="5444" w:type="dxa"/>
            <w:gridSpan w:val="2"/>
          </w:tcPr>
          <w:p w:rsidR="001E5470" w:rsidRPr="00EB4CBA" w:rsidRDefault="001E5470" w:rsidP="001E5470">
            <w:pPr>
              <w:overflowPunct w:val="0"/>
              <w:autoSpaceDE w:val="0"/>
              <w:autoSpaceDN w:val="0"/>
              <w:adjustRightInd w:val="0"/>
              <w:jc w:val="both"/>
              <w:textAlignment w:val="baseline"/>
              <w:rPr>
                <w:rFonts w:cs="Arial"/>
                <w:bCs/>
                <w:szCs w:val="20"/>
                <w:lang w:eastAsia="sl-SI"/>
              </w:rPr>
            </w:pPr>
            <w:r w:rsidRPr="00EB4CBA">
              <w:rPr>
                <w:rFonts w:cs="Arial"/>
                <w:szCs w:val="20"/>
                <w:lang w:eastAsia="sl-SI"/>
              </w:rPr>
              <w:t>gospodarstvo, zlasti</w:t>
            </w:r>
            <w:r w:rsidRPr="00EB4CBA">
              <w:rPr>
                <w:rFonts w:cs="Arial"/>
                <w:bCs/>
                <w:szCs w:val="20"/>
                <w:lang w:eastAsia="sl-SI"/>
              </w:rPr>
              <w:t xml:space="preserve"> mala in srednja podjetja ter konkurenčnost podjetij</w:t>
            </w:r>
          </w:p>
        </w:tc>
        <w:tc>
          <w:tcPr>
            <w:tcW w:w="2271" w:type="dxa"/>
            <w:vAlign w:val="center"/>
          </w:tcPr>
          <w:p w:rsidR="001E5470" w:rsidRPr="00EB4CBA" w:rsidRDefault="00E678FD" w:rsidP="001E5470">
            <w:pPr>
              <w:overflowPunct w:val="0"/>
              <w:autoSpaceDE w:val="0"/>
              <w:autoSpaceDN w:val="0"/>
              <w:adjustRightInd w:val="0"/>
              <w:jc w:val="center"/>
              <w:textAlignment w:val="baseline"/>
              <w:rPr>
                <w:rFonts w:cs="Arial"/>
                <w:iCs/>
                <w:szCs w:val="20"/>
                <w:lang w:eastAsia="sl-SI"/>
              </w:rPr>
            </w:pPr>
            <w:r w:rsidRPr="00EB4CBA">
              <w:rPr>
                <w:rFonts w:cs="Arial"/>
                <w:szCs w:val="20"/>
                <w:lang w:eastAsia="sl-SI"/>
              </w:rPr>
              <w:t>DA</w:t>
            </w:r>
          </w:p>
        </w:tc>
      </w:tr>
      <w:tr w:rsidR="001E5470" w:rsidRPr="00EB4CBA" w:rsidTr="00B30CAD">
        <w:tc>
          <w:tcPr>
            <w:tcW w:w="1448" w:type="dxa"/>
          </w:tcPr>
          <w:p w:rsidR="001E5470" w:rsidRPr="00EB4CBA" w:rsidRDefault="001E5470" w:rsidP="001E5470">
            <w:pPr>
              <w:overflowPunct w:val="0"/>
              <w:autoSpaceDE w:val="0"/>
              <w:autoSpaceDN w:val="0"/>
              <w:adjustRightInd w:val="0"/>
              <w:ind w:left="360"/>
              <w:jc w:val="both"/>
              <w:textAlignment w:val="baseline"/>
              <w:rPr>
                <w:rFonts w:cs="Arial"/>
                <w:iCs/>
                <w:szCs w:val="20"/>
                <w:lang w:eastAsia="sl-SI"/>
              </w:rPr>
            </w:pPr>
            <w:r w:rsidRPr="00EB4CBA">
              <w:rPr>
                <w:rFonts w:cs="Arial"/>
                <w:iCs/>
                <w:szCs w:val="20"/>
                <w:lang w:eastAsia="sl-SI"/>
              </w:rPr>
              <w:t>d)</w:t>
            </w:r>
          </w:p>
        </w:tc>
        <w:tc>
          <w:tcPr>
            <w:tcW w:w="5444" w:type="dxa"/>
            <w:gridSpan w:val="2"/>
          </w:tcPr>
          <w:p w:rsidR="001E5470" w:rsidRPr="00EB4CBA" w:rsidRDefault="001E5470" w:rsidP="001E5470">
            <w:pPr>
              <w:overflowPunct w:val="0"/>
              <w:autoSpaceDE w:val="0"/>
              <w:autoSpaceDN w:val="0"/>
              <w:adjustRightInd w:val="0"/>
              <w:jc w:val="both"/>
              <w:textAlignment w:val="baseline"/>
              <w:rPr>
                <w:rFonts w:cs="Arial"/>
                <w:bCs/>
                <w:szCs w:val="20"/>
                <w:lang w:eastAsia="sl-SI"/>
              </w:rPr>
            </w:pPr>
            <w:r w:rsidRPr="00EB4CBA">
              <w:rPr>
                <w:rFonts w:cs="Arial"/>
                <w:bCs/>
                <w:szCs w:val="20"/>
                <w:lang w:eastAsia="sl-SI"/>
              </w:rPr>
              <w:t>okolje, vključno s prostorskimi in varstvenimi vidiki</w:t>
            </w:r>
          </w:p>
        </w:tc>
        <w:tc>
          <w:tcPr>
            <w:tcW w:w="2271" w:type="dxa"/>
            <w:vAlign w:val="center"/>
          </w:tcPr>
          <w:p w:rsidR="001E5470" w:rsidRPr="00EB4CBA" w:rsidRDefault="001E5470" w:rsidP="001E5470">
            <w:pPr>
              <w:overflowPunct w:val="0"/>
              <w:autoSpaceDE w:val="0"/>
              <w:autoSpaceDN w:val="0"/>
              <w:adjustRightInd w:val="0"/>
              <w:jc w:val="center"/>
              <w:textAlignment w:val="baseline"/>
              <w:rPr>
                <w:rFonts w:cs="Arial"/>
                <w:iCs/>
                <w:szCs w:val="20"/>
                <w:lang w:eastAsia="sl-SI"/>
              </w:rPr>
            </w:pPr>
            <w:r w:rsidRPr="00EB4CBA">
              <w:rPr>
                <w:rFonts w:cs="Arial"/>
                <w:szCs w:val="20"/>
                <w:lang w:eastAsia="sl-SI"/>
              </w:rPr>
              <w:t>NE</w:t>
            </w:r>
          </w:p>
        </w:tc>
      </w:tr>
      <w:tr w:rsidR="001E5470" w:rsidRPr="00EB4CBA" w:rsidTr="00B30CAD">
        <w:tc>
          <w:tcPr>
            <w:tcW w:w="1448" w:type="dxa"/>
          </w:tcPr>
          <w:p w:rsidR="001E5470" w:rsidRPr="00EB4CBA" w:rsidRDefault="001E5470" w:rsidP="001E5470">
            <w:pPr>
              <w:overflowPunct w:val="0"/>
              <w:autoSpaceDE w:val="0"/>
              <w:autoSpaceDN w:val="0"/>
              <w:adjustRightInd w:val="0"/>
              <w:ind w:left="360"/>
              <w:jc w:val="both"/>
              <w:textAlignment w:val="baseline"/>
              <w:rPr>
                <w:rFonts w:cs="Arial"/>
                <w:iCs/>
                <w:szCs w:val="20"/>
                <w:lang w:eastAsia="sl-SI"/>
              </w:rPr>
            </w:pPr>
            <w:r w:rsidRPr="00EB4CBA">
              <w:rPr>
                <w:rFonts w:cs="Arial"/>
                <w:iCs/>
                <w:szCs w:val="20"/>
                <w:lang w:eastAsia="sl-SI"/>
              </w:rPr>
              <w:t>e)</w:t>
            </w:r>
          </w:p>
        </w:tc>
        <w:tc>
          <w:tcPr>
            <w:tcW w:w="5444" w:type="dxa"/>
            <w:gridSpan w:val="2"/>
          </w:tcPr>
          <w:p w:rsidR="001E5470" w:rsidRPr="00EB4CBA" w:rsidRDefault="001E5470" w:rsidP="001E5470">
            <w:pPr>
              <w:overflowPunct w:val="0"/>
              <w:autoSpaceDE w:val="0"/>
              <w:autoSpaceDN w:val="0"/>
              <w:adjustRightInd w:val="0"/>
              <w:jc w:val="both"/>
              <w:textAlignment w:val="baseline"/>
              <w:rPr>
                <w:rFonts w:cs="Arial"/>
                <w:bCs/>
                <w:szCs w:val="20"/>
                <w:lang w:eastAsia="sl-SI"/>
              </w:rPr>
            </w:pPr>
            <w:r w:rsidRPr="00EB4CBA">
              <w:rPr>
                <w:rFonts w:cs="Arial"/>
                <w:bCs/>
                <w:szCs w:val="20"/>
                <w:lang w:eastAsia="sl-SI"/>
              </w:rPr>
              <w:t>socialno področje</w:t>
            </w:r>
          </w:p>
        </w:tc>
        <w:tc>
          <w:tcPr>
            <w:tcW w:w="2271" w:type="dxa"/>
            <w:vAlign w:val="center"/>
          </w:tcPr>
          <w:p w:rsidR="001E5470" w:rsidRPr="00EB4CBA" w:rsidRDefault="00E678FD" w:rsidP="001E5470">
            <w:pPr>
              <w:overflowPunct w:val="0"/>
              <w:autoSpaceDE w:val="0"/>
              <w:autoSpaceDN w:val="0"/>
              <w:adjustRightInd w:val="0"/>
              <w:jc w:val="center"/>
              <w:textAlignment w:val="baseline"/>
              <w:rPr>
                <w:rFonts w:cs="Arial"/>
                <w:iCs/>
                <w:szCs w:val="20"/>
                <w:lang w:eastAsia="sl-SI"/>
              </w:rPr>
            </w:pPr>
            <w:r w:rsidRPr="00EB4CBA">
              <w:rPr>
                <w:rFonts w:cs="Arial"/>
                <w:szCs w:val="20"/>
                <w:lang w:eastAsia="sl-SI"/>
              </w:rPr>
              <w:t>DA</w:t>
            </w:r>
          </w:p>
        </w:tc>
      </w:tr>
      <w:tr w:rsidR="001E5470" w:rsidRPr="00EB4CBA" w:rsidTr="00B30CAD">
        <w:tc>
          <w:tcPr>
            <w:tcW w:w="1448" w:type="dxa"/>
            <w:tcBorders>
              <w:bottom w:val="single" w:sz="4" w:space="0" w:color="auto"/>
            </w:tcBorders>
          </w:tcPr>
          <w:p w:rsidR="001E5470" w:rsidRPr="00EB4CBA" w:rsidRDefault="001E5470" w:rsidP="001E5470">
            <w:pPr>
              <w:overflowPunct w:val="0"/>
              <w:autoSpaceDE w:val="0"/>
              <w:autoSpaceDN w:val="0"/>
              <w:adjustRightInd w:val="0"/>
              <w:ind w:left="360"/>
              <w:jc w:val="both"/>
              <w:textAlignment w:val="baseline"/>
              <w:rPr>
                <w:rFonts w:cs="Arial"/>
                <w:iCs/>
                <w:szCs w:val="20"/>
                <w:lang w:eastAsia="sl-SI"/>
              </w:rPr>
            </w:pPr>
            <w:r w:rsidRPr="00EB4CBA">
              <w:rPr>
                <w:rFonts w:cs="Arial"/>
                <w:iCs/>
                <w:szCs w:val="20"/>
                <w:lang w:eastAsia="sl-SI"/>
              </w:rPr>
              <w:t>f)</w:t>
            </w:r>
          </w:p>
        </w:tc>
        <w:tc>
          <w:tcPr>
            <w:tcW w:w="5444" w:type="dxa"/>
            <w:gridSpan w:val="2"/>
            <w:tcBorders>
              <w:bottom w:val="single" w:sz="4" w:space="0" w:color="auto"/>
            </w:tcBorders>
          </w:tcPr>
          <w:p w:rsidR="001E5470" w:rsidRPr="00EB4CBA" w:rsidRDefault="001E5470" w:rsidP="001E5470">
            <w:pPr>
              <w:overflowPunct w:val="0"/>
              <w:autoSpaceDE w:val="0"/>
              <w:autoSpaceDN w:val="0"/>
              <w:adjustRightInd w:val="0"/>
              <w:jc w:val="both"/>
              <w:textAlignment w:val="baseline"/>
              <w:rPr>
                <w:rFonts w:cs="Arial"/>
                <w:bCs/>
                <w:szCs w:val="20"/>
                <w:lang w:eastAsia="sl-SI"/>
              </w:rPr>
            </w:pPr>
            <w:r w:rsidRPr="00EB4CBA">
              <w:rPr>
                <w:rFonts w:cs="Arial"/>
                <w:bCs/>
                <w:szCs w:val="20"/>
                <w:lang w:eastAsia="sl-SI"/>
              </w:rPr>
              <w:t>dokumente razvojnega načrtovanja:</w:t>
            </w:r>
          </w:p>
          <w:p w:rsidR="001E5470" w:rsidRPr="00EB4CBA" w:rsidRDefault="001E5470" w:rsidP="00305AB1">
            <w:pPr>
              <w:numPr>
                <w:ilvl w:val="0"/>
                <w:numId w:val="8"/>
              </w:numPr>
              <w:overflowPunct w:val="0"/>
              <w:autoSpaceDE w:val="0"/>
              <w:autoSpaceDN w:val="0"/>
              <w:adjustRightInd w:val="0"/>
              <w:spacing w:after="200" w:line="276" w:lineRule="auto"/>
              <w:jc w:val="both"/>
              <w:textAlignment w:val="baseline"/>
              <w:rPr>
                <w:rFonts w:cs="Arial"/>
                <w:bCs/>
                <w:szCs w:val="20"/>
                <w:lang w:eastAsia="sl-SI"/>
              </w:rPr>
            </w:pPr>
            <w:r w:rsidRPr="00EB4CBA">
              <w:rPr>
                <w:rFonts w:cs="Arial"/>
                <w:bCs/>
                <w:szCs w:val="20"/>
                <w:lang w:eastAsia="sl-SI"/>
              </w:rPr>
              <w:t>nacionalne dokumente razvojnega načrtovanja</w:t>
            </w:r>
          </w:p>
          <w:p w:rsidR="001E5470" w:rsidRPr="00EB4CBA" w:rsidRDefault="001E5470" w:rsidP="00305AB1">
            <w:pPr>
              <w:numPr>
                <w:ilvl w:val="0"/>
                <w:numId w:val="8"/>
              </w:numPr>
              <w:overflowPunct w:val="0"/>
              <w:autoSpaceDE w:val="0"/>
              <w:autoSpaceDN w:val="0"/>
              <w:adjustRightInd w:val="0"/>
              <w:spacing w:after="200" w:line="276" w:lineRule="auto"/>
              <w:jc w:val="both"/>
              <w:textAlignment w:val="baseline"/>
              <w:rPr>
                <w:rFonts w:cs="Arial"/>
                <w:bCs/>
                <w:szCs w:val="20"/>
                <w:lang w:eastAsia="sl-SI"/>
              </w:rPr>
            </w:pPr>
            <w:r w:rsidRPr="00EB4CBA">
              <w:rPr>
                <w:rFonts w:cs="Arial"/>
                <w:bCs/>
                <w:szCs w:val="20"/>
                <w:lang w:eastAsia="sl-SI"/>
              </w:rPr>
              <w:t>razvojne politike na ravni programov po strukturi razvojne klasifikacije programskega proračuna</w:t>
            </w:r>
          </w:p>
          <w:p w:rsidR="001E5470" w:rsidRPr="00EB4CBA" w:rsidRDefault="001E5470" w:rsidP="00305AB1">
            <w:pPr>
              <w:numPr>
                <w:ilvl w:val="0"/>
                <w:numId w:val="8"/>
              </w:numPr>
              <w:overflowPunct w:val="0"/>
              <w:autoSpaceDE w:val="0"/>
              <w:autoSpaceDN w:val="0"/>
              <w:adjustRightInd w:val="0"/>
              <w:spacing w:after="200" w:line="276" w:lineRule="auto"/>
              <w:jc w:val="both"/>
              <w:textAlignment w:val="baseline"/>
              <w:rPr>
                <w:rFonts w:cs="Arial"/>
                <w:bCs/>
                <w:szCs w:val="20"/>
                <w:lang w:eastAsia="sl-SI"/>
              </w:rPr>
            </w:pPr>
            <w:r w:rsidRPr="00EB4CBA">
              <w:rPr>
                <w:rFonts w:cs="Arial"/>
                <w:bCs/>
                <w:szCs w:val="20"/>
                <w:lang w:eastAsia="sl-SI"/>
              </w:rPr>
              <w:t>razvojne dokumente Evropske unije in mednarodnih organizacij</w:t>
            </w:r>
          </w:p>
        </w:tc>
        <w:tc>
          <w:tcPr>
            <w:tcW w:w="2271" w:type="dxa"/>
            <w:tcBorders>
              <w:bottom w:val="single" w:sz="4" w:space="0" w:color="auto"/>
            </w:tcBorders>
            <w:vAlign w:val="center"/>
          </w:tcPr>
          <w:p w:rsidR="001E5470" w:rsidRPr="00EB4CBA" w:rsidRDefault="001E5470" w:rsidP="00E678FD">
            <w:pPr>
              <w:overflowPunct w:val="0"/>
              <w:autoSpaceDE w:val="0"/>
              <w:autoSpaceDN w:val="0"/>
              <w:adjustRightInd w:val="0"/>
              <w:jc w:val="center"/>
              <w:textAlignment w:val="baseline"/>
              <w:rPr>
                <w:rFonts w:cs="Arial"/>
                <w:iCs/>
                <w:szCs w:val="20"/>
                <w:lang w:eastAsia="sl-SI"/>
              </w:rPr>
            </w:pPr>
            <w:r w:rsidRPr="00EB4CBA">
              <w:rPr>
                <w:rFonts w:cs="Arial"/>
                <w:szCs w:val="20"/>
                <w:lang w:eastAsia="sl-SI"/>
              </w:rPr>
              <w:t>NE</w:t>
            </w:r>
          </w:p>
        </w:tc>
      </w:tr>
      <w:tr w:rsidR="001E5470" w:rsidRPr="00EB4CBA" w:rsidTr="00B30CAD">
        <w:tc>
          <w:tcPr>
            <w:tcW w:w="9163" w:type="dxa"/>
            <w:gridSpan w:val="4"/>
            <w:tcBorders>
              <w:top w:val="single" w:sz="4" w:space="0" w:color="auto"/>
              <w:left w:val="single" w:sz="4" w:space="0" w:color="auto"/>
              <w:bottom w:val="single" w:sz="4" w:space="0" w:color="auto"/>
              <w:right w:val="single" w:sz="4" w:space="0" w:color="auto"/>
            </w:tcBorders>
          </w:tcPr>
          <w:p w:rsidR="001E5470" w:rsidRPr="00EB4CBA" w:rsidRDefault="001E5470" w:rsidP="001E5470">
            <w:pPr>
              <w:widowControl w:val="0"/>
              <w:suppressAutoHyphens/>
              <w:overflowPunct w:val="0"/>
              <w:autoSpaceDE w:val="0"/>
              <w:autoSpaceDN w:val="0"/>
              <w:adjustRightInd w:val="0"/>
              <w:textAlignment w:val="baseline"/>
              <w:outlineLvl w:val="3"/>
              <w:rPr>
                <w:rFonts w:cs="Arial"/>
                <w:b/>
                <w:szCs w:val="20"/>
                <w:lang w:eastAsia="sl-SI"/>
              </w:rPr>
            </w:pPr>
            <w:r w:rsidRPr="00EB4CBA">
              <w:rPr>
                <w:rFonts w:cs="Arial"/>
                <w:b/>
                <w:szCs w:val="20"/>
                <w:lang w:eastAsia="sl-SI"/>
              </w:rPr>
              <w:t>7.a Predstavitev ocene finančnih posledic nad 40.000 EUR:</w:t>
            </w:r>
          </w:p>
          <w:p w:rsidR="00A625E5" w:rsidRPr="00EB4CBA" w:rsidRDefault="00A625E5" w:rsidP="009775EE">
            <w:pPr>
              <w:spacing w:line="276" w:lineRule="auto"/>
              <w:jc w:val="both"/>
              <w:rPr>
                <w:rFonts w:cs="Arial"/>
                <w:szCs w:val="20"/>
              </w:rPr>
            </w:pPr>
            <w:r w:rsidRPr="00EB4CBA">
              <w:rPr>
                <w:rFonts w:cs="Arial"/>
                <w:szCs w:val="20"/>
              </w:rPr>
              <w:t>Program ukrepov</w:t>
            </w:r>
            <w:r w:rsidR="004155FA" w:rsidRPr="00EB4CBA">
              <w:rPr>
                <w:bCs/>
                <w:szCs w:val="20"/>
              </w:rPr>
              <w:t xml:space="preserve"> na področju čebelarstva v Republiki Sloveniji v letih 2020–2022</w:t>
            </w:r>
            <w:r w:rsidRPr="00EB4CBA">
              <w:rPr>
                <w:rFonts w:cs="Arial"/>
                <w:szCs w:val="20"/>
              </w:rPr>
              <w:t xml:space="preserve">, ki ga je Republika Slovenija predložila Evropski komisiji na podlagi </w:t>
            </w:r>
            <w:r w:rsidR="00C00A96" w:rsidRPr="00EB4CBA">
              <w:rPr>
                <w:rStyle w:val="Krepko"/>
                <w:b w:val="0"/>
              </w:rPr>
              <w:t>U</w:t>
            </w:r>
            <w:r w:rsidRPr="00EB4CBA">
              <w:rPr>
                <w:rStyle w:val="Krepko"/>
                <w:rFonts w:cs="Arial"/>
                <w:b w:val="0"/>
                <w:szCs w:val="20"/>
              </w:rPr>
              <w:t>redbe 2015/1368/EU</w:t>
            </w:r>
            <w:r w:rsidRPr="00EB4CBA">
              <w:rPr>
                <w:rFonts w:cs="Arial"/>
                <w:szCs w:val="20"/>
              </w:rPr>
              <w:t xml:space="preserve">, je bil potrjen s Sklepom Komisije št. C(2019) 4177 z dne 12. 6. 2019 o odobritvi programa za izboljšanje pridelave in trženja čebelarskih proizvodov. </w:t>
            </w:r>
          </w:p>
          <w:p w:rsidR="00A625E5" w:rsidRPr="00EB4CBA" w:rsidRDefault="00A625E5" w:rsidP="009775EE">
            <w:pPr>
              <w:spacing w:line="276" w:lineRule="auto"/>
              <w:jc w:val="both"/>
              <w:rPr>
                <w:rFonts w:cs="Arial"/>
                <w:szCs w:val="20"/>
              </w:rPr>
            </w:pPr>
          </w:p>
          <w:p w:rsidR="00132A31" w:rsidRPr="00EB4CBA" w:rsidRDefault="002F5145" w:rsidP="009775EE">
            <w:pPr>
              <w:pStyle w:val="BodyText21"/>
              <w:widowControl/>
              <w:spacing w:after="0" w:line="276" w:lineRule="auto"/>
              <w:rPr>
                <w:rFonts w:ascii="Arial" w:hAnsi="Arial" w:cs="Arial"/>
                <w:sz w:val="20"/>
                <w:lang w:val="sl-SI" w:eastAsia="en-US"/>
              </w:rPr>
            </w:pPr>
            <w:r w:rsidRPr="00EB4CBA">
              <w:rPr>
                <w:rFonts w:ascii="Arial" w:hAnsi="Arial" w:cs="Arial"/>
                <w:sz w:val="20"/>
                <w:lang w:val="sl-SI" w:eastAsia="en-US"/>
              </w:rPr>
              <w:t xml:space="preserve">Ukrepi iz te uredbe se bodo financirali iz proračunske postavke 140032 Program ukrepov v </w:t>
            </w:r>
            <w:r w:rsidRPr="00EB4CBA">
              <w:rPr>
                <w:rFonts w:ascii="Arial" w:hAnsi="Arial" w:cs="Arial"/>
                <w:sz w:val="20"/>
                <w:lang w:val="sl-SI" w:eastAsia="en-US"/>
              </w:rPr>
              <w:lastRenderedPageBreak/>
              <w:t>čebelarstvu EU in 140033 Program ukrepov v čebelarstvu SLO v razmerju 50</w:t>
            </w:r>
            <w:r w:rsidR="00523712" w:rsidRPr="00EB4CBA">
              <w:rPr>
                <w:rFonts w:ascii="Arial" w:hAnsi="Arial" w:cs="Arial"/>
                <w:sz w:val="20"/>
                <w:lang w:val="sl-SI" w:eastAsia="en-US"/>
              </w:rPr>
              <w:t xml:space="preserve"> </w:t>
            </w:r>
            <w:r w:rsidRPr="00EB4CBA">
              <w:rPr>
                <w:rFonts w:ascii="Arial" w:hAnsi="Arial" w:cs="Arial"/>
                <w:sz w:val="20"/>
                <w:lang w:val="sl-SI" w:eastAsia="en-US"/>
              </w:rPr>
              <w:t>:</w:t>
            </w:r>
            <w:r w:rsidR="00523712" w:rsidRPr="00EB4CBA">
              <w:rPr>
                <w:rFonts w:ascii="Arial" w:hAnsi="Arial" w:cs="Arial"/>
                <w:sz w:val="20"/>
                <w:lang w:val="sl-SI" w:eastAsia="en-US"/>
              </w:rPr>
              <w:t xml:space="preserve"> </w:t>
            </w:r>
            <w:r w:rsidRPr="00EB4CBA">
              <w:rPr>
                <w:rFonts w:ascii="Arial" w:hAnsi="Arial" w:cs="Arial"/>
                <w:sz w:val="20"/>
                <w:lang w:val="sl-SI" w:eastAsia="en-US"/>
              </w:rPr>
              <w:t>50.</w:t>
            </w:r>
            <w:r w:rsidR="00A625E5" w:rsidRPr="00EB4CBA">
              <w:rPr>
                <w:rFonts w:ascii="Arial" w:hAnsi="Arial" w:cs="Arial"/>
                <w:sz w:val="20"/>
                <w:lang w:val="sl-SI" w:eastAsia="en-US"/>
              </w:rPr>
              <w:t xml:space="preserve"> Sredstva</w:t>
            </w:r>
            <w:r w:rsidR="00485A8E" w:rsidRPr="00EB4CBA">
              <w:rPr>
                <w:rFonts w:ascii="Arial" w:hAnsi="Arial" w:cs="Arial"/>
                <w:sz w:val="20"/>
                <w:lang w:val="sl-SI" w:eastAsia="en-US"/>
              </w:rPr>
              <w:t xml:space="preserve"> za izvajanje programa</w:t>
            </w:r>
            <w:r w:rsidR="00A625E5" w:rsidRPr="00EB4CBA">
              <w:rPr>
                <w:rFonts w:ascii="Arial" w:hAnsi="Arial" w:cs="Arial"/>
                <w:sz w:val="20"/>
                <w:lang w:val="sl-SI" w:eastAsia="en-US"/>
              </w:rPr>
              <w:t xml:space="preserve"> </w:t>
            </w:r>
            <w:r w:rsidR="004E7F38" w:rsidRPr="00EB4CBA">
              <w:rPr>
                <w:rFonts w:ascii="Arial" w:hAnsi="Arial" w:cs="Arial"/>
                <w:sz w:val="20"/>
                <w:lang w:val="sl-SI" w:eastAsia="en-US"/>
              </w:rPr>
              <w:t>je Minist</w:t>
            </w:r>
            <w:r w:rsidR="00A625E5" w:rsidRPr="00EB4CBA">
              <w:rPr>
                <w:rFonts w:ascii="Arial" w:hAnsi="Arial" w:cs="Arial"/>
                <w:sz w:val="20"/>
                <w:lang w:val="sl-SI" w:eastAsia="en-US"/>
              </w:rPr>
              <w:t>r</w:t>
            </w:r>
            <w:r w:rsidR="004E7F38" w:rsidRPr="00EB4CBA">
              <w:rPr>
                <w:rFonts w:ascii="Arial" w:hAnsi="Arial" w:cs="Arial"/>
                <w:sz w:val="20"/>
                <w:lang w:val="sl-SI" w:eastAsia="en-US"/>
              </w:rPr>
              <w:t>s</w:t>
            </w:r>
            <w:r w:rsidR="00A625E5" w:rsidRPr="00EB4CBA">
              <w:rPr>
                <w:rFonts w:ascii="Arial" w:hAnsi="Arial" w:cs="Arial"/>
                <w:sz w:val="20"/>
                <w:lang w:val="sl-SI" w:eastAsia="en-US"/>
              </w:rPr>
              <w:t>tvo za kmetijstvo, gozdarstvo in prehrano načrtovalo</w:t>
            </w:r>
            <w:r w:rsidR="004E7F38" w:rsidRPr="00EB4CBA">
              <w:rPr>
                <w:rFonts w:ascii="Arial" w:hAnsi="Arial" w:cs="Arial"/>
                <w:sz w:val="20"/>
                <w:lang w:val="sl-SI" w:eastAsia="en-US"/>
              </w:rPr>
              <w:t xml:space="preserve"> ob pripravi proračuna </w:t>
            </w:r>
            <w:r w:rsidR="00485A8E" w:rsidRPr="00EB4CBA">
              <w:rPr>
                <w:rFonts w:ascii="Arial" w:hAnsi="Arial" w:cs="Arial"/>
                <w:sz w:val="20"/>
                <w:lang w:val="sl-SI" w:eastAsia="en-US"/>
              </w:rPr>
              <w:t xml:space="preserve">Republike Slovenije za leti 2020 in 2021. </w:t>
            </w:r>
          </w:p>
          <w:p w:rsidR="00132A31" w:rsidRPr="00EB4CBA" w:rsidRDefault="00132A31" w:rsidP="009775EE">
            <w:pPr>
              <w:pStyle w:val="BodyText21"/>
              <w:widowControl/>
              <w:spacing w:after="0" w:line="276" w:lineRule="auto"/>
              <w:rPr>
                <w:rFonts w:ascii="Arial" w:hAnsi="Arial" w:cs="Arial"/>
                <w:sz w:val="20"/>
                <w:lang w:val="sl-SI" w:eastAsia="en-US"/>
              </w:rPr>
            </w:pPr>
          </w:p>
          <w:p w:rsidR="001E5470" w:rsidRPr="00EB4CBA" w:rsidRDefault="00485A8E" w:rsidP="009775EE">
            <w:pPr>
              <w:pStyle w:val="BodyText21"/>
              <w:widowControl/>
              <w:spacing w:after="0" w:line="276" w:lineRule="auto"/>
              <w:rPr>
                <w:rFonts w:ascii="Arial" w:hAnsi="Arial" w:cs="Arial"/>
                <w:sz w:val="20"/>
                <w:lang w:val="sl-SI" w:eastAsia="en-US"/>
              </w:rPr>
            </w:pPr>
            <w:r w:rsidRPr="00EB4CBA">
              <w:rPr>
                <w:rFonts w:ascii="Arial" w:hAnsi="Arial" w:cs="Arial"/>
                <w:sz w:val="20"/>
                <w:lang w:val="sl-SI" w:eastAsia="en-US"/>
              </w:rPr>
              <w:t xml:space="preserve">Skupna višina sredstev v triletnem programskem obdobju znaša 2.280.000 EUR, kar na letnem nivoju znaša 760.000 EUR. </w:t>
            </w:r>
            <w:r w:rsidR="002F5145" w:rsidRPr="00EB4CBA">
              <w:rPr>
                <w:rFonts w:ascii="Arial" w:hAnsi="Arial" w:cs="Arial"/>
                <w:sz w:val="20"/>
                <w:lang w:val="sl-SI" w:eastAsia="en-US"/>
              </w:rPr>
              <w:t>Sofinanciran</w:t>
            </w:r>
            <w:r w:rsidR="004E7770" w:rsidRPr="00EB4CBA">
              <w:rPr>
                <w:rFonts w:ascii="Arial" w:hAnsi="Arial" w:cs="Arial"/>
                <w:sz w:val="20"/>
                <w:lang w:val="sl-SI" w:eastAsia="en-US"/>
              </w:rPr>
              <w:t>i</w:t>
            </w:r>
            <w:r w:rsidR="002F5145" w:rsidRPr="00EB4CBA">
              <w:rPr>
                <w:rFonts w:ascii="Arial" w:hAnsi="Arial" w:cs="Arial"/>
                <w:sz w:val="20"/>
                <w:lang w:val="sl-SI" w:eastAsia="en-US"/>
              </w:rPr>
              <w:t xml:space="preserve"> 50</w:t>
            </w:r>
            <w:r w:rsidR="00523712" w:rsidRPr="00EB4CBA">
              <w:rPr>
                <w:rFonts w:ascii="Arial" w:hAnsi="Arial" w:cs="Arial"/>
                <w:sz w:val="20"/>
                <w:lang w:val="sl-SI" w:eastAsia="en-US"/>
              </w:rPr>
              <w:t>-</w:t>
            </w:r>
            <w:r w:rsidR="004E7770" w:rsidRPr="00EB4CBA">
              <w:rPr>
                <w:rFonts w:ascii="Arial" w:hAnsi="Arial" w:cs="Arial"/>
                <w:sz w:val="20"/>
                <w:lang w:val="sl-SI" w:eastAsia="en-US"/>
              </w:rPr>
              <w:t>odstotni</w:t>
            </w:r>
            <w:r w:rsidR="002F5145" w:rsidRPr="00EB4CBA">
              <w:rPr>
                <w:rFonts w:ascii="Arial" w:hAnsi="Arial" w:cs="Arial"/>
                <w:sz w:val="20"/>
                <w:lang w:val="sl-SI" w:eastAsia="en-US"/>
              </w:rPr>
              <w:t xml:space="preserve"> delež E</w:t>
            </w:r>
            <w:r w:rsidR="004E7770" w:rsidRPr="00EB4CBA">
              <w:rPr>
                <w:rFonts w:ascii="Arial" w:hAnsi="Arial" w:cs="Arial"/>
                <w:sz w:val="20"/>
                <w:lang w:val="sl-SI" w:eastAsia="en-US"/>
              </w:rPr>
              <w:t>vropska unija</w:t>
            </w:r>
            <w:r w:rsidR="002F5145" w:rsidRPr="00EB4CBA">
              <w:rPr>
                <w:rFonts w:ascii="Arial" w:hAnsi="Arial" w:cs="Arial"/>
                <w:sz w:val="20"/>
                <w:lang w:val="sl-SI" w:eastAsia="en-US"/>
              </w:rPr>
              <w:t xml:space="preserve"> povrne v tekočem letu. </w:t>
            </w:r>
          </w:p>
          <w:p w:rsidR="00132A31" w:rsidRPr="00EB4CBA" w:rsidRDefault="00132A31" w:rsidP="009775EE">
            <w:pPr>
              <w:pStyle w:val="BodyText21"/>
              <w:widowControl/>
              <w:spacing w:after="0" w:line="276" w:lineRule="auto"/>
              <w:rPr>
                <w:rFonts w:ascii="Arial" w:hAnsi="Arial" w:cs="Arial"/>
                <w:sz w:val="20"/>
                <w:lang w:val="sl-SI" w:eastAsia="en-US"/>
              </w:rPr>
            </w:pPr>
          </w:p>
          <w:p w:rsidR="00EF5816" w:rsidRPr="00EB4CBA" w:rsidRDefault="0083634C" w:rsidP="009775EE">
            <w:pPr>
              <w:pStyle w:val="BodyText21"/>
              <w:widowControl/>
              <w:spacing w:after="0" w:line="276" w:lineRule="auto"/>
              <w:rPr>
                <w:rFonts w:ascii="Arial" w:hAnsi="Arial" w:cs="Arial"/>
                <w:sz w:val="20"/>
                <w:lang w:val="sl-SI" w:eastAsia="en-US"/>
              </w:rPr>
            </w:pPr>
            <w:r w:rsidRPr="00EB4CBA">
              <w:rPr>
                <w:rFonts w:ascii="Arial" w:hAnsi="Arial" w:cs="Arial"/>
                <w:sz w:val="20"/>
                <w:lang w:val="sl-SI" w:eastAsia="en-US"/>
              </w:rPr>
              <w:t>Zaradi izboljšanja črpanja sredstev v okviru Programa ukrepov v čebelarstvu v Repub</w:t>
            </w:r>
            <w:r w:rsidR="00AD7249">
              <w:rPr>
                <w:rFonts w:ascii="Arial" w:hAnsi="Arial" w:cs="Arial"/>
                <w:sz w:val="20"/>
                <w:lang w:val="sl-SI" w:eastAsia="en-US"/>
              </w:rPr>
              <w:t>liki Sloveniji v letih 2020-2022</w:t>
            </w:r>
            <w:r w:rsidRPr="00EB4CBA">
              <w:rPr>
                <w:rFonts w:ascii="Arial" w:hAnsi="Arial" w:cs="Arial"/>
                <w:sz w:val="20"/>
                <w:lang w:val="sl-SI" w:eastAsia="en-US"/>
              </w:rPr>
              <w:t xml:space="preserve"> se uvaja sprememba Uredbe o izvajanju Programa ukrepov na področju čebelarstva v Republiki Sloveniji v letih 2020–2022 (Uradni list RS, št. 78/19, 85/20 in 110/20), ki ne spreminja skupno višino sredstev v programu </w:t>
            </w:r>
            <w:r w:rsidR="00EF5816" w:rsidRPr="00EB4CBA">
              <w:rPr>
                <w:rFonts w:ascii="Arial" w:hAnsi="Arial" w:cs="Arial"/>
                <w:sz w:val="20"/>
                <w:lang w:val="sl-SI" w:eastAsia="en-US"/>
              </w:rPr>
              <w:t xml:space="preserve">ampak </w:t>
            </w:r>
            <w:r w:rsidRPr="00EB4CBA">
              <w:rPr>
                <w:rFonts w:ascii="Arial" w:hAnsi="Arial" w:cs="Arial"/>
                <w:sz w:val="20"/>
                <w:lang w:val="sl-SI" w:eastAsia="en-US"/>
              </w:rPr>
              <w:t xml:space="preserve">omogoča prerazporeditev </w:t>
            </w:r>
            <w:r w:rsidR="00EF5816" w:rsidRPr="00EB4CBA">
              <w:rPr>
                <w:rFonts w:ascii="Arial" w:hAnsi="Arial" w:cs="Arial"/>
                <w:sz w:val="20"/>
                <w:lang w:val="sl-SI" w:eastAsia="en-US"/>
              </w:rPr>
              <w:t>sredst</w:t>
            </w:r>
            <w:r w:rsidRPr="00EB4CBA">
              <w:rPr>
                <w:rFonts w:ascii="Arial" w:hAnsi="Arial" w:cs="Arial"/>
                <w:sz w:val="20"/>
                <w:lang w:val="sl-SI" w:eastAsia="en-US"/>
              </w:rPr>
              <w:t>e</w:t>
            </w:r>
            <w:r w:rsidR="00EF5816" w:rsidRPr="00EB4CBA">
              <w:rPr>
                <w:rFonts w:ascii="Arial" w:hAnsi="Arial" w:cs="Arial"/>
                <w:sz w:val="20"/>
                <w:lang w:val="sl-SI" w:eastAsia="en-US"/>
              </w:rPr>
              <w:t xml:space="preserve">v iz ukrepa Tehnična pomoč čebelarjem in organizacijam čebelarjem - Sofinanciranje čebelarske opreme </w:t>
            </w:r>
            <w:r w:rsidRPr="00EB4CBA">
              <w:rPr>
                <w:rFonts w:ascii="Arial" w:hAnsi="Arial" w:cs="Arial"/>
                <w:sz w:val="20"/>
                <w:lang w:val="sl-SI" w:eastAsia="en-US"/>
              </w:rPr>
              <w:t xml:space="preserve">in izvajanje dveh </w:t>
            </w:r>
            <w:r w:rsidR="00EF5816" w:rsidRPr="00EB4CBA">
              <w:rPr>
                <w:rFonts w:ascii="Arial" w:hAnsi="Arial" w:cs="Arial"/>
                <w:sz w:val="20"/>
                <w:lang w:val="sl-SI" w:eastAsia="en-US"/>
              </w:rPr>
              <w:t>nov</w:t>
            </w:r>
            <w:r w:rsidRPr="00EB4CBA">
              <w:rPr>
                <w:rFonts w:ascii="Arial" w:hAnsi="Arial" w:cs="Arial"/>
                <w:sz w:val="20"/>
                <w:lang w:val="sl-SI" w:eastAsia="en-US"/>
              </w:rPr>
              <w:t>ih ukrepov</w:t>
            </w:r>
            <w:r w:rsidR="00EF5816" w:rsidRPr="00EB4CBA">
              <w:rPr>
                <w:rFonts w:ascii="Arial" w:hAnsi="Arial" w:cs="Arial"/>
                <w:sz w:val="20"/>
                <w:lang w:val="sl-SI" w:eastAsia="en-US"/>
              </w:rPr>
              <w:t xml:space="preserve"> Vzpostavitev čebelnjakov za </w:t>
            </w:r>
            <w:r w:rsidR="00627F16" w:rsidRPr="00EB4CBA">
              <w:rPr>
                <w:rFonts w:ascii="Arial" w:hAnsi="Arial" w:cs="Arial"/>
                <w:sz w:val="20"/>
                <w:lang w:val="sl-SI" w:eastAsia="en-US"/>
              </w:rPr>
              <w:t>prenos znanja</w:t>
            </w:r>
            <w:r w:rsidRPr="00EB4CBA">
              <w:rPr>
                <w:rFonts w:ascii="Arial" w:hAnsi="Arial" w:cs="Arial"/>
                <w:sz w:val="20"/>
                <w:lang w:val="sl-SI" w:eastAsia="en-US"/>
              </w:rPr>
              <w:t xml:space="preserve"> v čebelarstvu in</w:t>
            </w:r>
            <w:r w:rsidR="00EF5816" w:rsidRPr="00EB4CBA">
              <w:rPr>
                <w:rFonts w:ascii="Arial" w:hAnsi="Arial" w:cs="Arial"/>
                <w:sz w:val="20"/>
                <w:lang w:val="sl-SI" w:eastAsia="en-US"/>
              </w:rPr>
              <w:t xml:space="preserve"> </w:t>
            </w:r>
            <w:r w:rsidR="00627F16" w:rsidRPr="00EB4CBA">
              <w:rPr>
                <w:rFonts w:ascii="Arial" w:hAnsi="Arial" w:cs="Arial"/>
                <w:sz w:val="20"/>
                <w:lang w:val="sl-SI" w:eastAsia="en-US"/>
              </w:rPr>
              <w:t xml:space="preserve">Vzpostavitev baze podatkov </w:t>
            </w:r>
            <w:r w:rsidR="00EF5816" w:rsidRPr="00EB4CBA">
              <w:rPr>
                <w:rFonts w:ascii="Arial" w:hAnsi="Arial" w:cs="Arial"/>
                <w:sz w:val="20"/>
                <w:lang w:val="sl-SI" w:eastAsia="en-US"/>
              </w:rPr>
              <w:t xml:space="preserve">za določanje porekla medu. </w:t>
            </w:r>
          </w:p>
          <w:p w:rsidR="009775EE" w:rsidRPr="00EB4CBA" w:rsidRDefault="009775EE" w:rsidP="009775EE">
            <w:pPr>
              <w:pStyle w:val="BodyText21"/>
              <w:widowControl/>
              <w:spacing w:after="0" w:line="276" w:lineRule="auto"/>
              <w:rPr>
                <w:rFonts w:ascii="Arial" w:hAnsi="Arial" w:cs="Arial"/>
                <w:sz w:val="20"/>
                <w:lang w:val="sl-SI" w:eastAsia="en-US"/>
              </w:rPr>
            </w:pPr>
          </w:p>
          <w:p w:rsidR="009775EE" w:rsidRPr="00EB4CBA" w:rsidRDefault="009775EE" w:rsidP="009775EE">
            <w:pPr>
              <w:spacing w:line="276" w:lineRule="auto"/>
              <w:jc w:val="both"/>
              <w:rPr>
                <w:szCs w:val="20"/>
              </w:rPr>
            </w:pPr>
            <w:r w:rsidRPr="00EB4CBA">
              <w:t xml:space="preserve">V okviru ukrepa Tehnična pomoč čebelarjem in organizacijam čebelarjev se bo uvedel nov ukrep </w:t>
            </w:r>
            <w:r w:rsidRPr="00EB4CBA">
              <w:rPr>
                <w:szCs w:val="20"/>
              </w:rPr>
              <w:t xml:space="preserve">za </w:t>
            </w:r>
            <w:r w:rsidRPr="00EB4CBA">
              <w:t xml:space="preserve">vzpostavitev čebelnjakov za </w:t>
            </w:r>
            <w:r w:rsidR="00627F16" w:rsidRPr="00EB4CBA">
              <w:t>prenos znanja</w:t>
            </w:r>
            <w:r w:rsidRPr="00EB4CBA">
              <w:t xml:space="preserve"> v čebelarstvu. Na podlagi javnega </w:t>
            </w:r>
            <w:r w:rsidR="0058476D" w:rsidRPr="00EB4CBA">
              <w:t>razpisa</w:t>
            </w:r>
            <w:r w:rsidRPr="00EB4CBA">
              <w:t xml:space="preserve"> se bo postavilo enajst regijskih učnih čebelnjakov, o</w:t>
            </w:r>
            <w:r w:rsidRPr="00EB4CBA">
              <w:rPr>
                <w:szCs w:val="20"/>
              </w:rPr>
              <w:t>d tega se bo šest regijskih čebelnjakov postavilo v programskem letu 2021, pet pa v programskem letu 2022</w:t>
            </w:r>
            <w:r w:rsidR="00627F16" w:rsidRPr="00EB4CBA">
              <w:rPr>
                <w:szCs w:val="20"/>
              </w:rPr>
              <w:t>.</w:t>
            </w:r>
            <w:r w:rsidRPr="00EB4CBA">
              <w:rPr>
                <w:szCs w:val="20"/>
              </w:rPr>
              <w:t xml:space="preserve"> </w:t>
            </w:r>
          </w:p>
          <w:p w:rsidR="009775EE" w:rsidRPr="00EB4CBA" w:rsidRDefault="009775EE" w:rsidP="009775EE">
            <w:pPr>
              <w:spacing w:line="276" w:lineRule="auto"/>
              <w:jc w:val="both"/>
              <w:rPr>
                <w:szCs w:val="20"/>
              </w:rPr>
            </w:pPr>
          </w:p>
          <w:p w:rsidR="009775EE" w:rsidRPr="00EB4CBA" w:rsidRDefault="009775EE" w:rsidP="009775EE">
            <w:pPr>
              <w:spacing w:line="276" w:lineRule="auto"/>
              <w:jc w:val="both"/>
              <w:rPr>
                <w:szCs w:val="20"/>
              </w:rPr>
            </w:pPr>
            <w:r w:rsidRPr="00EB4CBA">
              <w:rPr>
                <w:szCs w:val="20"/>
              </w:rPr>
              <w:t xml:space="preserve">V okviru ukrepa </w:t>
            </w:r>
            <w:r w:rsidRPr="00EB4CBA">
              <w:t xml:space="preserve">Sodelovanje s specializiranimi organi za izvajanje programov aplikativnih raziskav na področju čebelarstva in čebeljih pridelkov se bo uvedel nov ukrep </w:t>
            </w:r>
            <w:r w:rsidR="00627F16" w:rsidRPr="00EB4CBA">
              <w:rPr>
                <w:rFonts w:cs="Arial"/>
                <w:szCs w:val="20"/>
              </w:rPr>
              <w:t xml:space="preserve">Vzpostavitev baze podatkov </w:t>
            </w:r>
            <w:r w:rsidRPr="00EB4CBA">
              <w:t xml:space="preserve">za določanje porekla medu, v okviru katerega se bodo </w:t>
            </w:r>
            <w:r w:rsidR="00627F16" w:rsidRPr="00EB4CBA">
              <w:t>vzpost</w:t>
            </w:r>
            <w:r w:rsidR="00256D7E" w:rsidRPr="00EB4CBA">
              <w:t>a</w:t>
            </w:r>
            <w:r w:rsidR="00627F16" w:rsidRPr="00EB4CBA">
              <w:t xml:space="preserve">vila </w:t>
            </w:r>
            <w:r w:rsidR="00914581" w:rsidRPr="00EB4CBA">
              <w:t xml:space="preserve">evidenca </w:t>
            </w:r>
            <w:r w:rsidR="00627F16" w:rsidRPr="00EB4CBA">
              <w:t xml:space="preserve">podatkov, na podlagi katerih se bodo pridobili </w:t>
            </w:r>
            <w:r w:rsidRPr="00EB4CBA">
              <w:t xml:space="preserve">parametri za določanje geografskega porekla medu. </w:t>
            </w:r>
          </w:p>
          <w:p w:rsidR="00D44FE4" w:rsidRPr="00EB4CBA" w:rsidRDefault="00D44FE4" w:rsidP="00523712">
            <w:pPr>
              <w:pStyle w:val="BodyText21"/>
              <w:widowControl/>
              <w:spacing w:after="0"/>
              <w:rPr>
                <w:rFonts w:ascii="Arial" w:hAnsi="Arial" w:cs="Arial"/>
                <w:sz w:val="20"/>
                <w:lang w:val="sl-SI"/>
              </w:rPr>
            </w:pPr>
          </w:p>
        </w:tc>
      </w:tr>
    </w:tbl>
    <w:p w:rsidR="001E5470" w:rsidRPr="00EB4CBA" w:rsidRDefault="001E5470" w:rsidP="001E5470">
      <w:pPr>
        <w:rPr>
          <w:rFonts w:eastAsia="Calibri" w:cs="Arial"/>
          <w:vanish/>
          <w:szCs w:val="20"/>
        </w:rPr>
      </w:pPr>
    </w:p>
    <w:tbl>
      <w:tblPr>
        <w:tblW w:w="11631"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5"/>
        <w:gridCol w:w="892"/>
        <w:gridCol w:w="1026"/>
        <w:gridCol w:w="388"/>
        <w:gridCol w:w="417"/>
        <w:gridCol w:w="913"/>
        <w:gridCol w:w="683"/>
        <w:gridCol w:w="385"/>
        <w:gridCol w:w="303"/>
        <w:gridCol w:w="2128"/>
        <w:gridCol w:w="2431"/>
      </w:tblGrid>
      <w:tr w:rsidR="001E5470" w:rsidRPr="00EB4CBA" w:rsidTr="00C241DB">
        <w:trPr>
          <w:gridAfter w:val="1"/>
          <w:wAfter w:w="2431" w:type="dxa"/>
          <w:cantSplit/>
          <w:trHeight w:val="35"/>
        </w:trPr>
        <w:tc>
          <w:tcPr>
            <w:tcW w:w="9200" w:type="dxa"/>
            <w:gridSpan w:val="10"/>
            <w:tcBorders>
              <w:top w:val="single" w:sz="4" w:space="0" w:color="auto"/>
              <w:left w:val="single" w:sz="4" w:space="0" w:color="auto"/>
              <w:bottom w:val="single" w:sz="4" w:space="0" w:color="auto"/>
              <w:right w:val="single" w:sz="4" w:space="0" w:color="auto"/>
            </w:tcBorders>
            <w:shd w:val="clear" w:color="auto" w:fill="D9D9D9"/>
            <w:tcMar>
              <w:top w:w="57" w:type="dxa"/>
              <w:left w:w="108" w:type="dxa"/>
              <w:bottom w:w="57" w:type="dxa"/>
              <w:right w:w="108" w:type="dxa"/>
            </w:tcMar>
            <w:vAlign w:val="center"/>
          </w:tcPr>
          <w:p w:rsidR="001E5470" w:rsidRPr="00EB4CBA" w:rsidRDefault="001E5470" w:rsidP="001E5470">
            <w:pPr>
              <w:pageBreakBefore/>
              <w:widowControl w:val="0"/>
              <w:tabs>
                <w:tab w:val="left" w:pos="2340"/>
              </w:tabs>
              <w:ind w:left="142" w:hanging="142"/>
              <w:outlineLvl w:val="0"/>
              <w:rPr>
                <w:rFonts w:cs="Arial"/>
                <w:b/>
                <w:kern w:val="32"/>
                <w:szCs w:val="20"/>
                <w:lang w:eastAsia="sl-SI"/>
              </w:rPr>
            </w:pPr>
            <w:r w:rsidRPr="00EB4CBA">
              <w:rPr>
                <w:rFonts w:cs="Arial"/>
                <w:b/>
                <w:kern w:val="32"/>
                <w:szCs w:val="20"/>
                <w:lang w:eastAsia="sl-SI"/>
              </w:rPr>
              <w:lastRenderedPageBreak/>
              <w:t>I. Ocena finančnih posledic, ki niso načrtovane v sprejetem proračunu</w:t>
            </w:r>
          </w:p>
        </w:tc>
      </w:tr>
      <w:tr w:rsidR="001E5470" w:rsidRPr="00EB4CBA" w:rsidTr="00C241DB">
        <w:trPr>
          <w:gridAfter w:val="1"/>
          <w:wAfter w:w="2431" w:type="dxa"/>
          <w:cantSplit/>
          <w:trHeight w:val="276"/>
        </w:trPr>
        <w:tc>
          <w:tcPr>
            <w:tcW w:w="2957" w:type="dxa"/>
            <w:gridSpan w:val="2"/>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ind w:left="-122" w:right="-112"/>
              <w:jc w:val="center"/>
              <w:rPr>
                <w:rFonts w:eastAsia="Calibri" w:cs="Arial"/>
                <w:szCs w:val="20"/>
              </w:rPr>
            </w:pPr>
          </w:p>
        </w:tc>
        <w:tc>
          <w:tcPr>
            <w:tcW w:w="183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Tekoče leto (t)</w:t>
            </w:r>
          </w:p>
        </w:tc>
        <w:tc>
          <w:tcPr>
            <w:tcW w:w="913"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t + 1</w:t>
            </w: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t + 2</w:t>
            </w:r>
          </w:p>
        </w:tc>
        <w:tc>
          <w:tcPr>
            <w:tcW w:w="2128"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t + 3</w:t>
            </w:r>
          </w:p>
        </w:tc>
      </w:tr>
      <w:tr w:rsidR="001E5470" w:rsidRPr="00EB4CBA" w:rsidTr="00C241DB">
        <w:trPr>
          <w:gridAfter w:val="1"/>
          <w:wAfter w:w="2431" w:type="dxa"/>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rPr>
                <w:rFonts w:eastAsia="Calibri" w:cs="Arial"/>
                <w:bCs/>
                <w:szCs w:val="20"/>
              </w:rPr>
            </w:pPr>
            <w:r w:rsidRPr="00EB4CBA">
              <w:rPr>
                <w:rFonts w:eastAsia="Calibri" w:cs="Arial"/>
                <w:bCs/>
                <w:szCs w:val="20"/>
              </w:rPr>
              <w:t>Predvideno povečanje (+) ali zmanjšanje (</w:t>
            </w:r>
            <w:r w:rsidRPr="00EB4CBA">
              <w:rPr>
                <w:rFonts w:ascii="Calibri" w:eastAsia="Calibri" w:hAnsi="Calibri"/>
                <w:b/>
                <w:szCs w:val="20"/>
              </w:rPr>
              <w:t>–</w:t>
            </w:r>
            <w:r w:rsidRPr="00EB4CBA">
              <w:rPr>
                <w:rFonts w:eastAsia="Calibri" w:cs="Arial"/>
                <w:bCs/>
                <w:szCs w:val="20"/>
              </w:rPr>
              <w:t xml:space="preserve">) prihodkov državnega proračuna </w:t>
            </w:r>
          </w:p>
        </w:tc>
        <w:tc>
          <w:tcPr>
            <w:tcW w:w="183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bCs/>
                <w:kern w:val="32"/>
                <w:szCs w:val="20"/>
                <w:lang w:eastAsia="sl-SI"/>
              </w:rPr>
            </w:pPr>
          </w:p>
        </w:tc>
        <w:tc>
          <w:tcPr>
            <w:tcW w:w="913"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bCs/>
                <w:kern w:val="32"/>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kern w:val="32"/>
                <w:szCs w:val="20"/>
                <w:lang w:eastAsia="sl-SI"/>
              </w:rPr>
            </w:pPr>
          </w:p>
        </w:tc>
        <w:tc>
          <w:tcPr>
            <w:tcW w:w="2128"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kern w:val="32"/>
                <w:szCs w:val="20"/>
                <w:lang w:eastAsia="sl-SI"/>
              </w:rPr>
            </w:pPr>
          </w:p>
        </w:tc>
      </w:tr>
      <w:tr w:rsidR="001E5470" w:rsidRPr="00EB4CBA" w:rsidTr="00C241DB">
        <w:trPr>
          <w:gridAfter w:val="1"/>
          <w:wAfter w:w="2431" w:type="dxa"/>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rPr>
                <w:rFonts w:eastAsia="Calibri" w:cs="Arial"/>
                <w:bCs/>
                <w:szCs w:val="20"/>
              </w:rPr>
            </w:pPr>
            <w:r w:rsidRPr="00EB4CBA">
              <w:rPr>
                <w:rFonts w:eastAsia="Calibri" w:cs="Arial"/>
                <w:bCs/>
                <w:szCs w:val="20"/>
              </w:rPr>
              <w:t>Predvideno povečanje (+) ali zmanjšanje (</w:t>
            </w:r>
            <w:r w:rsidRPr="00EB4CBA">
              <w:rPr>
                <w:rFonts w:ascii="Calibri" w:eastAsia="Calibri" w:hAnsi="Calibri"/>
                <w:b/>
                <w:szCs w:val="20"/>
              </w:rPr>
              <w:t>–</w:t>
            </w:r>
            <w:r w:rsidRPr="00EB4CBA">
              <w:rPr>
                <w:rFonts w:eastAsia="Calibri" w:cs="Arial"/>
                <w:bCs/>
                <w:szCs w:val="20"/>
              </w:rPr>
              <w:t xml:space="preserve">) prihodkov občinskih proračunov </w:t>
            </w:r>
          </w:p>
        </w:tc>
        <w:tc>
          <w:tcPr>
            <w:tcW w:w="183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bCs/>
                <w:kern w:val="32"/>
                <w:szCs w:val="20"/>
                <w:lang w:eastAsia="sl-SI"/>
              </w:rPr>
            </w:pPr>
          </w:p>
        </w:tc>
        <w:tc>
          <w:tcPr>
            <w:tcW w:w="913"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bCs/>
                <w:kern w:val="32"/>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kern w:val="32"/>
                <w:szCs w:val="20"/>
                <w:lang w:eastAsia="sl-SI"/>
              </w:rPr>
            </w:pPr>
          </w:p>
        </w:tc>
        <w:tc>
          <w:tcPr>
            <w:tcW w:w="2128"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kern w:val="32"/>
                <w:szCs w:val="20"/>
                <w:lang w:eastAsia="sl-SI"/>
              </w:rPr>
            </w:pPr>
          </w:p>
        </w:tc>
      </w:tr>
      <w:tr w:rsidR="001E5470" w:rsidRPr="00EB4CBA" w:rsidTr="00C241DB">
        <w:trPr>
          <w:gridAfter w:val="1"/>
          <w:wAfter w:w="2431" w:type="dxa"/>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rPr>
                <w:rFonts w:eastAsia="Calibri" w:cs="Arial"/>
                <w:bCs/>
                <w:szCs w:val="20"/>
              </w:rPr>
            </w:pPr>
            <w:r w:rsidRPr="00EB4CBA">
              <w:rPr>
                <w:rFonts w:eastAsia="Calibri" w:cs="Arial"/>
                <w:bCs/>
                <w:szCs w:val="20"/>
              </w:rPr>
              <w:t>Predvideno povečanje (+) ali zmanjšanje (</w:t>
            </w:r>
            <w:r w:rsidRPr="00EB4CBA">
              <w:rPr>
                <w:rFonts w:ascii="Calibri" w:eastAsia="Calibri" w:hAnsi="Calibri"/>
                <w:b/>
                <w:szCs w:val="20"/>
              </w:rPr>
              <w:t>–</w:t>
            </w:r>
            <w:r w:rsidRPr="00EB4CBA">
              <w:rPr>
                <w:rFonts w:eastAsia="Calibri" w:cs="Arial"/>
                <w:bCs/>
                <w:szCs w:val="20"/>
              </w:rPr>
              <w:t xml:space="preserve">) odhodkov državnega proračuna </w:t>
            </w:r>
          </w:p>
        </w:tc>
        <w:tc>
          <w:tcPr>
            <w:tcW w:w="183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c>
          <w:tcPr>
            <w:tcW w:w="913"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r>
      <w:tr w:rsidR="001E5470" w:rsidRPr="00EB4CBA" w:rsidTr="00C241DB">
        <w:trPr>
          <w:gridAfter w:val="1"/>
          <w:wAfter w:w="2431" w:type="dxa"/>
          <w:cantSplit/>
          <w:trHeight w:val="623"/>
        </w:trPr>
        <w:tc>
          <w:tcPr>
            <w:tcW w:w="2957" w:type="dxa"/>
            <w:gridSpan w:val="2"/>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rPr>
                <w:rFonts w:eastAsia="Calibri" w:cs="Arial"/>
                <w:bCs/>
                <w:szCs w:val="20"/>
              </w:rPr>
            </w:pPr>
            <w:r w:rsidRPr="00EB4CBA">
              <w:rPr>
                <w:rFonts w:eastAsia="Calibri" w:cs="Arial"/>
                <w:bCs/>
                <w:szCs w:val="20"/>
              </w:rPr>
              <w:t>Predvideno povečanje (+) ali zmanjšanje (</w:t>
            </w:r>
            <w:r w:rsidRPr="00EB4CBA">
              <w:rPr>
                <w:rFonts w:ascii="Calibri" w:eastAsia="Calibri" w:hAnsi="Calibri"/>
                <w:b/>
                <w:szCs w:val="20"/>
              </w:rPr>
              <w:t>–</w:t>
            </w:r>
            <w:r w:rsidRPr="00EB4CBA">
              <w:rPr>
                <w:rFonts w:eastAsia="Calibri" w:cs="Arial"/>
                <w:bCs/>
                <w:szCs w:val="20"/>
              </w:rPr>
              <w:t>) odhodkov občinskih proračunov</w:t>
            </w:r>
          </w:p>
        </w:tc>
        <w:tc>
          <w:tcPr>
            <w:tcW w:w="183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c>
          <w:tcPr>
            <w:tcW w:w="913"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c>
          <w:tcPr>
            <w:tcW w:w="2128"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p>
        </w:tc>
      </w:tr>
      <w:tr w:rsidR="001E5470" w:rsidRPr="00EB4CBA" w:rsidTr="00C241DB">
        <w:trPr>
          <w:gridAfter w:val="1"/>
          <w:wAfter w:w="2431" w:type="dxa"/>
          <w:cantSplit/>
          <w:trHeight w:val="423"/>
        </w:trPr>
        <w:tc>
          <w:tcPr>
            <w:tcW w:w="2957" w:type="dxa"/>
            <w:gridSpan w:val="2"/>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rPr>
                <w:rFonts w:eastAsia="Calibri" w:cs="Arial"/>
                <w:bCs/>
                <w:szCs w:val="20"/>
              </w:rPr>
            </w:pPr>
            <w:r w:rsidRPr="00EB4CBA">
              <w:rPr>
                <w:rFonts w:eastAsia="Calibri" w:cs="Arial"/>
                <w:bCs/>
                <w:szCs w:val="20"/>
              </w:rPr>
              <w:t>Predvideno povečanje (+) ali zmanjšanje (</w:t>
            </w:r>
            <w:r w:rsidRPr="00EB4CBA">
              <w:rPr>
                <w:rFonts w:ascii="Calibri" w:eastAsia="Calibri" w:hAnsi="Calibri"/>
                <w:b/>
                <w:szCs w:val="20"/>
              </w:rPr>
              <w:t>–</w:t>
            </w:r>
            <w:r w:rsidRPr="00EB4CBA">
              <w:rPr>
                <w:rFonts w:eastAsia="Calibri" w:cs="Arial"/>
                <w:bCs/>
                <w:szCs w:val="20"/>
              </w:rPr>
              <w:t>) obveznosti za druga javnofinančna sredstva</w:t>
            </w:r>
          </w:p>
        </w:tc>
        <w:tc>
          <w:tcPr>
            <w:tcW w:w="183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bCs/>
                <w:kern w:val="32"/>
                <w:szCs w:val="20"/>
                <w:lang w:eastAsia="sl-SI"/>
              </w:rPr>
            </w:pPr>
          </w:p>
        </w:tc>
        <w:tc>
          <w:tcPr>
            <w:tcW w:w="913"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bCs/>
                <w:kern w:val="32"/>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kern w:val="32"/>
                <w:szCs w:val="20"/>
                <w:lang w:eastAsia="sl-SI"/>
              </w:rPr>
            </w:pPr>
          </w:p>
        </w:tc>
        <w:tc>
          <w:tcPr>
            <w:tcW w:w="2128"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tabs>
                <w:tab w:val="left" w:pos="360"/>
              </w:tabs>
              <w:jc w:val="center"/>
              <w:outlineLvl w:val="0"/>
              <w:rPr>
                <w:rFonts w:cs="Arial"/>
                <w:kern w:val="32"/>
                <w:szCs w:val="20"/>
                <w:lang w:eastAsia="sl-SI"/>
              </w:rPr>
            </w:pPr>
          </w:p>
        </w:tc>
      </w:tr>
      <w:tr w:rsidR="001E5470" w:rsidRPr="00EB4CBA" w:rsidTr="00C241DB">
        <w:trPr>
          <w:gridAfter w:val="1"/>
          <w:wAfter w:w="2431" w:type="dxa"/>
          <w:cantSplit/>
          <w:trHeight w:val="257"/>
        </w:trPr>
        <w:tc>
          <w:tcPr>
            <w:tcW w:w="9200" w:type="dxa"/>
            <w:gridSpan w:val="10"/>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rsidR="001E5470" w:rsidRPr="00EB4CBA" w:rsidRDefault="001E5470" w:rsidP="001E5470">
            <w:pPr>
              <w:widowControl w:val="0"/>
              <w:tabs>
                <w:tab w:val="left" w:pos="2340"/>
              </w:tabs>
              <w:ind w:left="142" w:hanging="142"/>
              <w:outlineLvl w:val="0"/>
              <w:rPr>
                <w:rFonts w:cs="Arial"/>
                <w:b/>
                <w:kern w:val="32"/>
                <w:szCs w:val="20"/>
                <w:lang w:eastAsia="sl-SI"/>
              </w:rPr>
            </w:pPr>
            <w:r w:rsidRPr="00EB4CBA">
              <w:rPr>
                <w:rFonts w:cs="Arial"/>
                <w:b/>
                <w:kern w:val="32"/>
                <w:szCs w:val="20"/>
                <w:lang w:eastAsia="sl-SI"/>
              </w:rPr>
              <w:t>II. Finančne posledice za državni proračun</w:t>
            </w:r>
          </w:p>
        </w:tc>
      </w:tr>
      <w:tr w:rsidR="001E5470" w:rsidRPr="00EB4CBA" w:rsidTr="00C241DB">
        <w:trPr>
          <w:gridAfter w:val="1"/>
          <w:wAfter w:w="2431" w:type="dxa"/>
          <w:cantSplit/>
          <w:trHeight w:val="257"/>
        </w:trPr>
        <w:tc>
          <w:tcPr>
            <w:tcW w:w="9200" w:type="dxa"/>
            <w:gridSpan w:val="10"/>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rsidR="001E5470" w:rsidRPr="00EB4CBA" w:rsidRDefault="001E5470" w:rsidP="001E5470">
            <w:pPr>
              <w:widowControl w:val="0"/>
              <w:tabs>
                <w:tab w:val="left" w:pos="2340"/>
              </w:tabs>
              <w:ind w:left="142" w:hanging="142"/>
              <w:outlineLvl w:val="0"/>
              <w:rPr>
                <w:rFonts w:cs="Arial"/>
                <w:b/>
                <w:kern w:val="32"/>
                <w:szCs w:val="20"/>
                <w:lang w:eastAsia="sl-SI"/>
              </w:rPr>
            </w:pPr>
            <w:r w:rsidRPr="00EB4CBA">
              <w:rPr>
                <w:rFonts w:cs="Arial"/>
                <w:b/>
                <w:kern w:val="32"/>
                <w:szCs w:val="20"/>
                <w:lang w:eastAsia="sl-SI"/>
              </w:rPr>
              <w:t>II.a Pravice porabe za izvedbo predlaganih rešitev so zagotovljene:</w:t>
            </w:r>
          </w:p>
        </w:tc>
      </w:tr>
      <w:tr w:rsidR="001E5470" w:rsidRPr="00EB4CBA" w:rsidTr="00C241DB">
        <w:trPr>
          <w:gridAfter w:val="1"/>
          <w:wAfter w:w="2431" w:type="dxa"/>
          <w:cantSplit/>
          <w:trHeight w:val="100"/>
        </w:trPr>
        <w:tc>
          <w:tcPr>
            <w:tcW w:w="2065"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 xml:space="preserve">Ime proračunskega uporabnika </w:t>
            </w:r>
          </w:p>
        </w:tc>
        <w:tc>
          <w:tcPr>
            <w:tcW w:w="1918" w:type="dxa"/>
            <w:gridSpan w:val="2"/>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Šifra in naziv ukrepa, projekta</w:t>
            </w:r>
          </w:p>
        </w:tc>
        <w:tc>
          <w:tcPr>
            <w:tcW w:w="1718"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Šifra in naziv proračunske postavke</w:t>
            </w: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Znesek za tekoče leto (t)</w:t>
            </w:r>
          </w:p>
        </w:tc>
        <w:tc>
          <w:tcPr>
            <w:tcW w:w="2128" w:type="dxa"/>
            <w:tcBorders>
              <w:top w:val="single" w:sz="4" w:space="0" w:color="auto"/>
              <w:left w:val="single" w:sz="4" w:space="0" w:color="auto"/>
              <w:bottom w:val="single" w:sz="4" w:space="0" w:color="auto"/>
              <w:right w:val="single" w:sz="4" w:space="0" w:color="auto"/>
            </w:tcBorders>
            <w:vAlign w:val="center"/>
          </w:tcPr>
          <w:p w:rsidR="001E5470" w:rsidRPr="00EB4CBA" w:rsidRDefault="001E5470" w:rsidP="001E5470">
            <w:pPr>
              <w:widowControl w:val="0"/>
              <w:jc w:val="center"/>
              <w:rPr>
                <w:rFonts w:eastAsia="Calibri" w:cs="Arial"/>
                <w:szCs w:val="20"/>
              </w:rPr>
            </w:pPr>
            <w:r w:rsidRPr="00EB4CBA">
              <w:rPr>
                <w:rFonts w:eastAsia="Calibri" w:cs="Arial"/>
                <w:szCs w:val="20"/>
              </w:rPr>
              <w:t>Znesek za t + 1</w:t>
            </w:r>
          </w:p>
        </w:tc>
      </w:tr>
      <w:tr w:rsidR="004D4922" w:rsidRPr="00EB4CBA" w:rsidTr="00C241DB">
        <w:trPr>
          <w:gridAfter w:val="1"/>
          <w:wAfter w:w="2431" w:type="dxa"/>
          <w:cantSplit/>
          <w:trHeight w:val="328"/>
        </w:trPr>
        <w:tc>
          <w:tcPr>
            <w:tcW w:w="2065"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FA459A">
            <w:pPr>
              <w:widowControl w:val="0"/>
              <w:tabs>
                <w:tab w:val="left" w:pos="360"/>
              </w:tabs>
              <w:outlineLvl w:val="0"/>
              <w:rPr>
                <w:rFonts w:cs="Arial"/>
                <w:bCs/>
                <w:kern w:val="32"/>
                <w:szCs w:val="20"/>
                <w:lang w:eastAsia="sl-SI"/>
              </w:rPr>
            </w:pPr>
            <w:r w:rsidRPr="00EB4CBA">
              <w:rPr>
                <w:rFonts w:cs="Arial"/>
                <w:bCs/>
                <w:kern w:val="32"/>
                <w:szCs w:val="20"/>
                <w:lang w:eastAsia="sl-SI"/>
              </w:rPr>
              <w:t>Ministrstvo za kmetijstvo, gozdarstvo in prehrano</w:t>
            </w:r>
          </w:p>
        </w:tc>
        <w:tc>
          <w:tcPr>
            <w:tcW w:w="1918" w:type="dxa"/>
            <w:gridSpan w:val="2"/>
            <w:tcBorders>
              <w:top w:val="single" w:sz="4" w:space="0" w:color="auto"/>
              <w:left w:val="single" w:sz="4" w:space="0" w:color="auto"/>
              <w:bottom w:val="single" w:sz="4" w:space="0" w:color="auto"/>
              <w:right w:val="single" w:sz="4" w:space="0" w:color="auto"/>
            </w:tcBorders>
            <w:vAlign w:val="center"/>
          </w:tcPr>
          <w:p w:rsidR="004D4922" w:rsidRPr="00EB4CBA" w:rsidRDefault="004D4922" w:rsidP="00FA459A">
            <w:pPr>
              <w:widowControl w:val="0"/>
              <w:tabs>
                <w:tab w:val="left" w:pos="360"/>
              </w:tabs>
              <w:outlineLvl w:val="0"/>
              <w:rPr>
                <w:rFonts w:cs="Arial"/>
                <w:bCs/>
                <w:kern w:val="32"/>
                <w:szCs w:val="20"/>
                <w:lang w:eastAsia="sl-SI"/>
              </w:rPr>
            </w:pPr>
            <w:r w:rsidRPr="00EB4CBA">
              <w:rPr>
                <w:rFonts w:cs="Arial"/>
                <w:bCs/>
                <w:kern w:val="32"/>
                <w:szCs w:val="20"/>
                <w:lang w:eastAsia="sl-SI"/>
              </w:rPr>
              <w:t>2330-20-0004</w:t>
            </w:r>
          </w:p>
          <w:p w:rsidR="004D4922" w:rsidRPr="00EB4CBA" w:rsidRDefault="004D4922" w:rsidP="00FA459A">
            <w:pPr>
              <w:widowControl w:val="0"/>
              <w:tabs>
                <w:tab w:val="left" w:pos="360"/>
              </w:tabs>
              <w:outlineLvl w:val="0"/>
              <w:rPr>
                <w:rFonts w:cs="Arial"/>
                <w:bCs/>
                <w:kern w:val="32"/>
                <w:szCs w:val="20"/>
                <w:lang w:eastAsia="sl-SI"/>
              </w:rPr>
            </w:pPr>
            <w:r w:rsidRPr="00EB4CBA">
              <w:rPr>
                <w:rFonts w:cs="Arial"/>
                <w:bCs/>
                <w:kern w:val="32"/>
                <w:szCs w:val="20"/>
                <w:lang w:eastAsia="sl-SI"/>
              </w:rPr>
              <w:t>Podpore v čebelarstvu; uredba 2020–2022</w:t>
            </w:r>
          </w:p>
        </w:tc>
        <w:tc>
          <w:tcPr>
            <w:tcW w:w="1718"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FA459A">
            <w:pPr>
              <w:widowControl w:val="0"/>
              <w:tabs>
                <w:tab w:val="left" w:pos="360"/>
              </w:tabs>
              <w:outlineLvl w:val="0"/>
              <w:rPr>
                <w:rFonts w:cs="Arial"/>
                <w:bCs/>
                <w:kern w:val="32"/>
                <w:szCs w:val="20"/>
                <w:lang w:eastAsia="sl-SI"/>
              </w:rPr>
            </w:pPr>
            <w:r w:rsidRPr="00EB4CBA">
              <w:rPr>
                <w:rFonts w:cs="Arial"/>
                <w:bCs/>
                <w:kern w:val="32"/>
                <w:szCs w:val="20"/>
                <w:lang w:eastAsia="sl-SI"/>
              </w:rPr>
              <w:t>140033</w:t>
            </w:r>
          </w:p>
          <w:p w:rsidR="004D4922" w:rsidRPr="00EB4CBA" w:rsidRDefault="004D4922" w:rsidP="00FA459A">
            <w:pPr>
              <w:widowControl w:val="0"/>
              <w:tabs>
                <w:tab w:val="left" w:pos="360"/>
              </w:tabs>
              <w:outlineLvl w:val="0"/>
              <w:rPr>
                <w:rFonts w:cs="Arial"/>
                <w:bCs/>
                <w:kern w:val="32"/>
                <w:szCs w:val="20"/>
                <w:lang w:eastAsia="sl-SI"/>
              </w:rPr>
            </w:pPr>
            <w:r w:rsidRPr="00EB4CBA">
              <w:rPr>
                <w:rFonts w:cs="Arial"/>
                <w:bCs/>
                <w:kern w:val="32"/>
                <w:szCs w:val="20"/>
                <w:lang w:eastAsia="sl-SI"/>
              </w:rPr>
              <w:t>Program ukrepov v čebelarstvu – 14-20-SLO</w:t>
            </w:r>
          </w:p>
          <w:p w:rsidR="004D4922" w:rsidRPr="00EB4CBA" w:rsidRDefault="004D4922" w:rsidP="00FA459A">
            <w:pPr>
              <w:widowControl w:val="0"/>
              <w:tabs>
                <w:tab w:val="left" w:pos="360"/>
              </w:tabs>
              <w:outlineLvl w:val="0"/>
              <w:rPr>
                <w:rFonts w:cs="Arial"/>
                <w:bCs/>
                <w:kern w:val="32"/>
                <w:szCs w:val="20"/>
                <w:lang w:eastAsia="sl-SI"/>
              </w:rPr>
            </w:pPr>
          </w:p>
          <w:p w:rsidR="004D4922" w:rsidRPr="00EB4CBA" w:rsidRDefault="004D4922" w:rsidP="00FA459A">
            <w:pPr>
              <w:widowControl w:val="0"/>
              <w:tabs>
                <w:tab w:val="left" w:pos="360"/>
              </w:tabs>
              <w:outlineLvl w:val="0"/>
              <w:rPr>
                <w:rFonts w:cs="Arial"/>
                <w:bCs/>
                <w:kern w:val="32"/>
                <w:szCs w:val="20"/>
                <w:lang w:eastAsia="sl-SI"/>
              </w:rPr>
            </w:pPr>
            <w:r w:rsidRPr="00EB4CBA">
              <w:rPr>
                <w:rFonts w:cs="Arial"/>
                <w:bCs/>
                <w:kern w:val="32"/>
                <w:szCs w:val="20"/>
                <w:lang w:eastAsia="sl-SI"/>
              </w:rPr>
              <w:t>140032</w:t>
            </w:r>
          </w:p>
          <w:p w:rsidR="004D4922" w:rsidRPr="00EB4CBA" w:rsidRDefault="004D4922" w:rsidP="00FA459A">
            <w:pPr>
              <w:widowControl w:val="0"/>
              <w:tabs>
                <w:tab w:val="left" w:pos="360"/>
              </w:tabs>
              <w:outlineLvl w:val="0"/>
              <w:rPr>
                <w:rFonts w:cs="Arial"/>
                <w:bCs/>
                <w:kern w:val="32"/>
                <w:szCs w:val="20"/>
                <w:lang w:eastAsia="sl-SI"/>
              </w:rPr>
            </w:pPr>
            <w:r w:rsidRPr="00EB4CBA">
              <w:rPr>
                <w:rFonts w:cs="Arial"/>
                <w:bCs/>
                <w:kern w:val="32"/>
                <w:szCs w:val="20"/>
                <w:lang w:eastAsia="sl-SI"/>
              </w:rPr>
              <w:t>Program ukrepov v čebelarstvu – 14-20-EU</w:t>
            </w:r>
          </w:p>
          <w:p w:rsidR="004D4922" w:rsidRPr="00EB4CBA" w:rsidRDefault="004D4922" w:rsidP="00FA459A">
            <w:pPr>
              <w:widowControl w:val="0"/>
              <w:tabs>
                <w:tab w:val="left" w:pos="360"/>
              </w:tabs>
              <w:outlineLvl w:val="0"/>
              <w:rPr>
                <w:rFonts w:cs="Arial"/>
                <w:bCs/>
                <w:kern w:val="32"/>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9C547B" w:rsidRPr="00EB4CBA" w:rsidRDefault="009C547B" w:rsidP="009C547B">
            <w:r w:rsidRPr="00EB4CBA">
              <w:t>380.000</w:t>
            </w:r>
          </w:p>
          <w:p w:rsidR="009C547B" w:rsidRPr="00EB4CBA" w:rsidRDefault="009C547B" w:rsidP="009C547B"/>
          <w:p w:rsidR="009C547B" w:rsidRPr="00EB4CBA" w:rsidRDefault="009C547B" w:rsidP="009C547B"/>
          <w:p w:rsidR="009C547B" w:rsidRPr="00EB4CBA" w:rsidRDefault="009C547B" w:rsidP="009C547B"/>
          <w:p w:rsidR="009C547B" w:rsidRPr="00EB4CBA" w:rsidRDefault="009C547B" w:rsidP="009C547B"/>
          <w:p w:rsidR="009C547B" w:rsidRPr="00EB4CBA" w:rsidRDefault="009C547B" w:rsidP="009C547B"/>
          <w:p w:rsidR="009C547B" w:rsidRPr="00EB4CBA" w:rsidRDefault="009C547B" w:rsidP="009C547B">
            <w:r w:rsidRPr="00EB4CBA">
              <w:t>380.000</w:t>
            </w:r>
          </w:p>
          <w:p w:rsidR="004D4922" w:rsidRPr="00EB4CBA" w:rsidRDefault="004D4922" w:rsidP="00FA459A">
            <w:pPr>
              <w:widowControl w:val="0"/>
              <w:tabs>
                <w:tab w:val="left" w:pos="360"/>
              </w:tabs>
              <w:outlineLvl w:val="0"/>
              <w:rPr>
                <w:rFonts w:cs="Arial"/>
                <w:bCs/>
                <w:kern w:val="32"/>
                <w:szCs w:val="20"/>
                <w:lang w:eastAsia="sl-SI"/>
              </w:rPr>
            </w:pPr>
          </w:p>
        </w:tc>
        <w:tc>
          <w:tcPr>
            <w:tcW w:w="2128"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FA459A">
            <w:r w:rsidRPr="00EB4CBA">
              <w:t>380.000</w:t>
            </w:r>
          </w:p>
          <w:p w:rsidR="004D4922" w:rsidRPr="00EB4CBA" w:rsidRDefault="004D4922" w:rsidP="00FA459A"/>
          <w:p w:rsidR="004D4922" w:rsidRPr="00EB4CBA" w:rsidRDefault="004D4922" w:rsidP="00FA459A"/>
          <w:p w:rsidR="004D4922" w:rsidRPr="00EB4CBA" w:rsidRDefault="004D4922" w:rsidP="00FA459A"/>
          <w:p w:rsidR="004D4922" w:rsidRPr="00EB4CBA" w:rsidRDefault="004D4922" w:rsidP="00FA459A"/>
          <w:p w:rsidR="004D4922" w:rsidRPr="00EB4CBA" w:rsidRDefault="004D4922" w:rsidP="00FA459A"/>
          <w:p w:rsidR="004D4922" w:rsidRPr="00EB4CBA" w:rsidRDefault="004D4922" w:rsidP="00FA459A">
            <w:r w:rsidRPr="00EB4CBA">
              <w:t>380.000</w:t>
            </w:r>
          </w:p>
          <w:p w:rsidR="004D4922" w:rsidRPr="00EB4CBA" w:rsidRDefault="004D4922" w:rsidP="00FA459A">
            <w:pPr>
              <w:widowControl w:val="0"/>
              <w:tabs>
                <w:tab w:val="left" w:pos="360"/>
              </w:tabs>
              <w:outlineLvl w:val="0"/>
              <w:rPr>
                <w:rFonts w:cs="Arial"/>
                <w:bCs/>
                <w:kern w:val="32"/>
                <w:szCs w:val="20"/>
                <w:lang w:eastAsia="sl-SI"/>
              </w:rPr>
            </w:pPr>
          </w:p>
        </w:tc>
      </w:tr>
      <w:tr w:rsidR="004D4922" w:rsidRPr="00EB4CBA" w:rsidTr="00C241DB">
        <w:trPr>
          <w:gridAfter w:val="1"/>
          <w:wAfter w:w="2431" w:type="dxa"/>
          <w:cantSplit/>
          <w:trHeight w:val="95"/>
        </w:trPr>
        <w:tc>
          <w:tcPr>
            <w:tcW w:w="5701" w:type="dxa"/>
            <w:gridSpan w:val="6"/>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
                <w:kern w:val="32"/>
                <w:szCs w:val="20"/>
                <w:lang w:eastAsia="sl-SI"/>
              </w:rPr>
            </w:pPr>
            <w:r w:rsidRPr="00EB4CBA">
              <w:rPr>
                <w:rFonts w:cs="Arial"/>
                <w:b/>
                <w:kern w:val="32"/>
                <w:szCs w:val="20"/>
                <w:lang w:eastAsia="sl-SI"/>
              </w:rPr>
              <w:t>SKUPAJ</w:t>
            </w: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9C547B" w:rsidP="001E5470">
            <w:pPr>
              <w:widowControl w:val="0"/>
              <w:jc w:val="center"/>
              <w:rPr>
                <w:rFonts w:eastAsia="Calibri" w:cs="Arial"/>
                <w:b/>
                <w:szCs w:val="20"/>
              </w:rPr>
            </w:pPr>
            <w:r w:rsidRPr="00EB4CBA">
              <w:rPr>
                <w:rFonts w:eastAsia="Calibri" w:cs="Arial"/>
                <w:b/>
                <w:szCs w:val="20"/>
              </w:rPr>
              <w:t>760.000</w:t>
            </w:r>
          </w:p>
        </w:tc>
        <w:tc>
          <w:tcPr>
            <w:tcW w:w="2128"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BA3D21">
            <w:pPr>
              <w:widowControl w:val="0"/>
              <w:tabs>
                <w:tab w:val="left" w:pos="360"/>
              </w:tabs>
              <w:outlineLvl w:val="0"/>
              <w:rPr>
                <w:rFonts w:cs="Arial"/>
                <w:b/>
                <w:kern w:val="32"/>
                <w:szCs w:val="20"/>
                <w:lang w:eastAsia="sl-SI"/>
              </w:rPr>
            </w:pPr>
            <w:r w:rsidRPr="00EB4CBA">
              <w:rPr>
                <w:rFonts w:cs="Arial"/>
                <w:bCs/>
                <w:kern w:val="32"/>
                <w:szCs w:val="20"/>
                <w:lang w:eastAsia="sl-SI"/>
              </w:rPr>
              <w:t>760.000</w:t>
            </w:r>
          </w:p>
        </w:tc>
      </w:tr>
      <w:tr w:rsidR="004D4922" w:rsidRPr="00EB4CBA" w:rsidTr="00C241DB">
        <w:trPr>
          <w:gridAfter w:val="1"/>
          <w:wAfter w:w="2431" w:type="dxa"/>
          <w:cantSplit/>
          <w:trHeight w:val="294"/>
        </w:trPr>
        <w:tc>
          <w:tcPr>
            <w:tcW w:w="9200" w:type="dxa"/>
            <w:gridSpan w:val="10"/>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rsidR="004D4922" w:rsidRPr="00EB4CBA" w:rsidRDefault="004D4922" w:rsidP="001E5470">
            <w:pPr>
              <w:widowControl w:val="0"/>
              <w:tabs>
                <w:tab w:val="left" w:pos="2340"/>
              </w:tabs>
              <w:outlineLvl w:val="0"/>
              <w:rPr>
                <w:rFonts w:cs="Arial"/>
                <w:b/>
                <w:kern w:val="32"/>
                <w:szCs w:val="20"/>
                <w:lang w:eastAsia="sl-SI"/>
              </w:rPr>
            </w:pPr>
            <w:r w:rsidRPr="00EB4CBA">
              <w:rPr>
                <w:rFonts w:cs="Arial"/>
                <w:b/>
                <w:kern w:val="32"/>
                <w:szCs w:val="20"/>
                <w:lang w:eastAsia="sl-SI"/>
              </w:rPr>
              <w:t>II.b Manjkajoče pravice porabe bodo zagotovljene s prerazporeditvijo:</w:t>
            </w:r>
          </w:p>
        </w:tc>
      </w:tr>
      <w:tr w:rsidR="004D4922" w:rsidRPr="00EB4CBA" w:rsidTr="00C241DB">
        <w:trPr>
          <w:gridAfter w:val="1"/>
          <w:wAfter w:w="2431" w:type="dxa"/>
          <w:cantSplit/>
          <w:trHeight w:val="100"/>
        </w:trPr>
        <w:tc>
          <w:tcPr>
            <w:tcW w:w="2065"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jc w:val="center"/>
              <w:rPr>
                <w:rFonts w:eastAsia="Calibri" w:cs="Arial"/>
                <w:szCs w:val="20"/>
              </w:rPr>
            </w:pPr>
            <w:r w:rsidRPr="00EB4CBA">
              <w:rPr>
                <w:rFonts w:eastAsia="Calibri" w:cs="Arial"/>
                <w:szCs w:val="20"/>
              </w:rPr>
              <w:t xml:space="preserve">Ime proračunskega uporabnika </w:t>
            </w:r>
          </w:p>
        </w:tc>
        <w:tc>
          <w:tcPr>
            <w:tcW w:w="230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jc w:val="center"/>
              <w:rPr>
                <w:rFonts w:eastAsia="Calibri" w:cs="Arial"/>
                <w:szCs w:val="20"/>
              </w:rPr>
            </w:pPr>
            <w:r w:rsidRPr="00EB4CBA">
              <w:rPr>
                <w:rFonts w:eastAsia="Calibri" w:cs="Arial"/>
                <w:szCs w:val="20"/>
              </w:rPr>
              <w:t>Šifra in naziv ukrepa, projekta</w:t>
            </w:r>
          </w:p>
        </w:tc>
        <w:tc>
          <w:tcPr>
            <w:tcW w:w="1330" w:type="dxa"/>
            <w:gridSpan w:val="2"/>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jc w:val="center"/>
              <w:rPr>
                <w:rFonts w:eastAsia="Calibri" w:cs="Arial"/>
                <w:szCs w:val="20"/>
              </w:rPr>
            </w:pPr>
            <w:r w:rsidRPr="00EB4CBA">
              <w:rPr>
                <w:rFonts w:eastAsia="Calibri" w:cs="Arial"/>
                <w:szCs w:val="20"/>
              </w:rPr>
              <w:t xml:space="preserve">Šifra in naziv proračunske postavke </w:t>
            </w: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jc w:val="center"/>
              <w:rPr>
                <w:rFonts w:eastAsia="Calibri" w:cs="Arial"/>
                <w:szCs w:val="20"/>
              </w:rPr>
            </w:pPr>
            <w:r w:rsidRPr="00EB4CBA">
              <w:rPr>
                <w:rFonts w:eastAsia="Calibri" w:cs="Arial"/>
                <w:szCs w:val="20"/>
              </w:rPr>
              <w:t>Znesek za tekoče leto (t)</w:t>
            </w:r>
          </w:p>
        </w:tc>
        <w:tc>
          <w:tcPr>
            <w:tcW w:w="2128"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jc w:val="center"/>
              <w:rPr>
                <w:rFonts w:eastAsia="Calibri" w:cs="Arial"/>
                <w:szCs w:val="20"/>
              </w:rPr>
            </w:pPr>
            <w:r w:rsidRPr="00EB4CBA">
              <w:rPr>
                <w:rFonts w:eastAsia="Calibri" w:cs="Arial"/>
                <w:szCs w:val="20"/>
              </w:rPr>
              <w:t xml:space="preserve">Znesek za t + 1 </w:t>
            </w:r>
          </w:p>
        </w:tc>
      </w:tr>
      <w:tr w:rsidR="004D4922" w:rsidRPr="00EB4CBA" w:rsidTr="00C241DB">
        <w:trPr>
          <w:gridAfter w:val="1"/>
          <w:wAfter w:w="2431" w:type="dxa"/>
          <w:cantSplit/>
          <w:trHeight w:val="95"/>
        </w:trPr>
        <w:tc>
          <w:tcPr>
            <w:tcW w:w="2065"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30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1330" w:type="dxa"/>
            <w:gridSpan w:val="2"/>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128"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r>
      <w:tr w:rsidR="004D4922" w:rsidRPr="00EB4CBA" w:rsidTr="00C241DB">
        <w:trPr>
          <w:gridAfter w:val="1"/>
          <w:wAfter w:w="2431" w:type="dxa"/>
          <w:cantSplit/>
          <w:trHeight w:val="95"/>
        </w:trPr>
        <w:tc>
          <w:tcPr>
            <w:tcW w:w="2065"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30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1330" w:type="dxa"/>
            <w:gridSpan w:val="2"/>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128"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r>
      <w:tr w:rsidR="004D4922" w:rsidRPr="00EB4CBA" w:rsidTr="00C241DB">
        <w:trPr>
          <w:gridAfter w:val="1"/>
          <w:wAfter w:w="2431" w:type="dxa"/>
          <w:cantSplit/>
          <w:trHeight w:val="95"/>
        </w:trPr>
        <w:tc>
          <w:tcPr>
            <w:tcW w:w="5701" w:type="dxa"/>
            <w:gridSpan w:val="6"/>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
                <w:kern w:val="32"/>
                <w:szCs w:val="20"/>
                <w:lang w:eastAsia="sl-SI"/>
              </w:rPr>
            </w:pPr>
            <w:r w:rsidRPr="00EB4CBA">
              <w:rPr>
                <w:rFonts w:cs="Arial"/>
                <w:b/>
                <w:kern w:val="32"/>
                <w:szCs w:val="20"/>
                <w:lang w:eastAsia="sl-SI"/>
              </w:rPr>
              <w:t>SKUPAJ</w:t>
            </w:r>
          </w:p>
        </w:tc>
        <w:tc>
          <w:tcPr>
            <w:tcW w:w="1371"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
                <w:kern w:val="32"/>
                <w:szCs w:val="20"/>
                <w:lang w:eastAsia="sl-SI"/>
              </w:rPr>
            </w:pPr>
          </w:p>
        </w:tc>
        <w:tc>
          <w:tcPr>
            <w:tcW w:w="2128" w:type="dxa"/>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
                <w:kern w:val="32"/>
                <w:szCs w:val="20"/>
                <w:lang w:eastAsia="sl-SI"/>
              </w:rPr>
            </w:pPr>
          </w:p>
        </w:tc>
      </w:tr>
      <w:tr w:rsidR="004D4922" w:rsidRPr="00EB4CBA" w:rsidTr="00C241DB">
        <w:trPr>
          <w:gridAfter w:val="1"/>
          <w:wAfter w:w="2431" w:type="dxa"/>
          <w:cantSplit/>
          <w:trHeight w:val="207"/>
        </w:trPr>
        <w:tc>
          <w:tcPr>
            <w:tcW w:w="9200" w:type="dxa"/>
            <w:gridSpan w:val="10"/>
            <w:tcBorders>
              <w:top w:val="single" w:sz="4" w:space="0" w:color="auto"/>
              <w:left w:val="single" w:sz="4" w:space="0" w:color="auto"/>
              <w:bottom w:val="single" w:sz="4" w:space="0" w:color="auto"/>
              <w:right w:val="single" w:sz="4" w:space="0" w:color="auto"/>
            </w:tcBorders>
            <w:shd w:val="clear" w:color="auto" w:fill="E6E6E6"/>
            <w:tcMar>
              <w:top w:w="57" w:type="dxa"/>
              <w:left w:w="108" w:type="dxa"/>
              <w:bottom w:w="57" w:type="dxa"/>
              <w:right w:w="108" w:type="dxa"/>
            </w:tcMar>
            <w:vAlign w:val="center"/>
          </w:tcPr>
          <w:p w:rsidR="004D4922" w:rsidRPr="00EB4CBA" w:rsidRDefault="004D4922" w:rsidP="001E5470">
            <w:pPr>
              <w:widowControl w:val="0"/>
              <w:tabs>
                <w:tab w:val="left" w:pos="2340"/>
              </w:tabs>
              <w:outlineLvl w:val="0"/>
              <w:rPr>
                <w:rFonts w:cs="Arial"/>
                <w:b/>
                <w:kern w:val="32"/>
                <w:szCs w:val="20"/>
                <w:lang w:eastAsia="sl-SI"/>
              </w:rPr>
            </w:pPr>
            <w:r w:rsidRPr="00EB4CBA">
              <w:rPr>
                <w:rFonts w:cs="Arial"/>
                <w:b/>
                <w:kern w:val="32"/>
                <w:szCs w:val="20"/>
                <w:lang w:eastAsia="sl-SI"/>
              </w:rPr>
              <w:t>II.c Načrtovana nadomestitev zmanjšanih prihodkov in povečanih odhodkov proračuna:</w:t>
            </w:r>
          </w:p>
        </w:tc>
      </w:tr>
      <w:tr w:rsidR="004D4922" w:rsidRPr="00EB4CBA" w:rsidTr="00C241DB">
        <w:trPr>
          <w:gridAfter w:val="1"/>
          <w:wAfter w:w="2431" w:type="dxa"/>
          <w:cantSplit/>
          <w:trHeight w:val="100"/>
        </w:trPr>
        <w:tc>
          <w:tcPr>
            <w:tcW w:w="4371" w:type="dxa"/>
            <w:gridSpan w:val="4"/>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ind w:left="-122" w:right="-112"/>
              <w:jc w:val="center"/>
              <w:rPr>
                <w:rFonts w:eastAsia="Calibri" w:cs="Arial"/>
                <w:szCs w:val="20"/>
              </w:rPr>
            </w:pPr>
            <w:r w:rsidRPr="00EB4CBA">
              <w:rPr>
                <w:rFonts w:eastAsia="Calibri" w:cs="Arial"/>
                <w:szCs w:val="20"/>
              </w:rPr>
              <w:t>Novi prihodki</w:t>
            </w:r>
          </w:p>
        </w:tc>
        <w:tc>
          <w:tcPr>
            <w:tcW w:w="2013"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ind w:left="-122" w:right="-112"/>
              <w:jc w:val="center"/>
              <w:rPr>
                <w:rFonts w:eastAsia="Calibri" w:cs="Arial"/>
                <w:szCs w:val="20"/>
              </w:rPr>
            </w:pPr>
            <w:r w:rsidRPr="00EB4CBA">
              <w:rPr>
                <w:rFonts w:eastAsia="Calibri" w:cs="Arial"/>
                <w:szCs w:val="20"/>
              </w:rPr>
              <w:t>Znesek za tekoče leto (t)</w:t>
            </w:r>
          </w:p>
        </w:tc>
        <w:tc>
          <w:tcPr>
            <w:tcW w:w="281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ind w:left="-122" w:right="-112"/>
              <w:jc w:val="center"/>
              <w:rPr>
                <w:rFonts w:eastAsia="Calibri" w:cs="Arial"/>
                <w:szCs w:val="20"/>
              </w:rPr>
            </w:pPr>
            <w:r w:rsidRPr="00EB4CBA">
              <w:rPr>
                <w:rFonts w:eastAsia="Calibri" w:cs="Arial"/>
                <w:szCs w:val="20"/>
              </w:rPr>
              <w:t>Znesek za t + 1</w:t>
            </w:r>
          </w:p>
        </w:tc>
      </w:tr>
      <w:tr w:rsidR="004D4922" w:rsidRPr="00EB4CBA" w:rsidTr="00C241DB">
        <w:trPr>
          <w:gridAfter w:val="1"/>
          <w:wAfter w:w="2431" w:type="dxa"/>
          <w:cantSplit/>
          <w:trHeight w:val="95"/>
        </w:trPr>
        <w:tc>
          <w:tcPr>
            <w:tcW w:w="4371" w:type="dxa"/>
            <w:gridSpan w:val="4"/>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013"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81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r>
      <w:tr w:rsidR="004D4922" w:rsidRPr="00EB4CBA" w:rsidTr="00C241DB">
        <w:trPr>
          <w:gridAfter w:val="1"/>
          <w:wAfter w:w="2431" w:type="dxa"/>
          <w:cantSplit/>
          <w:trHeight w:val="95"/>
        </w:trPr>
        <w:tc>
          <w:tcPr>
            <w:tcW w:w="4371" w:type="dxa"/>
            <w:gridSpan w:val="4"/>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013"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81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r>
      <w:tr w:rsidR="004D4922" w:rsidRPr="00EB4CBA" w:rsidTr="00C241DB">
        <w:trPr>
          <w:gridAfter w:val="1"/>
          <w:wAfter w:w="2431" w:type="dxa"/>
          <w:cantSplit/>
          <w:trHeight w:val="95"/>
        </w:trPr>
        <w:tc>
          <w:tcPr>
            <w:tcW w:w="4371" w:type="dxa"/>
            <w:gridSpan w:val="4"/>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013"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c>
          <w:tcPr>
            <w:tcW w:w="281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Cs/>
                <w:kern w:val="32"/>
                <w:szCs w:val="20"/>
                <w:lang w:eastAsia="sl-SI"/>
              </w:rPr>
            </w:pPr>
          </w:p>
        </w:tc>
      </w:tr>
      <w:tr w:rsidR="004D4922" w:rsidRPr="00EB4CBA" w:rsidTr="00C241DB">
        <w:trPr>
          <w:gridAfter w:val="1"/>
          <w:wAfter w:w="2431" w:type="dxa"/>
          <w:cantSplit/>
          <w:trHeight w:val="95"/>
        </w:trPr>
        <w:tc>
          <w:tcPr>
            <w:tcW w:w="4371" w:type="dxa"/>
            <w:gridSpan w:val="4"/>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
                <w:kern w:val="32"/>
                <w:szCs w:val="20"/>
                <w:lang w:eastAsia="sl-SI"/>
              </w:rPr>
            </w:pPr>
            <w:r w:rsidRPr="00EB4CBA">
              <w:rPr>
                <w:rFonts w:cs="Arial"/>
                <w:b/>
                <w:kern w:val="32"/>
                <w:szCs w:val="20"/>
                <w:lang w:eastAsia="sl-SI"/>
              </w:rPr>
              <w:lastRenderedPageBreak/>
              <w:t>SKUPAJ</w:t>
            </w:r>
          </w:p>
        </w:tc>
        <w:tc>
          <w:tcPr>
            <w:tcW w:w="2013"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
                <w:kern w:val="32"/>
                <w:szCs w:val="20"/>
                <w:lang w:eastAsia="sl-SI"/>
              </w:rPr>
            </w:pPr>
          </w:p>
        </w:tc>
        <w:tc>
          <w:tcPr>
            <w:tcW w:w="2816" w:type="dxa"/>
            <w:gridSpan w:val="3"/>
            <w:tcBorders>
              <w:top w:val="single" w:sz="4" w:space="0" w:color="auto"/>
              <w:left w:val="single" w:sz="4" w:space="0" w:color="auto"/>
              <w:bottom w:val="single" w:sz="4" w:space="0" w:color="auto"/>
              <w:right w:val="single" w:sz="4" w:space="0" w:color="auto"/>
            </w:tcBorders>
            <w:vAlign w:val="center"/>
          </w:tcPr>
          <w:p w:rsidR="004D4922" w:rsidRPr="00EB4CBA" w:rsidRDefault="004D4922" w:rsidP="001E5470">
            <w:pPr>
              <w:widowControl w:val="0"/>
              <w:tabs>
                <w:tab w:val="left" w:pos="360"/>
              </w:tabs>
              <w:outlineLvl w:val="0"/>
              <w:rPr>
                <w:rFonts w:cs="Arial"/>
                <w:b/>
                <w:kern w:val="32"/>
                <w:szCs w:val="20"/>
                <w:lang w:eastAsia="sl-SI"/>
              </w:rPr>
            </w:pP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Height w:val="1910"/>
        </w:trPr>
        <w:tc>
          <w:tcPr>
            <w:tcW w:w="9200" w:type="dxa"/>
            <w:gridSpan w:val="10"/>
          </w:tcPr>
          <w:p w:rsidR="004D4922" w:rsidRPr="00EB4CBA" w:rsidRDefault="004D4922" w:rsidP="001E5470">
            <w:pPr>
              <w:widowControl w:val="0"/>
              <w:rPr>
                <w:rFonts w:eastAsia="Calibri" w:cs="Arial"/>
                <w:b/>
                <w:szCs w:val="20"/>
              </w:rPr>
            </w:pPr>
          </w:p>
          <w:p w:rsidR="004D4922" w:rsidRPr="00EB4CBA" w:rsidRDefault="004D4922" w:rsidP="001E5470">
            <w:pPr>
              <w:widowControl w:val="0"/>
              <w:rPr>
                <w:rFonts w:eastAsia="Calibri" w:cs="Arial"/>
                <w:b/>
                <w:szCs w:val="20"/>
              </w:rPr>
            </w:pPr>
            <w:r w:rsidRPr="00EB4CBA">
              <w:rPr>
                <w:rFonts w:eastAsia="Calibri" w:cs="Arial"/>
                <w:b/>
                <w:szCs w:val="20"/>
              </w:rPr>
              <w:t>OBRAZLOŽITEV:</w:t>
            </w:r>
          </w:p>
          <w:p w:rsidR="004D4922" w:rsidRPr="00EB4CBA" w:rsidRDefault="004D4922" w:rsidP="00305AB1">
            <w:pPr>
              <w:widowControl w:val="0"/>
              <w:numPr>
                <w:ilvl w:val="0"/>
                <w:numId w:val="9"/>
              </w:numPr>
              <w:suppressAutoHyphens/>
              <w:spacing w:after="200" w:line="276" w:lineRule="auto"/>
              <w:ind w:left="284" w:hanging="284"/>
              <w:jc w:val="both"/>
              <w:rPr>
                <w:rFonts w:eastAsia="Calibri" w:cs="Arial"/>
                <w:b/>
                <w:szCs w:val="20"/>
                <w:lang w:eastAsia="sl-SI"/>
              </w:rPr>
            </w:pPr>
            <w:r w:rsidRPr="00EB4CBA">
              <w:rPr>
                <w:rFonts w:eastAsia="Calibri" w:cs="Arial"/>
                <w:b/>
                <w:szCs w:val="20"/>
                <w:lang w:eastAsia="sl-SI"/>
              </w:rPr>
              <w:t>Ocena finančnih posledic, ki niso načrtovane v sprejetem proračunu</w:t>
            </w:r>
          </w:p>
          <w:p w:rsidR="004D4922" w:rsidRPr="00EB4CBA" w:rsidRDefault="004D4922" w:rsidP="001E5470">
            <w:pPr>
              <w:widowControl w:val="0"/>
              <w:ind w:left="360" w:hanging="76"/>
              <w:jc w:val="both"/>
              <w:rPr>
                <w:rFonts w:eastAsia="Calibri" w:cs="Arial"/>
                <w:szCs w:val="20"/>
                <w:lang w:eastAsia="sl-SI"/>
              </w:rPr>
            </w:pPr>
            <w:r w:rsidRPr="00EB4CBA">
              <w:rPr>
                <w:rFonts w:eastAsia="Calibri" w:cs="Arial"/>
                <w:szCs w:val="20"/>
                <w:lang w:eastAsia="sl-SI"/>
              </w:rPr>
              <w:t>V zvezi s predlaganim vladnim gradivom se navedejo predvidene spremembe (povečanje, zmanjšanje):</w:t>
            </w:r>
          </w:p>
          <w:p w:rsidR="004D4922" w:rsidRPr="00EB4CBA" w:rsidRDefault="004D4922" w:rsidP="00305AB1">
            <w:pPr>
              <w:widowControl w:val="0"/>
              <w:numPr>
                <w:ilvl w:val="0"/>
                <w:numId w:val="10"/>
              </w:numPr>
              <w:suppressAutoHyphens/>
              <w:spacing w:after="200" w:line="276" w:lineRule="auto"/>
              <w:jc w:val="both"/>
              <w:rPr>
                <w:rFonts w:eastAsia="Calibri" w:cs="Arial"/>
                <w:szCs w:val="20"/>
              </w:rPr>
            </w:pPr>
            <w:r w:rsidRPr="00EB4CBA">
              <w:rPr>
                <w:rFonts w:eastAsia="Calibri" w:cs="Arial"/>
                <w:szCs w:val="20"/>
                <w:lang w:eastAsia="sl-SI"/>
              </w:rPr>
              <w:t>prihodkov državnega proračuna in občinskih proračunov,</w:t>
            </w:r>
          </w:p>
          <w:p w:rsidR="004D4922" w:rsidRPr="00EB4CBA" w:rsidRDefault="004D4922" w:rsidP="00305AB1">
            <w:pPr>
              <w:widowControl w:val="0"/>
              <w:numPr>
                <w:ilvl w:val="0"/>
                <w:numId w:val="10"/>
              </w:numPr>
              <w:suppressAutoHyphens/>
              <w:spacing w:after="200" w:line="276" w:lineRule="auto"/>
              <w:jc w:val="both"/>
              <w:rPr>
                <w:rFonts w:eastAsia="Calibri" w:cs="Arial"/>
                <w:szCs w:val="20"/>
              </w:rPr>
            </w:pPr>
            <w:r w:rsidRPr="00EB4CBA">
              <w:rPr>
                <w:rFonts w:eastAsia="Calibri" w:cs="Arial"/>
                <w:szCs w:val="20"/>
                <w:lang w:eastAsia="sl-SI"/>
              </w:rPr>
              <w:t>odhodkov državnega proračuna, ki niso načrtovani na ukrepih oziroma projektih sprejetih proračunov,</w:t>
            </w:r>
          </w:p>
          <w:p w:rsidR="004D4922" w:rsidRPr="00EB4CBA" w:rsidRDefault="004D4922" w:rsidP="00305AB1">
            <w:pPr>
              <w:widowControl w:val="0"/>
              <w:numPr>
                <w:ilvl w:val="0"/>
                <w:numId w:val="10"/>
              </w:numPr>
              <w:suppressAutoHyphens/>
              <w:spacing w:after="200" w:line="276" w:lineRule="auto"/>
              <w:jc w:val="both"/>
              <w:rPr>
                <w:rFonts w:eastAsia="Calibri" w:cs="Arial"/>
                <w:szCs w:val="20"/>
              </w:rPr>
            </w:pPr>
            <w:r w:rsidRPr="00EB4CBA">
              <w:rPr>
                <w:rFonts w:eastAsia="Calibri" w:cs="Arial"/>
                <w:szCs w:val="20"/>
                <w:lang w:eastAsia="sl-SI"/>
              </w:rPr>
              <w:t>obveznosti za druga javnofinančna sredstva (drugi viri), ki niso načrtovana na ukrepih oziroma projektih sprejetih proračunov.</w:t>
            </w:r>
          </w:p>
          <w:p w:rsidR="004D4922" w:rsidRPr="00EB4CBA" w:rsidRDefault="004D4922" w:rsidP="001E5470">
            <w:pPr>
              <w:widowControl w:val="0"/>
              <w:ind w:left="284"/>
              <w:rPr>
                <w:rFonts w:eastAsia="Calibri" w:cs="Arial"/>
                <w:szCs w:val="20"/>
                <w:lang w:eastAsia="sl-SI"/>
              </w:rPr>
            </w:pPr>
          </w:p>
          <w:p w:rsidR="004D4922" w:rsidRPr="00EB4CBA" w:rsidRDefault="004D4922" w:rsidP="00305AB1">
            <w:pPr>
              <w:widowControl w:val="0"/>
              <w:numPr>
                <w:ilvl w:val="0"/>
                <w:numId w:val="9"/>
              </w:numPr>
              <w:suppressAutoHyphens/>
              <w:spacing w:after="200" w:line="276" w:lineRule="auto"/>
              <w:ind w:left="284" w:hanging="284"/>
              <w:jc w:val="both"/>
              <w:rPr>
                <w:rFonts w:eastAsia="Calibri" w:cs="Arial"/>
                <w:b/>
                <w:szCs w:val="20"/>
                <w:lang w:eastAsia="sl-SI"/>
              </w:rPr>
            </w:pPr>
            <w:r w:rsidRPr="00EB4CBA">
              <w:rPr>
                <w:rFonts w:eastAsia="Calibri" w:cs="Arial"/>
                <w:b/>
                <w:szCs w:val="20"/>
                <w:lang w:eastAsia="sl-SI"/>
              </w:rPr>
              <w:t>Finančne posledice za državni proračun</w:t>
            </w:r>
          </w:p>
          <w:p w:rsidR="004D4922" w:rsidRPr="00EB4CBA" w:rsidRDefault="004D4922" w:rsidP="001E5470">
            <w:pPr>
              <w:widowControl w:val="0"/>
              <w:ind w:left="284"/>
              <w:jc w:val="both"/>
              <w:rPr>
                <w:rFonts w:eastAsia="Calibri" w:cs="Arial"/>
                <w:szCs w:val="20"/>
                <w:lang w:eastAsia="sl-SI"/>
              </w:rPr>
            </w:pPr>
            <w:r w:rsidRPr="00EB4CBA">
              <w:rPr>
                <w:rFonts w:eastAsia="Calibri" w:cs="Arial"/>
                <w:szCs w:val="20"/>
                <w:lang w:eastAsia="sl-SI"/>
              </w:rPr>
              <w:t>Prikazane morajo biti finančne posledice za državni proračun, ki so na proračunskih postavkah načrtovane v dinamiki projektov oziroma ukrepov:</w:t>
            </w:r>
          </w:p>
          <w:p w:rsidR="004D4922" w:rsidRPr="00EB4CBA" w:rsidRDefault="004D4922" w:rsidP="001E5470">
            <w:pPr>
              <w:widowControl w:val="0"/>
              <w:suppressAutoHyphens/>
              <w:ind w:left="720"/>
              <w:jc w:val="both"/>
              <w:rPr>
                <w:rFonts w:eastAsia="Calibri" w:cs="Arial"/>
                <w:b/>
                <w:szCs w:val="20"/>
                <w:lang w:eastAsia="sl-SI"/>
              </w:rPr>
            </w:pPr>
            <w:r w:rsidRPr="00EB4CBA">
              <w:rPr>
                <w:rFonts w:eastAsia="Calibri" w:cs="Arial"/>
                <w:b/>
                <w:szCs w:val="20"/>
                <w:lang w:eastAsia="sl-SI"/>
              </w:rPr>
              <w:t>II.a Pravice porabe za izvedbo predlaganih rešitev so zagotovljene:</w:t>
            </w:r>
          </w:p>
          <w:p w:rsidR="004D4922" w:rsidRPr="00EB4CBA" w:rsidRDefault="004D4922" w:rsidP="001E5470">
            <w:pPr>
              <w:widowControl w:val="0"/>
              <w:ind w:left="284"/>
              <w:jc w:val="both"/>
              <w:rPr>
                <w:rFonts w:eastAsia="Calibri" w:cs="Arial"/>
                <w:szCs w:val="20"/>
                <w:lang w:eastAsia="sl-SI"/>
              </w:rPr>
            </w:pPr>
            <w:r w:rsidRPr="00EB4CBA">
              <w:rPr>
                <w:rFonts w:eastAsia="Calibri" w:cs="Arial"/>
                <w:szCs w:val="20"/>
                <w:lang w:eastAsia="sl-SI"/>
              </w:rPr>
              <w:t>Navedejo se proračunski uporabnik, ki financira projekt oziroma ukrep; projekt oziroma ukrep, s katerim se bodo dosegli cilji vladnega gradiva, in proračunske postavke (kot proračunski vir financiranja), na katerih so v celoti ali delno zagotovljene pravice porabe (v tem primeru je nujna povezava s točko II.b). Pri uvrstitvi novega projekta oziroma ukrepa v načrt razvojnih programov se navedejo:</w:t>
            </w:r>
          </w:p>
          <w:p w:rsidR="004D4922" w:rsidRPr="00EB4CBA" w:rsidRDefault="004D4922" w:rsidP="00305AB1">
            <w:pPr>
              <w:widowControl w:val="0"/>
              <w:numPr>
                <w:ilvl w:val="0"/>
                <w:numId w:val="11"/>
              </w:numPr>
              <w:suppressAutoHyphens/>
              <w:spacing w:after="200" w:line="276" w:lineRule="auto"/>
              <w:jc w:val="both"/>
              <w:rPr>
                <w:rFonts w:eastAsia="Calibri" w:cs="Arial"/>
                <w:szCs w:val="20"/>
                <w:lang w:eastAsia="sl-SI"/>
              </w:rPr>
            </w:pPr>
            <w:r w:rsidRPr="00EB4CBA">
              <w:rPr>
                <w:rFonts w:eastAsia="Calibri" w:cs="Arial"/>
                <w:szCs w:val="20"/>
                <w:lang w:eastAsia="sl-SI"/>
              </w:rPr>
              <w:t>proračunski uporabnik, ki bo financiral novi projekt oziroma ukrep,</w:t>
            </w:r>
          </w:p>
          <w:p w:rsidR="004D4922" w:rsidRPr="00EB4CBA" w:rsidRDefault="004D4922" w:rsidP="00305AB1">
            <w:pPr>
              <w:widowControl w:val="0"/>
              <w:numPr>
                <w:ilvl w:val="0"/>
                <w:numId w:val="11"/>
              </w:numPr>
              <w:suppressAutoHyphens/>
              <w:spacing w:after="200" w:line="276" w:lineRule="auto"/>
              <w:jc w:val="both"/>
              <w:rPr>
                <w:rFonts w:eastAsia="Calibri" w:cs="Arial"/>
                <w:szCs w:val="20"/>
                <w:lang w:eastAsia="sl-SI"/>
              </w:rPr>
            </w:pPr>
            <w:r w:rsidRPr="00EB4CBA">
              <w:rPr>
                <w:rFonts w:eastAsia="Calibri" w:cs="Arial"/>
                <w:szCs w:val="20"/>
                <w:lang w:eastAsia="sl-SI"/>
              </w:rPr>
              <w:t xml:space="preserve">projekt oziroma ukrep, s katerim se bodo dosegli cilji vladnega gradiva, in </w:t>
            </w:r>
          </w:p>
          <w:p w:rsidR="004D4922" w:rsidRPr="00EB4CBA" w:rsidRDefault="004D4922" w:rsidP="00305AB1">
            <w:pPr>
              <w:widowControl w:val="0"/>
              <w:numPr>
                <w:ilvl w:val="0"/>
                <w:numId w:val="11"/>
              </w:numPr>
              <w:suppressAutoHyphens/>
              <w:spacing w:after="200" w:line="276" w:lineRule="auto"/>
              <w:jc w:val="both"/>
              <w:rPr>
                <w:rFonts w:eastAsia="Calibri" w:cs="Arial"/>
                <w:szCs w:val="20"/>
                <w:lang w:eastAsia="sl-SI"/>
              </w:rPr>
            </w:pPr>
            <w:r w:rsidRPr="00EB4CBA">
              <w:rPr>
                <w:rFonts w:eastAsia="Calibri" w:cs="Arial"/>
                <w:szCs w:val="20"/>
                <w:lang w:eastAsia="sl-SI"/>
              </w:rPr>
              <w:t>proračunske postavke.</w:t>
            </w:r>
          </w:p>
          <w:p w:rsidR="004D4922" w:rsidRPr="00EB4CBA" w:rsidRDefault="004D4922" w:rsidP="001E5470">
            <w:pPr>
              <w:widowControl w:val="0"/>
              <w:ind w:left="284"/>
              <w:jc w:val="both"/>
              <w:rPr>
                <w:rFonts w:eastAsia="Calibri" w:cs="Arial"/>
                <w:szCs w:val="20"/>
                <w:lang w:eastAsia="sl-SI"/>
              </w:rPr>
            </w:pPr>
            <w:r w:rsidRPr="00EB4CBA">
              <w:rPr>
                <w:rFonts w:eastAsia="Calibri" w:cs="Arial"/>
                <w:szCs w:val="20"/>
                <w:lang w:eastAsia="sl-SI"/>
              </w:rPr>
              <w:t>Za zagotovitev pravic porabe na proračunskih postavkah, s katerih se bo financiral novi projekt oziroma ukrep, je treba izpolniti tudi točko II.b, saj je za novi projekt oziroma ukrep mogoče zagotoviti pravice porabe le s prerazporeditvijo s proračunskih postavk, s katerih se financirajo že sprejeti oziroma veljavni projekti in ukrepi.</w:t>
            </w:r>
          </w:p>
          <w:p w:rsidR="004D4922" w:rsidRPr="00EB4CBA" w:rsidRDefault="004D4922" w:rsidP="001E5470">
            <w:pPr>
              <w:widowControl w:val="0"/>
              <w:suppressAutoHyphens/>
              <w:ind w:left="714"/>
              <w:jc w:val="both"/>
              <w:rPr>
                <w:rFonts w:eastAsia="Calibri" w:cs="Arial"/>
                <w:b/>
                <w:szCs w:val="20"/>
                <w:lang w:eastAsia="sl-SI"/>
              </w:rPr>
            </w:pPr>
            <w:r w:rsidRPr="00EB4CBA">
              <w:rPr>
                <w:rFonts w:eastAsia="Calibri" w:cs="Arial"/>
                <w:b/>
                <w:szCs w:val="20"/>
                <w:lang w:eastAsia="sl-SI"/>
              </w:rPr>
              <w:t>II.b Manjkajoče pravice porabe bodo zagotovljene s prerazporeditvijo:</w:t>
            </w:r>
          </w:p>
          <w:p w:rsidR="004D4922" w:rsidRPr="00EB4CBA" w:rsidRDefault="004D4922" w:rsidP="001E5470">
            <w:pPr>
              <w:widowControl w:val="0"/>
              <w:ind w:left="284"/>
              <w:jc w:val="both"/>
              <w:rPr>
                <w:rFonts w:eastAsia="Calibri" w:cs="Arial"/>
                <w:szCs w:val="20"/>
                <w:lang w:eastAsia="sl-SI"/>
              </w:rPr>
            </w:pPr>
            <w:r w:rsidRPr="00EB4CBA">
              <w:rPr>
                <w:rFonts w:eastAsia="Calibri" w:cs="Arial"/>
                <w:szCs w:val="20"/>
                <w:lang w:eastAsia="sl-SI"/>
              </w:rPr>
              <w:t>Navedejo se proračunski uporabniki, sprejeti (veljavni) ukrepi oziroma projekti, ki jih proračunski uporabnik izvaja, in proračunske postavke tega proračunskega uporabnika, ki so v dinamiki teh projektov oziroma ukrepov ter s katerih se bodo s prerazporeditvijo zagotovile pravice porabe za dodatne aktivnosti pri obstoječih projektih oziroma ukrepih ali novih projektih oziroma ukrepih, navedenih v točki II.a.</w:t>
            </w:r>
          </w:p>
          <w:p w:rsidR="004D4922" w:rsidRPr="00EB4CBA" w:rsidRDefault="004D4922" w:rsidP="001E5470">
            <w:pPr>
              <w:widowControl w:val="0"/>
              <w:suppressAutoHyphens/>
              <w:ind w:left="714"/>
              <w:jc w:val="both"/>
              <w:rPr>
                <w:rFonts w:eastAsia="Calibri" w:cs="Arial"/>
                <w:b/>
                <w:szCs w:val="20"/>
                <w:lang w:eastAsia="sl-SI"/>
              </w:rPr>
            </w:pPr>
            <w:r w:rsidRPr="00EB4CBA">
              <w:rPr>
                <w:rFonts w:eastAsia="Calibri" w:cs="Arial"/>
                <w:b/>
                <w:szCs w:val="20"/>
                <w:lang w:eastAsia="sl-SI"/>
              </w:rPr>
              <w:t>II.c Načrtovana nadomestitev zmanjšanih prihodkov in povečanih odhodkov proračuna:</w:t>
            </w:r>
          </w:p>
          <w:p w:rsidR="004D4922" w:rsidRPr="00EB4CBA" w:rsidRDefault="004D4922" w:rsidP="001E5470">
            <w:pPr>
              <w:widowControl w:val="0"/>
              <w:ind w:left="284"/>
              <w:jc w:val="both"/>
              <w:rPr>
                <w:rFonts w:eastAsia="Calibri" w:cs="Arial"/>
                <w:szCs w:val="20"/>
                <w:lang w:eastAsia="sl-SI"/>
              </w:rPr>
            </w:pPr>
            <w:r w:rsidRPr="00EB4CBA">
              <w:rPr>
                <w:rFonts w:eastAsia="Calibri" w:cs="Arial"/>
                <w:szCs w:val="20"/>
                <w:lang w:eastAsia="sl-SI"/>
              </w:rPr>
              <w:t>Če se povečani odhodki (pravice porabe) ne bodo zagotovili tako, kot je določeno v točkah II.a in II.b, je povečanje odhodkov in izdatkov proračuna mogoče na podlagi zakona, ki ureja izvrševanje državnega proračuna (npr. priliv namenskih sredstev EU). Ukrepanje ob zmanjšanju prihodkov in prejemkov proračuna je določeno z zakonom, ki ureja javne finance, in zakonom, ki ureja izvrševanje državnega proračuna.</w:t>
            </w:r>
          </w:p>
          <w:p w:rsidR="004D4922" w:rsidRPr="00EB4CBA" w:rsidRDefault="004D4922" w:rsidP="001E5470">
            <w:pPr>
              <w:widowControl w:val="0"/>
              <w:suppressAutoHyphens/>
              <w:overflowPunct w:val="0"/>
              <w:autoSpaceDE w:val="0"/>
              <w:autoSpaceDN w:val="0"/>
              <w:adjustRightInd w:val="0"/>
              <w:jc w:val="both"/>
              <w:textAlignment w:val="baseline"/>
              <w:rPr>
                <w:rFonts w:cs="Arial"/>
                <w:b/>
                <w:bCs/>
                <w:spacing w:val="40"/>
                <w:szCs w:val="20"/>
                <w:lang w:eastAsia="sl-SI"/>
              </w:rPr>
            </w:pP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9200" w:type="dxa"/>
            <w:gridSpan w:val="10"/>
          </w:tcPr>
          <w:p w:rsidR="004D4922" w:rsidRPr="00EB4CBA" w:rsidRDefault="004D4922" w:rsidP="00400138">
            <w:pPr>
              <w:rPr>
                <w:rFonts w:cs="Arial"/>
                <w:b/>
                <w:szCs w:val="20"/>
              </w:rPr>
            </w:pPr>
            <w:r w:rsidRPr="00EB4CBA">
              <w:rPr>
                <w:rFonts w:cs="Arial"/>
                <w:b/>
                <w:szCs w:val="20"/>
              </w:rPr>
              <w:t>8. Predstavitev sodelovanja z združenji občin:</w:t>
            </w: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6769" w:type="dxa"/>
            <w:gridSpan w:val="8"/>
          </w:tcPr>
          <w:p w:rsidR="004D4922" w:rsidRPr="00EB4CBA" w:rsidRDefault="004D4922" w:rsidP="00400138">
            <w:pPr>
              <w:pStyle w:val="Neotevilenodstavek"/>
              <w:widowControl w:val="0"/>
              <w:spacing w:before="0" w:after="0" w:line="260" w:lineRule="exact"/>
              <w:rPr>
                <w:iCs/>
                <w:sz w:val="20"/>
                <w:szCs w:val="20"/>
              </w:rPr>
            </w:pPr>
            <w:r w:rsidRPr="00EB4CBA">
              <w:rPr>
                <w:iCs/>
                <w:sz w:val="20"/>
                <w:szCs w:val="20"/>
              </w:rPr>
              <w:t>Vsebina predloženega gradiva (predpisa) vpliva na:</w:t>
            </w:r>
          </w:p>
          <w:p w:rsidR="004D4922" w:rsidRPr="00EB4CBA" w:rsidRDefault="004D4922" w:rsidP="00C241DB">
            <w:pPr>
              <w:pStyle w:val="Neotevilenodstavek"/>
              <w:widowControl w:val="0"/>
              <w:numPr>
                <w:ilvl w:val="1"/>
                <w:numId w:val="10"/>
              </w:numPr>
              <w:spacing w:before="0" w:after="0" w:line="260" w:lineRule="exact"/>
              <w:rPr>
                <w:iCs/>
                <w:sz w:val="20"/>
                <w:szCs w:val="20"/>
              </w:rPr>
            </w:pPr>
            <w:r w:rsidRPr="00EB4CBA">
              <w:rPr>
                <w:iCs/>
                <w:sz w:val="20"/>
                <w:szCs w:val="20"/>
              </w:rPr>
              <w:t>pristojnosti občin,</w:t>
            </w:r>
          </w:p>
          <w:p w:rsidR="004D4922" w:rsidRPr="00EB4CBA" w:rsidRDefault="004D4922" w:rsidP="00C241DB">
            <w:pPr>
              <w:pStyle w:val="Neotevilenodstavek"/>
              <w:widowControl w:val="0"/>
              <w:numPr>
                <w:ilvl w:val="1"/>
                <w:numId w:val="10"/>
              </w:numPr>
              <w:spacing w:before="0" w:after="0" w:line="260" w:lineRule="exact"/>
              <w:rPr>
                <w:iCs/>
                <w:sz w:val="20"/>
                <w:szCs w:val="20"/>
              </w:rPr>
            </w:pPr>
            <w:r w:rsidRPr="00EB4CBA">
              <w:rPr>
                <w:iCs/>
                <w:sz w:val="20"/>
                <w:szCs w:val="20"/>
              </w:rPr>
              <w:t>delovanje občin,</w:t>
            </w:r>
          </w:p>
          <w:p w:rsidR="004D4922" w:rsidRPr="00EB4CBA" w:rsidRDefault="004D4922" w:rsidP="00C241DB">
            <w:pPr>
              <w:pStyle w:val="Neotevilenodstavek"/>
              <w:widowControl w:val="0"/>
              <w:numPr>
                <w:ilvl w:val="1"/>
                <w:numId w:val="10"/>
              </w:numPr>
              <w:spacing w:before="0" w:after="0" w:line="260" w:lineRule="exact"/>
              <w:rPr>
                <w:iCs/>
                <w:sz w:val="20"/>
                <w:szCs w:val="20"/>
              </w:rPr>
            </w:pPr>
            <w:r w:rsidRPr="00EB4CBA">
              <w:rPr>
                <w:iCs/>
                <w:sz w:val="20"/>
                <w:szCs w:val="20"/>
              </w:rPr>
              <w:lastRenderedPageBreak/>
              <w:t>financiranje občin.</w:t>
            </w:r>
          </w:p>
        </w:tc>
        <w:tc>
          <w:tcPr>
            <w:tcW w:w="2431" w:type="dxa"/>
            <w:gridSpan w:val="2"/>
            <w:tcBorders>
              <w:right w:val="single" w:sz="4" w:space="0" w:color="auto"/>
            </w:tcBorders>
          </w:tcPr>
          <w:p w:rsidR="004D4922" w:rsidRPr="00EB4CBA" w:rsidRDefault="004D4922" w:rsidP="00C241DB">
            <w:pPr>
              <w:pStyle w:val="Neotevilenodstavek"/>
              <w:widowControl w:val="0"/>
              <w:spacing w:before="0" w:after="0" w:line="260" w:lineRule="exact"/>
              <w:rPr>
                <w:iCs/>
                <w:sz w:val="20"/>
                <w:szCs w:val="20"/>
              </w:rPr>
            </w:pPr>
            <w:r w:rsidRPr="00EB4CBA">
              <w:rPr>
                <w:iCs/>
                <w:sz w:val="20"/>
                <w:szCs w:val="20"/>
              </w:rPr>
              <w:lastRenderedPageBreak/>
              <w:t xml:space="preserve">              NE</w:t>
            </w:r>
          </w:p>
          <w:p w:rsidR="004D4922" w:rsidRPr="00EB4CBA" w:rsidRDefault="004D4922" w:rsidP="00400138">
            <w:pPr>
              <w:pStyle w:val="Neotevilenodstavek"/>
              <w:widowControl w:val="0"/>
              <w:spacing w:before="0" w:after="0" w:line="260" w:lineRule="exact"/>
              <w:ind w:left="1440"/>
              <w:rPr>
                <w:iCs/>
                <w:sz w:val="20"/>
                <w:szCs w:val="20"/>
              </w:rPr>
            </w:pPr>
          </w:p>
        </w:tc>
        <w:tc>
          <w:tcPr>
            <w:tcW w:w="2431" w:type="dxa"/>
            <w:tcBorders>
              <w:top w:val="nil"/>
              <w:left w:val="single" w:sz="4" w:space="0" w:color="auto"/>
              <w:bottom w:val="nil"/>
              <w:right w:val="nil"/>
            </w:tcBorders>
          </w:tcPr>
          <w:p w:rsidR="004D4922" w:rsidRPr="00EB4CBA" w:rsidRDefault="004D4922" w:rsidP="00400138">
            <w:pPr>
              <w:pStyle w:val="Neotevilenodstavek"/>
              <w:widowControl w:val="0"/>
              <w:spacing w:before="0" w:after="0" w:line="260" w:lineRule="exact"/>
              <w:jc w:val="center"/>
              <w:rPr>
                <w:sz w:val="20"/>
                <w:szCs w:val="20"/>
              </w:rPr>
            </w:pP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6769" w:type="dxa"/>
            <w:gridSpan w:val="8"/>
          </w:tcPr>
          <w:p w:rsidR="004D4922" w:rsidRPr="00EB4CBA" w:rsidRDefault="004D4922" w:rsidP="00400138">
            <w:pPr>
              <w:pStyle w:val="Neotevilenodstavek"/>
              <w:widowControl w:val="0"/>
              <w:spacing w:before="0" w:after="0" w:line="260" w:lineRule="exact"/>
              <w:rPr>
                <w:iCs/>
                <w:sz w:val="20"/>
                <w:szCs w:val="20"/>
              </w:rPr>
            </w:pPr>
            <w:r w:rsidRPr="00EB4CBA">
              <w:rPr>
                <w:iCs/>
                <w:sz w:val="20"/>
                <w:szCs w:val="20"/>
              </w:rPr>
              <w:lastRenderedPageBreak/>
              <w:t xml:space="preserve">Gradivo (predpis) je bilo poslano v mnenje: </w:t>
            </w:r>
          </w:p>
          <w:p w:rsidR="004D4922" w:rsidRPr="00EB4CBA" w:rsidRDefault="004D4922" w:rsidP="00E71441">
            <w:pPr>
              <w:pStyle w:val="Neotevilenodstavek"/>
              <w:widowControl w:val="0"/>
              <w:numPr>
                <w:ilvl w:val="0"/>
                <w:numId w:val="16"/>
              </w:numPr>
              <w:spacing w:before="0" w:after="0" w:line="260" w:lineRule="exact"/>
              <w:rPr>
                <w:iCs/>
                <w:sz w:val="20"/>
                <w:szCs w:val="20"/>
              </w:rPr>
            </w:pPr>
            <w:r w:rsidRPr="00EB4CBA">
              <w:rPr>
                <w:iCs/>
                <w:sz w:val="20"/>
                <w:szCs w:val="20"/>
              </w:rPr>
              <w:t>Skupnosti občin Slovenije SOS: NE</w:t>
            </w:r>
          </w:p>
          <w:p w:rsidR="004D4922" w:rsidRPr="00EB4CBA" w:rsidRDefault="004D4922" w:rsidP="00E71441">
            <w:pPr>
              <w:pStyle w:val="Neotevilenodstavek"/>
              <w:widowControl w:val="0"/>
              <w:numPr>
                <w:ilvl w:val="0"/>
                <w:numId w:val="16"/>
              </w:numPr>
              <w:spacing w:before="0" w:after="0" w:line="260" w:lineRule="exact"/>
              <w:rPr>
                <w:iCs/>
                <w:sz w:val="20"/>
                <w:szCs w:val="20"/>
              </w:rPr>
            </w:pPr>
            <w:r w:rsidRPr="00EB4CBA">
              <w:rPr>
                <w:iCs/>
                <w:sz w:val="20"/>
                <w:szCs w:val="20"/>
              </w:rPr>
              <w:t>Združenju občin Slovenije ZOS: NE</w:t>
            </w:r>
          </w:p>
          <w:p w:rsidR="004D4922" w:rsidRPr="00EB4CBA" w:rsidRDefault="004D4922" w:rsidP="00E71441">
            <w:pPr>
              <w:pStyle w:val="Neotevilenodstavek"/>
              <w:widowControl w:val="0"/>
              <w:numPr>
                <w:ilvl w:val="0"/>
                <w:numId w:val="16"/>
              </w:numPr>
              <w:spacing w:before="0" w:after="0" w:line="260" w:lineRule="exact"/>
              <w:rPr>
                <w:iCs/>
                <w:sz w:val="20"/>
                <w:szCs w:val="20"/>
              </w:rPr>
            </w:pPr>
            <w:r w:rsidRPr="00EB4CBA">
              <w:rPr>
                <w:iCs/>
                <w:sz w:val="20"/>
                <w:szCs w:val="20"/>
              </w:rPr>
              <w:t>Združenju mestnih občin Slovenije ZMOS: NE</w:t>
            </w:r>
          </w:p>
          <w:p w:rsidR="004D4922" w:rsidRPr="00EB4CBA" w:rsidRDefault="004D4922" w:rsidP="00400138">
            <w:pPr>
              <w:pStyle w:val="Neotevilenodstavek"/>
              <w:widowControl w:val="0"/>
              <w:spacing w:before="0" w:after="0" w:line="260" w:lineRule="exact"/>
              <w:rPr>
                <w:iCs/>
                <w:sz w:val="20"/>
                <w:szCs w:val="20"/>
              </w:rPr>
            </w:pPr>
          </w:p>
          <w:p w:rsidR="004D4922" w:rsidRPr="00EB4CBA" w:rsidRDefault="004D4922" w:rsidP="00400138">
            <w:pPr>
              <w:pStyle w:val="Neotevilenodstavek"/>
              <w:widowControl w:val="0"/>
              <w:spacing w:before="0" w:after="0" w:line="260" w:lineRule="exact"/>
              <w:rPr>
                <w:iCs/>
                <w:sz w:val="20"/>
                <w:szCs w:val="20"/>
              </w:rPr>
            </w:pPr>
            <w:r w:rsidRPr="00EB4CBA">
              <w:rPr>
                <w:iCs/>
                <w:sz w:val="20"/>
                <w:szCs w:val="20"/>
              </w:rPr>
              <w:t>Predlogi in pripombe združenj so bili upoštevani:</w:t>
            </w:r>
          </w:p>
          <w:p w:rsidR="004D4922" w:rsidRPr="00EB4CBA" w:rsidRDefault="004D4922" w:rsidP="00E71441">
            <w:pPr>
              <w:pStyle w:val="Neotevilenodstavek"/>
              <w:widowControl w:val="0"/>
              <w:numPr>
                <w:ilvl w:val="0"/>
                <w:numId w:val="17"/>
              </w:numPr>
              <w:spacing w:before="0" w:after="0" w:line="260" w:lineRule="exact"/>
              <w:rPr>
                <w:iCs/>
                <w:sz w:val="20"/>
                <w:szCs w:val="20"/>
              </w:rPr>
            </w:pPr>
            <w:r w:rsidRPr="00EB4CBA">
              <w:rPr>
                <w:iCs/>
                <w:sz w:val="20"/>
                <w:szCs w:val="20"/>
              </w:rPr>
              <w:t>v celoti,</w:t>
            </w:r>
          </w:p>
          <w:p w:rsidR="004D4922" w:rsidRPr="00EB4CBA" w:rsidRDefault="004D4922" w:rsidP="00E71441">
            <w:pPr>
              <w:pStyle w:val="Neotevilenodstavek"/>
              <w:widowControl w:val="0"/>
              <w:numPr>
                <w:ilvl w:val="0"/>
                <w:numId w:val="17"/>
              </w:numPr>
              <w:spacing w:before="0" w:after="0" w:line="260" w:lineRule="exact"/>
              <w:rPr>
                <w:iCs/>
                <w:sz w:val="20"/>
                <w:szCs w:val="20"/>
              </w:rPr>
            </w:pPr>
            <w:r w:rsidRPr="00EB4CBA">
              <w:rPr>
                <w:iCs/>
                <w:sz w:val="20"/>
                <w:szCs w:val="20"/>
              </w:rPr>
              <w:t>večinoma,</w:t>
            </w:r>
          </w:p>
          <w:p w:rsidR="004D4922" w:rsidRPr="00EB4CBA" w:rsidRDefault="004D4922" w:rsidP="00E71441">
            <w:pPr>
              <w:pStyle w:val="Neotevilenodstavek"/>
              <w:widowControl w:val="0"/>
              <w:numPr>
                <w:ilvl w:val="0"/>
                <w:numId w:val="17"/>
              </w:numPr>
              <w:spacing w:before="0" w:after="0" w:line="260" w:lineRule="exact"/>
              <w:rPr>
                <w:iCs/>
                <w:sz w:val="20"/>
                <w:szCs w:val="20"/>
              </w:rPr>
            </w:pPr>
            <w:r w:rsidRPr="00EB4CBA">
              <w:rPr>
                <w:iCs/>
                <w:sz w:val="20"/>
                <w:szCs w:val="20"/>
              </w:rPr>
              <w:t>delno,</w:t>
            </w:r>
          </w:p>
          <w:p w:rsidR="004D4922" w:rsidRPr="00EB4CBA" w:rsidRDefault="004D4922" w:rsidP="00E71441">
            <w:pPr>
              <w:pStyle w:val="Neotevilenodstavek"/>
              <w:widowControl w:val="0"/>
              <w:numPr>
                <w:ilvl w:val="0"/>
                <w:numId w:val="17"/>
              </w:numPr>
              <w:spacing w:before="0" w:after="0" w:line="260" w:lineRule="exact"/>
              <w:rPr>
                <w:iCs/>
                <w:sz w:val="20"/>
                <w:szCs w:val="20"/>
              </w:rPr>
            </w:pPr>
            <w:r w:rsidRPr="00EB4CBA">
              <w:rPr>
                <w:iCs/>
                <w:sz w:val="20"/>
                <w:szCs w:val="20"/>
              </w:rPr>
              <w:t>niso bili upoštevani.</w:t>
            </w:r>
          </w:p>
          <w:p w:rsidR="004D4922" w:rsidRPr="00EB4CBA" w:rsidRDefault="004D4922" w:rsidP="00400138">
            <w:pPr>
              <w:pStyle w:val="Neotevilenodstavek"/>
              <w:widowControl w:val="0"/>
              <w:spacing w:before="0" w:after="0" w:line="260" w:lineRule="exact"/>
              <w:ind w:left="360"/>
              <w:rPr>
                <w:iCs/>
                <w:sz w:val="20"/>
                <w:szCs w:val="20"/>
              </w:rPr>
            </w:pPr>
          </w:p>
          <w:p w:rsidR="004D4922" w:rsidRPr="00EB4CBA" w:rsidRDefault="004D4922" w:rsidP="00400138">
            <w:pPr>
              <w:pStyle w:val="Neotevilenodstavek"/>
              <w:widowControl w:val="0"/>
              <w:spacing w:before="0" w:after="0" w:line="260" w:lineRule="exact"/>
              <w:rPr>
                <w:iCs/>
                <w:sz w:val="20"/>
                <w:szCs w:val="20"/>
              </w:rPr>
            </w:pPr>
            <w:r w:rsidRPr="00EB4CBA">
              <w:rPr>
                <w:iCs/>
                <w:sz w:val="20"/>
                <w:szCs w:val="20"/>
              </w:rPr>
              <w:t>Bistveni predlogi in pripombe, ki niso bili upoštevani.</w:t>
            </w:r>
          </w:p>
          <w:p w:rsidR="004D4922" w:rsidRPr="00EB4CBA" w:rsidRDefault="004D4922" w:rsidP="00400138">
            <w:pPr>
              <w:pStyle w:val="Neotevilenodstavek"/>
              <w:widowControl w:val="0"/>
              <w:spacing w:before="0" w:after="0" w:line="260" w:lineRule="exact"/>
              <w:rPr>
                <w:iCs/>
                <w:sz w:val="20"/>
                <w:szCs w:val="20"/>
              </w:rPr>
            </w:pPr>
          </w:p>
        </w:tc>
        <w:tc>
          <w:tcPr>
            <w:tcW w:w="2431" w:type="dxa"/>
            <w:gridSpan w:val="2"/>
          </w:tcPr>
          <w:p w:rsidR="004D4922" w:rsidRPr="00EB4CBA" w:rsidRDefault="004D4922" w:rsidP="00C66DFA">
            <w:pPr>
              <w:widowControl w:val="0"/>
              <w:overflowPunct w:val="0"/>
              <w:autoSpaceDE w:val="0"/>
              <w:autoSpaceDN w:val="0"/>
              <w:adjustRightInd w:val="0"/>
              <w:jc w:val="center"/>
              <w:textAlignment w:val="baseline"/>
              <w:rPr>
                <w:rFonts w:cs="Arial"/>
                <w:iCs/>
                <w:szCs w:val="20"/>
                <w:lang w:eastAsia="sl-SI"/>
              </w:rPr>
            </w:pPr>
            <w:r w:rsidRPr="00EB4CBA">
              <w:rPr>
                <w:rFonts w:cs="Arial"/>
                <w:iCs/>
                <w:szCs w:val="20"/>
                <w:lang w:eastAsia="sl-SI"/>
              </w:rPr>
              <w:t>NE</w:t>
            </w: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Height w:val="274"/>
        </w:trPr>
        <w:tc>
          <w:tcPr>
            <w:tcW w:w="9200" w:type="dxa"/>
            <w:gridSpan w:val="10"/>
          </w:tcPr>
          <w:p w:rsidR="004D4922" w:rsidRPr="00EB4CBA" w:rsidRDefault="004D4922" w:rsidP="00275031">
            <w:pPr>
              <w:widowControl w:val="0"/>
              <w:overflowPunct w:val="0"/>
              <w:autoSpaceDE w:val="0"/>
              <w:autoSpaceDN w:val="0"/>
              <w:adjustRightInd w:val="0"/>
              <w:spacing w:after="200" w:line="276" w:lineRule="auto"/>
              <w:jc w:val="both"/>
              <w:textAlignment w:val="baseline"/>
              <w:rPr>
                <w:rFonts w:cs="Arial"/>
                <w:b/>
                <w:iCs/>
                <w:szCs w:val="20"/>
                <w:lang w:eastAsia="sl-SI"/>
              </w:rPr>
            </w:pPr>
            <w:r w:rsidRPr="00EB4CBA">
              <w:rPr>
                <w:rFonts w:cs="Arial"/>
                <w:b/>
                <w:iCs/>
                <w:szCs w:val="20"/>
                <w:lang w:eastAsia="sl-SI"/>
              </w:rPr>
              <w:t>9. Predstavitev sodelovanja javnosti:</w:t>
            </w:r>
          </w:p>
        </w:tc>
      </w:tr>
      <w:tr w:rsidR="004D4922" w:rsidRPr="00EB4CBA" w:rsidTr="004001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6769" w:type="dxa"/>
            <w:gridSpan w:val="8"/>
          </w:tcPr>
          <w:p w:rsidR="004D4922" w:rsidRPr="00EB4CBA" w:rsidRDefault="004D4922" w:rsidP="00400138">
            <w:pPr>
              <w:widowControl w:val="0"/>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Gradivo je bilo predhodno objavljeno na spletni strani predlagatelja</w:t>
            </w:r>
          </w:p>
        </w:tc>
        <w:tc>
          <w:tcPr>
            <w:tcW w:w="2431" w:type="dxa"/>
            <w:gridSpan w:val="2"/>
            <w:vAlign w:val="center"/>
          </w:tcPr>
          <w:p w:rsidR="004D4922" w:rsidRPr="00EB4CBA" w:rsidRDefault="004D4922" w:rsidP="001E5470">
            <w:pPr>
              <w:widowControl w:val="0"/>
              <w:overflowPunct w:val="0"/>
              <w:autoSpaceDE w:val="0"/>
              <w:autoSpaceDN w:val="0"/>
              <w:adjustRightInd w:val="0"/>
              <w:jc w:val="center"/>
              <w:textAlignment w:val="baseline"/>
              <w:rPr>
                <w:rFonts w:cs="Arial"/>
                <w:szCs w:val="20"/>
                <w:lang w:eastAsia="sl-SI"/>
              </w:rPr>
            </w:pPr>
            <w:r w:rsidRPr="00EB4CBA">
              <w:rPr>
                <w:rFonts w:cs="Arial"/>
                <w:szCs w:val="20"/>
                <w:lang w:eastAsia="sl-SI"/>
              </w:rPr>
              <w:t>DA</w:t>
            </w:r>
          </w:p>
        </w:tc>
      </w:tr>
      <w:tr w:rsidR="004D4922" w:rsidRPr="00EB4CBA" w:rsidTr="004001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9200" w:type="dxa"/>
            <w:gridSpan w:val="10"/>
          </w:tcPr>
          <w:p w:rsidR="004D4922" w:rsidRPr="00EB4CBA" w:rsidRDefault="004D4922" w:rsidP="00275031">
            <w:pPr>
              <w:widowControl w:val="0"/>
              <w:overflowPunct w:val="0"/>
              <w:autoSpaceDE w:val="0"/>
              <w:autoSpaceDN w:val="0"/>
              <w:adjustRightInd w:val="0"/>
              <w:textAlignment w:val="baseline"/>
              <w:rPr>
                <w:rFonts w:cs="Arial"/>
                <w:szCs w:val="20"/>
                <w:lang w:eastAsia="sl-SI"/>
              </w:rPr>
            </w:pPr>
            <w:r w:rsidRPr="00EB4CBA">
              <w:rPr>
                <w:rFonts w:cs="Arial"/>
                <w:iCs/>
                <w:szCs w:val="20"/>
                <w:lang w:eastAsia="sl-SI"/>
              </w:rPr>
              <w:t>(Če je odgovor NE, navedite, zakaj ni bilo objavljeno.)</w:t>
            </w:r>
          </w:p>
        </w:tc>
      </w:tr>
      <w:tr w:rsidR="004D4922" w:rsidRPr="00EB4CBA" w:rsidTr="004001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9200" w:type="dxa"/>
            <w:gridSpan w:val="10"/>
          </w:tcPr>
          <w:p w:rsidR="004D4922" w:rsidRPr="00EB4CBA" w:rsidRDefault="004D4922" w:rsidP="00400138">
            <w:pPr>
              <w:widowControl w:val="0"/>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 xml:space="preserve">Datum objave: </w:t>
            </w:r>
          </w:p>
          <w:p w:rsidR="004D4922" w:rsidRPr="00EB4CBA" w:rsidRDefault="004D4922" w:rsidP="00400138">
            <w:pPr>
              <w:widowControl w:val="0"/>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 xml:space="preserve">V razpravo so bili vključeni: </w:t>
            </w:r>
          </w:p>
          <w:p w:rsidR="004D4922" w:rsidRPr="00EB4CBA" w:rsidRDefault="004D4922" w:rsidP="00E71441">
            <w:pPr>
              <w:widowControl w:val="0"/>
              <w:numPr>
                <w:ilvl w:val="1"/>
                <w:numId w:val="15"/>
              </w:numPr>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Čebelarska zveza Slovenije,</w:t>
            </w:r>
          </w:p>
          <w:p w:rsidR="004D4922" w:rsidRPr="00EB4CBA" w:rsidRDefault="004D4922" w:rsidP="00E71441">
            <w:pPr>
              <w:widowControl w:val="0"/>
              <w:numPr>
                <w:ilvl w:val="1"/>
                <w:numId w:val="15"/>
              </w:numPr>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Veterinarska fakulteta v Ljubljani, Nacionalni veterinarski inštitut,</w:t>
            </w:r>
          </w:p>
          <w:p w:rsidR="004D4922" w:rsidRPr="00EB4CBA" w:rsidRDefault="004D4922" w:rsidP="00E71441">
            <w:pPr>
              <w:widowControl w:val="0"/>
              <w:numPr>
                <w:ilvl w:val="1"/>
                <w:numId w:val="15"/>
              </w:numPr>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Biotehniška fakulteta v Ljubljani,</w:t>
            </w:r>
          </w:p>
          <w:p w:rsidR="004D4922" w:rsidRPr="00EB4CBA" w:rsidRDefault="004D4922" w:rsidP="00E71441">
            <w:pPr>
              <w:widowControl w:val="0"/>
              <w:numPr>
                <w:ilvl w:val="1"/>
                <w:numId w:val="15"/>
              </w:numPr>
              <w:overflowPunct w:val="0"/>
              <w:autoSpaceDE w:val="0"/>
              <w:autoSpaceDN w:val="0"/>
              <w:adjustRightInd w:val="0"/>
              <w:jc w:val="both"/>
              <w:textAlignment w:val="baseline"/>
              <w:rPr>
                <w:rFonts w:cs="Arial"/>
                <w:iCs/>
                <w:szCs w:val="20"/>
                <w:lang w:eastAsia="sl-SI"/>
              </w:rPr>
            </w:pPr>
            <w:r w:rsidRPr="00EB4CBA">
              <w:rPr>
                <w:rFonts w:cs="Arial"/>
                <w:iCs/>
                <w:szCs w:val="20"/>
              </w:rPr>
              <w:t>Uprava Republike Slovenije za varno hrano, veterinarstvo in varstvo rastlin,</w:t>
            </w:r>
          </w:p>
          <w:p w:rsidR="00483AC2" w:rsidRPr="00EB4CBA" w:rsidRDefault="004D4922" w:rsidP="00E71441">
            <w:pPr>
              <w:widowControl w:val="0"/>
              <w:numPr>
                <w:ilvl w:val="1"/>
                <w:numId w:val="15"/>
              </w:numPr>
              <w:overflowPunct w:val="0"/>
              <w:autoSpaceDE w:val="0"/>
              <w:autoSpaceDN w:val="0"/>
              <w:adjustRightInd w:val="0"/>
              <w:jc w:val="both"/>
              <w:textAlignment w:val="baseline"/>
              <w:rPr>
                <w:rFonts w:cs="Arial"/>
                <w:iCs/>
                <w:szCs w:val="20"/>
                <w:lang w:eastAsia="sl-SI"/>
              </w:rPr>
            </w:pPr>
            <w:r w:rsidRPr="00EB4CBA">
              <w:rPr>
                <w:rFonts w:cs="Arial"/>
                <w:iCs/>
                <w:szCs w:val="20"/>
              </w:rPr>
              <w:t>Agencija za kmetijske trge in razvoj podeželja</w:t>
            </w:r>
            <w:r w:rsidR="004A3981" w:rsidRPr="00EB4CBA">
              <w:rPr>
                <w:rFonts w:cs="Arial"/>
                <w:iCs/>
                <w:szCs w:val="20"/>
              </w:rPr>
              <w:t>,</w:t>
            </w:r>
          </w:p>
          <w:p w:rsidR="00483AC2" w:rsidRPr="00EB4CBA" w:rsidRDefault="00483AC2" w:rsidP="00E71441">
            <w:pPr>
              <w:widowControl w:val="0"/>
              <w:numPr>
                <w:ilvl w:val="1"/>
                <w:numId w:val="15"/>
              </w:numPr>
              <w:overflowPunct w:val="0"/>
              <w:autoSpaceDE w:val="0"/>
              <w:autoSpaceDN w:val="0"/>
              <w:adjustRightInd w:val="0"/>
              <w:jc w:val="both"/>
              <w:textAlignment w:val="baseline"/>
              <w:rPr>
                <w:rFonts w:cs="Arial"/>
                <w:iCs/>
                <w:szCs w:val="20"/>
                <w:lang w:eastAsia="sl-SI"/>
              </w:rPr>
            </w:pPr>
            <w:r w:rsidRPr="00EB4CBA">
              <w:rPr>
                <w:rFonts w:cs="Arial"/>
                <w:iCs/>
                <w:szCs w:val="20"/>
              </w:rPr>
              <w:t>Kmetijsko gozdarska zbornica Slovenije,</w:t>
            </w:r>
          </w:p>
          <w:p w:rsidR="004D4922" w:rsidRPr="00EB4CBA" w:rsidRDefault="00483AC2" w:rsidP="00E71441">
            <w:pPr>
              <w:widowControl w:val="0"/>
              <w:numPr>
                <w:ilvl w:val="1"/>
                <w:numId w:val="15"/>
              </w:numPr>
              <w:overflowPunct w:val="0"/>
              <w:autoSpaceDE w:val="0"/>
              <w:autoSpaceDN w:val="0"/>
              <w:adjustRightInd w:val="0"/>
              <w:jc w:val="both"/>
              <w:textAlignment w:val="baseline"/>
              <w:rPr>
                <w:rFonts w:cs="Arial"/>
                <w:iCs/>
                <w:szCs w:val="20"/>
                <w:lang w:eastAsia="sl-SI"/>
              </w:rPr>
            </w:pPr>
            <w:r w:rsidRPr="00EB4CBA">
              <w:rPr>
                <w:rFonts w:cs="Arial"/>
                <w:iCs/>
                <w:szCs w:val="20"/>
              </w:rPr>
              <w:t>Strokovno združenje profesionalnih čebelarjev</w:t>
            </w:r>
            <w:r w:rsidR="004D4922" w:rsidRPr="00EB4CBA">
              <w:rPr>
                <w:rFonts w:cs="Arial"/>
                <w:iCs/>
                <w:szCs w:val="20"/>
              </w:rPr>
              <w:t>.</w:t>
            </w:r>
          </w:p>
          <w:p w:rsidR="004D4922" w:rsidRPr="00EB4CBA" w:rsidRDefault="004D4922" w:rsidP="00400138">
            <w:pPr>
              <w:widowControl w:val="0"/>
              <w:overflowPunct w:val="0"/>
              <w:autoSpaceDE w:val="0"/>
              <w:autoSpaceDN w:val="0"/>
              <w:adjustRightInd w:val="0"/>
              <w:jc w:val="both"/>
              <w:textAlignment w:val="baseline"/>
              <w:rPr>
                <w:rFonts w:cs="Arial"/>
                <w:iCs/>
                <w:szCs w:val="20"/>
                <w:lang w:eastAsia="sl-SI"/>
              </w:rPr>
            </w:pPr>
          </w:p>
          <w:p w:rsidR="004D4922" w:rsidRPr="00EB4CBA" w:rsidRDefault="00C612DD" w:rsidP="00400138">
            <w:pPr>
              <w:widowControl w:val="0"/>
              <w:overflowPunct w:val="0"/>
              <w:autoSpaceDE w:val="0"/>
              <w:autoSpaceDN w:val="0"/>
              <w:adjustRightInd w:val="0"/>
              <w:jc w:val="both"/>
              <w:textAlignment w:val="baseline"/>
              <w:rPr>
                <w:rFonts w:cs="Arial"/>
                <w:iCs/>
                <w:szCs w:val="20"/>
                <w:lang w:eastAsia="sl-SI"/>
              </w:rPr>
            </w:pPr>
            <w:r w:rsidRPr="00EB4CBA">
              <w:rPr>
                <w:rFonts w:cs="Arial"/>
                <w:iCs/>
                <w:szCs w:val="20"/>
                <w:lang w:eastAsia="sl-SI"/>
              </w:rPr>
              <w:t>Upoštevani so bili</w:t>
            </w:r>
            <w:r w:rsidR="0026252E" w:rsidRPr="00EB4CBA">
              <w:rPr>
                <w:rFonts w:cs="Arial"/>
                <w:iCs/>
                <w:szCs w:val="20"/>
                <w:lang w:eastAsia="sl-SI"/>
              </w:rPr>
              <w:t xml:space="preserve"> predlogi Čebelarske zveze Slovenije in Agencije za kmetijske trge in razvoj podeželja</w:t>
            </w:r>
            <w:r w:rsidRPr="00EB4CBA">
              <w:rPr>
                <w:rFonts w:cs="Arial"/>
                <w:iCs/>
                <w:szCs w:val="20"/>
                <w:lang w:eastAsia="sl-SI"/>
              </w:rPr>
              <w:t>.</w:t>
            </w:r>
          </w:p>
          <w:p w:rsidR="004D4922" w:rsidRPr="00EB4CBA" w:rsidRDefault="004D4922" w:rsidP="001E5470">
            <w:pPr>
              <w:widowControl w:val="0"/>
              <w:overflowPunct w:val="0"/>
              <w:autoSpaceDE w:val="0"/>
              <w:autoSpaceDN w:val="0"/>
              <w:adjustRightInd w:val="0"/>
              <w:jc w:val="center"/>
              <w:textAlignment w:val="baseline"/>
              <w:rPr>
                <w:rFonts w:cs="Arial"/>
                <w:iCs/>
                <w:szCs w:val="20"/>
                <w:lang w:eastAsia="sl-SI"/>
              </w:rPr>
            </w:pP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6769" w:type="dxa"/>
            <w:gridSpan w:val="8"/>
            <w:vAlign w:val="center"/>
          </w:tcPr>
          <w:p w:rsidR="004D4922" w:rsidRPr="00EB4CBA" w:rsidRDefault="004D4922" w:rsidP="001E5470">
            <w:pPr>
              <w:widowControl w:val="0"/>
              <w:overflowPunct w:val="0"/>
              <w:autoSpaceDE w:val="0"/>
              <w:autoSpaceDN w:val="0"/>
              <w:adjustRightInd w:val="0"/>
              <w:textAlignment w:val="baseline"/>
              <w:rPr>
                <w:rFonts w:cs="Arial"/>
                <w:b/>
                <w:szCs w:val="20"/>
                <w:lang w:eastAsia="sl-SI"/>
              </w:rPr>
            </w:pPr>
            <w:r w:rsidRPr="00EB4CBA">
              <w:rPr>
                <w:rFonts w:cs="Arial"/>
                <w:b/>
                <w:szCs w:val="20"/>
                <w:lang w:eastAsia="sl-SI"/>
              </w:rPr>
              <w:t>10. Pri pripravi gradiva so bile upoštevane zahteve iz Resolucije o normativni dejavnosti:</w:t>
            </w:r>
          </w:p>
        </w:tc>
        <w:tc>
          <w:tcPr>
            <w:tcW w:w="2431" w:type="dxa"/>
            <w:gridSpan w:val="2"/>
            <w:vAlign w:val="center"/>
          </w:tcPr>
          <w:p w:rsidR="004D4922" w:rsidRPr="00EB4CBA" w:rsidRDefault="004D4922" w:rsidP="001E5470">
            <w:pPr>
              <w:widowControl w:val="0"/>
              <w:overflowPunct w:val="0"/>
              <w:autoSpaceDE w:val="0"/>
              <w:autoSpaceDN w:val="0"/>
              <w:adjustRightInd w:val="0"/>
              <w:jc w:val="center"/>
              <w:textAlignment w:val="baseline"/>
              <w:rPr>
                <w:rFonts w:cs="Arial"/>
                <w:szCs w:val="20"/>
                <w:lang w:eastAsia="sl-SI"/>
              </w:rPr>
            </w:pPr>
            <w:r w:rsidRPr="00EB4CBA">
              <w:rPr>
                <w:rFonts w:cs="Arial"/>
                <w:szCs w:val="20"/>
                <w:lang w:eastAsia="sl-SI"/>
              </w:rPr>
              <w:t>DA</w:t>
            </w: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6769" w:type="dxa"/>
            <w:gridSpan w:val="8"/>
            <w:vAlign w:val="center"/>
          </w:tcPr>
          <w:p w:rsidR="004D4922" w:rsidRPr="00EB4CBA" w:rsidRDefault="004D4922" w:rsidP="001E5470">
            <w:pPr>
              <w:widowControl w:val="0"/>
              <w:overflowPunct w:val="0"/>
              <w:autoSpaceDE w:val="0"/>
              <w:autoSpaceDN w:val="0"/>
              <w:adjustRightInd w:val="0"/>
              <w:textAlignment w:val="baseline"/>
              <w:rPr>
                <w:rFonts w:cs="Arial"/>
                <w:b/>
                <w:szCs w:val="20"/>
                <w:lang w:eastAsia="sl-SI"/>
              </w:rPr>
            </w:pPr>
            <w:r w:rsidRPr="00EB4CBA">
              <w:rPr>
                <w:rFonts w:cs="Arial"/>
                <w:b/>
                <w:szCs w:val="20"/>
                <w:lang w:eastAsia="sl-SI"/>
              </w:rPr>
              <w:t>11. Gradivo je uvrščeno v delovni program vlade:</w:t>
            </w:r>
          </w:p>
        </w:tc>
        <w:tc>
          <w:tcPr>
            <w:tcW w:w="2431" w:type="dxa"/>
            <w:gridSpan w:val="2"/>
            <w:vAlign w:val="center"/>
          </w:tcPr>
          <w:p w:rsidR="004D4922" w:rsidRPr="00EB4CBA" w:rsidRDefault="004D4922" w:rsidP="001E5470">
            <w:pPr>
              <w:widowControl w:val="0"/>
              <w:overflowPunct w:val="0"/>
              <w:autoSpaceDE w:val="0"/>
              <w:autoSpaceDN w:val="0"/>
              <w:adjustRightInd w:val="0"/>
              <w:jc w:val="center"/>
              <w:textAlignment w:val="baseline"/>
              <w:rPr>
                <w:rFonts w:cs="Arial"/>
                <w:szCs w:val="20"/>
                <w:lang w:eastAsia="sl-SI"/>
              </w:rPr>
            </w:pPr>
            <w:r w:rsidRPr="00EB4CBA">
              <w:rPr>
                <w:rFonts w:cs="Arial"/>
                <w:szCs w:val="20"/>
                <w:lang w:eastAsia="sl-SI"/>
              </w:rPr>
              <w:t>NE</w:t>
            </w:r>
          </w:p>
        </w:tc>
      </w:tr>
      <w:tr w:rsidR="004D4922" w:rsidRPr="00EB4CBA" w:rsidTr="00C241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2431" w:type="dxa"/>
        </w:trPr>
        <w:tc>
          <w:tcPr>
            <w:tcW w:w="9200" w:type="dxa"/>
            <w:gridSpan w:val="10"/>
            <w:tcBorders>
              <w:top w:val="single" w:sz="4" w:space="0" w:color="000000"/>
              <w:left w:val="single" w:sz="4" w:space="0" w:color="000000"/>
              <w:bottom w:val="single" w:sz="4" w:space="0" w:color="000000"/>
              <w:right w:val="single" w:sz="4" w:space="0" w:color="000000"/>
            </w:tcBorders>
          </w:tcPr>
          <w:p w:rsidR="004D4922" w:rsidRPr="00EB4CBA" w:rsidRDefault="004D4922" w:rsidP="00BD0773">
            <w:pPr>
              <w:autoSpaceDE w:val="0"/>
              <w:autoSpaceDN w:val="0"/>
              <w:adjustRightInd w:val="0"/>
              <w:spacing w:line="240" w:lineRule="auto"/>
              <w:jc w:val="center"/>
              <w:rPr>
                <w:rFonts w:cs="Arial"/>
                <w:color w:val="000000"/>
                <w:sz w:val="22"/>
                <w:szCs w:val="22"/>
                <w:lang w:eastAsia="sl-SI"/>
              </w:rPr>
            </w:pPr>
          </w:p>
          <w:p w:rsidR="004D4922" w:rsidRPr="00555158" w:rsidRDefault="004D4922" w:rsidP="00BD0773">
            <w:pPr>
              <w:autoSpaceDE w:val="0"/>
              <w:autoSpaceDN w:val="0"/>
              <w:adjustRightInd w:val="0"/>
              <w:spacing w:line="240" w:lineRule="auto"/>
              <w:jc w:val="center"/>
              <w:rPr>
                <w:rFonts w:cs="Arial"/>
                <w:color w:val="000000"/>
                <w:szCs w:val="20"/>
                <w:lang w:eastAsia="sl-SI"/>
              </w:rPr>
            </w:pPr>
            <w:r w:rsidRPr="00555158">
              <w:rPr>
                <w:rFonts w:cs="Arial"/>
                <w:color w:val="000000"/>
                <w:szCs w:val="20"/>
                <w:lang w:eastAsia="sl-SI"/>
              </w:rPr>
              <w:t xml:space="preserve">                                                 </w:t>
            </w:r>
            <w:r w:rsidR="004155FA" w:rsidRPr="00555158">
              <w:rPr>
                <w:rFonts w:cs="Arial"/>
                <w:color w:val="000000"/>
                <w:szCs w:val="20"/>
                <w:lang w:eastAsia="sl-SI"/>
              </w:rPr>
              <w:t>D</w:t>
            </w:r>
            <w:r w:rsidRPr="00555158">
              <w:rPr>
                <w:rFonts w:cs="Arial"/>
                <w:color w:val="000000"/>
                <w:szCs w:val="20"/>
                <w:lang w:eastAsia="sl-SI"/>
              </w:rPr>
              <w:t xml:space="preserve">r. </w:t>
            </w:r>
            <w:r w:rsidR="00132A31" w:rsidRPr="00555158">
              <w:rPr>
                <w:rFonts w:cs="Arial"/>
                <w:color w:val="000000"/>
                <w:szCs w:val="20"/>
                <w:lang w:eastAsia="sl-SI"/>
              </w:rPr>
              <w:t>Jože Podgoršek</w:t>
            </w:r>
          </w:p>
          <w:p w:rsidR="004D4922" w:rsidRPr="00555158" w:rsidRDefault="004D4922" w:rsidP="00BD0773">
            <w:pPr>
              <w:autoSpaceDE w:val="0"/>
              <w:autoSpaceDN w:val="0"/>
              <w:adjustRightInd w:val="0"/>
              <w:spacing w:line="240" w:lineRule="auto"/>
              <w:jc w:val="center"/>
              <w:rPr>
                <w:rFonts w:cs="Arial"/>
                <w:color w:val="000000"/>
                <w:szCs w:val="20"/>
                <w:lang w:eastAsia="sl-SI"/>
              </w:rPr>
            </w:pPr>
            <w:r w:rsidRPr="00555158">
              <w:rPr>
                <w:rFonts w:cs="Arial"/>
                <w:color w:val="000000"/>
                <w:szCs w:val="20"/>
                <w:lang w:eastAsia="sl-SI"/>
              </w:rPr>
              <w:t xml:space="preserve">                                                 </w:t>
            </w:r>
            <w:r w:rsidR="00132A31" w:rsidRPr="00555158">
              <w:rPr>
                <w:rFonts w:cs="Arial"/>
                <w:color w:val="000000"/>
                <w:szCs w:val="20"/>
                <w:lang w:eastAsia="sl-SI"/>
              </w:rPr>
              <w:t>minister</w:t>
            </w:r>
          </w:p>
          <w:p w:rsidR="004D4922" w:rsidRPr="00EB4CBA" w:rsidRDefault="004D4922" w:rsidP="0092603F">
            <w:pPr>
              <w:autoSpaceDE w:val="0"/>
              <w:autoSpaceDN w:val="0"/>
              <w:adjustRightInd w:val="0"/>
              <w:spacing w:line="240" w:lineRule="auto"/>
              <w:jc w:val="center"/>
              <w:rPr>
                <w:rFonts w:cs="Arial"/>
                <w:color w:val="000000"/>
                <w:sz w:val="22"/>
                <w:szCs w:val="22"/>
                <w:lang w:eastAsia="sl-SI"/>
              </w:rPr>
            </w:pPr>
          </w:p>
        </w:tc>
      </w:tr>
    </w:tbl>
    <w:p w:rsidR="000C6525" w:rsidRPr="00EB4CBA" w:rsidRDefault="000C6525" w:rsidP="00125C05">
      <w:pPr>
        <w:pStyle w:val="Poglavje"/>
        <w:spacing w:before="0" w:after="0" w:line="240" w:lineRule="auto"/>
        <w:ind w:left="3400"/>
        <w:jc w:val="left"/>
        <w:rPr>
          <w:b w:val="0"/>
          <w:sz w:val="20"/>
        </w:rPr>
      </w:pPr>
    </w:p>
    <w:p w:rsidR="00125C05" w:rsidRPr="00EB4CBA" w:rsidRDefault="00125C05" w:rsidP="000C6525">
      <w:pPr>
        <w:pStyle w:val="Poglavje"/>
        <w:spacing w:before="0" w:after="0" w:line="240" w:lineRule="auto"/>
        <w:ind w:left="3400"/>
        <w:rPr>
          <w:b w:val="0"/>
          <w:sz w:val="20"/>
        </w:rPr>
      </w:pPr>
    </w:p>
    <w:p w:rsidR="00125C05" w:rsidRPr="00EB4CBA" w:rsidRDefault="00125C05" w:rsidP="000C6525">
      <w:pPr>
        <w:pStyle w:val="Poglavje"/>
        <w:spacing w:before="0" w:after="0" w:line="240" w:lineRule="auto"/>
        <w:ind w:left="3400"/>
        <w:rPr>
          <w:b w:val="0"/>
          <w:sz w:val="20"/>
        </w:rPr>
      </w:pPr>
    </w:p>
    <w:p w:rsidR="00125C05" w:rsidRPr="00EB4CBA" w:rsidRDefault="00125C05" w:rsidP="00125C05">
      <w:pPr>
        <w:pStyle w:val="Poglavje"/>
        <w:spacing w:before="0" w:after="0" w:line="240" w:lineRule="auto"/>
        <w:jc w:val="left"/>
        <w:rPr>
          <w:b w:val="0"/>
          <w:sz w:val="20"/>
        </w:rPr>
      </w:pPr>
    </w:p>
    <w:p w:rsidR="00125C05" w:rsidRPr="00EB4CBA" w:rsidRDefault="00125C05" w:rsidP="000C6525">
      <w:pPr>
        <w:pStyle w:val="Poglavje"/>
        <w:spacing w:before="0" w:after="0" w:line="240" w:lineRule="auto"/>
        <w:ind w:left="3400"/>
        <w:rPr>
          <w:b w:val="0"/>
          <w:sz w:val="20"/>
        </w:rPr>
      </w:pPr>
    </w:p>
    <w:p w:rsidR="000C6525" w:rsidRPr="00EB4CBA" w:rsidRDefault="000C6525" w:rsidP="006C1C49">
      <w:pPr>
        <w:spacing w:line="240" w:lineRule="atLeast"/>
        <w:ind w:left="6372" w:firstLine="708"/>
        <w:rPr>
          <w:rFonts w:cs="Arial"/>
          <w:b/>
          <w:iCs/>
          <w:szCs w:val="20"/>
        </w:rPr>
        <w:sectPr w:rsidR="000C6525" w:rsidRPr="00EB4CBA" w:rsidSect="00990D2C">
          <w:headerReference w:type="default" r:id="rId12"/>
          <w:footerReference w:type="even" r:id="rId13"/>
          <w:footerReference w:type="default" r:id="rId14"/>
          <w:headerReference w:type="first" r:id="rId15"/>
          <w:footerReference w:type="first" r:id="rId16"/>
          <w:pgSz w:w="11900" w:h="16840" w:code="9"/>
          <w:pgMar w:top="1701" w:right="1701" w:bottom="851" w:left="1701" w:header="993" w:footer="794" w:gutter="0"/>
          <w:cols w:space="708"/>
          <w:titlePg/>
          <w:docGrid w:linePitch="272"/>
        </w:sectPr>
      </w:pPr>
    </w:p>
    <w:p w:rsidR="009A6F25" w:rsidRPr="00EB4CBA" w:rsidRDefault="009A6F25" w:rsidP="009A6F25">
      <w:pPr>
        <w:tabs>
          <w:tab w:val="left" w:pos="708"/>
        </w:tabs>
        <w:rPr>
          <w:rFonts w:cs="Arial"/>
          <w:b/>
          <w:szCs w:val="20"/>
        </w:rPr>
      </w:pPr>
      <w:r w:rsidRPr="00EB4CBA">
        <w:rPr>
          <w:rFonts w:cs="Arial"/>
          <w:sz w:val="24"/>
        </w:rPr>
        <w:lastRenderedPageBreak/>
        <w:tab/>
      </w:r>
      <w:r w:rsidRPr="00EB4CBA">
        <w:rPr>
          <w:rFonts w:cs="Arial"/>
          <w:sz w:val="24"/>
        </w:rPr>
        <w:tab/>
      </w:r>
      <w:r w:rsidRPr="00EB4CBA">
        <w:rPr>
          <w:rFonts w:cs="Arial"/>
          <w:sz w:val="24"/>
        </w:rPr>
        <w:tab/>
      </w:r>
      <w:r w:rsidRPr="00EB4CBA">
        <w:rPr>
          <w:rFonts w:cs="Arial"/>
          <w:sz w:val="24"/>
        </w:rPr>
        <w:tab/>
      </w:r>
      <w:r w:rsidRPr="00EB4CBA">
        <w:rPr>
          <w:rFonts w:cs="Arial"/>
          <w:sz w:val="24"/>
        </w:rPr>
        <w:tab/>
      </w:r>
      <w:r w:rsidRPr="00EB4CBA">
        <w:rPr>
          <w:rFonts w:cs="Arial"/>
          <w:sz w:val="24"/>
        </w:rPr>
        <w:tab/>
      </w:r>
      <w:r w:rsidRPr="00EB4CBA">
        <w:rPr>
          <w:rFonts w:cs="Arial"/>
          <w:sz w:val="24"/>
        </w:rPr>
        <w:tab/>
      </w:r>
      <w:r w:rsidRPr="00EB4CBA">
        <w:rPr>
          <w:rFonts w:cs="Arial"/>
          <w:sz w:val="24"/>
        </w:rPr>
        <w:tab/>
      </w:r>
      <w:r w:rsidRPr="00EB4CBA">
        <w:rPr>
          <w:rFonts w:cs="Arial"/>
          <w:szCs w:val="20"/>
        </w:rPr>
        <w:t xml:space="preserve">EVA </w:t>
      </w:r>
      <w:r w:rsidR="00FE5063" w:rsidRPr="00EB4CBA">
        <w:rPr>
          <w:rFonts w:cs="Arial"/>
          <w:bCs/>
          <w:iCs/>
          <w:color w:val="000000"/>
          <w:szCs w:val="20"/>
        </w:rPr>
        <w:t>2020</w:t>
      </w:r>
      <w:r w:rsidR="00513F29" w:rsidRPr="00EB4CBA">
        <w:rPr>
          <w:rFonts w:cs="Arial"/>
          <w:bCs/>
          <w:iCs/>
          <w:color w:val="000000"/>
          <w:szCs w:val="20"/>
        </w:rPr>
        <w:t>–2330</w:t>
      </w:r>
      <w:r w:rsidR="00513F29" w:rsidRPr="00EB4CBA">
        <w:rPr>
          <w:rFonts w:cs="Arial"/>
          <w:bCs/>
          <w:iCs/>
          <w:szCs w:val="20"/>
        </w:rPr>
        <w:t>–</w:t>
      </w:r>
      <w:r w:rsidR="00B059E0" w:rsidRPr="00EB4CBA">
        <w:rPr>
          <w:rFonts w:cs="Arial"/>
          <w:bCs/>
          <w:iCs/>
          <w:szCs w:val="20"/>
        </w:rPr>
        <w:t>0</w:t>
      </w:r>
      <w:r w:rsidR="00C44F87" w:rsidRPr="00EB4CBA">
        <w:rPr>
          <w:rFonts w:cs="Arial"/>
          <w:bCs/>
          <w:iCs/>
          <w:szCs w:val="20"/>
        </w:rPr>
        <w:t>136</w:t>
      </w:r>
    </w:p>
    <w:p w:rsidR="009A6F25" w:rsidRPr="00EB4CBA" w:rsidRDefault="009A6F25" w:rsidP="009A6F25">
      <w:pPr>
        <w:pStyle w:val="BodyText21"/>
        <w:widowControl/>
        <w:rPr>
          <w:rFonts w:ascii="Arial" w:hAnsi="Arial" w:cs="Arial"/>
          <w:bCs/>
          <w:sz w:val="20"/>
          <w:lang w:val="sl-SI"/>
        </w:rPr>
      </w:pPr>
    </w:p>
    <w:p w:rsidR="009A6F25" w:rsidRPr="00EB4CBA" w:rsidRDefault="009A6F25" w:rsidP="009A6F25">
      <w:pPr>
        <w:pStyle w:val="BodyText21"/>
        <w:widowControl/>
        <w:rPr>
          <w:rFonts w:ascii="Arial" w:hAnsi="Arial" w:cs="Arial"/>
          <w:sz w:val="20"/>
          <w:lang w:val="sl-SI" w:eastAsia="en-US"/>
        </w:rPr>
      </w:pPr>
      <w:r w:rsidRPr="00EB4CBA">
        <w:rPr>
          <w:rFonts w:ascii="Arial" w:hAnsi="Arial" w:cs="Arial"/>
          <w:sz w:val="20"/>
          <w:lang w:val="sl-SI" w:eastAsia="en-US"/>
        </w:rPr>
        <w:t xml:space="preserve">Na podlagi 10. in 11. člena Zakona o kmetijstvu (Uradni list RS, št. 45/08, </w:t>
      </w:r>
      <w:r w:rsidRPr="00EB4CBA">
        <w:rPr>
          <w:rFonts w:ascii="Arial" w:hAnsi="Arial" w:cs="Arial"/>
          <w:sz w:val="20"/>
          <w:lang w:val="sl-SI"/>
        </w:rPr>
        <w:t>57/12, 90/12</w:t>
      </w:r>
      <w:r w:rsidR="00523712" w:rsidRPr="00EB4CBA">
        <w:rPr>
          <w:rFonts w:ascii="Arial" w:hAnsi="Arial" w:cs="Arial"/>
          <w:sz w:val="20"/>
          <w:lang w:val="sl-SI"/>
        </w:rPr>
        <w:t xml:space="preserve"> –</w:t>
      </w:r>
      <w:r w:rsidRPr="00EB4CBA">
        <w:rPr>
          <w:rFonts w:ascii="Arial" w:hAnsi="Arial" w:cs="Arial"/>
          <w:sz w:val="20"/>
          <w:lang w:val="sl-SI"/>
        </w:rPr>
        <w:t xml:space="preserve">ZdZPVHVVR, </w:t>
      </w:r>
      <w:hyperlink r:id="rId17" w:tgtFrame="_blank" w:tooltip="Zakon o spremembah in dopolnitvah Zakona o kmetijstvu" w:history="1">
        <w:r w:rsidRPr="00EB4CBA">
          <w:rPr>
            <w:rStyle w:val="Hiperpovezava"/>
            <w:rFonts w:ascii="Arial" w:hAnsi="Arial" w:cs="Arial"/>
            <w:color w:val="auto"/>
            <w:sz w:val="20"/>
            <w:u w:val="none"/>
            <w:lang w:val="sl-SI"/>
          </w:rPr>
          <w:t>26/14</w:t>
        </w:r>
      </w:hyperlink>
      <w:r w:rsidR="00513F29" w:rsidRPr="00EB4CBA">
        <w:rPr>
          <w:rFonts w:ascii="Arial" w:hAnsi="Arial" w:cs="Arial"/>
          <w:sz w:val="20"/>
          <w:lang w:val="sl-SI"/>
        </w:rPr>
        <w:t xml:space="preserve">, </w:t>
      </w:r>
      <w:hyperlink r:id="rId18" w:tgtFrame="_blank" w:tooltip="Zakon o spremembi Zakona o kmetijstvu" w:history="1">
        <w:r w:rsidRPr="00EB4CBA">
          <w:rPr>
            <w:rStyle w:val="Hiperpovezava"/>
            <w:rFonts w:ascii="Arial" w:hAnsi="Arial" w:cs="Arial"/>
            <w:color w:val="auto"/>
            <w:sz w:val="20"/>
            <w:u w:val="none"/>
            <w:lang w:val="sl-SI"/>
          </w:rPr>
          <w:t>32/15</w:t>
        </w:r>
      </w:hyperlink>
      <w:r w:rsidR="00513F29" w:rsidRPr="00EB4CBA">
        <w:rPr>
          <w:rStyle w:val="Hiperpovezava"/>
          <w:rFonts w:ascii="Arial" w:hAnsi="Arial" w:cs="Arial"/>
          <w:color w:val="auto"/>
          <w:sz w:val="20"/>
          <w:u w:val="none"/>
          <w:lang w:val="sl-SI"/>
        </w:rPr>
        <w:t>, 27/17 in 22/18</w:t>
      </w:r>
      <w:r w:rsidRPr="00EB4CBA">
        <w:rPr>
          <w:rFonts w:ascii="Arial" w:hAnsi="Arial" w:cs="Arial"/>
          <w:sz w:val="20"/>
          <w:lang w:val="sl-SI"/>
        </w:rPr>
        <w:t>)</w:t>
      </w:r>
      <w:r w:rsidRPr="00EB4CBA">
        <w:rPr>
          <w:rFonts w:ascii="Arial" w:hAnsi="Arial" w:cs="Arial"/>
          <w:sz w:val="20"/>
          <w:lang w:val="sl-SI" w:eastAsia="en-US"/>
        </w:rPr>
        <w:t xml:space="preserve"> Vlada Republike Slovenije</w:t>
      </w:r>
      <w:r w:rsidR="00BA5A35" w:rsidRPr="00EB4CBA">
        <w:rPr>
          <w:rFonts w:ascii="Arial" w:hAnsi="Arial" w:cs="Arial"/>
          <w:sz w:val="20"/>
          <w:lang w:val="sl-SI" w:eastAsia="en-US"/>
        </w:rPr>
        <w:t xml:space="preserve"> izdaja</w:t>
      </w:r>
    </w:p>
    <w:p w:rsidR="009A6F25" w:rsidRPr="00EB4CBA" w:rsidRDefault="009A6F25" w:rsidP="009A6F25">
      <w:pPr>
        <w:rPr>
          <w:rFonts w:cs="Arial"/>
          <w:szCs w:val="20"/>
        </w:rPr>
      </w:pPr>
    </w:p>
    <w:p w:rsidR="009A6F25" w:rsidRPr="00EB4CBA" w:rsidRDefault="009A6F25" w:rsidP="0081576F">
      <w:pPr>
        <w:pStyle w:val="Telobesedila2"/>
        <w:spacing w:after="0" w:line="240" w:lineRule="auto"/>
        <w:jc w:val="center"/>
        <w:rPr>
          <w:rFonts w:cs="Arial"/>
          <w:b/>
          <w:bCs/>
          <w:szCs w:val="20"/>
        </w:rPr>
      </w:pPr>
      <w:r w:rsidRPr="00EB4CBA">
        <w:rPr>
          <w:rFonts w:cs="Arial"/>
          <w:b/>
          <w:bCs/>
          <w:szCs w:val="20"/>
        </w:rPr>
        <w:t>U R E D B O</w:t>
      </w:r>
      <w:r w:rsidRPr="00EB4CBA">
        <w:rPr>
          <w:rFonts w:cs="Arial"/>
          <w:b/>
          <w:bCs/>
          <w:szCs w:val="20"/>
        </w:rPr>
        <w:br/>
        <w:t xml:space="preserve">o </w:t>
      </w:r>
      <w:r w:rsidR="00256BE5" w:rsidRPr="00EB4CBA">
        <w:rPr>
          <w:rFonts w:cs="Arial"/>
          <w:b/>
          <w:bCs/>
          <w:szCs w:val="20"/>
          <w:lang w:val="sl-SI"/>
        </w:rPr>
        <w:t xml:space="preserve">spremembah in </w:t>
      </w:r>
      <w:r w:rsidR="00132A31" w:rsidRPr="00EB4CBA">
        <w:rPr>
          <w:rFonts w:cs="Arial"/>
          <w:b/>
          <w:bCs/>
          <w:szCs w:val="20"/>
          <w:lang w:val="sl-SI"/>
        </w:rPr>
        <w:t>dopolnitvah</w:t>
      </w:r>
      <w:r w:rsidR="005968B5" w:rsidRPr="00EB4CBA">
        <w:rPr>
          <w:rFonts w:cs="Arial"/>
          <w:b/>
          <w:bCs/>
          <w:szCs w:val="20"/>
          <w:lang w:val="sl-SI"/>
        </w:rPr>
        <w:t xml:space="preserve"> </w:t>
      </w:r>
      <w:r w:rsidR="0092603F" w:rsidRPr="00EB4CBA">
        <w:rPr>
          <w:rFonts w:cs="Arial"/>
          <w:b/>
          <w:bCs/>
          <w:szCs w:val="20"/>
          <w:lang w:val="sl-SI"/>
        </w:rPr>
        <w:t xml:space="preserve">Uredbe </w:t>
      </w:r>
      <w:r w:rsidR="007C2707" w:rsidRPr="00EB4CBA">
        <w:rPr>
          <w:rFonts w:cs="Arial"/>
          <w:b/>
          <w:bCs/>
          <w:szCs w:val="20"/>
          <w:lang w:val="sl-SI"/>
        </w:rPr>
        <w:t xml:space="preserve">o </w:t>
      </w:r>
      <w:r w:rsidRPr="00EB4CBA">
        <w:rPr>
          <w:rFonts w:cs="Arial"/>
          <w:b/>
          <w:bCs/>
          <w:szCs w:val="20"/>
        </w:rPr>
        <w:t>izvajanju Programa ukrepov na področju čebelarstva</w:t>
      </w:r>
      <w:r w:rsidR="0081576F" w:rsidRPr="00EB4CBA">
        <w:rPr>
          <w:rFonts w:cs="Arial"/>
          <w:b/>
          <w:bCs/>
          <w:szCs w:val="20"/>
          <w:lang w:val="sl-SI"/>
        </w:rPr>
        <w:t xml:space="preserve"> </w:t>
      </w:r>
      <w:r w:rsidRPr="00EB4CBA">
        <w:rPr>
          <w:rFonts w:cs="Arial"/>
          <w:b/>
          <w:bCs/>
          <w:szCs w:val="20"/>
        </w:rPr>
        <w:t>v Republiki Sloveniji</w:t>
      </w:r>
      <w:r w:rsidR="0004766A" w:rsidRPr="00EB4CBA">
        <w:rPr>
          <w:rFonts w:cs="Arial"/>
          <w:b/>
          <w:bCs/>
          <w:szCs w:val="20"/>
          <w:lang w:val="sl-SI"/>
        </w:rPr>
        <w:t xml:space="preserve"> </w:t>
      </w:r>
      <w:r w:rsidRPr="00EB4CBA">
        <w:rPr>
          <w:rFonts w:cs="Arial"/>
          <w:b/>
          <w:bCs/>
          <w:szCs w:val="20"/>
        </w:rPr>
        <w:t>v letih 20</w:t>
      </w:r>
      <w:r w:rsidR="00513F29" w:rsidRPr="00EB4CBA">
        <w:rPr>
          <w:rFonts w:cs="Arial"/>
          <w:b/>
          <w:bCs/>
          <w:szCs w:val="20"/>
        </w:rPr>
        <w:t>20–2022</w:t>
      </w:r>
    </w:p>
    <w:p w:rsidR="009A6F25" w:rsidRPr="00EB4CBA" w:rsidRDefault="009A6F25" w:rsidP="009A6F25">
      <w:pPr>
        <w:rPr>
          <w:rFonts w:cs="Arial"/>
          <w:b/>
          <w:szCs w:val="20"/>
        </w:rPr>
      </w:pPr>
    </w:p>
    <w:p w:rsidR="009A6F25" w:rsidRPr="00EB4CBA" w:rsidRDefault="00256BE5" w:rsidP="00E71441">
      <w:pPr>
        <w:pStyle w:val="len"/>
        <w:numPr>
          <w:ilvl w:val="0"/>
          <w:numId w:val="18"/>
        </w:numPr>
        <w:spacing w:before="0" w:beforeAutospacing="0" w:after="0" w:afterAutospacing="0"/>
        <w:jc w:val="center"/>
        <w:rPr>
          <w:rFonts w:ascii="Arial" w:hAnsi="Arial" w:cs="Arial"/>
          <w:b/>
          <w:sz w:val="20"/>
          <w:szCs w:val="20"/>
        </w:rPr>
      </w:pPr>
      <w:r w:rsidRPr="00EB4CBA">
        <w:rPr>
          <w:rFonts w:ascii="Arial" w:hAnsi="Arial" w:cs="Arial"/>
          <w:b/>
          <w:sz w:val="20"/>
          <w:szCs w:val="20"/>
        </w:rPr>
        <w:t xml:space="preserve">člen </w:t>
      </w:r>
    </w:p>
    <w:p w:rsidR="0081576F" w:rsidRPr="00EB4CBA" w:rsidRDefault="0081576F" w:rsidP="00671B3C">
      <w:pPr>
        <w:spacing w:line="276" w:lineRule="auto"/>
        <w:jc w:val="both"/>
        <w:rPr>
          <w:rFonts w:cs="Arial"/>
        </w:rPr>
      </w:pPr>
    </w:p>
    <w:p w:rsidR="007428A2" w:rsidRPr="00EB4CBA" w:rsidRDefault="005076A4" w:rsidP="00671B3C">
      <w:pPr>
        <w:spacing w:line="276" w:lineRule="auto"/>
        <w:jc w:val="both"/>
        <w:rPr>
          <w:rFonts w:cs="Arial"/>
        </w:rPr>
      </w:pPr>
      <w:r w:rsidRPr="00EB4CBA">
        <w:rPr>
          <w:rFonts w:cs="Arial"/>
        </w:rPr>
        <w:t xml:space="preserve">V </w:t>
      </w:r>
      <w:r w:rsidRPr="00EB4CBA">
        <w:rPr>
          <w:rFonts w:cs="Arial"/>
          <w:szCs w:val="20"/>
        </w:rPr>
        <w:t>Uredbi</w:t>
      </w:r>
      <w:r w:rsidRPr="00EB4CBA">
        <w:rPr>
          <w:rFonts w:cs="Arial"/>
          <w:bCs/>
          <w:szCs w:val="20"/>
        </w:rPr>
        <w:t xml:space="preserve"> o izvajanju Programa ukrepov na področju čebelarstva v Republiki Sloveniji v letih 2020–2022 (Uradni list RS, št. 78/19, 85/20 in 110/20) se</w:t>
      </w:r>
      <w:r w:rsidRPr="00EB4CBA">
        <w:rPr>
          <w:rFonts w:cs="Arial"/>
        </w:rPr>
        <w:t xml:space="preserve"> 1. člen spremeni tako, da se glasi: </w:t>
      </w:r>
    </w:p>
    <w:p w:rsidR="007428A2" w:rsidRPr="00EB4CBA" w:rsidRDefault="007428A2" w:rsidP="00671B3C">
      <w:pPr>
        <w:spacing w:line="276" w:lineRule="auto"/>
        <w:jc w:val="both"/>
        <w:rPr>
          <w:rFonts w:cs="Arial"/>
        </w:rPr>
      </w:pPr>
    </w:p>
    <w:p w:rsidR="005076A4" w:rsidRPr="00EB4CBA" w:rsidRDefault="005076A4" w:rsidP="00671B3C">
      <w:pPr>
        <w:spacing w:line="276" w:lineRule="auto"/>
        <w:jc w:val="center"/>
        <w:rPr>
          <w:rFonts w:cs="Arial"/>
        </w:rPr>
      </w:pPr>
      <w:r w:rsidRPr="00EB4CBA">
        <w:rPr>
          <w:szCs w:val="20"/>
        </w:rPr>
        <w:t>»</w:t>
      </w:r>
      <w:r w:rsidRPr="00EB4CBA">
        <w:rPr>
          <w:rFonts w:cs="Arial"/>
          <w:b/>
          <w:szCs w:val="20"/>
        </w:rPr>
        <w:t>1. člen</w:t>
      </w:r>
    </w:p>
    <w:p w:rsidR="005076A4" w:rsidRPr="00EB4CBA" w:rsidRDefault="005076A4" w:rsidP="00671B3C">
      <w:pPr>
        <w:pStyle w:val="lennaslov0"/>
        <w:spacing w:line="276" w:lineRule="auto"/>
        <w:rPr>
          <w:sz w:val="20"/>
          <w:szCs w:val="20"/>
        </w:rPr>
      </w:pPr>
      <w:r w:rsidRPr="00EB4CBA">
        <w:rPr>
          <w:sz w:val="20"/>
          <w:szCs w:val="20"/>
        </w:rPr>
        <w:t>(vsebina)</w:t>
      </w:r>
    </w:p>
    <w:p w:rsidR="00700A07" w:rsidRPr="00EB4CBA" w:rsidRDefault="00700A07" w:rsidP="00671B3C">
      <w:pPr>
        <w:pStyle w:val="Odstavek"/>
        <w:spacing w:line="276" w:lineRule="auto"/>
        <w:ind w:firstLine="0"/>
        <w:rPr>
          <w:rFonts w:cs="Arial"/>
          <w:sz w:val="20"/>
          <w:szCs w:val="20"/>
        </w:rPr>
      </w:pPr>
      <w:r w:rsidRPr="00EB4CBA">
        <w:rPr>
          <w:rFonts w:cs="Arial"/>
          <w:sz w:val="20"/>
          <w:szCs w:val="20"/>
        </w:rPr>
        <w:t>(1) Ta uredba ureja izvajanje Programa ukrepov na področju čebelarstva v Republiki Sloveniji v letih 2020–2022 (v nadaljnjem besedilu: program ukrepov) za izvajanje:</w:t>
      </w:r>
    </w:p>
    <w:p w:rsidR="005076A4" w:rsidRPr="00EB4CBA" w:rsidRDefault="00700A07" w:rsidP="009E73E0">
      <w:pPr>
        <w:pStyle w:val="Alineazaodstavkom"/>
        <w:numPr>
          <w:ilvl w:val="0"/>
          <w:numId w:val="36"/>
        </w:numPr>
        <w:overflowPunct/>
        <w:autoSpaceDE/>
        <w:autoSpaceDN/>
        <w:adjustRightInd/>
        <w:spacing w:line="276" w:lineRule="auto"/>
        <w:textAlignment w:val="auto"/>
        <w:rPr>
          <w:rFonts w:cs="Arial"/>
          <w:sz w:val="20"/>
          <w:szCs w:val="20"/>
        </w:rPr>
      </w:pPr>
      <w:r w:rsidRPr="00EB4CBA">
        <w:rPr>
          <w:rFonts w:cs="Arial"/>
          <w:sz w:val="20"/>
          <w:szCs w:val="20"/>
        </w:rPr>
        <w:t xml:space="preserve">Uredbe (EU) št. 1306/2013 Evropskega parlamenta in Sveta z dne 17. decembra 2013 o financiranju, upravljanju in spremljanju skupne kmetijske politike in razveljavitvi uredb Sveta (EGS) št. 352/78, (ES) št. 165/94, (ES) št. 2799/98, </w:t>
      </w:r>
      <w:r w:rsidRPr="00BD1F48">
        <w:rPr>
          <w:rFonts w:cs="Arial"/>
          <w:sz w:val="20"/>
          <w:szCs w:val="20"/>
        </w:rPr>
        <w:t>(EC) No 814/2000</w:t>
      </w:r>
      <w:r w:rsidRPr="00EB4CBA">
        <w:rPr>
          <w:rFonts w:cs="Arial"/>
          <w:sz w:val="20"/>
          <w:szCs w:val="20"/>
        </w:rPr>
        <w:t xml:space="preserve">, (ES) št. 1290/2005 in (ES) št. 485/2008 (UL L št. 347 z dne 20. 12. 2013, str. 549), </w:t>
      </w:r>
      <w:r w:rsidR="00B869E0" w:rsidRPr="00EB4CBA">
        <w:rPr>
          <w:rFonts w:cs="Arial"/>
          <w:sz w:val="20"/>
          <w:szCs w:val="20"/>
          <w:lang w:val="sl-SI"/>
        </w:rPr>
        <w:t>zadnjič spremenjene z Uredbo (EU) 2020/2220 Evropskega parlamenta in Sveta z dne 23. decembra 2020 o določitvi nekaterih prehodnih določb za podporo iz Evropskega kmetijskega sklada za razvoj podeželja (EKSRP) in Evropskega kmetijskega jamstvenega sklada (EKJS) v letih 2021 in 2022 ter o spremembi uredb (EU) št. 1305/2013, (EU) št. 1306/2013 in (EU) št. 1307/2013 glede sredstev in uporabe v letih 2021 in 2022 ter Uredbe (EU) št. 1308/2013 glede sredstev in razdelitve take podpore v letih 2021 in 2022</w:t>
      </w:r>
      <w:r w:rsidR="00B869E0" w:rsidRPr="00EB4CBA" w:rsidDel="00786BD2">
        <w:rPr>
          <w:rFonts w:cs="Arial"/>
          <w:sz w:val="20"/>
          <w:szCs w:val="20"/>
          <w:lang w:val="sl-SI"/>
        </w:rPr>
        <w:t xml:space="preserve"> </w:t>
      </w:r>
      <w:r w:rsidR="00B869E0" w:rsidRPr="00EB4CBA">
        <w:rPr>
          <w:rFonts w:cs="Arial"/>
          <w:sz w:val="20"/>
          <w:szCs w:val="20"/>
          <w:lang w:val="sl-SI"/>
        </w:rPr>
        <w:t>(UL L št. 437 z dne 28. 12. 2020, str. 1);</w:t>
      </w:r>
    </w:p>
    <w:p w:rsidR="00700A07" w:rsidRPr="00EB4CBA" w:rsidRDefault="00700A07" w:rsidP="009E73E0">
      <w:pPr>
        <w:pStyle w:val="Alineazaodstavkom"/>
        <w:numPr>
          <w:ilvl w:val="0"/>
          <w:numId w:val="36"/>
        </w:numPr>
        <w:overflowPunct/>
        <w:autoSpaceDE/>
        <w:autoSpaceDN/>
        <w:adjustRightInd/>
        <w:spacing w:line="276" w:lineRule="auto"/>
        <w:textAlignment w:val="auto"/>
        <w:rPr>
          <w:rFonts w:cs="Arial"/>
          <w:sz w:val="20"/>
          <w:szCs w:val="20"/>
        </w:rPr>
      </w:pPr>
      <w:r w:rsidRPr="00EB4CBA">
        <w:rPr>
          <w:rFonts w:cs="Arial"/>
          <w:sz w:val="20"/>
          <w:szCs w:val="20"/>
        </w:rPr>
        <w:t>Uredbe (EU) št. 1308/2013 Evropskega parlamenta in Sveta z dne 17. decembra 2013 o vzpostavitvi skupne ureditve trgov kmetijskih proizvodov in razveljavitvi uredb Sveta (EGS) št. 922/72, (EGS) št. 234/79, (ES) št. 1037/2001 in (ES) št. 1234/2007 (UL L št. 347 z dne 20. 12. 2013, str. 671),</w:t>
      </w:r>
      <w:r w:rsidR="00B869E0" w:rsidRPr="00EB4CBA">
        <w:rPr>
          <w:rFonts w:cs="Arial"/>
          <w:sz w:val="20"/>
          <w:szCs w:val="20"/>
          <w:lang w:val="sl-SI"/>
        </w:rPr>
        <w:t xml:space="preserve"> zadnjič spremenjene z Uredbo (EU) 2020/2220 Evropskega parlamenta in Sveta z dne 23. decembra 2020 o določitvi nekaterih prehodnih določb za podporo iz Evropskega kmetijskega sklada za razvoj podeželja (EKSRP) in Evropskega kmetijskega jamstvenega sklada (EKJS) v letih 2021 in 2022 ter o spremembi uredb (EU) št. 1305/2013, (EU) št. 1306/2013 in (EU) št. 1307/2013 glede sredstev in uporabe v letih 2021 in 2022 ter Uredbe (EU) št. 1308/2013 glede sredstev in razdelitve take podpore v letih 2021 in 2022</w:t>
      </w:r>
      <w:r w:rsidR="00B869E0" w:rsidRPr="00EB4CBA" w:rsidDel="00786BD2">
        <w:rPr>
          <w:rFonts w:cs="Arial"/>
          <w:sz w:val="20"/>
          <w:szCs w:val="20"/>
          <w:lang w:val="sl-SI"/>
        </w:rPr>
        <w:t xml:space="preserve"> </w:t>
      </w:r>
      <w:r w:rsidR="00B869E0" w:rsidRPr="00EB4CBA">
        <w:rPr>
          <w:rFonts w:cs="Arial"/>
          <w:sz w:val="20"/>
          <w:szCs w:val="20"/>
          <w:lang w:val="sl-SI"/>
        </w:rPr>
        <w:t>(UL L št. 437 z dne 28. 12. 2020, str. 1</w:t>
      </w:r>
      <w:r w:rsidRPr="00EB4CBA">
        <w:rPr>
          <w:rFonts w:cs="Arial"/>
          <w:sz w:val="20"/>
          <w:szCs w:val="20"/>
        </w:rPr>
        <w:t>);</w:t>
      </w:r>
    </w:p>
    <w:p w:rsidR="00700A07" w:rsidRPr="00EB4CBA" w:rsidRDefault="00700A07" w:rsidP="009E73E0">
      <w:pPr>
        <w:pStyle w:val="Alineazaodstavkom"/>
        <w:numPr>
          <w:ilvl w:val="0"/>
          <w:numId w:val="36"/>
        </w:numPr>
        <w:overflowPunct/>
        <w:autoSpaceDE/>
        <w:autoSpaceDN/>
        <w:adjustRightInd/>
        <w:spacing w:line="276" w:lineRule="auto"/>
        <w:textAlignment w:val="auto"/>
        <w:rPr>
          <w:rFonts w:cs="Arial"/>
          <w:sz w:val="20"/>
          <w:szCs w:val="20"/>
        </w:rPr>
      </w:pPr>
      <w:r w:rsidRPr="00EB4CBA">
        <w:rPr>
          <w:rFonts w:cs="Arial"/>
          <w:sz w:val="20"/>
          <w:szCs w:val="20"/>
        </w:rPr>
        <w:t>Delegirane uredbe Komisije (EU) 2015/1366 z dne 11. maja 2015 o dopolnitvi Uredbe (EU) št. 1308/2013 Evropskega parlamenta in Sveta v zvezi s pomočjo za sektor čebelarstva (UL</w:t>
      </w:r>
      <w:r w:rsidR="004142AB">
        <w:rPr>
          <w:rFonts w:cs="Arial"/>
          <w:sz w:val="20"/>
          <w:szCs w:val="20"/>
          <w:lang w:val="sl-SI"/>
        </w:rPr>
        <w:t> </w:t>
      </w:r>
      <w:r w:rsidRPr="00EB4CBA">
        <w:rPr>
          <w:rFonts w:cs="Arial"/>
          <w:sz w:val="20"/>
          <w:szCs w:val="20"/>
        </w:rPr>
        <w:t>L št. 211 z dne 8. 8. 2015, str. 3; v nadaljnjem besedilu: Delegirana uredba 2015/1366/EU);</w:t>
      </w:r>
    </w:p>
    <w:p w:rsidR="00700A07" w:rsidRDefault="00700A07" w:rsidP="009E73E0">
      <w:pPr>
        <w:pStyle w:val="Alineazaodstavkom"/>
        <w:numPr>
          <w:ilvl w:val="0"/>
          <w:numId w:val="36"/>
        </w:numPr>
        <w:overflowPunct/>
        <w:autoSpaceDE/>
        <w:autoSpaceDN/>
        <w:adjustRightInd/>
        <w:spacing w:line="276" w:lineRule="auto"/>
        <w:textAlignment w:val="auto"/>
        <w:rPr>
          <w:rFonts w:cs="Arial"/>
          <w:sz w:val="20"/>
          <w:szCs w:val="20"/>
        </w:rPr>
      </w:pPr>
      <w:r w:rsidRPr="00EB4CBA">
        <w:rPr>
          <w:rFonts w:cs="Arial"/>
          <w:sz w:val="20"/>
          <w:szCs w:val="20"/>
        </w:rPr>
        <w:t>Izvedbene uredbe Komisije (EU) 2015/1368 z dne 6. avgusta 2015 o določitvi pravil za uporabo Uredbe (EU) št. 1308/2013 Evropskega parlamenta in Sveta v zvezi s pomočjo za sektor čebelarstva (UL L št. 211 z dne 8. 8. 2015, str. 9),</w:t>
      </w:r>
      <w:r w:rsidR="00BC1A4F" w:rsidRPr="00EB4CBA">
        <w:rPr>
          <w:rFonts w:cs="Arial"/>
          <w:sz w:val="20"/>
          <w:szCs w:val="20"/>
          <w:lang w:val="sl-SI"/>
        </w:rPr>
        <w:t xml:space="preserve"> zadnjič spremenj</w:t>
      </w:r>
      <w:r w:rsidR="003C7F15" w:rsidRPr="00EB4CBA">
        <w:rPr>
          <w:rFonts w:cs="Arial"/>
          <w:sz w:val="20"/>
          <w:szCs w:val="20"/>
          <w:lang w:val="sl-SI"/>
        </w:rPr>
        <w:t>ene z</w:t>
      </w:r>
      <w:r w:rsidR="00B869E0" w:rsidRPr="00EB4CBA">
        <w:rPr>
          <w:rFonts w:cs="Arial"/>
          <w:sz w:val="20"/>
          <w:szCs w:val="20"/>
          <w:lang w:val="sl-SI"/>
        </w:rPr>
        <w:t xml:space="preserve"> Izvedbeno uredbo Komisije (EU) 2020/600 z dne 30. aprila 2020 o odstopanju od Izvedbene uredbe (EU) 2017/892, Izvedbene uredbe (EU) 2016/1150, Izvedbene uredbe (EU) št. 615/2014, Izvedbene uredbe (EU) 2015/1368 in Izvedbene uredbe (EU) 2017/39 glede nekaterih ukrepov proti krizi zaradi pandemije COVID-19 </w:t>
      </w:r>
      <w:r w:rsidR="00B869E0" w:rsidRPr="00EB4CBA">
        <w:rPr>
          <w:rFonts w:cs="Arial"/>
          <w:sz w:val="20"/>
          <w:szCs w:val="20"/>
        </w:rPr>
        <w:t xml:space="preserve">(UL L </w:t>
      </w:r>
      <w:r w:rsidR="00B869E0" w:rsidRPr="00EB4CBA">
        <w:rPr>
          <w:rFonts w:cs="Arial"/>
          <w:sz w:val="20"/>
          <w:szCs w:val="20"/>
          <w:lang w:val="sl-SI"/>
        </w:rPr>
        <w:t xml:space="preserve">št. </w:t>
      </w:r>
      <w:r w:rsidR="00B869E0" w:rsidRPr="00EB4CBA">
        <w:rPr>
          <w:rFonts w:cs="Arial"/>
          <w:iCs/>
          <w:sz w:val="20"/>
          <w:szCs w:val="20"/>
          <w:lang w:val="sl-SI"/>
        </w:rPr>
        <w:t>140 z dne 4. 5. 2020, str. 40</w:t>
      </w:r>
      <w:r w:rsidR="00B869E0" w:rsidRPr="00EB4CBA">
        <w:rPr>
          <w:rFonts w:cs="Arial"/>
          <w:sz w:val="20"/>
          <w:szCs w:val="20"/>
        </w:rPr>
        <w:t>), (v nadaljnjem besedilu: Izvedbena uredba 2015/1368/EU)</w:t>
      </w:r>
      <w:r w:rsidRPr="00EB4CBA">
        <w:rPr>
          <w:rFonts w:cs="Arial"/>
          <w:sz w:val="20"/>
          <w:szCs w:val="20"/>
        </w:rPr>
        <w:t>.</w:t>
      </w:r>
    </w:p>
    <w:p w:rsidR="0098069D" w:rsidRDefault="0098069D" w:rsidP="0098069D">
      <w:pPr>
        <w:pStyle w:val="Alineazaodstavkom"/>
        <w:numPr>
          <w:ilvl w:val="0"/>
          <w:numId w:val="0"/>
        </w:numPr>
        <w:overflowPunct/>
        <w:autoSpaceDE/>
        <w:autoSpaceDN/>
        <w:adjustRightInd/>
        <w:spacing w:line="276" w:lineRule="auto"/>
        <w:ind w:left="709" w:hanging="284"/>
        <w:textAlignment w:val="auto"/>
        <w:rPr>
          <w:rFonts w:cs="Arial"/>
          <w:sz w:val="20"/>
          <w:szCs w:val="20"/>
        </w:rPr>
      </w:pPr>
    </w:p>
    <w:p w:rsidR="0098069D" w:rsidRPr="00F15CD4" w:rsidRDefault="0098069D" w:rsidP="00775DEB">
      <w:pPr>
        <w:pStyle w:val="Odstavek"/>
        <w:spacing w:line="276" w:lineRule="auto"/>
        <w:ind w:firstLine="0"/>
        <w:rPr>
          <w:sz w:val="20"/>
          <w:szCs w:val="20"/>
          <w:lang w:eastAsia="sl-SI"/>
        </w:rPr>
      </w:pPr>
      <w:r w:rsidRPr="00F15CD4">
        <w:rPr>
          <w:sz w:val="20"/>
          <w:szCs w:val="20"/>
        </w:rPr>
        <w:t>(2) Ta uredba določa tudi odstopanja glede sprememb čebelarskih programov v letu 2020 za izvajanje Izvedbene uredbe Komisije (EU) 2020/600 z dne 30. aprila 2020 o odstopanju od Izvedbene uredbe (EU) 2017/892, Izvedbene uredbe (EU) 2016/1150, Izvedbene uredbe (EU) št. 615/2014, Izvedbene uredbe (EU) 2015/1368 in Izvedbene uredbe (EU) 2017/39 glede nekaterih ukrepov proti krizi zaradi pandemije COVID-19 (UL L št. 140 z dne 4. 5. 2020, str. 40; v nadaljnjem besedilu: Izvedbena uredba 2020/600/EU).</w:t>
      </w:r>
    </w:p>
    <w:p w:rsidR="0098069D" w:rsidRPr="00EB4CBA" w:rsidRDefault="0098069D" w:rsidP="0098069D">
      <w:pPr>
        <w:pStyle w:val="Alineazaodstavkom"/>
        <w:numPr>
          <w:ilvl w:val="0"/>
          <w:numId w:val="0"/>
        </w:numPr>
        <w:overflowPunct/>
        <w:autoSpaceDE/>
        <w:autoSpaceDN/>
        <w:adjustRightInd/>
        <w:spacing w:line="276" w:lineRule="auto"/>
        <w:ind w:left="709" w:hanging="284"/>
        <w:textAlignment w:val="auto"/>
        <w:rPr>
          <w:rFonts w:cs="Arial"/>
          <w:sz w:val="20"/>
          <w:szCs w:val="20"/>
        </w:rPr>
      </w:pPr>
    </w:p>
    <w:p w:rsidR="00700A07" w:rsidRPr="00EB4CBA" w:rsidRDefault="00700A07" w:rsidP="00775DEB">
      <w:pPr>
        <w:pStyle w:val="Odstavek"/>
        <w:spacing w:line="276" w:lineRule="auto"/>
        <w:ind w:firstLine="0"/>
        <w:rPr>
          <w:rFonts w:cs="Arial"/>
          <w:sz w:val="20"/>
          <w:szCs w:val="20"/>
          <w:lang w:val="sl-SI"/>
        </w:rPr>
      </w:pPr>
      <w:r w:rsidRPr="00EB4CBA">
        <w:rPr>
          <w:rFonts w:cs="Arial"/>
          <w:sz w:val="20"/>
          <w:szCs w:val="20"/>
        </w:rPr>
        <w:t>(</w:t>
      </w:r>
      <w:r w:rsidR="00CA7D4F">
        <w:rPr>
          <w:rFonts w:cs="Arial"/>
          <w:sz w:val="20"/>
          <w:szCs w:val="20"/>
          <w:lang w:val="sl-SI"/>
        </w:rPr>
        <w:t>3</w:t>
      </w:r>
      <w:r w:rsidRPr="00EB4CBA">
        <w:rPr>
          <w:rFonts w:cs="Arial"/>
          <w:sz w:val="20"/>
          <w:szCs w:val="20"/>
        </w:rPr>
        <w:t>) Program ukrepov, ki ga je Republika Slovenija predložila Evropski komisiji na podlagi Izvedbene uredbe 2015/1368/EU, je bil potrjen s Sklepom Komisije št. C(2019) 4177 z dne 12. 6. 2019 o odobritvi programa za izboljšanje pridelave in trženja čebelarskih proizvodov (v nadaljnjem besedilu: sklep Komisije) in je dostopen na osrednjem spletnem mestu državne uprave.</w:t>
      </w:r>
      <w:r w:rsidR="005076A4" w:rsidRPr="00EB4CBA">
        <w:rPr>
          <w:rFonts w:cs="Arial"/>
          <w:sz w:val="20"/>
          <w:szCs w:val="20"/>
          <w:lang w:val="sl-SI"/>
        </w:rPr>
        <w:t>«.</w:t>
      </w:r>
    </w:p>
    <w:p w:rsidR="00256BE5" w:rsidRPr="00EB4CBA" w:rsidRDefault="00256BE5" w:rsidP="00671B3C">
      <w:pPr>
        <w:pStyle w:val="len"/>
        <w:spacing w:before="0" w:beforeAutospacing="0" w:after="0" w:afterAutospacing="0" w:line="276" w:lineRule="auto"/>
        <w:jc w:val="center"/>
        <w:rPr>
          <w:rFonts w:ascii="Arial" w:hAnsi="Arial" w:cs="Arial"/>
          <w:sz w:val="20"/>
          <w:szCs w:val="20"/>
        </w:rPr>
      </w:pPr>
    </w:p>
    <w:p w:rsidR="009A6F25" w:rsidRPr="00EB4CBA" w:rsidRDefault="009A6F25" w:rsidP="00E71441">
      <w:pPr>
        <w:pStyle w:val="len"/>
        <w:numPr>
          <w:ilvl w:val="0"/>
          <w:numId w:val="18"/>
        </w:numPr>
        <w:spacing w:before="0" w:beforeAutospacing="0" w:after="0" w:afterAutospacing="0" w:line="276" w:lineRule="auto"/>
        <w:jc w:val="center"/>
        <w:rPr>
          <w:rFonts w:ascii="Arial" w:hAnsi="Arial" w:cs="Arial"/>
          <w:b/>
          <w:sz w:val="20"/>
          <w:szCs w:val="20"/>
        </w:rPr>
      </w:pPr>
      <w:r w:rsidRPr="00EB4CBA">
        <w:rPr>
          <w:rFonts w:ascii="Arial" w:hAnsi="Arial" w:cs="Arial"/>
          <w:b/>
          <w:sz w:val="20"/>
          <w:szCs w:val="20"/>
        </w:rPr>
        <w:t>člen</w:t>
      </w:r>
    </w:p>
    <w:p w:rsidR="009A6F25" w:rsidRPr="00EB4CBA" w:rsidRDefault="009A6F25" w:rsidP="00671B3C">
      <w:pPr>
        <w:spacing w:line="276" w:lineRule="auto"/>
        <w:rPr>
          <w:rFonts w:cs="Arial"/>
          <w:szCs w:val="20"/>
        </w:rPr>
      </w:pPr>
    </w:p>
    <w:p w:rsidR="000F1F05" w:rsidRPr="00EB4CBA" w:rsidRDefault="00871F29" w:rsidP="00671B3C">
      <w:pPr>
        <w:spacing w:line="276" w:lineRule="auto"/>
        <w:jc w:val="both"/>
        <w:rPr>
          <w:rFonts w:cs="Arial"/>
        </w:rPr>
      </w:pPr>
      <w:r w:rsidRPr="00EB4CBA">
        <w:rPr>
          <w:rFonts w:cs="Arial"/>
          <w:szCs w:val="20"/>
        </w:rPr>
        <w:t>V</w:t>
      </w:r>
      <w:r w:rsidR="004E4435" w:rsidRPr="00EB4CBA">
        <w:rPr>
          <w:rFonts w:cs="Arial"/>
          <w:bCs/>
          <w:szCs w:val="20"/>
        </w:rPr>
        <w:t xml:space="preserve"> </w:t>
      </w:r>
      <w:r w:rsidR="009F23E1" w:rsidRPr="00EB4CBA">
        <w:rPr>
          <w:rFonts w:cs="Arial"/>
        </w:rPr>
        <w:t xml:space="preserve">2. členu </w:t>
      </w:r>
      <w:r w:rsidR="0081576F" w:rsidRPr="00EB4CBA">
        <w:rPr>
          <w:rFonts w:cs="Arial"/>
        </w:rPr>
        <w:t xml:space="preserve">se </w:t>
      </w:r>
      <w:r w:rsidR="00F85D15" w:rsidRPr="00EB4CBA">
        <w:rPr>
          <w:rFonts w:cs="Arial"/>
        </w:rPr>
        <w:t xml:space="preserve">v </w:t>
      </w:r>
      <w:r w:rsidR="004E4435" w:rsidRPr="00EB4CBA">
        <w:rPr>
          <w:rFonts w:cs="Arial"/>
        </w:rPr>
        <w:t>prve</w:t>
      </w:r>
      <w:r w:rsidR="00F85D15" w:rsidRPr="00EB4CBA">
        <w:rPr>
          <w:rFonts w:cs="Arial"/>
        </w:rPr>
        <w:t>m</w:t>
      </w:r>
      <w:r w:rsidR="00963BD5" w:rsidRPr="00EB4CBA">
        <w:rPr>
          <w:rFonts w:cs="Arial"/>
        </w:rPr>
        <w:t xml:space="preserve"> odst</w:t>
      </w:r>
      <w:r w:rsidR="004E4435" w:rsidRPr="00EB4CBA">
        <w:rPr>
          <w:rFonts w:cs="Arial"/>
        </w:rPr>
        <w:t>av</w:t>
      </w:r>
      <w:r w:rsidR="00F85D15" w:rsidRPr="00EB4CBA">
        <w:rPr>
          <w:rFonts w:cs="Arial"/>
        </w:rPr>
        <w:t>ku</w:t>
      </w:r>
      <w:r w:rsidR="00963BD5" w:rsidRPr="00EB4CBA">
        <w:rPr>
          <w:rFonts w:cs="Arial"/>
        </w:rPr>
        <w:t xml:space="preserve"> </w:t>
      </w:r>
      <w:r w:rsidR="00F85D15" w:rsidRPr="00EB4CBA">
        <w:rPr>
          <w:rFonts w:cs="Arial"/>
        </w:rPr>
        <w:t>v</w:t>
      </w:r>
      <w:r w:rsidR="009F23E1" w:rsidRPr="00EB4CBA">
        <w:rPr>
          <w:rFonts w:cs="Arial"/>
        </w:rPr>
        <w:t xml:space="preserve"> </w:t>
      </w:r>
      <w:r w:rsidR="00F85D15" w:rsidRPr="00EB4CBA">
        <w:rPr>
          <w:rFonts w:cs="Arial"/>
        </w:rPr>
        <w:t xml:space="preserve">1. </w:t>
      </w:r>
      <w:r w:rsidR="00C20023" w:rsidRPr="00EB4CBA">
        <w:rPr>
          <w:rFonts w:cs="Arial"/>
        </w:rPr>
        <w:t>točk</w:t>
      </w:r>
      <w:r w:rsidR="00F85D15" w:rsidRPr="00EB4CBA">
        <w:rPr>
          <w:rFonts w:cs="Arial"/>
        </w:rPr>
        <w:t>i</w:t>
      </w:r>
      <w:r w:rsidR="004E4435" w:rsidRPr="00EB4CBA">
        <w:rPr>
          <w:rFonts w:cs="Arial"/>
        </w:rPr>
        <w:t xml:space="preserve"> </w:t>
      </w:r>
      <w:r w:rsidR="00F85D15" w:rsidRPr="00EB4CBA">
        <w:rPr>
          <w:rFonts w:cs="Arial"/>
        </w:rPr>
        <w:t>pod</w:t>
      </w:r>
      <w:r w:rsidR="00BC56B5" w:rsidRPr="00EB4CBA">
        <w:rPr>
          <w:rFonts w:cs="Arial"/>
        </w:rPr>
        <w:t xml:space="preserve"> </w:t>
      </w:r>
      <w:r w:rsidR="004E4435" w:rsidRPr="00EB4CBA">
        <w:rPr>
          <w:rFonts w:cs="Arial"/>
        </w:rPr>
        <w:t>b)</w:t>
      </w:r>
      <w:r w:rsidR="00EC4F0F">
        <w:rPr>
          <w:rFonts w:cs="Arial"/>
        </w:rPr>
        <w:t xml:space="preserve"> podpičje nadomesti z vejico in </w:t>
      </w:r>
      <w:r w:rsidR="00963BD5" w:rsidRPr="00EB4CBA">
        <w:rPr>
          <w:rFonts w:cs="Arial"/>
        </w:rPr>
        <w:t>doda nova</w:t>
      </w:r>
      <w:r w:rsidR="00ED02A0">
        <w:rPr>
          <w:rFonts w:cs="Arial"/>
        </w:rPr>
        <w:t>,</w:t>
      </w:r>
      <w:r w:rsidR="00963BD5" w:rsidRPr="00EB4CBA">
        <w:rPr>
          <w:rFonts w:cs="Arial"/>
        </w:rPr>
        <w:t xml:space="preserve"> </w:t>
      </w:r>
      <w:r w:rsidR="00F85D15" w:rsidRPr="00EB4CBA">
        <w:rPr>
          <w:rFonts w:cs="Arial"/>
        </w:rPr>
        <w:t>pod</w:t>
      </w:r>
      <w:r w:rsidR="00963BD5" w:rsidRPr="00EB4CBA">
        <w:rPr>
          <w:rFonts w:cs="Arial"/>
        </w:rPr>
        <w:t xml:space="preserve"> c), ki se glasi:</w:t>
      </w:r>
    </w:p>
    <w:p w:rsidR="00E207C4" w:rsidRPr="00EB4CBA" w:rsidRDefault="00E207C4" w:rsidP="00671B3C">
      <w:pPr>
        <w:spacing w:line="276" w:lineRule="auto"/>
        <w:jc w:val="both"/>
        <w:rPr>
          <w:rFonts w:cs="Arial"/>
        </w:rPr>
      </w:pPr>
    </w:p>
    <w:p w:rsidR="00963BD5" w:rsidRPr="00EB4CBA" w:rsidRDefault="009F23E1" w:rsidP="00671B3C">
      <w:pPr>
        <w:pStyle w:val="odstavek0"/>
        <w:spacing w:before="0" w:beforeAutospacing="0" w:after="0" w:afterAutospacing="0" w:line="276" w:lineRule="auto"/>
        <w:rPr>
          <w:rFonts w:ascii="Arial" w:hAnsi="Arial" w:cs="Arial"/>
          <w:sz w:val="20"/>
          <w:szCs w:val="20"/>
          <w:lang w:eastAsia="en-US"/>
        </w:rPr>
      </w:pPr>
      <w:r w:rsidRPr="00EB4CBA">
        <w:rPr>
          <w:rFonts w:ascii="Arial" w:hAnsi="Arial" w:cs="Arial"/>
          <w:sz w:val="20"/>
          <w:szCs w:val="20"/>
          <w:lang w:eastAsia="en-US"/>
        </w:rPr>
        <w:t>»</w:t>
      </w:r>
      <w:r w:rsidR="00963BD5" w:rsidRPr="00EB4CBA">
        <w:rPr>
          <w:rFonts w:ascii="Arial" w:hAnsi="Arial" w:cs="Arial"/>
          <w:sz w:val="20"/>
          <w:szCs w:val="20"/>
          <w:lang w:eastAsia="en-US"/>
        </w:rPr>
        <w:t xml:space="preserve">c) </w:t>
      </w:r>
      <w:r w:rsidRPr="00EB4CBA">
        <w:rPr>
          <w:rFonts w:ascii="Arial" w:hAnsi="Arial" w:cs="Arial"/>
          <w:sz w:val="20"/>
          <w:szCs w:val="20"/>
          <w:lang w:eastAsia="en-US"/>
        </w:rPr>
        <w:t>v</w:t>
      </w:r>
      <w:r w:rsidR="00963BD5" w:rsidRPr="00EB4CBA">
        <w:rPr>
          <w:rFonts w:ascii="Arial" w:hAnsi="Arial" w:cs="Arial"/>
          <w:sz w:val="20"/>
          <w:szCs w:val="20"/>
          <w:lang w:eastAsia="en-US"/>
        </w:rPr>
        <w:t xml:space="preserve">zpostavitev čebelnjakov za </w:t>
      </w:r>
      <w:r w:rsidR="00256D7E" w:rsidRPr="00EB4CBA">
        <w:rPr>
          <w:rFonts w:ascii="Arial" w:hAnsi="Arial" w:cs="Arial"/>
          <w:sz w:val="20"/>
          <w:szCs w:val="20"/>
          <w:lang w:eastAsia="en-US"/>
        </w:rPr>
        <w:t>prenos znanja</w:t>
      </w:r>
      <w:r w:rsidR="00963BD5" w:rsidRPr="00EB4CBA">
        <w:rPr>
          <w:rFonts w:ascii="Arial" w:hAnsi="Arial" w:cs="Arial"/>
          <w:sz w:val="20"/>
          <w:szCs w:val="20"/>
          <w:lang w:eastAsia="en-US"/>
        </w:rPr>
        <w:t xml:space="preserve"> v čebelarstvu</w:t>
      </w:r>
      <w:r w:rsidRPr="00EB4CBA">
        <w:rPr>
          <w:rFonts w:ascii="Arial" w:hAnsi="Arial" w:cs="Arial"/>
          <w:sz w:val="20"/>
          <w:szCs w:val="20"/>
          <w:lang w:eastAsia="en-US"/>
        </w:rPr>
        <w:t>;«.</w:t>
      </w:r>
    </w:p>
    <w:p w:rsidR="00E207C4" w:rsidRPr="00EB4CBA" w:rsidRDefault="00E207C4" w:rsidP="00671B3C">
      <w:pPr>
        <w:pStyle w:val="odstavek0"/>
        <w:spacing w:before="0" w:beforeAutospacing="0" w:after="0" w:afterAutospacing="0" w:line="276" w:lineRule="auto"/>
        <w:rPr>
          <w:rFonts w:ascii="Arial" w:hAnsi="Arial" w:cs="Arial"/>
          <w:sz w:val="20"/>
          <w:szCs w:val="20"/>
          <w:lang w:eastAsia="en-US"/>
        </w:rPr>
      </w:pPr>
    </w:p>
    <w:p w:rsidR="00963BD5" w:rsidRPr="00EB4CBA" w:rsidRDefault="00963BD5" w:rsidP="00671B3C">
      <w:pPr>
        <w:pStyle w:val="odstavek0"/>
        <w:spacing w:before="0" w:beforeAutospacing="0" w:after="0" w:afterAutospacing="0" w:line="276" w:lineRule="auto"/>
        <w:rPr>
          <w:rFonts w:ascii="Arial" w:hAnsi="Arial" w:cs="Arial"/>
          <w:sz w:val="20"/>
          <w:szCs w:val="20"/>
          <w:lang w:eastAsia="en-US"/>
        </w:rPr>
      </w:pPr>
      <w:r w:rsidRPr="00EB4CBA">
        <w:rPr>
          <w:rFonts w:ascii="Arial" w:hAnsi="Arial" w:cs="Arial"/>
          <w:sz w:val="20"/>
          <w:szCs w:val="20"/>
          <w:lang w:eastAsia="en-US"/>
        </w:rPr>
        <w:t xml:space="preserve">V </w:t>
      </w:r>
      <w:r w:rsidR="00BC56B5" w:rsidRPr="00EB4CBA">
        <w:rPr>
          <w:rFonts w:ascii="Arial" w:hAnsi="Arial" w:cs="Arial"/>
          <w:sz w:val="20"/>
          <w:szCs w:val="20"/>
          <w:lang w:eastAsia="en-US"/>
        </w:rPr>
        <w:t xml:space="preserve">6. </w:t>
      </w:r>
      <w:r w:rsidR="00F85D15" w:rsidRPr="00EB4CBA">
        <w:rPr>
          <w:rFonts w:ascii="Arial" w:hAnsi="Arial" w:cs="Arial"/>
          <w:sz w:val="20"/>
          <w:szCs w:val="20"/>
          <w:lang w:eastAsia="en-US"/>
        </w:rPr>
        <w:t xml:space="preserve">točki se </w:t>
      </w:r>
      <w:r w:rsidR="00ED02A0">
        <w:rPr>
          <w:rFonts w:ascii="Arial" w:hAnsi="Arial" w:cs="Arial"/>
          <w:sz w:val="20"/>
          <w:szCs w:val="20"/>
          <w:lang w:eastAsia="en-US"/>
        </w:rPr>
        <w:t>za</w:t>
      </w:r>
      <w:r w:rsidR="00F85D15" w:rsidRPr="00EB4CBA">
        <w:rPr>
          <w:rFonts w:ascii="Arial" w:hAnsi="Arial" w:cs="Arial"/>
          <w:sz w:val="20"/>
          <w:szCs w:val="20"/>
          <w:lang w:eastAsia="en-US"/>
        </w:rPr>
        <w:t xml:space="preserve"> </w:t>
      </w:r>
      <w:r w:rsidR="00BC56B5" w:rsidRPr="00EB4CBA">
        <w:rPr>
          <w:rFonts w:ascii="Arial" w:hAnsi="Arial" w:cs="Arial"/>
          <w:sz w:val="20"/>
          <w:szCs w:val="20"/>
          <w:lang w:eastAsia="en-US"/>
        </w:rPr>
        <w:t xml:space="preserve">pod </w:t>
      </w:r>
      <w:r w:rsidR="009F23E1" w:rsidRPr="00EB4CBA">
        <w:rPr>
          <w:rFonts w:ascii="Arial" w:hAnsi="Arial" w:cs="Arial"/>
          <w:sz w:val="20"/>
          <w:szCs w:val="20"/>
          <w:lang w:eastAsia="en-US"/>
        </w:rPr>
        <w:t xml:space="preserve">c) </w:t>
      </w:r>
      <w:r w:rsidR="00F85D15" w:rsidRPr="00EB4CBA">
        <w:rPr>
          <w:rFonts w:ascii="Arial" w:hAnsi="Arial" w:cs="Arial"/>
          <w:sz w:val="20"/>
          <w:szCs w:val="20"/>
          <w:lang w:eastAsia="en-US"/>
        </w:rPr>
        <w:t xml:space="preserve">pika nadomesti </w:t>
      </w:r>
      <w:r w:rsidR="00B869E0" w:rsidRPr="00EB4CBA">
        <w:rPr>
          <w:rFonts w:ascii="Arial" w:hAnsi="Arial" w:cs="Arial"/>
          <w:sz w:val="20"/>
          <w:szCs w:val="20"/>
          <w:lang w:eastAsia="en-US"/>
        </w:rPr>
        <w:t>z vejico i</w:t>
      </w:r>
      <w:r w:rsidR="00F85D15" w:rsidRPr="00EB4CBA">
        <w:rPr>
          <w:rFonts w:ascii="Arial" w:hAnsi="Arial" w:cs="Arial"/>
          <w:sz w:val="20"/>
          <w:szCs w:val="20"/>
          <w:lang w:eastAsia="en-US"/>
        </w:rPr>
        <w:t xml:space="preserve">n </w:t>
      </w:r>
      <w:r w:rsidR="009F23E1" w:rsidRPr="00EB4CBA">
        <w:rPr>
          <w:rFonts w:ascii="Arial" w:hAnsi="Arial" w:cs="Arial"/>
          <w:sz w:val="20"/>
          <w:szCs w:val="20"/>
          <w:lang w:eastAsia="en-US"/>
        </w:rPr>
        <w:t>doda nova</w:t>
      </w:r>
      <w:r w:rsidR="00ED02A0">
        <w:rPr>
          <w:rFonts w:ascii="Arial" w:hAnsi="Arial" w:cs="Arial"/>
          <w:sz w:val="20"/>
          <w:szCs w:val="20"/>
          <w:lang w:eastAsia="en-US"/>
        </w:rPr>
        <w:t>,</w:t>
      </w:r>
      <w:r w:rsidR="009F23E1" w:rsidRPr="00EB4CBA">
        <w:rPr>
          <w:rFonts w:ascii="Arial" w:hAnsi="Arial" w:cs="Arial"/>
          <w:sz w:val="20"/>
          <w:szCs w:val="20"/>
          <w:lang w:eastAsia="en-US"/>
        </w:rPr>
        <w:t xml:space="preserve"> </w:t>
      </w:r>
      <w:r w:rsidR="00F85D15" w:rsidRPr="00EB4CBA">
        <w:rPr>
          <w:rFonts w:ascii="Arial" w:hAnsi="Arial" w:cs="Arial"/>
          <w:sz w:val="20"/>
          <w:szCs w:val="20"/>
          <w:lang w:eastAsia="en-US"/>
        </w:rPr>
        <w:t>pod</w:t>
      </w:r>
      <w:r w:rsidR="009F23E1" w:rsidRPr="00EB4CBA">
        <w:rPr>
          <w:rFonts w:ascii="Arial" w:hAnsi="Arial" w:cs="Arial"/>
          <w:sz w:val="20"/>
          <w:szCs w:val="20"/>
          <w:lang w:eastAsia="en-US"/>
        </w:rPr>
        <w:t xml:space="preserve"> </w:t>
      </w:r>
      <w:r w:rsidR="00F85D15" w:rsidRPr="00EB4CBA">
        <w:rPr>
          <w:rFonts w:ascii="Arial" w:hAnsi="Arial" w:cs="Arial"/>
          <w:sz w:val="20"/>
          <w:szCs w:val="20"/>
          <w:lang w:eastAsia="en-US"/>
        </w:rPr>
        <w:t>č</w:t>
      </w:r>
      <w:r w:rsidRPr="00EB4CBA">
        <w:rPr>
          <w:rFonts w:ascii="Arial" w:hAnsi="Arial" w:cs="Arial"/>
          <w:sz w:val="20"/>
          <w:szCs w:val="20"/>
          <w:lang w:eastAsia="en-US"/>
        </w:rPr>
        <w:t>), ki se glasi:</w:t>
      </w:r>
    </w:p>
    <w:p w:rsidR="00E207C4" w:rsidRPr="00EB4CBA" w:rsidRDefault="00E207C4" w:rsidP="00671B3C">
      <w:pPr>
        <w:spacing w:line="276" w:lineRule="auto"/>
        <w:rPr>
          <w:rFonts w:cs="Arial"/>
          <w:szCs w:val="20"/>
        </w:rPr>
      </w:pPr>
    </w:p>
    <w:p w:rsidR="00963BD5" w:rsidRPr="00EB4CBA" w:rsidRDefault="009F23E1" w:rsidP="00671B3C">
      <w:pPr>
        <w:spacing w:line="276" w:lineRule="auto"/>
        <w:rPr>
          <w:rFonts w:cs="Arial"/>
          <w:szCs w:val="20"/>
        </w:rPr>
      </w:pPr>
      <w:r w:rsidRPr="00EB4CBA">
        <w:rPr>
          <w:rFonts w:cs="Arial"/>
          <w:szCs w:val="20"/>
        </w:rPr>
        <w:t>»</w:t>
      </w:r>
      <w:r w:rsidR="00F85D15" w:rsidRPr="00EB4CBA">
        <w:rPr>
          <w:rFonts w:cs="Arial"/>
          <w:szCs w:val="20"/>
        </w:rPr>
        <w:t>č</w:t>
      </w:r>
      <w:r w:rsidR="00963BD5" w:rsidRPr="00EB4CBA">
        <w:rPr>
          <w:rFonts w:cs="Arial"/>
          <w:szCs w:val="20"/>
        </w:rPr>
        <w:t xml:space="preserve">) </w:t>
      </w:r>
      <w:r w:rsidR="00256D7E" w:rsidRPr="00EB4CBA">
        <w:rPr>
          <w:rFonts w:cs="Arial"/>
          <w:szCs w:val="20"/>
        </w:rPr>
        <w:t xml:space="preserve">vzpostavitev </w:t>
      </w:r>
      <w:r w:rsidR="00583B8D">
        <w:rPr>
          <w:rFonts w:cs="Arial"/>
          <w:szCs w:val="20"/>
        </w:rPr>
        <w:t>evidence</w:t>
      </w:r>
      <w:r w:rsidR="00256D7E" w:rsidRPr="00EB4CBA">
        <w:rPr>
          <w:rFonts w:cs="Arial"/>
          <w:szCs w:val="20"/>
        </w:rPr>
        <w:t xml:space="preserve"> podatkov </w:t>
      </w:r>
      <w:r w:rsidR="00963BD5" w:rsidRPr="00EB4CBA">
        <w:rPr>
          <w:rFonts w:cs="Arial"/>
          <w:szCs w:val="20"/>
        </w:rPr>
        <w:t>za določanje porekla medu</w:t>
      </w:r>
      <w:r w:rsidR="00F85D15" w:rsidRPr="00EB4CBA">
        <w:rPr>
          <w:rFonts w:cs="Arial"/>
          <w:szCs w:val="20"/>
        </w:rPr>
        <w:t>.</w:t>
      </w:r>
      <w:r w:rsidRPr="00EB4CBA">
        <w:rPr>
          <w:rFonts w:cs="Arial"/>
          <w:szCs w:val="20"/>
        </w:rPr>
        <w:t>«.</w:t>
      </w:r>
    </w:p>
    <w:p w:rsidR="00DB3E20" w:rsidRPr="00EB4CBA" w:rsidRDefault="00DB3E20" w:rsidP="00671B3C">
      <w:pPr>
        <w:spacing w:line="276" w:lineRule="auto"/>
        <w:rPr>
          <w:rFonts w:cs="Arial"/>
          <w:szCs w:val="20"/>
        </w:rPr>
      </w:pPr>
    </w:p>
    <w:p w:rsidR="00DB3E20" w:rsidRPr="00EB4CBA" w:rsidRDefault="00DB3E20" w:rsidP="00671B3C">
      <w:pPr>
        <w:spacing w:line="276" w:lineRule="auto"/>
        <w:jc w:val="both"/>
        <w:rPr>
          <w:rFonts w:cs="Arial"/>
          <w:szCs w:val="20"/>
        </w:rPr>
      </w:pPr>
      <w:r w:rsidRPr="00EB4CBA">
        <w:rPr>
          <w:rFonts w:cs="Arial"/>
          <w:szCs w:val="20"/>
        </w:rPr>
        <w:t xml:space="preserve">V sedmem odstavku se za </w:t>
      </w:r>
      <w:r w:rsidR="00113179" w:rsidRPr="00EB4CBA">
        <w:rPr>
          <w:rFonts w:cs="Arial"/>
          <w:szCs w:val="20"/>
        </w:rPr>
        <w:t>besed</w:t>
      </w:r>
      <w:r w:rsidR="00EC4F0F">
        <w:rPr>
          <w:rFonts w:cs="Arial"/>
          <w:szCs w:val="20"/>
        </w:rPr>
        <w:t>o</w:t>
      </w:r>
      <w:r w:rsidRPr="00EB4CBA">
        <w:rPr>
          <w:rFonts w:cs="Arial"/>
          <w:szCs w:val="20"/>
        </w:rPr>
        <w:t xml:space="preserve"> »porekla«</w:t>
      </w:r>
      <w:r w:rsidR="009F23E1" w:rsidRPr="00EB4CBA">
        <w:rPr>
          <w:rFonts w:cs="Arial"/>
          <w:szCs w:val="20"/>
        </w:rPr>
        <w:t xml:space="preserve"> </w:t>
      </w:r>
      <w:r w:rsidR="00113179" w:rsidRPr="00EB4CBA">
        <w:rPr>
          <w:rFonts w:cs="Arial"/>
          <w:szCs w:val="20"/>
        </w:rPr>
        <w:t>doda</w:t>
      </w:r>
      <w:r w:rsidR="004142AB">
        <w:rPr>
          <w:rFonts w:cs="Arial"/>
          <w:szCs w:val="20"/>
        </w:rPr>
        <w:t>ta</w:t>
      </w:r>
      <w:r w:rsidR="00113179" w:rsidRPr="00EB4CBA">
        <w:rPr>
          <w:rFonts w:cs="Arial"/>
          <w:szCs w:val="20"/>
        </w:rPr>
        <w:t xml:space="preserve"> </w:t>
      </w:r>
      <w:r w:rsidR="00583B8D">
        <w:rPr>
          <w:rFonts w:cs="Arial"/>
          <w:szCs w:val="20"/>
        </w:rPr>
        <w:t xml:space="preserve">vejica in </w:t>
      </w:r>
      <w:r w:rsidR="00113179" w:rsidRPr="00EB4CBA">
        <w:rPr>
          <w:rFonts w:cs="Arial"/>
          <w:szCs w:val="20"/>
        </w:rPr>
        <w:t xml:space="preserve">besedilo </w:t>
      </w:r>
      <w:r w:rsidRPr="00EB4CBA">
        <w:rPr>
          <w:rFonts w:cs="Arial"/>
          <w:szCs w:val="20"/>
        </w:rPr>
        <w:t>»</w:t>
      </w:r>
      <w:r w:rsidR="00256D7E" w:rsidRPr="00EB4CBA">
        <w:rPr>
          <w:rFonts w:cs="Arial"/>
          <w:szCs w:val="20"/>
        </w:rPr>
        <w:t>vzpostavitev</w:t>
      </w:r>
      <w:r w:rsidR="00256BE5" w:rsidRPr="00EB4CBA">
        <w:rPr>
          <w:rFonts w:cs="Arial"/>
        </w:rPr>
        <w:t xml:space="preserve"> </w:t>
      </w:r>
      <w:r w:rsidR="00914581" w:rsidRPr="00EB4CBA">
        <w:rPr>
          <w:rFonts w:cs="Arial"/>
          <w:szCs w:val="20"/>
        </w:rPr>
        <w:t xml:space="preserve">evidence </w:t>
      </w:r>
      <w:r w:rsidR="00256D7E" w:rsidRPr="00EB4CBA">
        <w:rPr>
          <w:rFonts w:cs="Arial"/>
          <w:szCs w:val="20"/>
        </w:rPr>
        <w:t xml:space="preserve">podatkov </w:t>
      </w:r>
      <w:r w:rsidRPr="00EB4CBA">
        <w:rPr>
          <w:rFonts w:cs="Arial"/>
          <w:szCs w:val="20"/>
        </w:rPr>
        <w:t>s parametri, ki omogočajo določanje geografskega porekla medu«</w:t>
      </w:r>
      <w:r w:rsidR="004E4435" w:rsidRPr="00EB4CBA">
        <w:rPr>
          <w:rFonts w:cs="Arial"/>
          <w:szCs w:val="20"/>
        </w:rPr>
        <w:t>.</w:t>
      </w:r>
    </w:p>
    <w:p w:rsidR="000F1F05" w:rsidRPr="00EB4CBA" w:rsidRDefault="000F1F05" w:rsidP="00671B3C">
      <w:pPr>
        <w:spacing w:line="276" w:lineRule="auto"/>
        <w:jc w:val="both"/>
        <w:rPr>
          <w:rFonts w:cs="Arial"/>
          <w:szCs w:val="20"/>
        </w:rPr>
      </w:pPr>
    </w:p>
    <w:p w:rsidR="007054D0" w:rsidRPr="00EB4CBA" w:rsidRDefault="007054D0" w:rsidP="00E71441">
      <w:pPr>
        <w:pStyle w:val="len"/>
        <w:numPr>
          <w:ilvl w:val="0"/>
          <w:numId w:val="18"/>
        </w:numPr>
        <w:spacing w:before="0" w:beforeAutospacing="0" w:after="0" w:afterAutospacing="0" w:line="276" w:lineRule="auto"/>
        <w:jc w:val="center"/>
        <w:rPr>
          <w:rFonts w:ascii="Arial" w:hAnsi="Arial" w:cs="Arial"/>
          <w:b/>
          <w:sz w:val="20"/>
          <w:szCs w:val="20"/>
        </w:rPr>
      </w:pPr>
      <w:r w:rsidRPr="00EB4CBA">
        <w:rPr>
          <w:rFonts w:ascii="Arial" w:hAnsi="Arial" w:cs="Arial"/>
          <w:b/>
          <w:sz w:val="20"/>
          <w:szCs w:val="20"/>
        </w:rPr>
        <w:t>člen</w:t>
      </w:r>
    </w:p>
    <w:p w:rsidR="00963BD5" w:rsidRPr="00EB4CBA" w:rsidRDefault="00963BD5" w:rsidP="00671B3C">
      <w:pPr>
        <w:spacing w:line="276" w:lineRule="auto"/>
        <w:jc w:val="both"/>
        <w:rPr>
          <w:rFonts w:cs="Arial"/>
          <w:bCs/>
          <w:szCs w:val="20"/>
        </w:rPr>
      </w:pPr>
    </w:p>
    <w:p w:rsidR="00874F3C" w:rsidRPr="00EB4CBA" w:rsidRDefault="00874F3C" w:rsidP="00671B3C">
      <w:pPr>
        <w:spacing w:line="276" w:lineRule="auto"/>
        <w:jc w:val="both"/>
        <w:rPr>
          <w:rFonts w:cs="Arial"/>
          <w:bCs/>
          <w:szCs w:val="20"/>
        </w:rPr>
      </w:pPr>
      <w:r w:rsidRPr="00EB4CBA">
        <w:rPr>
          <w:rFonts w:cs="Arial"/>
          <w:bCs/>
          <w:szCs w:val="20"/>
        </w:rPr>
        <w:t>V 3. členu se prvi odstavek sprem</w:t>
      </w:r>
      <w:r w:rsidR="00103CC7" w:rsidRPr="00EB4CBA">
        <w:rPr>
          <w:rFonts w:cs="Arial"/>
          <w:bCs/>
          <w:szCs w:val="20"/>
        </w:rPr>
        <w:t>e</w:t>
      </w:r>
      <w:r w:rsidRPr="00EB4CBA">
        <w:rPr>
          <w:rFonts w:cs="Arial"/>
          <w:bCs/>
          <w:szCs w:val="20"/>
        </w:rPr>
        <w:t>ni tako</w:t>
      </w:r>
      <w:r w:rsidR="00A24F5E" w:rsidRPr="00EB4CBA">
        <w:rPr>
          <w:rFonts w:cs="Arial"/>
          <w:bCs/>
          <w:szCs w:val="20"/>
        </w:rPr>
        <w:t>,</w:t>
      </w:r>
      <w:r w:rsidRPr="00EB4CBA">
        <w:rPr>
          <w:rFonts w:cs="Arial"/>
          <w:bCs/>
          <w:szCs w:val="20"/>
        </w:rPr>
        <w:t xml:space="preserve"> da se glasi:</w:t>
      </w:r>
    </w:p>
    <w:p w:rsidR="00874F3C" w:rsidRPr="00EB4CBA" w:rsidRDefault="00A24F5E" w:rsidP="00671B3C">
      <w:pPr>
        <w:pStyle w:val="Odstavek"/>
        <w:spacing w:line="276" w:lineRule="auto"/>
        <w:ind w:firstLine="0"/>
        <w:rPr>
          <w:rFonts w:cs="Arial"/>
          <w:sz w:val="20"/>
          <w:szCs w:val="20"/>
          <w:lang w:val="sl-SI" w:eastAsia="en-US"/>
        </w:rPr>
      </w:pPr>
      <w:r w:rsidRPr="00EB4CBA">
        <w:rPr>
          <w:rFonts w:cs="Arial"/>
          <w:sz w:val="20"/>
          <w:szCs w:val="20"/>
          <w:lang w:val="sl-SI" w:eastAsia="en-US"/>
        </w:rPr>
        <w:t>»</w:t>
      </w:r>
      <w:r w:rsidR="00874F3C" w:rsidRPr="00EB4CBA">
        <w:rPr>
          <w:rFonts w:cs="Arial"/>
          <w:sz w:val="20"/>
          <w:szCs w:val="20"/>
          <w:lang w:val="sl-SI" w:eastAsia="en-US"/>
        </w:rPr>
        <w:t>(1) Za ukrepe iz 1. točke pod a) prvega odstavka 2. člena te uredbe in 3. točke prvega odstavka 2. člena te uredbe ministrstvo v skladu z zakonom, ki ureja kmetijstvo, za vsako programsko leto v obdobju 2020–2022 izvede odprti javni razpis, za ukrep</w:t>
      </w:r>
      <w:r w:rsidR="00BB5224" w:rsidRPr="00EB4CBA">
        <w:rPr>
          <w:rFonts w:cs="Arial"/>
          <w:sz w:val="20"/>
          <w:szCs w:val="20"/>
          <w:lang w:val="sl-SI" w:eastAsia="en-US"/>
        </w:rPr>
        <w:t>a iz 1. točke pod c) in</w:t>
      </w:r>
      <w:r w:rsidR="00874F3C" w:rsidRPr="00EB4CBA">
        <w:rPr>
          <w:rFonts w:cs="Arial"/>
          <w:sz w:val="20"/>
          <w:szCs w:val="20"/>
          <w:lang w:val="sl-SI" w:eastAsia="en-US"/>
        </w:rPr>
        <w:t xml:space="preserve"> 5. točke pod b) prvega odstavka 2. člena te uredbe pa zaprti javni razpis. V javnem razpisu ministrstvo podrobneje določi pogoje in višino sredstev za posamezni ukrep.</w:t>
      </w:r>
      <w:r w:rsidRPr="00EB4CBA">
        <w:rPr>
          <w:rFonts w:cs="Arial"/>
          <w:sz w:val="20"/>
          <w:szCs w:val="20"/>
          <w:lang w:val="sl-SI" w:eastAsia="en-US"/>
        </w:rPr>
        <w:t>«.</w:t>
      </w:r>
    </w:p>
    <w:p w:rsidR="00874F3C" w:rsidRPr="00EB4CBA" w:rsidRDefault="00874F3C" w:rsidP="00671B3C">
      <w:pPr>
        <w:spacing w:line="276" w:lineRule="auto"/>
        <w:jc w:val="both"/>
        <w:rPr>
          <w:rFonts w:cs="Arial"/>
          <w:bCs/>
          <w:szCs w:val="20"/>
        </w:rPr>
      </w:pPr>
    </w:p>
    <w:p w:rsidR="00874F3C" w:rsidRPr="00250302" w:rsidRDefault="00664446" w:rsidP="00666151">
      <w:pPr>
        <w:numPr>
          <w:ilvl w:val="0"/>
          <w:numId w:val="18"/>
        </w:numPr>
        <w:spacing w:line="276" w:lineRule="auto"/>
        <w:jc w:val="center"/>
        <w:rPr>
          <w:rFonts w:cs="Arial"/>
          <w:bCs/>
          <w:szCs w:val="20"/>
        </w:rPr>
      </w:pPr>
      <w:r w:rsidRPr="00EB4CBA">
        <w:rPr>
          <w:rFonts w:cs="Arial"/>
          <w:b/>
          <w:bCs/>
          <w:szCs w:val="20"/>
        </w:rPr>
        <w:t>člen</w:t>
      </w:r>
    </w:p>
    <w:p w:rsidR="00874F3C" w:rsidRPr="00EB4CBA" w:rsidRDefault="00874F3C" w:rsidP="00671B3C">
      <w:pPr>
        <w:spacing w:line="276" w:lineRule="auto"/>
        <w:jc w:val="both"/>
        <w:rPr>
          <w:rFonts w:cs="Arial"/>
          <w:bCs/>
          <w:szCs w:val="20"/>
        </w:rPr>
      </w:pPr>
    </w:p>
    <w:p w:rsidR="00874F3C" w:rsidRPr="00EB4CBA" w:rsidRDefault="00230E8C" w:rsidP="00671B3C">
      <w:pPr>
        <w:spacing w:line="276" w:lineRule="auto"/>
        <w:jc w:val="both"/>
        <w:rPr>
          <w:rFonts w:cs="Arial"/>
          <w:bCs/>
          <w:szCs w:val="20"/>
        </w:rPr>
      </w:pPr>
      <w:r w:rsidRPr="00EB4CBA">
        <w:rPr>
          <w:rFonts w:cs="Arial"/>
          <w:bCs/>
          <w:szCs w:val="20"/>
        </w:rPr>
        <w:t>V</w:t>
      </w:r>
      <w:r w:rsidR="00664446" w:rsidRPr="00EB4CBA">
        <w:rPr>
          <w:rFonts w:cs="Arial"/>
          <w:bCs/>
          <w:szCs w:val="20"/>
        </w:rPr>
        <w:t xml:space="preserve"> 4.</w:t>
      </w:r>
      <w:r w:rsidR="00A24F5E" w:rsidRPr="00EB4CBA">
        <w:rPr>
          <w:rFonts w:cs="Arial"/>
          <w:bCs/>
          <w:szCs w:val="20"/>
        </w:rPr>
        <w:t xml:space="preserve"> </w:t>
      </w:r>
      <w:r w:rsidR="00664446" w:rsidRPr="00EB4CBA">
        <w:rPr>
          <w:rFonts w:cs="Arial"/>
          <w:bCs/>
          <w:szCs w:val="20"/>
        </w:rPr>
        <w:t>členu se</w:t>
      </w:r>
      <w:r w:rsidR="00A24F5E" w:rsidRPr="00EB4CBA">
        <w:rPr>
          <w:rFonts w:cs="Arial"/>
          <w:bCs/>
          <w:szCs w:val="20"/>
        </w:rPr>
        <w:t xml:space="preserve"> tretji odstavek spremeni tako, da se glasi:</w:t>
      </w:r>
    </w:p>
    <w:p w:rsidR="00A24F5E" w:rsidRPr="00EB4CBA" w:rsidRDefault="00A24F5E" w:rsidP="00671B3C">
      <w:pPr>
        <w:pStyle w:val="Odstavek"/>
        <w:spacing w:line="276" w:lineRule="auto"/>
        <w:ind w:firstLine="0"/>
        <w:rPr>
          <w:sz w:val="20"/>
          <w:szCs w:val="20"/>
          <w:lang w:val="sl-SI"/>
        </w:rPr>
      </w:pPr>
      <w:r w:rsidRPr="00EB4CBA">
        <w:rPr>
          <w:sz w:val="20"/>
          <w:szCs w:val="20"/>
          <w:lang w:val="sl-SI"/>
        </w:rPr>
        <w:t>»</w:t>
      </w:r>
      <w:r w:rsidRPr="00EB4CBA">
        <w:rPr>
          <w:sz w:val="20"/>
          <w:szCs w:val="20"/>
        </w:rPr>
        <w:t xml:space="preserve">(3) Sredstva za ukrepe </w:t>
      </w:r>
      <w:r w:rsidRPr="00BD1F48">
        <w:rPr>
          <w:sz w:val="20"/>
          <w:szCs w:val="20"/>
        </w:rPr>
        <w:t>iz 1. točke pod a)</w:t>
      </w:r>
      <w:r w:rsidR="00D05E7C" w:rsidRPr="00BD1F48">
        <w:rPr>
          <w:sz w:val="20"/>
          <w:szCs w:val="20"/>
          <w:lang w:val="sl-SI"/>
        </w:rPr>
        <w:t xml:space="preserve"> in c)</w:t>
      </w:r>
      <w:r w:rsidRPr="00EB4CBA">
        <w:rPr>
          <w:sz w:val="20"/>
          <w:szCs w:val="20"/>
        </w:rPr>
        <w:t xml:space="preserve"> prvega odstavka 2. člena te uredbe, 3. točke prvega odstavka 2. člena te uredbe </w:t>
      </w:r>
      <w:r w:rsidRPr="00BD1F48">
        <w:rPr>
          <w:sz w:val="20"/>
          <w:szCs w:val="20"/>
        </w:rPr>
        <w:t>in 5. točke pod b)</w:t>
      </w:r>
      <w:r w:rsidRPr="00EB4CBA">
        <w:rPr>
          <w:sz w:val="20"/>
          <w:szCs w:val="20"/>
        </w:rPr>
        <w:t xml:space="preserve"> prvega odstavka 2. člena te uredbe se dodelijo v obliki nepovratnih sredstev.</w:t>
      </w:r>
      <w:r w:rsidRPr="00EB4CBA">
        <w:rPr>
          <w:sz w:val="20"/>
          <w:szCs w:val="20"/>
          <w:lang w:val="sl-SI"/>
        </w:rPr>
        <w:t>«.</w:t>
      </w:r>
    </w:p>
    <w:p w:rsidR="00A24F5E" w:rsidRPr="00EB4CBA" w:rsidRDefault="00A24F5E" w:rsidP="00671B3C">
      <w:pPr>
        <w:spacing w:line="276" w:lineRule="auto"/>
        <w:jc w:val="both"/>
        <w:rPr>
          <w:rFonts w:cs="Arial"/>
          <w:b/>
          <w:bCs/>
          <w:szCs w:val="20"/>
        </w:rPr>
      </w:pPr>
    </w:p>
    <w:p w:rsidR="00874F3C" w:rsidRDefault="00A24F5E" w:rsidP="00E71441">
      <w:pPr>
        <w:numPr>
          <w:ilvl w:val="0"/>
          <w:numId w:val="18"/>
        </w:numPr>
        <w:spacing w:line="276" w:lineRule="auto"/>
        <w:jc w:val="center"/>
        <w:rPr>
          <w:rFonts w:cs="Arial"/>
          <w:b/>
          <w:bCs/>
          <w:szCs w:val="20"/>
        </w:rPr>
      </w:pPr>
      <w:r w:rsidRPr="00EB4CBA">
        <w:rPr>
          <w:rFonts w:cs="Arial"/>
          <w:b/>
          <w:bCs/>
          <w:szCs w:val="20"/>
        </w:rPr>
        <w:t>člen</w:t>
      </w:r>
    </w:p>
    <w:p w:rsidR="000A0F4E" w:rsidRDefault="000A0F4E" w:rsidP="00666151">
      <w:pPr>
        <w:spacing w:line="276" w:lineRule="auto"/>
        <w:jc w:val="both"/>
        <w:rPr>
          <w:rFonts w:cs="Arial"/>
          <w:b/>
          <w:bCs/>
          <w:szCs w:val="20"/>
        </w:rPr>
      </w:pPr>
    </w:p>
    <w:p w:rsidR="000A0F4E" w:rsidRDefault="003B6762" w:rsidP="00666151">
      <w:pPr>
        <w:spacing w:line="480" w:lineRule="auto"/>
        <w:jc w:val="both"/>
        <w:rPr>
          <w:rFonts w:cs="Arial"/>
          <w:b/>
          <w:bCs/>
          <w:szCs w:val="20"/>
        </w:rPr>
      </w:pPr>
      <w:r>
        <w:rPr>
          <w:rFonts w:cs="Arial"/>
          <w:szCs w:val="20"/>
        </w:rPr>
        <w:t>V 7. členu se za besedilom »</w:t>
      </w:r>
      <w:r>
        <w:t xml:space="preserve">1. točke pod a)« doda besedilo »in </w:t>
      </w:r>
      <w:r w:rsidRPr="00EB4CBA">
        <w:rPr>
          <w:rFonts w:cs="Arial"/>
          <w:szCs w:val="20"/>
        </w:rPr>
        <w:t>1. točke pod c)</w:t>
      </w:r>
      <w:r>
        <w:rPr>
          <w:rFonts w:cs="Arial"/>
          <w:szCs w:val="20"/>
        </w:rPr>
        <w:t>«.</w:t>
      </w:r>
    </w:p>
    <w:p w:rsidR="000A0F4E" w:rsidRPr="00EB4CBA" w:rsidRDefault="000A0F4E" w:rsidP="00E71441">
      <w:pPr>
        <w:numPr>
          <w:ilvl w:val="0"/>
          <w:numId w:val="18"/>
        </w:numPr>
        <w:spacing w:line="276" w:lineRule="auto"/>
        <w:jc w:val="center"/>
        <w:rPr>
          <w:rFonts w:cs="Arial"/>
          <w:b/>
          <w:bCs/>
          <w:szCs w:val="20"/>
        </w:rPr>
      </w:pPr>
      <w:r>
        <w:rPr>
          <w:rFonts w:cs="Arial"/>
          <w:b/>
          <w:bCs/>
          <w:szCs w:val="20"/>
        </w:rPr>
        <w:t xml:space="preserve"> člen</w:t>
      </w:r>
    </w:p>
    <w:p w:rsidR="00874F3C" w:rsidRDefault="00874F3C" w:rsidP="00671B3C">
      <w:pPr>
        <w:spacing w:line="276" w:lineRule="auto"/>
        <w:jc w:val="both"/>
        <w:rPr>
          <w:rFonts w:cs="Arial"/>
          <w:bCs/>
          <w:szCs w:val="20"/>
        </w:rPr>
      </w:pPr>
    </w:p>
    <w:p w:rsidR="00D64EFA" w:rsidRPr="00EB4CBA" w:rsidRDefault="009F23E1" w:rsidP="00671B3C">
      <w:pPr>
        <w:spacing w:line="276" w:lineRule="auto"/>
        <w:jc w:val="both"/>
        <w:rPr>
          <w:rFonts w:cs="Arial"/>
          <w:bCs/>
          <w:szCs w:val="20"/>
        </w:rPr>
      </w:pPr>
      <w:r w:rsidRPr="00EB4CBA">
        <w:rPr>
          <w:rFonts w:cs="Arial"/>
          <w:bCs/>
          <w:szCs w:val="20"/>
        </w:rPr>
        <w:t>Z</w:t>
      </w:r>
      <w:r w:rsidR="00D64EFA" w:rsidRPr="00EB4CBA">
        <w:rPr>
          <w:rFonts w:cs="Arial"/>
          <w:bCs/>
          <w:szCs w:val="20"/>
        </w:rPr>
        <w:t>a 1</w:t>
      </w:r>
      <w:r w:rsidR="00BC56B5" w:rsidRPr="00EB4CBA">
        <w:rPr>
          <w:rFonts w:cs="Arial"/>
          <w:bCs/>
          <w:szCs w:val="20"/>
        </w:rPr>
        <w:t>4</w:t>
      </w:r>
      <w:r w:rsidRPr="00EB4CBA">
        <w:rPr>
          <w:rFonts w:cs="Arial"/>
          <w:bCs/>
          <w:szCs w:val="20"/>
        </w:rPr>
        <w:t>.</w:t>
      </w:r>
      <w:r w:rsidR="00D64EFA" w:rsidRPr="00EB4CBA">
        <w:rPr>
          <w:rFonts w:cs="Arial"/>
          <w:bCs/>
          <w:szCs w:val="20"/>
        </w:rPr>
        <w:t xml:space="preserve"> členom </w:t>
      </w:r>
      <w:r w:rsidRPr="00EB4CBA">
        <w:rPr>
          <w:rFonts w:cs="Arial"/>
          <w:bCs/>
          <w:szCs w:val="20"/>
        </w:rPr>
        <w:t xml:space="preserve">se </w:t>
      </w:r>
      <w:r w:rsidR="00D64EFA" w:rsidRPr="00EB4CBA">
        <w:rPr>
          <w:rFonts w:cs="Arial"/>
          <w:bCs/>
          <w:szCs w:val="20"/>
        </w:rPr>
        <w:t>doda</w:t>
      </w:r>
      <w:r w:rsidR="00021AC0">
        <w:rPr>
          <w:rFonts w:cs="Arial"/>
          <w:bCs/>
          <w:szCs w:val="20"/>
        </w:rPr>
        <w:t>jo</w:t>
      </w:r>
      <w:r w:rsidR="00902864" w:rsidRPr="00EB4CBA">
        <w:rPr>
          <w:rFonts w:cs="Arial"/>
          <w:bCs/>
          <w:szCs w:val="20"/>
        </w:rPr>
        <w:t xml:space="preserve"> nov pod</w:t>
      </w:r>
      <w:r w:rsidR="004339ED">
        <w:rPr>
          <w:rFonts w:cs="Arial"/>
          <w:bCs/>
          <w:szCs w:val="20"/>
        </w:rPr>
        <w:t>oddelek</w:t>
      </w:r>
      <w:r w:rsidR="00ED02A0">
        <w:rPr>
          <w:rFonts w:cs="Arial"/>
          <w:bCs/>
          <w:szCs w:val="20"/>
        </w:rPr>
        <w:t>,</w:t>
      </w:r>
      <w:r w:rsidR="00902864" w:rsidRPr="00EB4CBA">
        <w:rPr>
          <w:rFonts w:cs="Arial"/>
          <w:bCs/>
          <w:szCs w:val="20"/>
        </w:rPr>
        <w:t xml:space="preserve"> c) in</w:t>
      </w:r>
      <w:r w:rsidR="00D64EFA" w:rsidRPr="00EB4CBA">
        <w:rPr>
          <w:rFonts w:cs="Arial"/>
          <w:bCs/>
          <w:szCs w:val="20"/>
        </w:rPr>
        <w:t xml:space="preserve"> nov</w:t>
      </w:r>
      <w:r w:rsidR="00785529" w:rsidRPr="00EB4CBA">
        <w:rPr>
          <w:rFonts w:cs="Arial"/>
          <w:bCs/>
          <w:szCs w:val="20"/>
        </w:rPr>
        <w:t>i</w:t>
      </w:r>
      <w:r w:rsidR="00ED02A0">
        <w:rPr>
          <w:rFonts w:cs="Arial"/>
          <w:bCs/>
          <w:szCs w:val="20"/>
        </w:rPr>
        <w:t>,</w:t>
      </w:r>
      <w:r w:rsidR="00D64EFA" w:rsidRPr="00EB4CBA">
        <w:rPr>
          <w:rFonts w:cs="Arial"/>
          <w:bCs/>
          <w:szCs w:val="20"/>
        </w:rPr>
        <w:t xml:space="preserve"> 1</w:t>
      </w:r>
      <w:r w:rsidR="00BC56B5" w:rsidRPr="00EB4CBA">
        <w:rPr>
          <w:rFonts w:cs="Arial"/>
          <w:bCs/>
          <w:szCs w:val="20"/>
        </w:rPr>
        <w:t>4</w:t>
      </w:r>
      <w:r w:rsidR="00D64EFA" w:rsidRPr="00EB4CBA">
        <w:rPr>
          <w:rFonts w:cs="Arial"/>
          <w:bCs/>
          <w:szCs w:val="20"/>
        </w:rPr>
        <w:t>.a</w:t>
      </w:r>
      <w:r w:rsidR="004339ED">
        <w:rPr>
          <w:rFonts w:cs="Arial"/>
          <w:bCs/>
          <w:szCs w:val="20"/>
        </w:rPr>
        <w:t xml:space="preserve"> do</w:t>
      </w:r>
      <w:r w:rsidR="00785529" w:rsidRPr="00EB4CBA">
        <w:rPr>
          <w:rFonts w:cs="Arial"/>
          <w:bCs/>
          <w:szCs w:val="20"/>
        </w:rPr>
        <w:t xml:space="preserve"> 14.č</w:t>
      </w:r>
      <w:r w:rsidR="00D64EFA" w:rsidRPr="00EB4CBA">
        <w:rPr>
          <w:rFonts w:cs="Arial"/>
          <w:bCs/>
          <w:szCs w:val="20"/>
        </w:rPr>
        <w:t xml:space="preserve"> člen</w:t>
      </w:r>
      <w:r w:rsidR="00717B1A" w:rsidRPr="00EB4CBA">
        <w:rPr>
          <w:rFonts w:cs="Arial"/>
          <w:bCs/>
          <w:szCs w:val="20"/>
        </w:rPr>
        <w:t>, ki se glasi</w:t>
      </w:r>
      <w:r w:rsidR="00785529" w:rsidRPr="00EB4CBA">
        <w:rPr>
          <w:rFonts w:cs="Arial"/>
          <w:bCs/>
          <w:szCs w:val="20"/>
        </w:rPr>
        <w:t>jo</w:t>
      </w:r>
      <w:r w:rsidR="00717B1A" w:rsidRPr="00EB4CBA">
        <w:rPr>
          <w:rFonts w:cs="Arial"/>
          <w:bCs/>
          <w:szCs w:val="20"/>
        </w:rPr>
        <w:t>:</w:t>
      </w:r>
    </w:p>
    <w:p w:rsidR="00D64EFA" w:rsidRPr="00EB4CBA" w:rsidRDefault="00D64EFA" w:rsidP="00671B3C">
      <w:pPr>
        <w:spacing w:line="276" w:lineRule="auto"/>
        <w:jc w:val="both"/>
        <w:rPr>
          <w:rFonts w:cs="Arial"/>
          <w:bCs/>
          <w:szCs w:val="20"/>
        </w:rPr>
      </w:pPr>
    </w:p>
    <w:p w:rsidR="00D64EFA" w:rsidRPr="00EB4CBA" w:rsidRDefault="009F23E1" w:rsidP="00671B3C">
      <w:pPr>
        <w:spacing w:line="276" w:lineRule="auto"/>
        <w:jc w:val="center"/>
        <w:rPr>
          <w:rFonts w:cs="Arial"/>
        </w:rPr>
      </w:pPr>
      <w:r w:rsidRPr="00EB4CBA">
        <w:rPr>
          <w:rFonts w:cs="Arial"/>
        </w:rPr>
        <w:t>»</w:t>
      </w:r>
      <w:r w:rsidR="00D64EFA" w:rsidRPr="00EB4CBA">
        <w:rPr>
          <w:rFonts w:cs="Arial"/>
        </w:rPr>
        <w:t xml:space="preserve">c) </w:t>
      </w:r>
      <w:r w:rsidR="000F1F05" w:rsidRPr="00EB4CBA">
        <w:rPr>
          <w:rFonts w:cs="Arial"/>
        </w:rPr>
        <w:t>V</w:t>
      </w:r>
      <w:r w:rsidR="00D64EFA" w:rsidRPr="00EB4CBA">
        <w:rPr>
          <w:rFonts w:cs="Arial"/>
        </w:rPr>
        <w:t xml:space="preserve">zpostavitev čebelnjakov za </w:t>
      </w:r>
      <w:r w:rsidR="00256D7E" w:rsidRPr="00EB4CBA">
        <w:rPr>
          <w:rFonts w:cs="Arial"/>
        </w:rPr>
        <w:t>prenos znanja</w:t>
      </w:r>
      <w:r w:rsidR="00D64EFA" w:rsidRPr="00EB4CBA">
        <w:rPr>
          <w:rFonts w:cs="Arial"/>
        </w:rPr>
        <w:t xml:space="preserve"> v čebelarstvu</w:t>
      </w:r>
    </w:p>
    <w:p w:rsidR="00D64EFA" w:rsidRPr="00EB4CBA" w:rsidRDefault="00D64EFA" w:rsidP="00671B3C">
      <w:pPr>
        <w:spacing w:line="276" w:lineRule="auto"/>
        <w:rPr>
          <w:rFonts w:cs="Arial"/>
        </w:rPr>
      </w:pPr>
    </w:p>
    <w:p w:rsidR="00132A31" w:rsidRPr="00EB4CBA" w:rsidRDefault="00132A31" w:rsidP="00671B3C">
      <w:pPr>
        <w:spacing w:line="276" w:lineRule="auto"/>
        <w:jc w:val="center"/>
        <w:rPr>
          <w:rFonts w:cs="Arial"/>
          <w:b/>
        </w:rPr>
      </w:pPr>
      <w:r w:rsidRPr="00EB4CBA">
        <w:rPr>
          <w:rFonts w:cs="Arial"/>
          <w:b/>
        </w:rPr>
        <w:t>1</w:t>
      </w:r>
      <w:r w:rsidR="00DB3E20" w:rsidRPr="00EB4CBA">
        <w:rPr>
          <w:rFonts w:cs="Arial"/>
          <w:b/>
        </w:rPr>
        <w:t>4</w:t>
      </w:r>
      <w:r w:rsidRPr="00EB4CBA">
        <w:rPr>
          <w:rFonts w:cs="Arial"/>
          <w:b/>
        </w:rPr>
        <w:t>.</w:t>
      </w:r>
      <w:r w:rsidR="00D64EFA" w:rsidRPr="00EB4CBA">
        <w:rPr>
          <w:rFonts w:cs="Arial"/>
          <w:b/>
        </w:rPr>
        <w:t>a</w:t>
      </w:r>
      <w:r w:rsidRPr="00EB4CBA">
        <w:rPr>
          <w:rFonts w:cs="Arial"/>
          <w:b/>
        </w:rPr>
        <w:t xml:space="preserve"> člen</w:t>
      </w:r>
    </w:p>
    <w:p w:rsidR="00132A31" w:rsidRPr="00EB4CBA" w:rsidRDefault="00132A31" w:rsidP="00671B3C">
      <w:pPr>
        <w:spacing w:line="276" w:lineRule="auto"/>
        <w:jc w:val="center"/>
        <w:rPr>
          <w:rFonts w:cs="Arial"/>
        </w:rPr>
      </w:pPr>
      <w:r w:rsidRPr="00EB4CBA">
        <w:rPr>
          <w:rFonts w:cs="Arial"/>
          <w:b/>
        </w:rPr>
        <w:t>(</w:t>
      </w:r>
      <w:r w:rsidR="001B71EE" w:rsidRPr="00EB4CBA">
        <w:rPr>
          <w:rFonts w:cs="Arial"/>
          <w:b/>
        </w:rPr>
        <w:t>predmet ukrepa</w:t>
      </w:r>
      <w:r w:rsidRPr="00EB4CBA">
        <w:rPr>
          <w:rFonts w:cs="Arial"/>
          <w:b/>
        </w:rPr>
        <w:t>)</w:t>
      </w:r>
    </w:p>
    <w:p w:rsidR="00D64EFA" w:rsidRPr="00EB4CBA" w:rsidRDefault="00D64EFA" w:rsidP="00671B3C">
      <w:pPr>
        <w:spacing w:line="276" w:lineRule="auto"/>
        <w:rPr>
          <w:rFonts w:cs="Arial"/>
        </w:rPr>
      </w:pPr>
    </w:p>
    <w:p w:rsidR="00132A31" w:rsidRPr="00EB4CBA" w:rsidRDefault="001B71EE" w:rsidP="00671B3C">
      <w:pPr>
        <w:spacing w:line="276" w:lineRule="auto"/>
        <w:jc w:val="both"/>
        <w:rPr>
          <w:rFonts w:cs="Arial"/>
        </w:rPr>
      </w:pPr>
      <w:r w:rsidRPr="00EB4CBA">
        <w:rPr>
          <w:rFonts w:cs="Arial"/>
        </w:rPr>
        <w:t>P</w:t>
      </w:r>
      <w:r w:rsidR="00D315F0" w:rsidRPr="00EB4CBA">
        <w:rPr>
          <w:rFonts w:cs="Arial"/>
        </w:rPr>
        <w:t xml:space="preserve">odpora v okviru </w:t>
      </w:r>
      <w:r w:rsidRPr="00EB4CBA">
        <w:rPr>
          <w:rFonts w:cs="Arial"/>
        </w:rPr>
        <w:t xml:space="preserve">ukrepa </w:t>
      </w:r>
      <w:r w:rsidR="0089020D">
        <w:rPr>
          <w:rFonts w:cs="Arial"/>
        </w:rPr>
        <w:t>v</w:t>
      </w:r>
      <w:r w:rsidRPr="00EB4CBA">
        <w:rPr>
          <w:rFonts w:cs="Arial"/>
        </w:rPr>
        <w:t xml:space="preserve">zpostavitev čebelnjakov za prenos znanja v čebelarstvu je </w:t>
      </w:r>
      <w:r w:rsidR="00D315F0" w:rsidRPr="00EB4CBA">
        <w:rPr>
          <w:rFonts w:cs="Arial"/>
        </w:rPr>
        <w:t xml:space="preserve">namenjena </w:t>
      </w:r>
      <w:r w:rsidR="00ED02A0">
        <w:rPr>
          <w:rFonts w:cs="Arial"/>
        </w:rPr>
        <w:t xml:space="preserve">za </w:t>
      </w:r>
      <w:r w:rsidR="00D315F0" w:rsidRPr="00EB4CBA">
        <w:rPr>
          <w:rFonts w:cs="Arial"/>
        </w:rPr>
        <w:t>postavit</w:t>
      </w:r>
      <w:r w:rsidR="00ED02A0">
        <w:rPr>
          <w:rFonts w:cs="Arial"/>
        </w:rPr>
        <w:t>e</w:t>
      </w:r>
      <w:r w:rsidR="00D315F0" w:rsidRPr="00EB4CBA">
        <w:rPr>
          <w:rFonts w:cs="Arial"/>
        </w:rPr>
        <w:t>v u</w:t>
      </w:r>
      <w:r w:rsidR="00B77472" w:rsidRPr="00EB4CBA">
        <w:rPr>
          <w:rFonts w:cs="Arial"/>
        </w:rPr>
        <w:t xml:space="preserve">čnih </w:t>
      </w:r>
      <w:r w:rsidRPr="00EB4CBA">
        <w:rPr>
          <w:rFonts w:cs="Arial"/>
        </w:rPr>
        <w:t>čebelnjakov</w:t>
      </w:r>
      <w:r w:rsidR="00F92E4B">
        <w:rPr>
          <w:rFonts w:cs="Arial"/>
        </w:rPr>
        <w:t xml:space="preserve"> v javno korist</w:t>
      </w:r>
      <w:r w:rsidRPr="00EB4CBA">
        <w:rPr>
          <w:rFonts w:cs="Arial"/>
        </w:rPr>
        <w:t xml:space="preserve">, </w:t>
      </w:r>
      <w:r w:rsidR="00ED02A0">
        <w:t>z uporabo</w:t>
      </w:r>
      <w:r w:rsidRPr="00EB4CBA">
        <w:t xml:space="preserve"> katerih se bo</w:t>
      </w:r>
      <w:r w:rsidR="00ED02A0">
        <w:t>sta</w:t>
      </w:r>
      <w:r w:rsidRPr="00EB4CBA">
        <w:t xml:space="preserve"> </w:t>
      </w:r>
      <w:r w:rsidR="00D315F0" w:rsidRPr="00EB4CBA">
        <w:t>izboljšal</w:t>
      </w:r>
      <w:r w:rsidR="00ED02A0">
        <w:t>a</w:t>
      </w:r>
      <w:r w:rsidR="00D315F0" w:rsidRPr="00EB4CBA">
        <w:t xml:space="preserve"> prenos in izmenjava znanja na področju čebelarstva</w:t>
      </w:r>
      <w:r w:rsidR="00132A31" w:rsidRPr="00EB4CBA">
        <w:rPr>
          <w:rFonts w:cs="Arial"/>
        </w:rPr>
        <w:t>.</w:t>
      </w:r>
      <w:r w:rsidR="00C2305F">
        <w:rPr>
          <w:rFonts w:cs="Arial"/>
        </w:rPr>
        <w:t xml:space="preserve"> Dostop do učnih čebelnjakov </w:t>
      </w:r>
      <w:r w:rsidR="00317AFD">
        <w:rPr>
          <w:rFonts w:cs="Arial"/>
        </w:rPr>
        <w:t xml:space="preserve">je </w:t>
      </w:r>
      <w:r w:rsidR="00C2305F">
        <w:rPr>
          <w:rFonts w:cs="Arial"/>
        </w:rPr>
        <w:t>za izmenjav</w:t>
      </w:r>
      <w:r w:rsidR="00ED02A0">
        <w:rPr>
          <w:rFonts w:cs="Arial"/>
        </w:rPr>
        <w:t>o</w:t>
      </w:r>
      <w:r w:rsidR="00C2305F">
        <w:rPr>
          <w:rFonts w:cs="Arial"/>
        </w:rPr>
        <w:t xml:space="preserve"> znanja brezplačen.</w:t>
      </w:r>
    </w:p>
    <w:p w:rsidR="00D64EFA" w:rsidRPr="00EB4CBA" w:rsidRDefault="00D64EFA" w:rsidP="00671B3C">
      <w:pPr>
        <w:spacing w:line="276" w:lineRule="auto"/>
        <w:rPr>
          <w:rFonts w:cs="Arial"/>
        </w:rPr>
      </w:pPr>
    </w:p>
    <w:p w:rsidR="001B71EE" w:rsidRPr="00EB4CBA" w:rsidRDefault="001B71EE" w:rsidP="00671B3C">
      <w:pPr>
        <w:spacing w:line="276" w:lineRule="auto"/>
        <w:jc w:val="center"/>
        <w:rPr>
          <w:rFonts w:cs="Arial"/>
          <w:b/>
        </w:rPr>
      </w:pPr>
      <w:r w:rsidRPr="00EB4CBA">
        <w:rPr>
          <w:rFonts w:cs="Arial"/>
          <w:b/>
        </w:rPr>
        <w:t>14.b člen</w:t>
      </w:r>
    </w:p>
    <w:p w:rsidR="001B71EE" w:rsidRPr="00EB4CBA" w:rsidRDefault="001B71EE" w:rsidP="00671B3C">
      <w:pPr>
        <w:spacing w:line="276" w:lineRule="auto"/>
        <w:jc w:val="center"/>
        <w:rPr>
          <w:rFonts w:cs="Arial"/>
          <w:szCs w:val="20"/>
        </w:rPr>
      </w:pPr>
      <w:r w:rsidRPr="00EB4CBA">
        <w:rPr>
          <w:rFonts w:cs="Arial"/>
          <w:b/>
          <w:szCs w:val="20"/>
        </w:rPr>
        <w:t>(</w:t>
      </w:r>
      <w:r w:rsidR="00532855" w:rsidRPr="00EB4CBA">
        <w:rPr>
          <w:rFonts w:cs="Arial"/>
          <w:b/>
          <w:szCs w:val="20"/>
        </w:rPr>
        <w:t>pogoji za sofinanciranje učnega čebelnjaka</w:t>
      </w:r>
      <w:r w:rsidRPr="00EB4CBA">
        <w:rPr>
          <w:rFonts w:cs="Arial"/>
          <w:b/>
          <w:szCs w:val="20"/>
        </w:rPr>
        <w:t>)</w:t>
      </w:r>
    </w:p>
    <w:p w:rsidR="001B71EE" w:rsidRPr="00EB4CBA" w:rsidRDefault="001B71EE" w:rsidP="00671B3C">
      <w:pPr>
        <w:spacing w:line="276" w:lineRule="auto"/>
        <w:jc w:val="both"/>
        <w:rPr>
          <w:rFonts w:cs="Arial"/>
          <w:szCs w:val="20"/>
        </w:rPr>
      </w:pPr>
    </w:p>
    <w:p w:rsidR="00532855" w:rsidRPr="00EB4CBA" w:rsidRDefault="00D315F0" w:rsidP="00671B3C">
      <w:pPr>
        <w:spacing w:line="276" w:lineRule="auto"/>
        <w:jc w:val="both"/>
        <w:rPr>
          <w:rFonts w:cs="Arial"/>
        </w:rPr>
      </w:pPr>
      <w:r w:rsidRPr="00EB4CBA">
        <w:rPr>
          <w:rFonts w:cs="Arial"/>
        </w:rPr>
        <w:t xml:space="preserve">(1) </w:t>
      </w:r>
      <w:r w:rsidR="00785529" w:rsidRPr="00EB4CBA">
        <w:rPr>
          <w:rFonts w:cs="Arial"/>
        </w:rPr>
        <w:t>Vlagatelj je upravičen do sofinanciranja učnega čebelnjaka, če:</w:t>
      </w:r>
    </w:p>
    <w:p w:rsidR="00EE58A8" w:rsidRPr="00EB4CBA" w:rsidRDefault="00103CC7" w:rsidP="00E71441">
      <w:pPr>
        <w:numPr>
          <w:ilvl w:val="0"/>
          <w:numId w:val="21"/>
        </w:numPr>
        <w:spacing w:line="276" w:lineRule="auto"/>
        <w:jc w:val="both"/>
        <w:rPr>
          <w:rFonts w:cs="Arial"/>
        </w:rPr>
      </w:pPr>
      <w:r w:rsidRPr="00EB4CBA">
        <w:rPr>
          <w:rFonts w:cs="Arial"/>
        </w:rPr>
        <w:t>izvaja</w:t>
      </w:r>
      <w:r w:rsidR="00EE58A8" w:rsidRPr="00EB4CBA">
        <w:rPr>
          <w:rFonts w:cs="Arial"/>
        </w:rPr>
        <w:t xml:space="preserve"> dejavnost usposabljanja</w:t>
      </w:r>
      <w:r w:rsidR="00671B3C" w:rsidRPr="00EB4CBA">
        <w:rPr>
          <w:rFonts w:cs="Arial"/>
        </w:rPr>
        <w:t xml:space="preserve"> </w:t>
      </w:r>
      <w:r w:rsidR="00D05E7C" w:rsidRPr="00EB4CBA">
        <w:rPr>
          <w:rFonts w:cs="Arial"/>
        </w:rPr>
        <w:t>ali</w:t>
      </w:r>
      <w:r w:rsidR="00EE58A8" w:rsidRPr="00EB4CBA">
        <w:rPr>
          <w:rFonts w:cs="Arial"/>
        </w:rPr>
        <w:t xml:space="preserve"> izobraževanja na področju čebelarstva; </w:t>
      </w:r>
    </w:p>
    <w:p w:rsidR="00AA0C8F" w:rsidRPr="00EB4CBA" w:rsidRDefault="003D3F27" w:rsidP="00E71441">
      <w:pPr>
        <w:numPr>
          <w:ilvl w:val="0"/>
          <w:numId w:val="21"/>
        </w:numPr>
        <w:spacing w:line="276" w:lineRule="auto"/>
        <w:jc w:val="both"/>
        <w:rPr>
          <w:rFonts w:cs="Arial"/>
        </w:rPr>
      </w:pPr>
      <w:r w:rsidRPr="00EB4CBA">
        <w:t>nima neporavnanih zapadlih davčnih obveznosti in drugih denarnih nedavčnih obveznosti v skladu z zakonom, ki ureja finančno upravo, v višini, ki presega 50 eurov</w:t>
      </w:r>
      <w:r w:rsidR="00EE58A8" w:rsidRPr="00EB4CBA">
        <w:t>;</w:t>
      </w:r>
    </w:p>
    <w:p w:rsidR="003D3F27" w:rsidRPr="00EB4CBA" w:rsidRDefault="003D3F27" w:rsidP="00E71441">
      <w:pPr>
        <w:numPr>
          <w:ilvl w:val="0"/>
          <w:numId w:val="21"/>
        </w:numPr>
        <w:spacing w:line="276" w:lineRule="auto"/>
        <w:jc w:val="both"/>
        <w:rPr>
          <w:rFonts w:cs="Arial"/>
        </w:rPr>
      </w:pPr>
      <w:r w:rsidRPr="00EB4CBA">
        <w:t>ni v postopk</w:t>
      </w:r>
      <w:r w:rsidR="00B869E0" w:rsidRPr="00EB4CBA">
        <w:t>u</w:t>
      </w:r>
      <w:r w:rsidRPr="00EB4CBA">
        <w:t xml:space="preserve"> zaradi insolventnosti ali postopk</w:t>
      </w:r>
      <w:r w:rsidR="00B869E0" w:rsidRPr="00EB4CBA">
        <w:t>u</w:t>
      </w:r>
      <w:r w:rsidRPr="00EB4CBA">
        <w:t xml:space="preserve"> prisilnega prenehanja, kot jih določa zakon, ki ureja finančno poslovanje</w:t>
      </w:r>
      <w:r w:rsidR="00EE58A8" w:rsidRPr="00EB4CBA">
        <w:t>;</w:t>
      </w:r>
    </w:p>
    <w:p w:rsidR="003D3F27" w:rsidRPr="00EB4CBA" w:rsidRDefault="003D3F27" w:rsidP="00E71441">
      <w:pPr>
        <w:numPr>
          <w:ilvl w:val="0"/>
          <w:numId w:val="21"/>
        </w:numPr>
        <w:spacing w:line="276" w:lineRule="auto"/>
        <w:jc w:val="both"/>
      </w:pPr>
      <w:r w:rsidRPr="00EB4CBA">
        <w:t>im</w:t>
      </w:r>
      <w:r w:rsidR="00B869E0" w:rsidRPr="00EB4CBA">
        <w:t>a</w:t>
      </w:r>
      <w:r w:rsidRPr="00EB4CBA">
        <w:t xml:space="preserve"> odprt transakcijski račun za nakazilo dodeljenih sredstev v skladu z zakonom, ki ureja kmetijstvo;</w:t>
      </w:r>
    </w:p>
    <w:p w:rsidR="003D3F27" w:rsidRPr="00EB4CBA" w:rsidRDefault="00830E21" w:rsidP="00E71441">
      <w:pPr>
        <w:numPr>
          <w:ilvl w:val="0"/>
          <w:numId w:val="21"/>
        </w:numPr>
        <w:spacing w:line="276" w:lineRule="auto"/>
        <w:jc w:val="both"/>
        <w:rPr>
          <w:rFonts w:cs="Arial"/>
        </w:rPr>
      </w:pPr>
      <w:r w:rsidRPr="00EB4CBA">
        <w:t>izdela</w:t>
      </w:r>
      <w:r w:rsidR="003D3F27" w:rsidRPr="00EB4CBA">
        <w:t xml:space="preserve"> poslovni načrt in seznam stroškov naložbe</w:t>
      </w:r>
      <w:r w:rsidR="00EE58A8" w:rsidRPr="00EB4CBA">
        <w:t>.</w:t>
      </w:r>
    </w:p>
    <w:p w:rsidR="00112075" w:rsidRPr="00EB4CBA" w:rsidRDefault="00112075" w:rsidP="00671B3C">
      <w:pPr>
        <w:spacing w:line="276" w:lineRule="auto"/>
        <w:ind w:left="720"/>
        <w:jc w:val="both"/>
        <w:rPr>
          <w:rFonts w:cs="Arial"/>
        </w:rPr>
      </w:pPr>
      <w:r w:rsidRPr="00EB4CBA">
        <w:rPr>
          <w:rFonts w:cs="Arial"/>
        </w:rPr>
        <w:t xml:space="preserve"> </w:t>
      </w:r>
    </w:p>
    <w:p w:rsidR="003D3F27" w:rsidRPr="00EB4CBA" w:rsidRDefault="00EE58A8" w:rsidP="00671B3C">
      <w:pPr>
        <w:spacing w:line="276" w:lineRule="auto"/>
      </w:pPr>
      <w:r w:rsidRPr="00EB4CBA">
        <w:t>(</w:t>
      </w:r>
      <w:r w:rsidR="00D315F0" w:rsidRPr="00EB4CBA">
        <w:t xml:space="preserve">2) </w:t>
      </w:r>
      <w:r w:rsidR="003D3F27" w:rsidRPr="00EB4CBA">
        <w:t xml:space="preserve">Poslovni načrt iz </w:t>
      </w:r>
      <w:r w:rsidR="00B869E0" w:rsidRPr="00EB4CBA">
        <w:t>5</w:t>
      </w:r>
      <w:r w:rsidR="003D3F27" w:rsidRPr="00EB4CBA">
        <w:t>. točke prejšnjega odstavka vsebuje:</w:t>
      </w:r>
    </w:p>
    <w:p w:rsidR="003D3F27" w:rsidRPr="00EB4CBA" w:rsidRDefault="003D3F27" w:rsidP="00E71441">
      <w:pPr>
        <w:numPr>
          <w:ilvl w:val="0"/>
          <w:numId w:val="22"/>
        </w:numPr>
        <w:spacing w:line="276" w:lineRule="auto"/>
      </w:pPr>
      <w:r w:rsidRPr="00EB4CBA">
        <w:t xml:space="preserve">podatke o </w:t>
      </w:r>
      <w:r w:rsidR="00AB22C1" w:rsidRPr="00EB4CBA">
        <w:t>vlagatelju</w:t>
      </w:r>
      <w:r w:rsidR="0089020D">
        <w:t>,</w:t>
      </w:r>
    </w:p>
    <w:p w:rsidR="003D3F27" w:rsidRPr="00EB4CBA" w:rsidRDefault="003D3F27" w:rsidP="00E71441">
      <w:pPr>
        <w:numPr>
          <w:ilvl w:val="0"/>
          <w:numId w:val="22"/>
        </w:numPr>
        <w:spacing w:line="276" w:lineRule="auto"/>
      </w:pPr>
      <w:r w:rsidRPr="00EB4CBA">
        <w:t>opis in cilje naložbe</w:t>
      </w:r>
      <w:r w:rsidR="0089020D">
        <w:t>,</w:t>
      </w:r>
    </w:p>
    <w:p w:rsidR="00C32322" w:rsidRPr="00EB4CBA" w:rsidRDefault="00C32322" w:rsidP="00E71441">
      <w:pPr>
        <w:numPr>
          <w:ilvl w:val="0"/>
          <w:numId w:val="22"/>
        </w:numPr>
        <w:spacing w:line="276" w:lineRule="auto"/>
      </w:pPr>
      <w:r w:rsidRPr="00EB4CBA">
        <w:t>navedb</w:t>
      </w:r>
      <w:r w:rsidR="0089020D">
        <w:t>o</w:t>
      </w:r>
      <w:r w:rsidRPr="00EB4CBA">
        <w:t xml:space="preserve"> lokacije naložbe</w:t>
      </w:r>
      <w:r w:rsidR="0089020D">
        <w:t>,</w:t>
      </w:r>
    </w:p>
    <w:p w:rsidR="003D3F27" w:rsidRPr="00EB4CBA" w:rsidRDefault="003D3F27" w:rsidP="00E71441">
      <w:pPr>
        <w:numPr>
          <w:ilvl w:val="0"/>
          <w:numId w:val="22"/>
        </w:numPr>
        <w:spacing w:line="276" w:lineRule="auto"/>
      </w:pPr>
      <w:r w:rsidRPr="00EB4CBA">
        <w:t>datum začetka in končanja naložbe</w:t>
      </w:r>
      <w:r w:rsidR="0089020D">
        <w:t>,</w:t>
      </w:r>
    </w:p>
    <w:p w:rsidR="003D3F27" w:rsidRPr="00EB4CBA" w:rsidRDefault="003D3F27" w:rsidP="00E71441">
      <w:pPr>
        <w:numPr>
          <w:ilvl w:val="0"/>
          <w:numId w:val="22"/>
        </w:numPr>
        <w:spacing w:line="276" w:lineRule="auto"/>
      </w:pPr>
      <w:r w:rsidRPr="00EB4CBA">
        <w:t>terminski načrt izvedbe naložbe</w:t>
      </w:r>
      <w:r w:rsidR="0089020D">
        <w:t>,</w:t>
      </w:r>
    </w:p>
    <w:p w:rsidR="003D3F27" w:rsidRPr="00EB4CBA" w:rsidRDefault="003D3F27" w:rsidP="00E71441">
      <w:pPr>
        <w:numPr>
          <w:ilvl w:val="0"/>
          <w:numId w:val="22"/>
        </w:numPr>
        <w:spacing w:line="276" w:lineRule="auto"/>
      </w:pPr>
      <w:r w:rsidRPr="00EB4CBA">
        <w:t>predv</w:t>
      </w:r>
      <w:r w:rsidR="00B77472" w:rsidRPr="00EB4CBA">
        <w:t>ideni način upravljanja naložbe.</w:t>
      </w:r>
    </w:p>
    <w:p w:rsidR="003D3F27" w:rsidRPr="00EB4CBA" w:rsidRDefault="003D3F27" w:rsidP="00671B3C">
      <w:pPr>
        <w:spacing w:line="276" w:lineRule="auto"/>
        <w:jc w:val="both"/>
        <w:rPr>
          <w:rFonts w:cs="Arial"/>
        </w:rPr>
      </w:pPr>
    </w:p>
    <w:p w:rsidR="00D315F0" w:rsidRPr="00EB4CBA" w:rsidRDefault="00D315F0" w:rsidP="00671B3C">
      <w:pPr>
        <w:spacing w:line="276" w:lineRule="auto"/>
        <w:jc w:val="both"/>
      </w:pPr>
      <w:r w:rsidRPr="00EB4CBA">
        <w:t>(3) Pogoji iz tega člena se podrobneje določijo v javnem razpisu.</w:t>
      </w:r>
    </w:p>
    <w:p w:rsidR="00BB645E" w:rsidRPr="00EB4CBA" w:rsidRDefault="00BB645E" w:rsidP="00671B3C">
      <w:pPr>
        <w:spacing w:line="276" w:lineRule="auto"/>
        <w:jc w:val="both"/>
      </w:pPr>
    </w:p>
    <w:p w:rsidR="00BB645E" w:rsidRPr="00EB4CBA" w:rsidRDefault="00BB645E" w:rsidP="00671B3C">
      <w:pPr>
        <w:spacing w:line="276" w:lineRule="auto"/>
        <w:jc w:val="both"/>
        <w:rPr>
          <w:rFonts w:cs="Arial"/>
          <w:b/>
        </w:rPr>
      </w:pPr>
      <w:r w:rsidRPr="00EB4CBA">
        <w:t>(4) Poslovni načrt iz drugega odstavka tega člena je sestavi del vloge na javni razpis.</w:t>
      </w:r>
    </w:p>
    <w:p w:rsidR="00D315F0" w:rsidRPr="00EB4CBA" w:rsidRDefault="00D315F0" w:rsidP="00671B3C">
      <w:pPr>
        <w:spacing w:line="276" w:lineRule="auto"/>
        <w:jc w:val="center"/>
        <w:rPr>
          <w:rFonts w:cs="Arial"/>
          <w:b/>
        </w:rPr>
      </w:pPr>
    </w:p>
    <w:p w:rsidR="001B71EE" w:rsidRPr="00EB4CBA" w:rsidRDefault="001B71EE" w:rsidP="00671B3C">
      <w:pPr>
        <w:spacing w:line="276" w:lineRule="auto"/>
        <w:jc w:val="center"/>
        <w:rPr>
          <w:rFonts w:cs="Arial"/>
          <w:b/>
        </w:rPr>
      </w:pPr>
      <w:r w:rsidRPr="00EB4CBA">
        <w:rPr>
          <w:rFonts w:cs="Arial"/>
          <w:b/>
        </w:rPr>
        <w:t>14.</w:t>
      </w:r>
      <w:r w:rsidR="007C6E3F" w:rsidRPr="00EB4CBA">
        <w:rPr>
          <w:rFonts w:cs="Arial"/>
          <w:b/>
        </w:rPr>
        <w:t>c</w:t>
      </w:r>
      <w:r w:rsidRPr="00EB4CBA">
        <w:rPr>
          <w:rFonts w:cs="Arial"/>
          <w:b/>
        </w:rPr>
        <w:t xml:space="preserve"> člen</w:t>
      </w:r>
    </w:p>
    <w:p w:rsidR="001B71EE" w:rsidRPr="00EB4CBA" w:rsidRDefault="001B71EE" w:rsidP="00671B3C">
      <w:pPr>
        <w:spacing w:line="276" w:lineRule="auto"/>
        <w:jc w:val="center"/>
        <w:rPr>
          <w:rFonts w:cs="Arial"/>
        </w:rPr>
      </w:pPr>
      <w:r w:rsidRPr="00EB4CBA">
        <w:rPr>
          <w:rFonts w:cs="Arial"/>
          <w:b/>
        </w:rPr>
        <w:t>(upravičeni stroški)</w:t>
      </w:r>
    </w:p>
    <w:p w:rsidR="001B71EE" w:rsidRPr="00EB4CBA" w:rsidRDefault="00B5742B" w:rsidP="00671B3C">
      <w:pPr>
        <w:pStyle w:val="odstavek0"/>
        <w:spacing w:line="276" w:lineRule="auto"/>
        <w:jc w:val="both"/>
        <w:rPr>
          <w:rFonts w:ascii="Arial" w:hAnsi="Arial"/>
          <w:sz w:val="20"/>
          <w:szCs w:val="20"/>
          <w:lang w:eastAsia="x-none"/>
        </w:rPr>
      </w:pPr>
      <w:r w:rsidRPr="00EB4CBA">
        <w:rPr>
          <w:rFonts w:ascii="Arial" w:hAnsi="Arial" w:cs="Arial"/>
          <w:sz w:val="20"/>
          <w:szCs w:val="20"/>
          <w:lang w:eastAsia="en-US"/>
        </w:rPr>
        <w:t>(</w:t>
      </w:r>
      <w:r w:rsidR="001B71EE" w:rsidRPr="00EB4CBA">
        <w:rPr>
          <w:rFonts w:ascii="Arial" w:hAnsi="Arial" w:cs="Arial"/>
          <w:sz w:val="20"/>
          <w:szCs w:val="20"/>
          <w:lang w:eastAsia="en-US"/>
        </w:rPr>
        <w:t xml:space="preserve">1) </w:t>
      </w:r>
      <w:r w:rsidR="00B869E0" w:rsidRPr="00EB4CBA">
        <w:rPr>
          <w:rFonts w:ascii="Arial" w:hAnsi="Arial" w:cs="Arial"/>
          <w:sz w:val="20"/>
          <w:szCs w:val="20"/>
          <w:lang w:eastAsia="en-US"/>
        </w:rPr>
        <w:t>Upravičeni stroški sofinanciranj</w:t>
      </w:r>
      <w:r w:rsidR="00ED02A0">
        <w:rPr>
          <w:rFonts w:ascii="Arial" w:hAnsi="Arial" w:cs="Arial"/>
          <w:sz w:val="20"/>
          <w:szCs w:val="20"/>
          <w:lang w:eastAsia="en-US"/>
        </w:rPr>
        <w:t>a</w:t>
      </w:r>
      <w:r w:rsidR="0089020D">
        <w:rPr>
          <w:rFonts w:ascii="Arial" w:hAnsi="Arial" w:cs="Arial"/>
          <w:sz w:val="20"/>
          <w:szCs w:val="20"/>
          <w:lang w:eastAsia="en-US"/>
        </w:rPr>
        <w:t xml:space="preserve"> učnega čebelnjaka</w:t>
      </w:r>
      <w:r w:rsidR="00D315F0" w:rsidRPr="00EB4CBA">
        <w:rPr>
          <w:rFonts w:ascii="Arial" w:hAnsi="Arial" w:cs="Arial"/>
          <w:sz w:val="20"/>
          <w:szCs w:val="20"/>
          <w:lang w:eastAsia="en-US"/>
        </w:rPr>
        <w:t xml:space="preserve"> so </w:t>
      </w:r>
      <w:r w:rsidR="001B71EE" w:rsidRPr="00EB4CBA">
        <w:rPr>
          <w:rFonts w:ascii="Arial" w:hAnsi="Arial"/>
          <w:sz w:val="20"/>
          <w:szCs w:val="20"/>
          <w:lang w:eastAsia="x-none"/>
        </w:rPr>
        <w:t>stroški</w:t>
      </w:r>
      <w:r w:rsidR="001B71EE" w:rsidRPr="00EB4CBA">
        <w:rPr>
          <w:rFonts w:ascii="Arial" w:hAnsi="Arial"/>
          <w:sz w:val="20"/>
          <w:szCs w:val="20"/>
          <w:lang w:val="x-none" w:eastAsia="x-none"/>
        </w:rPr>
        <w:t xml:space="preserve"> </w:t>
      </w:r>
      <w:r w:rsidRPr="00EB4CBA">
        <w:rPr>
          <w:rFonts w:ascii="Arial" w:hAnsi="Arial"/>
          <w:sz w:val="20"/>
          <w:szCs w:val="20"/>
          <w:lang w:val="x-none" w:eastAsia="x-none"/>
        </w:rPr>
        <w:t>izdelave in postavitve</w:t>
      </w:r>
      <w:r w:rsidR="00BD4F5F" w:rsidRPr="00EB4CBA">
        <w:rPr>
          <w:rFonts w:ascii="Arial" w:hAnsi="Arial"/>
          <w:sz w:val="20"/>
          <w:szCs w:val="20"/>
          <w:lang w:eastAsia="x-none"/>
        </w:rPr>
        <w:t xml:space="preserve"> novega</w:t>
      </w:r>
      <w:r w:rsidRPr="00EB4CBA">
        <w:rPr>
          <w:rFonts w:ascii="Arial" w:hAnsi="Arial"/>
          <w:sz w:val="20"/>
          <w:szCs w:val="20"/>
          <w:lang w:val="x-none" w:eastAsia="x-none"/>
        </w:rPr>
        <w:t xml:space="preserve"> </w:t>
      </w:r>
      <w:r w:rsidR="00D47534" w:rsidRPr="00EB4CBA">
        <w:rPr>
          <w:rFonts w:ascii="Arial" w:hAnsi="Arial"/>
          <w:sz w:val="20"/>
          <w:szCs w:val="20"/>
          <w:lang w:val="x-none" w:eastAsia="x-none"/>
        </w:rPr>
        <w:t xml:space="preserve">lesenega tipiziranega učnega čebelnjaka s pripadajočo </w:t>
      </w:r>
      <w:r w:rsidR="00BD4F5F" w:rsidRPr="00EB4CBA">
        <w:rPr>
          <w:rFonts w:ascii="Arial" w:hAnsi="Arial"/>
          <w:sz w:val="20"/>
          <w:szCs w:val="20"/>
          <w:lang w:eastAsia="x-none"/>
        </w:rPr>
        <w:t xml:space="preserve">novo </w:t>
      </w:r>
      <w:r w:rsidR="00237BBF">
        <w:rPr>
          <w:rFonts w:ascii="Arial" w:hAnsi="Arial"/>
          <w:sz w:val="20"/>
          <w:szCs w:val="20"/>
          <w:lang w:eastAsia="x-none"/>
        </w:rPr>
        <w:t xml:space="preserve">osnovno </w:t>
      </w:r>
      <w:r w:rsidR="00D47534" w:rsidRPr="00EB4CBA">
        <w:rPr>
          <w:rFonts w:ascii="Arial" w:hAnsi="Arial"/>
          <w:sz w:val="20"/>
          <w:szCs w:val="20"/>
          <w:lang w:val="x-none" w:eastAsia="x-none"/>
        </w:rPr>
        <w:t xml:space="preserve">opremo </w:t>
      </w:r>
      <w:r w:rsidR="007C6E3F" w:rsidRPr="00EB4CBA">
        <w:rPr>
          <w:rFonts w:ascii="Arial" w:hAnsi="Arial"/>
          <w:sz w:val="20"/>
          <w:szCs w:val="20"/>
          <w:lang w:eastAsia="x-none"/>
        </w:rPr>
        <w:t>za izvajanje prenosa znanja na področju čebelarstva</w:t>
      </w:r>
      <w:r w:rsidR="00C04667" w:rsidRPr="00EB4CBA">
        <w:rPr>
          <w:rFonts w:ascii="Arial" w:hAnsi="Arial"/>
          <w:sz w:val="20"/>
          <w:szCs w:val="20"/>
          <w:lang w:eastAsia="x-none"/>
        </w:rPr>
        <w:t xml:space="preserve">, </w:t>
      </w:r>
      <w:r w:rsidR="00C04667" w:rsidRPr="00EB4CBA">
        <w:rPr>
          <w:rFonts w:ascii="Arial" w:eastAsia="Calibri" w:hAnsi="Arial" w:cs="Arial"/>
          <w:sz w:val="20"/>
          <w:szCs w:val="20"/>
          <w:lang w:eastAsia="en-US"/>
        </w:rPr>
        <w:t xml:space="preserve">ki so nastali po </w:t>
      </w:r>
      <w:r w:rsidR="00AB22C1" w:rsidRPr="00EB4CBA">
        <w:rPr>
          <w:rFonts w:ascii="Arial" w:eastAsia="Calibri" w:hAnsi="Arial" w:cs="Arial"/>
          <w:sz w:val="20"/>
          <w:szCs w:val="20"/>
          <w:lang w:eastAsia="en-US"/>
        </w:rPr>
        <w:t>izdaji odločbe</w:t>
      </w:r>
      <w:r w:rsidR="00C04667" w:rsidRPr="00EB4CBA">
        <w:rPr>
          <w:rFonts w:ascii="Arial" w:eastAsia="Calibri" w:hAnsi="Arial" w:cs="Arial"/>
          <w:sz w:val="20"/>
          <w:szCs w:val="20"/>
          <w:lang w:eastAsia="en-US"/>
        </w:rPr>
        <w:t xml:space="preserve"> </w:t>
      </w:r>
      <w:r w:rsidR="00AB22C1" w:rsidRPr="00EB4CBA">
        <w:rPr>
          <w:rFonts w:ascii="Arial" w:eastAsia="Calibri" w:hAnsi="Arial" w:cs="Arial"/>
          <w:sz w:val="20"/>
          <w:szCs w:val="20"/>
          <w:lang w:eastAsia="en-US"/>
        </w:rPr>
        <w:t xml:space="preserve">o odobritvi sredstev </w:t>
      </w:r>
      <w:r w:rsidR="00C04667" w:rsidRPr="00EB4CBA">
        <w:rPr>
          <w:rFonts w:ascii="Arial" w:eastAsia="Calibri" w:hAnsi="Arial" w:cs="Arial"/>
          <w:sz w:val="20"/>
          <w:szCs w:val="20"/>
          <w:lang w:eastAsia="en-US"/>
        </w:rPr>
        <w:t>na javni razpis do vložitve zadnjega zahtevka za izplačilo sredstev.</w:t>
      </w:r>
      <w:r w:rsidR="007F1997" w:rsidRPr="00EB4CBA">
        <w:rPr>
          <w:rFonts w:ascii="Helv" w:hAnsi="Helv" w:cs="Helv"/>
          <w:color w:val="000000"/>
          <w:szCs w:val="20"/>
        </w:rPr>
        <w:t xml:space="preserve"> </w:t>
      </w:r>
    </w:p>
    <w:p w:rsidR="00873708" w:rsidRPr="00EB4CBA" w:rsidRDefault="00873708" w:rsidP="00671B3C">
      <w:pPr>
        <w:spacing w:line="276" w:lineRule="auto"/>
        <w:jc w:val="both"/>
        <w:rPr>
          <w:rFonts w:cs="Arial"/>
          <w:szCs w:val="20"/>
        </w:rPr>
      </w:pPr>
      <w:r w:rsidRPr="00EB4CBA">
        <w:rPr>
          <w:szCs w:val="20"/>
          <w:lang w:eastAsia="x-none"/>
        </w:rPr>
        <w:t xml:space="preserve">(2) </w:t>
      </w:r>
      <w:r w:rsidR="00BD4F5F" w:rsidRPr="00EB4CBA">
        <w:rPr>
          <w:rFonts w:cs="Arial"/>
          <w:szCs w:val="20"/>
        </w:rPr>
        <w:t>O</w:t>
      </w:r>
      <w:r w:rsidR="00BB645E" w:rsidRPr="00EB4CBA">
        <w:rPr>
          <w:rFonts w:cs="Arial"/>
          <w:szCs w:val="20"/>
        </w:rPr>
        <w:t>snovn</w:t>
      </w:r>
      <w:r w:rsidR="00ED02A0">
        <w:rPr>
          <w:rFonts w:cs="Arial"/>
          <w:szCs w:val="20"/>
        </w:rPr>
        <w:t>o</w:t>
      </w:r>
      <w:r w:rsidR="00BB645E" w:rsidRPr="00EB4CBA">
        <w:rPr>
          <w:rFonts w:cs="Arial"/>
          <w:szCs w:val="20"/>
        </w:rPr>
        <w:t xml:space="preserve"> oprem</w:t>
      </w:r>
      <w:r w:rsidR="00ED02A0">
        <w:rPr>
          <w:rFonts w:cs="Arial"/>
          <w:szCs w:val="20"/>
        </w:rPr>
        <w:t>o</w:t>
      </w:r>
      <w:r w:rsidR="00BB645E" w:rsidRPr="00EB4CBA">
        <w:rPr>
          <w:rFonts w:cs="Arial"/>
          <w:szCs w:val="20"/>
        </w:rPr>
        <w:t xml:space="preserve"> učnega čebelnjaka</w:t>
      </w:r>
      <w:r w:rsidR="000447DA">
        <w:rPr>
          <w:rFonts w:cs="Arial"/>
          <w:szCs w:val="20"/>
        </w:rPr>
        <w:t xml:space="preserve"> iz prejšnjega odstavka</w:t>
      </w:r>
      <w:r w:rsidR="00BD4F5F" w:rsidRPr="00EB4CBA">
        <w:rPr>
          <w:rFonts w:cs="Arial"/>
          <w:szCs w:val="20"/>
        </w:rPr>
        <w:t xml:space="preserve"> sestavlj</w:t>
      </w:r>
      <w:r w:rsidR="00ED02A0">
        <w:rPr>
          <w:rFonts w:cs="Arial"/>
          <w:szCs w:val="20"/>
        </w:rPr>
        <w:t>ajo</w:t>
      </w:r>
      <w:r w:rsidR="00BB645E" w:rsidRPr="00EB4CBA">
        <w:rPr>
          <w:rFonts w:cs="Arial"/>
          <w:szCs w:val="20"/>
        </w:rPr>
        <w:t>:</w:t>
      </w:r>
      <w:r w:rsidRPr="00EB4CBA">
        <w:rPr>
          <w:rFonts w:cs="Arial"/>
          <w:szCs w:val="20"/>
        </w:rPr>
        <w:t xml:space="preserve"> </w:t>
      </w:r>
    </w:p>
    <w:p w:rsidR="00873708" w:rsidRPr="00EB4CBA" w:rsidRDefault="00873708" w:rsidP="00E71441">
      <w:pPr>
        <w:numPr>
          <w:ilvl w:val="0"/>
          <w:numId w:val="25"/>
        </w:numPr>
        <w:spacing w:line="276" w:lineRule="auto"/>
        <w:jc w:val="both"/>
        <w:rPr>
          <w:rFonts w:cs="Arial"/>
          <w:szCs w:val="20"/>
        </w:rPr>
      </w:pPr>
      <w:r w:rsidRPr="00EB4CBA">
        <w:rPr>
          <w:rFonts w:cs="Arial"/>
          <w:szCs w:val="20"/>
        </w:rPr>
        <w:t>leseni tipiziran</w:t>
      </w:r>
      <w:r w:rsidR="00ED02A0">
        <w:rPr>
          <w:rFonts w:cs="Arial"/>
          <w:szCs w:val="20"/>
        </w:rPr>
        <w:t>i</w:t>
      </w:r>
      <w:r w:rsidRPr="00EB4CBA">
        <w:rPr>
          <w:rFonts w:cs="Arial"/>
          <w:szCs w:val="20"/>
        </w:rPr>
        <w:t xml:space="preserve"> učni čebelnjak površine do 20</w:t>
      </w:r>
      <w:r w:rsidR="00ED02A0">
        <w:rPr>
          <w:rFonts w:cs="Arial"/>
          <w:szCs w:val="20"/>
        </w:rPr>
        <w:t xml:space="preserve"> </w:t>
      </w:r>
      <w:r w:rsidRPr="00EB4CBA">
        <w:rPr>
          <w:rFonts w:cs="Arial"/>
          <w:szCs w:val="20"/>
        </w:rPr>
        <w:t>m</w:t>
      </w:r>
      <w:r w:rsidRPr="00EB4CBA">
        <w:rPr>
          <w:rFonts w:cs="Arial"/>
          <w:szCs w:val="20"/>
          <w:vertAlign w:val="superscript"/>
        </w:rPr>
        <w:t>2</w:t>
      </w:r>
      <w:r w:rsidRPr="00EB4CBA">
        <w:rPr>
          <w:rFonts w:cs="Arial"/>
          <w:szCs w:val="20"/>
        </w:rPr>
        <w:t>,</w:t>
      </w:r>
      <w:r w:rsidR="009230AE" w:rsidRPr="00EB4CBA">
        <w:rPr>
          <w:rFonts w:cs="Arial"/>
          <w:szCs w:val="20"/>
        </w:rPr>
        <w:t xml:space="preserve"> z možnostjo postavitve najmanj 6</w:t>
      </w:r>
      <w:r w:rsidR="00ED02A0">
        <w:rPr>
          <w:rFonts w:cs="Arial"/>
          <w:szCs w:val="20"/>
        </w:rPr>
        <w:t> </w:t>
      </w:r>
      <w:r w:rsidR="009230AE" w:rsidRPr="00EB4CBA">
        <w:rPr>
          <w:rFonts w:cs="Arial"/>
          <w:szCs w:val="20"/>
        </w:rPr>
        <w:t>panjev</w:t>
      </w:r>
      <w:r w:rsidR="0089020D">
        <w:rPr>
          <w:rFonts w:cs="Arial"/>
          <w:szCs w:val="20"/>
        </w:rPr>
        <w:t>,</w:t>
      </w:r>
    </w:p>
    <w:p w:rsidR="005D723E" w:rsidRPr="00EB4CBA" w:rsidRDefault="005D723E" w:rsidP="005D723E">
      <w:pPr>
        <w:numPr>
          <w:ilvl w:val="0"/>
          <w:numId w:val="25"/>
        </w:numPr>
        <w:spacing w:line="276" w:lineRule="auto"/>
        <w:jc w:val="both"/>
        <w:rPr>
          <w:rFonts w:cs="Arial"/>
          <w:szCs w:val="20"/>
        </w:rPr>
      </w:pPr>
      <w:r w:rsidRPr="00EB4CBA">
        <w:rPr>
          <w:rFonts w:cs="Arial"/>
          <w:szCs w:val="20"/>
        </w:rPr>
        <w:t xml:space="preserve">2 </w:t>
      </w:r>
      <w:r w:rsidR="00E8435B">
        <w:rPr>
          <w:rFonts w:cs="Arial"/>
          <w:szCs w:val="20"/>
        </w:rPr>
        <w:t>AŽ-</w:t>
      </w:r>
      <w:r w:rsidRPr="00EB4CBA">
        <w:rPr>
          <w:rFonts w:cs="Arial"/>
          <w:szCs w:val="20"/>
        </w:rPr>
        <w:t>panja 10</w:t>
      </w:r>
      <w:r w:rsidR="00ED02A0">
        <w:rPr>
          <w:rFonts w:cs="Arial"/>
          <w:szCs w:val="20"/>
        </w:rPr>
        <w:t>-</w:t>
      </w:r>
      <w:r w:rsidRPr="00EB4CBA">
        <w:rPr>
          <w:rFonts w:cs="Arial"/>
          <w:szCs w:val="20"/>
        </w:rPr>
        <w:t>satna s testnim vložkom,</w:t>
      </w:r>
    </w:p>
    <w:p w:rsidR="005D723E" w:rsidRPr="00EB4CBA" w:rsidRDefault="002F3B1D" w:rsidP="005D723E">
      <w:pPr>
        <w:numPr>
          <w:ilvl w:val="0"/>
          <w:numId w:val="25"/>
        </w:numPr>
        <w:spacing w:line="276" w:lineRule="auto"/>
        <w:jc w:val="both"/>
        <w:rPr>
          <w:rFonts w:cs="Arial"/>
          <w:szCs w:val="20"/>
        </w:rPr>
      </w:pPr>
      <w:r w:rsidRPr="00EB4CBA">
        <w:rPr>
          <w:rFonts w:cs="Arial"/>
          <w:szCs w:val="20"/>
        </w:rPr>
        <w:t xml:space="preserve">1 </w:t>
      </w:r>
      <w:r w:rsidR="005D723E" w:rsidRPr="00EB4CBA">
        <w:rPr>
          <w:rFonts w:cs="Arial"/>
          <w:szCs w:val="20"/>
        </w:rPr>
        <w:t>AŽ</w:t>
      </w:r>
      <w:r w:rsidR="00E8435B">
        <w:rPr>
          <w:rFonts w:cs="Arial"/>
          <w:szCs w:val="20"/>
        </w:rPr>
        <w:t>-</w:t>
      </w:r>
      <w:r w:rsidR="005D723E" w:rsidRPr="00EB4CBA">
        <w:rPr>
          <w:rFonts w:cs="Arial"/>
          <w:szCs w:val="20"/>
        </w:rPr>
        <w:t>panj</w:t>
      </w:r>
      <w:r w:rsidR="00ED02A0">
        <w:rPr>
          <w:rFonts w:cs="Arial"/>
          <w:szCs w:val="20"/>
        </w:rPr>
        <w:t>,</w:t>
      </w:r>
      <w:r w:rsidR="005D723E" w:rsidRPr="00EB4CBA">
        <w:rPr>
          <w:rFonts w:cs="Arial"/>
          <w:szCs w:val="20"/>
        </w:rPr>
        <w:t xml:space="preserve"> 10</w:t>
      </w:r>
      <w:r w:rsidR="00ED02A0">
        <w:rPr>
          <w:rFonts w:cs="Arial"/>
          <w:szCs w:val="20"/>
        </w:rPr>
        <w:t>-</w:t>
      </w:r>
      <w:r w:rsidR="005D723E" w:rsidRPr="00EB4CBA">
        <w:rPr>
          <w:rFonts w:cs="Arial"/>
          <w:szCs w:val="20"/>
        </w:rPr>
        <w:t>satni</w:t>
      </w:r>
      <w:r w:rsidR="00ED02A0">
        <w:rPr>
          <w:rFonts w:cs="Arial"/>
          <w:szCs w:val="20"/>
        </w:rPr>
        <w:t>,</w:t>
      </w:r>
      <w:r w:rsidR="005D723E" w:rsidRPr="00EB4CBA">
        <w:rPr>
          <w:rFonts w:cs="Arial"/>
          <w:szCs w:val="20"/>
        </w:rPr>
        <w:t xml:space="preserve"> trietažni s testnim vložkom,</w:t>
      </w:r>
    </w:p>
    <w:p w:rsidR="005D723E" w:rsidRPr="00EB4CBA" w:rsidRDefault="002F3B1D" w:rsidP="005D723E">
      <w:pPr>
        <w:numPr>
          <w:ilvl w:val="0"/>
          <w:numId w:val="25"/>
        </w:numPr>
        <w:spacing w:line="276" w:lineRule="auto"/>
        <w:jc w:val="both"/>
        <w:rPr>
          <w:rFonts w:cs="Arial"/>
          <w:szCs w:val="20"/>
        </w:rPr>
      </w:pPr>
      <w:r w:rsidRPr="00EB4CBA">
        <w:rPr>
          <w:rFonts w:cs="Arial"/>
          <w:szCs w:val="20"/>
        </w:rPr>
        <w:t xml:space="preserve">1 </w:t>
      </w:r>
      <w:r w:rsidR="005D723E" w:rsidRPr="00EB4CBA">
        <w:rPr>
          <w:rFonts w:cs="Arial"/>
          <w:szCs w:val="20"/>
        </w:rPr>
        <w:t>AŽ</w:t>
      </w:r>
      <w:r w:rsidR="00E8435B">
        <w:rPr>
          <w:rFonts w:cs="Arial"/>
          <w:szCs w:val="20"/>
        </w:rPr>
        <w:t>-</w:t>
      </w:r>
      <w:r w:rsidR="005D723E" w:rsidRPr="00EB4CBA">
        <w:rPr>
          <w:rFonts w:cs="Arial"/>
          <w:szCs w:val="20"/>
        </w:rPr>
        <w:t>panj</w:t>
      </w:r>
      <w:r w:rsidR="00ED02A0">
        <w:rPr>
          <w:rFonts w:cs="Arial"/>
          <w:szCs w:val="20"/>
        </w:rPr>
        <w:t>,</w:t>
      </w:r>
      <w:r w:rsidR="005D723E" w:rsidRPr="00EB4CBA">
        <w:rPr>
          <w:rFonts w:cs="Arial"/>
          <w:szCs w:val="20"/>
        </w:rPr>
        <w:t xml:space="preserve"> 11+3</w:t>
      </w:r>
      <w:r w:rsidR="00ED02A0">
        <w:rPr>
          <w:rFonts w:cs="Arial"/>
          <w:szCs w:val="20"/>
        </w:rPr>
        <w:t>-</w:t>
      </w:r>
      <w:r w:rsidR="005D723E" w:rsidRPr="00EB4CBA">
        <w:rPr>
          <w:rFonts w:cs="Arial"/>
          <w:szCs w:val="20"/>
        </w:rPr>
        <w:t>satni s testnim vložkom,</w:t>
      </w:r>
    </w:p>
    <w:p w:rsidR="00873708" w:rsidRPr="00EB4CBA" w:rsidRDefault="00873708" w:rsidP="00E71441">
      <w:pPr>
        <w:numPr>
          <w:ilvl w:val="0"/>
          <w:numId w:val="25"/>
        </w:numPr>
        <w:spacing w:line="276" w:lineRule="auto"/>
        <w:jc w:val="both"/>
        <w:rPr>
          <w:rFonts w:cs="Arial"/>
          <w:szCs w:val="20"/>
        </w:rPr>
      </w:pPr>
      <w:r w:rsidRPr="00EB4CBA">
        <w:rPr>
          <w:rFonts w:cs="Arial"/>
          <w:szCs w:val="20"/>
        </w:rPr>
        <w:lastRenderedPageBreak/>
        <w:t xml:space="preserve">2 </w:t>
      </w:r>
      <w:r w:rsidRPr="00E8435B">
        <w:rPr>
          <w:rFonts w:cs="Arial"/>
          <w:szCs w:val="20"/>
        </w:rPr>
        <w:t>LR</w:t>
      </w:r>
      <w:r w:rsidR="00E8435B">
        <w:rPr>
          <w:rFonts w:cs="Arial"/>
          <w:szCs w:val="20"/>
        </w:rPr>
        <w:t>-</w:t>
      </w:r>
      <w:r w:rsidR="007E0A74" w:rsidRPr="00EB4CBA">
        <w:rPr>
          <w:rFonts w:cs="Arial"/>
          <w:szCs w:val="20"/>
        </w:rPr>
        <w:t>panja</w:t>
      </w:r>
      <w:r w:rsidR="00ED02A0">
        <w:rPr>
          <w:rFonts w:cs="Arial"/>
          <w:szCs w:val="20"/>
        </w:rPr>
        <w:t>,</w:t>
      </w:r>
      <w:r w:rsidR="007E0A74" w:rsidRPr="00EB4CBA">
        <w:rPr>
          <w:rFonts w:cs="Arial"/>
          <w:szCs w:val="20"/>
        </w:rPr>
        <w:t xml:space="preserve"> </w:t>
      </w:r>
      <w:r w:rsidR="005D723E" w:rsidRPr="00EB4CBA">
        <w:rPr>
          <w:rFonts w:cs="Arial"/>
          <w:szCs w:val="20"/>
        </w:rPr>
        <w:t>10</w:t>
      </w:r>
      <w:r w:rsidR="00ED02A0">
        <w:rPr>
          <w:rFonts w:cs="Arial"/>
          <w:szCs w:val="20"/>
        </w:rPr>
        <w:t>-</w:t>
      </w:r>
      <w:r w:rsidR="005D723E" w:rsidRPr="00EB4CBA">
        <w:rPr>
          <w:rFonts w:cs="Arial"/>
          <w:szCs w:val="20"/>
        </w:rPr>
        <w:t>satna s testnim vložkom</w:t>
      </w:r>
      <w:r w:rsidRPr="00EB4CBA">
        <w:rPr>
          <w:rFonts w:cs="Arial"/>
          <w:szCs w:val="20"/>
        </w:rPr>
        <w:t>,</w:t>
      </w:r>
    </w:p>
    <w:p w:rsidR="00873708" w:rsidRPr="00EB4CBA" w:rsidRDefault="00873708" w:rsidP="00E71441">
      <w:pPr>
        <w:numPr>
          <w:ilvl w:val="0"/>
          <w:numId w:val="25"/>
        </w:numPr>
        <w:spacing w:line="276" w:lineRule="auto"/>
        <w:jc w:val="both"/>
        <w:rPr>
          <w:rFonts w:cs="Arial"/>
          <w:szCs w:val="20"/>
        </w:rPr>
      </w:pPr>
      <w:r w:rsidRPr="00EB4CBA">
        <w:rPr>
          <w:rFonts w:cs="Arial"/>
          <w:szCs w:val="20"/>
        </w:rPr>
        <w:t>6 čebeljih družin,</w:t>
      </w:r>
    </w:p>
    <w:p w:rsidR="00873708" w:rsidRPr="00EB4CBA" w:rsidRDefault="002F3B1D" w:rsidP="007E0A74">
      <w:pPr>
        <w:numPr>
          <w:ilvl w:val="0"/>
          <w:numId w:val="25"/>
        </w:numPr>
        <w:spacing w:line="276" w:lineRule="auto"/>
        <w:jc w:val="both"/>
        <w:rPr>
          <w:rFonts w:cs="Arial"/>
          <w:szCs w:val="20"/>
        </w:rPr>
      </w:pPr>
      <w:r w:rsidRPr="00EB4CBA">
        <w:rPr>
          <w:rFonts w:cs="Arial"/>
          <w:szCs w:val="20"/>
        </w:rPr>
        <w:t xml:space="preserve">1 </w:t>
      </w:r>
      <w:r w:rsidR="00DB75A2" w:rsidRPr="00EB4CBA">
        <w:rPr>
          <w:rFonts w:cs="Arial"/>
          <w:szCs w:val="20"/>
        </w:rPr>
        <w:t>k</w:t>
      </w:r>
      <w:r w:rsidR="00E71441" w:rsidRPr="00EB4CBA">
        <w:rPr>
          <w:rFonts w:cs="Arial"/>
          <w:szCs w:val="20"/>
        </w:rPr>
        <w:t xml:space="preserve">adilnik iz nerjavečega materiala, premer </w:t>
      </w:r>
      <w:r w:rsidRPr="00EB4CBA">
        <w:rPr>
          <w:rFonts w:cs="Arial"/>
          <w:szCs w:val="20"/>
        </w:rPr>
        <w:t xml:space="preserve">vsaj </w:t>
      </w:r>
      <w:r w:rsidR="00E71441" w:rsidRPr="00EB4CBA">
        <w:rPr>
          <w:rFonts w:cs="Arial"/>
          <w:szCs w:val="20"/>
        </w:rPr>
        <w:t>10 cm, z zaščitno mrežo,</w:t>
      </w:r>
    </w:p>
    <w:p w:rsidR="00873708" w:rsidRPr="00EB4CBA" w:rsidRDefault="002F3B1D" w:rsidP="00E71441">
      <w:pPr>
        <w:numPr>
          <w:ilvl w:val="0"/>
          <w:numId w:val="25"/>
        </w:numPr>
        <w:spacing w:line="276" w:lineRule="auto"/>
        <w:jc w:val="both"/>
        <w:rPr>
          <w:rFonts w:cs="Arial"/>
          <w:szCs w:val="20"/>
        </w:rPr>
      </w:pPr>
      <w:r w:rsidRPr="00EB4CBA">
        <w:rPr>
          <w:rFonts w:cs="Arial"/>
          <w:szCs w:val="20"/>
        </w:rPr>
        <w:t>1 stojalo za odlaganje najmanj</w:t>
      </w:r>
      <w:r w:rsidR="00E71441" w:rsidRPr="00EB4CBA">
        <w:rPr>
          <w:rFonts w:cs="Arial"/>
          <w:szCs w:val="20"/>
        </w:rPr>
        <w:t xml:space="preserve"> 11 satov</w:t>
      </w:r>
      <w:r w:rsidR="005D723E" w:rsidRPr="00EB4CBA">
        <w:rPr>
          <w:rFonts w:cs="Arial"/>
          <w:szCs w:val="20"/>
        </w:rPr>
        <w:t>,</w:t>
      </w:r>
    </w:p>
    <w:p w:rsidR="00873708" w:rsidRPr="00EB4CBA" w:rsidRDefault="007E0A74" w:rsidP="00E71441">
      <w:pPr>
        <w:numPr>
          <w:ilvl w:val="0"/>
          <w:numId w:val="25"/>
        </w:numPr>
        <w:spacing w:line="276" w:lineRule="auto"/>
        <w:jc w:val="both"/>
        <w:rPr>
          <w:rFonts w:cs="Arial"/>
          <w:szCs w:val="20"/>
        </w:rPr>
      </w:pPr>
      <w:r w:rsidRPr="00EB4CBA">
        <w:rPr>
          <w:rFonts w:cs="Arial"/>
          <w:szCs w:val="20"/>
        </w:rPr>
        <w:t xml:space="preserve">1 </w:t>
      </w:r>
      <w:r w:rsidR="00E71441" w:rsidRPr="00EB4CBA">
        <w:rPr>
          <w:rFonts w:cs="Arial"/>
          <w:szCs w:val="20"/>
        </w:rPr>
        <w:t xml:space="preserve">leseni </w:t>
      </w:r>
      <w:r w:rsidR="00873708" w:rsidRPr="00EB4CBA">
        <w:rPr>
          <w:rFonts w:cs="Arial"/>
          <w:szCs w:val="20"/>
        </w:rPr>
        <w:t>sipalnik</w:t>
      </w:r>
      <w:r w:rsidR="00E71441" w:rsidRPr="00EB4CBA">
        <w:rPr>
          <w:rFonts w:cs="Arial"/>
          <w:szCs w:val="20"/>
        </w:rPr>
        <w:t xml:space="preserve"> za sipanje čebel</w:t>
      </w:r>
      <w:r w:rsidR="00873708" w:rsidRPr="00EB4CBA">
        <w:rPr>
          <w:rFonts w:cs="Arial"/>
          <w:szCs w:val="20"/>
        </w:rPr>
        <w:t>,</w:t>
      </w:r>
    </w:p>
    <w:p w:rsidR="00873708" w:rsidRPr="00EB4CBA" w:rsidRDefault="002F3B1D" w:rsidP="00E71441">
      <w:pPr>
        <w:numPr>
          <w:ilvl w:val="0"/>
          <w:numId w:val="25"/>
        </w:numPr>
        <w:spacing w:line="276" w:lineRule="auto"/>
        <w:jc w:val="both"/>
        <w:rPr>
          <w:rFonts w:cs="Arial"/>
          <w:szCs w:val="20"/>
        </w:rPr>
      </w:pPr>
      <w:r w:rsidRPr="00EB4CBA">
        <w:rPr>
          <w:rFonts w:cs="Arial"/>
          <w:szCs w:val="20"/>
        </w:rPr>
        <w:t xml:space="preserve">1 </w:t>
      </w:r>
      <w:r w:rsidR="00873708" w:rsidRPr="00EB4CBA">
        <w:rPr>
          <w:rFonts w:cs="Arial"/>
          <w:szCs w:val="20"/>
        </w:rPr>
        <w:t>točilo</w:t>
      </w:r>
      <w:r w:rsidRPr="00EB4CBA">
        <w:rPr>
          <w:rFonts w:cs="Arial"/>
          <w:szCs w:val="20"/>
        </w:rPr>
        <w:t xml:space="preserve"> za med za vsaj</w:t>
      </w:r>
      <w:r w:rsidR="00E71441" w:rsidRPr="00EB4CBA">
        <w:rPr>
          <w:rFonts w:cs="Arial"/>
          <w:szCs w:val="20"/>
        </w:rPr>
        <w:t xml:space="preserve"> 4 sate,</w:t>
      </w:r>
    </w:p>
    <w:p w:rsidR="00873708" w:rsidRPr="00EB4CBA" w:rsidRDefault="002F3B1D" w:rsidP="00E71441">
      <w:pPr>
        <w:numPr>
          <w:ilvl w:val="0"/>
          <w:numId w:val="25"/>
        </w:numPr>
        <w:spacing w:line="276" w:lineRule="auto"/>
        <w:jc w:val="both"/>
        <w:rPr>
          <w:rFonts w:cs="Arial"/>
          <w:szCs w:val="20"/>
        </w:rPr>
      </w:pPr>
      <w:r w:rsidRPr="00EB4CBA">
        <w:rPr>
          <w:rFonts w:cs="Arial"/>
          <w:szCs w:val="20"/>
        </w:rPr>
        <w:t xml:space="preserve">1 posoda za med </w:t>
      </w:r>
      <w:r w:rsidR="00E71441" w:rsidRPr="00EB4CBA">
        <w:rPr>
          <w:rFonts w:cs="Arial"/>
          <w:szCs w:val="20"/>
        </w:rPr>
        <w:t>iz nerjavečih materialov</w:t>
      </w:r>
      <w:r w:rsidR="007E0A74" w:rsidRPr="00EB4CBA">
        <w:rPr>
          <w:rFonts w:cs="Arial"/>
          <w:szCs w:val="20"/>
        </w:rPr>
        <w:t>, ki so primerni za prehrano</w:t>
      </w:r>
      <w:r w:rsidR="00ED02A0">
        <w:rPr>
          <w:rFonts w:cs="Arial"/>
          <w:szCs w:val="20"/>
        </w:rPr>
        <w:t>,</w:t>
      </w:r>
      <w:r w:rsidR="007E0A74" w:rsidRPr="00EB4CBA">
        <w:rPr>
          <w:rFonts w:cs="Arial"/>
          <w:szCs w:val="20"/>
        </w:rPr>
        <w:t xml:space="preserve"> za najmanj 50 kg,</w:t>
      </w:r>
    </w:p>
    <w:p w:rsidR="00873708" w:rsidRPr="00EB4CBA" w:rsidRDefault="002F3B1D" w:rsidP="00E71441">
      <w:pPr>
        <w:numPr>
          <w:ilvl w:val="0"/>
          <w:numId w:val="25"/>
        </w:numPr>
        <w:spacing w:line="276" w:lineRule="auto"/>
        <w:jc w:val="both"/>
        <w:rPr>
          <w:rFonts w:cs="Arial"/>
          <w:szCs w:val="20"/>
        </w:rPr>
      </w:pPr>
      <w:r w:rsidRPr="00EB4CBA">
        <w:rPr>
          <w:rFonts w:cs="Arial"/>
          <w:szCs w:val="20"/>
        </w:rPr>
        <w:t xml:space="preserve">1 </w:t>
      </w:r>
      <w:r w:rsidR="005D723E" w:rsidRPr="00EB4CBA">
        <w:rPr>
          <w:rFonts w:cs="Arial"/>
          <w:szCs w:val="20"/>
        </w:rPr>
        <w:t>sončni topilnik</w:t>
      </w:r>
      <w:r w:rsidR="00873708" w:rsidRPr="00EB4CBA">
        <w:rPr>
          <w:rFonts w:cs="Arial"/>
          <w:szCs w:val="20"/>
        </w:rPr>
        <w:t>,</w:t>
      </w:r>
      <w:r w:rsidR="007E0A74" w:rsidRPr="00EB4CBA">
        <w:rPr>
          <w:rFonts w:cs="Arial"/>
          <w:szCs w:val="20"/>
        </w:rPr>
        <w:t xml:space="preserve"> v katerem </w:t>
      </w:r>
      <w:r w:rsidRPr="00EB4CBA">
        <w:rPr>
          <w:rFonts w:cs="Arial"/>
          <w:szCs w:val="20"/>
        </w:rPr>
        <w:t xml:space="preserve">se </w:t>
      </w:r>
      <w:r w:rsidR="00ED02A0">
        <w:rPr>
          <w:rFonts w:cs="Arial"/>
          <w:szCs w:val="20"/>
        </w:rPr>
        <w:t>hkrati</w:t>
      </w:r>
      <w:r w:rsidR="00ED02A0" w:rsidRPr="00EB4CBA">
        <w:rPr>
          <w:rFonts w:cs="Arial"/>
          <w:szCs w:val="20"/>
        </w:rPr>
        <w:t xml:space="preserve"> </w:t>
      </w:r>
      <w:r w:rsidRPr="00EB4CBA">
        <w:rPr>
          <w:rFonts w:cs="Arial"/>
          <w:szCs w:val="20"/>
        </w:rPr>
        <w:t>lahko topi</w:t>
      </w:r>
      <w:r w:rsidR="00ED02A0">
        <w:rPr>
          <w:rFonts w:cs="Arial"/>
          <w:szCs w:val="20"/>
        </w:rPr>
        <w:t>ta</w:t>
      </w:r>
      <w:r w:rsidR="00E71441" w:rsidRPr="00EB4CBA">
        <w:rPr>
          <w:rFonts w:cs="Arial"/>
          <w:szCs w:val="20"/>
        </w:rPr>
        <w:t xml:space="preserve"> 2 sata,</w:t>
      </w:r>
    </w:p>
    <w:p w:rsidR="00873708" w:rsidRPr="00EB4CBA" w:rsidRDefault="00AB06A2" w:rsidP="00B175D9">
      <w:pPr>
        <w:numPr>
          <w:ilvl w:val="0"/>
          <w:numId w:val="25"/>
        </w:numPr>
        <w:spacing w:line="276" w:lineRule="auto"/>
        <w:jc w:val="both"/>
        <w:rPr>
          <w:rFonts w:cs="Arial"/>
          <w:szCs w:val="20"/>
        </w:rPr>
      </w:pPr>
      <w:r w:rsidRPr="00EB4CBA">
        <w:rPr>
          <w:rFonts w:cs="Arial"/>
          <w:szCs w:val="20"/>
        </w:rPr>
        <w:t xml:space="preserve">1 </w:t>
      </w:r>
      <w:r w:rsidR="00873708" w:rsidRPr="00EB4CBA">
        <w:rPr>
          <w:rFonts w:cs="Arial"/>
          <w:szCs w:val="20"/>
        </w:rPr>
        <w:t>tehtnica z vremensko postajo,</w:t>
      </w:r>
      <w:r w:rsidR="00DB75A2" w:rsidRPr="00EB4CBA">
        <w:rPr>
          <w:rFonts w:eastAsia="Calibri" w:cs="Arial"/>
          <w:bCs/>
        </w:rPr>
        <w:t xml:space="preserve"> </w:t>
      </w:r>
      <w:r w:rsidR="00B175D9" w:rsidRPr="00EB4CBA">
        <w:rPr>
          <w:rFonts w:eastAsia="Calibri" w:cs="Arial"/>
          <w:bCs/>
        </w:rPr>
        <w:t>ki mora omogočati sporočanje meritev p</w:t>
      </w:r>
      <w:r w:rsidR="00ED02A0">
        <w:rPr>
          <w:rFonts w:eastAsia="Calibri" w:cs="Arial"/>
          <w:bCs/>
        </w:rPr>
        <w:t>o</w:t>
      </w:r>
      <w:r w:rsidR="00B175D9" w:rsidRPr="00EB4CBA">
        <w:rPr>
          <w:rFonts w:eastAsia="Calibri" w:cs="Arial"/>
          <w:bCs/>
        </w:rPr>
        <w:t xml:space="preserve"> SMS</w:t>
      </w:r>
      <w:r w:rsidR="00ED02A0">
        <w:rPr>
          <w:rFonts w:eastAsia="Calibri" w:cs="Arial"/>
          <w:bCs/>
        </w:rPr>
        <w:t>-</w:t>
      </w:r>
      <w:r w:rsidR="00B175D9" w:rsidRPr="00EB4CBA">
        <w:rPr>
          <w:rFonts w:eastAsia="Calibri" w:cs="Arial"/>
          <w:bCs/>
        </w:rPr>
        <w:t>sporočil</w:t>
      </w:r>
      <w:r w:rsidR="00ED02A0">
        <w:rPr>
          <w:rFonts w:eastAsia="Calibri" w:cs="Arial"/>
          <w:bCs/>
        </w:rPr>
        <w:t>ih</w:t>
      </w:r>
      <w:r w:rsidR="00B175D9" w:rsidRPr="00EB4CBA">
        <w:rPr>
          <w:rFonts w:eastAsia="Calibri" w:cs="Arial"/>
          <w:bCs/>
        </w:rPr>
        <w:t xml:space="preserve"> ali spletn</w:t>
      </w:r>
      <w:r w:rsidR="00ED02A0">
        <w:rPr>
          <w:rFonts w:eastAsia="Calibri" w:cs="Arial"/>
          <w:bCs/>
        </w:rPr>
        <w:t>i</w:t>
      </w:r>
      <w:r w:rsidR="00B175D9" w:rsidRPr="00EB4CBA">
        <w:rPr>
          <w:rFonts w:eastAsia="Calibri" w:cs="Arial"/>
          <w:bCs/>
        </w:rPr>
        <w:t xml:space="preserve"> aplikacij</w:t>
      </w:r>
      <w:r w:rsidR="00ED02A0">
        <w:rPr>
          <w:rFonts w:eastAsia="Calibri" w:cs="Arial"/>
          <w:bCs/>
        </w:rPr>
        <w:t>i</w:t>
      </w:r>
      <w:r w:rsidR="00B175D9" w:rsidRPr="00EB4CBA">
        <w:rPr>
          <w:rFonts w:eastAsia="Calibri" w:cs="Arial"/>
          <w:bCs/>
        </w:rPr>
        <w:t xml:space="preserve"> ter možnost pošiljanja podatkov na podlagi SMS</w:t>
      </w:r>
      <w:r w:rsidR="00ED02A0">
        <w:rPr>
          <w:rFonts w:eastAsia="Calibri" w:cs="Arial"/>
          <w:bCs/>
        </w:rPr>
        <w:t>-</w:t>
      </w:r>
      <w:r w:rsidR="00B175D9" w:rsidRPr="00EB4CBA">
        <w:rPr>
          <w:rFonts w:eastAsia="Calibri" w:cs="Arial"/>
          <w:bCs/>
        </w:rPr>
        <w:t>poziva,</w:t>
      </w:r>
    </w:p>
    <w:p w:rsidR="00873708" w:rsidRPr="00EB4CBA" w:rsidRDefault="00AB06A2" w:rsidP="00DB75A2">
      <w:pPr>
        <w:numPr>
          <w:ilvl w:val="0"/>
          <w:numId w:val="25"/>
        </w:numPr>
        <w:spacing w:line="276" w:lineRule="auto"/>
        <w:jc w:val="both"/>
        <w:rPr>
          <w:rFonts w:cs="Arial"/>
          <w:szCs w:val="20"/>
        </w:rPr>
      </w:pPr>
      <w:r w:rsidRPr="00EB4CBA">
        <w:rPr>
          <w:rFonts w:cs="Arial"/>
          <w:szCs w:val="20"/>
        </w:rPr>
        <w:t xml:space="preserve">1 </w:t>
      </w:r>
      <w:r w:rsidR="00873708" w:rsidRPr="00EB4CBA">
        <w:rPr>
          <w:rFonts w:cs="Arial"/>
          <w:szCs w:val="20"/>
        </w:rPr>
        <w:t>električni zažičevalnik,</w:t>
      </w:r>
    </w:p>
    <w:p w:rsidR="00873708" w:rsidRPr="00EB4CBA" w:rsidRDefault="00AB06A2" w:rsidP="00E71441">
      <w:pPr>
        <w:numPr>
          <w:ilvl w:val="0"/>
          <w:numId w:val="25"/>
        </w:numPr>
        <w:spacing w:line="276" w:lineRule="auto"/>
        <w:jc w:val="both"/>
        <w:rPr>
          <w:rFonts w:cs="Arial"/>
          <w:szCs w:val="20"/>
        </w:rPr>
      </w:pPr>
      <w:r w:rsidRPr="00EB4CBA">
        <w:rPr>
          <w:rFonts w:cs="Arial"/>
          <w:szCs w:val="20"/>
        </w:rPr>
        <w:t xml:space="preserve">1 </w:t>
      </w:r>
      <w:r w:rsidR="00873708" w:rsidRPr="00EB4CBA">
        <w:rPr>
          <w:rFonts w:cs="Arial"/>
          <w:szCs w:val="20"/>
        </w:rPr>
        <w:t>ometalnik</w:t>
      </w:r>
      <w:r w:rsidR="00DB75A2" w:rsidRPr="00EB4CBA">
        <w:rPr>
          <w:rFonts w:eastAsia="Calibri" w:cs="Arial"/>
          <w:bCs/>
        </w:rPr>
        <w:t xml:space="preserve"> iz nerjavečega materiala</w:t>
      </w:r>
      <w:r w:rsidR="00873708" w:rsidRPr="00EB4CBA">
        <w:rPr>
          <w:rFonts w:cs="Arial"/>
          <w:szCs w:val="20"/>
        </w:rPr>
        <w:t>,</w:t>
      </w:r>
      <w:r w:rsidR="00DB75A2" w:rsidRPr="00EB4CBA">
        <w:rPr>
          <w:rFonts w:eastAsia="Calibri" w:cs="Arial"/>
          <w:bCs/>
        </w:rPr>
        <w:t xml:space="preserve"> primeren za satnike do širine 28 cm</w:t>
      </w:r>
      <w:r w:rsidR="005D723E" w:rsidRPr="00EB4CBA">
        <w:rPr>
          <w:rFonts w:eastAsia="Calibri" w:cs="Arial"/>
          <w:bCs/>
        </w:rPr>
        <w:t>,</w:t>
      </w:r>
    </w:p>
    <w:p w:rsidR="005D723E" w:rsidRPr="00EB4CBA" w:rsidRDefault="004B5FF8" w:rsidP="004B5FF8">
      <w:pPr>
        <w:numPr>
          <w:ilvl w:val="0"/>
          <w:numId w:val="25"/>
        </w:numPr>
        <w:spacing w:line="276" w:lineRule="auto"/>
        <w:jc w:val="both"/>
        <w:rPr>
          <w:rFonts w:cs="Arial"/>
          <w:szCs w:val="20"/>
        </w:rPr>
      </w:pPr>
      <w:r w:rsidRPr="00EB4CBA">
        <w:rPr>
          <w:rFonts w:cs="Arial"/>
          <w:szCs w:val="20"/>
        </w:rPr>
        <w:t xml:space="preserve">1 </w:t>
      </w:r>
      <w:r w:rsidR="00873708" w:rsidRPr="00EB4CBA">
        <w:rPr>
          <w:rFonts w:cs="Arial"/>
          <w:szCs w:val="20"/>
        </w:rPr>
        <w:t>posoda za odkrivanje</w:t>
      </w:r>
      <w:r w:rsidR="00E71441" w:rsidRPr="00EB4CBA">
        <w:rPr>
          <w:rFonts w:cs="Arial"/>
          <w:szCs w:val="20"/>
        </w:rPr>
        <w:t>,</w:t>
      </w:r>
      <w:r w:rsidR="007E0A74" w:rsidRPr="00EB4CBA">
        <w:rPr>
          <w:rFonts w:cs="Arial"/>
          <w:szCs w:val="20"/>
        </w:rPr>
        <w:t xml:space="preserve"> </w:t>
      </w:r>
      <w:r w:rsidR="00DB75A2" w:rsidRPr="00EB4CBA">
        <w:rPr>
          <w:rFonts w:cs="Arial"/>
        </w:rPr>
        <w:t>na kater</w:t>
      </w:r>
      <w:r w:rsidR="00ED02A0">
        <w:rPr>
          <w:rFonts w:cs="Arial"/>
        </w:rPr>
        <w:t>o</w:t>
      </w:r>
      <w:r w:rsidR="00DB75A2" w:rsidRPr="00EB4CBA">
        <w:rPr>
          <w:rFonts w:cs="Arial"/>
        </w:rPr>
        <w:t xml:space="preserve"> </w:t>
      </w:r>
      <w:r w:rsidR="007E0A74" w:rsidRPr="00EB4CBA">
        <w:rPr>
          <w:rFonts w:cs="Arial"/>
        </w:rPr>
        <w:t xml:space="preserve">se </w:t>
      </w:r>
      <w:r w:rsidR="00DB75A2" w:rsidRPr="00EB4CBA">
        <w:rPr>
          <w:rFonts w:cs="Arial"/>
        </w:rPr>
        <w:t>lahko hkrati od</w:t>
      </w:r>
      <w:r w:rsidR="007E0A74" w:rsidRPr="00EB4CBA">
        <w:rPr>
          <w:rFonts w:cs="Arial"/>
        </w:rPr>
        <w:t>loži</w:t>
      </w:r>
      <w:r w:rsidR="00ED02A0">
        <w:rPr>
          <w:rFonts w:cs="Arial"/>
        </w:rPr>
        <w:t>jo</w:t>
      </w:r>
      <w:r w:rsidR="007E0A74" w:rsidRPr="00EB4CBA">
        <w:rPr>
          <w:rFonts w:cs="Arial"/>
        </w:rPr>
        <w:t xml:space="preserve"> vsaj</w:t>
      </w:r>
      <w:r w:rsidR="00DB75A2" w:rsidRPr="00EB4CBA">
        <w:rPr>
          <w:rFonts w:cs="Arial"/>
        </w:rPr>
        <w:t xml:space="preserve"> 4 sat</w:t>
      </w:r>
      <w:r w:rsidR="00ED02A0">
        <w:rPr>
          <w:rFonts w:cs="Arial"/>
        </w:rPr>
        <w:t>i</w:t>
      </w:r>
      <w:r w:rsidR="00DB75A2" w:rsidRPr="00EB4CBA">
        <w:rPr>
          <w:rFonts w:cs="Arial"/>
        </w:rPr>
        <w:t>,</w:t>
      </w:r>
    </w:p>
    <w:p w:rsidR="00DB75A2" w:rsidRPr="00EB4CBA" w:rsidRDefault="00AB06A2" w:rsidP="00DB75A2">
      <w:pPr>
        <w:numPr>
          <w:ilvl w:val="0"/>
          <w:numId w:val="25"/>
        </w:numPr>
        <w:spacing w:line="276" w:lineRule="auto"/>
        <w:jc w:val="both"/>
        <w:rPr>
          <w:rFonts w:cs="Arial"/>
          <w:szCs w:val="20"/>
        </w:rPr>
      </w:pPr>
      <w:r w:rsidRPr="00EB4CBA">
        <w:rPr>
          <w:rFonts w:cs="Arial"/>
          <w:szCs w:val="20"/>
        </w:rPr>
        <w:t xml:space="preserve">2 </w:t>
      </w:r>
      <w:r w:rsidR="00DC202D" w:rsidRPr="00EB4CBA">
        <w:rPr>
          <w:rFonts w:cs="Arial"/>
          <w:szCs w:val="20"/>
        </w:rPr>
        <w:t xml:space="preserve">sedemsatna </w:t>
      </w:r>
      <w:r w:rsidR="00DB75A2" w:rsidRPr="00EB4CBA">
        <w:rPr>
          <w:rFonts w:cs="Arial"/>
          <w:szCs w:val="20"/>
        </w:rPr>
        <w:t>p</w:t>
      </w:r>
      <w:r w:rsidR="00DC202D" w:rsidRPr="00EB4CBA">
        <w:rPr>
          <w:rFonts w:eastAsia="Calibri" w:cs="Arial"/>
          <w:bCs/>
        </w:rPr>
        <w:t>rašilčka</w:t>
      </w:r>
      <w:r w:rsidR="00DB75A2" w:rsidRPr="00EB4CBA">
        <w:rPr>
          <w:rFonts w:eastAsia="Calibri" w:cs="Arial"/>
          <w:bCs/>
        </w:rPr>
        <w:t xml:space="preserve"> s testnim vložkom</w:t>
      </w:r>
      <w:r w:rsidR="00DC202D" w:rsidRPr="00EB4CBA">
        <w:rPr>
          <w:rFonts w:eastAsia="Calibri" w:cs="Arial"/>
          <w:bCs/>
        </w:rPr>
        <w:t>,</w:t>
      </w:r>
    </w:p>
    <w:p w:rsidR="00624C84" w:rsidRPr="00EB4CBA" w:rsidRDefault="00624C84" w:rsidP="00624C84">
      <w:pPr>
        <w:numPr>
          <w:ilvl w:val="0"/>
          <w:numId w:val="25"/>
        </w:numPr>
        <w:spacing w:line="276" w:lineRule="auto"/>
        <w:jc w:val="both"/>
        <w:rPr>
          <w:rFonts w:cs="Arial"/>
          <w:szCs w:val="20"/>
        </w:rPr>
      </w:pPr>
      <w:r w:rsidRPr="00EB4CBA">
        <w:rPr>
          <w:rFonts w:cs="Arial"/>
          <w:szCs w:val="20"/>
        </w:rPr>
        <w:t xml:space="preserve">1 grebljica, </w:t>
      </w:r>
    </w:p>
    <w:p w:rsidR="00624C84" w:rsidRPr="00EB4CBA" w:rsidRDefault="00624C84" w:rsidP="00624C84">
      <w:pPr>
        <w:numPr>
          <w:ilvl w:val="0"/>
          <w:numId w:val="25"/>
        </w:numPr>
        <w:spacing w:line="276" w:lineRule="auto"/>
        <w:jc w:val="both"/>
        <w:rPr>
          <w:rFonts w:cs="Arial"/>
          <w:szCs w:val="20"/>
        </w:rPr>
      </w:pPr>
      <w:r w:rsidRPr="00EB4CBA">
        <w:rPr>
          <w:rFonts w:cs="Arial"/>
          <w:szCs w:val="20"/>
        </w:rPr>
        <w:t xml:space="preserve">1 čebelarske klešče, </w:t>
      </w:r>
    </w:p>
    <w:p w:rsidR="00624C84" w:rsidRPr="00EB4CBA" w:rsidRDefault="00624C84" w:rsidP="00624C84">
      <w:pPr>
        <w:numPr>
          <w:ilvl w:val="0"/>
          <w:numId w:val="25"/>
        </w:numPr>
        <w:spacing w:line="276" w:lineRule="auto"/>
        <w:jc w:val="both"/>
        <w:rPr>
          <w:rFonts w:cs="Arial"/>
          <w:szCs w:val="20"/>
        </w:rPr>
      </w:pPr>
      <w:r w:rsidRPr="00EB4CBA">
        <w:rPr>
          <w:rFonts w:cs="Arial"/>
          <w:szCs w:val="20"/>
        </w:rPr>
        <w:t xml:space="preserve">1 vilice in </w:t>
      </w:r>
      <w:r w:rsidR="00021AC0">
        <w:rPr>
          <w:rFonts w:cs="Arial"/>
          <w:szCs w:val="20"/>
        </w:rPr>
        <w:t xml:space="preserve">1 </w:t>
      </w:r>
      <w:r w:rsidRPr="00EB4CBA">
        <w:rPr>
          <w:rFonts w:cs="Arial"/>
          <w:szCs w:val="20"/>
        </w:rPr>
        <w:t xml:space="preserve">nož za odkrivanje satja, </w:t>
      </w:r>
    </w:p>
    <w:p w:rsidR="00624C84" w:rsidRPr="00EB4CBA" w:rsidRDefault="00624C84" w:rsidP="00624C84">
      <w:pPr>
        <w:numPr>
          <w:ilvl w:val="0"/>
          <w:numId w:val="25"/>
        </w:numPr>
        <w:spacing w:line="276" w:lineRule="auto"/>
        <w:jc w:val="both"/>
        <w:rPr>
          <w:rFonts w:cs="Arial"/>
          <w:szCs w:val="20"/>
        </w:rPr>
      </w:pPr>
      <w:r w:rsidRPr="00EB4CBA">
        <w:rPr>
          <w:rFonts w:cs="Arial"/>
          <w:szCs w:val="20"/>
        </w:rPr>
        <w:t>1 čebelji napajalnik za vodo,</w:t>
      </w:r>
    </w:p>
    <w:p w:rsidR="00624C84" w:rsidRPr="00EB4CBA" w:rsidRDefault="00AB06A2" w:rsidP="00DC202D">
      <w:pPr>
        <w:numPr>
          <w:ilvl w:val="0"/>
          <w:numId w:val="25"/>
        </w:numPr>
        <w:spacing w:line="276" w:lineRule="auto"/>
        <w:jc w:val="both"/>
        <w:rPr>
          <w:rFonts w:cs="Arial"/>
          <w:szCs w:val="20"/>
        </w:rPr>
      </w:pPr>
      <w:r w:rsidRPr="00EB4CBA">
        <w:rPr>
          <w:rFonts w:cs="Arial"/>
          <w:szCs w:val="20"/>
        </w:rPr>
        <w:t>potrošni material (</w:t>
      </w:r>
      <w:r w:rsidR="00624C84" w:rsidRPr="00EB4CBA">
        <w:rPr>
          <w:rFonts w:cs="Arial"/>
          <w:color w:val="000000"/>
          <w:szCs w:val="20"/>
          <w:lang w:eastAsia="sl-SI"/>
        </w:rPr>
        <w:t xml:space="preserve">trakovi za dimljenje, satnice za </w:t>
      </w:r>
      <w:r w:rsidR="009527C8" w:rsidRPr="00EB4CBA">
        <w:rPr>
          <w:rFonts w:cs="Arial"/>
          <w:color w:val="000000"/>
          <w:szCs w:val="20"/>
          <w:lang w:eastAsia="sl-SI"/>
        </w:rPr>
        <w:t xml:space="preserve">panje </w:t>
      </w:r>
      <w:r w:rsidR="00624C84" w:rsidRPr="00EB4CBA">
        <w:rPr>
          <w:rFonts w:cs="Arial"/>
          <w:color w:val="000000"/>
          <w:szCs w:val="20"/>
          <w:lang w:eastAsia="sl-SI"/>
        </w:rPr>
        <w:t xml:space="preserve">AŽ in LR, omelo, satniki </w:t>
      </w:r>
      <w:r w:rsidR="009527C8">
        <w:rPr>
          <w:rFonts w:cs="Arial"/>
          <w:color w:val="000000"/>
          <w:szCs w:val="20"/>
          <w:lang w:eastAsia="sl-SI"/>
        </w:rPr>
        <w:t xml:space="preserve">za </w:t>
      </w:r>
      <w:r w:rsidR="009527C8" w:rsidRPr="00EB4CBA">
        <w:rPr>
          <w:rFonts w:cs="Arial"/>
          <w:color w:val="000000"/>
          <w:szCs w:val="20"/>
          <w:lang w:eastAsia="sl-SI"/>
        </w:rPr>
        <w:t xml:space="preserve">panje </w:t>
      </w:r>
      <w:r w:rsidR="00624C84" w:rsidRPr="00EB4CBA">
        <w:rPr>
          <w:rFonts w:cs="Arial"/>
          <w:color w:val="000000"/>
          <w:szCs w:val="20"/>
          <w:lang w:eastAsia="sl-SI"/>
        </w:rPr>
        <w:t>AŽ in LR).</w:t>
      </w:r>
    </w:p>
    <w:p w:rsidR="000447DA" w:rsidRDefault="001B71EE" w:rsidP="00671B3C">
      <w:pPr>
        <w:pStyle w:val="Odstavek"/>
        <w:spacing w:line="276" w:lineRule="auto"/>
        <w:ind w:firstLine="0"/>
        <w:rPr>
          <w:sz w:val="20"/>
          <w:szCs w:val="20"/>
        </w:rPr>
      </w:pPr>
      <w:r w:rsidRPr="00EB4CBA">
        <w:rPr>
          <w:rFonts w:cs="Arial"/>
          <w:sz w:val="20"/>
          <w:szCs w:val="20"/>
          <w:lang w:eastAsia="en-US"/>
        </w:rPr>
        <w:t>(</w:t>
      </w:r>
      <w:r w:rsidR="00873708" w:rsidRPr="00EB4CBA">
        <w:rPr>
          <w:rFonts w:cs="Arial"/>
          <w:sz w:val="20"/>
          <w:szCs w:val="20"/>
          <w:lang w:val="sl-SI" w:eastAsia="en-US"/>
        </w:rPr>
        <w:t>3</w:t>
      </w:r>
      <w:r w:rsidRPr="00EB4CBA">
        <w:rPr>
          <w:rFonts w:cs="Arial"/>
          <w:sz w:val="20"/>
          <w:szCs w:val="20"/>
          <w:lang w:eastAsia="en-US"/>
        </w:rPr>
        <w:t xml:space="preserve">) </w:t>
      </w:r>
      <w:r w:rsidR="006B13E9" w:rsidRPr="00EB4CBA">
        <w:rPr>
          <w:sz w:val="20"/>
          <w:szCs w:val="20"/>
          <w:lang w:val="sl-SI"/>
        </w:rPr>
        <w:t xml:space="preserve">Upravičeni </w:t>
      </w:r>
      <w:r w:rsidR="006B13E9" w:rsidRPr="00EB4CBA">
        <w:rPr>
          <w:sz w:val="20"/>
          <w:szCs w:val="20"/>
        </w:rPr>
        <w:t>stroški se dodelijo v obliki pavšalnega zneska</w:t>
      </w:r>
      <w:r w:rsidR="00B77472" w:rsidRPr="00EB4CBA">
        <w:rPr>
          <w:sz w:val="20"/>
          <w:szCs w:val="20"/>
        </w:rPr>
        <w:t>.</w:t>
      </w:r>
      <w:r w:rsidR="006B13E9" w:rsidRPr="00EB4CBA">
        <w:rPr>
          <w:sz w:val="20"/>
          <w:szCs w:val="20"/>
        </w:rPr>
        <w:t xml:space="preserve"> </w:t>
      </w:r>
    </w:p>
    <w:p w:rsidR="00B77472" w:rsidRPr="00EB4CBA" w:rsidRDefault="000447DA" w:rsidP="00671B3C">
      <w:pPr>
        <w:pStyle w:val="Odstavek"/>
        <w:spacing w:line="276" w:lineRule="auto"/>
        <w:ind w:firstLine="0"/>
        <w:rPr>
          <w:sz w:val="20"/>
          <w:szCs w:val="20"/>
          <w:lang w:val="sl-SI"/>
        </w:rPr>
      </w:pPr>
      <w:r>
        <w:rPr>
          <w:sz w:val="20"/>
          <w:szCs w:val="20"/>
          <w:lang w:val="sl-SI"/>
        </w:rPr>
        <w:t xml:space="preserve">(4) </w:t>
      </w:r>
      <w:r w:rsidR="001A6E20" w:rsidRPr="00EB4CBA">
        <w:rPr>
          <w:sz w:val="20"/>
          <w:szCs w:val="20"/>
        </w:rPr>
        <w:t>Vlada pred objavo javnega razpisa s sklepom predpiše višino</w:t>
      </w:r>
      <w:r w:rsidR="001A6E20" w:rsidRPr="00EB4CBA">
        <w:rPr>
          <w:sz w:val="20"/>
          <w:szCs w:val="20"/>
          <w:lang w:val="sl-SI"/>
        </w:rPr>
        <w:t xml:space="preserve"> pavšalnega zneska izdelave in postavitve novega lesenega tipiziranega učnega čebelnjaka za programsko obdobje 2020</w:t>
      </w:r>
      <w:r w:rsidR="0089020D">
        <w:rPr>
          <w:sz w:val="20"/>
          <w:szCs w:val="20"/>
          <w:lang w:val="sl-SI"/>
        </w:rPr>
        <w:t>–</w:t>
      </w:r>
      <w:r w:rsidR="001A6E20" w:rsidRPr="00EB4CBA">
        <w:rPr>
          <w:sz w:val="20"/>
          <w:szCs w:val="20"/>
          <w:lang w:val="sl-SI"/>
        </w:rPr>
        <w:t>2022</w:t>
      </w:r>
      <w:r w:rsidR="00F22428">
        <w:rPr>
          <w:sz w:val="20"/>
          <w:szCs w:val="20"/>
          <w:lang w:val="sl-SI"/>
        </w:rPr>
        <w:t xml:space="preserve"> iz prejšnjega odstavka</w:t>
      </w:r>
      <w:r w:rsidR="006B13E9" w:rsidRPr="00EB4CBA">
        <w:rPr>
          <w:sz w:val="20"/>
          <w:szCs w:val="20"/>
          <w:lang w:val="sl-SI"/>
        </w:rPr>
        <w:t>.</w:t>
      </w:r>
    </w:p>
    <w:p w:rsidR="0026252E" w:rsidRPr="00EB4CBA" w:rsidRDefault="001A6E20" w:rsidP="00426588">
      <w:pPr>
        <w:spacing w:line="276" w:lineRule="auto"/>
        <w:jc w:val="center"/>
        <w:rPr>
          <w:rFonts w:cs="Arial"/>
          <w:b/>
        </w:rPr>
      </w:pPr>
      <w:r w:rsidRPr="00EB4CBA" w:rsidDel="001A6E20">
        <w:rPr>
          <w:szCs w:val="20"/>
        </w:rPr>
        <w:t xml:space="preserve"> </w:t>
      </w:r>
    </w:p>
    <w:p w:rsidR="004924FE" w:rsidRPr="00EB4CBA" w:rsidRDefault="004924FE" w:rsidP="00426588">
      <w:pPr>
        <w:spacing w:line="276" w:lineRule="auto"/>
        <w:jc w:val="center"/>
        <w:rPr>
          <w:rFonts w:cs="Arial"/>
          <w:b/>
        </w:rPr>
      </w:pPr>
      <w:r w:rsidRPr="00EB4CBA">
        <w:rPr>
          <w:rFonts w:cs="Arial"/>
          <w:b/>
        </w:rPr>
        <w:t>14.</w:t>
      </w:r>
      <w:r w:rsidR="007C6E3F" w:rsidRPr="00EB4CBA">
        <w:rPr>
          <w:rFonts w:cs="Arial"/>
          <w:b/>
        </w:rPr>
        <w:t>č</w:t>
      </w:r>
      <w:r w:rsidRPr="00EB4CBA">
        <w:rPr>
          <w:rFonts w:cs="Arial"/>
          <w:b/>
        </w:rPr>
        <w:t xml:space="preserve"> člen</w:t>
      </w:r>
    </w:p>
    <w:p w:rsidR="004924FE" w:rsidRPr="00EB4CBA" w:rsidRDefault="004924FE" w:rsidP="00426588">
      <w:pPr>
        <w:spacing w:line="276" w:lineRule="auto"/>
        <w:jc w:val="center"/>
        <w:rPr>
          <w:rFonts w:cs="Arial"/>
        </w:rPr>
      </w:pPr>
      <w:r w:rsidRPr="00EB4CBA">
        <w:rPr>
          <w:rFonts w:cs="Arial"/>
          <w:b/>
        </w:rPr>
        <w:t>(</w:t>
      </w:r>
      <w:r w:rsidR="00162368" w:rsidRPr="00EB4CBA">
        <w:rPr>
          <w:rFonts w:cs="Arial"/>
          <w:b/>
        </w:rPr>
        <w:t>merila</w:t>
      </w:r>
      <w:r w:rsidRPr="00EB4CBA">
        <w:rPr>
          <w:rFonts w:cs="Arial"/>
          <w:b/>
        </w:rPr>
        <w:t>)</w:t>
      </w:r>
    </w:p>
    <w:p w:rsidR="001B71EE" w:rsidRPr="00EB4CBA" w:rsidRDefault="001B71EE" w:rsidP="00426588">
      <w:pPr>
        <w:spacing w:line="276" w:lineRule="auto"/>
        <w:jc w:val="both"/>
        <w:rPr>
          <w:rFonts w:cs="Arial"/>
        </w:rPr>
      </w:pPr>
    </w:p>
    <w:p w:rsidR="007C6E3F" w:rsidRPr="00EB4CBA" w:rsidRDefault="007C6E3F" w:rsidP="00671B3C">
      <w:pPr>
        <w:pStyle w:val="odstavek0"/>
        <w:spacing w:before="0" w:beforeAutospacing="0" w:after="0" w:afterAutospacing="0" w:line="276" w:lineRule="auto"/>
        <w:jc w:val="both"/>
        <w:rPr>
          <w:rFonts w:ascii="Arial" w:hAnsi="Arial" w:cs="Arial"/>
          <w:sz w:val="20"/>
          <w:szCs w:val="20"/>
          <w:lang w:eastAsia="en-US"/>
        </w:rPr>
      </w:pPr>
      <w:r w:rsidRPr="00EB4CBA">
        <w:rPr>
          <w:rFonts w:ascii="Arial" w:hAnsi="Arial" w:cs="Arial"/>
          <w:sz w:val="20"/>
          <w:szCs w:val="20"/>
          <w:lang w:eastAsia="en-US"/>
        </w:rPr>
        <w:t>(</w:t>
      </w:r>
      <w:r w:rsidR="00426588" w:rsidRPr="00EB4CBA">
        <w:rPr>
          <w:rFonts w:ascii="Arial" w:hAnsi="Arial" w:cs="Arial"/>
          <w:sz w:val="20"/>
          <w:szCs w:val="20"/>
          <w:lang w:eastAsia="en-US"/>
        </w:rPr>
        <w:t>1</w:t>
      </w:r>
      <w:r w:rsidRPr="00EB4CBA">
        <w:rPr>
          <w:rFonts w:ascii="Arial" w:hAnsi="Arial" w:cs="Arial"/>
          <w:sz w:val="20"/>
          <w:szCs w:val="20"/>
          <w:lang w:eastAsia="en-US"/>
        </w:rPr>
        <w:t>) Merila za ocenjevanje vlog so:</w:t>
      </w:r>
    </w:p>
    <w:p w:rsidR="007C6E3F" w:rsidRPr="00EB4CBA" w:rsidRDefault="007C6E3F" w:rsidP="009E73E0">
      <w:pPr>
        <w:pStyle w:val="odstavek0"/>
        <w:numPr>
          <w:ilvl w:val="0"/>
          <w:numId w:val="37"/>
        </w:numPr>
        <w:spacing w:before="0" w:beforeAutospacing="0" w:after="0" w:afterAutospacing="0" w:line="276" w:lineRule="auto"/>
        <w:jc w:val="both"/>
        <w:rPr>
          <w:rFonts w:ascii="Arial" w:hAnsi="Arial" w:cs="Arial"/>
          <w:sz w:val="20"/>
          <w:szCs w:val="20"/>
          <w:lang w:eastAsia="en-US"/>
        </w:rPr>
      </w:pPr>
      <w:r w:rsidRPr="00EB4CBA">
        <w:rPr>
          <w:rFonts w:ascii="Arial" w:hAnsi="Arial" w:cs="Arial"/>
          <w:sz w:val="20"/>
          <w:szCs w:val="20"/>
          <w:lang w:eastAsia="en-US"/>
        </w:rPr>
        <w:t xml:space="preserve">regionalna razporeditev </w:t>
      </w:r>
      <w:r w:rsidR="00B175D9" w:rsidRPr="00EB4CBA">
        <w:rPr>
          <w:rFonts w:ascii="Arial" w:hAnsi="Arial" w:cs="Arial"/>
          <w:sz w:val="20"/>
          <w:szCs w:val="20"/>
          <w:lang w:eastAsia="en-US"/>
        </w:rPr>
        <w:t xml:space="preserve">in število </w:t>
      </w:r>
      <w:r w:rsidRPr="00EB4CBA">
        <w:rPr>
          <w:rFonts w:ascii="Arial" w:hAnsi="Arial" w:cs="Arial"/>
          <w:sz w:val="20"/>
          <w:szCs w:val="20"/>
          <w:lang w:eastAsia="en-US"/>
        </w:rPr>
        <w:t>učnih čebelnjakov;</w:t>
      </w:r>
    </w:p>
    <w:p w:rsidR="009C2D4D" w:rsidRPr="00EB4CBA" w:rsidRDefault="007C6E3F" w:rsidP="009E73E0">
      <w:pPr>
        <w:pStyle w:val="odstavek0"/>
        <w:numPr>
          <w:ilvl w:val="0"/>
          <w:numId w:val="37"/>
        </w:numPr>
        <w:spacing w:before="0" w:beforeAutospacing="0" w:after="0" w:afterAutospacing="0" w:line="276" w:lineRule="auto"/>
        <w:jc w:val="both"/>
        <w:rPr>
          <w:rFonts w:ascii="Arial" w:hAnsi="Arial" w:cs="Arial"/>
          <w:sz w:val="20"/>
          <w:szCs w:val="20"/>
          <w:lang w:eastAsia="en-US"/>
        </w:rPr>
      </w:pPr>
      <w:r w:rsidRPr="00EB4CBA">
        <w:rPr>
          <w:rFonts w:ascii="Arial" w:hAnsi="Arial" w:cs="Arial"/>
          <w:sz w:val="20"/>
          <w:szCs w:val="20"/>
          <w:lang w:eastAsia="en-US"/>
        </w:rPr>
        <w:t>izkušnje na področju usposabljanja in izobraževanja čebelarjev</w:t>
      </w:r>
      <w:r w:rsidR="00BD4F5F" w:rsidRPr="00EB4CBA">
        <w:rPr>
          <w:rFonts w:ascii="Arial" w:hAnsi="Arial" w:cs="Arial"/>
          <w:sz w:val="20"/>
          <w:szCs w:val="20"/>
          <w:lang w:eastAsia="en-US"/>
        </w:rPr>
        <w:t>;</w:t>
      </w:r>
    </w:p>
    <w:p w:rsidR="00BD4F5F" w:rsidRPr="00EB4CBA" w:rsidRDefault="00BD4F5F" w:rsidP="009E73E0">
      <w:pPr>
        <w:pStyle w:val="odstavek0"/>
        <w:numPr>
          <w:ilvl w:val="0"/>
          <w:numId w:val="37"/>
        </w:numPr>
        <w:spacing w:before="0" w:beforeAutospacing="0" w:after="0" w:afterAutospacing="0" w:line="276" w:lineRule="auto"/>
        <w:jc w:val="both"/>
        <w:rPr>
          <w:rFonts w:ascii="Arial" w:hAnsi="Arial" w:cs="Arial"/>
          <w:sz w:val="20"/>
          <w:szCs w:val="20"/>
          <w:lang w:eastAsia="en-US"/>
        </w:rPr>
      </w:pPr>
      <w:r w:rsidRPr="00EB4CBA">
        <w:rPr>
          <w:rFonts w:ascii="Arial" w:hAnsi="Arial" w:cs="Arial"/>
          <w:sz w:val="20"/>
          <w:szCs w:val="20"/>
          <w:lang w:eastAsia="en-US"/>
        </w:rPr>
        <w:t>terminski načrt izvedbe naložbe.</w:t>
      </w:r>
    </w:p>
    <w:p w:rsidR="007C6E3F" w:rsidRPr="00EB4CBA" w:rsidRDefault="00426588" w:rsidP="00671B3C">
      <w:pPr>
        <w:pStyle w:val="odstavek0"/>
        <w:spacing w:line="276" w:lineRule="auto"/>
        <w:jc w:val="both"/>
        <w:rPr>
          <w:rFonts w:ascii="Arial" w:hAnsi="Arial" w:cs="Arial"/>
          <w:sz w:val="20"/>
          <w:szCs w:val="20"/>
          <w:lang w:eastAsia="en-US"/>
        </w:rPr>
      </w:pPr>
      <w:r w:rsidRPr="00EB4CBA">
        <w:rPr>
          <w:rFonts w:ascii="Arial" w:hAnsi="Arial" w:cs="Arial"/>
          <w:sz w:val="20"/>
          <w:szCs w:val="20"/>
          <w:lang w:eastAsia="en-US"/>
        </w:rPr>
        <w:t>(2</w:t>
      </w:r>
      <w:r w:rsidR="007C6E3F" w:rsidRPr="00EB4CBA">
        <w:rPr>
          <w:rFonts w:ascii="Arial" w:hAnsi="Arial" w:cs="Arial"/>
          <w:sz w:val="20"/>
          <w:szCs w:val="20"/>
          <w:lang w:eastAsia="en-US"/>
        </w:rPr>
        <w:t>) Podrobnejša merila iz prejšnjega odstavka in točkovnik za ocenjevanje vlog se opredelijo v javnem razpisu.</w:t>
      </w:r>
      <w:r w:rsidR="00583B8D">
        <w:rPr>
          <w:rFonts w:ascii="Arial" w:hAnsi="Arial" w:cs="Arial"/>
          <w:sz w:val="20"/>
          <w:szCs w:val="20"/>
          <w:lang w:eastAsia="en-US"/>
        </w:rPr>
        <w:t>«.</w:t>
      </w:r>
    </w:p>
    <w:p w:rsidR="00717B1A" w:rsidRPr="00EB4CBA" w:rsidRDefault="000A0F4E" w:rsidP="00671B3C">
      <w:pPr>
        <w:pStyle w:val="len"/>
        <w:spacing w:before="0" w:beforeAutospacing="0" w:after="0" w:afterAutospacing="0" w:line="276" w:lineRule="auto"/>
        <w:ind w:left="720"/>
        <w:jc w:val="center"/>
        <w:rPr>
          <w:rFonts w:ascii="Arial" w:hAnsi="Arial" w:cs="Arial"/>
          <w:b/>
          <w:sz w:val="20"/>
          <w:szCs w:val="20"/>
        </w:rPr>
      </w:pPr>
      <w:r>
        <w:rPr>
          <w:rFonts w:ascii="Arial" w:hAnsi="Arial" w:cs="Arial"/>
          <w:b/>
          <w:sz w:val="20"/>
          <w:szCs w:val="20"/>
        </w:rPr>
        <w:t>7</w:t>
      </w:r>
      <w:r w:rsidR="00671B3C" w:rsidRPr="00EB4CBA">
        <w:rPr>
          <w:rFonts w:ascii="Arial" w:hAnsi="Arial" w:cs="Arial"/>
          <w:b/>
          <w:sz w:val="20"/>
          <w:szCs w:val="20"/>
        </w:rPr>
        <w:t xml:space="preserve">. </w:t>
      </w:r>
      <w:r w:rsidR="00717B1A" w:rsidRPr="00EB4CBA">
        <w:rPr>
          <w:rFonts w:ascii="Arial" w:hAnsi="Arial" w:cs="Arial"/>
          <w:b/>
          <w:sz w:val="20"/>
          <w:szCs w:val="20"/>
        </w:rPr>
        <w:t>člen</w:t>
      </w:r>
    </w:p>
    <w:p w:rsidR="000F1F05" w:rsidRPr="00EB4CBA" w:rsidRDefault="000F1F05" w:rsidP="00671B3C">
      <w:pPr>
        <w:spacing w:line="276" w:lineRule="auto"/>
        <w:rPr>
          <w:rFonts w:cs="Arial"/>
        </w:rPr>
      </w:pPr>
    </w:p>
    <w:p w:rsidR="000F1F05" w:rsidRPr="00EB4CBA" w:rsidRDefault="000F1F05" w:rsidP="00671B3C">
      <w:pPr>
        <w:spacing w:line="276" w:lineRule="auto"/>
        <w:rPr>
          <w:rFonts w:cs="Arial"/>
        </w:rPr>
      </w:pPr>
      <w:r w:rsidRPr="00EB4CBA">
        <w:rPr>
          <w:rFonts w:cs="Arial"/>
        </w:rPr>
        <w:t>Za 2</w:t>
      </w:r>
      <w:r w:rsidR="000F4B3F" w:rsidRPr="00EB4CBA">
        <w:rPr>
          <w:rFonts w:cs="Arial"/>
        </w:rPr>
        <w:t>9</w:t>
      </w:r>
      <w:r w:rsidRPr="00EB4CBA">
        <w:rPr>
          <w:rFonts w:cs="Arial"/>
        </w:rPr>
        <w:t>. členom se doda</w:t>
      </w:r>
      <w:r w:rsidR="00902864" w:rsidRPr="00EB4CBA">
        <w:rPr>
          <w:rFonts w:cs="Arial"/>
        </w:rPr>
        <w:t>ta nov pod</w:t>
      </w:r>
      <w:r w:rsidR="000447DA">
        <w:rPr>
          <w:rFonts w:cs="Arial"/>
        </w:rPr>
        <w:t>oddelek</w:t>
      </w:r>
      <w:r w:rsidR="009527C8">
        <w:rPr>
          <w:rFonts w:cs="Arial"/>
        </w:rPr>
        <w:t>,</w:t>
      </w:r>
      <w:r w:rsidR="00902864" w:rsidRPr="00EB4CBA">
        <w:rPr>
          <w:rFonts w:cs="Arial"/>
        </w:rPr>
        <w:t xml:space="preserve"> </w:t>
      </w:r>
      <w:r w:rsidR="00B869E0" w:rsidRPr="00EB4CBA">
        <w:rPr>
          <w:rFonts w:cs="Arial"/>
        </w:rPr>
        <w:t xml:space="preserve">č) </w:t>
      </w:r>
      <w:r w:rsidR="00902864" w:rsidRPr="00EB4CBA">
        <w:rPr>
          <w:rFonts w:cs="Arial"/>
        </w:rPr>
        <w:t>in</w:t>
      </w:r>
      <w:r w:rsidRPr="00EB4CBA">
        <w:rPr>
          <w:rFonts w:cs="Arial"/>
        </w:rPr>
        <w:t xml:space="preserve"> nov</w:t>
      </w:r>
      <w:r w:rsidR="009527C8">
        <w:rPr>
          <w:rFonts w:cs="Arial"/>
        </w:rPr>
        <w:t>,</w:t>
      </w:r>
      <w:r w:rsidRPr="00EB4CBA">
        <w:rPr>
          <w:rFonts w:cs="Arial"/>
        </w:rPr>
        <w:t xml:space="preserve"> 2</w:t>
      </w:r>
      <w:r w:rsidR="000F4B3F" w:rsidRPr="00EB4CBA">
        <w:rPr>
          <w:rFonts w:cs="Arial"/>
        </w:rPr>
        <w:t>9</w:t>
      </w:r>
      <w:r w:rsidRPr="00EB4CBA">
        <w:rPr>
          <w:rFonts w:cs="Arial"/>
        </w:rPr>
        <w:t>.a člen</w:t>
      </w:r>
      <w:r w:rsidR="00902864" w:rsidRPr="00EB4CBA">
        <w:rPr>
          <w:rFonts w:cs="Arial"/>
        </w:rPr>
        <w:t>,</w:t>
      </w:r>
      <w:r w:rsidRPr="00EB4CBA">
        <w:rPr>
          <w:rFonts w:cs="Arial"/>
        </w:rPr>
        <w:t xml:space="preserve"> ki se glasi</w:t>
      </w:r>
      <w:r w:rsidR="00902864" w:rsidRPr="00EB4CBA">
        <w:rPr>
          <w:rFonts w:cs="Arial"/>
        </w:rPr>
        <w:t>ta</w:t>
      </w:r>
      <w:r w:rsidRPr="00EB4CBA">
        <w:rPr>
          <w:rFonts w:cs="Arial"/>
        </w:rPr>
        <w:t>:</w:t>
      </w:r>
    </w:p>
    <w:p w:rsidR="00E207C4" w:rsidRPr="00EB4CBA" w:rsidRDefault="00E207C4" w:rsidP="00671B3C">
      <w:pPr>
        <w:spacing w:line="276" w:lineRule="auto"/>
        <w:rPr>
          <w:rFonts w:cs="Arial"/>
        </w:rPr>
      </w:pPr>
    </w:p>
    <w:p w:rsidR="000F1F05" w:rsidRPr="00EB4CBA" w:rsidRDefault="009F23E1" w:rsidP="00671B3C">
      <w:pPr>
        <w:spacing w:line="276" w:lineRule="auto"/>
        <w:jc w:val="center"/>
        <w:rPr>
          <w:rFonts w:cs="Arial"/>
        </w:rPr>
      </w:pPr>
      <w:r w:rsidRPr="00EB4CBA">
        <w:rPr>
          <w:rFonts w:cs="Arial"/>
        </w:rPr>
        <w:t>»</w:t>
      </w:r>
      <w:r w:rsidR="00902864" w:rsidRPr="00EB4CBA">
        <w:rPr>
          <w:rFonts w:cs="Arial"/>
        </w:rPr>
        <w:t>č</w:t>
      </w:r>
      <w:r w:rsidR="000F1F05" w:rsidRPr="00EB4CBA">
        <w:rPr>
          <w:rFonts w:cs="Arial"/>
        </w:rPr>
        <w:t xml:space="preserve">) </w:t>
      </w:r>
      <w:r w:rsidR="00256D7E" w:rsidRPr="00EB4CBA">
        <w:rPr>
          <w:rFonts w:cs="Arial"/>
          <w:szCs w:val="20"/>
        </w:rPr>
        <w:t xml:space="preserve">Vzpostavitev </w:t>
      </w:r>
      <w:r w:rsidR="00785529" w:rsidRPr="00EB4CBA">
        <w:rPr>
          <w:rFonts w:cs="Arial"/>
          <w:szCs w:val="20"/>
        </w:rPr>
        <w:t xml:space="preserve">evidence </w:t>
      </w:r>
      <w:r w:rsidR="00256D7E" w:rsidRPr="00EB4CBA">
        <w:rPr>
          <w:rFonts w:cs="Arial"/>
          <w:szCs w:val="20"/>
        </w:rPr>
        <w:t xml:space="preserve">podatkov </w:t>
      </w:r>
      <w:r w:rsidR="000F1F05" w:rsidRPr="00EB4CBA">
        <w:rPr>
          <w:rFonts w:cs="Arial"/>
        </w:rPr>
        <w:t>za določanje porekla medu</w:t>
      </w:r>
    </w:p>
    <w:p w:rsidR="00F83DC0" w:rsidRPr="00EB4CBA" w:rsidRDefault="00F83DC0" w:rsidP="00671B3C">
      <w:pPr>
        <w:spacing w:line="276" w:lineRule="auto"/>
        <w:jc w:val="center"/>
        <w:rPr>
          <w:rFonts w:cs="Arial"/>
        </w:rPr>
      </w:pPr>
    </w:p>
    <w:p w:rsidR="000F1F05" w:rsidRPr="00EB4CBA" w:rsidRDefault="000F1F05" w:rsidP="00671B3C">
      <w:pPr>
        <w:pStyle w:val="len"/>
        <w:spacing w:before="0" w:beforeAutospacing="0" w:after="0" w:afterAutospacing="0" w:line="276" w:lineRule="auto"/>
        <w:jc w:val="center"/>
        <w:rPr>
          <w:rFonts w:ascii="Arial" w:hAnsi="Arial" w:cs="Arial"/>
          <w:b/>
          <w:sz w:val="20"/>
          <w:lang w:eastAsia="en-US"/>
        </w:rPr>
      </w:pPr>
      <w:r w:rsidRPr="00EB4CBA">
        <w:rPr>
          <w:rFonts w:ascii="Arial" w:hAnsi="Arial" w:cs="Arial"/>
          <w:b/>
          <w:sz w:val="20"/>
          <w:lang w:eastAsia="en-US"/>
        </w:rPr>
        <w:t>2</w:t>
      </w:r>
      <w:r w:rsidR="000F4B3F" w:rsidRPr="00EB4CBA">
        <w:rPr>
          <w:rFonts w:ascii="Arial" w:hAnsi="Arial" w:cs="Arial"/>
          <w:b/>
          <w:sz w:val="20"/>
          <w:lang w:eastAsia="en-US"/>
        </w:rPr>
        <w:t>9</w:t>
      </w:r>
      <w:r w:rsidR="004A3981" w:rsidRPr="00EB4CBA">
        <w:rPr>
          <w:rFonts w:ascii="Arial" w:hAnsi="Arial" w:cs="Arial"/>
          <w:b/>
          <w:sz w:val="20"/>
          <w:lang w:eastAsia="en-US"/>
        </w:rPr>
        <w:t>.</w:t>
      </w:r>
      <w:r w:rsidRPr="00EB4CBA">
        <w:rPr>
          <w:rFonts w:ascii="Arial" w:hAnsi="Arial" w:cs="Arial"/>
          <w:b/>
          <w:sz w:val="20"/>
          <w:lang w:eastAsia="en-US"/>
        </w:rPr>
        <w:t>a člen</w:t>
      </w:r>
    </w:p>
    <w:p w:rsidR="000F1F05" w:rsidRPr="00EB4CBA" w:rsidRDefault="000F1F05" w:rsidP="00671B3C">
      <w:pPr>
        <w:pStyle w:val="lennaslov"/>
        <w:spacing w:before="0" w:beforeAutospacing="0" w:after="0" w:afterAutospacing="0" w:line="276" w:lineRule="auto"/>
        <w:jc w:val="center"/>
        <w:rPr>
          <w:rFonts w:ascii="Arial" w:hAnsi="Arial" w:cs="Arial"/>
          <w:b/>
          <w:sz w:val="20"/>
          <w:lang w:eastAsia="en-US"/>
        </w:rPr>
      </w:pPr>
      <w:r w:rsidRPr="00EB4CBA">
        <w:rPr>
          <w:rFonts w:ascii="Arial" w:hAnsi="Arial" w:cs="Arial"/>
          <w:b/>
          <w:sz w:val="20"/>
          <w:lang w:eastAsia="en-US"/>
        </w:rPr>
        <w:t xml:space="preserve">(program </w:t>
      </w:r>
      <w:r w:rsidR="00256D7E" w:rsidRPr="00EB4CBA">
        <w:rPr>
          <w:rFonts w:ascii="Arial" w:hAnsi="Arial" w:cs="Arial"/>
          <w:b/>
          <w:sz w:val="20"/>
          <w:lang w:eastAsia="en-US"/>
        </w:rPr>
        <w:t>vzpostavit</w:t>
      </w:r>
      <w:r w:rsidR="00785529" w:rsidRPr="00EB4CBA">
        <w:rPr>
          <w:rFonts w:ascii="Arial" w:hAnsi="Arial" w:cs="Arial"/>
          <w:b/>
          <w:sz w:val="20"/>
          <w:lang w:eastAsia="en-US"/>
        </w:rPr>
        <w:t>ve</w:t>
      </w:r>
      <w:r w:rsidR="00256D7E" w:rsidRPr="00EB4CBA">
        <w:rPr>
          <w:rFonts w:ascii="Arial" w:hAnsi="Arial" w:cs="Arial"/>
          <w:b/>
          <w:sz w:val="20"/>
          <w:lang w:eastAsia="en-US"/>
        </w:rPr>
        <w:t xml:space="preserve"> </w:t>
      </w:r>
      <w:r w:rsidR="00785529" w:rsidRPr="00EB4CBA">
        <w:rPr>
          <w:rFonts w:ascii="Arial" w:hAnsi="Arial" w:cs="Arial"/>
          <w:b/>
          <w:sz w:val="20"/>
          <w:lang w:eastAsia="en-US"/>
        </w:rPr>
        <w:t>evidence</w:t>
      </w:r>
      <w:r w:rsidR="00256D7E" w:rsidRPr="00EB4CBA">
        <w:rPr>
          <w:rFonts w:ascii="Arial" w:hAnsi="Arial" w:cs="Arial"/>
          <w:b/>
          <w:sz w:val="20"/>
          <w:lang w:eastAsia="en-US"/>
        </w:rPr>
        <w:t xml:space="preserve"> podatkov </w:t>
      </w:r>
      <w:r w:rsidRPr="00EB4CBA">
        <w:rPr>
          <w:rFonts w:ascii="Arial" w:hAnsi="Arial" w:cs="Arial"/>
          <w:b/>
          <w:sz w:val="20"/>
          <w:lang w:eastAsia="en-US"/>
        </w:rPr>
        <w:t>za določanje porekla medu)</w:t>
      </w:r>
    </w:p>
    <w:p w:rsidR="000F1F05" w:rsidRPr="00EB4CBA" w:rsidRDefault="000F1F05" w:rsidP="00671B3C">
      <w:pPr>
        <w:pStyle w:val="odstavek0"/>
        <w:spacing w:line="276" w:lineRule="auto"/>
        <w:jc w:val="both"/>
        <w:rPr>
          <w:rFonts w:ascii="Arial" w:hAnsi="Arial" w:cs="Arial"/>
          <w:sz w:val="20"/>
          <w:lang w:eastAsia="en-US"/>
        </w:rPr>
      </w:pPr>
      <w:r w:rsidRPr="00EB4CBA">
        <w:rPr>
          <w:rFonts w:ascii="Arial" w:hAnsi="Arial" w:cs="Arial"/>
          <w:sz w:val="20"/>
          <w:lang w:eastAsia="en-US"/>
        </w:rPr>
        <w:t xml:space="preserve">(1) Program </w:t>
      </w:r>
      <w:r w:rsidR="00256D7E" w:rsidRPr="00EB4CBA">
        <w:rPr>
          <w:rFonts w:ascii="Arial" w:hAnsi="Arial" w:cs="Arial"/>
          <w:sz w:val="20"/>
          <w:lang w:eastAsia="en-US"/>
        </w:rPr>
        <w:t>vzpostavit</w:t>
      </w:r>
      <w:r w:rsidR="00785529" w:rsidRPr="00EB4CBA">
        <w:rPr>
          <w:rFonts w:ascii="Arial" w:hAnsi="Arial" w:cs="Arial"/>
          <w:sz w:val="20"/>
          <w:lang w:eastAsia="en-US"/>
        </w:rPr>
        <w:t>ve</w:t>
      </w:r>
      <w:r w:rsidR="00256D7E" w:rsidRPr="00EB4CBA">
        <w:rPr>
          <w:rFonts w:ascii="Arial" w:hAnsi="Arial" w:cs="Arial"/>
          <w:sz w:val="20"/>
          <w:lang w:eastAsia="en-US"/>
        </w:rPr>
        <w:t xml:space="preserve"> </w:t>
      </w:r>
      <w:r w:rsidR="00785529" w:rsidRPr="00EB4CBA">
        <w:rPr>
          <w:rFonts w:ascii="Arial" w:hAnsi="Arial" w:cs="Arial"/>
          <w:sz w:val="20"/>
          <w:lang w:eastAsia="en-US"/>
        </w:rPr>
        <w:t>evidence</w:t>
      </w:r>
      <w:r w:rsidR="00256D7E" w:rsidRPr="00EB4CBA">
        <w:rPr>
          <w:rFonts w:ascii="Arial" w:hAnsi="Arial" w:cs="Arial"/>
          <w:sz w:val="20"/>
          <w:lang w:eastAsia="en-US"/>
        </w:rPr>
        <w:t xml:space="preserve"> podatkov </w:t>
      </w:r>
      <w:r w:rsidRPr="00EB4CBA">
        <w:rPr>
          <w:rFonts w:ascii="Arial" w:hAnsi="Arial" w:cs="Arial"/>
          <w:sz w:val="20"/>
          <w:lang w:eastAsia="en-US"/>
        </w:rPr>
        <w:t xml:space="preserve">za določanje porekla medu (v nadaljnjem besedilu: program </w:t>
      </w:r>
      <w:r w:rsidR="00256D7E" w:rsidRPr="00EB4CBA">
        <w:rPr>
          <w:rFonts w:ascii="Arial" w:hAnsi="Arial" w:cs="Arial"/>
          <w:sz w:val="20"/>
          <w:lang w:eastAsia="en-US"/>
        </w:rPr>
        <w:t>za določanje porekla medu</w:t>
      </w:r>
      <w:r w:rsidRPr="00EB4CBA">
        <w:rPr>
          <w:rFonts w:ascii="Arial" w:hAnsi="Arial" w:cs="Arial"/>
          <w:sz w:val="20"/>
          <w:lang w:eastAsia="en-US"/>
        </w:rPr>
        <w:t>) sprejme minister in se objavi na osrednjem spletnem mestu državne uprave.</w:t>
      </w:r>
    </w:p>
    <w:p w:rsidR="000F1F05" w:rsidRPr="00EB4CBA" w:rsidRDefault="000F1F05" w:rsidP="00671B3C">
      <w:pPr>
        <w:pStyle w:val="odstavek0"/>
        <w:spacing w:before="0" w:beforeAutospacing="0" w:after="0" w:afterAutospacing="0" w:line="276" w:lineRule="auto"/>
        <w:jc w:val="both"/>
        <w:rPr>
          <w:rFonts w:ascii="Arial" w:hAnsi="Arial" w:cs="Arial"/>
          <w:sz w:val="20"/>
          <w:lang w:eastAsia="en-US"/>
        </w:rPr>
      </w:pPr>
      <w:r w:rsidRPr="00EB4CBA">
        <w:rPr>
          <w:rFonts w:ascii="Arial" w:hAnsi="Arial" w:cs="Arial"/>
          <w:sz w:val="20"/>
          <w:lang w:eastAsia="en-US"/>
        </w:rPr>
        <w:lastRenderedPageBreak/>
        <w:t xml:space="preserve">(2) Program </w:t>
      </w:r>
      <w:r w:rsidR="00256D7E" w:rsidRPr="00EB4CBA">
        <w:rPr>
          <w:rFonts w:ascii="Arial" w:hAnsi="Arial" w:cs="Arial"/>
          <w:sz w:val="20"/>
          <w:lang w:eastAsia="en-US"/>
        </w:rPr>
        <w:t xml:space="preserve">za določanje porekla </w:t>
      </w:r>
      <w:r w:rsidR="00D3219F">
        <w:rPr>
          <w:rFonts w:ascii="Arial" w:hAnsi="Arial" w:cs="Arial"/>
          <w:sz w:val="20"/>
          <w:lang w:eastAsia="en-US"/>
        </w:rPr>
        <w:t xml:space="preserve">medu </w:t>
      </w:r>
      <w:r w:rsidRPr="00EB4CBA">
        <w:rPr>
          <w:rFonts w:ascii="Arial" w:hAnsi="Arial" w:cs="Arial"/>
          <w:sz w:val="20"/>
          <w:lang w:eastAsia="en-US"/>
        </w:rPr>
        <w:t>določa zlasti:</w:t>
      </w:r>
    </w:p>
    <w:p w:rsidR="000F1F05" w:rsidRPr="00EB4CBA" w:rsidRDefault="000F1F05" w:rsidP="00E71441">
      <w:pPr>
        <w:numPr>
          <w:ilvl w:val="0"/>
          <w:numId w:val="20"/>
        </w:numPr>
        <w:spacing w:line="276" w:lineRule="auto"/>
        <w:jc w:val="both"/>
      </w:pPr>
      <w:r w:rsidRPr="00EB4CBA">
        <w:t xml:space="preserve">cilje </w:t>
      </w:r>
      <w:r w:rsidR="0062122F">
        <w:t>vzpostavit</w:t>
      </w:r>
      <w:r w:rsidR="00256D7E" w:rsidRPr="00EB4CBA">
        <w:t>v</w:t>
      </w:r>
      <w:r w:rsidR="0062122F">
        <w:t>e</w:t>
      </w:r>
      <w:r w:rsidR="00256D7E" w:rsidRPr="00EB4CBA">
        <w:t xml:space="preserve"> </w:t>
      </w:r>
      <w:r w:rsidR="00990968">
        <w:t>evidence</w:t>
      </w:r>
      <w:r w:rsidR="00990968" w:rsidRPr="00EB4CBA">
        <w:t xml:space="preserve"> </w:t>
      </w:r>
      <w:r w:rsidR="00256D7E" w:rsidRPr="00EB4CBA">
        <w:t xml:space="preserve">podatkov </w:t>
      </w:r>
      <w:r w:rsidRPr="00EB4CBA">
        <w:t>za določanje porekla medu;</w:t>
      </w:r>
    </w:p>
    <w:p w:rsidR="000F1F05" w:rsidRPr="00EB4CBA" w:rsidRDefault="004C7C22" w:rsidP="00E71441">
      <w:pPr>
        <w:numPr>
          <w:ilvl w:val="0"/>
          <w:numId w:val="20"/>
        </w:numPr>
        <w:spacing w:line="276" w:lineRule="auto"/>
        <w:jc w:val="both"/>
      </w:pPr>
      <w:r w:rsidRPr="00EB4CBA">
        <w:t>vrsto podatkov za določanje porekla medu;</w:t>
      </w:r>
    </w:p>
    <w:p w:rsidR="000F1F05" w:rsidRPr="00EB4CBA" w:rsidRDefault="000F1F05" w:rsidP="00E71441">
      <w:pPr>
        <w:numPr>
          <w:ilvl w:val="0"/>
          <w:numId w:val="20"/>
        </w:numPr>
        <w:spacing w:line="276" w:lineRule="auto"/>
        <w:jc w:val="both"/>
      </w:pPr>
      <w:r w:rsidRPr="00EB4CBA">
        <w:t>pogoje, ki jih morajo izpolnjevati ponudniki;</w:t>
      </w:r>
    </w:p>
    <w:p w:rsidR="000F1F05" w:rsidRPr="00EB4CBA" w:rsidRDefault="000F1F05" w:rsidP="00E71441">
      <w:pPr>
        <w:numPr>
          <w:ilvl w:val="0"/>
          <w:numId w:val="20"/>
        </w:numPr>
        <w:spacing w:line="276" w:lineRule="auto"/>
        <w:jc w:val="both"/>
      </w:pPr>
      <w:r w:rsidRPr="00EB4CBA">
        <w:t xml:space="preserve">vsebino poročila o </w:t>
      </w:r>
      <w:r w:rsidR="00FA6657">
        <w:t>programu za določanje porekla medu</w:t>
      </w:r>
      <w:r w:rsidR="00426588" w:rsidRPr="00EB4CBA">
        <w:t>;</w:t>
      </w:r>
    </w:p>
    <w:p w:rsidR="000F1F05" w:rsidRPr="00EB4CBA" w:rsidRDefault="000F1F05" w:rsidP="00E71441">
      <w:pPr>
        <w:numPr>
          <w:ilvl w:val="0"/>
          <w:numId w:val="20"/>
        </w:numPr>
        <w:spacing w:line="276" w:lineRule="auto"/>
        <w:jc w:val="both"/>
      </w:pPr>
      <w:r w:rsidRPr="00EB4CBA">
        <w:t>specifikacijo upravičenih stroškov.</w:t>
      </w:r>
    </w:p>
    <w:p w:rsidR="000F1F05" w:rsidRPr="00EB4CBA" w:rsidRDefault="000F1F05" w:rsidP="00427CDE">
      <w:pPr>
        <w:pStyle w:val="odstavek0"/>
        <w:spacing w:line="276" w:lineRule="auto"/>
        <w:jc w:val="both"/>
        <w:rPr>
          <w:rFonts w:ascii="Arial" w:hAnsi="Arial" w:cs="Arial"/>
          <w:sz w:val="20"/>
          <w:lang w:eastAsia="en-US"/>
        </w:rPr>
      </w:pPr>
      <w:r w:rsidRPr="00EB4CBA">
        <w:rPr>
          <w:rFonts w:ascii="Arial" w:hAnsi="Arial" w:cs="Arial"/>
          <w:sz w:val="20"/>
          <w:lang w:eastAsia="en-US"/>
        </w:rPr>
        <w:t xml:space="preserve">(3) Sredstva za izvajanje ukrepa iz tega člena se plačajo po opravljeni storitvi in potrjenem poročilu o </w:t>
      </w:r>
      <w:r w:rsidR="00DB15D6" w:rsidRPr="00EB4CBA">
        <w:rPr>
          <w:rFonts w:ascii="Arial" w:hAnsi="Arial" w:cs="Arial"/>
          <w:sz w:val="20"/>
          <w:lang w:eastAsia="en-US"/>
        </w:rPr>
        <w:t>program</w:t>
      </w:r>
      <w:r w:rsidR="00DB15D6">
        <w:rPr>
          <w:rFonts w:ascii="Arial" w:hAnsi="Arial" w:cs="Arial"/>
          <w:sz w:val="20"/>
          <w:lang w:eastAsia="en-US"/>
        </w:rPr>
        <w:t>u</w:t>
      </w:r>
      <w:r w:rsidR="00DB15D6" w:rsidRPr="00EB4CBA">
        <w:rPr>
          <w:rFonts w:ascii="Arial" w:hAnsi="Arial" w:cs="Arial"/>
          <w:sz w:val="20"/>
          <w:lang w:eastAsia="en-US"/>
        </w:rPr>
        <w:t xml:space="preserve"> za določanje porekla medu</w:t>
      </w:r>
      <w:r w:rsidR="009527C8">
        <w:rPr>
          <w:rFonts w:ascii="Arial" w:hAnsi="Arial" w:cs="Arial"/>
          <w:sz w:val="20"/>
          <w:lang w:eastAsia="en-US"/>
        </w:rPr>
        <w:t>,</w:t>
      </w:r>
      <w:r w:rsidR="00DB15D6" w:rsidRPr="00EB4CBA">
        <w:rPr>
          <w:rFonts w:ascii="Arial" w:hAnsi="Arial" w:cs="Arial"/>
          <w:sz w:val="20"/>
          <w:lang w:eastAsia="en-US"/>
        </w:rPr>
        <w:t xml:space="preserve"> </w:t>
      </w:r>
      <w:r w:rsidRPr="00EB4CBA">
        <w:rPr>
          <w:rFonts w:ascii="Arial" w:hAnsi="Arial" w:cs="Arial"/>
          <w:sz w:val="20"/>
          <w:lang w:eastAsia="en-US"/>
        </w:rPr>
        <w:t>ki se objavi na spletni strani izvajalca.</w:t>
      </w:r>
      <w:r w:rsidR="009F23E1" w:rsidRPr="00EB4CBA">
        <w:rPr>
          <w:rFonts w:ascii="Arial" w:hAnsi="Arial" w:cs="Arial"/>
          <w:sz w:val="20"/>
          <w:lang w:eastAsia="en-US"/>
        </w:rPr>
        <w:t>«.</w:t>
      </w:r>
    </w:p>
    <w:p w:rsidR="00230E8C" w:rsidRPr="00EB4CBA" w:rsidRDefault="000A0F4E" w:rsidP="00671B3C">
      <w:pPr>
        <w:pStyle w:val="odstavek0"/>
        <w:spacing w:line="276" w:lineRule="auto"/>
        <w:jc w:val="center"/>
        <w:rPr>
          <w:rFonts w:ascii="Arial" w:hAnsi="Arial" w:cs="Arial"/>
          <w:b/>
          <w:sz w:val="20"/>
          <w:lang w:eastAsia="en-US"/>
        </w:rPr>
      </w:pPr>
      <w:r>
        <w:rPr>
          <w:rFonts w:ascii="Arial" w:hAnsi="Arial" w:cs="Arial"/>
          <w:b/>
          <w:sz w:val="20"/>
          <w:lang w:eastAsia="en-US"/>
        </w:rPr>
        <w:t>8</w:t>
      </w:r>
      <w:r w:rsidR="00230E8C" w:rsidRPr="00EB4CBA">
        <w:rPr>
          <w:rFonts w:ascii="Arial" w:hAnsi="Arial" w:cs="Arial"/>
          <w:b/>
          <w:sz w:val="20"/>
          <w:lang w:eastAsia="en-US"/>
        </w:rPr>
        <w:t>. člen</w:t>
      </w:r>
    </w:p>
    <w:p w:rsidR="00230E8C" w:rsidRPr="00EB4CBA" w:rsidRDefault="00230E8C" w:rsidP="00671B3C">
      <w:pPr>
        <w:spacing w:line="276" w:lineRule="auto"/>
        <w:jc w:val="both"/>
        <w:rPr>
          <w:rFonts w:cs="Arial"/>
          <w:bCs/>
          <w:szCs w:val="20"/>
        </w:rPr>
      </w:pPr>
      <w:r w:rsidRPr="00EB4CBA">
        <w:rPr>
          <w:rFonts w:cs="Arial"/>
          <w:bCs/>
          <w:szCs w:val="20"/>
        </w:rPr>
        <w:t>V 30. člen</w:t>
      </w:r>
      <w:r w:rsidR="005F0D40">
        <w:rPr>
          <w:rFonts w:cs="Arial"/>
          <w:bCs/>
          <w:szCs w:val="20"/>
        </w:rPr>
        <w:t>u</w:t>
      </w:r>
      <w:r w:rsidRPr="00EB4CBA">
        <w:rPr>
          <w:rFonts w:cs="Arial"/>
          <w:bCs/>
          <w:szCs w:val="20"/>
        </w:rPr>
        <w:t xml:space="preserve"> se </w:t>
      </w:r>
      <w:r w:rsidR="005F0D40">
        <w:rPr>
          <w:rFonts w:cs="Arial"/>
          <w:bCs/>
          <w:szCs w:val="20"/>
        </w:rPr>
        <w:t xml:space="preserve">v </w:t>
      </w:r>
      <w:r w:rsidR="005F0D40" w:rsidRPr="00EB4CBA">
        <w:rPr>
          <w:rFonts w:cs="Arial"/>
          <w:bCs/>
          <w:szCs w:val="20"/>
        </w:rPr>
        <w:t xml:space="preserve">prvem odstavku </w:t>
      </w:r>
      <w:r w:rsidR="00426588" w:rsidRPr="00EB4CBA">
        <w:rPr>
          <w:rFonts w:cs="Arial"/>
          <w:bCs/>
          <w:szCs w:val="20"/>
        </w:rPr>
        <w:t xml:space="preserve">za </w:t>
      </w:r>
      <w:r w:rsidR="00C768BF">
        <w:rPr>
          <w:rFonts w:cs="Arial"/>
          <w:bCs/>
          <w:szCs w:val="20"/>
        </w:rPr>
        <w:t>oznako</w:t>
      </w:r>
      <w:r w:rsidRPr="00EB4CBA">
        <w:rPr>
          <w:rFonts w:cs="Arial"/>
          <w:bCs/>
          <w:szCs w:val="20"/>
        </w:rPr>
        <w:t xml:space="preserve"> »a)« </w:t>
      </w:r>
      <w:r w:rsidR="004C3427" w:rsidRPr="00EB4CBA">
        <w:rPr>
          <w:rFonts w:cs="Arial"/>
          <w:bCs/>
          <w:szCs w:val="20"/>
        </w:rPr>
        <w:t xml:space="preserve">doda </w:t>
      </w:r>
      <w:r w:rsidRPr="00EB4CBA">
        <w:rPr>
          <w:rFonts w:cs="Arial"/>
          <w:bCs/>
          <w:szCs w:val="20"/>
        </w:rPr>
        <w:t>besedilo »</w:t>
      </w:r>
      <w:r w:rsidRPr="00EB4CBA">
        <w:t>in c)</w:t>
      </w:r>
      <w:r w:rsidRPr="00EB4CBA">
        <w:rPr>
          <w:rFonts w:cs="Arial"/>
          <w:bCs/>
          <w:szCs w:val="20"/>
        </w:rPr>
        <w:t>«.</w:t>
      </w:r>
    </w:p>
    <w:p w:rsidR="00230E8C" w:rsidRPr="00EB4CBA" w:rsidRDefault="000A0F4E" w:rsidP="00671B3C">
      <w:pPr>
        <w:pStyle w:val="odstavek0"/>
        <w:spacing w:line="276" w:lineRule="auto"/>
        <w:jc w:val="center"/>
        <w:rPr>
          <w:rFonts w:ascii="Arial" w:hAnsi="Arial" w:cs="Arial"/>
          <w:b/>
          <w:sz w:val="20"/>
          <w:lang w:eastAsia="en-US"/>
        </w:rPr>
      </w:pPr>
      <w:r>
        <w:rPr>
          <w:rFonts w:ascii="Arial" w:hAnsi="Arial" w:cs="Arial"/>
          <w:b/>
          <w:sz w:val="20"/>
          <w:lang w:eastAsia="en-US"/>
        </w:rPr>
        <w:t>9</w:t>
      </w:r>
      <w:r w:rsidR="00230E8C" w:rsidRPr="00EB4CBA">
        <w:rPr>
          <w:rFonts w:ascii="Arial" w:hAnsi="Arial" w:cs="Arial"/>
          <w:b/>
          <w:sz w:val="20"/>
          <w:lang w:eastAsia="en-US"/>
        </w:rPr>
        <w:t>. člen</w:t>
      </w:r>
    </w:p>
    <w:p w:rsidR="00B869E0" w:rsidRPr="00EB4CBA" w:rsidRDefault="00230E8C" w:rsidP="00B869E0">
      <w:pPr>
        <w:pStyle w:val="odstavek0"/>
        <w:spacing w:line="276" w:lineRule="auto"/>
        <w:jc w:val="both"/>
        <w:rPr>
          <w:rFonts w:ascii="Arial" w:hAnsi="Arial" w:cs="Arial"/>
          <w:sz w:val="20"/>
          <w:lang w:eastAsia="en-US"/>
        </w:rPr>
      </w:pPr>
      <w:r w:rsidRPr="00EB4CBA">
        <w:rPr>
          <w:rFonts w:ascii="Arial" w:hAnsi="Arial" w:cs="Arial"/>
          <w:sz w:val="20"/>
          <w:lang w:eastAsia="en-US"/>
        </w:rPr>
        <w:t xml:space="preserve">V 32. členu se </w:t>
      </w:r>
      <w:r w:rsidR="005F0D40">
        <w:rPr>
          <w:rFonts w:ascii="Arial" w:hAnsi="Arial" w:cs="Arial"/>
          <w:sz w:val="20"/>
          <w:lang w:eastAsia="en-US"/>
        </w:rPr>
        <w:t xml:space="preserve">na koncu </w:t>
      </w:r>
      <w:r w:rsidR="00B869E0" w:rsidRPr="00EB4CBA">
        <w:rPr>
          <w:rFonts w:ascii="Arial" w:hAnsi="Arial" w:cs="Arial"/>
          <w:sz w:val="20"/>
          <w:lang w:eastAsia="en-US"/>
        </w:rPr>
        <w:t>drug</w:t>
      </w:r>
      <w:r w:rsidR="005F0D40">
        <w:rPr>
          <w:rFonts w:ascii="Arial" w:hAnsi="Arial" w:cs="Arial"/>
          <w:sz w:val="20"/>
          <w:lang w:eastAsia="en-US"/>
        </w:rPr>
        <w:t>ega</w:t>
      </w:r>
      <w:r w:rsidR="00B869E0" w:rsidRPr="00EB4CBA">
        <w:rPr>
          <w:rFonts w:ascii="Arial" w:hAnsi="Arial" w:cs="Arial"/>
          <w:sz w:val="20"/>
          <w:lang w:eastAsia="en-US"/>
        </w:rPr>
        <w:t xml:space="preserve"> odstav</w:t>
      </w:r>
      <w:r w:rsidR="005F0D40">
        <w:rPr>
          <w:rFonts w:ascii="Arial" w:hAnsi="Arial" w:cs="Arial"/>
          <w:sz w:val="20"/>
          <w:lang w:eastAsia="en-US"/>
        </w:rPr>
        <w:t>ka</w:t>
      </w:r>
      <w:r w:rsidR="00C768BF">
        <w:rPr>
          <w:rFonts w:ascii="Arial" w:hAnsi="Arial" w:cs="Arial"/>
          <w:sz w:val="20"/>
          <w:lang w:eastAsia="en-US"/>
        </w:rPr>
        <w:t xml:space="preserve"> za besedilom »izplačila sredstev«</w:t>
      </w:r>
      <w:r w:rsidR="00B869E0" w:rsidRPr="00EB4CBA">
        <w:rPr>
          <w:rFonts w:ascii="Arial" w:hAnsi="Arial" w:cs="Arial"/>
          <w:sz w:val="20"/>
          <w:lang w:eastAsia="en-US"/>
        </w:rPr>
        <w:t xml:space="preserve"> doda</w:t>
      </w:r>
      <w:r w:rsidR="009527C8">
        <w:rPr>
          <w:rFonts w:ascii="Arial" w:hAnsi="Arial" w:cs="Arial"/>
          <w:sz w:val="20"/>
          <w:lang w:eastAsia="en-US"/>
        </w:rPr>
        <w:t>ta</w:t>
      </w:r>
      <w:r w:rsidR="00DB15D6">
        <w:rPr>
          <w:rFonts w:ascii="Arial" w:hAnsi="Arial" w:cs="Arial"/>
          <w:sz w:val="20"/>
          <w:lang w:eastAsia="en-US"/>
        </w:rPr>
        <w:t xml:space="preserve"> vejica in</w:t>
      </w:r>
      <w:r w:rsidR="00B869E0" w:rsidRPr="00EB4CBA">
        <w:rPr>
          <w:rFonts w:ascii="Arial" w:hAnsi="Arial" w:cs="Arial"/>
          <w:sz w:val="20"/>
          <w:lang w:eastAsia="en-US"/>
        </w:rPr>
        <w:t xml:space="preserve"> besedilo »za ukrep iz 14.a člena te uredbe </w:t>
      </w:r>
      <w:r w:rsidR="00990968">
        <w:rPr>
          <w:rFonts w:ascii="Arial" w:hAnsi="Arial" w:cs="Arial"/>
          <w:sz w:val="20"/>
          <w:lang w:eastAsia="en-US"/>
        </w:rPr>
        <w:t xml:space="preserve">pa </w:t>
      </w:r>
      <w:r w:rsidR="00B869E0" w:rsidRPr="00EB4CBA">
        <w:rPr>
          <w:rFonts w:ascii="Arial" w:hAnsi="Arial" w:cs="Arial"/>
          <w:sz w:val="20"/>
          <w:lang w:eastAsia="en-US"/>
        </w:rPr>
        <w:t>najmanj do 31.</w:t>
      </w:r>
      <w:r w:rsidR="009527C8">
        <w:rPr>
          <w:rFonts w:ascii="Arial" w:hAnsi="Arial" w:cs="Arial"/>
          <w:sz w:val="20"/>
          <w:lang w:eastAsia="en-US"/>
        </w:rPr>
        <w:t> </w:t>
      </w:r>
      <w:r w:rsidR="00B869E0" w:rsidRPr="00EB4CBA">
        <w:rPr>
          <w:rFonts w:ascii="Arial" w:hAnsi="Arial" w:cs="Arial"/>
          <w:sz w:val="20"/>
          <w:lang w:eastAsia="en-US"/>
        </w:rPr>
        <w:t>12.</w:t>
      </w:r>
      <w:r w:rsidR="009527C8">
        <w:rPr>
          <w:rFonts w:ascii="Arial" w:hAnsi="Arial" w:cs="Arial"/>
          <w:sz w:val="20"/>
          <w:lang w:eastAsia="en-US"/>
        </w:rPr>
        <w:t> </w:t>
      </w:r>
      <w:r w:rsidR="00B869E0" w:rsidRPr="00EB4CBA">
        <w:rPr>
          <w:rFonts w:ascii="Arial" w:hAnsi="Arial" w:cs="Arial"/>
          <w:sz w:val="20"/>
          <w:lang w:eastAsia="en-US"/>
        </w:rPr>
        <w:t>2027«.</w:t>
      </w:r>
    </w:p>
    <w:p w:rsidR="00B869E0" w:rsidRPr="00EB4CBA" w:rsidRDefault="005F0D40" w:rsidP="00B869E0">
      <w:pPr>
        <w:pStyle w:val="odstavek0"/>
        <w:spacing w:line="276" w:lineRule="auto"/>
        <w:jc w:val="both"/>
        <w:rPr>
          <w:rFonts w:ascii="Arial" w:hAnsi="Arial" w:cs="Arial"/>
          <w:sz w:val="20"/>
          <w:lang w:eastAsia="en-US"/>
        </w:rPr>
      </w:pPr>
      <w:r>
        <w:rPr>
          <w:rFonts w:ascii="Arial" w:hAnsi="Arial" w:cs="Arial"/>
          <w:sz w:val="20"/>
          <w:lang w:eastAsia="en-US"/>
        </w:rPr>
        <w:t>V t</w:t>
      </w:r>
      <w:r w:rsidR="00B869E0" w:rsidRPr="00EB4CBA">
        <w:rPr>
          <w:rFonts w:ascii="Arial" w:hAnsi="Arial" w:cs="Arial"/>
          <w:sz w:val="20"/>
          <w:lang w:eastAsia="en-US"/>
        </w:rPr>
        <w:t>retj</w:t>
      </w:r>
      <w:r>
        <w:rPr>
          <w:rFonts w:ascii="Arial" w:hAnsi="Arial" w:cs="Arial"/>
          <w:sz w:val="20"/>
          <w:lang w:eastAsia="en-US"/>
        </w:rPr>
        <w:t>em</w:t>
      </w:r>
      <w:r w:rsidR="00B869E0" w:rsidRPr="00EB4CBA">
        <w:rPr>
          <w:rFonts w:ascii="Arial" w:hAnsi="Arial" w:cs="Arial"/>
          <w:sz w:val="20"/>
          <w:lang w:eastAsia="en-US"/>
        </w:rPr>
        <w:t xml:space="preserve"> odstav</w:t>
      </w:r>
      <w:r>
        <w:rPr>
          <w:rFonts w:ascii="Arial" w:hAnsi="Arial" w:cs="Arial"/>
          <w:sz w:val="20"/>
          <w:lang w:eastAsia="en-US"/>
        </w:rPr>
        <w:t>ku</w:t>
      </w:r>
      <w:r w:rsidR="00B869E0" w:rsidRPr="00EB4CBA">
        <w:rPr>
          <w:rFonts w:ascii="Arial" w:hAnsi="Arial" w:cs="Arial"/>
          <w:sz w:val="20"/>
          <w:lang w:eastAsia="en-US"/>
        </w:rPr>
        <w:t xml:space="preserve"> se za besedilom »izplačilu sredstev« doda</w:t>
      </w:r>
      <w:r w:rsidR="009527C8">
        <w:rPr>
          <w:rFonts w:ascii="Arial" w:hAnsi="Arial" w:cs="Arial"/>
          <w:sz w:val="20"/>
          <w:lang w:eastAsia="en-US"/>
        </w:rPr>
        <w:t>ta</w:t>
      </w:r>
      <w:r w:rsidR="00B869E0" w:rsidRPr="00EB4CBA">
        <w:rPr>
          <w:rFonts w:ascii="Arial" w:hAnsi="Arial" w:cs="Arial"/>
          <w:sz w:val="20"/>
          <w:lang w:eastAsia="en-US"/>
        </w:rPr>
        <w:t xml:space="preserve"> </w:t>
      </w:r>
      <w:r w:rsidR="00DB15D6">
        <w:rPr>
          <w:rFonts w:ascii="Arial" w:hAnsi="Arial" w:cs="Arial"/>
          <w:sz w:val="20"/>
          <w:lang w:eastAsia="en-US"/>
        </w:rPr>
        <w:t xml:space="preserve">vejica in </w:t>
      </w:r>
      <w:r w:rsidR="00B869E0" w:rsidRPr="00EB4CBA">
        <w:rPr>
          <w:rFonts w:ascii="Arial" w:hAnsi="Arial" w:cs="Arial"/>
          <w:sz w:val="20"/>
          <w:lang w:eastAsia="en-US"/>
        </w:rPr>
        <w:t xml:space="preserve">besedilo »iz 14.a člena te uredbe </w:t>
      </w:r>
      <w:r w:rsidR="00990968">
        <w:rPr>
          <w:rFonts w:ascii="Arial" w:hAnsi="Arial" w:cs="Arial"/>
          <w:sz w:val="20"/>
          <w:lang w:eastAsia="en-US"/>
        </w:rPr>
        <w:t xml:space="preserve">pa </w:t>
      </w:r>
      <w:r w:rsidR="00B869E0" w:rsidRPr="00EB4CBA">
        <w:rPr>
          <w:rFonts w:ascii="Arial" w:hAnsi="Arial" w:cs="Arial"/>
          <w:sz w:val="20"/>
          <w:lang w:eastAsia="en-US"/>
        </w:rPr>
        <w:t>še najmanj do 31.</w:t>
      </w:r>
      <w:r w:rsidR="009527C8">
        <w:rPr>
          <w:rFonts w:ascii="Arial" w:hAnsi="Arial" w:cs="Arial"/>
          <w:sz w:val="20"/>
          <w:lang w:eastAsia="en-US"/>
        </w:rPr>
        <w:t> </w:t>
      </w:r>
      <w:r w:rsidR="00B869E0" w:rsidRPr="00EB4CBA">
        <w:rPr>
          <w:rFonts w:ascii="Arial" w:hAnsi="Arial" w:cs="Arial"/>
          <w:sz w:val="20"/>
          <w:lang w:eastAsia="en-US"/>
        </w:rPr>
        <w:t>12.</w:t>
      </w:r>
      <w:r w:rsidR="009527C8">
        <w:rPr>
          <w:rFonts w:ascii="Arial" w:hAnsi="Arial" w:cs="Arial"/>
          <w:sz w:val="20"/>
          <w:lang w:eastAsia="en-US"/>
        </w:rPr>
        <w:t> </w:t>
      </w:r>
      <w:r w:rsidR="00B869E0" w:rsidRPr="00EB4CBA">
        <w:rPr>
          <w:rFonts w:ascii="Arial" w:hAnsi="Arial" w:cs="Arial"/>
          <w:sz w:val="20"/>
          <w:lang w:eastAsia="en-US"/>
        </w:rPr>
        <w:t>2027«</w:t>
      </w:r>
      <w:r w:rsidR="009527C8">
        <w:rPr>
          <w:rFonts w:ascii="Arial" w:hAnsi="Arial" w:cs="Arial"/>
          <w:sz w:val="20"/>
          <w:lang w:eastAsia="en-US"/>
        </w:rPr>
        <w:t>.</w:t>
      </w:r>
    </w:p>
    <w:p w:rsidR="00230E8C" w:rsidRPr="00EB4CBA" w:rsidRDefault="000A0F4E" w:rsidP="00671B3C">
      <w:pPr>
        <w:pStyle w:val="odstavek0"/>
        <w:spacing w:line="276" w:lineRule="auto"/>
        <w:jc w:val="center"/>
        <w:rPr>
          <w:rFonts w:ascii="Arial" w:hAnsi="Arial" w:cs="Arial"/>
          <w:b/>
          <w:sz w:val="20"/>
          <w:lang w:eastAsia="en-US"/>
        </w:rPr>
      </w:pPr>
      <w:r>
        <w:rPr>
          <w:rFonts w:ascii="Arial" w:hAnsi="Arial" w:cs="Arial"/>
          <w:b/>
          <w:sz w:val="20"/>
          <w:lang w:eastAsia="en-US"/>
        </w:rPr>
        <w:t>10</w:t>
      </w:r>
      <w:r w:rsidR="00230E8C" w:rsidRPr="00EB4CBA">
        <w:rPr>
          <w:rFonts w:ascii="Arial" w:hAnsi="Arial" w:cs="Arial"/>
          <w:b/>
          <w:sz w:val="20"/>
          <w:lang w:eastAsia="en-US"/>
        </w:rPr>
        <w:t>. člen</w:t>
      </w:r>
    </w:p>
    <w:p w:rsidR="00230E8C" w:rsidRPr="00EB4CBA" w:rsidRDefault="00230E8C" w:rsidP="00671B3C">
      <w:pPr>
        <w:pStyle w:val="odstavek0"/>
        <w:spacing w:line="276" w:lineRule="auto"/>
        <w:jc w:val="both"/>
        <w:rPr>
          <w:rFonts w:ascii="Arial" w:hAnsi="Arial" w:cs="Arial"/>
          <w:sz w:val="20"/>
          <w:lang w:eastAsia="en-US"/>
        </w:rPr>
      </w:pPr>
      <w:r w:rsidRPr="00EB4CBA">
        <w:rPr>
          <w:rFonts w:ascii="Arial" w:hAnsi="Arial" w:cs="Arial"/>
          <w:sz w:val="20"/>
          <w:lang w:eastAsia="en-US"/>
        </w:rPr>
        <w:t>V 35. členu se</w:t>
      </w:r>
      <w:r w:rsidR="00C768BF">
        <w:rPr>
          <w:rFonts w:ascii="Arial" w:hAnsi="Arial" w:cs="Arial"/>
          <w:sz w:val="20"/>
          <w:lang w:eastAsia="en-US"/>
        </w:rPr>
        <w:t xml:space="preserve"> za sedmim odstavkom</w:t>
      </w:r>
      <w:r w:rsidRPr="00EB4CBA">
        <w:rPr>
          <w:rFonts w:ascii="Arial" w:hAnsi="Arial" w:cs="Arial"/>
          <w:sz w:val="20"/>
          <w:lang w:eastAsia="en-US"/>
        </w:rPr>
        <w:t xml:space="preserve"> doda nov</w:t>
      </w:r>
      <w:r w:rsidR="009527C8">
        <w:rPr>
          <w:rFonts w:ascii="Arial" w:hAnsi="Arial" w:cs="Arial"/>
          <w:sz w:val="20"/>
          <w:lang w:eastAsia="en-US"/>
        </w:rPr>
        <w:t>,</w:t>
      </w:r>
      <w:r w:rsidRPr="00EB4CBA">
        <w:rPr>
          <w:rFonts w:ascii="Arial" w:hAnsi="Arial" w:cs="Arial"/>
          <w:sz w:val="20"/>
          <w:lang w:eastAsia="en-US"/>
        </w:rPr>
        <w:t xml:space="preserve"> osmi odstavek, ki se glasi:</w:t>
      </w:r>
    </w:p>
    <w:p w:rsidR="004919B8" w:rsidRDefault="00D3219F" w:rsidP="00AF039D">
      <w:pPr>
        <w:pStyle w:val="Odstavek"/>
        <w:ind w:firstLine="0"/>
        <w:rPr>
          <w:rFonts w:cs="Arial"/>
          <w:sz w:val="20"/>
          <w:szCs w:val="24"/>
          <w:lang w:val="sl-SI" w:eastAsia="en-US"/>
        </w:rPr>
      </w:pPr>
      <w:r>
        <w:rPr>
          <w:rFonts w:cs="Arial"/>
          <w:sz w:val="20"/>
          <w:szCs w:val="24"/>
          <w:lang w:val="sl-SI" w:eastAsia="en-US"/>
        </w:rPr>
        <w:t>»</w:t>
      </w:r>
      <w:r w:rsidR="008C4D1E" w:rsidRPr="00EB4CBA">
        <w:rPr>
          <w:rFonts w:cs="Arial"/>
          <w:sz w:val="20"/>
          <w:szCs w:val="24"/>
          <w:lang w:val="sl-SI" w:eastAsia="en-US"/>
        </w:rPr>
        <w:t>(</w:t>
      </w:r>
      <w:r w:rsidR="00B175D9" w:rsidRPr="00EB4CBA">
        <w:rPr>
          <w:rFonts w:cs="Arial"/>
          <w:sz w:val="20"/>
          <w:szCs w:val="24"/>
          <w:lang w:val="sl-SI" w:eastAsia="en-US"/>
        </w:rPr>
        <w:t>8</w:t>
      </w:r>
      <w:r w:rsidR="008C4D1E" w:rsidRPr="00EB4CBA">
        <w:rPr>
          <w:rFonts w:cs="Arial"/>
          <w:sz w:val="20"/>
          <w:szCs w:val="24"/>
          <w:lang w:val="sl-SI" w:eastAsia="en-US"/>
        </w:rPr>
        <w:t xml:space="preserve">) </w:t>
      </w:r>
      <w:r w:rsidR="004919B8" w:rsidRPr="00EB4CBA">
        <w:rPr>
          <w:rFonts w:cs="Arial"/>
          <w:sz w:val="20"/>
          <w:szCs w:val="24"/>
          <w:lang w:val="sl-SI" w:eastAsia="en-US"/>
        </w:rPr>
        <w:t>Upravičenec, ki pri ukrepu iz 14.</w:t>
      </w:r>
      <w:r w:rsidR="001976B0" w:rsidRPr="00EB4CBA">
        <w:rPr>
          <w:rFonts w:cs="Arial"/>
          <w:sz w:val="20"/>
          <w:szCs w:val="24"/>
          <w:lang w:val="sl-SI" w:eastAsia="en-US"/>
        </w:rPr>
        <w:t>a</w:t>
      </w:r>
      <w:r w:rsidR="004919B8" w:rsidRPr="00EB4CBA">
        <w:rPr>
          <w:rFonts w:cs="Arial"/>
          <w:sz w:val="20"/>
          <w:szCs w:val="24"/>
          <w:lang w:val="sl-SI" w:eastAsia="en-US"/>
        </w:rPr>
        <w:t xml:space="preserve"> člena te uredbe predmet podpore uporablja v nasprotju z namenom, za katerega je prejel podporo, mora v proračun Republike Slovenije vrniti </w:t>
      </w:r>
      <w:r w:rsidR="00B175D9" w:rsidRPr="00EB4CBA">
        <w:rPr>
          <w:rFonts w:cs="Arial"/>
          <w:sz w:val="20"/>
          <w:szCs w:val="24"/>
          <w:lang w:val="sl-SI" w:eastAsia="en-US"/>
        </w:rPr>
        <w:t>vsa</w:t>
      </w:r>
      <w:r w:rsidR="004919B8" w:rsidRPr="00EB4CBA">
        <w:rPr>
          <w:rFonts w:cs="Arial"/>
          <w:sz w:val="20"/>
          <w:szCs w:val="24"/>
          <w:lang w:val="sl-SI" w:eastAsia="en-US"/>
        </w:rPr>
        <w:t xml:space="preserve"> izplačan</w:t>
      </w:r>
      <w:r w:rsidR="00B175D9" w:rsidRPr="00EB4CBA">
        <w:rPr>
          <w:rFonts w:cs="Arial"/>
          <w:sz w:val="20"/>
          <w:szCs w:val="24"/>
          <w:lang w:val="sl-SI" w:eastAsia="en-US"/>
        </w:rPr>
        <w:t>a</w:t>
      </w:r>
      <w:r w:rsidR="004919B8" w:rsidRPr="00EB4CBA">
        <w:rPr>
          <w:rFonts w:cs="Arial"/>
          <w:sz w:val="20"/>
          <w:szCs w:val="24"/>
          <w:lang w:val="sl-SI" w:eastAsia="en-US"/>
        </w:rPr>
        <w:t xml:space="preserve"> sredstv</w:t>
      </w:r>
      <w:r w:rsidR="00B175D9" w:rsidRPr="00EB4CBA">
        <w:rPr>
          <w:rFonts w:cs="Arial"/>
          <w:sz w:val="20"/>
          <w:szCs w:val="24"/>
          <w:lang w:val="sl-SI" w:eastAsia="en-US"/>
        </w:rPr>
        <w:t>a</w:t>
      </w:r>
      <w:r w:rsidR="004919B8" w:rsidRPr="00EB4CBA">
        <w:rPr>
          <w:rFonts w:cs="Arial"/>
          <w:sz w:val="20"/>
          <w:szCs w:val="24"/>
          <w:lang w:val="sl-SI" w:eastAsia="en-US"/>
        </w:rPr>
        <w:t xml:space="preserve"> skupaj z zakonitimi zamudnimi obrestmi</w:t>
      </w:r>
      <w:r w:rsidR="004F185A" w:rsidRPr="00EB4CBA">
        <w:rPr>
          <w:rFonts w:cs="Arial"/>
          <w:sz w:val="20"/>
          <w:szCs w:val="24"/>
          <w:lang w:val="sl-SI" w:eastAsia="en-US"/>
        </w:rPr>
        <w:t xml:space="preserve"> za učni čebelnjak</w:t>
      </w:r>
      <w:r w:rsidR="00990968">
        <w:rPr>
          <w:rFonts w:cs="Arial"/>
          <w:sz w:val="20"/>
          <w:szCs w:val="24"/>
          <w:lang w:val="sl-SI" w:eastAsia="en-US"/>
        </w:rPr>
        <w:t>.</w:t>
      </w:r>
      <w:r w:rsidR="00C768BF">
        <w:rPr>
          <w:rFonts w:cs="Arial"/>
          <w:sz w:val="20"/>
          <w:szCs w:val="24"/>
          <w:lang w:val="sl-SI" w:eastAsia="en-US"/>
        </w:rPr>
        <w:t>«.</w:t>
      </w:r>
    </w:p>
    <w:p w:rsidR="003B6762" w:rsidRPr="00666151" w:rsidRDefault="003B6762" w:rsidP="00666151">
      <w:pPr>
        <w:pStyle w:val="odstavek0"/>
        <w:spacing w:line="276" w:lineRule="auto"/>
        <w:jc w:val="center"/>
        <w:rPr>
          <w:rFonts w:ascii="Arial" w:hAnsi="Arial" w:cs="Arial"/>
          <w:b/>
          <w:sz w:val="20"/>
          <w:lang w:eastAsia="en-US"/>
        </w:rPr>
      </w:pPr>
      <w:r w:rsidRPr="00666151">
        <w:rPr>
          <w:rFonts w:ascii="Arial" w:hAnsi="Arial" w:cs="Arial"/>
          <w:b/>
          <w:sz w:val="20"/>
          <w:lang w:eastAsia="en-US"/>
        </w:rPr>
        <w:t>11. člen</w:t>
      </w:r>
    </w:p>
    <w:p w:rsidR="00990968" w:rsidRDefault="003B6762" w:rsidP="00666151">
      <w:pPr>
        <w:spacing w:line="276" w:lineRule="auto"/>
        <w:jc w:val="both"/>
        <w:rPr>
          <w:rFonts w:cs="Arial"/>
        </w:rPr>
      </w:pPr>
      <w:r>
        <w:t>Priloga</w:t>
      </w:r>
      <w:r w:rsidR="000434B3">
        <w:t xml:space="preserve"> </w:t>
      </w:r>
      <w:r>
        <w:t xml:space="preserve">1 </w:t>
      </w:r>
      <w:r w:rsidRPr="003B6762">
        <w:t>se nadomesti z novo prilogo 1, ki je kot priloga 1 sestavni del te</w:t>
      </w:r>
      <w:r w:rsidR="000434B3">
        <w:t xml:space="preserve"> uredbe</w:t>
      </w:r>
      <w:r w:rsidRPr="003B6762">
        <w:t xml:space="preserve">. </w:t>
      </w:r>
    </w:p>
    <w:p w:rsidR="00990968" w:rsidRDefault="00990968" w:rsidP="00671B3C">
      <w:pPr>
        <w:spacing w:line="276" w:lineRule="auto"/>
        <w:jc w:val="center"/>
        <w:rPr>
          <w:rFonts w:cs="Arial"/>
        </w:rPr>
      </w:pPr>
    </w:p>
    <w:p w:rsidR="00F57E26" w:rsidRPr="00666151" w:rsidRDefault="00F57E26" w:rsidP="00F57E26">
      <w:pPr>
        <w:spacing w:line="276" w:lineRule="auto"/>
        <w:jc w:val="center"/>
        <w:rPr>
          <w:rFonts w:cs="Arial"/>
          <w:b/>
        </w:rPr>
      </w:pPr>
      <w:r w:rsidRPr="00666151">
        <w:rPr>
          <w:rFonts w:cs="Arial"/>
          <w:b/>
        </w:rPr>
        <w:t>12. člen</w:t>
      </w:r>
    </w:p>
    <w:p w:rsidR="00F57E26" w:rsidRDefault="00F57E26" w:rsidP="00F57E26">
      <w:pPr>
        <w:spacing w:line="276" w:lineRule="auto"/>
        <w:jc w:val="center"/>
        <w:rPr>
          <w:rFonts w:cs="Arial"/>
        </w:rPr>
      </w:pPr>
    </w:p>
    <w:p w:rsidR="00990968" w:rsidRDefault="00F57E26" w:rsidP="00666151">
      <w:pPr>
        <w:spacing w:line="276" w:lineRule="auto"/>
        <w:rPr>
          <w:rFonts w:cs="Arial"/>
        </w:rPr>
      </w:pPr>
      <w:r w:rsidRPr="00F57E26">
        <w:rPr>
          <w:rFonts w:cs="Arial"/>
        </w:rPr>
        <w:t xml:space="preserve">Priloga </w:t>
      </w:r>
      <w:r>
        <w:rPr>
          <w:rFonts w:cs="Arial"/>
        </w:rPr>
        <w:t>2 se nadomesti z novo prilogo 2, ki je kot priloga 2</w:t>
      </w:r>
      <w:r w:rsidRPr="00F57E26">
        <w:rPr>
          <w:rFonts w:cs="Arial"/>
        </w:rPr>
        <w:t xml:space="preserve"> sestavni del te uredbe.</w:t>
      </w:r>
    </w:p>
    <w:p w:rsidR="00990968" w:rsidRDefault="00990968" w:rsidP="00671B3C">
      <w:pPr>
        <w:spacing w:line="276" w:lineRule="auto"/>
        <w:jc w:val="center"/>
        <w:rPr>
          <w:rFonts w:cs="Arial"/>
        </w:rPr>
      </w:pPr>
    </w:p>
    <w:p w:rsidR="0035011B" w:rsidRPr="00EB4CBA" w:rsidRDefault="0035011B" w:rsidP="00671B3C">
      <w:pPr>
        <w:spacing w:line="276" w:lineRule="auto"/>
        <w:jc w:val="center"/>
        <w:rPr>
          <w:rFonts w:cs="Arial"/>
          <w:b/>
          <w:bCs/>
          <w:szCs w:val="20"/>
        </w:rPr>
      </w:pPr>
      <w:r w:rsidRPr="00EB4CBA">
        <w:rPr>
          <w:rFonts w:cs="Arial"/>
          <w:b/>
          <w:bCs/>
          <w:szCs w:val="20"/>
        </w:rPr>
        <w:t>KONČN</w:t>
      </w:r>
      <w:r w:rsidR="00F528B6" w:rsidRPr="00EB4CBA">
        <w:rPr>
          <w:rFonts w:cs="Arial"/>
          <w:b/>
          <w:bCs/>
          <w:szCs w:val="20"/>
        </w:rPr>
        <w:t>A</w:t>
      </w:r>
      <w:r w:rsidRPr="00EB4CBA">
        <w:rPr>
          <w:rFonts w:cs="Arial"/>
          <w:b/>
          <w:bCs/>
          <w:szCs w:val="20"/>
        </w:rPr>
        <w:t xml:space="preserve"> DOLOČB</w:t>
      </w:r>
      <w:r w:rsidR="00F528B6" w:rsidRPr="00EB4CBA">
        <w:rPr>
          <w:rFonts w:cs="Arial"/>
          <w:b/>
          <w:bCs/>
          <w:szCs w:val="20"/>
        </w:rPr>
        <w:t>A</w:t>
      </w:r>
    </w:p>
    <w:p w:rsidR="0035011B" w:rsidRPr="00EB4CBA" w:rsidRDefault="0035011B" w:rsidP="00671B3C">
      <w:pPr>
        <w:spacing w:line="276" w:lineRule="auto"/>
        <w:jc w:val="center"/>
        <w:rPr>
          <w:rFonts w:cs="Arial"/>
          <w:b/>
          <w:bCs/>
          <w:szCs w:val="20"/>
        </w:rPr>
      </w:pPr>
    </w:p>
    <w:p w:rsidR="000B07E5" w:rsidRPr="00666151" w:rsidRDefault="00F57E26" w:rsidP="00666151">
      <w:pPr>
        <w:spacing w:line="276" w:lineRule="auto"/>
        <w:jc w:val="center"/>
        <w:rPr>
          <w:rFonts w:cs="Arial"/>
          <w:b/>
        </w:rPr>
      </w:pPr>
      <w:r w:rsidRPr="00666151">
        <w:rPr>
          <w:rFonts w:cs="Arial"/>
          <w:b/>
        </w:rPr>
        <w:t xml:space="preserve">13. </w:t>
      </w:r>
      <w:r w:rsidR="000B07E5" w:rsidRPr="00666151">
        <w:rPr>
          <w:rFonts w:cs="Arial"/>
          <w:b/>
        </w:rPr>
        <w:t>člen</w:t>
      </w:r>
    </w:p>
    <w:p w:rsidR="000B07E5" w:rsidRPr="00EB4CBA" w:rsidRDefault="000B07E5" w:rsidP="00671B3C">
      <w:pPr>
        <w:spacing w:line="276" w:lineRule="auto"/>
        <w:jc w:val="center"/>
        <w:rPr>
          <w:rFonts w:cs="Arial"/>
          <w:b/>
          <w:bCs/>
          <w:szCs w:val="20"/>
        </w:rPr>
      </w:pPr>
      <w:r w:rsidRPr="00EB4CBA">
        <w:rPr>
          <w:rFonts w:cs="Arial"/>
          <w:b/>
          <w:bCs/>
          <w:szCs w:val="20"/>
        </w:rPr>
        <w:t>(začetek veljavnosti)</w:t>
      </w:r>
    </w:p>
    <w:p w:rsidR="009B13F2" w:rsidRPr="00EB4CBA" w:rsidRDefault="009B13F2" w:rsidP="00671B3C">
      <w:pPr>
        <w:spacing w:line="276" w:lineRule="auto"/>
        <w:jc w:val="center"/>
        <w:rPr>
          <w:rFonts w:cs="Arial"/>
          <w:bCs/>
          <w:szCs w:val="20"/>
        </w:rPr>
      </w:pPr>
    </w:p>
    <w:p w:rsidR="009A6F25" w:rsidRPr="00EB4CBA" w:rsidRDefault="009A6F25" w:rsidP="00671B3C">
      <w:pPr>
        <w:spacing w:line="276" w:lineRule="auto"/>
        <w:jc w:val="both"/>
        <w:rPr>
          <w:rFonts w:cs="Arial"/>
          <w:bCs/>
          <w:szCs w:val="20"/>
        </w:rPr>
      </w:pPr>
      <w:r w:rsidRPr="00EB4CBA">
        <w:rPr>
          <w:rFonts w:cs="Arial"/>
          <w:bCs/>
          <w:szCs w:val="20"/>
        </w:rPr>
        <w:t>Ta uredba začne veljati naslednji dan po objavi v Uradn</w:t>
      </w:r>
      <w:r w:rsidR="00FE5063" w:rsidRPr="00EB4CBA">
        <w:rPr>
          <w:rFonts w:cs="Arial"/>
          <w:bCs/>
          <w:szCs w:val="20"/>
        </w:rPr>
        <w:t xml:space="preserve">em listu Republike Slovenije. </w:t>
      </w:r>
      <w:r w:rsidR="00FE5063" w:rsidRPr="00EB4CBA">
        <w:rPr>
          <w:rFonts w:cs="Arial"/>
          <w:bCs/>
          <w:szCs w:val="20"/>
        </w:rPr>
        <w:br/>
      </w:r>
    </w:p>
    <w:p w:rsidR="009A6F25" w:rsidRPr="00EB4CBA" w:rsidRDefault="009A6F25" w:rsidP="00671B3C">
      <w:pPr>
        <w:spacing w:line="276" w:lineRule="auto"/>
        <w:rPr>
          <w:rFonts w:cs="Arial"/>
          <w:bCs/>
          <w:szCs w:val="20"/>
        </w:rPr>
      </w:pPr>
      <w:r w:rsidRPr="00EB4CBA">
        <w:rPr>
          <w:rFonts w:cs="Arial"/>
          <w:bCs/>
          <w:szCs w:val="20"/>
        </w:rPr>
        <w:t>Št.</w:t>
      </w:r>
    </w:p>
    <w:p w:rsidR="009A6F25" w:rsidRPr="00EB4CBA" w:rsidRDefault="00213845" w:rsidP="00671B3C">
      <w:pPr>
        <w:spacing w:line="276" w:lineRule="auto"/>
        <w:rPr>
          <w:rFonts w:cs="Arial"/>
          <w:bCs/>
          <w:szCs w:val="20"/>
        </w:rPr>
      </w:pPr>
      <w:r>
        <w:rPr>
          <w:rFonts w:cs="Arial"/>
          <w:bCs/>
          <w:szCs w:val="20"/>
        </w:rPr>
        <w:t>Ljubljana, ………. 2021</w:t>
      </w:r>
    </w:p>
    <w:p w:rsidR="009A6F25" w:rsidRPr="00EB4CBA" w:rsidRDefault="009A6F25" w:rsidP="00671B3C">
      <w:pPr>
        <w:spacing w:line="276" w:lineRule="auto"/>
        <w:rPr>
          <w:rFonts w:cs="Arial"/>
          <w:bCs/>
          <w:szCs w:val="20"/>
        </w:rPr>
      </w:pPr>
      <w:r w:rsidRPr="00EB4CBA">
        <w:rPr>
          <w:rFonts w:cs="Arial"/>
          <w:bCs/>
          <w:szCs w:val="20"/>
        </w:rPr>
        <w:t xml:space="preserve">EVA </w:t>
      </w:r>
      <w:r w:rsidR="00FE5063" w:rsidRPr="00EB4CBA">
        <w:rPr>
          <w:rFonts w:cs="Arial"/>
          <w:bCs/>
          <w:iCs/>
          <w:color w:val="000000"/>
          <w:szCs w:val="20"/>
        </w:rPr>
        <w:t>2020</w:t>
      </w:r>
      <w:r w:rsidRPr="00EB4CBA">
        <w:rPr>
          <w:rFonts w:cs="Arial"/>
          <w:bCs/>
          <w:iCs/>
          <w:color w:val="000000"/>
          <w:szCs w:val="20"/>
        </w:rPr>
        <w:t>-2330-0</w:t>
      </w:r>
      <w:r w:rsidR="00C44F87" w:rsidRPr="00EB4CBA">
        <w:rPr>
          <w:rFonts w:cs="Arial"/>
          <w:bCs/>
          <w:iCs/>
          <w:color w:val="000000"/>
          <w:szCs w:val="20"/>
        </w:rPr>
        <w:t>136</w:t>
      </w:r>
    </w:p>
    <w:p w:rsidR="009A6F25" w:rsidRPr="00EB4CBA" w:rsidRDefault="009A6F25" w:rsidP="00671B3C">
      <w:pPr>
        <w:spacing w:line="276" w:lineRule="auto"/>
        <w:rPr>
          <w:rFonts w:cs="Arial"/>
          <w:szCs w:val="20"/>
        </w:rPr>
      </w:pPr>
      <w:r w:rsidRPr="00EB4CBA">
        <w:rPr>
          <w:rFonts w:cs="Arial"/>
          <w:b/>
          <w:szCs w:val="20"/>
        </w:rPr>
        <w:t xml:space="preserve">                                                                          </w:t>
      </w:r>
      <w:r w:rsidRPr="00EB4CBA">
        <w:rPr>
          <w:rFonts w:cs="Arial"/>
          <w:b/>
          <w:szCs w:val="20"/>
        </w:rPr>
        <w:tab/>
      </w:r>
      <w:r w:rsidRPr="00EB4CBA">
        <w:rPr>
          <w:rFonts w:cs="Arial"/>
          <w:b/>
          <w:szCs w:val="20"/>
        </w:rPr>
        <w:tab/>
      </w:r>
      <w:r w:rsidRPr="00EB4CBA">
        <w:rPr>
          <w:rFonts w:cs="Arial"/>
          <w:szCs w:val="20"/>
        </w:rPr>
        <w:t>Vlada Republike Slovenije</w:t>
      </w:r>
    </w:p>
    <w:p w:rsidR="009A6F25" w:rsidRPr="00EB4CBA" w:rsidRDefault="009A6F25" w:rsidP="00671B3C">
      <w:pPr>
        <w:spacing w:line="276" w:lineRule="auto"/>
        <w:rPr>
          <w:rFonts w:cs="Arial"/>
          <w:szCs w:val="20"/>
        </w:rPr>
      </w:pPr>
      <w:r w:rsidRPr="00EB4CBA">
        <w:rPr>
          <w:rFonts w:cs="Arial"/>
          <w:szCs w:val="20"/>
        </w:rPr>
        <w:t xml:space="preserve">                                                                                    </w:t>
      </w:r>
      <w:r w:rsidRPr="00EB4CBA">
        <w:rPr>
          <w:rFonts w:cs="Arial"/>
          <w:szCs w:val="20"/>
        </w:rPr>
        <w:tab/>
      </w:r>
      <w:r w:rsidR="00380756" w:rsidRPr="00EB4CBA">
        <w:rPr>
          <w:rFonts w:cs="Arial"/>
          <w:szCs w:val="20"/>
        </w:rPr>
        <w:t xml:space="preserve">       </w:t>
      </w:r>
      <w:r w:rsidR="00397E27" w:rsidRPr="00EB4CBA">
        <w:rPr>
          <w:rFonts w:cs="Arial"/>
          <w:szCs w:val="20"/>
        </w:rPr>
        <w:tab/>
      </w:r>
      <w:r w:rsidR="00D30B0A" w:rsidRPr="00EB4CBA">
        <w:rPr>
          <w:rFonts w:cs="Arial"/>
          <w:szCs w:val="20"/>
        </w:rPr>
        <w:t>Janez Janša</w:t>
      </w:r>
    </w:p>
    <w:p w:rsidR="009A6F25" w:rsidRPr="00EB4CBA" w:rsidRDefault="009A6F25" w:rsidP="00671B3C">
      <w:pPr>
        <w:spacing w:line="276" w:lineRule="auto"/>
        <w:rPr>
          <w:rFonts w:cs="Arial"/>
          <w:szCs w:val="20"/>
        </w:rPr>
      </w:pPr>
      <w:r w:rsidRPr="00EB4CBA">
        <w:rPr>
          <w:rFonts w:cs="Arial"/>
          <w:szCs w:val="20"/>
        </w:rPr>
        <w:tab/>
      </w:r>
      <w:r w:rsidRPr="00EB4CBA">
        <w:rPr>
          <w:rFonts w:cs="Arial"/>
          <w:szCs w:val="20"/>
        </w:rPr>
        <w:tab/>
      </w:r>
      <w:r w:rsidRPr="00EB4CBA">
        <w:rPr>
          <w:rFonts w:cs="Arial"/>
          <w:szCs w:val="20"/>
        </w:rPr>
        <w:tab/>
      </w:r>
      <w:r w:rsidRPr="00EB4CBA">
        <w:rPr>
          <w:rFonts w:cs="Arial"/>
          <w:szCs w:val="20"/>
        </w:rPr>
        <w:tab/>
      </w:r>
      <w:r w:rsidRPr="00EB4CBA">
        <w:rPr>
          <w:rFonts w:cs="Arial"/>
          <w:szCs w:val="20"/>
        </w:rPr>
        <w:tab/>
      </w:r>
      <w:r w:rsidRPr="00EB4CBA">
        <w:rPr>
          <w:rFonts w:cs="Arial"/>
          <w:szCs w:val="20"/>
        </w:rPr>
        <w:tab/>
      </w:r>
      <w:r w:rsidRPr="00EB4CBA">
        <w:rPr>
          <w:rFonts w:cs="Arial"/>
          <w:szCs w:val="20"/>
        </w:rPr>
        <w:tab/>
      </w:r>
      <w:r w:rsidR="00397E27" w:rsidRPr="00EB4CBA">
        <w:rPr>
          <w:rFonts w:cs="Arial"/>
          <w:szCs w:val="20"/>
        </w:rPr>
        <w:tab/>
      </w:r>
      <w:r w:rsidR="00380756" w:rsidRPr="00EB4CBA">
        <w:rPr>
          <w:rFonts w:cs="Arial"/>
          <w:szCs w:val="20"/>
        </w:rPr>
        <w:t>p</w:t>
      </w:r>
      <w:r w:rsidRPr="00EB4CBA">
        <w:rPr>
          <w:rFonts w:cs="Arial"/>
          <w:szCs w:val="20"/>
        </w:rPr>
        <w:t>redsednik</w:t>
      </w:r>
    </w:p>
    <w:p w:rsidR="00250302" w:rsidRPr="0036205F" w:rsidRDefault="00990968" w:rsidP="00250302">
      <w:pPr>
        <w:tabs>
          <w:tab w:val="left" w:pos="7740"/>
        </w:tabs>
        <w:jc w:val="both"/>
        <w:rPr>
          <w:rFonts w:cs="Arial"/>
          <w:szCs w:val="20"/>
        </w:rPr>
      </w:pPr>
      <w:r>
        <w:rPr>
          <w:rFonts w:cs="Arial"/>
          <w:bCs/>
          <w:sz w:val="24"/>
        </w:rPr>
        <w:br w:type="page"/>
      </w:r>
      <w:r w:rsidR="00250302">
        <w:rPr>
          <w:rFonts w:cs="Arial"/>
          <w:szCs w:val="20"/>
        </w:rPr>
        <w:lastRenderedPageBreak/>
        <w:t>Priloga 1</w:t>
      </w:r>
      <w:r w:rsidR="00250302" w:rsidRPr="0036205F">
        <w:rPr>
          <w:rFonts w:cs="Arial"/>
          <w:szCs w:val="20"/>
        </w:rPr>
        <w:t>: Obrazec »Uveljavljanje odstopanja od obveznosti v primeru višje sile«</w:t>
      </w:r>
    </w:p>
    <w:p w:rsidR="00250302" w:rsidRPr="00394725" w:rsidRDefault="00250302" w:rsidP="00250302">
      <w:pPr>
        <w:rPr>
          <w:rFonts w:cs="Arial"/>
        </w:rPr>
      </w:pPr>
    </w:p>
    <w:tbl>
      <w:tblPr>
        <w:tblW w:w="4864" w:type="pct"/>
        <w:jc w:val="center"/>
        <w:tblBorders>
          <w:top w:val="dashed" w:sz="4" w:space="0" w:color="993300"/>
          <w:left w:val="dashed" w:sz="4" w:space="0" w:color="993300"/>
          <w:bottom w:val="dashed" w:sz="4" w:space="0" w:color="993300"/>
          <w:right w:val="dashed" w:sz="4" w:space="0" w:color="993300"/>
          <w:insideH w:val="dashed" w:sz="4" w:space="0" w:color="993300"/>
          <w:insideV w:val="dashed" w:sz="4" w:space="0" w:color="993300"/>
        </w:tblBorders>
        <w:shd w:val="clear" w:color="auto" w:fill="CCFFCC"/>
        <w:tblCellMar>
          <w:left w:w="70" w:type="dxa"/>
          <w:right w:w="70" w:type="dxa"/>
        </w:tblCellMar>
        <w:tblLook w:val="0000" w:firstRow="0" w:lastRow="0" w:firstColumn="0" w:lastColumn="0" w:noHBand="0" w:noVBand="0"/>
      </w:tblPr>
      <w:tblGrid>
        <w:gridCol w:w="8638"/>
      </w:tblGrid>
      <w:tr w:rsidR="00250302" w:rsidRPr="00394725" w:rsidTr="002623C8">
        <w:trPr>
          <w:cantSplit/>
          <w:trHeight w:val="1545"/>
          <w:jc w:val="center"/>
        </w:trPr>
        <w:tc>
          <w:tcPr>
            <w:tcW w:w="5000" w:type="pct"/>
            <w:shd w:val="clear" w:color="auto" w:fill="CCFFCC"/>
            <w:vAlign w:val="center"/>
          </w:tcPr>
          <w:tbl>
            <w:tblPr>
              <w:tblW w:w="10618" w:type="dxa"/>
              <w:tblBorders>
                <w:top w:val="single" w:sz="4" w:space="0" w:color="auto"/>
                <w:left w:val="single" w:sz="4" w:space="0" w:color="auto"/>
                <w:bottom w:val="single" w:sz="4" w:space="0" w:color="auto"/>
                <w:right w:val="single" w:sz="4" w:space="0" w:color="auto"/>
              </w:tblBorders>
              <w:tblCellMar>
                <w:left w:w="11" w:type="dxa"/>
                <w:right w:w="11" w:type="dxa"/>
              </w:tblCellMar>
              <w:tblLook w:val="0000" w:firstRow="0" w:lastRow="0" w:firstColumn="0" w:lastColumn="0" w:noHBand="0" w:noVBand="0"/>
            </w:tblPr>
            <w:tblGrid>
              <w:gridCol w:w="729"/>
              <w:gridCol w:w="292"/>
              <w:gridCol w:w="293"/>
              <w:gridCol w:w="293"/>
              <w:gridCol w:w="292"/>
              <w:gridCol w:w="287"/>
              <w:gridCol w:w="269"/>
              <w:gridCol w:w="19"/>
              <w:gridCol w:w="250"/>
              <w:gridCol w:w="38"/>
              <w:gridCol w:w="231"/>
              <w:gridCol w:w="57"/>
              <w:gridCol w:w="212"/>
              <w:gridCol w:w="80"/>
              <w:gridCol w:w="189"/>
              <w:gridCol w:w="105"/>
              <w:gridCol w:w="164"/>
              <w:gridCol w:w="127"/>
              <w:gridCol w:w="169"/>
              <w:gridCol w:w="122"/>
              <w:gridCol w:w="174"/>
              <w:gridCol w:w="116"/>
              <w:gridCol w:w="181"/>
              <w:gridCol w:w="109"/>
              <w:gridCol w:w="186"/>
              <w:gridCol w:w="104"/>
              <w:gridCol w:w="192"/>
              <w:gridCol w:w="99"/>
              <w:gridCol w:w="198"/>
              <w:gridCol w:w="92"/>
              <w:gridCol w:w="204"/>
              <w:gridCol w:w="86"/>
              <w:gridCol w:w="209"/>
              <w:gridCol w:w="81"/>
              <w:gridCol w:w="216"/>
              <w:gridCol w:w="75"/>
              <w:gridCol w:w="221"/>
              <w:gridCol w:w="69"/>
              <w:gridCol w:w="226"/>
              <w:gridCol w:w="64"/>
              <w:gridCol w:w="233"/>
              <w:gridCol w:w="58"/>
              <w:gridCol w:w="238"/>
              <w:gridCol w:w="52"/>
              <w:gridCol w:w="243"/>
              <w:gridCol w:w="48"/>
              <w:gridCol w:w="249"/>
              <w:gridCol w:w="41"/>
              <w:gridCol w:w="256"/>
              <w:gridCol w:w="35"/>
              <w:gridCol w:w="260"/>
              <w:gridCol w:w="30"/>
              <w:gridCol w:w="267"/>
              <w:gridCol w:w="23"/>
              <w:gridCol w:w="273"/>
              <w:gridCol w:w="17"/>
              <w:gridCol w:w="279"/>
              <w:gridCol w:w="13"/>
              <w:gridCol w:w="290"/>
              <w:gridCol w:w="296"/>
              <w:gridCol w:w="255"/>
              <w:gridCol w:w="42"/>
            </w:tblGrid>
            <w:tr w:rsidR="00250302" w:rsidRPr="00394725" w:rsidTr="002623C8">
              <w:trPr>
                <w:trHeight w:val="72"/>
              </w:trPr>
              <w:tc>
                <w:tcPr>
                  <w:tcW w:w="10618" w:type="dxa"/>
                  <w:gridSpan w:val="62"/>
                  <w:tcBorders>
                    <w:top w:val="single" w:sz="4" w:space="0" w:color="CCFFCC"/>
                    <w:left w:val="single" w:sz="4" w:space="0" w:color="CCFFCC"/>
                    <w:bottom w:val="single" w:sz="4" w:space="0" w:color="auto"/>
                    <w:right w:val="single" w:sz="4" w:space="0" w:color="CCFFCC"/>
                  </w:tcBorders>
                  <w:shd w:val="clear" w:color="auto" w:fill="CCFFCC"/>
                  <w:vAlign w:val="center"/>
                </w:tcPr>
                <w:p w:rsidR="00250302" w:rsidRPr="00394725" w:rsidRDefault="00250302" w:rsidP="002623C8">
                  <w:pPr>
                    <w:rPr>
                      <w:rFonts w:cs="Arial"/>
                      <w:b/>
                      <w:bCs/>
                      <w:sz w:val="6"/>
                    </w:rPr>
                  </w:pPr>
                </w:p>
              </w:tc>
            </w:tr>
            <w:tr w:rsidR="009E73E0" w:rsidRPr="00394725" w:rsidTr="002623C8">
              <w:trPr>
                <w:cantSplit/>
                <w:trHeight w:val="397"/>
              </w:trPr>
              <w:tc>
                <w:tcPr>
                  <w:tcW w:w="2186" w:type="dxa"/>
                  <w:gridSpan w:val="6"/>
                  <w:tcBorders>
                    <w:top w:val="single" w:sz="4" w:space="0" w:color="auto"/>
                    <w:left w:val="single" w:sz="4" w:space="0" w:color="auto"/>
                    <w:bottom w:val="single" w:sz="4" w:space="0" w:color="auto"/>
                    <w:right w:val="single" w:sz="4" w:space="0" w:color="000000"/>
                  </w:tcBorders>
                  <w:shd w:val="clear" w:color="auto" w:fill="CCFFCC"/>
                  <w:vAlign w:val="center"/>
                </w:tcPr>
                <w:p w:rsidR="00250302" w:rsidRPr="00394725" w:rsidRDefault="00250302" w:rsidP="002623C8">
                  <w:pPr>
                    <w:rPr>
                      <w:rFonts w:cs="Arial"/>
                      <w:i/>
                      <w:iCs/>
                      <w:sz w:val="16"/>
                      <w:u w:val="single"/>
                    </w:rPr>
                  </w:pPr>
                  <w:r w:rsidRPr="00394725">
                    <w:rPr>
                      <w:rFonts w:cs="Arial"/>
                      <w:i/>
                      <w:iCs/>
                      <w:sz w:val="16"/>
                      <w:u w:val="single"/>
                    </w:rPr>
                    <w:t>Priimek in ime/naziv:</w:t>
                  </w:r>
                </w:p>
              </w:tc>
              <w:tc>
                <w:tcPr>
                  <w:tcW w:w="269" w:type="dxa"/>
                  <w:tcBorders>
                    <w:top w:val="single" w:sz="4" w:space="0" w:color="auto"/>
                    <w:left w:val="single" w:sz="4" w:space="0" w:color="auto"/>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69"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69"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69"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69"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69"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5"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5"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5"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5"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5"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303"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auto"/>
                  </w:tcBorders>
                  <w:shd w:val="clear" w:color="auto" w:fill="FFFFFF"/>
                  <w:vAlign w:val="center"/>
                </w:tcPr>
                <w:p w:rsidR="00250302" w:rsidRPr="00394725" w:rsidRDefault="00250302" w:rsidP="002623C8">
                  <w:pPr>
                    <w:jc w:val="center"/>
                    <w:rPr>
                      <w:rFonts w:cs="Arial"/>
                      <w:bCs/>
                    </w:rPr>
                  </w:pPr>
                </w:p>
              </w:tc>
            </w:tr>
            <w:tr w:rsidR="00250302" w:rsidRPr="00394725" w:rsidTr="002623C8">
              <w:trPr>
                <w:trHeight w:val="57"/>
              </w:trPr>
              <w:tc>
                <w:tcPr>
                  <w:tcW w:w="10618" w:type="dxa"/>
                  <w:gridSpan w:val="62"/>
                  <w:tcBorders>
                    <w:top w:val="single" w:sz="4" w:space="0" w:color="auto"/>
                    <w:left w:val="single" w:sz="4" w:space="0" w:color="CCFFCC"/>
                    <w:bottom w:val="single" w:sz="4" w:space="0" w:color="auto"/>
                    <w:right w:val="single" w:sz="4" w:space="0" w:color="CCFFCC"/>
                  </w:tcBorders>
                  <w:shd w:val="clear" w:color="auto" w:fill="CCFFCC"/>
                  <w:vAlign w:val="center"/>
                </w:tcPr>
                <w:p w:rsidR="00250302" w:rsidRPr="00394725" w:rsidRDefault="00250302" w:rsidP="002623C8">
                  <w:pPr>
                    <w:rPr>
                      <w:rFonts w:cs="Arial"/>
                      <w:sz w:val="6"/>
                    </w:rPr>
                  </w:pPr>
                </w:p>
              </w:tc>
            </w:tr>
            <w:tr w:rsidR="009E73E0" w:rsidRPr="00394725" w:rsidTr="002623C8">
              <w:trPr>
                <w:cantSplit/>
                <w:trHeight w:val="397"/>
              </w:trPr>
              <w:tc>
                <w:tcPr>
                  <w:tcW w:w="729" w:type="dxa"/>
                  <w:tcBorders>
                    <w:top w:val="single" w:sz="4" w:space="0" w:color="auto"/>
                    <w:left w:val="single" w:sz="4" w:space="0" w:color="auto"/>
                    <w:bottom w:val="single" w:sz="4" w:space="0" w:color="auto"/>
                    <w:right w:val="single" w:sz="4" w:space="0" w:color="auto"/>
                  </w:tcBorders>
                  <w:shd w:val="clear" w:color="auto" w:fill="CCFFCC"/>
                  <w:vAlign w:val="center"/>
                </w:tcPr>
                <w:p w:rsidR="00250302" w:rsidRPr="00394725" w:rsidRDefault="00250302" w:rsidP="002623C8">
                  <w:pPr>
                    <w:rPr>
                      <w:rFonts w:cs="Arial"/>
                    </w:rPr>
                  </w:pPr>
                  <w:r w:rsidRPr="00394725">
                    <w:rPr>
                      <w:rFonts w:cs="Arial"/>
                      <w:i/>
                      <w:iCs/>
                      <w:sz w:val="16"/>
                      <w:u w:val="single"/>
                    </w:rPr>
                    <w:t>Naslov:</w:t>
                  </w:r>
                </w:p>
              </w:tc>
              <w:tc>
                <w:tcPr>
                  <w:tcW w:w="292" w:type="dxa"/>
                  <w:tcBorders>
                    <w:top w:val="single" w:sz="4" w:space="0" w:color="auto"/>
                    <w:left w:val="single" w:sz="4" w:space="0" w:color="auto"/>
                    <w:bottom w:val="single" w:sz="4" w:space="0" w:color="auto"/>
                    <w:right w:val="single" w:sz="4" w:space="0" w:color="993300"/>
                  </w:tcBorders>
                  <w:shd w:val="clear" w:color="auto" w:fill="FFFFFF"/>
                  <w:vAlign w:val="center"/>
                </w:tcPr>
                <w:p w:rsidR="00250302" w:rsidRPr="00394725" w:rsidRDefault="00250302" w:rsidP="002623C8">
                  <w:pPr>
                    <w:pStyle w:val="Tabela"/>
                    <w:jc w:val="center"/>
                    <w:rPr>
                      <w:rFonts w:ascii="Arial" w:hAnsi="Arial" w:cs="Arial"/>
                      <w:sz w:val="22"/>
                    </w:rPr>
                  </w:pPr>
                </w:p>
              </w:tc>
              <w:tc>
                <w:tcPr>
                  <w:tcW w:w="293"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3"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2"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87"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88"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88"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88"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2"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4"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2"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0"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6"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bCs/>
                    </w:rPr>
                  </w:pPr>
                </w:p>
              </w:tc>
              <w:tc>
                <w:tcPr>
                  <w:tcW w:w="297" w:type="dxa"/>
                  <w:gridSpan w:val="2"/>
                  <w:tcBorders>
                    <w:top w:val="single" w:sz="4" w:space="0" w:color="auto"/>
                    <w:left w:val="single" w:sz="4" w:space="0" w:color="993300"/>
                    <w:bottom w:val="single" w:sz="4" w:space="0" w:color="auto"/>
                    <w:right w:val="single" w:sz="4" w:space="0" w:color="auto"/>
                  </w:tcBorders>
                  <w:shd w:val="clear" w:color="auto" w:fill="FFFFFF"/>
                  <w:vAlign w:val="center"/>
                </w:tcPr>
                <w:p w:rsidR="00250302" w:rsidRPr="00394725" w:rsidRDefault="00250302" w:rsidP="002623C8">
                  <w:pPr>
                    <w:jc w:val="center"/>
                    <w:rPr>
                      <w:rFonts w:cs="Arial"/>
                      <w:bCs/>
                    </w:rPr>
                  </w:pPr>
                </w:p>
              </w:tc>
            </w:tr>
            <w:tr w:rsidR="00250302" w:rsidRPr="00394725" w:rsidTr="002623C8">
              <w:tc>
                <w:tcPr>
                  <w:tcW w:w="10618" w:type="dxa"/>
                  <w:gridSpan w:val="62"/>
                  <w:tcBorders>
                    <w:top w:val="single" w:sz="4" w:space="0" w:color="auto"/>
                    <w:left w:val="single" w:sz="4" w:space="0" w:color="CCFFCC"/>
                    <w:bottom w:val="nil"/>
                    <w:right w:val="single" w:sz="4" w:space="0" w:color="CCFFCC"/>
                  </w:tcBorders>
                  <w:shd w:val="clear" w:color="auto" w:fill="CCFFCC"/>
                  <w:vAlign w:val="center"/>
                </w:tcPr>
                <w:p w:rsidR="00250302" w:rsidRPr="00394725" w:rsidRDefault="00250302" w:rsidP="002623C8">
                  <w:pPr>
                    <w:rPr>
                      <w:rFonts w:cs="Arial"/>
                      <w:b/>
                      <w:bCs/>
                      <w:sz w:val="6"/>
                    </w:rPr>
                  </w:pPr>
                </w:p>
              </w:tc>
            </w:tr>
            <w:tr w:rsidR="00250302" w:rsidRPr="00394725" w:rsidTr="002623C8">
              <w:trPr>
                <w:trHeight w:val="397"/>
              </w:trPr>
              <w:tc>
                <w:tcPr>
                  <w:tcW w:w="3050" w:type="dxa"/>
                  <w:gridSpan w:val="12"/>
                  <w:tcBorders>
                    <w:top w:val="single" w:sz="4" w:space="0" w:color="auto"/>
                    <w:left w:val="single" w:sz="4" w:space="0" w:color="auto"/>
                    <w:bottom w:val="single" w:sz="4" w:space="0" w:color="auto"/>
                    <w:right w:val="single" w:sz="4" w:space="0" w:color="auto"/>
                  </w:tcBorders>
                  <w:shd w:val="clear" w:color="auto" w:fill="CCFFCC"/>
                  <w:vAlign w:val="center"/>
                </w:tcPr>
                <w:p w:rsidR="00250302" w:rsidRPr="00394725" w:rsidRDefault="00250302" w:rsidP="002623C8">
                  <w:pPr>
                    <w:rPr>
                      <w:rFonts w:cs="Arial"/>
                      <w:sz w:val="16"/>
                    </w:rPr>
                  </w:pPr>
                  <w:r w:rsidRPr="00394725">
                    <w:rPr>
                      <w:rFonts w:cs="Arial"/>
                      <w:i/>
                      <w:iCs/>
                      <w:sz w:val="16"/>
                      <w:u w:val="single"/>
                    </w:rPr>
                    <w:t>Davčna številka:</w:t>
                  </w:r>
                </w:p>
              </w:tc>
              <w:tc>
                <w:tcPr>
                  <w:tcW w:w="292" w:type="dxa"/>
                  <w:gridSpan w:val="2"/>
                  <w:tcBorders>
                    <w:top w:val="single" w:sz="4" w:space="0" w:color="auto"/>
                    <w:left w:val="single" w:sz="4" w:space="0" w:color="auto"/>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4"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1" w:type="dxa"/>
                  <w:gridSpan w:val="2"/>
                  <w:tcBorders>
                    <w:top w:val="single" w:sz="4" w:space="0" w:color="auto"/>
                    <w:left w:val="single" w:sz="4" w:space="0" w:color="993300"/>
                    <w:bottom w:val="single" w:sz="4" w:space="0" w:color="auto"/>
                    <w:right w:val="single" w:sz="4" w:space="0" w:color="auto"/>
                  </w:tcBorders>
                  <w:shd w:val="clear" w:color="auto" w:fill="FFFFFF"/>
                  <w:vAlign w:val="center"/>
                </w:tcPr>
                <w:p w:rsidR="00250302" w:rsidRPr="00394725" w:rsidRDefault="00250302" w:rsidP="002623C8">
                  <w:pPr>
                    <w:jc w:val="center"/>
                    <w:rPr>
                      <w:rFonts w:cs="Arial"/>
                    </w:rPr>
                  </w:pPr>
                </w:p>
              </w:tc>
              <w:tc>
                <w:tcPr>
                  <w:tcW w:w="198" w:type="dxa"/>
                  <w:tcBorders>
                    <w:top w:val="single" w:sz="4" w:space="0" w:color="CCFFCC"/>
                    <w:left w:val="single" w:sz="4" w:space="0" w:color="auto"/>
                    <w:bottom w:val="single" w:sz="4" w:space="0" w:color="CCFFCC"/>
                    <w:right w:val="single" w:sz="4" w:space="0" w:color="auto"/>
                  </w:tcBorders>
                  <w:shd w:val="clear" w:color="auto" w:fill="CCFFCC"/>
                  <w:vAlign w:val="center"/>
                </w:tcPr>
                <w:p w:rsidR="00250302" w:rsidRPr="00394725" w:rsidRDefault="00250302" w:rsidP="002623C8">
                  <w:pPr>
                    <w:rPr>
                      <w:rFonts w:cs="Arial"/>
                      <w:sz w:val="16"/>
                    </w:rPr>
                  </w:pPr>
                </w:p>
              </w:tc>
              <w:tc>
                <w:tcPr>
                  <w:tcW w:w="1253" w:type="dxa"/>
                  <w:gridSpan w:val="9"/>
                  <w:tcBorders>
                    <w:top w:val="single" w:sz="4" w:space="0" w:color="auto"/>
                    <w:left w:val="single" w:sz="4" w:space="0" w:color="auto"/>
                    <w:bottom w:val="single" w:sz="4" w:space="0" w:color="auto"/>
                    <w:right w:val="single" w:sz="4" w:space="0" w:color="auto"/>
                  </w:tcBorders>
                  <w:shd w:val="clear" w:color="auto" w:fill="CCFFCC"/>
                  <w:vAlign w:val="center"/>
                </w:tcPr>
                <w:p w:rsidR="00250302" w:rsidRPr="00394725" w:rsidRDefault="00250302" w:rsidP="002623C8">
                  <w:pPr>
                    <w:rPr>
                      <w:rFonts w:cs="Arial"/>
                      <w:i/>
                      <w:iCs/>
                      <w:sz w:val="16"/>
                      <w:u w:val="single"/>
                    </w:rPr>
                  </w:pPr>
                  <w:r w:rsidRPr="00394725">
                    <w:rPr>
                      <w:rFonts w:cs="Arial"/>
                      <w:i/>
                      <w:iCs/>
                      <w:sz w:val="16"/>
                      <w:u w:val="single"/>
                    </w:rPr>
                    <w:t>EMŠO oz. MŠO:</w:t>
                  </w:r>
                </w:p>
              </w:tc>
              <w:tc>
                <w:tcPr>
                  <w:tcW w:w="290" w:type="dxa"/>
                  <w:gridSpan w:val="2"/>
                  <w:tcBorders>
                    <w:top w:val="single" w:sz="4" w:space="0" w:color="auto"/>
                    <w:left w:val="single" w:sz="4" w:space="0" w:color="auto"/>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1"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2" w:type="dxa"/>
                  <w:gridSpan w:val="2"/>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0"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6" w:type="dxa"/>
                  <w:tcBorders>
                    <w:top w:val="single" w:sz="4" w:space="0" w:color="auto"/>
                    <w:left w:val="single" w:sz="4" w:space="0" w:color="993300"/>
                    <w:bottom w:val="single" w:sz="4" w:space="0" w:color="auto"/>
                    <w:right w:val="single" w:sz="4" w:space="0" w:color="993300"/>
                  </w:tcBorders>
                  <w:shd w:val="clear" w:color="auto" w:fill="FFFFFF"/>
                  <w:vAlign w:val="center"/>
                </w:tcPr>
                <w:p w:rsidR="00250302" w:rsidRPr="00394725" w:rsidRDefault="00250302" w:rsidP="002623C8">
                  <w:pPr>
                    <w:jc w:val="center"/>
                    <w:rPr>
                      <w:rFonts w:cs="Arial"/>
                    </w:rPr>
                  </w:pPr>
                </w:p>
              </w:tc>
              <w:tc>
                <w:tcPr>
                  <w:tcW w:w="297" w:type="dxa"/>
                  <w:gridSpan w:val="2"/>
                  <w:tcBorders>
                    <w:top w:val="single" w:sz="4" w:space="0" w:color="auto"/>
                    <w:left w:val="single" w:sz="4" w:space="0" w:color="993300"/>
                    <w:bottom w:val="single" w:sz="4" w:space="0" w:color="auto"/>
                    <w:right w:val="single" w:sz="4" w:space="0" w:color="auto"/>
                  </w:tcBorders>
                  <w:shd w:val="clear" w:color="auto" w:fill="FFFFFF"/>
                  <w:vAlign w:val="center"/>
                </w:tcPr>
                <w:p w:rsidR="00250302" w:rsidRPr="00394725" w:rsidRDefault="00250302" w:rsidP="002623C8">
                  <w:pPr>
                    <w:jc w:val="center"/>
                    <w:rPr>
                      <w:rFonts w:cs="Arial"/>
                    </w:rPr>
                  </w:pPr>
                </w:p>
              </w:tc>
            </w:tr>
            <w:tr w:rsidR="00250302" w:rsidRPr="00394725" w:rsidTr="002623C8">
              <w:trPr>
                <w:trHeight w:val="70"/>
              </w:trPr>
              <w:tc>
                <w:tcPr>
                  <w:tcW w:w="10618" w:type="dxa"/>
                  <w:gridSpan w:val="62"/>
                  <w:tcBorders>
                    <w:top w:val="nil"/>
                    <w:left w:val="single" w:sz="4" w:space="0" w:color="CCFFCC"/>
                    <w:bottom w:val="nil"/>
                    <w:right w:val="single" w:sz="4" w:space="0" w:color="CCFFCC"/>
                  </w:tcBorders>
                  <w:shd w:val="clear" w:color="auto" w:fill="CCFFCC"/>
                  <w:vAlign w:val="center"/>
                </w:tcPr>
                <w:p w:rsidR="00250302" w:rsidRPr="00394725" w:rsidRDefault="00250302" w:rsidP="002623C8">
                  <w:pPr>
                    <w:rPr>
                      <w:rFonts w:cs="Arial"/>
                      <w:sz w:val="6"/>
                    </w:rPr>
                  </w:pPr>
                </w:p>
              </w:tc>
            </w:tr>
            <w:tr w:rsidR="00250302" w:rsidRPr="00394725" w:rsidTr="002623C8">
              <w:trPr>
                <w:gridAfter w:val="1"/>
                <w:wAfter w:w="42" w:type="dxa"/>
                <w:cantSplit/>
              </w:trPr>
              <w:tc>
                <w:tcPr>
                  <w:tcW w:w="10576" w:type="dxa"/>
                  <w:gridSpan w:val="61"/>
                  <w:tcBorders>
                    <w:top w:val="nil"/>
                    <w:left w:val="single" w:sz="4" w:space="0" w:color="CCFFCC"/>
                    <w:bottom w:val="single" w:sz="4" w:space="0" w:color="FFCC99"/>
                    <w:right w:val="single" w:sz="4" w:space="0" w:color="CCFFCC"/>
                  </w:tcBorders>
                  <w:shd w:val="clear" w:color="auto" w:fill="CCFFCC"/>
                  <w:vAlign w:val="center"/>
                </w:tcPr>
                <w:p w:rsidR="00250302" w:rsidRPr="00394725" w:rsidRDefault="00250302" w:rsidP="002623C8">
                  <w:pPr>
                    <w:rPr>
                      <w:rFonts w:cs="Arial"/>
                      <w:sz w:val="6"/>
                    </w:rPr>
                  </w:pPr>
                </w:p>
              </w:tc>
            </w:tr>
          </w:tbl>
          <w:p w:rsidR="00250302" w:rsidRPr="00394725" w:rsidRDefault="00250302" w:rsidP="002623C8">
            <w:pPr>
              <w:rPr>
                <w:rFonts w:cs="Arial"/>
              </w:rPr>
            </w:pPr>
          </w:p>
        </w:tc>
      </w:tr>
    </w:tbl>
    <w:p w:rsidR="00250302" w:rsidRPr="00394725" w:rsidRDefault="00250302" w:rsidP="00250302">
      <w:pPr>
        <w:rPr>
          <w:rFonts w:cs="Arial"/>
        </w:rPr>
      </w:pPr>
    </w:p>
    <w:p w:rsidR="00250302" w:rsidRPr="00394725" w:rsidRDefault="00250302" w:rsidP="00250302">
      <w:pPr>
        <w:rPr>
          <w:rFonts w:cs="Arial"/>
        </w:rPr>
      </w:pPr>
    </w:p>
    <w:p w:rsidR="00250302" w:rsidRPr="00394725" w:rsidRDefault="00250302" w:rsidP="00250302">
      <w:pPr>
        <w:jc w:val="center"/>
        <w:rPr>
          <w:rFonts w:cs="Arial"/>
          <w:b/>
        </w:rPr>
      </w:pPr>
      <w:r w:rsidRPr="00394725">
        <w:rPr>
          <w:rFonts w:cs="Arial"/>
          <w:b/>
        </w:rPr>
        <w:t xml:space="preserve">UVELJAVLJANJE ODSTOPA OD OBVEZNOSTI V PRIMERU VIŠJE SILE </w:t>
      </w:r>
    </w:p>
    <w:p w:rsidR="00250302" w:rsidRPr="00394725" w:rsidRDefault="00250302" w:rsidP="00250302">
      <w:pPr>
        <w:rPr>
          <w:rFonts w:cs="Arial"/>
        </w:rPr>
      </w:pPr>
    </w:p>
    <w:p w:rsidR="00250302" w:rsidRPr="00394725" w:rsidRDefault="00250302" w:rsidP="00250302">
      <w:pPr>
        <w:rPr>
          <w:rFonts w:cs="Arial"/>
        </w:rPr>
      </w:pPr>
    </w:p>
    <w:p w:rsidR="00250302" w:rsidRDefault="00250302" w:rsidP="00250302">
      <w:pPr>
        <w:rPr>
          <w:rFonts w:cs="Arial"/>
        </w:rPr>
      </w:pPr>
      <w:r w:rsidRPr="00394725">
        <w:rPr>
          <w:rFonts w:cs="Arial"/>
        </w:rPr>
        <w:t>Podpisani uveljavljam primer višje sile za ukrep (</w:t>
      </w:r>
      <w:r w:rsidR="000A2C0B">
        <w:rPr>
          <w:rFonts w:cs="Arial"/>
        </w:rPr>
        <w:t>navedite ime ukrepa</w:t>
      </w:r>
      <w:r w:rsidRPr="00394725">
        <w:rPr>
          <w:rFonts w:cs="Arial"/>
        </w:rPr>
        <w:t>):</w:t>
      </w:r>
    </w:p>
    <w:p w:rsidR="000A2C0B" w:rsidRDefault="000A2C0B" w:rsidP="00250302">
      <w:pPr>
        <w:rPr>
          <w:rFonts w:cs="Arial"/>
        </w:rPr>
      </w:pPr>
    </w:p>
    <w:p w:rsidR="000A2C0B" w:rsidRPr="00394725" w:rsidRDefault="000A2C0B" w:rsidP="00250302">
      <w:pPr>
        <w:rPr>
          <w:rFonts w:cs="Arial"/>
        </w:rPr>
      </w:pPr>
      <w:r>
        <w:rPr>
          <w:rFonts w:cs="Arial"/>
        </w:rPr>
        <w:t>________________________________________________________________________</w:t>
      </w:r>
    </w:p>
    <w:p w:rsidR="00250302" w:rsidRPr="00394725" w:rsidRDefault="00250302" w:rsidP="00250302">
      <w:pPr>
        <w:rPr>
          <w:rFonts w:cs="Arial"/>
        </w:rPr>
      </w:pPr>
    </w:p>
    <w:p w:rsidR="00250302" w:rsidRPr="00394725" w:rsidRDefault="00250302" w:rsidP="00250302">
      <w:pPr>
        <w:numPr>
          <w:ilvl w:val="0"/>
          <w:numId w:val="33"/>
        </w:numPr>
        <w:spacing w:line="240" w:lineRule="auto"/>
        <w:rPr>
          <w:rFonts w:cs="Arial"/>
          <w:b/>
        </w:rPr>
      </w:pPr>
      <w:r w:rsidRPr="00394725">
        <w:rPr>
          <w:rFonts w:cs="Arial"/>
          <w:b/>
        </w:rPr>
        <w:t xml:space="preserve">Opis primera višje sile, ki se uveljavlja: </w:t>
      </w:r>
    </w:p>
    <w:tbl>
      <w:tblPr>
        <w:tblW w:w="0" w:type="auto"/>
        <w:tblBorders>
          <w:insideH w:val="single" w:sz="4" w:space="0" w:color="auto"/>
          <w:insideV w:val="single" w:sz="4" w:space="0" w:color="auto"/>
        </w:tblBorders>
        <w:tblLook w:val="0000" w:firstRow="0" w:lastRow="0" w:firstColumn="0" w:lastColumn="0" w:noHBand="0" w:noVBand="0"/>
      </w:tblPr>
      <w:tblGrid>
        <w:gridCol w:w="8714"/>
      </w:tblGrid>
      <w:tr w:rsidR="00250302" w:rsidRPr="00394725" w:rsidTr="00666151">
        <w:trPr>
          <w:trHeight w:val="340"/>
        </w:trPr>
        <w:tc>
          <w:tcPr>
            <w:tcW w:w="8714" w:type="dxa"/>
          </w:tcPr>
          <w:p w:rsidR="00250302" w:rsidRPr="00394725" w:rsidRDefault="00250302" w:rsidP="002623C8">
            <w:pPr>
              <w:rPr>
                <w:rFonts w:cs="Arial"/>
              </w:rPr>
            </w:pPr>
          </w:p>
        </w:tc>
      </w:tr>
      <w:tr w:rsidR="00250302" w:rsidRPr="00394725" w:rsidTr="00666151">
        <w:trPr>
          <w:trHeight w:val="340"/>
        </w:trPr>
        <w:tc>
          <w:tcPr>
            <w:tcW w:w="8714" w:type="dxa"/>
          </w:tcPr>
          <w:p w:rsidR="00250302" w:rsidRPr="00394725" w:rsidRDefault="00250302" w:rsidP="002623C8">
            <w:pPr>
              <w:rPr>
                <w:rFonts w:cs="Arial"/>
              </w:rPr>
            </w:pPr>
          </w:p>
        </w:tc>
      </w:tr>
      <w:tr w:rsidR="00250302" w:rsidRPr="00394725" w:rsidTr="00666151">
        <w:trPr>
          <w:trHeight w:val="340"/>
        </w:trPr>
        <w:tc>
          <w:tcPr>
            <w:tcW w:w="8714" w:type="dxa"/>
          </w:tcPr>
          <w:p w:rsidR="00250302" w:rsidRPr="00394725" w:rsidRDefault="00250302" w:rsidP="002623C8">
            <w:pPr>
              <w:rPr>
                <w:rFonts w:cs="Arial"/>
              </w:rPr>
            </w:pPr>
          </w:p>
        </w:tc>
      </w:tr>
      <w:tr w:rsidR="00250302" w:rsidRPr="00394725" w:rsidTr="00666151">
        <w:trPr>
          <w:trHeight w:val="340"/>
        </w:trPr>
        <w:tc>
          <w:tcPr>
            <w:tcW w:w="8714" w:type="dxa"/>
          </w:tcPr>
          <w:p w:rsidR="00250302" w:rsidRPr="00394725" w:rsidRDefault="00250302" w:rsidP="002623C8">
            <w:pPr>
              <w:rPr>
                <w:rFonts w:cs="Arial"/>
              </w:rPr>
            </w:pPr>
          </w:p>
        </w:tc>
      </w:tr>
      <w:tr w:rsidR="00250302" w:rsidRPr="00394725" w:rsidTr="00666151">
        <w:trPr>
          <w:trHeight w:val="340"/>
        </w:trPr>
        <w:tc>
          <w:tcPr>
            <w:tcW w:w="8714" w:type="dxa"/>
          </w:tcPr>
          <w:p w:rsidR="00250302" w:rsidRPr="00394725" w:rsidRDefault="00250302" w:rsidP="002623C8">
            <w:pPr>
              <w:rPr>
                <w:rFonts w:cs="Arial"/>
              </w:rPr>
            </w:pPr>
          </w:p>
        </w:tc>
      </w:tr>
      <w:tr w:rsidR="00250302" w:rsidRPr="00394725" w:rsidTr="00666151">
        <w:trPr>
          <w:trHeight w:val="340"/>
        </w:trPr>
        <w:tc>
          <w:tcPr>
            <w:tcW w:w="8714" w:type="dxa"/>
          </w:tcPr>
          <w:p w:rsidR="00250302" w:rsidRPr="00394725" w:rsidRDefault="00250302" w:rsidP="002623C8">
            <w:pPr>
              <w:rPr>
                <w:rFonts w:cs="Arial"/>
              </w:rPr>
            </w:pPr>
          </w:p>
        </w:tc>
      </w:tr>
    </w:tbl>
    <w:p w:rsidR="00250302" w:rsidRPr="00394725" w:rsidRDefault="00250302" w:rsidP="00250302">
      <w:pPr>
        <w:rPr>
          <w:rFonts w:cs="Arial"/>
        </w:rPr>
      </w:pPr>
    </w:p>
    <w:p w:rsidR="00250302" w:rsidRPr="00394725" w:rsidRDefault="00250302" w:rsidP="00250302">
      <w:pPr>
        <w:numPr>
          <w:ilvl w:val="0"/>
          <w:numId w:val="33"/>
        </w:numPr>
        <w:spacing w:line="240" w:lineRule="auto"/>
        <w:rPr>
          <w:rFonts w:cs="Arial"/>
          <w:b/>
        </w:rPr>
      </w:pPr>
      <w:r w:rsidRPr="00394725">
        <w:rPr>
          <w:rFonts w:cs="Arial"/>
          <w:b/>
        </w:rPr>
        <w:t>Dokazila, ki so priložena</w:t>
      </w:r>
      <w:r>
        <w:rPr>
          <w:rFonts w:cs="Arial"/>
          <w:b/>
        </w:rPr>
        <w:t xml:space="preserve"> </w:t>
      </w:r>
      <w:r w:rsidRPr="00394725">
        <w:rPr>
          <w:rFonts w:cs="Arial"/>
          <w:b/>
        </w:rPr>
        <w:t>vlogi:</w:t>
      </w:r>
    </w:p>
    <w:tbl>
      <w:tblPr>
        <w:tblW w:w="0" w:type="auto"/>
        <w:tblBorders>
          <w:insideH w:val="single" w:sz="4" w:space="0" w:color="auto"/>
          <w:insideV w:val="single" w:sz="4" w:space="0" w:color="auto"/>
        </w:tblBorders>
        <w:tblLook w:val="0000" w:firstRow="0" w:lastRow="0" w:firstColumn="0" w:lastColumn="0" w:noHBand="0" w:noVBand="0"/>
      </w:tblPr>
      <w:tblGrid>
        <w:gridCol w:w="8714"/>
      </w:tblGrid>
      <w:tr w:rsidR="00250302" w:rsidRPr="00394725" w:rsidTr="002623C8">
        <w:trPr>
          <w:trHeight w:val="340"/>
        </w:trPr>
        <w:tc>
          <w:tcPr>
            <w:tcW w:w="11102" w:type="dxa"/>
          </w:tcPr>
          <w:p w:rsidR="00250302" w:rsidRPr="00394725" w:rsidRDefault="00250302" w:rsidP="002623C8">
            <w:pPr>
              <w:rPr>
                <w:rFonts w:cs="Arial"/>
              </w:rPr>
            </w:pPr>
          </w:p>
        </w:tc>
      </w:tr>
      <w:tr w:rsidR="00250302" w:rsidRPr="00394725" w:rsidTr="002623C8">
        <w:trPr>
          <w:trHeight w:val="340"/>
        </w:trPr>
        <w:tc>
          <w:tcPr>
            <w:tcW w:w="11102" w:type="dxa"/>
          </w:tcPr>
          <w:p w:rsidR="00250302" w:rsidRPr="00394725" w:rsidRDefault="00250302" w:rsidP="002623C8">
            <w:pPr>
              <w:rPr>
                <w:rFonts w:cs="Arial"/>
              </w:rPr>
            </w:pPr>
          </w:p>
        </w:tc>
      </w:tr>
      <w:tr w:rsidR="00250302" w:rsidRPr="00394725" w:rsidTr="002623C8">
        <w:trPr>
          <w:trHeight w:val="340"/>
        </w:trPr>
        <w:tc>
          <w:tcPr>
            <w:tcW w:w="11102" w:type="dxa"/>
          </w:tcPr>
          <w:p w:rsidR="00250302" w:rsidRPr="00394725" w:rsidRDefault="00250302" w:rsidP="002623C8">
            <w:pPr>
              <w:rPr>
                <w:rFonts w:cs="Arial"/>
              </w:rPr>
            </w:pPr>
          </w:p>
        </w:tc>
      </w:tr>
      <w:tr w:rsidR="00250302" w:rsidRPr="00394725" w:rsidTr="002623C8">
        <w:trPr>
          <w:trHeight w:val="340"/>
        </w:trPr>
        <w:tc>
          <w:tcPr>
            <w:tcW w:w="11102" w:type="dxa"/>
          </w:tcPr>
          <w:p w:rsidR="00250302" w:rsidRPr="00394725" w:rsidRDefault="00250302" w:rsidP="002623C8">
            <w:pPr>
              <w:rPr>
                <w:rFonts w:cs="Arial"/>
              </w:rPr>
            </w:pPr>
          </w:p>
        </w:tc>
      </w:tr>
      <w:tr w:rsidR="00250302" w:rsidRPr="00394725" w:rsidTr="002623C8">
        <w:trPr>
          <w:trHeight w:val="340"/>
        </w:trPr>
        <w:tc>
          <w:tcPr>
            <w:tcW w:w="11102" w:type="dxa"/>
          </w:tcPr>
          <w:p w:rsidR="00250302" w:rsidRPr="00394725" w:rsidRDefault="00250302" w:rsidP="002623C8">
            <w:pPr>
              <w:rPr>
                <w:rFonts w:cs="Arial"/>
              </w:rPr>
            </w:pPr>
          </w:p>
        </w:tc>
      </w:tr>
      <w:tr w:rsidR="00250302" w:rsidRPr="00394725" w:rsidTr="002623C8">
        <w:trPr>
          <w:trHeight w:val="340"/>
        </w:trPr>
        <w:tc>
          <w:tcPr>
            <w:tcW w:w="11102" w:type="dxa"/>
          </w:tcPr>
          <w:p w:rsidR="00250302" w:rsidRPr="00394725" w:rsidRDefault="00250302" w:rsidP="002623C8">
            <w:pPr>
              <w:rPr>
                <w:rFonts w:cs="Arial"/>
              </w:rPr>
            </w:pPr>
          </w:p>
        </w:tc>
      </w:tr>
    </w:tbl>
    <w:p w:rsidR="00250302" w:rsidRPr="00394725" w:rsidRDefault="00250302" w:rsidP="00250302">
      <w:pPr>
        <w:rPr>
          <w:rFonts w:cs="Arial"/>
        </w:rPr>
      </w:pPr>
    </w:p>
    <w:tbl>
      <w:tblPr>
        <w:tblW w:w="0" w:type="auto"/>
        <w:jc w:val="center"/>
        <w:shd w:val="clear" w:color="auto" w:fill="E6E6E6"/>
        <w:tblLook w:val="01E0" w:firstRow="1" w:lastRow="1" w:firstColumn="1" w:lastColumn="1" w:noHBand="0" w:noVBand="0"/>
      </w:tblPr>
      <w:tblGrid>
        <w:gridCol w:w="8714"/>
      </w:tblGrid>
      <w:tr w:rsidR="00250302" w:rsidRPr="00394725" w:rsidTr="002623C8">
        <w:trPr>
          <w:trHeight w:val="851"/>
          <w:jc w:val="center"/>
        </w:trPr>
        <w:tc>
          <w:tcPr>
            <w:tcW w:w="11026" w:type="dxa"/>
            <w:shd w:val="clear" w:color="auto" w:fill="E6E6E6"/>
          </w:tcPr>
          <w:p w:rsidR="00250302" w:rsidRPr="00394725" w:rsidRDefault="00250302" w:rsidP="002623C8">
            <w:pPr>
              <w:spacing w:before="120" w:line="360" w:lineRule="auto"/>
              <w:jc w:val="center"/>
              <w:rPr>
                <w:rFonts w:cs="Arial"/>
                <w:b/>
              </w:rPr>
            </w:pPr>
            <w:r w:rsidRPr="00394725">
              <w:rPr>
                <w:rFonts w:cs="Arial"/>
                <w:b/>
              </w:rPr>
              <w:t>O VIŠJI SILI MORA UPRAVIČENEC AGENCIJO R</w:t>
            </w:r>
            <w:r>
              <w:rPr>
                <w:rFonts w:cs="Arial"/>
                <w:b/>
              </w:rPr>
              <w:t xml:space="preserve">EPUBLIKE </w:t>
            </w:r>
            <w:r w:rsidRPr="00394725">
              <w:rPr>
                <w:rFonts w:cs="Arial"/>
                <w:b/>
              </w:rPr>
              <w:t>S</w:t>
            </w:r>
            <w:r>
              <w:rPr>
                <w:rFonts w:cs="Arial"/>
                <w:b/>
              </w:rPr>
              <w:t>LOVENIJE</w:t>
            </w:r>
            <w:r w:rsidRPr="00394725">
              <w:rPr>
                <w:rFonts w:cs="Arial"/>
                <w:b/>
              </w:rPr>
              <w:t xml:space="preserve"> ZA KMETIJSKE TRGE IN RAZVOJ PODEŽELJA PISNO OBVESTITI TER JI POSLATI USTREZNE DOKAZE V </w:t>
            </w:r>
            <w:r>
              <w:rPr>
                <w:rFonts w:cs="Arial"/>
                <w:b/>
              </w:rPr>
              <w:t>PETNAJSTIH</w:t>
            </w:r>
            <w:r w:rsidRPr="00394725">
              <w:rPr>
                <w:rFonts w:cs="Arial"/>
                <w:b/>
              </w:rPr>
              <w:t xml:space="preserve"> DELOVNIH DN</w:t>
            </w:r>
            <w:r>
              <w:rPr>
                <w:rFonts w:cs="Arial"/>
                <w:b/>
              </w:rPr>
              <w:t>EH</w:t>
            </w:r>
            <w:r w:rsidRPr="00394725">
              <w:rPr>
                <w:rFonts w:cs="Arial"/>
                <w:b/>
              </w:rPr>
              <w:t xml:space="preserve"> OD DNEVA, KO TO </w:t>
            </w:r>
            <w:r>
              <w:rPr>
                <w:rFonts w:cs="Arial"/>
                <w:b/>
              </w:rPr>
              <w:t xml:space="preserve">LAHKO </w:t>
            </w:r>
            <w:r w:rsidRPr="00394725">
              <w:rPr>
                <w:rFonts w:cs="Arial"/>
                <w:b/>
              </w:rPr>
              <w:t xml:space="preserve">STORI. </w:t>
            </w:r>
          </w:p>
        </w:tc>
      </w:tr>
    </w:tbl>
    <w:p w:rsidR="00250302" w:rsidRPr="00394725" w:rsidRDefault="00250302" w:rsidP="00250302">
      <w:pPr>
        <w:rPr>
          <w:rFonts w:cs="Arial"/>
        </w:rPr>
      </w:pPr>
    </w:p>
    <w:tbl>
      <w:tblPr>
        <w:tblW w:w="10994" w:type="dxa"/>
        <w:jc w:val="center"/>
        <w:shd w:val="clear" w:color="auto" w:fill="FFFFFF"/>
        <w:tblCellMar>
          <w:left w:w="0" w:type="dxa"/>
          <w:right w:w="0" w:type="dxa"/>
        </w:tblCellMar>
        <w:tblLook w:val="0000" w:firstRow="0" w:lastRow="0" w:firstColumn="0" w:lastColumn="0" w:noHBand="0" w:noVBand="0"/>
      </w:tblPr>
      <w:tblGrid>
        <w:gridCol w:w="1043"/>
        <w:gridCol w:w="314"/>
        <w:gridCol w:w="316"/>
        <w:gridCol w:w="206"/>
        <w:gridCol w:w="318"/>
        <w:gridCol w:w="318"/>
        <w:gridCol w:w="262"/>
        <w:gridCol w:w="318"/>
        <w:gridCol w:w="317"/>
        <w:gridCol w:w="317"/>
        <w:gridCol w:w="307"/>
        <w:gridCol w:w="10"/>
        <w:gridCol w:w="2207"/>
        <w:gridCol w:w="4741"/>
      </w:tblGrid>
      <w:tr w:rsidR="00250302" w:rsidRPr="00394725" w:rsidTr="002623C8">
        <w:trPr>
          <w:cantSplit/>
          <w:trHeight w:val="227"/>
          <w:jc w:val="center"/>
        </w:trPr>
        <w:tc>
          <w:tcPr>
            <w:tcW w:w="1047" w:type="dxa"/>
            <w:tcBorders>
              <w:bottom w:val="single" w:sz="4" w:space="0" w:color="auto"/>
            </w:tcBorders>
            <w:shd w:val="clear" w:color="auto" w:fill="FFFFFF"/>
            <w:vAlign w:val="center"/>
          </w:tcPr>
          <w:p w:rsidR="00250302" w:rsidRPr="00394725" w:rsidRDefault="00250302" w:rsidP="002623C8">
            <w:pPr>
              <w:rPr>
                <w:rFonts w:cs="Arial"/>
              </w:rPr>
            </w:pPr>
          </w:p>
        </w:tc>
        <w:tc>
          <w:tcPr>
            <w:tcW w:w="633" w:type="dxa"/>
            <w:gridSpan w:val="2"/>
            <w:tcBorders>
              <w:bottom w:val="single" w:sz="4" w:space="0" w:color="000000"/>
            </w:tcBorders>
            <w:shd w:val="clear" w:color="auto" w:fill="FFFFFF"/>
            <w:vAlign w:val="center"/>
          </w:tcPr>
          <w:p w:rsidR="00250302" w:rsidRPr="00394725" w:rsidRDefault="00250302" w:rsidP="002623C8">
            <w:pPr>
              <w:jc w:val="center"/>
              <w:rPr>
                <w:rFonts w:cs="Arial"/>
                <w:b/>
                <w:bCs/>
              </w:rPr>
            </w:pPr>
            <w:r w:rsidRPr="00394725">
              <w:rPr>
                <w:rFonts w:cs="Arial"/>
                <w:b/>
                <w:bCs/>
              </w:rPr>
              <w:t>dan</w:t>
            </w:r>
          </w:p>
        </w:tc>
        <w:tc>
          <w:tcPr>
            <w:tcW w:w="208" w:type="dxa"/>
            <w:shd w:val="clear" w:color="auto" w:fill="FFFFFF"/>
            <w:vAlign w:val="center"/>
          </w:tcPr>
          <w:p w:rsidR="00250302" w:rsidRPr="00394725" w:rsidRDefault="00250302" w:rsidP="002623C8">
            <w:pPr>
              <w:jc w:val="center"/>
              <w:rPr>
                <w:rFonts w:cs="Arial"/>
                <w:b/>
                <w:bCs/>
              </w:rPr>
            </w:pPr>
          </w:p>
        </w:tc>
        <w:tc>
          <w:tcPr>
            <w:tcW w:w="636" w:type="dxa"/>
            <w:gridSpan w:val="2"/>
            <w:tcBorders>
              <w:bottom w:val="single" w:sz="4" w:space="0" w:color="000000"/>
            </w:tcBorders>
            <w:shd w:val="clear" w:color="auto" w:fill="FFFFFF"/>
            <w:vAlign w:val="center"/>
          </w:tcPr>
          <w:p w:rsidR="00250302" w:rsidRPr="00394725" w:rsidRDefault="00250302" w:rsidP="002623C8">
            <w:pPr>
              <w:jc w:val="center"/>
              <w:rPr>
                <w:rFonts w:cs="Arial"/>
                <w:b/>
                <w:bCs/>
              </w:rPr>
            </w:pPr>
            <w:r w:rsidRPr="00394725">
              <w:rPr>
                <w:rFonts w:cs="Arial"/>
                <w:b/>
                <w:bCs/>
              </w:rPr>
              <w:t>mesec</w:t>
            </w:r>
          </w:p>
        </w:tc>
        <w:tc>
          <w:tcPr>
            <w:tcW w:w="264" w:type="dxa"/>
            <w:shd w:val="clear" w:color="auto" w:fill="FFFFFF"/>
            <w:vAlign w:val="center"/>
          </w:tcPr>
          <w:p w:rsidR="00250302" w:rsidRPr="00394725" w:rsidRDefault="00250302" w:rsidP="002623C8">
            <w:pPr>
              <w:jc w:val="center"/>
              <w:rPr>
                <w:rFonts w:cs="Arial"/>
              </w:rPr>
            </w:pPr>
          </w:p>
        </w:tc>
        <w:tc>
          <w:tcPr>
            <w:tcW w:w="1270" w:type="dxa"/>
            <w:gridSpan w:val="4"/>
            <w:shd w:val="clear" w:color="auto" w:fill="FFFFFF"/>
            <w:vAlign w:val="center"/>
          </w:tcPr>
          <w:p w:rsidR="00250302" w:rsidRPr="00394725" w:rsidRDefault="00250302" w:rsidP="002623C8">
            <w:pPr>
              <w:jc w:val="center"/>
              <w:rPr>
                <w:rFonts w:cs="Arial"/>
              </w:rPr>
            </w:pPr>
            <w:r w:rsidRPr="00394725">
              <w:rPr>
                <w:rFonts w:cs="Arial"/>
                <w:b/>
                <w:bCs/>
              </w:rPr>
              <w:t>leto</w:t>
            </w:r>
          </w:p>
        </w:tc>
        <w:tc>
          <w:tcPr>
            <w:tcW w:w="7024" w:type="dxa"/>
            <w:gridSpan w:val="3"/>
            <w:shd w:val="clear" w:color="auto" w:fill="FFFFFF"/>
            <w:vAlign w:val="center"/>
          </w:tcPr>
          <w:p w:rsidR="00250302" w:rsidRPr="00394725" w:rsidRDefault="00250302" w:rsidP="002623C8">
            <w:pPr>
              <w:rPr>
                <w:rFonts w:cs="Arial"/>
              </w:rPr>
            </w:pPr>
          </w:p>
        </w:tc>
      </w:tr>
      <w:tr w:rsidR="00250302" w:rsidRPr="00394725" w:rsidTr="002623C8">
        <w:trPr>
          <w:cantSplit/>
          <w:trHeight w:val="397"/>
          <w:jc w:val="center"/>
        </w:trPr>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250302" w:rsidRPr="00394725" w:rsidRDefault="00250302" w:rsidP="002623C8">
            <w:pPr>
              <w:rPr>
                <w:rFonts w:cs="Arial"/>
              </w:rPr>
            </w:pPr>
            <w:r w:rsidRPr="00394725">
              <w:rPr>
                <w:rFonts w:cs="Arial"/>
                <w:b/>
                <w:bCs/>
                <w:i/>
                <w:iCs/>
                <w:u w:val="single"/>
              </w:rPr>
              <w:t>Datum:</w:t>
            </w:r>
          </w:p>
        </w:tc>
        <w:tc>
          <w:tcPr>
            <w:tcW w:w="315" w:type="dxa"/>
            <w:tcBorders>
              <w:top w:val="single" w:sz="4" w:space="0" w:color="000000"/>
              <w:left w:val="single" w:sz="4" w:space="0" w:color="auto"/>
              <w:bottom w:val="single" w:sz="4" w:space="0" w:color="auto"/>
              <w:right w:val="single" w:sz="4" w:space="0" w:color="993300"/>
            </w:tcBorders>
            <w:shd w:val="clear" w:color="auto" w:fill="FFFFFF"/>
            <w:vAlign w:val="center"/>
          </w:tcPr>
          <w:p w:rsidR="00250302" w:rsidRPr="00394725" w:rsidRDefault="00250302" w:rsidP="002623C8">
            <w:pPr>
              <w:jc w:val="center"/>
              <w:rPr>
                <w:rFonts w:cs="Arial"/>
                <w:b/>
                <w:bCs/>
              </w:rPr>
            </w:pPr>
          </w:p>
        </w:tc>
        <w:tc>
          <w:tcPr>
            <w:tcW w:w="318" w:type="dxa"/>
            <w:tcBorders>
              <w:top w:val="single" w:sz="4" w:space="0" w:color="000000"/>
              <w:left w:val="single" w:sz="4" w:space="0" w:color="993300"/>
              <w:bottom w:val="single" w:sz="4" w:space="0" w:color="auto"/>
              <w:right w:val="single" w:sz="4" w:space="0" w:color="auto"/>
            </w:tcBorders>
            <w:shd w:val="clear" w:color="auto" w:fill="FFFFFF"/>
            <w:vAlign w:val="center"/>
          </w:tcPr>
          <w:p w:rsidR="00250302" w:rsidRPr="00394725" w:rsidRDefault="00250302" w:rsidP="002623C8">
            <w:pPr>
              <w:jc w:val="center"/>
              <w:rPr>
                <w:rFonts w:cs="Arial"/>
                <w:b/>
                <w:bCs/>
              </w:rPr>
            </w:pPr>
          </w:p>
        </w:tc>
        <w:tc>
          <w:tcPr>
            <w:tcW w:w="208" w:type="dxa"/>
            <w:tcBorders>
              <w:left w:val="single" w:sz="4" w:space="0" w:color="auto"/>
              <w:right w:val="single" w:sz="4" w:space="0" w:color="auto"/>
            </w:tcBorders>
            <w:shd w:val="clear" w:color="auto" w:fill="FFFFFF"/>
            <w:vAlign w:val="center"/>
          </w:tcPr>
          <w:p w:rsidR="00250302" w:rsidRPr="00394725" w:rsidRDefault="00250302" w:rsidP="002623C8">
            <w:pPr>
              <w:jc w:val="center"/>
              <w:rPr>
                <w:rFonts w:cs="Arial"/>
                <w:b/>
                <w:bCs/>
              </w:rPr>
            </w:pPr>
            <w:r w:rsidRPr="00394725">
              <w:rPr>
                <w:rFonts w:cs="Arial"/>
                <w:b/>
                <w:bCs/>
              </w:rPr>
              <w:t>.</w:t>
            </w:r>
          </w:p>
        </w:tc>
        <w:tc>
          <w:tcPr>
            <w:tcW w:w="318" w:type="dxa"/>
            <w:tcBorders>
              <w:top w:val="single" w:sz="4" w:space="0" w:color="000000"/>
              <w:left w:val="single" w:sz="4" w:space="0" w:color="auto"/>
              <w:bottom w:val="single" w:sz="4" w:space="0" w:color="auto"/>
              <w:right w:val="single" w:sz="4" w:space="0" w:color="993300"/>
            </w:tcBorders>
            <w:shd w:val="clear" w:color="auto" w:fill="FFFFFF"/>
            <w:vAlign w:val="center"/>
          </w:tcPr>
          <w:p w:rsidR="00250302" w:rsidRPr="00394725" w:rsidRDefault="00250302" w:rsidP="002623C8">
            <w:pPr>
              <w:jc w:val="center"/>
              <w:rPr>
                <w:rFonts w:cs="Arial"/>
                <w:b/>
                <w:bCs/>
              </w:rPr>
            </w:pPr>
          </w:p>
        </w:tc>
        <w:tc>
          <w:tcPr>
            <w:tcW w:w="318" w:type="dxa"/>
            <w:tcBorders>
              <w:top w:val="single" w:sz="4" w:space="0" w:color="000000"/>
              <w:left w:val="single" w:sz="4" w:space="0" w:color="993300"/>
              <w:bottom w:val="single" w:sz="4" w:space="0" w:color="auto"/>
              <w:right w:val="single" w:sz="4" w:space="0" w:color="auto"/>
            </w:tcBorders>
            <w:shd w:val="clear" w:color="auto" w:fill="FFFFFF"/>
            <w:vAlign w:val="center"/>
          </w:tcPr>
          <w:p w:rsidR="00250302" w:rsidRPr="00394725" w:rsidRDefault="00250302" w:rsidP="002623C8">
            <w:pPr>
              <w:jc w:val="center"/>
              <w:rPr>
                <w:rFonts w:cs="Arial"/>
                <w:b/>
                <w:bCs/>
              </w:rPr>
            </w:pPr>
          </w:p>
        </w:tc>
        <w:tc>
          <w:tcPr>
            <w:tcW w:w="264" w:type="dxa"/>
            <w:tcBorders>
              <w:left w:val="single" w:sz="4" w:space="0" w:color="auto"/>
              <w:right w:val="single" w:sz="4" w:space="0" w:color="000000"/>
            </w:tcBorders>
            <w:shd w:val="clear" w:color="auto" w:fill="FFFFFF"/>
            <w:vAlign w:val="center"/>
          </w:tcPr>
          <w:p w:rsidR="00250302" w:rsidRPr="00394725" w:rsidRDefault="00250302" w:rsidP="002623C8">
            <w:pPr>
              <w:jc w:val="center"/>
              <w:rPr>
                <w:rFonts w:cs="Arial"/>
                <w:b/>
                <w:bCs/>
              </w:rPr>
            </w:pPr>
            <w:r w:rsidRPr="00394725">
              <w:rPr>
                <w:rFonts w:cs="Arial"/>
                <w:b/>
                <w:bCs/>
              </w:rPr>
              <w:t>.</w:t>
            </w:r>
          </w:p>
        </w:tc>
        <w:tc>
          <w:tcPr>
            <w:tcW w:w="320" w:type="dxa"/>
            <w:tcBorders>
              <w:top w:val="single" w:sz="4" w:space="0" w:color="000000"/>
              <w:left w:val="single" w:sz="4" w:space="0" w:color="000000"/>
              <w:bottom w:val="single" w:sz="4" w:space="0" w:color="000000"/>
              <w:right w:val="single" w:sz="4" w:space="0" w:color="993300"/>
            </w:tcBorders>
            <w:shd w:val="clear" w:color="auto" w:fill="FFFFFF"/>
            <w:vAlign w:val="center"/>
          </w:tcPr>
          <w:p w:rsidR="00250302" w:rsidRPr="00394725" w:rsidRDefault="00250302" w:rsidP="002623C8">
            <w:pPr>
              <w:jc w:val="center"/>
              <w:rPr>
                <w:rFonts w:cs="Arial"/>
                <w:b/>
                <w:bCs/>
              </w:rPr>
            </w:pPr>
          </w:p>
        </w:tc>
        <w:tc>
          <w:tcPr>
            <w:tcW w:w="320" w:type="dxa"/>
            <w:tcBorders>
              <w:top w:val="single" w:sz="4" w:space="0" w:color="000000"/>
              <w:left w:val="single" w:sz="4" w:space="0" w:color="993300"/>
              <w:bottom w:val="single" w:sz="4" w:space="0" w:color="000000"/>
              <w:right w:val="single" w:sz="4" w:space="0" w:color="993300"/>
            </w:tcBorders>
            <w:shd w:val="clear" w:color="auto" w:fill="FFFFFF"/>
            <w:vAlign w:val="center"/>
          </w:tcPr>
          <w:p w:rsidR="00250302" w:rsidRPr="00394725" w:rsidRDefault="00250302" w:rsidP="002623C8">
            <w:pPr>
              <w:jc w:val="center"/>
              <w:rPr>
                <w:rFonts w:cs="Arial"/>
                <w:b/>
                <w:bCs/>
              </w:rPr>
            </w:pPr>
          </w:p>
        </w:tc>
        <w:tc>
          <w:tcPr>
            <w:tcW w:w="320" w:type="dxa"/>
            <w:tcBorders>
              <w:top w:val="single" w:sz="4" w:space="0" w:color="000000"/>
              <w:left w:val="single" w:sz="4" w:space="0" w:color="993300"/>
              <w:bottom w:val="single" w:sz="4" w:space="0" w:color="000000"/>
              <w:right w:val="single" w:sz="4" w:space="0" w:color="993300"/>
            </w:tcBorders>
            <w:shd w:val="clear" w:color="auto" w:fill="FFFFFF"/>
            <w:vAlign w:val="center"/>
          </w:tcPr>
          <w:p w:rsidR="00250302" w:rsidRPr="00394725" w:rsidRDefault="00250302" w:rsidP="002623C8">
            <w:pPr>
              <w:jc w:val="center"/>
              <w:rPr>
                <w:rFonts w:cs="Arial"/>
                <w:b/>
                <w:bCs/>
              </w:rPr>
            </w:pPr>
          </w:p>
        </w:tc>
        <w:tc>
          <w:tcPr>
            <w:tcW w:w="320" w:type="dxa"/>
            <w:gridSpan w:val="2"/>
            <w:tcBorders>
              <w:top w:val="single" w:sz="4" w:space="0" w:color="000000"/>
              <w:left w:val="single" w:sz="4" w:space="0" w:color="993300"/>
              <w:bottom w:val="single" w:sz="4" w:space="0" w:color="000000"/>
              <w:right w:val="single" w:sz="4" w:space="0" w:color="000000"/>
            </w:tcBorders>
            <w:shd w:val="clear" w:color="auto" w:fill="FFFFFF"/>
            <w:vAlign w:val="center"/>
          </w:tcPr>
          <w:p w:rsidR="00250302" w:rsidRPr="00394725" w:rsidRDefault="00250302" w:rsidP="002623C8">
            <w:pPr>
              <w:jc w:val="center"/>
              <w:rPr>
                <w:rFonts w:cs="Arial"/>
                <w:b/>
                <w:bCs/>
              </w:rPr>
            </w:pPr>
          </w:p>
        </w:tc>
        <w:tc>
          <w:tcPr>
            <w:tcW w:w="2218" w:type="dxa"/>
            <w:tcBorders>
              <w:left w:val="single" w:sz="4" w:space="0" w:color="000000"/>
            </w:tcBorders>
            <w:shd w:val="clear" w:color="auto" w:fill="FFFFFF"/>
            <w:vAlign w:val="center"/>
          </w:tcPr>
          <w:p w:rsidR="00250302" w:rsidRPr="00394725" w:rsidRDefault="00250302" w:rsidP="002623C8">
            <w:pPr>
              <w:jc w:val="center"/>
              <w:rPr>
                <w:rFonts w:cs="Arial"/>
                <w:b/>
                <w:bCs/>
              </w:rPr>
            </w:pPr>
            <w:r w:rsidRPr="00394725">
              <w:rPr>
                <w:rFonts w:cs="Arial"/>
                <w:b/>
                <w:bCs/>
              </w:rPr>
              <w:t>Podpis (žig) upravičenca:</w:t>
            </w:r>
          </w:p>
        </w:tc>
        <w:tc>
          <w:tcPr>
            <w:tcW w:w="4708" w:type="dxa"/>
            <w:tcBorders>
              <w:bottom w:val="single" w:sz="4" w:space="0" w:color="auto"/>
            </w:tcBorders>
            <w:shd w:val="clear" w:color="auto" w:fill="CCFFCC"/>
            <w:vAlign w:val="center"/>
          </w:tcPr>
          <w:p w:rsidR="00250302" w:rsidRPr="00394725" w:rsidRDefault="00250302" w:rsidP="002623C8">
            <w:pPr>
              <w:rPr>
                <w:rFonts w:cs="Arial"/>
              </w:rPr>
            </w:pPr>
          </w:p>
        </w:tc>
      </w:tr>
    </w:tbl>
    <w:p w:rsidR="00250302" w:rsidRPr="00394725" w:rsidRDefault="00250302" w:rsidP="00250302">
      <w:pPr>
        <w:rPr>
          <w:rFonts w:cs="Arial"/>
        </w:rPr>
      </w:pPr>
    </w:p>
    <w:p w:rsidR="00250302" w:rsidRPr="00394725" w:rsidRDefault="00250302" w:rsidP="00250302">
      <w:pPr>
        <w:rPr>
          <w:rFonts w:cs="Arial"/>
        </w:rPr>
      </w:pPr>
    </w:p>
    <w:p w:rsidR="00F57E26" w:rsidRPr="00394725" w:rsidRDefault="00F57E26" w:rsidP="00F57E26">
      <w:pPr>
        <w:rPr>
          <w:rFonts w:cs="Arial"/>
          <w:bCs/>
          <w:sz w:val="24"/>
        </w:rPr>
        <w:sectPr w:rsidR="00F57E26" w:rsidRPr="00394725" w:rsidSect="00F12090">
          <w:headerReference w:type="default" r:id="rId19"/>
          <w:footerReference w:type="default" r:id="rId20"/>
          <w:headerReference w:type="first" r:id="rId21"/>
          <w:footerReference w:type="first" r:id="rId22"/>
          <w:pgSz w:w="11900" w:h="16840" w:code="9"/>
          <w:pgMar w:top="1701" w:right="1701" w:bottom="1134" w:left="1701" w:header="964" w:footer="794" w:gutter="0"/>
          <w:cols w:space="708"/>
          <w:docGrid w:linePitch="272"/>
        </w:sectPr>
      </w:pPr>
    </w:p>
    <w:p w:rsidR="00F57E26" w:rsidRPr="0036205F" w:rsidRDefault="00F57E26" w:rsidP="00F57E26">
      <w:pPr>
        <w:pStyle w:val="Napis"/>
        <w:jc w:val="left"/>
        <w:rPr>
          <w:sz w:val="20"/>
          <w:lang w:val="sl-SI"/>
        </w:rPr>
      </w:pPr>
      <w:r w:rsidRPr="0036205F">
        <w:rPr>
          <w:b w:val="0"/>
          <w:sz w:val="20"/>
          <w:lang w:val="sl-SI"/>
        </w:rPr>
        <w:lastRenderedPageBreak/>
        <w:t xml:space="preserve">Priloga </w:t>
      </w:r>
      <w:r>
        <w:rPr>
          <w:b w:val="0"/>
          <w:sz w:val="20"/>
          <w:lang w:val="sl-SI"/>
        </w:rPr>
        <w:t>2</w:t>
      </w:r>
      <w:r w:rsidRPr="0036205F">
        <w:rPr>
          <w:b w:val="0"/>
          <w:sz w:val="20"/>
          <w:lang w:val="sl-SI"/>
        </w:rPr>
        <w:t xml:space="preserve">: Vloga na javni razpis </w:t>
      </w:r>
    </w:p>
    <w:p w:rsidR="00F57E26" w:rsidRPr="00FC4DCF" w:rsidRDefault="00F57E26" w:rsidP="00F57E26">
      <w:pPr>
        <w:rPr>
          <w:rFonts w:cs="Arial"/>
          <w:sz w:val="18"/>
          <w:szCs w:val="18"/>
        </w:rPr>
      </w:pPr>
      <w:r w:rsidRPr="00FC4DCF">
        <w:rPr>
          <w:rFonts w:cs="Arial"/>
          <w:sz w:val="18"/>
          <w:szCs w:val="18"/>
        </w:rPr>
        <w:t>UKREP (</w:t>
      </w:r>
      <w:r>
        <w:rPr>
          <w:rFonts w:cs="Arial"/>
          <w:sz w:val="18"/>
          <w:szCs w:val="18"/>
        </w:rPr>
        <w:t xml:space="preserve">navedite </w:t>
      </w:r>
      <w:r w:rsidRPr="00FC4DCF">
        <w:rPr>
          <w:rFonts w:cs="Arial"/>
          <w:sz w:val="18"/>
          <w:szCs w:val="18"/>
        </w:rPr>
        <w:t xml:space="preserve">ukrep iz Programa ukrepov na področju čebelarstva v Republiki Sloveniji v letih </w:t>
      </w:r>
      <w:r>
        <w:rPr>
          <w:rFonts w:cs="Arial"/>
          <w:sz w:val="18"/>
          <w:szCs w:val="18"/>
        </w:rPr>
        <w:t>2020</w:t>
      </w:r>
      <w:r w:rsidRPr="00D931EC">
        <w:rPr>
          <w:rFonts w:cs="Arial"/>
        </w:rPr>
        <w:t>–</w:t>
      </w:r>
      <w:r>
        <w:rPr>
          <w:rFonts w:cs="Arial"/>
          <w:sz w:val="18"/>
          <w:szCs w:val="18"/>
        </w:rPr>
        <w:t>2022</w:t>
      </w:r>
      <w:r w:rsidRPr="00FC4DCF">
        <w:rPr>
          <w:rFonts w:cs="Arial"/>
          <w:sz w:val="18"/>
          <w:szCs w:val="18"/>
        </w:rPr>
        <w:t xml:space="preserve">, za katerega vlagate vlogo): </w:t>
      </w:r>
    </w:p>
    <w:p w:rsidR="00F57E26" w:rsidRDefault="00F57E26" w:rsidP="00F57E26">
      <w:pPr>
        <w:rPr>
          <w:rFonts w:cs="Arial"/>
          <w:sz w:val="18"/>
          <w:szCs w:val="18"/>
        </w:rPr>
      </w:pPr>
    </w:p>
    <w:p w:rsidR="00F57E26" w:rsidRDefault="00F57E26" w:rsidP="00F57E26">
      <w:pPr>
        <w:rPr>
          <w:rFonts w:cs="Arial"/>
          <w:sz w:val="18"/>
          <w:szCs w:val="18"/>
        </w:rPr>
      </w:pPr>
      <w:r>
        <w:rPr>
          <w:rFonts w:cs="Arial"/>
          <w:sz w:val="18"/>
          <w:szCs w:val="18"/>
        </w:rPr>
        <w:t>____________________________________________________________</w:t>
      </w:r>
    </w:p>
    <w:p w:rsidR="00F57E26" w:rsidRDefault="00F57E26" w:rsidP="00F57E26">
      <w:pPr>
        <w:rPr>
          <w:rFonts w:cs="Arial"/>
          <w:sz w:val="18"/>
          <w:szCs w:val="18"/>
        </w:rPr>
      </w:pPr>
    </w:p>
    <w:p w:rsidR="00F57E26" w:rsidRPr="00394725" w:rsidRDefault="00F57E26" w:rsidP="00F57E26">
      <w:pPr>
        <w:rPr>
          <w:rFonts w:cs="Arial"/>
          <w:sz w:val="18"/>
          <w:szCs w:val="18"/>
        </w:rPr>
      </w:pPr>
      <w:r w:rsidRPr="00394725">
        <w:rPr>
          <w:rFonts w:cs="Arial"/>
          <w:sz w:val="18"/>
          <w:szCs w:val="18"/>
        </w:rPr>
        <w:t>KMG-MID:_______________________________________</w:t>
      </w:r>
    </w:p>
    <w:p w:rsidR="00F57E26" w:rsidRPr="00394725" w:rsidRDefault="00F57E26" w:rsidP="00F57E26">
      <w:pPr>
        <w:rPr>
          <w:rFonts w:cs="Arial"/>
          <w:sz w:val="18"/>
          <w:szCs w:val="18"/>
        </w:rPr>
      </w:pPr>
      <w:r w:rsidRPr="00394725">
        <w:rPr>
          <w:rFonts w:cs="Arial"/>
          <w:sz w:val="18"/>
          <w:szCs w:val="18"/>
        </w:rPr>
        <w:t>1. Ime in priimek oziroma naziv upravičenca: ______________________________________________________________________________</w:t>
      </w:r>
    </w:p>
    <w:tbl>
      <w:tblPr>
        <w:tblW w:w="0" w:type="auto"/>
        <w:tblInd w:w="8" w:type="dxa"/>
        <w:tblLayout w:type="fixed"/>
        <w:tblCellMar>
          <w:left w:w="0" w:type="dxa"/>
          <w:right w:w="0" w:type="dxa"/>
        </w:tblCellMar>
        <w:tblLook w:val="0000" w:firstRow="0" w:lastRow="0" w:firstColumn="0" w:lastColumn="0" w:noHBand="0" w:noVBand="0"/>
      </w:tblPr>
      <w:tblGrid>
        <w:gridCol w:w="2552"/>
        <w:gridCol w:w="338"/>
        <w:gridCol w:w="338"/>
        <w:gridCol w:w="338"/>
        <w:gridCol w:w="338"/>
        <w:gridCol w:w="338"/>
        <w:gridCol w:w="338"/>
        <w:gridCol w:w="338"/>
        <w:gridCol w:w="338"/>
        <w:gridCol w:w="338"/>
        <w:gridCol w:w="338"/>
        <w:gridCol w:w="338"/>
        <w:gridCol w:w="338"/>
        <w:gridCol w:w="338"/>
        <w:gridCol w:w="567"/>
        <w:gridCol w:w="2410"/>
        <w:gridCol w:w="354"/>
        <w:gridCol w:w="354"/>
        <w:gridCol w:w="355"/>
        <w:gridCol w:w="354"/>
        <w:gridCol w:w="354"/>
        <w:gridCol w:w="355"/>
        <w:gridCol w:w="354"/>
        <w:gridCol w:w="355"/>
      </w:tblGrid>
      <w:tr w:rsidR="00F57E26" w:rsidRPr="00394725" w:rsidTr="00DE50DD">
        <w:trPr>
          <w:cantSplit/>
          <w:trHeight w:val="484"/>
        </w:trPr>
        <w:tc>
          <w:tcPr>
            <w:tcW w:w="2552" w:type="dxa"/>
          </w:tcPr>
          <w:p w:rsidR="00F57E26" w:rsidRPr="00394725" w:rsidRDefault="00F57E26" w:rsidP="00DE50DD">
            <w:pPr>
              <w:rPr>
                <w:rFonts w:cs="Arial"/>
                <w:sz w:val="18"/>
                <w:szCs w:val="18"/>
              </w:rPr>
            </w:pPr>
            <w:r w:rsidRPr="00394725">
              <w:rPr>
                <w:rFonts w:cs="Arial"/>
                <w:sz w:val="18"/>
                <w:szCs w:val="18"/>
              </w:rPr>
              <w:t>2. Davčna številka:</w:t>
            </w:r>
          </w:p>
        </w:tc>
        <w:tc>
          <w:tcPr>
            <w:tcW w:w="338" w:type="dxa"/>
            <w:tcBorders>
              <w:left w:val="single" w:sz="6" w:space="0" w:color="auto"/>
              <w:bottom w:val="single" w:sz="6" w:space="0" w:color="auto"/>
              <w:right w:val="single" w:sz="6" w:space="0" w:color="auto"/>
            </w:tcBorders>
          </w:tcPr>
          <w:p w:rsidR="00F57E26" w:rsidRPr="00394725" w:rsidRDefault="00F57E26" w:rsidP="00DE50DD">
            <w:pPr>
              <w:rPr>
                <w:rFonts w:cs="Arial"/>
                <w:sz w:val="18"/>
                <w:szCs w:val="18"/>
              </w:rPr>
            </w:pPr>
          </w:p>
        </w:tc>
        <w:tc>
          <w:tcPr>
            <w:tcW w:w="338" w:type="dxa"/>
            <w:tcBorders>
              <w:left w:val="single" w:sz="6" w:space="0" w:color="auto"/>
              <w:bottom w:val="single" w:sz="6" w:space="0" w:color="auto"/>
              <w:right w:val="single" w:sz="6" w:space="0" w:color="auto"/>
            </w:tcBorders>
          </w:tcPr>
          <w:p w:rsidR="00F57E26" w:rsidRPr="00394725" w:rsidRDefault="00F57E26" w:rsidP="00DE50DD">
            <w:pPr>
              <w:rPr>
                <w:rFonts w:cs="Arial"/>
                <w:sz w:val="18"/>
                <w:szCs w:val="18"/>
              </w:rPr>
            </w:pPr>
          </w:p>
        </w:tc>
        <w:tc>
          <w:tcPr>
            <w:tcW w:w="338" w:type="dxa"/>
            <w:tcBorders>
              <w:left w:val="single" w:sz="6" w:space="0" w:color="auto"/>
              <w:bottom w:val="single" w:sz="6" w:space="0" w:color="auto"/>
              <w:right w:val="single" w:sz="6" w:space="0" w:color="auto"/>
            </w:tcBorders>
          </w:tcPr>
          <w:p w:rsidR="00F57E26" w:rsidRPr="00394725" w:rsidRDefault="00F57E26" w:rsidP="00DE50DD">
            <w:pPr>
              <w:rPr>
                <w:rFonts w:cs="Arial"/>
                <w:sz w:val="18"/>
                <w:szCs w:val="18"/>
              </w:rPr>
            </w:pPr>
          </w:p>
        </w:tc>
        <w:tc>
          <w:tcPr>
            <w:tcW w:w="338" w:type="dxa"/>
            <w:tcBorders>
              <w:left w:val="single" w:sz="6" w:space="0" w:color="auto"/>
              <w:bottom w:val="single" w:sz="6" w:space="0" w:color="auto"/>
              <w:right w:val="single" w:sz="6" w:space="0" w:color="auto"/>
            </w:tcBorders>
          </w:tcPr>
          <w:p w:rsidR="00F57E26" w:rsidRPr="00394725" w:rsidRDefault="00F57E26" w:rsidP="00DE50DD">
            <w:pPr>
              <w:rPr>
                <w:rFonts w:cs="Arial"/>
                <w:sz w:val="18"/>
                <w:szCs w:val="18"/>
              </w:rPr>
            </w:pPr>
          </w:p>
        </w:tc>
        <w:tc>
          <w:tcPr>
            <w:tcW w:w="338" w:type="dxa"/>
            <w:tcBorders>
              <w:left w:val="single" w:sz="6" w:space="0" w:color="auto"/>
              <w:bottom w:val="single" w:sz="6" w:space="0" w:color="auto"/>
              <w:right w:val="single" w:sz="6" w:space="0" w:color="auto"/>
            </w:tcBorders>
          </w:tcPr>
          <w:p w:rsidR="00F57E26" w:rsidRPr="00394725" w:rsidRDefault="00F57E26" w:rsidP="00DE50DD">
            <w:pPr>
              <w:rPr>
                <w:rFonts w:cs="Arial"/>
                <w:sz w:val="18"/>
                <w:szCs w:val="18"/>
              </w:rPr>
            </w:pPr>
          </w:p>
        </w:tc>
        <w:tc>
          <w:tcPr>
            <w:tcW w:w="338" w:type="dxa"/>
            <w:tcBorders>
              <w:left w:val="single" w:sz="6" w:space="0" w:color="auto"/>
              <w:bottom w:val="single" w:sz="6" w:space="0" w:color="auto"/>
              <w:right w:val="single" w:sz="6" w:space="0" w:color="auto"/>
            </w:tcBorders>
          </w:tcPr>
          <w:p w:rsidR="00F57E26" w:rsidRPr="00394725" w:rsidRDefault="00F57E26" w:rsidP="00DE50DD">
            <w:pPr>
              <w:rPr>
                <w:rFonts w:cs="Arial"/>
                <w:sz w:val="18"/>
                <w:szCs w:val="18"/>
              </w:rPr>
            </w:pPr>
          </w:p>
        </w:tc>
        <w:tc>
          <w:tcPr>
            <w:tcW w:w="338" w:type="dxa"/>
            <w:tcBorders>
              <w:left w:val="single" w:sz="6" w:space="0" w:color="auto"/>
              <w:bottom w:val="single" w:sz="6" w:space="0" w:color="auto"/>
              <w:right w:val="single" w:sz="6" w:space="0" w:color="auto"/>
            </w:tcBorders>
          </w:tcPr>
          <w:p w:rsidR="00F57E26" w:rsidRPr="00394725" w:rsidRDefault="00F57E26" w:rsidP="00DE50DD">
            <w:pPr>
              <w:rPr>
                <w:rFonts w:cs="Arial"/>
                <w:sz w:val="18"/>
                <w:szCs w:val="18"/>
              </w:rPr>
            </w:pPr>
          </w:p>
        </w:tc>
        <w:tc>
          <w:tcPr>
            <w:tcW w:w="338" w:type="dxa"/>
            <w:tcBorders>
              <w:bottom w:val="single" w:sz="6" w:space="0" w:color="auto"/>
              <w:right w:val="single" w:sz="4" w:space="0" w:color="auto"/>
            </w:tcBorders>
          </w:tcPr>
          <w:p w:rsidR="00F57E26" w:rsidRPr="00394725" w:rsidRDefault="00F57E26" w:rsidP="00DE50DD">
            <w:pPr>
              <w:rPr>
                <w:rFonts w:cs="Arial"/>
                <w:sz w:val="18"/>
                <w:szCs w:val="18"/>
              </w:rPr>
            </w:pPr>
          </w:p>
        </w:tc>
        <w:tc>
          <w:tcPr>
            <w:tcW w:w="338" w:type="dxa"/>
            <w:tcBorders>
              <w:left w:val="single" w:sz="4" w:space="0" w:color="auto"/>
            </w:tcBorders>
          </w:tcPr>
          <w:p w:rsidR="00F57E26" w:rsidRPr="00394725" w:rsidRDefault="00F57E26" w:rsidP="00DE50DD">
            <w:pPr>
              <w:rPr>
                <w:rFonts w:cs="Arial"/>
                <w:sz w:val="18"/>
                <w:szCs w:val="18"/>
              </w:rPr>
            </w:pPr>
          </w:p>
        </w:tc>
        <w:tc>
          <w:tcPr>
            <w:tcW w:w="338" w:type="dxa"/>
          </w:tcPr>
          <w:p w:rsidR="00F57E26" w:rsidRPr="00394725" w:rsidRDefault="00F57E26" w:rsidP="00DE50DD">
            <w:pPr>
              <w:rPr>
                <w:rFonts w:cs="Arial"/>
                <w:sz w:val="18"/>
                <w:szCs w:val="18"/>
              </w:rPr>
            </w:pPr>
          </w:p>
        </w:tc>
        <w:tc>
          <w:tcPr>
            <w:tcW w:w="338" w:type="dxa"/>
          </w:tcPr>
          <w:p w:rsidR="00F57E26" w:rsidRPr="00394725" w:rsidRDefault="00F57E26" w:rsidP="00DE50DD">
            <w:pPr>
              <w:rPr>
                <w:rFonts w:cs="Arial"/>
                <w:sz w:val="18"/>
                <w:szCs w:val="18"/>
              </w:rPr>
            </w:pPr>
          </w:p>
        </w:tc>
        <w:tc>
          <w:tcPr>
            <w:tcW w:w="338" w:type="dxa"/>
          </w:tcPr>
          <w:p w:rsidR="00F57E26" w:rsidRPr="00394725" w:rsidRDefault="00F57E26" w:rsidP="00DE50DD">
            <w:pPr>
              <w:rPr>
                <w:rFonts w:cs="Arial"/>
                <w:sz w:val="18"/>
                <w:szCs w:val="18"/>
              </w:rPr>
            </w:pPr>
          </w:p>
        </w:tc>
        <w:tc>
          <w:tcPr>
            <w:tcW w:w="338" w:type="dxa"/>
          </w:tcPr>
          <w:p w:rsidR="00F57E26" w:rsidRPr="00394725" w:rsidRDefault="00F57E26" w:rsidP="00DE50DD">
            <w:pPr>
              <w:rPr>
                <w:rFonts w:cs="Arial"/>
                <w:sz w:val="18"/>
                <w:szCs w:val="18"/>
              </w:rPr>
            </w:pPr>
          </w:p>
        </w:tc>
        <w:tc>
          <w:tcPr>
            <w:tcW w:w="567" w:type="dxa"/>
            <w:tcBorders>
              <w:left w:val="nil"/>
            </w:tcBorders>
          </w:tcPr>
          <w:p w:rsidR="00F57E26" w:rsidRPr="00394725" w:rsidRDefault="00F57E26" w:rsidP="00DE50DD">
            <w:pPr>
              <w:rPr>
                <w:rFonts w:cs="Arial"/>
                <w:sz w:val="18"/>
                <w:szCs w:val="18"/>
              </w:rPr>
            </w:pPr>
          </w:p>
        </w:tc>
        <w:tc>
          <w:tcPr>
            <w:tcW w:w="2410" w:type="dxa"/>
          </w:tcPr>
          <w:p w:rsidR="00F57E26" w:rsidRPr="00394725" w:rsidRDefault="00F57E26" w:rsidP="00DE50DD">
            <w:pPr>
              <w:jc w:val="center"/>
              <w:rPr>
                <w:rFonts w:cs="Arial"/>
                <w:sz w:val="18"/>
                <w:szCs w:val="18"/>
              </w:rPr>
            </w:pPr>
          </w:p>
        </w:tc>
        <w:tc>
          <w:tcPr>
            <w:tcW w:w="354" w:type="dxa"/>
          </w:tcPr>
          <w:p w:rsidR="00F57E26" w:rsidRPr="00394725" w:rsidRDefault="00F57E26" w:rsidP="00DE50DD">
            <w:pPr>
              <w:rPr>
                <w:rFonts w:cs="Arial"/>
                <w:sz w:val="18"/>
                <w:szCs w:val="18"/>
              </w:rPr>
            </w:pPr>
          </w:p>
        </w:tc>
        <w:tc>
          <w:tcPr>
            <w:tcW w:w="354" w:type="dxa"/>
          </w:tcPr>
          <w:p w:rsidR="00F57E26" w:rsidRPr="00394725" w:rsidRDefault="00F57E26" w:rsidP="00DE50DD">
            <w:pPr>
              <w:rPr>
                <w:rFonts w:cs="Arial"/>
                <w:sz w:val="18"/>
                <w:szCs w:val="18"/>
              </w:rPr>
            </w:pPr>
          </w:p>
        </w:tc>
        <w:tc>
          <w:tcPr>
            <w:tcW w:w="355" w:type="dxa"/>
          </w:tcPr>
          <w:p w:rsidR="00F57E26" w:rsidRPr="00394725" w:rsidRDefault="00F57E26" w:rsidP="00DE50DD">
            <w:pPr>
              <w:rPr>
                <w:rFonts w:cs="Arial"/>
                <w:sz w:val="18"/>
                <w:szCs w:val="18"/>
              </w:rPr>
            </w:pPr>
          </w:p>
        </w:tc>
        <w:tc>
          <w:tcPr>
            <w:tcW w:w="354" w:type="dxa"/>
          </w:tcPr>
          <w:p w:rsidR="00F57E26" w:rsidRPr="00394725" w:rsidRDefault="00F57E26" w:rsidP="00DE50DD">
            <w:pPr>
              <w:rPr>
                <w:rFonts w:cs="Arial"/>
                <w:sz w:val="18"/>
                <w:szCs w:val="18"/>
              </w:rPr>
            </w:pPr>
          </w:p>
        </w:tc>
        <w:tc>
          <w:tcPr>
            <w:tcW w:w="354" w:type="dxa"/>
          </w:tcPr>
          <w:p w:rsidR="00F57E26" w:rsidRPr="00394725" w:rsidRDefault="00F57E26" w:rsidP="00DE50DD">
            <w:pPr>
              <w:rPr>
                <w:rFonts w:cs="Arial"/>
                <w:sz w:val="18"/>
                <w:szCs w:val="18"/>
              </w:rPr>
            </w:pPr>
          </w:p>
        </w:tc>
        <w:tc>
          <w:tcPr>
            <w:tcW w:w="355" w:type="dxa"/>
          </w:tcPr>
          <w:p w:rsidR="00F57E26" w:rsidRPr="00394725" w:rsidRDefault="00F57E26" w:rsidP="00DE50DD">
            <w:pPr>
              <w:rPr>
                <w:rFonts w:cs="Arial"/>
                <w:sz w:val="18"/>
                <w:szCs w:val="18"/>
              </w:rPr>
            </w:pPr>
          </w:p>
        </w:tc>
        <w:tc>
          <w:tcPr>
            <w:tcW w:w="354" w:type="dxa"/>
          </w:tcPr>
          <w:p w:rsidR="00F57E26" w:rsidRPr="00394725" w:rsidRDefault="00F57E26" w:rsidP="00DE50DD">
            <w:pPr>
              <w:rPr>
                <w:rFonts w:cs="Arial"/>
                <w:sz w:val="18"/>
                <w:szCs w:val="18"/>
              </w:rPr>
            </w:pPr>
          </w:p>
        </w:tc>
        <w:tc>
          <w:tcPr>
            <w:tcW w:w="355" w:type="dxa"/>
          </w:tcPr>
          <w:p w:rsidR="00F57E26" w:rsidRPr="00394725" w:rsidRDefault="00F57E26" w:rsidP="00DE50DD">
            <w:pPr>
              <w:rPr>
                <w:rFonts w:cs="Arial"/>
                <w:sz w:val="18"/>
                <w:szCs w:val="18"/>
              </w:rPr>
            </w:pPr>
          </w:p>
        </w:tc>
      </w:tr>
    </w:tbl>
    <w:p w:rsidR="00F57E26" w:rsidRPr="00394725" w:rsidRDefault="00F57E26" w:rsidP="00F57E26">
      <w:pPr>
        <w:rPr>
          <w:rFonts w:cs="Arial"/>
          <w:sz w:val="18"/>
          <w:szCs w:val="18"/>
        </w:rPr>
      </w:pPr>
      <w:r w:rsidRPr="00394725">
        <w:rPr>
          <w:rFonts w:cs="Arial"/>
          <w:sz w:val="18"/>
          <w:szCs w:val="18"/>
        </w:rPr>
        <w:t xml:space="preserve">3. Naslov oziroma sedež </w:t>
      </w:r>
      <w:r>
        <w:rPr>
          <w:rFonts w:cs="Arial"/>
          <w:sz w:val="18"/>
          <w:szCs w:val="18"/>
        </w:rPr>
        <w:t>podjetja</w:t>
      </w:r>
      <w:r w:rsidRPr="00394725">
        <w:rPr>
          <w:rFonts w:cs="Arial"/>
          <w:sz w:val="18"/>
          <w:szCs w:val="18"/>
        </w:rPr>
        <w:t>:</w:t>
      </w:r>
    </w:p>
    <w:tbl>
      <w:tblPr>
        <w:tblW w:w="0" w:type="auto"/>
        <w:tblLayout w:type="fixed"/>
        <w:tblCellMar>
          <w:left w:w="70" w:type="dxa"/>
          <w:right w:w="70" w:type="dxa"/>
        </w:tblCellMar>
        <w:tblLook w:val="0000" w:firstRow="0" w:lastRow="0" w:firstColumn="0" w:lastColumn="0" w:noHBand="0" w:noVBand="0"/>
      </w:tblPr>
      <w:tblGrid>
        <w:gridCol w:w="1690"/>
        <w:gridCol w:w="6318"/>
        <w:gridCol w:w="1381"/>
        <w:gridCol w:w="376"/>
        <w:gridCol w:w="376"/>
        <w:gridCol w:w="376"/>
        <w:gridCol w:w="376"/>
        <w:gridCol w:w="376"/>
        <w:gridCol w:w="1343"/>
        <w:gridCol w:w="1488"/>
      </w:tblGrid>
      <w:tr w:rsidR="00F57E26" w:rsidRPr="00394725" w:rsidTr="00DE50DD">
        <w:trPr>
          <w:cantSplit/>
        </w:trPr>
        <w:tc>
          <w:tcPr>
            <w:tcW w:w="1690" w:type="dxa"/>
          </w:tcPr>
          <w:p w:rsidR="00F57E26" w:rsidRPr="00394725" w:rsidRDefault="00F57E26" w:rsidP="00DE50DD">
            <w:pPr>
              <w:rPr>
                <w:rFonts w:cs="Arial"/>
                <w:sz w:val="18"/>
                <w:szCs w:val="18"/>
              </w:rPr>
            </w:pPr>
            <w:r w:rsidRPr="00394725">
              <w:rPr>
                <w:rFonts w:cs="Arial"/>
                <w:sz w:val="18"/>
                <w:szCs w:val="18"/>
              </w:rPr>
              <w:t xml:space="preserve">    </w:t>
            </w:r>
            <w:r>
              <w:rPr>
                <w:rFonts w:cs="Arial"/>
                <w:sz w:val="18"/>
                <w:szCs w:val="18"/>
              </w:rPr>
              <w:t>u</w:t>
            </w:r>
            <w:r w:rsidRPr="00394725">
              <w:rPr>
                <w:rFonts w:cs="Arial"/>
                <w:sz w:val="18"/>
                <w:szCs w:val="18"/>
              </w:rPr>
              <w:t xml:space="preserve">lica/naselje: </w:t>
            </w:r>
          </w:p>
        </w:tc>
        <w:tc>
          <w:tcPr>
            <w:tcW w:w="6318" w:type="dxa"/>
            <w:tcBorders>
              <w:bottom w:val="single" w:sz="4" w:space="0" w:color="auto"/>
            </w:tcBorders>
          </w:tcPr>
          <w:p w:rsidR="00F57E26" w:rsidRPr="00394725" w:rsidRDefault="00F57E26" w:rsidP="00DE50DD">
            <w:pPr>
              <w:rPr>
                <w:rFonts w:cs="Arial"/>
                <w:sz w:val="18"/>
                <w:szCs w:val="18"/>
              </w:rPr>
            </w:pPr>
          </w:p>
        </w:tc>
        <w:tc>
          <w:tcPr>
            <w:tcW w:w="1381" w:type="dxa"/>
          </w:tcPr>
          <w:p w:rsidR="00F57E26" w:rsidRPr="00394725" w:rsidRDefault="00F57E26" w:rsidP="00DE50DD">
            <w:pPr>
              <w:rPr>
                <w:rFonts w:cs="Arial"/>
                <w:sz w:val="18"/>
                <w:szCs w:val="18"/>
              </w:rPr>
            </w:pPr>
            <w:r w:rsidRPr="00394725">
              <w:rPr>
                <w:rFonts w:cs="Arial"/>
                <w:sz w:val="18"/>
                <w:szCs w:val="18"/>
              </w:rPr>
              <w:t>hišna št.:</w:t>
            </w:r>
          </w:p>
        </w:tc>
        <w:tc>
          <w:tcPr>
            <w:tcW w:w="37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37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37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376" w:type="dxa"/>
            <w:tcBorders>
              <w:left w:val="nil"/>
            </w:tcBorders>
          </w:tcPr>
          <w:p w:rsidR="00F57E26" w:rsidRPr="00394725" w:rsidRDefault="00F57E26" w:rsidP="00DE50DD">
            <w:pPr>
              <w:jc w:val="center"/>
              <w:rPr>
                <w:rFonts w:cs="Arial"/>
                <w:sz w:val="18"/>
                <w:szCs w:val="18"/>
              </w:rPr>
            </w:pPr>
            <w:r w:rsidRPr="00394725">
              <w:rPr>
                <w:rFonts w:cs="Arial"/>
                <w:sz w:val="18"/>
                <w:szCs w:val="18"/>
              </w:rPr>
              <w:t>/</w:t>
            </w:r>
          </w:p>
        </w:tc>
        <w:tc>
          <w:tcPr>
            <w:tcW w:w="37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1343" w:type="dxa"/>
            <w:tcBorders>
              <w:left w:val="nil"/>
            </w:tcBorders>
          </w:tcPr>
          <w:p w:rsidR="00F57E26" w:rsidRPr="00394725" w:rsidRDefault="00F57E26" w:rsidP="00DE50DD">
            <w:pPr>
              <w:rPr>
                <w:rFonts w:cs="Arial"/>
                <w:sz w:val="18"/>
                <w:szCs w:val="18"/>
              </w:rPr>
            </w:pPr>
          </w:p>
        </w:tc>
        <w:tc>
          <w:tcPr>
            <w:tcW w:w="1488" w:type="dxa"/>
          </w:tcPr>
          <w:p w:rsidR="00F57E26" w:rsidRPr="00394725" w:rsidRDefault="00F57E26" w:rsidP="00DE50DD">
            <w:pPr>
              <w:rPr>
                <w:rFonts w:cs="Arial"/>
                <w:sz w:val="18"/>
                <w:szCs w:val="18"/>
              </w:rPr>
            </w:pPr>
          </w:p>
        </w:tc>
      </w:tr>
    </w:tbl>
    <w:p w:rsidR="00F57E26" w:rsidRPr="00394725" w:rsidRDefault="00F57E26" w:rsidP="00F57E26">
      <w:pPr>
        <w:rPr>
          <w:rFonts w:cs="Arial"/>
          <w:sz w:val="18"/>
          <w:szCs w:val="18"/>
        </w:rPr>
      </w:pP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p>
    <w:tbl>
      <w:tblPr>
        <w:tblW w:w="0" w:type="auto"/>
        <w:tblInd w:w="212" w:type="dxa"/>
        <w:tblLayout w:type="fixed"/>
        <w:tblCellMar>
          <w:left w:w="70" w:type="dxa"/>
          <w:right w:w="70" w:type="dxa"/>
        </w:tblCellMar>
        <w:tblLook w:val="0000" w:firstRow="0" w:lastRow="0" w:firstColumn="0" w:lastColumn="0" w:noHBand="0" w:noVBand="0"/>
      </w:tblPr>
      <w:tblGrid>
        <w:gridCol w:w="425"/>
        <w:gridCol w:w="425"/>
        <w:gridCol w:w="425"/>
        <w:gridCol w:w="426"/>
        <w:gridCol w:w="225"/>
        <w:gridCol w:w="3319"/>
        <w:gridCol w:w="1528"/>
        <w:gridCol w:w="160"/>
        <w:gridCol w:w="432"/>
        <w:gridCol w:w="389"/>
        <w:gridCol w:w="465"/>
        <w:gridCol w:w="465"/>
        <w:gridCol w:w="465"/>
        <w:gridCol w:w="466"/>
        <w:gridCol w:w="465"/>
        <w:gridCol w:w="465"/>
        <w:gridCol w:w="465"/>
        <w:gridCol w:w="466"/>
      </w:tblGrid>
      <w:tr w:rsidR="00F57E26" w:rsidRPr="00394725" w:rsidTr="00DE50DD">
        <w:trPr>
          <w:cantSplit/>
        </w:trPr>
        <w:tc>
          <w:tcPr>
            <w:tcW w:w="42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2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2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2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225" w:type="dxa"/>
            <w:tcBorders>
              <w:left w:val="nil"/>
            </w:tcBorders>
          </w:tcPr>
          <w:p w:rsidR="00F57E26" w:rsidRPr="00394725" w:rsidRDefault="00F57E26" w:rsidP="00DE50DD">
            <w:pPr>
              <w:rPr>
                <w:rFonts w:cs="Arial"/>
                <w:sz w:val="18"/>
                <w:szCs w:val="18"/>
              </w:rPr>
            </w:pPr>
          </w:p>
        </w:tc>
        <w:tc>
          <w:tcPr>
            <w:tcW w:w="3319" w:type="dxa"/>
            <w:tcBorders>
              <w:left w:val="nil"/>
              <w:bottom w:val="single" w:sz="4" w:space="0" w:color="auto"/>
            </w:tcBorders>
          </w:tcPr>
          <w:p w:rsidR="00F57E26" w:rsidRPr="00394725" w:rsidRDefault="00F57E26" w:rsidP="00DE50DD">
            <w:pPr>
              <w:rPr>
                <w:rFonts w:cs="Arial"/>
                <w:sz w:val="18"/>
                <w:szCs w:val="18"/>
              </w:rPr>
            </w:pPr>
          </w:p>
        </w:tc>
        <w:tc>
          <w:tcPr>
            <w:tcW w:w="1528" w:type="dxa"/>
          </w:tcPr>
          <w:p w:rsidR="00F57E26" w:rsidRPr="00394725" w:rsidRDefault="00F57E26" w:rsidP="00DE50DD">
            <w:pPr>
              <w:rPr>
                <w:rFonts w:cs="Arial"/>
                <w:sz w:val="18"/>
                <w:szCs w:val="18"/>
              </w:rPr>
            </w:pPr>
          </w:p>
        </w:tc>
        <w:tc>
          <w:tcPr>
            <w:tcW w:w="160" w:type="dxa"/>
          </w:tcPr>
          <w:p w:rsidR="00F57E26" w:rsidRPr="00394725" w:rsidRDefault="00F57E26" w:rsidP="00DE50DD">
            <w:pPr>
              <w:rPr>
                <w:rFonts w:cs="Arial"/>
                <w:sz w:val="18"/>
                <w:szCs w:val="18"/>
              </w:rPr>
            </w:pPr>
          </w:p>
        </w:tc>
        <w:tc>
          <w:tcPr>
            <w:tcW w:w="432" w:type="dxa"/>
          </w:tcPr>
          <w:p w:rsidR="00F57E26" w:rsidRPr="00394725" w:rsidRDefault="00F57E26" w:rsidP="00DE50DD">
            <w:pPr>
              <w:rPr>
                <w:rFonts w:cs="Arial"/>
                <w:sz w:val="18"/>
                <w:szCs w:val="18"/>
              </w:rPr>
            </w:pPr>
          </w:p>
        </w:tc>
        <w:tc>
          <w:tcPr>
            <w:tcW w:w="389" w:type="dxa"/>
          </w:tcPr>
          <w:p w:rsidR="00F57E26" w:rsidRPr="00394725" w:rsidRDefault="00F57E26" w:rsidP="00DE50DD">
            <w:pPr>
              <w:jc w:val="center"/>
              <w:rPr>
                <w:rFonts w:cs="Arial"/>
                <w:sz w:val="18"/>
                <w:szCs w:val="18"/>
              </w:rPr>
            </w:pPr>
          </w:p>
        </w:tc>
        <w:tc>
          <w:tcPr>
            <w:tcW w:w="465" w:type="dxa"/>
          </w:tcPr>
          <w:p w:rsidR="00F57E26" w:rsidRPr="00394725" w:rsidRDefault="00F57E26" w:rsidP="00DE50DD">
            <w:pPr>
              <w:rPr>
                <w:rFonts w:cs="Arial"/>
                <w:sz w:val="18"/>
                <w:szCs w:val="18"/>
              </w:rPr>
            </w:pPr>
          </w:p>
        </w:tc>
        <w:tc>
          <w:tcPr>
            <w:tcW w:w="465" w:type="dxa"/>
          </w:tcPr>
          <w:p w:rsidR="00F57E26" w:rsidRPr="00394725" w:rsidRDefault="00F57E26" w:rsidP="00DE50DD">
            <w:pPr>
              <w:rPr>
                <w:rFonts w:cs="Arial"/>
                <w:sz w:val="18"/>
                <w:szCs w:val="18"/>
              </w:rPr>
            </w:pPr>
          </w:p>
        </w:tc>
        <w:tc>
          <w:tcPr>
            <w:tcW w:w="465" w:type="dxa"/>
          </w:tcPr>
          <w:p w:rsidR="00F57E26" w:rsidRPr="00394725" w:rsidRDefault="00F57E26" w:rsidP="00DE50DD">
            <w:pPr>
              <w:rPr>
                <w:rFonts w:cs="Arial"/>
                <w:sz w:val="18"/>
                <w:szCs w:val="18"/>
              </w:rPr>
            </w:pPr>
          </w:p>
        </w:tc>
        <w:tc>
          <w:tcPr>
            <w:tcW w:w="466" w:type="dxa"/>
          </w:tcPr>
          <w:p w:rsidR="00F57E26" w:rsidRPr="00394725" w:rsidRDefault="00F57E26" w:rsidP="00DE50DD">
            <w:pPr>
              <w:rPr>
                <w:rFonts w:cs="Arial"/>
                <w:sz w:val="18"/>
                <w:szCs w:val="18"/>
              </w:rPr>
            </w:pPr>
          </w:p>
        </w:tc>
        <w:tc>
          <w:tcPr>
            <w:tcW w:w="465" w:type="dxa"/>
          </w:tcPr>
          <w:p w:rsidR="00F57E26" w:rsidRPr="00394725" w:rsidRDefault="00F57E26" w:rsidP="00DE50DD">
            <w:pPr>
              <w:rPr>
                <w:rFonts w:cs="Arial"/>
                <w:sz w:val="18"/>
                <w:szCs w:val="18"/>
              </w:rPr>
            </w:pPr>
          </w:p>
        </w:tc>
        <w:tc>
          <w:tcPr>
            <w:tcW w:w="465" w:type="dxa"/>
          </w:tcPr>
          <w:p w:rsidR="00F57E26" w:rsidRPr="00394725" w:rsidRDefault="00F57E26" w:rsidP="00DE50DD">
            <w:pPr>
              <w:rPr>
                <w:rFonts w:cs="Arial"/>
                <w:sz w:val="18"/>
                <w:szCs w:val="18"/>
              </w:rPr>
            </w:pPr>
          </w:p>
        </w:tc>
        <w:tc>
          <w:tcPr>
            <w:tcW w:w="465" w:type="dxa"/>
          </w:tcPr>
          <w:p w:rsidR="00F57E26" w:rsidRPr="00394725" w:rsidRDefault="00F57E26" w:rsidP="00DE50DD">
            <w:pPr>
              <w:rPr>
                <w:rFonts w:cs="Arial"/>
                <w:sz w:val="18"/>
                <w:szCs w:val="18"/>
              </w:rPr>
            </w:pPr>
          </w:p>
        </w:tc>
        <w:tc>
          <w:tcPr>
            <w:tcW w:w="466" w:type="dxa"/>
          </w:tcPr>
          <w:p w:rsidR="00F57E26" w:rsidRPr="00394725" w:rsidRDefault="00F57E26" w:rsidP="00DE50DD">
            <w:pPr>
              <w:rPr>
                <w:rFonts w:cs="Arial"/>
                <w:sz w:val="18"/>
                <w:szCs w:val="18"/>
              </w:rPr>
            </w:pPr>
          </w:p>
        </w:tc>
      </w:tr>
    </w:tbl>
    <w:p w:rsidR="00F57E26" w:rsidRPr="00394725" w:rsidRDefault="00F57E26" w:rsidP="00F57E26">
      <w:pPr>
        <w:rPr>
          <w:rFonts w:cs="Arial"/>
          <w:sz w:val="18"/>
          <w:szCs w:val="18"/>
        </w:rPr>
      </w:pPr>
      <w:r w:rsidRPr="00394725">
        <w:rPr>
          <w:rFonts w:cs="Arial"/>
          <w:sz w:val="18"/>
          <w:szCs w:val="18"/>
        </w:rPr>
        <w:t xml:space="preserve">         poštna številka</w:t>
      </w:r>
      <w:r w:rsidRPr="00394725">
        <w:rPr>
          <w:rFonts w:cs="Arial"/>
          <w:sz w:val="18"/>
          <w:szCs w:val="18"/>
        </w:rPr>
        <w:tab/>
      </w:r>
      <w:r w:rsidRPr="00394725">
        <w:rPr>
          <w:rFonts w:cs="Arial"/>
          <w:sz w:val="18"/>
          <w:szCs w:val="18"/>
        </w:rPr>
        <w:tab/>
        <w:t xml:space="preserve">                                 pošta</w:t>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p>
    <w:p w:rsidR="00F57E26" w:rsidRPr="00394725" w:rsidRDefault="00F57E26" w:rsidP="00F57E26">
      <w:pPr>
        <w:rPr>
          <w:rFonts w:cs="Arial"/>
          <w:sz w:val="18"/>
          <w:szCs w:val="18"/>
        </w:rPr>
      </w:pPr>
      <w:r w:rsidRPr="00394725">
        <w:rPr>
          <w:rFonts w:cs="Arial"/>
          <w:sz w:val="18"/>
          <w:szCs w:val="18"/>
        </w:rPr>
        <w:t xml:space="preserve"> občina: ___________________________________________________________</w:t>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r w:rsidRPr="00394725">
        <w:rPr>
          <w:rFonts w:cs="Arial"/>
          <w:sz w:val="18"/>
          <w:szCs w:val="18"/>
        </w:rPr>
        <w:tab/>
      </w:r>
    </w:p>
    <w:p w:rsidR="00F57E26" w:rsidRPr="00394725" w:rsidRDefault="00F57E26" w:rsidP="00F57E26">
      <w:pPr>
        <w:rPr>
          <w:rFonts w:cs="Arial"/>
          <w:sz w:val="18"/>
          <w:szCs w:val="18"/>
        </w:rPr>
      </w:pPr>
      <w:r w:rsidRPr="00394725">
        <w:rPr>
          <w:rFonts w:cs="Arial"/>
          <w:sz w:val="18"/>
          <w:szCs w:val="18"/>
        </w:rPr>
        <w:t>4. Podatki o stikih (*</w:t>
      </w:r>
      <w:r>
        <w:rPr>
          <w:rFonts w:cs="Arial"/>
          <w:sz w:val="18"/>
          <w:szCs w:val="18"/>
        </w:rPr>
        <w:t>l</w:t>
      </w:r>
      <w:r w:rsidRPr="00394725">
        <w:rPr>
          <w:rFonts w:cs="Arial"/>
          <w:sz w:val="18"/>
          <w:szCs w:val="18"/>
        </w:rPr>
        <w:t>ahko se odločite za enega ali več podatkov):</w:t>
      </w:r>
    </w:p>
    <w:p w:rsidR="00F57E26" w:rsidRPr="00394725" w:rsidRDefault="00F57E26" w:rsidP="00F57E26">
      <w:pPr>
        <w:rPr>
          <w:rFonts w:cs="Arial"/>
          <w:sz w:val="18"/>
          <w:szCs w:val="18"/>
        </w:rPr>
      </w:pPr>
    </w:p>
    <w:tbl>
      <w:tblPr>
        <w:tblW w:w="0" w:type="auto"/>
        <w:tblInd w:w="212" w:type="dxa"/>
        <w:tblLayout w:type="fixed"/>
        <w:tblCellMar>
          <w:left w:w="70" w:type="dxa"/>
          <w:right w:w="70" w:type="dxa"/>
        </w:tblCellMar>
        <w:tblLook w:val="0000" w:firstRow="0" w:lastRow="0" w:firstColumn="0" w:lastColumn="0" w:noHBand="0" w:noVBand="0"/>
      </w:tblPr>
      <w:tblGrid>
        <w:gridCol w:w="431"/>
        <w:gridCol w:w="432"/>
        <w:gridCol w:w="389"/>
        <w:gridCol w:w="465"/>
        <w:gridCol w:w="465"/>
        <w:gridCol w:w="465"/>
        <w:gridCol w:w="466"/>
        <w:gridCol w:w="465"/>
        <w:gridCol w:w="465"/>
        <w:gridCol w:w="465"/>
        <w:gridCol w:w="466"/>
      </w:tblGrid>
      <w:tr w:rsidR="00F57E26" w:rsidRPr="00394725" w:rsidTr="00DE50DD">
        <w:trPr>
          <w:cantSplit/>
        </w:trPr>
        <w:tc>
          <w:tcPr>
            <w:tcW w:w="431"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32"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389" w:type="dxa"/>
            <w:tcBorders>
              <w:left w:val="nil"/>
            </w:tcBorders>
          </w:tcPr>
          <w:p w:rsidR="00F57E26" w:rsidRPr="00394725" w:rsidRDefault="00F57E26" w:rsidP="00DE50DD">
            <w:pPr>
              <w:jc w:val="center"/>
              <w:rPr>
                <w:rFonts w:cs="Arial"/>
                <w:sz w:val="18"/>
                <w:szCs w:val="18"/>
              </w:rPr>
            </w:pPr>
            <w:r w:rsidRPr="00394725">
              <w:rPr>
                <w:rFonts w:cs="Arial"/>
                <w:sz w:val="18"/>
                <w:szCs w:val="18"/>
              </w:rPr>
              <w:t>/</w:t>
            </w: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r>
    </w:tbl>
    <w:p w:rsidR="00F57E26" w:rsidRPr="00394725" w:rsidRDefault="00F57E26" w:rsidP="00F57E26">
      <w:pPr>
        <w:ind w:firstLine="720"/>
        <w:rPr>
          <w:rFonts w:cs="Arial"/>
          <w:sz w:val="18"/>
          <w:szCs w:val="18"/>
        </w:rPr>
      </w:pPr>
      <w:r w:rsidRPr="00394725">
        <w:rPr>
          <w:rFonts w:cs="Arial"/>
          <w:sz w:val="18"/>
          <w:szCs w:val="18"/>
        </w:rPr>
        <w:t>telefonska številka</w:t>
      </w:r>
      <w:r w:rsidR="00FD7CD1">
        <w:rPr>
          <w:rFonts w:cs="Arial"/>
          <w:sz w:val="18"/>
          <w:szCs w:val="18"/>
        </w:rPr>
        <w:t>*</w:t>
      </w:r>
    </w:p>
    <w:tbl>
      <w:tblPr>
        <w:tblW w:w="0" w:type="auto"/>
        <w:tblInd w:w="212" w:type="dxa"/>
        <w:tblLayout w:type="fixed"/>
        <w:tblCellMar>
          <w:left w:w="70" w:type="dxa"/>
          <w:right w:w="70" w:type="dxa"/>
        </w:tblCellMar>
        <w:tblLook w:val="0000" w:firstRow="0" w:lastRow="0" w:firstColumn="0" w:lastColumn="0" w:noHBand="0" w:noVBand="0"/>
      </w:tblPr>
      <w:tblGrid>
        <w:gridCol w:w="465"/>
        <w:gridCol w:w="465"/>
        <w:gridCol w:w="465"/>
        <w:gridCol w:w="466"/>
        <w:gridCol w:w="465"/>
        <w:gridCol w:w="465"/>
        <w:gridCol w:w="465"/>
        <w:gridCol w:w="466"/>
        <w:gridCol w:w="466"/>
      </w:tblGrid>
      <w:tr w:rsidR="00F57E26" w:rsidRPr="00394725" w:rsidTr="00DE50DD">
        <w:trPr>
          <w:cantSplit/>
        </w:trPr>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5"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c>
          <w:tcPr>
            <w:tcW w:w="466" w:type="dxa"/>
            <w:tcBorders>
              <w:left w:val="single" w:sz="4" w:space="0" w:color="auto"/>
              <w:bottom w:val="single" w:sz="4" w:space="0" w:color="auto"/>
              <w:right w:val="single" w:sz="4" w:space="0" w:color="auto"/>
            </w:tcBorders>
          </w:tcPr>
          <w:p w:rsidR="00F57E26" w:rsidRPr="00394725" w:rsidRDefault="00F57E26" w:rsidP="00DE50DD">
            <w:pPr>
              <w:rPr>
                <w:rFonts w:cs="Arial"/>
                <w:sz w:val="18"/>
                <w:szCs w:val="18"/>
              </w:rPr>
            </w:pPr>
          </w:p>
        </w:tc>
      </w:tr>
    </w:tbl>
    <w:p w:rsidR="00F57E26" w:rsidRPr="00394725" w:rsidRDefault="00FD7CD1" w:rsidP="00F57E26">
      <w:pPr>
        <w:ind w:firstLine="720"/>
        <w:rPr>
          <w:rFonts w:cs="Arial"/>
          <w:sz w:val="18"/>
          <w:szCs w:val="18"/>
        </w:rPr>
      </w:pPr>
      <w:r>
        <w:rPr>
          <w:rFonts w:cs="Arial"/>
          <w:sz w:val="18"/>
          <w:szCs w:val="18"/>
        </w:rPr>
        <w:t>mobilni telefon*</w:t>
      </w:r>
    </w:p>
    <w:p w:rsidR="00F57E26" w:rsidRPr="00394725" w:rsidRDefault="00F57E26" w:rsidP="00F57E26">
      <w:pPr>
        <w:widowControl w:val="0"/>
        <w:spacing w:line="240" w:lineRule="auto"/>
        <w:rPr>
          <w:rFonts w:cs="Arial"/>
          <w:b/>
          <w:color w:val="FF0000"/>
          <w:sz w:val="18"/>
          <w:szCs w:val="18"/>
        </w:rPr>
      </w:pPr>
      <w:r w:rsidRPr="00394725">
        <w:rPr>
          <w:rFonts w:cs="Arial"/>
          <w:sz w:val="18"/>
          <w:szCs w:val="18"/>
        </w:rPr>
        <w:t xml:space="preserve">      </w:t>
      </w:r>
      <w:r w:rsidRPr="00394725">
        <w:rPr>
          <w:rFonts w:cs="Arial"/>
          <w:sz w:val="18"/>
          <w:szCs w:val="18"/>
        </w:rPr>
        <w:tab/>
      </w:r>
      <w:r w:rsidR="00FD7CD1">
        <w:rPr>
          <w:rFonts w:cs="Arial"/>
          <w:sz w:val="18"/>
          <w:szCs w:val="18"/>
        </w:rPr>
        <w:t>elektronski naslov*</w:t>
      </w:r>
      <w:r w:rsidRPr="00394725">
        <w:rPr>
          <w:rFonts w:cs="Arial"/>
          <w:sz w:val="18"/>
          <w:szCs w:val="18"/>
        </w:rPr>
        <w:t>: ___________________________________________________________</w:t>
      </w:r>
    </w:p>
    <w:p w:rsidR="00F57E26" w:rsidRPr="00394725" w:rsidRDefault="00F57E26" w:rsidP="00F57E26">
      <w:pPr>
        <w:widowControl w:val="0"/>
        <w:spacing w:line="240" w:lineRule="auto"/>
        <w:rPr>
          <w:rFonts w:cs="Arial"/>
          <w:b/>
          <w:sz w:val="18"/>
          <w:szCs w:val="18"/>
        </w:rPr>
      </w:pPr>
    </w:p>
    <w:p w:rsidR="00F57E26" w:rsidRPr="00394725" w:rsidRDefault="00F57E26" w:rsidP="00F57E26">
      <w:pPr>
        <w:rPr>
          <w:rFonts w:cs="Arial"/>
          <w:b/>
          <w:bCs/>
          <w:sz w:val="18"/>
          <w:szCs w:val="18"/>
        </w:rPr>
      </w:pPr>
    </w:p>
    <w:tbl>
      <w:tblPr>
        <w:tblpPr w:leftFromText="141" w:rightFromText="141" w:vertAnchor="text" w:horzAnchor="margin" w:tblpY="147"/>
        <w:tblW w:w="5000" w:type="pct"/>
        <w:tblCellMar>
          <w:left w:w="0" w:type="dxa"/>
          <w:right w:w="0" w:type="dxa"/>
        </w:tblCellMar>
        <w:tblLook w:val="0000" w:firstRow="0" w:lastRow="0" w:firstColumn="0" w:lastColumn="0" w:noHBand="0" w:noVBand="0"/>
      </w:tblPr>
      <w:tblGrid>
        <w:gridCol w:w="987"/>
        <w:gridCol w:w="368"/>
        <w:gridCol w:w="368"/>
        <w:gridCol w:w="241"/>
        <w:gridCol w:w="364"/>
        <w:gridCol w:w="367"/>
        <w:gridCol w:w="241"/>
        <w:gridCol w:w="364"/>
        <w:gridCol w:w="364"/>
        <w:gridCol w:w="364"/>
        <w:gridCol w:w="364"/>
        <w:gridCol w:w="361"/>
        <w:gridCol w:w="361"/>
        <w:gridCol w:w="3260"/>
        <w:gridCol w:w="361"/>
        <w:gridCol w:w="361"/>
        <w:gridCol w:w="361"/>
        <w:gridCol w:w="361"/>
        <w:gridCol w:w="361"/>
        <w:gridCol w:w="361"/>
        <w:gridCol w:w="361"/>
        <w:gridCol w:w="361"/>
        <w:gridCol w:w="361"/>
        <w:gridCol w:w="361"/>
        <w:gridCol w:w="361"/>
        <w:gridCol w:w="361"/>
        <w:gridCol w:w="361"/>
        <w:gridCol w:w="361"/>
        <w:gridCol w:w="361"/>
        <w:gridCol w:w="213"/>
      </w:tblGrid>
      <w:tr w:rsidR="00F57E26" w:rsidRPr="00394725" w:rsidTr="00DE50DD">
        <w:trPr>
          <w:cantSplit/>
          <w:trHeight w:val="227"/>
        </w:trPr>
        <w:tc>
          <w:tcPr>
            <w:tcW w:w="352" w:type="pct"/>
            <w:vAlign w:val="center"/>
          </w:tcPr>
          <w:p w:rsidR="00F57E26" w:rsidRPr="00394725" w:rsidRDefault="00F57E26" w:rsidP="00DE50DD">
            <w:pPr>
              <w:keepNext/>
              <w:outlineLvl w:val="3"/>
              <w:rPr>
                <w:rFonts w:cs="Arial"/>
                <w:b/>
                <w:bCs/>
                <w:i/>
                <w:iCs/>
                <w:sz w:val="18"/>
                <w:szCs w:val="18"/>
                <w:u w:val="single"/>
              </w:rPr>
            </w:pPr>
          </w:p>
        </w:tc>
        <w:tc>
          <w:tcPr>
            <w:tcW w:w="262" w:type="pct"/>
            <w:gridSpan w:val="2"/>
            <w:tcBorders>
              <w:bottom w:val="single" w:sz="4" w:space="0" w:color="auto"/>
            </w:tcBorders>
            <w:vAlign w:val="center"/>
          </w:tcPr>
          <w:p w:rsidR="00F57E26" w:rsidRPr="00394725" w:rsidRDefault="00F57E26" w:rsidP="00DE50DD">
            <w:pPr>
              <w:keepNext/>
              <w:jc w:val="center"/>
              <w:outlineLvl w:val="3"/>
              <w:rPr>
                <w:rFonts w:cs="Arial"/>
                <w:b/>
                <w:bCs/>
                <w:sz w:val="18"/>
                <w:szCs w:val="18"/>
              </w:rPr>
            </w:pPr>
            <w:r w:rsidRPr="00394725">
              <w:rPr>
                <w:rFonts w:cs="Arial"/>
                <w:b/>
                <w:bCs/>
                <w:sz w:val="18"/>
                <w:szCs w:val="18"/>
              </w:rPr>
              <w:t>dan</w:t>
            </w:r>
          </w:p>
        </w:tc>
        <w:tc>
          <w:tcPr>
            <w:tcW w:w="86" w:type="pct"/>
            <w:vAlign w:val="center"/>
          </w:tcPr>
          <w:p w:rsidR="00F57E26" w:rsidRPr="00394725" w:rsidRDefault="00F57E26" w:rsidP="00DE50DD">
            <w:pPr>
              <w:keepNext/>
              <w:jc w:val="center"/>
              <w:outlineLvl w:val="3"/>
              <w:rPr>
                <w:rFonts w:cs="Arial"/>
                <w:b/>
                <w:bCs/>
                <w:sz w:val="18"/>
                <w:szCs w:val="18"/>
              </w:rPr>
            </w:pPr>
          </w:p>
        </w:tc>
        <w:tc>
          <w:tcPr>
            <w:tcW w:w="261" w:type="pct"/>
            <w:gridSpan w:val="2"/>
            <w:tcBorders>
              <w:bottom w:val="single" w:sz="4" w:space="0" w:color="auto"/>
            </w:tcBorders>
            <w:vAlign w:val="center"/>
          </w:tcPr>
          <w:p w:rsidR="00F57E26" w:rsidRPr="00394725" w:rsidRDefault="00F57E26" w:rsidP="00DE50DD">
            <w:pPr>
              <w:keepNext/>
              <w:jc w:val="center"/>
              <w:outlineLvl w:val="3"/>
              <w:rPr>
                <w:rFonts w:cs="Arial"/>
                <w:b/>
                <w:bCs/>
                <w:sz w:val="18"/>
                <w:szCs w:val="18"/>
              </w:rPr>
            </w:pPr>
            <w:r w:rsidRPr="00394725">
              <w:rPr>
                <w:rFonts w:cs="Arial"/>
                <w:b/>
                <w:bCs/>
                <w:sz w:val="18"/>
                <w:szCs w:val="18"/>
              </w:rPr>
              <w:t>mesec</w:t>
            </w:r>
          </w:p>
        </w:tc>
        <w:tc>
          <w:tcPr>
            <w:tcW w:w="86" w:type="pct"/>
            <w:vAlign w:val="center"/>
          </w:tcPr>
          <w:p w:rsidR="00F57E26" w:rsidRPr="00394725" w:rsidRDefault="00F57E26" w:rsidP="00DE50DD">
            <w:pPr>
              <w:keepNext/>
              <w:jc w:val="center"/>
              <w:outlineLvl w:val="3"/>
              <w:rPr>
                <w:rFonts w:cs="Arial"/>
                <w:b/>
                <w:bCs/>
                <w:sz w:val="18"/>
                <w:szCs w:val="18"/>
              </w:rPr>
            </w:pPr>
          </w:p>
        </w:tc>
        <w:tc>
          <w:tcPr>
            <w:tcW w:w="260" w:type="pct"/>
            <w:gridSpan w:val="2"/>
            <w:tcBorders>
              <w:bottom w:val="single" w:sz="4" w:space="0" w:color="auto"/>
            </w:tcBorders>
            <w:vAlign w:val="center"/>
          </w:tcPr>
          <w:p w:rsidR="00F57E26" w:rsidRPr="00394725" w:rsidRDefault="00F57E26" w:rsidP="00DE50DD">
            <w:pPr>
              <w:keepNext/>
              <w:jc w:val="center"/>
              <w:outlineLvl w:val="3"/>
              <w:rPr>
                <w:rFonts w:cs="Arial"/>
                <w:b/>
                <w:bCs/>
                <w:sz w:val="18"/>
                <w:szCs w:val="18"/>
              </w:rPr>
            </w:pPr>
            <w:r w:rsidRPr="00394725">
              <w:rPr>
                <w:rFonts w:cs="Arial"/>
                <w:b/>
                <w:bCs/>
                <w:sz w:val="18"/>
                <w:szCs w:val="18"/>
              </w:rPr>
              <w:t>leto</w:t>
            </w:r>
          </w:p>
        </w:tc>
        <w:tc>
          <w:tcPr>
            <w:tcW w:w="130" w:type="pct"/>
            <w:tcBorders>
              <w:left w:val="nil"/>
            </w:tcBorders>
            <w:vAlign w:val="center"/>
          </w:tcPr>
          <w:p w:rsidR="00F57E26" w:rsidRPr="00394725" w:rsidRDefault="00F57E26" w:rsidP="00DE50DD">
            <w:pPr>
              <w:keepNext/>
              <w:jc w:val="center"/>
              <w:outlineLvl w:val="3"/>
              <w:rPr>
                <w:rFonts w:cs="Arial"/>
                <w:sz w:val="18"/>
                <w:szCs w:val="18"/>
              </w:rPr>
            </w:pPr>
          </w:p>
        </w:tc>
        <w:tc>
          <w:tcPr>
            <w:tcW w:w="130" w:type="pct"/>
            <w:vAlign w:val="center"/>
          </w:tcPr>
          <w:p w:rsidR="00F57E26" w:rsidRPr="00394725" w:rsidRDefault="00F57E26" w:rsidP="00DE50DD">
            <w:pPr>
              <w:keepNext/>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164" w:type="pct"/>
            <w:vAlign w:val="bottom"/>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77" w:type="pct"/>
            <w:vAlign w:val="center"/>
          </w:tcPr>
          <w:p w:rsidR="00F57E26" w:rsidRPr="00394725" w:rsidRDefault="00F57E26" w:rsidP="00DE50DD">
            <w:pPr>
              <w:keepNext/>
              <w:jc w:val="center"/>
              <w:outlineLvl w:val="3"/>
              <w:rPr>
                <w:rFonts w:cs="Arial"/>
                <w:sz w:val="18"/>
                <w:szCs w:val="18"/>
              </w:rPr>
            </w:pPr>
          </w:p>
        </w:tc>
      </w:tr>
      <w:tr w:rsidR="00F57E26" w:rsidRPr="00394725" w:rsidTr="00DE50DD">
        <w:trPr>
          <w:cantSplit/>
          <w:trHeight w:val="284"/>
        </w:trPr>
        <w:tc>
          <w:tcPr>
            <w:tcW w:w="352" w:type="pct"/>
            <w:tcBorders>
              <w:right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r w:rsidRPr="00394725">
              <w:rPr>
                <w:rFonts w:cs="Arial"/>
                <w:b/>
                <w:bCs/>
                <w:i/>
                <w:iCs/>
                <w:sz w:val="18"/>
                <w:szCs w:val="18"/>
                <w:u w:val="single"/>
              </w:rPr>
              <w:t>Datum:</w:t>
            </w:r>
          </w:p>
        </w:tc>
        <w:tc>
          <w:tcPr>
            <w:tcW w:w="131" w:type="pct"/>
            <w:tcBorders>
              <w:top w:val="single" w:sz="4" w:space="0" w:color="auto"/>
              <w:left w:val="single" w:sz="4" w:space="0" w:color="auto"/>
              <w:bottom w:val="single" w:sz="4" w:space="0" w:color="auto"/>
              <w:right w:val="single" w:sz="4" w:space="0" w:color="993300"/>
            </w:tcBorders>
            <w:vAlign w:val="center"/>
          </w:tcPr>
          <w:p w:rsidR="00F57E26" w:rsidRPr="00394725" w:rsidRDefault="00F57E26" w:rsidP="00DE50DD">
            <w:pPr>
              <w:keepNext/>
              <w:jc w:val="center"/>
              <w:outlineLvl w:val="3"/>
              <w:rPr>
                <w:rFonts w:cs="Arial"/>
                <w:b/>
                <w:bCs/>
                <w:sz w:val="18"/>
                <w:szCs w:val="18"/>
              </w:rPr>
            </w:pPr>
          </w:p>
        </w:tc>
        <w:tc>
          <w:tcPr>
            <w:tcW w:w="131" w:type="pct"/>
            <w:tcBorders>
              <w:top w:val="single" w:sz="4" w:space="0" w:color="auto"/>
              <w:left w:val="single" w:sz="4" w:space="0" w:color="993300"/>
              <w:bottom w:val="single" w:sz="4" w:space="0" w:color="auto"/>
              <w:right w:val="single" w:sz="4" w:space="0" w:color="auto"/>
            </w:tcBorders>
            <w:vAlign w:val="center"/>
          </w:tcPr>
          <w:p w:rsidR="00F57E26" w:rsidRPr="00394725" w:rsidRDefault="00F57E26" w:rsidP="00DE50DD">
            <w:pPr>
              <w:keepNext/>
              <w:jc w:val="center"/>
              <w:outlineLvl w:val="3"/>
              <w:rPr>
                <w:rFonts w:cs="Arial"/>
                <w:b/>
                <w:bCs/>
                <w:sz w:val="18"/>
                <w:szCs w:val="18"/>
              </w:rPr>
            </w:pPr>
          </w:p>
        </w:tc>
        <w:tc>
          <w:tcPr>
            <w:tcW w:w="86" w:type="pct"/>
            <w:tcBorders>
              <w:left w:val="single" w:sz="4" w:space="0" w:color="auto"/>
              <w:right w:val="single" w:sz="4" w:space="0" w:color="auto"/>
            </w:tcBorders>
            <w:vAlign w:val="center"/>
          </w:tcPr>
          <w:p w:rsidR="00F57E26" w:rsidRPr="00394725" w:rsidRDefault="00F57E26" w:rsidP="00DE50DD">
            <w:pPr>
              <w:keepNext/>
              <w:jc w:val="center"/>
              <w:outlineLvl w:val="3"/>
              <w:rPr>
                <w:rFonts w:cs="Arial"/>
                <w:b/>
                <w:bCs/>
                <w:sz w:val="18"/>
                <w:szCs w:val="18"/>
              </w:rPr>
            </w:pPr>
            <w:r w:rsidRPr="00394725">
              <w:rPr>
                <w:rFonts w:cs="Arial"/>
                <w:b/>
                <w:bCs/>
                <w:sz w:val="18"/>
                <w:szCs w:val="18"/>
              </w:rPr>
              <w:t>/</w:t>
            </w:r>
          </w:p>
        </w:tc>
        <w:tc>
          <w:tcPr>
            <w:tcW w:w="130" w:type="pct"/>
            <w:tcBorders>
              <w:top w:val="single" w:sz="4" w:space="0" w:color="auto"/>
              <w:left w:val="single" w:sz="4" w:space="0" w:color="auto"/>
              <w:bottom w:val="single" w:sz="4" w:space="0" w:color="auto"/>
              <w:right w:val="single" w:sz="4" w:space="0" w:color="993300"/>
            </w:tcBorders>
            <w:vAlign w:val="center"/>
          </w:tcPr>
          <w:p w:rsidR="00F57E26" w:rsidRPr="00394725" w:rsidRDefault="00F57E26" w:rsidP="00DE50DD">
            <w:pPr>
              <w:keepNext/>
              <w:jc w:val="center"/>
              <w:outlineLvl w:val="3"/>
              <w:rPr>
                <w:rFonts w:cs="Arial"/>
                <w:b/>
                <w:bCs/>
                <w:sz w:val="18"/>
                <w:szCs w:val="18"/>
              </w:rPr>
            </w:pPr>
          </w:p>
        </w:tc>
        <w:tc>
          <w:tcPr>
            <w:tcW w:w="131" w:type="pct"/>
            <w:tcBorders>
              <w:top w:val="single" w:sz="4" w:space="0" w:color="auto"/>
              <w:left w:val="single" w:sz="4" w:space="0" w:color="993300"/>
              <w:bottom w:val="single" w:sz="4" w:space="0" w:color="auto"/>
              <w:right w:val="single" w:sz="4" w:space="0" w:color="auto"/>
            </w:tcBorders>
            <w:vAlign w:val="center"/>
          </w:tcPr>
          <w:p w:rsidR="00F57E26" w:rsidRPr="00394725" w:rsidRDefault="00F57E26" w:rsidP="00DE50DD">
            <w:pPr>
              <w:keepNext/>
              <w:jc w:val="center"/>
              <w:outlineLvl w:val="3"/>
              <w:rPr>
                <w:rFonts w:cs="Arial"/>
                <w:b/>
                <w:bCs/>
                <w:sz w:val="18"/>
                <w:szCs w:val="18"/>
              </w:rPr>
            </w:pPr>
          </w:p>
        </w:tc>
        <w:tc>
          <w:tcPr>
            <w:tcW w:w="86" w:type="pct"/>
            <w:tcBorders>
              <w:left w:val="single" w:sz="4" w:space="0" w:color="auto"/>
              <w:right w:val="single" w:sz="4" w:space="0" w:color="auto"/>
            </w:tcBorders>
            <w:vAlign w:val="center"/>
          </w:tcPr>
          <w:p w:rsidR="00F57E26" w:rsidRPr="00394725" w:rsidRDefault="00F57E26" w:rsidP="00DE50DD">
            <w:pPr>
              <w:keepNext/>
              <w:jc w:val="center"/>
              <w:outlineLvl w:val="3"/>
              <w:rPr>
                <w:rFonts w:cs="Arial"/>
                <w:b/>
                <w:bCs/>
                <w:sz w:val="18"/>
                <w:szCs w:val="18"/>
              </w:rPr>
            </w:pPr>
            <w:r w:rsidRPr="00394725">
              <w:rPr>
                <w:rFonts w:cs="Arial"/>
                <w:b/>
                <w:bCs/>
                <w:sz w:val="18"/>
                <w:szCs w:val="18"/>
              </w:rPr>
              <w:t>/</w:t>
            </w:r>
          </w:p>
        </w:tc>
        <w:tc>
          <w:tcPr>
            <w:tcW w:w="130" w:type="pct"/>
            <w:tcBorders>
              <w:top w:val="single" w:sz="4" w:space="0" w:color="auto"/>
              <w:left w:val="single" w:sz="4" w:space="0" w:color="auto"/>
              <w:bottom w:val="single" w:sz="4" w:space="0" w:color="auto"/>
              <w:right w:val="single" w:sz="4" w:space="0" w:color="993300"/>
            </w:tcBorders>
            <w:vAlign w:val="center"/>
          </w:tcPr>
          <w:p w:rsidR="00F57E26" w:rsidRPr="00394725" w:rsidRDefault="00F57E26" w:rsidP="00DE50DD">
            <w:pPr>
              <w:keepNext/>
              <w:jc w:val="center"/>
              <w:outlineLvl w:val="3"/>
              <w:rPr>
                <w:rFonts w:cs="Arial"/>
                <w:b/>
                <w:bCs/>
                <w:sz w:val="18"/>
                <w:szCs w:val="18"/>
              </w:rPr>
            </w:pPr>
          </w:p>
        </w:tc>
        <w:tc>
          <w:tcPr>
            <w:tcW w:w="130" w:type="pct"/>
            <w:tcBorders>
              <w:top w:val="single" w:sz="4" w:space="0" w:color="auto"/>
              <w:left w:val="single" w:sz="4" w:space="0" w:color="993300"/>
              <w:bottom w:val="single" w:sz="4" w:space="0" w:color="auto"/>
              <w:right w:val="single" w:sz="4" w:space="0" w:color="auto"/>
            </w:tcBorders>
            <w:vAlign w:val="center"/>
          </w:tcPr>
          <w:p w:rsidR="00F57E26" w:rsidRPr="00394725" w:rsidRDefault="00F57E26" w:rsidP="00DE50DD">
            <w:pPr>
              <w:keepNext/>
              <w:jc w:val="center"/>
              <w:outlineLvl w:val="3"/>
              <w:rPr>
                <w:rFonts w:cs="Arial"/>
                <w:b/>
                <w:bCs/>
                <w:sz w:val="18"/>
                <w:szCs w:val="18"/>
              </w:rPr>
            </w:pPr>
          </w:p>
        </w:tc>
        <w:tc>
          <w:tcPr>
            <w:tcW w:w="130" w:type="pct"/>
            <w:tcBorders>
              <w:left w:val="single" w:sz="4" w:space="0" w:color="auto"/>
            </w:tcBorders>
            <w:vAlign w:val="center"/>
          </w:tcPr>
          <w:p w:rsidR="00F57E26" w:rsidRPr="00394725" w:rsidRDefault="00F57E26" w:rsidP="00DE50DD">
            <w:pPr>
              <w:keepNext/>
              <w:jc w:val="center"/>
              <w:outlineLvl w:val="3"/>
              <w:rPr>
                <w:rFonts w:cs="Arial"/>
                <w:sz w:val="18"/>
                <w:szCs w:val="18"/>
              </w:rPr>
            </w:pPr>
          </w:p>
        </w:tc>
        <w:tc>
          <w:tcPr>
            <w:tcW w:w="130"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29" w:type="pct"/>
            <w:vAlign w:val="center"/>
          </w:tcPr>
          <w:p w:rsidR="00F57E26" w:rsidRPr="00394725" w:rsidRDefault="00F57E26" w:rsidP="00DE50DD">
            <w:pPr>
              <w:keepNext/>
              <w:jc w:val="center"/>
              <w:outlineLvl w:val="3"/>
              <w:rPr>
                <w:rFonts w:cs="Arial"/>
                <w:sz w:val="18"/>
                <w:szCs w:val="18"/>
              </w:rPr>
            </w:pPr>
          </w:p>
        </w:tc>
        <w:tc>
          <w:tcPr>
            <w:tcW w:w="1164" w:type="pct"/>
            <w:vAlign w:val="center"/>
          </w:tcPr>
          <w:p w:rsidR="00F57E26" w:rsidRPr="00394725" w:rsidRDefault="00F57E26" w:rsidP="00DE50DD">
            <w:pPr>
              <w:keepNext/>
              <w:ind w:right="57"/>
              <w:jc w:val="right"/>
              <w:outlineLvl w:val="3"/>
              <w:rPr>
                <w:rFonts w:cs="Arial"/>
                <w:sz w:val="18"/>
                <w:szCs w:val="18"/>
              </w:rPr>
            </w:pPr>
            <w:r w:rsidRPr="00394725">
              <w:rPr>
                <w:rFonts w:cs="Arial"/>
                <w:b/>
                <w:bCs/>
                <w:i/>
                <w:iCs/>
                <w:sz w:val="18"/>
                <w:szCs w:val="18"/>
                <w:u w:val="single"/>
              </w:rPr>
              <w:t>Podpis (žig) upravičenca</w:t>
            </w:r>
            <w:r w:rsidRPr="00394725">
              <w:rPr>
                <w:rFonts w:cs="Arial"/>
                <w:sz w:val="18"/>
                <w:szCs w:val="18"/>
              </w:rPr>
              <w:t>:</w:t>
            </w: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129"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c>
          <w:tcPr>
            <w:tcW w:w="77" w:type="pct"/>
            <w:tcBorders>
              <w:bottom w:val="single" w:sz="4" w:space="0" w:color="auto"/>
            </w:tcBorders>
            <w:shd w:val="clear" w:color="auto" w:fill="FFFFFF"/>
            <w:vAlign w:val="center"/>
          </w:tcPr>
          <w:p w:rsidR="00F57E26" w:rsidRPr="00394725" w:rsidRDefault="00F57E26" w:rsidP="00DE50DD">
            <w:pPr>
              <w:keepNext/>
              <w:jc w:val="center"/>
              <w:outlineLvl w:val="3"/>
              <w:rPr>
                <w:rFonts w:cs="Arial"/>
                <w:sz w:val="18"/>
                <w:szCs w:val="18"/>
              </w:rPr>
            </w:pPr>
          </w:p>
        </w:tc>
      </w:tr>
    </w:tbl>
    <w:p w:rsidR="00F57E26" w:rsidRPr="00394725" w:rsidRDefault="00F57E26" w:rsidP="00F57E26">
      <w:pPr>
        <w:rPr>
          <w:rFonts w:cs="Arial"/>
        </w:rPr>
        <w:sectPr w:rsidR="00F57E26" w:rsidRPr="00394725" w:rsidSect="00365ADB">
          <w:pgSz w:w="16838" w:h="11906" w:orient="landscape"/>
          <w:pgMar w:top="1418" w:right="1418" w:bottom="1418" w:left="1418" w:header="709" w:footer="709" w:gutter="0"/>
          <w:cols w:space="720"/>
          <w:docGrid w:linePitch="360"/>
        </w:sectPr>
      </w:pPr>
    </w:p>
    <w:p w:rsidR="0071454F" w:rsidRPr="00EB4CBA" w:rsidRDefault="0071454F" w:rsidP="0071454F">
      <w:pPr>
        <w:tabs>
          <w:tab w:val="left" w:pos="708"/>
        </w:tabs>
        <w:rPr>
          <w:rFonts w:cs="Arial"/>
          <w:b/>
          <w:szCs w:val="20"/>
        </w:rPr>
      </w:pPr>
      <w:r w:rsidRPr="00EB4CBA">
        <w:rPr>
          <w:rFonts w:cs="Arial"/>
          <w:b/>
          <w:szCs w:val="20"/>
        </w:rPr>
        <w:lastRenderedPageBreak/>
        <w:t>OBRAZLOŽITEV</w:t>
      </w:r>
    </w:p>
    <w:p w:rsidR="0071454F" w:rsidRPr="00EB4CBA" w:rsidRDefault="0071454F" w:rsidP="0071454F">
      <w:pPr>
        <w:tabs>
          <w:tab w:val="left" w:pos="708"/>
        </w:tabs>
        <w:rPr>
          <w:rFonts w:cs="Arial"/>
          <w:b/>
          <w:szCs w:val="20"/>
        </w:rPr>
      </w:pPr>
    </w:p>
    <w:p w:rsidR="0071454F" w:rsidRPr="00EB4CBA" w:rsidRDefault="0071454F" w:rsidP="0071454F">
      <w:pPr>
        <w:tabs>
          <w:tab w:val="left" w:pos="708"/>
        </w:tabs>
        <w:rPr>
          <w:rFonts w:cs="Arial"/>
          <w:szCs w:val="20"/>
        </w:rPr>
      </w:pPr>
      <w:r w:rsidRPr="00EB4CBA">
        <w:rPr>
          <w:rFonts w:cs="Arial"/>
          <w:szCs w:val="20"/>
        </w:rPr>
        <w:t>I. UVOD</w:t>
      </w:r>
    </w:p>
    <w:p w:rsidR="0071454F" w:rsidRPr="00EB4CBA" w:rsidRDefault="0071454F" w:rsidP="0071454F">
      <w:pPr>
        <w:tabs>
          <w:tab w:val="left" w:pos="708"/>
        </w:tabs>
        <w:ind w:left="720"/>
        <w:rPr>
          <w:rFonts w:cs="Arial"/>
          <w:szCs w:val="20"/>
        </w:rPr>
      </w:pPr>
    </w:p>
    <w:p w:rsidR="0071454F" w:rsidRPr="00EB4CBA" w:rsidRDefault="0071454F" w:rsidP="00305AB1">
      <w:pPr>
        <w:numPr>
          <w:ilvl w:val="0"/>
          <w:numId w:val="12"/>
        </w:numPr>
        <w:tabs>
          <w:tab w:val="clear" w:pos="720"/>
          <w:tab w:val="num" w:pos="-360"/>
        </w:tabs>
        <w:ind w:left="360"/>
        <w:jc w:val="both"/>
        <w:rPr>
          <w:rFonts w:cs="Arial"/>
          <w:szCs w:val="20"/>
        </w:rPr>
      </w:pPr>
      <w:r w:rsidRPr="00EB4CBA">
        <w:rPr>
          <w:rFonts w:cs="Arial"/>
          <w:szCs w:val="20"/>
        </w:rPr>
        <w:t>Pravna podlaga (besedilo, vsebina zakonske določbe, ki je podlaga za izdajo uredbe)</w:t>
      </w:r>
    </w:p>
    <w:p w:rsidR="009A6F25" w:rsidRPr="00EB4CBA" w:rsidRDefault="009A6F25" w:rsidP="009A6F25">
      <w:pPr>
        <w:pStyle w:val="BodyText21"/>
        <w:widowControl/>
        <w:rPr>
          <w:sz w:val="24"/>
          <w:szCs w:val="24"/>
          <w:lang w:val="sl-SI" w:eastAsia="en-US"/>
        </w:rPr>
      </w:pPr>
    </w:p>
    <w:p w:rsidR="009A6F25" w:rsidRPr="00EB4CBA" w:rsidRDefault="009A6F25" w:rsidP="009A6F25">
      <w:pPr>
        <w:pStyle w:val="BodyText21"/>
        <w:widowControl/>
        <w:rPr>
          <w:rFonts w:ascii="Arial" w:hAnsi="Arial" w:cs="Arial"/>
          <w:sz w:val="20"/>
          <w:lang w:val="sl-SI"/>
        </w:rPr>
      </w:pPr>
      <w:r w:rsidRPr="00EB4CBA">
        <w:rPr>
          <w:rFonts w:ascii="Arial" w:hAnsi="Arial" w:cs="Arial"/>
          <w:sz w:val="20"/>
          <w:lang w:val="sl-SI" w:eastAsia="en-US"/>
        </w:rPr>
        <w:t xml:space="preserve">10. in 11. člen Zakona o kmetijstvu (Uradni list RS, št. 45/08, </w:t>
      </w:r>
      <w:r w:rsidRPr="00EB4CBA">
        <w:rPr>
          <w:rFonts w:ascii="Arial" w:hAnsi="Arial" w:cs="Arial"/>
          <w:sz w:val="20"/>
          <w:lang w:val="sl-SI"/>
        </w:rPr>
        <w:t>57/12, 90/12</w:t>
      </w:r>
      <w:r w:rsidR="000F70ED" w:rsidRPr="00EB4CBA">
        <w:rPr>
          <w:rFonts w:ascii="Arial" w:hAnsi="Arial" w:cs="Arial"/>
          <w:sz w:val="20"/>
          <w:lang w:val="sl-SI"/>
        </w:rPr>
        <w:t xml:space="preserve"> – </w:t>
      </w:r>
      <w:r w:rsidRPr="00EB4CBA">
        <w:rPr>
          <w:rFonts w:ascii="Arial" w:hAnsi="Arial" w:cs="Arial"/>
          <w:sz w:val="20"/>
          <w:lang w:val="sl-SI"/>
        </w:rPr>
        <w:t xml:space="preserve">ZdZPVHVVR, </w:t>
      </w:r>
      <w:hyperlink r:id="rId23" w:tgtFrame="_blank" w:tooltip="Zakon o spremembah in dopolnitvah Zakona o kmetijstvu" w:history="1">
        <w:r w:rsidRPr="00EB4CBA">
          <w:rPr>
            <w:rStyle w:val="Hiperpovezava"/>
            <w:rFonts w:ascii="Arial" w:hAnsi="Arial" w:cs="Arial"/>
            <w:color w:val="auto"/>
            <w:sz w:val="20"/>
            <w:u w:val="none"/>
            <w:lang w:val="sl-SI"/>
          </w:rPr>
          <w:t>26/14</w:t>
        </w:r>
      </w:hyperlink>
      <w:r w:rsidR="00D44984" w:rsidRPr="00EB4CBA">
        <w:rPr>
          <w:rFonts w:ascii="Arial" w:hAnsi="Arial" w:cs="Arial"/>
          <w:sz w:val="20"/>
          <w:lang w:val="sl-SI"/>
        </w:rPr>
        <w:t xml:space="preserve">, </w:t>
      </w:r>
      <w:hyperlink r:id="rId24" w:tgtFrame="_blank" w:tooltip="Zakon o spremembi Zakona o kmetijstvu" w:history="1">
        <w:r w:rsidRPr="00EB4CBA">
          <w:rPr>
            <w:rStyle w:val="Hiperpovezava"/>
            <w:rFonts w:ascii="Arial" w:hAnsi="Arial" w:cs="Arial"/>
            <w:color w:val="auto"/>
            <w:sz w:val="20"/>
            <w:u w:val="none"/>
            <w:lang w:val="sl-SI"/>
          </w:rPr>
          <w:t>32/15</w:t>
        </w:r>
      </w:hyperlink>
      <w:r w:rsidR="00D44984" w:rsidRPr="00EB4CBA">
        <w:rPr>
          <w:rStyle w:val="Hiperpovezava"/>
          <w:rFonts w:ascii="Arial" w:hAnsi="Arial" w:cs="Arial"/>
          <w:color w:val="auto"/>
          <w:sz w:val="20"/>
          <w:u w:val="none"/>
          <w:lang w:val="sl-SI"/>
        </w:rPr>
        <w:t>, 27/17 in 22/18</w:t>
      </w:r>
      <w:r w:rsidRPr="00EB4CBA">
        <w:rPr>
          <w:rFonts w:ascii="Arial" w:hAnsi="Arial" w:cs="Arial"/>
          <w:sz w:val="20"/>
          <w:lang w:val="sl-SI"/>
        </w:rPr>
        <w:t>)</w:t>
      </w:r>
      <w:r w:rsidR="000F70ED" w:rsidRPr="00EB4CBA">
        <w:rPr>
          <w:rFonts w:ascii="Arial" w:hAnsi="Arial" w:cs="Arial"/>
          <w:sz w:val="20"/>
          <w:lang w:val="sl-SI"/>
        </w:rPr>
        <w:t>.</w:t>
      </w:r>
      <w:r w:rsidRPr="00EB4CBA">
        <w:rPr>
          <w:rFonts w:ascii="Arial" w:hAnsi="Arial" w:cs="Arial"/>
          <w:sz w:val="20"/>
          <w:lang w:val="sl-SI" w:eastAsia="en-US"/>
        </w:rPr>
        <w:t xml:space="preserve"> </w:t>
      </w:r>
    </w:p>
    <w:p w:rsidR="0071454F" w:rsidRPr="00EB4CBA" w:rsidRDefault="0071454F" w:rsidP="0071454F">
      <w:pPr>
        <w:tabs>
          <w:tab w:val="left" w:pos="708"/>
        </w:tabs>
        <w:rPr>
          <w:rFonts w:cs="Arial"/>
          <w:szCs w:val="20"/>
        </w:rPr>
      </w:pPr>
    </w:p>
    <w:p w:rsidR="0071454F" w:rsidRPr="00EB4CBA" w:rsidRDefault="0071454F" w:rsidP="00305AB1">
      <w:pPr>
        <w:numPr>
          <w:ilvl w:val="0"/>
          <w:numId w:val="12"/>
        </w:numPr>
        <w:tabs>
          <w:tab w:val="clear" w:pos="720"/>
          <w:tab w:val="num" w:pos="-360"/>
        </w:tabs>
        <w:ind w:left="360"/>
        <w:jc w:val="both"/>
        <w:rPr>
          <w:rFonts w:cs="Arial"/>
          <w:szCs w:val="20"/>
        </w:rPr>
      </w:pPr>
      <w:r w:rsidRPr="00EB4CBA">
        <w:rPr>
          <w:rFonts w:cs="Arial"/>
          <w:szCs w:val="20"/>
        </w:rPr>
        <w:t>Rok za izdajo uredbe, določen z zakonom</w:t>
      </w:r>
    </w:p>
    <w:p w:rsidR="0071454F" w:rsidRPr="00EB4CBA" w:rsidRDefault="0071454F" w:rsidP="0071454F">
      <w:pPr>
        <w:tabs>
          <w:tab w:val="left" w:pos="708"/>
        </w:tabs>
        <w:rPr>
          <w:rFonts w:cs="Arial"/>
          <w:szCs w:val="20"/>
        </w:rPr>
      </w:pPr>
    </w:p>
    <w:p w:rsidR="0071454F" w:rsidRPr="00EB4CBA" w:rsidRDefault="0071454F" w:rsidP="00305AB1">
      <w:pPr>
        <w:numPr>
          <w:ilvl w:val="0"/>
          <w:numId w:val="12"/>
        </w:numPr>
        <w:tabs>
          <w:tab w:val="clear" w:pos="720"/>
          <w:tab w:val="num" w:pos="0"/>
        </w:tabs>
        <w:ind w:left="360"/>
        <w:jc w:val="both"/>
        <w:rPr>
          <w:rFonts w:cs="Arial"/>
          <w:szCs w:val="20"/>
        </w:rPr>
      </w:pPr>
      <w:r w:rsidRPr="00EB4CBA">
        <w:rPr>
          <w:rFonts w:cs="Arial"/>
          <w:szCs w:val="20"/>
        </w:rPr>
        <w:t>Splošna obrazložitev predloga uredbe, če je potrebna</w:t>
      </w:r>
    </w:p>
    <w:p w:rsidR="0071454F" w:rsidRPr="00EB4CBA" w:rsidRDefault="0071454F" w:rsidP="0071454F">
      <w:pPr>
        <w:tabs>
          <w:tab w:val="left" w:pos="708"/>
        </w:tabs>
        <w:rPr>
          <w:rFonts w:cs="Arial"/>
          <w:szCs w:val="20"/>
        </w:rPr>
      </w:pPr>
    </w:p>
    <w:p w:rsidR="0071454F" w:rsidRPr="00EB4CBA" w:rsidRDefault="0071454F" w:rsidP="00305AB1">
      <w:pPr>
        <w:numPr>
          <w:ilvl w:val="0"/>
          <w:numId w:val="12"/>
        </w:numPr>
        <w:tabs>
          <w:tab w:val="clear" w:pos="720"/>
          <w:tab w:val="num" w:pos="0"/>
        </w:tabs>
        <w:ind w:left="360"/>
        <w:jc w:val="both"/>
        <w:rPr>
          <w:rFonts w:cs="Arial"/>
          <w:szCs w:val="20"/>
        </w:rPr>
      </w:pPr>
      <w:r w:rsidRPr="00EB4CBA">
        <w:rPr>
          <w:rFonts w:cs="Arial"/>
          <w:szCs w:val="20"/>
        </w:rPr>
        <w:t>Predstavitev presoje posledic za posamezna področja, če te niso mogle biti celovito predstavljene v predlogu zakona</w:t>
      </w:r>
    </w:p>
    <w:p w:rsidR="0071454F" w:rsidRPr="00EB4CBA" w:rsidRDefault="0071454F" w:rsidP="0071454F">
      <w:pPr>
        <w:rPr>
          <w:rFonts w:cs="Arial"/>
          <w:szCs w:val="20"/>
          <w:lang w:eastAsia="sl-SI"/>
        </w:rPr>
      </w:pPr>
    </w:p>
    <w:p w:rsidR="0071454F" w:rsidRPr="00EB4CBA" w:rsidRDefault="0071454F" w:rsidP="0071454F">
      <w:pPr>
        <w:pStyle w:val="Odstavekseznama1"/>
        <w:spacing w:line="260" w:lineRule="exact"/>
        <w:ind w:left="0"/>
        <w:jc w:val="both"/>
        <w:rPr>
          <w:rFonts w:ascii="Arial" w:hAnsi="Arial" w:cs="Arial"/>
          <w:sz w:val="20"/>
          <w:szCs w:val="20"/>
        </w:rPr>
      </w:pPr>
    </w:p>
    <w:p w:rsidR="0071454F" w:rsidRPr="00EB4CBA" w:rsidRDefault="0071454F" w:rsidP="0071454F">
      <w:pPr>
        <w:tabs>
          <w:tab w:val="left" w:pos="708"/>
        </w:tabs>
        <w:rPr>
          <w:rFonts w:cs="Arial"/>
          <w:szCs w:val="20"/>
        </w:rPr>
      </w:pPr>
      <w:r w:rsidRPr="00EB4CBA">
        <w:rPr>
          <w:rFonts w:cs="Arial"/>
          <w:szCs w:val="20"/>
        </w:rPr>
        <w:t>II. VSEBINSKA OBRAZLOŽITEV PREDLAGANIH REŠITEV</w:t>
      </w:r>
    </w:p>
    <w:p w:rsidR="0088215E" w:rsidRPr="00EB4CBA" w:rsidRDefault="0088215E" w:rsidP="005C2FDB">
      <w:pPr>
        <w:rPr>
          <w:rFonts w:cs="Arial"/>
          <w:szCs w:val="20"/>
        </w:rPr>
      </w:pPr>
    </w:p>
    <w:p w:rsidR="00E77799" w:rsidRPr="00EB4CBA" w:rsidRDefault="002A0CEE" w:rsidP="00BB18AF">
      <w:pPr>
        <w:jc w:val="both"/>
      </w:pPr>
      <w:r w:rsidRPr="00EB4CBA">
        <w:t xml:space="preserve">Ministrstvo za kmetijstvo, gozdarstvo in prehrano je </w:t>
      </w:r>
      <w:r w:rsidR="008C3617" w:rsidRPr="00EB4CBA">
        <w:t>v okviru</w:t>
      </w:r>
      <w:r w:rsidR="00BB18AF" w:rsidRPr="00EB4CBA">
        <w:t xml:space="preserve"> Programa ukrepov v čebelarstvu v Repub</w:t>
      </w:r>
      <w:r w:rsidR="00AD7249">
        <w:t>liki Sloveniji v letih 2020-2022</w:t>
      </w:r>
      <w:r w:rsidR="00BB18AF" w:rsidRPr="00EB4CBA">
        <w:t xml:space="preserve"> </w:t>
      </w:r>
      <w:r w:rsidRPr="00EB4CBA">
        <w:t xml:space="preserve">v programskem letu 2020 </w:t>
      </w:r>
      <w:r w:rsidR="00113179" w:rsidRPr="00EB4CBA">
        <w:t>uspešno pripravilo</w:t>
      </w:r>
      <w:r w:rsidRPr="00EB4CBA">
        <w:t xml:space="preserve"> in </w:t>
      </w:r>
      <w:r w:rsidR="00113179" w:rsidRPr="00EB4CBA">
        <w:t>izvedlo</w:t>
      </w:r>
      <w:r w:rsidRPr="00EB4CBA">
        <w:t xml:space="preserve"> </w:t>
      </w:r>
      <w:r w:rsidR="00E5033D" w:rsidRPr="00EB4CBA">
        <w:t>pet</w:t>
      </w:r>
      <w:r w:rsidR="00483AC2" w:rsidRPr="00EB4CBA">
        <w:t xml:space="preserve"> </w:t>
      </w:r>
      <w:r w:rsidR="00DD4B10" w:rsidRPr="00EB4CBA">
        <w:t>javn</w:t>
      </w:r>
      <w:r w:rsidR="00E5033D" w:rsidRPr="00EB4CBA">
        <w:t>ih</w:t>
      </w:r>
      <w:r w:rsidR="00DD4B10" w:rsidRPr="00EB4CBA">
        <w:t xml:space="preserve"> razpis</w:t>
      </w:r>
      <w:r w:rsidR="00E5033D" w:rsidRPr="00EB4CBA">
        <w:t>ov</w:t>
      </w:r>
      <w:r w:rsidR="00DD4B10" w:rsidRPr="00EB4CBA">
        <w:t xml:space="preserve"> in osem</w:t>
      </w:r>
      <w:r w:rsidR="008C734A" w:rsidRPr="00EB4CBA">
        <w:t xml:space="preserve"> javnih naročil. </w:t>
      </w:r>
    </w:p>
    <w:p w:rsidR="00E77799" w:rsidRPr="00EB4CBA" w:rsidRDefault="00E77799" w:rsidP="00BB18AF">
      <w:pPr>
        <w:jc w:val="both"/>
      </w:pPr>
    </w:p>
    <w:p w:rsidR="00E77799" w:rsidRPr="00EB4CBA" w:rsidRDefault="00E77799" w:rsidP="00E77799">
      <w:pPr>
        <w:jc w:val="both"/>
      </w:pPr>
      <w:r w:rsidRPr="00EB4CBA">
        <w:t xml:space="preserve">Zaradi epidemije </w:t>
      </w:r>
      <w:r w:rsidR="00BD1F48">
        <w:t>COVID</w:t>
      </w:r>
      <w:r w:rsidR="009527C8">
        <w:t>-19</w:t>
      </w:r>
      <w:r w:rsidRPr="00EB4CBA">
        <w:t xml:space="preserve"> je Evropska komisija za nacionalne čebelarske programe omogočila podaljšanje roka za izvedbo ukrepov. V Sloveniji smo tako v programskem letu 2020 podaljšali rok za izvedbo ukrepov </w:t>
      </w:r>
      <w:r w:rsidR="009527C8">
        <w:t>t</w:t>
      </w:r>
      <w:r w:rsidRPr="00EB4CBA">
        <w:t xml:space="preserve">ehnična pomoč čebelarjem in organizacijam čebelarjev </w:t>
      </w:r>
      <w:r w:rsidR="009527C8">
        <w:t>–</w:t>
      </w:r>
      <w:r w:rsidR="009527C8" w:rsidRPr="00EB4CBA">
        <w:t xml:space="preserve"> </w:t>
      </w:r>
      <w:r w:rsidR="009527C8">
        <w:t>s</w:t>
      </w:r>
      <w:r w:rsidRPr="00EB4CBA">
        <w:t xml:space="preserve">ofinanciranje čebelarske opreme, </w:t>
      </w:r>
      <w:r w:rsidR="009527C8">
        <w:t>r</w:t>
      </w:r>
      <w:r w:rsidRPr="00EB4CBA">
        <w:t xml:space="preserve">acionalizacija sezonske selitve panjev in za </w:t>
      </w:r>
      <w:r w:rsidR="00021AC0">
        <w:t xml:space="preserve">izvedbo </w:t>
      </w:r>
      <w:r w:rsidRPr="00EB4CBA">
        <w:t>ukrep</w:t>
      </w:r>
      <w:r w:rsidR="00021AC0">
        <w:t>ov</w:t>
      </w:r>
      <w:r w:rsidRPr="00EB4CBA">
        <w:t>, ki se izvajajo na podlagi javnih naročil</w:t>
      </w:r>
      <w:r w:rsidR="00021AC0">
        <w:t>,</w:t>
      </w:r>
      <w:r w:rsidRPr="00EB4CBA">
        <w:t xml:space="preserve"> do 4. septembra 2020, medtem ko je rok za izvedbo ukrepa </w:t>
      </w:r>
      <w:r w:rsidR="00021AC0">
        <w:t>s</w:t>
      </w:r>
      <w:r w:rsidRPr="00EB4CBA">
        <w:t>ubvencioniranje vzrejevalcev čebeljih matic ostal nespremenjen.</w:t>
      </w:r>
    </w:p>
    <w:p w:rsidR="00E77799" w:rsidRPr="00EB4CBA" w:rsidRDefault="00E77799" w:rsidP="00BB18AF">
      <w:pPr>
        <w:jc w:val="both"/>
      </w:pPr>
    </w:p>
    <w:p w:rsidR="00BB18AF" w:rsidRPr="00EB4CBA" w:rsidRDefault="00E77799" w:rsidP="00BB18AF">
      <w:pPr>
        <w:jc w:val="both"/>
      </w:pPr>
      <w:r w:rsidRPr="00EB4CBA">
        <w:t xml:space="preserve">Skupna vrednost </w:t>
      </w:r>
      <w:r w:rsidR="008C3617" w:rsidRPr="00EB4CBA">
        <w:t>Programa ukrepov v čebelarstvu v Repub</w:t>
      </w:r>
      <w:r w:rsidR="00AD7249">
        <w:t>liki Sloveniji v letih 2020</w:t>
      </w:r>
      <w:r w:rsidR="00021AC0">
        <w:t>–</w:t>
      </w:r>
      <w:r w:rsidR="00AD7249">
        <w:t>2022</w:t>
      </w:r>
      <w:r w:rsidR="008C3617" w:rsidRPr="00EB4CBA">
        <w:t xml:space="preserve"> znaša 2.280.000 EUR,</w:t>
      </w:r>
      <w:r w:rsidRPr="00EB4CBA">
        <w:t xml:space="preserve"> </w:t>
      </w:r>
      <w:r w:rsidR="008C3617" w:rsidRPr="00EB4CBA">
        <w:t xml:space="preserve">od tega </w:t>
      </w:r>
      <w:r w:rsidRPr="00EB4CBA">
        <w:t>760.000 EUR</w:t>
      </w:r>
      <w:r w:rsidR="008C3617" w:rsidRPr="00EB4CBA">
        <w:t xml:space="preserve"> na posamezno programsko leto. Z</w:t>
      </w:r>
      <w:r w:rsidRPr="00EB4CBA">
        <w:t>a ukrepe, ki se izvajajo prek javnih razpisov</w:t>
      </w:r>
      <w:r w:rsidR="00021AC0">
        <w:t>,</w:t>
      </w:r>
      <w:r w:rsidRPr="00EB4CBA">
        <w:t xml:space="preserve"> </w:t>
      </w:r>
      <w:r w:rsidR="008C3617" w:rsidRPr="00EB4CBA">
        <w:t xml:space="preserve">je bilo v programskem letu 2020 </w:t>
      </w:r>
      <w:r w:rsidRPr="00EB4CBA">
        <w:t>namenjenih</w:t>
      </w:r>
      <w:r w:rsidR="00C6121F" w:rsidRPr="00EB4CBA">
        <w:t xml:space="preserve"> 389.584,00 </w:t>
      </w:r>
      <w:r w:rsidRPr="00EB4CBA">
        <w:t>EUR</w:t>
      </w:r>
      <w:r w:rsidR="00021AC0">
        <w:t>,</w:t>
      </w:r>
      <w:r w:rsidRPr="00EB4CBA">
        <w:t xml:space="preserve"> za ukrepe, ki se izvajajo prek javnih naročil</w:t>
      </w:r>
      <w:r w:rsidR="00021AC0">
        <w:t>, pa</w:t>
      </w:r>
      <w:r w:rsidRPr="00EB4CBA">
        <w:t xml:space="preserve"> </w:t>
      </w:r>
      <w:r w:rsidR="00DF7917" w:rsidRPr="00EB4CBA">
        <w:t xml:space="preserve">370.416,00 </w:t>
      </w:r>
      <w:r w:rsidRPr="00EB4CBA">
        <w:t xml:space="preserve">EUR. Po sklenitvi pogodb </w:t>
      </w:r>
      <w:r w:rsidR="00DF7917" w:rsidRPr="00EB4CBA">
        <w:t>za izvajanje javnih naročil</w:t>
      </w:r>
      <w:r w:rsidRPr="00EB4CBA">
        <w:t xml:space="preserve"> </w:t>
      </w:r>
      <w:r w:rsidR="00DF7917" w:rsidRPr="00EB4CBA">
        <w:t>se je v programskem letu 2020 izplačalo 351.630,30</w:t>
      </w:r>
      <w:r w:rsidRPr="00EB4CBA">
        <w:t xml:space="preserve"> EUR</w:t>
      </w:r>
      <w:r w:rsidR="008C3617" w:rsidRPr="00EB4CBA">
        <w:t xml:space="preserve">. </w:t>
      </w:r>
      <w:r w:rsidRPr="00EB4CBA">
        <w:t xml:space="preserve">Pri ukrepih </w:t>
      </w:r>
      <w:r w:rsidR="00021AC0">
        <w:t>t</w:t>
      </w:r>
      <w:r w:rsidRPr="00EB4CBA">
        <w:t xml:space="preserve">ehnična pomoč čebelarjem in organizacijam čebelarjev </w:t>
      </w:r>
      <w:r w:rsidR="00021AC0">
        <w:t>–</w:t>
      </w:r>
      <w:r w:rsidR="00021AC0" w:rsidRPr="00EB4CBA">
        <w:t xml:space="preserve"> </w:t>
      </w:r>
      <w:r w:rsidR="00021AC0">
        <w:t>s</w:t>
      </w:r>
      <w:r w:rsidRPr="00EB4CBA">
        <w:t xml:space="preserve">ofinanciranje čebelarske opreme, </w:t>
      </w:r>
      <w:r w:rsidR="00021AC0">
        <w:t>r</w:t>
      </w:r>
      <w:r w:rsidRPr="00EB4CBA">
        <w:t>acionalizacija sezonske selitve panjev</w:t>
      </w:r>
      <w:r w:rsidR="00543616" w:rsidRPr="00EB4CBA">
        <w:t>, ki se izvaja</w:t>
      </w:r>
      <w:r w:rsidR="00E904E4">
        <w:t>ta</w:t>
      </w:r>
      <w:r w:rsidR="00543616" w:rsidRPr="00EB4CBA">
        <w:t xml:space="preserve"> v okviru javnih razpisov</w:t>
      </w:r>
      <w:r w:rsidR="00DF7917" w:rsidRPr="00EB4CBA">
        <w:t>,</w:t>
      </w:r>
      <w:r w:rsidR="00543616" w:rsidRPr="00EB4CBA">
        <w:t xml:space="preserve"> </w:t>
      </w:r>
      <w:r w:rsidR="00DF7917" w:rsidRPr="00EB4CBA">
        <w:t xml:space="preserve">se </w:t>
      </w:r>
      <w:r w:rsidR="00543616" w:rsidRPr="00EB4CBA">
        <w:t xml:space="preserve">je v programskem letu 2020 </w:t>
      </w:r>
      <w:r w:rsidR="00C6121F" w:rsidRPr="00EB4CBA">
        <w:t xml:space="preserve">izplačalo 223.186,29 </w:t>
      </w:r>
      <w:r w:rsidR="00543616" w:rsidRPr="00EB4CBA">
        <w:t>EUR.</w:t>
      </w:r>
      <w:r w:rsidR="00FF0544" w:rsidRPr="00EB4CBA">
        <w:t xml:space="preserve"> </w:t>
      </w:r>
    </w:p>
    <w:p w:rsidR="00BB18AF" w:rsidRPr="00EB4CBA" w:rsidRDefault="00BB18AF" w:rsidP="00DF7917">
      <w:pPr>
        <w:spacing w:line="276" w:lineRule="auto"/>
        <w:jc w:val="both"/>
      </w:pPr>
    </w:p>
    <w:p w:rsidR="008C734A" w:rsidRPr="00EB4CBA" w:rsidRDefault="00BB18AF" w:rsidP="00DF7917">
      <w:pPr>
        <w:spacing w:line="276" w:lineRule="auto"/>
        <w:jc w:val="both"/>
      </w:pPr>
      <w:r w:rsidRPr="00EB4CBA">
        <w:t xml:space="preserve">Kljub podaljšanju programskega leta </w:t>
      </w:r>
      <w:r w:rsidR="00DF7917" w:rsidRPr="00EB4CBA">
        <w:t xml:space="preserve">2020 </w:t>
      </w:r>
      <w:r w:rsidRPr="00EB4CBA">
        <w:t xml:space="preserve">in ponovni objavi javnega razpisa </w:t>
      </w:r>
      <w:r w:rsidR="008636AD" w:rsidRPr="00EB4CBA">
        <w:t xml:space="preserve">za </w:t>
      </w:r>
      <w:r w:rsidR="00021AC0">
        <w:t>ukrepa t</w:t>
      </w:r>
      <w:r w:rsidR="00DF7917" w:rsidRPr="00EB4CBA">
        <w:t>ehničn</w:t>
      </w:r>
      <w:r w:rsidR="00021AC0">
        <w:t>a</w:t>
      </w:r>
      <w:r w:rsidR="00DF7917" w:rsidRPr="00EB4CBA">
        <w:t xml:space="preserve"> pomoč čebelarjem in organizacijam čebelarjev </w:t>
      </w:r>
      <w:r w:rsidR="00021AC0">
        <w:t>–</w:t>
      </w:r>
      <w:r w:rsidR="00021AC0" w:rsidRPr="00EB4CBA">
        <w:t xml:space="preserve"> </w:t>
      </w:r>
      <w:r w:rsidR="00021AC0">
        <w:t>s</w:t>
      </w:r>
      <w:r w:rsidR="008636AD" w:rsidRPr="00EB4CBA">
        <w:t>ofinanciranje čebelarske opreme</w:t>
      </w:r>
      <w:r w:rsidR="00FF0544" w:rsidRPr="00EB4CBA">
        <w:t xml:space="preserve"> in </w:t>
      </w:r>
      <w:r w:rsidR="00021AC0">
        <w:t>r</w:t>
      </w:r>
      <w:r w:rsidR="00FF0544" w:rsidRPr="00EB4CBA">
        <w:t>acionalizacij</w:t>
      </w:r>
      <w:r w:rsidR="00021AC0">
        <w:t>a</w:t>
      </w:r>
      <w:r w:rsidR="00FF0544" w:rsidRPr="00EB4CBA">
        <w:t xml:space="preserve"> sezonske selitve panjev</w:t>
      </w:r>
      <w:r w:rsidR="008636AD" w:rsidRPr="00EB4CBA">
        <w:t xml:space="preserve"> </w:t>
      </w:r>
      <w:r w:rsidRPr="00EB4CBA">
        <w:t>je p</w:t>
      </w:r>
      <w:r w:rsidR="002A0CEE" w:rsidRPr="00EB4CBA">
        <w:t>o zaključku programskega leta 2020 skupna v</w:t>
      </w:r>
      <w:r w:rsidR="008C734A" w:rsidRPr="00EB4CBA">
        <w:t xml:space="preserve">išina izplačanih sredstev </w:t>
      </w:r>
      <w:r w:rsidR="00DF7917" w:rsidRPr="00EB4CBA">
        <w:t xml:space="preserve">znašala 574.816,59 EUR, </w:t>
      </w:r>
      <w:r w:rsidRPr="00EB4CBA">
        <w:t xml:space="preserve">delež </w:t>
      </w:r>
      <w:r w:rsidR="00B07485" w:rsidRPr="00EB4CBA">
        <w:t>izplačanih</w:t>
      </w:r>
      <w:r w:rsidRPr="00EB4CBA">
        <w:t xml:space="preserve"> sredstev </w:t>
      </w:r>
      <w:r w:rsidR="00DF7917" w:rsidRPr="00EB4CBA">
        <w:t xml:space="preserve">je </w:t>
      </w:r>
      <w:r w:rsidR="00021AC0">
        <w:t xml:space="preserve">bil </w:t>
      </w:r>
      <w:r w:rsidR="00DF7917" w:rsidRPr="00EB4CBA">
        <w:t>le 75,63</w:t>
      </w:r>
      <w:r w:rsidR="00021AC0">
        <w:t>-</w:t>
      </w:r>
      <w:r w:rsidR="00DF7917" w:rsidRPr="00EB4CBA">
        <w:t>odstot</w:t>
      </w:r>
      <w:r w:rsidR="00021AC0">
        <w:t>en</w:t>
      </w:r>
      <w:r w:rsidR="00DF7917" w:rsidRPr="00EB4CBA">
        <w:t xml:space="preserve">. </w:t>
      </w:r>
      <w:r w:rsidR="008C3617" w:rsidRPr="00EB4CBA">
        <w:t>N</w:t>
      </w:r>
      <w:r w:rsidR="008C734A" w:rsidRPr="00EB4CBA">
        <w:t>ajvečji delež</w:t>
      </w:r>
      <w:r w:rsidR="00FB7707" w:rsidRPr="00EB4CBA">
        <w:t xml:space="preserve"> neporabljenih sredstev </w:t>
      </w:r>
      <w:r w:rsidR="00DD4B10" w:rsidRPr="00EB4CBA">
        <w:t xml:space="preserve">je opazen zlasti </w:t>
      </w:r>
      <w:r w:rsidR="00021AC0">
        <w:t>pri</w:t>
      </w:r>
      <w:r w:rsidR="00021AC0" w:rsidRPr="00EB4CBA">
        <w:t xml:space="preserve"> </w:t>
      </w:r>
      <w:r w:rsidR="00FB7707" w:rsidRPr="00EB4CBA">
        <w:t xml:space="preserve">ukrepu </w:t>
      </w:r>
      <w:r w:rsidR="00021AC0">
        <w:t>t</w:t>
      </w:r>
      <w:r w:rsidR="00DD4B10" w:rsidRPr="00EB4CBA">
        <w:t>ehnična pomoč čebelar</w:t>
      </w:r>
      <w:r w:rsidR="00DF7917" w:rsidRPr="00EB4CBA">
        <w:t>jem in organizacijam čebelarjem</w:t>
      </w:r>
      <w:r w:rsidR="00021AC0">
        <w:t xml:space="preserve"> – s</w:t>
      </w:r>
      <w:r w:rsidR="00DD4B10" w:rsidRPr="00EB4CBA">
        <w:t>ofinanciranje čebelarske opreme.</w:t>
      </w:r>
    </w:p>
    <w:p w:rsidR="00543616" w:rsidRPr="00EB4CBA" w:rsidRDefault="00543616" w:rsidP="0088215E">
      <w:pPr>
        <w:jc w:val="both"/>
        <w:rPr>
          <w:szCs w:val="20"/>
        </w:rPr>
      </w:pPr>
    </w:p>
    <w:p w:rsidR="008C3617" w:rsidRPr="00EB4CBA" w:rsidRDefault="00543616" w:rsidP="0088215E">
      <w:pPr>
        <w:jc w:val="both"/>
        <w:rPr>
          <w:rFonts w:cs="Arial"/>
        </w:rPr>
      </w:pPr>
      <w:r w:rsidRPr="00EB4CBA">
        <w:rPr>
          <w:szCs w:val="20"/>
        </w:rPr>
        <w:t xml:space="preserve">Zaradi </w:t>
      </w:r>
      <w:r w:rsidR="00021AC0">
        <w:rPr>
          <w:szCs w:val="20"/>
        </w:rPr>
        <w:t xml:space="preserve">učinkovitejšega </w:t>
      </w:r>
      <w:r w:rsidRPr="00EB4CBA">
        <w:rPr>
          <w:szCs w:val="20"/>
        </w:rPr>
        <w:t xml:space="preserve">črpanja sredstev v okviru </w:t>
      </w:r>
      <w:r w:rsidRPr="00EB4CBA">
        <w:t>Programa ukrepov v čebelarstvu v Repub</w:t>
      </w:r>
      <w:r w:rsidR="00AD7249">
        <w:t>liki Sloveniji v letih 2020</w:t>
      </w:r>
      <w:r w:rsidR="00021AC0">
        <w:t>–</w:t>
      </w:r>
      <w:r w:rsidR="00AD7249">
        <w:t>2022</w:t>
      </w:r>
      <w:r w:rsidRPr="00EB4CBA">
        <w:t xml:space="preserve"> se </w:t>
      </w:r>
      <w:r w:rsidR="008C3617" w:rsidRPr="00EB4CBA">
        <w:t>uvaja</w:t>
      </w:r>
      <w:r w:rsidRPr="00EB4CBA">
        <w:t xml:space="preserve"> sprememba </w:t>
      </w:r>
      <w:r w:rsidR="00FF0544" w:rsidRPr="00EB4CBA">
        <w:rPr>
          <w:rFonts w:cs="Arial"/>
          <w:szCs w:val="20"/>
        </w:rPr>
        <w:t>Uredbe o izvajanju Programa ukrepov na področju čebelarstva v Republiki Sloveniji v letih 2020–2022 (Uradni list RS, št. 78/19, 85/20 in 110/20</w:t>
      </w:r>
      <w:r w:rsidR="00FF0544" w:rsidRPr="00EB4CBA">
        <w:rPr>
          <w:rFonts w:cs="Arial"/>
        </w:rPr>
        <w:t xml:space="preserve">). </w:t>
      </w:r>
    </w:p>
    <w:p w:rsidR="00FF0544" w:rsidRPr="00EB4CBA" w:rsidRDefault="00FF0544" w:rsidP="0088215E">
      <w:pPr>
        <w:jc w:val="both"/>
      </w:pPr>
    </w:p>
    <w:p w:rsidR="008C734A" w:rsidRPr="00EB4CBA" w:rsidRDefault="00543616" w:rsidP="0088215E">
      <w:pPr>
        <w:jc w:val="both"/>
      </w:pPr>
      <w:r w:rsidRPr="00EB4CBA">
        <w:t>M</w:t>
      </w:r>
      <w:r w:rsidR="008C734A" w:rsidRPr="00EB4CBA">
        <w:rPr>
          <w:szCs w:val="20"/>
        </w:rPr>
        <w:t>inistr</w:t>
      </w:r>
      <w:r w:rsidR="00FB7707" w:rsidRPr="00EB4CBA">
        <w:rPr>
          <w:szCs w:val="20"/>
        </w:rPr>
        <w:t>st</w:t>
      </w:r>
      <w:r w:rsidR="008C734A" w:rsidRPr="00EB4CBA">
        <w:rPr>
          <w:szCs w:val="20"/>
        </w:rPr>
        <w:t xml:space="preserve">vo </w:t>
      </w:r>
      <w:r w:rsidR="00FF0544" w:rsidRPr="00EB4CBA">
        <w:rPr>
          <w:szCs w:val="20"/>
        </w:rPr>
        <w:t>je</w:t>
      </w:r>
      <w:r w:rsidRPr="00EB4CBA">
        <w:rPr>
          <w:szCs w:val="20"/>
        </w:rPr>
        <w:t xml:space="preserve"> </w:t>
      </w:r>
      <w:r w:rsidR="008C734A" w:rsidRPr="00EB4CBA">
        <w:rPr>
          <w:szCs w:val="20"/>
        </w:rPr>
        <w:t>opravilo posvetovanje z delovno skupino</w:t>
      </w:r>
      <w:r w:rsidR="00DD4B10" w:rsidRPr="00EB4CBA">
        <w:rPr>
          <w:szCs w:val="20"/>
        </w:rPr>
        <w:t xml:space="preserve"> za pripravo Programa ukrepov na področju čebelarstva v Republ</w:t>
      </w:r>
      <w:r w:rsidRPr="00EB4CBA">
        <w:rPr>
          <w:szCs w:val="20"/>
        </w:rPr>
        <w:t>iki Sloveniji v letih 2020</w:t>
      </w:r>
      <w:r w:rsidR="00021AC0">
        <w:rPr>
          <w:szCs w:val="20"/>
        </w:rPr>
        <w:t>–</w:t>
      </w:r>
      <w:r w:rsidRPr="00EB4CBA">
        <w:rPr>
          <w:szCs w:val="20"/>
        </w:rPr>
        <w:t>2022 in n</w:t>
      </w:r>
      <w:r w:rsidR="00DD4B10" w:rsidRPr="00EB4CBA">
        <w:rPr>
          <w:szCs w:val="20"/>
        </w:rPr>
        <w:t xml:space="preserve">a sestanku je večina članov delovne skupine podprla predlog Čebelarske zveze Slovenije </w:t>
      </w:r>
      <w:r w:rsidR="00021AC0">
        <w:rPr>
          <w:szCs w:val="20"/>
        </w:rPr>
        <w:t>za</w:t>
      </w:r>
      <w:r w:rsidR="00021AC0" w:rsidRPr="00EB4CBA">
        <w:rPr>
          <w:szCs w:val="20"/>
        </w:rPr>
        <w:t xml:space="preserve"> </w:t>
      </w:r>
      <w:r w:rsidR="00DD4B10" w:rsidRPr="00EB4CBA">
        <w:rPr>
          <w:szCs w:val="20"/>
        </w:rPr>
        <w:t>prerazporedit</w:t>
      </w:r>
      <w:r w:rsidR="00021AC0">
        <w:rPr>
          <w:szCs w:val="20"/>
        </w:rPr>
        <w:t>e</w:t>
      </w:r>
      <w:r w:rsidR="00DD4B10" w:rsidRPr="00EB4CBA">
        <w:rPr>
          <w:szCs w:val="20"/>
        </w:rPr>
        <w:t xml:space="preserve">v sredstev iz ukrepa </w:t>
      </w:r>
      <w:r w:rsidR="00021AC0">
        <w:rPr>
          <w:szCs w:val="20"/>
        </w:rPr>
        <w:t>t</w:t>
      </w:r>
      <w:r w:rsidR="00BB18AF" w:rsidRPr="00EB4CBA">
        <w:rPr>
          <w:szCs w:val="20"/>
        </w:rPr>
        <w:t>ehnična pomoč čebelarjem in organizacijam čebelarjem</w:t>
      </w:r>
      <w:r w:rsidR="00DF7917" w:rsidRPr="00EB4CBA">
        <w:rPr>
          <w:szCs w:val="20"/>
        </w:rPr>
        <w:t xml:space="preserve"> </w:t>
      </w:r>
      <w:r w:rsidR="00021AC0">
        <w:rPr>
          <w:szCs w:val="20"/>
        </w:rPr>
        <w:t>–</w:t>
      </w:r>
      <w:r w:rsidR="00021AC0" w:rsidRPr="00EB4CBA">
        <w:rPr>
          <w:szCs w:val="20"/>
        </w:rPr>
        <w:t xml:space="preserve"> </w:t>
      </w:r>
      <w:r w:rsidR="00021AC0">
        <w:rPr>
          <w:szCs w:val="20"/>
        </w:rPr>
        <w:t>s</w:t>
      </w:r>
      <w:r w:rsidR="00BB18AF" w:rsidRPr="00EB4CBA">
        <w:rPr>
          <w:szCs w:val="20"/>
        </w:rPr>
        <w:t xml:space="preserve">ofinanciranje čebelarske opreme </w:t>
      </w:r>
      <w:r w:rsidR="00DD4B10" w:rsidRPr="00EB4CBA">
        <w:rPr>
          <w:szCs w:val="20"/>
        </w:rPr>
        <w:t xml:space="preserve">in </w:t>
      </w:r>
      <w:r w:rsidR="00021AC0">
        <w:rPr>
          <w:szCs w:val="20"/>
        </w:rPr>
        <w:t xml:space="preserve">za </w:t>
      </w:r>
      <w:r w:rsidR="00DD4B10" w:rsidRPr="00EB4CBA">
        <w:rPr>
          <w:szCs w:val="20"/>
        </w:rPr>
        <w:t>uvedb</w:t>
      </w:r>
      <w:r w:rsidR="00021AC0">
        <w:rPr>
          <w:szCs w:val="20"/>
        </w:rPr>
        <w:t>o</w:t>
      </w:r>
      <w:r w:rsidR="00DD4B10" w:rsidRPr="00EB4CBA">
        <w:rPr>
          <w:szCs w:val="20"/>
        </w:rPr>
        <w:t xml:space="preserve"> </w:t>
      </w:r>
      <w:r w:rsidRPr="00EB4CBA">
        <w:rPr>
          <w:szCs w:val="20"/>
        </w:rPr>
        <w:t xml:space="preserve">dveh </w:t>
      </w:r>
      <w:r w:rsidR="00DD4B10" w:rsidRPr="00EB4CBA">
        <w:rPr>
          <w:szCs w:val="20"/>
        </w:rPr>
        <w:t>novih ukrepov</w:t>
      </w:r>
      <w:r w:rsidR="00021AC0">
        <w:rPr>
          <w:szCs w:val="20"/>
        </w:rPr>
        <w:t>, v</w:t>
      </w:r>
      <w:r w:rsidR="008C734A" w:rsidRPr="00EB4CBA">
        <w:t>zpostavit</w:t>
      </w:r>
      <w:r w:rsidR="00FB7707" w:rsidRPr="00EB4CBA">
        <w:t>e</w:t>
      </w:r>
      <w:r w:rsidR="008C734A" w:rsidRPr="00EB4CBA">
        <w:t xml:space="preserve">v čebelnjakov za </w:t>
      </w:r>
      <w:r w:rsidR="004C7C22" w:rsidRPr="00EB4CBA">
        <w:t xml:space="preserve">prenos znanja </w:t>
      </w:r>
      <w:r w:rsidR="008C734A" w:rsidRPr="00EB4CBA">
        <w:t xml:space="preserve">v čebelarstvu ter </w:t>
      </w:r>
      <w:r w:rsidR="00021AC0">
        <w:t>v</w:t>
      </w:r>
      <w:r w:rsidR="004C7C22" w:rsidRPr="00EB4CBA">
        <w:t xml:space="preserve">zpostavitev </w:t>
      </w:r>
      <w:r w:rsidR="00AE7D84">
        <w:t>evidence</w:t>
      </w:r>
      <w:r w:rsidR="004C7C22" w:rsidRPr="00EB4CBA">
        <w:t xml:space="preserve"> podatkov</w:t>
      </w:r>
      <w:r w:rsidR="008C734A" w:rsidRPr="00EB4CBA">
        <w:t xml:space="preserve"> za določanje porekla medu.</w:t>
      </w:r>
    </w:p>
    <w:p w:rsidR="008C734A" w:rsidRPr="00EB4CBA" w:rsidRDefault="008C734A" w:rsidP="0088215E">
      <w:pPr>
        <w:jc w:val="both"/>
      </w:pPr>
    </w:p>
    <w:p w:rsidR="00543616" w:rsidRDefault="008C734A" w:rsidP="00666151">
      <w:pPr>
        <w:autoSpaceDE w:val="0"/>
        <w:autoSpaceDN w:val="0"/>
        <w:adjustRightInd w:val="0"/>
        <w:spacing w:line="240" w:lineRule="auto"/>
        <w:jc w:val="both"/>
        <w:rPr>
          <w:rFonts w:cs="Arial"/>
          <w:color w:val="000000"/>
          <w:szCs w:val="20"/>
          <w:lang w:eastAsia="sl-SI"/>
        </w:rPr>
      </w:pPr>
      <w:r w:rsidRPr="00EB4CBA">
        <w:t xml:space="preserve">V okviru ukrepa </w:t>
      </w:r>
      <w:r w:rsidR="00021AC0">
        <w:t>t</w:t>
      </w:r>
      <w:r w:rsidR="00FB7707" w:rsidRPr="00EB4CBA">
        <w:t>ehnična pomoč čebelarjem in organizacijam čebelarjev se</w:t>
      </w:r>
      <w:r w:rsidR="008C3617" w:rsidRPr="00EB4CBA">
        <w:t xml:space="preserve"> bo</w:t>
      </w:r>
      <w:r w:rsidR="00FB7707" w:rsidRPr="00EB4CBA">
        <w:t xml:space="preserve"> </w:t>
      </w:r>
      <w:r w:rsidR="008C3617" w:rsidRPr="00EB4CBA">
        <w:t>uvedel</w:t>
      </w:r>
      <w:r w:rsidR="00FB7707" w:rsidRPr="00EB4CBA">
        <w:t xml:space="preserve"> nov ukrep </w:t>
      </w:r>
      <w:r w:rsidRPr="00EB4CBA">
        <w:rPr>
          <w:szCs w:val="20"/>
        </w:rPr>
        <w:t xml:space="preserve">za </w:t>
      </w:r>
      <w:r w:rsidRPr="00EB4CBA">
        <w:t>vzpostavit</w:t>
      </w:r>
      <w:r w:rsidR="00FB7707" w:rsidRPr="00EB4CBA">
        <w:t>e</w:t>
      </w:r>
      <w:r w:rsidRPr="00EB4CBA">
        <w:t xml:space="preserve">v čebelnjakov za </w:t>
      </w:r>
      <w:r w:rsidR="004C7C22" w:rsidRPr="00EB4CBA">
        <w:t>prenos znanja</w:t>
      </w:r>
      <w:r w:rsidRPr="00EB4CBA">
        <w:t xml:space="preserve"> v čebelarstvu</w:t>
      </w:r>
      <w:r w:rsidR="00FB7707" w:rsidRPr="00EB4CBA">
        <w:t xml:space="preserve">, </w:t>
      </w:r>
      <w:r w:rsidR="00021AC0">
        <w:t>z uporabo</w:t>
      </w:r>
      <w:r w:rsidR="00FB7707" w:rsidRPr="00EB4CBA">
        <w:t xml:space="preserve"> katerih </w:t>
      </w:r>
      <w:r w:rsidR="008C3617" w:rsidRPr="00EB4CBA">
        <w:t>se bo</w:t>
      </w:r>
      <w:r w:rsidR="00FB7707" w:rsidRPr="00EB4CBA">
        <w:t xml:space="preserve"> </w:t>
      </w:r>
      <w:r w:rsidR="008C3617" w:rsidRPr="00EB4CBA">
        <w:t>povečal</w:t>
      </w:r>
      <w:r w:rsidR="00DB084D" w:rsidRPr="00EB4CBA">
        <w:t xml:space="preserve"> obseg izvedbe praktičnih usposabljanj</w:t>
      </w:r>
      <w:r w:rsidR="00287C2C" w:rsidRPr="00EB4CBA">
        <w:t xml:space="preserve"> in izobraževanj na področju čebelarstva</w:t>
      </w:r>
      <w:r w:rsidR="00DB084D" w:rsidRPr="00EB4CBA">
        <w:t xml:space="preserve">. </w:t>
      </w:r>
      <w:r w:rsidR="00FB7707" w:rsidRPr="00EB4CBA">
        <w:t xml:space="preserve">Na podlagi javnega </w:t>
      </w:r>
      <w:r w:rsidR="00BB6ABD" w:rsidRPr="00EB4CBA">
        <w:t>razpisa</w:t>
      </w:r>
      <w:r w:rsidRPr="00EB4CBA">
        <w:t xml:space="preserve"> se bo postavilo enajst regijskih učnih čebelnjakov.</w:t>
      </w:r>
      <w:r w:rsidRPr="00EB4CBA">
        <w:rPr>
          <w:szCs w:val="20"/>
        </w:rPr>
        <w:t xml:space="preserve"> </w:t>
      </w:r>
      <w:r w:rsidR="00FB7707" w:rsidRPr="00EB4CBA">
        <w:rPr>
          <w:szCs w:val="20"/>
        </w:rPr>
        <w:t>Od tega se bo šest regijskih čebelnjakov postavilo v programskem letu 2021, pet pa v programskem letu 2022</w:t>
      </w:r>
      <w:r w:rsidR="004C7C22" w:rsidRPr="00EB4CBA">
        <w:rPr>
          <w:szCs w:val="20"/>
        </w:rPr>
        <w:t>.</w:t>
      </w:r>
      <w:r w:rsidR="00DB084D" w:rsidRPr="00EB4CBA">
        <w:rPr>
          <w:szCs w:val="20"/>
        </w:rPr>
        <w:t xml:space="preserve"> </w:t>
      </w:r>
      <w:r w:rsidR="00237BBF" w:rsidRPr="00EB4CBA">
        <w:rPr>
          <w:szCs w:val="20"/>
        </w:rPr>
        <w:t xml:space="preserve">Upravičeni stroški </w:t>
      </w:r>
      <w:r w:rsidR="00237BBF">
        <w:rPr>
          <w:szCs w:val="20"/>
        </w:rPr>
        <w:t>izdelav</w:t>
      </w:r>
      <w:r w:rsidR="00021AC0">
        <w:rPr>
          <w:szCs w:val="20"/>
        </w:rPr>
        <w:t>e</w:t>
      </w:r>
      <w:r w:rsidR="00237BBF">
        <w:rPr>
          <w:szCs w:val="20"/>
        </w:rPr>
        <w:t xml:space="preserve"> in postavitv</w:t>
      </w:r>
      <w:r w:rsidR="00021AC0">
        <w:rPr>
          <w:szCs w:val="20"/>
        </w:rPr>
        <w:t>e</w:t>
      </w:r>
      <w:r w:rsidR="00237BBF">
        <w:rPr>
          <w:szCs w:val="20"/>
        </w:rPr>
        <w:t xml:space="preserve"> učnega čebelnjaka </w:t>
      </w:r>
      <w:r w:rsidR="00237BBF" w:rsidRPr="00EB4CBA">
        <w:rPr>
          <w:szCs w:val="20"/>
        </w:rPr>
        <w:t>se dodelijo v obliki pavšalnega zneska</w:t>
      </w:r>
      <w:r w:rsidR="00237BBF">
        <w:rPr>
          <w:szCs w:val="20"/>
        </w:rPr>
        <w:t>.</w:t>
      </w:r>
      <w:r w:rsidR="00237BBF" w:rsidRPr="006E2EE3">
        <w:rPr>
          <w:rFonts w:cs="Arial"/>
          <w:color w:val="000000"/>
          <w:szCs w:val="20"/>
          <w:lang w:eastAsia="sl-SI"/>
        </w:rPr>
        <w:t xml:space="preserve"> Pavšalni znesek pomeni najvišjo podporo za izplačilo stroškov postavitve učnega čebelnjaka posameznim upravičencem. Pri tem ukrepu se bodo torej upravičeni stroški izplačali po sistemu pavšalnega financiranja, s čimer se bo zmanjšalo upravno br</w:t>
      </w:r>
      <w:r w:rsidR="00237BBF">
        <w:rPr>
          <w:rFonts w:cs="Arial"/>
          <w:color w:val="000000"/>
          <w:szCs w:val="20"/>
          <w:lang w:eastAsia="sl-SI"/>
        </w:rPr>
        <w:t xml:space="preserve">eme vlagateljev in Agencije </w:t>
      </w:r>
      <w:r w:rsidR="00021AC0">
        <w:rPr>
          <w:rFonts w:cs="Arial"/>
          <w:color w:val="000000"/>
          <w:szCs w:val="20"/>
          <w:lang w:eastAsia="sl-SI"/>
        </w:rPr>
        <w:t xml:space="preserve">Republike Slovenije </w:t>
      </w:r>
      <w:r w:rsidR="00237BBF">
        <w:rPr>
          <w:rFonts w:cs="Arial"/>
          <w:color w:val="000000"/>
          <w:szCs w:val="20"/>
          <w:lang w:eastAsia="sl-SI"/>
        </w:rPr>
        <w:t>za k</w:t>
      </w:r>
      <w:r w:rsidR="00237BBF" w:rsidRPr="006E2EE3">
        <w:rPr>
          <w:rFonts w:cs="Arial"/>
          <w:color w:val="000000"/>
          <w:szCs w:val="20"/>
          <w:lang w:eastAsia="sl-SI"/>
        </w:rPr>
        <w:t xml:space="preserve">metijske trge in razvoj podeželja, ki obravnava vloge na javnem razpisu, nižja bo tudi možnost stopnje napake. Pavšalni znesek je izračunan na podlagi uradnih </w:t>
      </w:r>
      <w:r w:rsidR="00021AC0">
        <w:rPr>
          <w:rFonts w:cs="Arial"/>
          <w:color w:val="000000"/>
          <w:szCs w:val="20"/>
          <w:lang w:eastAsia="sl-SI"/>
        </w:rPr>
        <w:t>izračunov</w:t>
      </w:r>
      <w:r w:rsidR="00237BBF" w:rsidRPr="006E2EE3">
        <w:rPr>
          <w:rFonts w:cs="Arial"/>
          <w:color w:val="000000"/>
          <w:szCs w:val="20"/>
          <w:lang w:eastAsia="sl-SI"/>
        </w:rPr>
        <w:t xml:space="preserve"> Kmetijskega inštituta Slovenije.</w:t>
      </w:r>
      <w:r w:rsidR="00237BBF" w:rsidRPr="006E2EE3">
        <w:t xml:space="preserve"> </w:t>
      </w:r>
      <w:r w:rsidR="00237BBF" w:rsidRPr="006E2EE3">
        <w:rPr>
          <w:rFonts w:cs="Arial"/>
          <w:color w:val="000000"/>
          <w:szCs w:val="20"/>
          <w:lang w:eastAsia="sl-SI"/>
        </w:rPr>
        <w:t>Uporabljena metoda pri določanju pavšalnega zneska je kombinacija različnih virov zbiranja cen. Nato je bila s statistično metodo aritmetičnega povprečja postavljena ena cena v EUR brez DDV (EUR) za izdelavo in postavitev novega lesenega tipiziranega uč</w:t>
      </w:r>
      <w:r w:rsidR="00237BBF">
        <w:rPr>
          <w:rFonts w:cs="Arial"/>
          <w:color w:val="000000"/>
          <w:szCs w:val="20"/>
          <w:lang w:eastAsia="sl-SI"/>
        </w:rPr>
        <w:t xml:space="preserve">nega čebelnjaka. </w:t>
      </w:r>
      <w:r w:rsidR="00237BBF" w:rsidRPr="006E2EE3">
        <w:rPr>
          <w:rFonts w:cs="Arial"/>
          <w:color w:val="000000"/>
          <w:szCs w:val="20"/>
          <w:lang w:eastAsia="sl-SI"/>
        </w:rPr>
        <w:t>Sklep o višini pavšalnega zneska izdelave in postavitve novega lesenega tipiziranega učnega čebelnjaka za programsko obdobje 2020</w:t>
      </w:r>
      <w:r w:rsidR="00021AC0">
        <w:rPr>
          <w:rFonts w:cs="Arial"/>
          <w:color w:val="000000"/>
          <w:szCs w:val="20"/>
          <w:lang w:eastAsia="sl-SI"/>
        </w:rPr>
        <w:t>–</w:t>
      </w:r>
      <w:r w:rsidR="00237BBF" w:rsidRPr="006E2EE3">
        <w:rPr>
          <w:rFonts w:cs="Arial"/>
          <w:color w:val="000000"/>
          <w:szCs w:val="20"/>
          <w:lang w:eastAsia="sl-SI"/>
        </w:rPr>
        <w:t>2022, v katerem je določen pavšalni znesek za posamezni učni čebelnjak</w:t>
      </w:r>
      <w:r w:rsidR="00237BBF">
        <w:rPr>
          <w:rFonts w:cs="Arial"/>
          <w:color w:val="000000"/>
          <w:szCs w:val="20"/>
          <w:lang w:eastAsia="sl-SI"/>
        </w:rPr>
        <w:t xml:space="preserve">, pred objavo javnega razpisa sprejme Vlada </w:t>
      </w:r>
      <w:r w:rsidR="00021AC0">
        <w:rPr>
          <w:rFonts w:cs="Arial"/>
          <w:color w:val="000000"/>
          <w:szCs w:val="20"/>
          <w:lang w:eastAsia="sl-SI"/>
        </w:rPr>
        <w:t>R</w:t>
      </w:r>
      <w:r w:rsidR="00237BBF">
        <w:rPr>
          <w:rFonts w:cs="Arial"/>
          <w:color w:val="000000"/>
          <w:szCs w:val="20"/>
          <w:lang w:eastAsia="sl-SI"/>
        </w:rPr>
        <w:t>epublike Slovenije.</w:t>
      </w:r>
    </w:p>
    <w:p w:rsidR="00237BBF" w:rsidRPr="00EB4CBA" w:rsidRDefault="00237BBF" w:rsidP="00FB7707">
      <w:pPr>
        <w:jc w:val="both"/>
        <w:rPr>
          <w:szCs w:val="20"/>
        </w:rPr>
      </w:pPr>
    </w:p>
    <w:p w:rsidR="00FB7707" w:rsidRPr="00DD4B10" w:rsidRDefault="00FB7707" w:rsidP="00FB7707">
      <w:pPr>
        <w:jc w:val="both"/>
        <w:rPr>
          <w:szCs w:val="20"/>
        </w:rPr>
      </w:pPr>
      <w:r w:rsidRPr="00EB4CBA">
        <w:rPr>
          <w:szCs w:val="20"/>
        </w:rPr>
        <w:t xml:space="preserve">V okviru ukrepa </w:t>
      </w:r>
      <w:r w:rsidR="00021AC0">
        <w:rPr>
          <w:szCs w:val="20"/>
        </w:rPr>
        <w:t>s</w:t>
      </w:r>
      <w:r w:rsidRPr="00EB4CBA">
        <w:t xml:space="preserve">odelovanje s specializiranimi organi za izvajanje programov aplikativnih raziskav na področju čebelarstva in čebeljih pridelkov se bo </w:t>
      </w:r>
      <w:r w:rsidR="008C3617" w:rsidRPr="00EB4CBA">
        <w:t>uvedel</w:t>
      </w:r>
      <w:r w:rsidRPr="00EB4CBA">
        <w:t xml:space="preserve"> nov ukrep</w:t>
      </w:r>
      <w:r w:rsidR="00021AC0">
        <w:t>, tj.</w:t>
      </w:r>
      <w:r w:rsidRPr="00EB4CBA">
        <w:t xml:space="preserve"> </w:t>
      </w:r>
      <w:r w:rsidR="00021AC0">
        <w:t>v</w:t>
      </w:r>
      <w:r w:rsidR="004C7C22" w:rsidRPr="00EB4CBA">
        <w:t>zpost</w:t>
      </w:r>
      <w:r w:rsidR="007F7274" w:rsidRPr="00EB4CBA">
        <w:t>a</w:t>
      </w:r>
      <w:r w:rsidR="004C7C22" w:rsidRPr="00EB4CBA">
        <w:t xml:space="preserve">vitev </w:t>
      </w:r>
      <w:r w:rsidR="00AB602A">
        <w:t>evidence</w:t>
      </w:r>
      <w:r w:rsidR="00AB602A" w:rsidRPr="00EB4CBA">
        <w:t xml:space="preserve"> </w:t>
      </w:r>
      <w:r w:rsidR="004C7C22" w:rsidRPr="00EB4CBA">
        <w:t xml:space="preserve">podatkov </w:t>
      </w:r>
      <w:r w:rsidRPr="00EB4CBA">
        <w:t>za določanje porekla medu, v okviru katere</w:t>
      </w:r>
      <w:r w:rsidR="008C3617" w:rsidRPr="00EB4CBA">
        <w:t>ga se bodo</w:t>
      </w:r>
      <w:r w:rsidRPr="00EB4CBA">
        <w:t xml:space="preserve"> določili parametri za določanje geografskega porekla medu.</w:t>
      </w:r>
      <w:r w:rsidR="00DB084D" w:rsidRPr="00EB4CBA">
        <w:t xml:space="preserve"> Poreklo medu je namreč za potrošnika pomembna informacija, za pridelovalca medu pa dobra priložnost za promocijo kakovosti medu. Poznavanje države porekla medu je ključnega pomena pri zagotavljanju boljše sledljivosti</w:t>
      </w:r>
      <w:r w:rsidR="001B7407">
        <w:t xml:space="preserve"> ter</w:t>
      </w:r>
      <w:r w:rsidR="00DB084D" w:rsidRPr="00EB4CBA">
        <w:t xml:space="preserve"> preprečevanj</w:t>
      </w:r>
      <w:r w:rsidR="001B7407">
        <w:t>u</w:t>
      </w:r>
      <w:r w:rsidR="00DB084D" w:rsidRPr="00EB4CBA">
        <w:t xml:space="preserve"> goljufij s hrano in s tem </w:t>
      </w:r>
      <w:r w:rsidR="001B7407">
        <w:t xml:space="preserve">zavajanja </w:t>
      </w:r>
      <w:r w:rsidR="00DB084D" w:rsidRPr="00EB4CBA">
        <w:t>potrošnikov. Za zagotavljanje porekla medu je treb</w:t>
      </w:r>
      <w:r w:rsidR="00021AC0">
        <w:t>a</w:t>
      </w:r>
      <w:r w:rsidR="00DB084D" w:rsidRPr="00EB4CBA">
        <w:t xml:space="preserve"> oblikovati podatkovno zbirko s čim večjim številom merjenih parametrov s posameznega območja, zato se bo v okviru ukrepa </w:t>
      </w:r>
      <w:r w:rsidR="00AB602A">
        <w:t>oblikovala</w:t>
      </w:r>
      <w:r w:rsidR="00AB602A" w:rsidRPr="00EB4CBA">
        <w:t xml:space="preserve"> </w:t>
      </w:r>
      <w:r w:rsidR="00914581" w:rsidRPr="00EB4CBA">
        <w:t xml:space="preserve">evidenca </w:t>
      </w:r>
      <w:r w:rsidR="00DB084D" w:rsidRPr="00EB4CBA">
        <w:t>podatkov s parametri, ki so pomembni za določanje geografskega porekla medu.</w:t>
      </w:r>
      <w:r w:rsidR="00AB602A">
        <w:t xml:space="preserve"> V okviru evidence se ne bodo vodili osebni podatki, </w:t>
      </w:r>
      <w:r w:rsidR="00021AC0">
        <w:t>p</w:t>
      </w:r>
      <w:r w:rsidR="00AB602A">
        <w:t>rav tako čebelarji ne bodo imeli nobene obveznosti za poročanje v evidenco.</w:t>
      </w:r>
    </w:p>
    <w:p w:rsidR="001F15E5" w:rsidRDefault="001F15E5" w:rsidP="007949A0">
      <w:pPr>
        <w:jc w:val="both"/>
        <w:rPr>
          <w:szCs w:val="20"/>
        </w:rPr>
      </w:pPr>
    </w:p>
    <w:p w:rsidR="003A771D" w:rsidRDefault="003A771D" w:rsidP="007949A0">
      <w:pPr>
        <w:jc w:val="both"/>
        <w:rPr>
          <w:rFonts w:cs="Arial"/>
          <w:szCs w:val="20"/>
        </w:rPr>
      </w:pPr>
      <w:r>
        <w:rPr>
          <w:rFonts w:cs="Arial"/>
          <w:szCs w:val="20"/>
        </w:rPr>
        <w:t>Ministr</w:t>
      </w:r>
      <w:r w:rsidR="009A78E5">
        <w:rPr>
          <w:rFonts w:cs="Arial"/>
          <w:szCs w:val="20"/>
        </w:rPr>
        <w:t>s</w:t>
      </w:r>
      <w:r>
        <w:rPr>
          <w:rFonts w:cs="Arial"/>
          <w:szCs w:val="20"/>
        </w:rPr>
        <w:t xml:space="preserve">tvo je </w:t>
      </w:r>
      <w:r w:rsidR="009A78E5">
        <w:rPr>
          <w:rFonts w:cs="Arial"/>
          <w:szCs w:val="20"/>
        </w:rPr>
        <w:t xml:space="preserve">nova ukrepa vključilo v </w:t>
      </w:r>
      <w:r w:rsidR="009A78E5">
        <w:t>Program</w:t>
      </w:r>
      <w:r w:rsidR="009A78E5" w:rsidRPr="00EB4CBA">
        <w:t xml:space="preserve"> ukrepov v čebelarstvu v Repub</w:t>
      </w:r>
      <w:r w:rsidR="009A78E5">
        <w:t>liki Sloveniji v letih 2020</w:t>
      </w:r>
      <w:r w:rsidR="00021AC0">
        <w:t>–</w:t>
      </w:r>
      <w:r w:rsidR="009A78E5">
        <w:t xml:space="preserve">2022 in ga </w:t>
      </w:r>
      <w:r w:rsidR="009A78E5" w:rsidRPr="00666151">
        <w:rPr>
          <w:rFonts w:cs="Arial"/>
          <w:szCs w:val="20"/>
        </w:rPr>
        <w:t>27.</w:t>
      </w:r>
      <w:r w:rsidR="009A78E5" w:rsidRPr="00EB4CBA">
        <w:rPr>
          <w:rFonts w:cs="Arial"/>
          <w:szCs w:val="20"/>
        </w:rPr>
        <w:t xml:space="preserve"> </w:t>
      </w:r>
      <w:r w:rsidR="00021AC0">
        <w:rPr>
          <w:rFonts w:cs="Arial"/>
          <w:szCs w:val="20"/>
        </w:rPr>
        <w:t>februarja</w:t>
      </w:r>
      <w:r w:rsidR="009A78E5" w:rsidRPr="00EB4CBA">
        <w:rPr>
          <w:rFonts w:cs="Arial"/>
          <w:szCs w:val="20"/>
        </w:rPr>
        <w:t xml:space="preserve"> 2021 prek sistema IS</w:t>
      </w:r>
      <w:r w:rsidR="009A78E5">
        <w:rPr>
          <w:rFonts w:cs="Arial"/>
          <w:szCs w:val="20"/>
        </w:rPr>
        <w:t>AMM predložilo</w:t>
      </w:r>
      <w:r w:rsidR="009A78E5" w:rsidRPr="00EB4CBA">
        <w:rPr>
          <w:rFonts w:cs="Arial"/>
          <w:szCs w:val="20"/>
        </w:rPr>
        <w:t xml:space="preserve"> </w:t>
      </w:r>
      <w:r w:rsidR="009A78E5">
        <w:rPr>
          <w:rFonts w:cs="Arial"/>
          <w:szCs w:val="20"/>
        </w:rPr>
        <w:t xml:space="preserve">v potrditev Evropski komisiji. Vse spremembe programov </w:t>
      </w:r>
      <w:r w:rsidR="009A78E5" w:rsidRPr="00EB4CBA">
        <w:t>ukrepov v čebelarstvu v Repub</w:t>
      </w:r>
      <w:r w:rsidR="009A78E5">
        <w:t>liki Sloveniji v letih 2020</w:t>
      </w:r>
      <w:r w:rsidR="00021AC0">
        <w:t>–</w:t>
      </w:r>
      <w:r w:rsidR="009A78E5">
        <w:t xml:space="preserve">2022 </w:t>
      </w:r>
      <w:r w:rsidR="009A78E5">
        <w:rPr>
          <w:rFonts w:cs="Arial"/>
          <w:szCs w:val="20"/>
        </w:rPr>
        <w:t xml:space="preserve">so </w:t>
      </w:r>
      <w:r w:rsidRPr="00EB4CBA">
        <w:rPr>
          <w:rFonts w:cs="Arial"/>
          <w:szCs w:val="20"/>
        </w:rPr>
        <w:t>dostopn</w:t>
      </w:r>
      <w:r w:rsidR="009A78E5">
        <w:rPr>
          <w:rFonts w:cs="Arial"/>
          <w:szCs w:val="20"/>
        </w:rPr>
        <w:t>e</w:t>
      </w:r>
      <w:r w:rsidRPr="00EB4CBA">
        <w:rPr>
          <w:rFonts w:cs="Arial"/>
          <w:szCs w:val="20"/>
        </w:rPr>
        <w:t xml:space="preserve"> na osrednjem spletnem mestu državne uprave.</w:t>
      </w:r>
    </w:p>
    <w:p w:rsidR="00FB7707" w:rsidRPr="00DD4B10" w:rsidRDefault="00FB7707" w:rsidP="007949A0">
      <w:pPr>
        <w:jc w:val="both"/>
        <w:rPr>
          <w:szCs w:val="20"/>
        </w:rPr>
      </w:pPr>
    </w:p>
    <w:p w:rsidR="00187571" w:rsidRPr="00DD4B10" w:rsidRDefault="00187571" w:rsidP="007949A0">
      <w:pPr>
        <w:jc w:val="both"/>
        <w:rPr>
          <w:szCs w:val="20"/>
        </w:rPr>
      </w:pPr>
    </w:p>
    <w:sectPr w:rsidR="00187571" w:rsidRPr="00DD4B10" w:rsidSect="00C7784C">
      <w:headerReference w:type="default" r:id="rId25"/>
      <w:footerReference w:type="default" r:id="rId26"/>
      <w:headerReference w:type="first" r:id="rId27"/>
      <w:footerReference w:type="first" r:id="rId28"/>
      <w:pgSz w:w="11900" w:h="16840" w:code="9"/>
      <w:pgMar w:top="1701" w:right="1701" w:bottom="1134" w:left="1701" w:header="1882" w:footer="794" w:gutter="0"/>
      <w:cols w:space="708"/>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2C8B1EE" w15:done="0"/>
  <w15:commentEx w15:paraId="64421E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82F15" w16cex:dateUtc="2021-03-26T08:59:00Z"/>
  <w16cex:commentExtensible w16cex:durableId="240876F0" w16cex:dateUtc="2021-03-26T14: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2C8B1EE" w16cid:durableId="24082F15"/>
  <w16cid:commentId w16cid:paraId="64421EB0" w16cid:durableId="240876F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873" w:rsidRDefault="000D5873">
      <w:r>
        <w:separator/>
      </w:r>
    </w:p>
  </w:endnote>
  <w:endnote w:type="continuationSeparator" w:id="0">
    <w:p w:rsidR="000D5873" w:rsidRDefault="000D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Republika">
    <w:altName w:val="Calibri"/>
    <w:panose1 w:val="02000506040000020004"/>
    <w:charset w:val="EE"/>
    <w:family w:val="auto"/>
    <w:pitch w:val="variable"/>
    <w:sig w:usb0="A00000FF" w:usb1="4000205B"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Default="00D3219F" w:rsidP="00EC7A6D">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rsidR="00D3219F" w:rsidRDefault="00D3219F" w:rsidP="00AC2363">
    <w:pPr>
      <w:pStyle w:val="Nog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Default="00D3219F">
    <w:pPr>
      <w:pStyle w:val="Noga"/>
      <w:jc w:val="right"/>
    </w:pPr>
    <w:r>
      <w:rPr>
        <w:b/>
        <w:bCs/>
        <w:sz w:val="24"/>
      </w:rPr>
      <w:fldChar w:fldCharType="begin"/>
    </w:r>
    <w:r>
      <w:rPr>
        <w:b/>
        <w:bCs/>
      </w:rPr>
      <w:instrText xml:space="preserve"> PAGE </w:instrText>
    </w:r>
    <w:r>
      <w:rPr>
        <w:b/>
        <w:bCs/>
        <w:sz w:val="24"/>
      </w:rPr>
      <w:fldChar w:fldCharType="separate"/>
    </w:r>
    <w:r w:rsidR="00F75346">
      <w:rPr>
        <w:b/>
        <w:bCs/>
        <w:noProof/>
      </w:rPr>
      <w:t>3</w:t>
    </w:r>
    <w:r>
      <w:rPr>
        <w:b/>
        <w:bCs/>
        <w:sz w:val="24"/>
      </w:rPr>
      <w:fldChar w:fldCharType="end"/>
    </w:r>
    <w:r>
      <w:t xml:space="preserve"> / </w:t>
    </w:r>
    <w:r>
      <w:rPr>
        <w:b/>
        <w:bCs/>
        <w:sz w:val="24"/>
      </w:rPr>
      <w:fldChar w:fldCharType="begin"/>
    </w:r>
    <w:r>
      <w:rPr>
        <w:b/>
        <w:bCs/>
      </w:rPr>
      <w:instrText xml:space="preserve"> NUMPAGES  </w:instrText>
    </w:r>
    <w:r>
      <w:rPr>
        <w:b/>
        <w:bCs/>
        <w:sz w:val="24"/>
      </w:rPr>
      <w:fldChar w:fldCharType="separate"/>
    </w:r>
    <w:r w:rsidR="00F75346">
      <w:rPr>
        <w:b/>
        <w:bCs/>
        <w:noProof/>
      </w:rPr>
      <w:t>15</w:t>
    </w:r>
    <w:r>
      <w:rPr>
        <w:b/>
        <w:bCs/>
        <w:sz w:val="24"/>
      </w:rPr>
      <w:fldChar w:fldCharType="end"/>
    </w:r>
  </w:p>
  <w:p w:rsidR="00D3219F" w:rsidRDefault="00D3219F" w:rsidP="00AC2363">
    <w:pPr>
      <w:pStyle w:val="Nog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Default="00D3219F">
    <w:pPr>
      <w:pStyle w:val="Noga"/>
      <w:jc w:val="right"/>
    </w:pPr>
    <w:r>
      <w:rPr>
        <w:b/>
        <w:bCs/>
        <w:sz w:val="24"/>
      </w:rPr>
      <w:fldChar w:fldCharType="begin"/>
    </w:r>
    <w:r>
      <w:rPr>
        <w:b/>
        <w:bCs/>
      </w:rPr>
      <w:instrText xml:space="preserve"> PAGE </w:instrText>
    </w:r>
    <w:r>
      <w:rPr>
        <w:b/>
        <w:bCs/>
        <w:sz w:val="24"/>
      </w:rPr>
      <w:fldChar w:fldCharType="separate"/>
    </w:r>
    <w:r w:rsidR="00F75346">
      <w:rPr>
        <w:b/>
        <w:bCs/>
        <w:noProof/>
      </w:rPr>
      <w:t>1</w:t>
    </w:r>
    <w:r>
      <w:rPr>
        <w:b/>
        <w:bCs/>
        <w:sz w:val="24"/>
      </w:rPr>
      <w:fldChar w:fldCharType="end"/>
    </w:r>
    <w:r>
      <w:t xml:space="preserve"> / </w:t>
    </w:r>
    <w:r>
      <w:rPr>
        <w:b/>
        <w:bCs/>
        <w:sz w:val="24"/>
      </w:rPr>
      <w:fldChar w:fldCharType="begin"/>
    </w:r>
    <w:r>
      <w:rPr>
        <w:b/>
        <w:bCs/>
      </w:rPr>
      <w:instrText xml:space="preserve"> NUMPAGES  </w:instrText>
    </w:r>
    <w:r>
      <w:rPr>
        <w:b/>
        <w:bCs/>
        <w:sz w:val="24"/>
      </w:rPr>
      <w:fldChar w:fldCharType="separate"/>
    </w:r>
    <w:r w:rsidR="00F75346">
      <w:rPr>
        <w:b/>
        <w:bCs/>
        <w:noProof/>
      </w:rPr>
      <w:t>12</w:t>
    </w:r>
    <w:r>
      <w:rPr>
        <w:b/>
        <w:bCs/>
        <w:sz w:val="24"/>
      </w:rPr>
      <w:fldChar w:fldCharType="end"/>
    </w:r>
  </w:p>
  <w:p w:rsidR="00D3219F" w:rsidRDefault="00D3219F">
    <w:pPr>
      <w:pStyle w:val="Nog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Default="00D3219F">
    <w:pPr>
      <w:pStyle w:val="Noga"/>
      <w:jc w:val="right"/>
    </w:pPr>
    <w:r>
      <w:rPr>
        <w:b/>
        <w:bCs/>
        <w:sz w:val="24"/>
      </w:rPr>
      <w:fldChar w:fldCharType="begin"/>
    </w:r>
    <w:r>
      <w:rPr>
        <w:b/>
        <w:bCs/>
      </w:rPr>
      <w:instrText xml:space="preserve"> PAGE </w:instrText>
    </w:r>
    <w:r>
      <w:rPr>
        <w:b/>
        <w:bCs/>
        <w:sz w:val="24"/>
      </w:rPr>
      <w:fldChar w:fldCharType="separate"/>
    </w:r>
    <w:r w:rsidR="00F75346">
      <w:rPr>
        <w:b/>
        <w:bCs/>
        <w:noProof/>
      </w:rPr>
      <w:t>13</w:t>
    </w:r>
    <w:r>
      <w:rPr>
        <w:b/>
        <w:bCs/>
        <w:sz w:val="24"/>
      </w:rPr>
      <w:fldChar w:fldCharType="end"/>
    </w:r>
    <w:r>
      <w:t xml:space="preserve"> / </w:t>
    </w:r>
    <w:r>
      <w:rPr>
        <w:b/>
        <w:bCs/>
        <w:sz w:val="24"/>
      </w:rPr>
      <w:fldChar w:fldCharType="begin"/>
    </w:r>
    <w:r>
      <w:rPr>
        <w:b/>
        <w:bCs/>
      </w:rPr>
      <w:instrText xml:space="preserve"> NUMPAGES  </w:instrText>
    </w:r>
    <w:r>
      <w:rPr>
        <w:b/>
        <w:bCs/>
        <w:sz w:val="24"/>
      </w:rPr>
      <w:fldChar w:fldCharType="separate"/>
    </w:r>
    <w:r w:rsidR="00F75346">
      <w:rPr>
        <w:b/>
        <w:bCs/>
        <w:noProof/>
      </w:rPr>
      <w:t>13</w:t>
    </w:r>
    <w:r>
      <w:rPr>
        <w:b/>
        <w:bCs/>
        <w:sz w:val="24"/>
      </w:rPr>
      <w:fldChar w:fldCharType="end"/>
    </w:r>
  </w:p>
  <w:p w:rsidR="00D3219F" w:rsidRDefault="00D3219F" w:rsidP="00365ADB">
    <w:pPr>
      <w:pStyle w:val="Noga"/>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Default="00D3219F" w:rsidP="00365ADB">
    <w:pPr>
      <w:pStyle w:val="Noga"/>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Default="00D3219F">
    <w:pPr>
      <w:pStyle w:val="Noga"/>
      <w:jc w:val="right"/>
    </w:pPr>
    <w:r>
      <w:rPr>
        <w:b/>
        <w:bCs/>
        <w:sz w:val="24"/>
      </w:rPr>
      <w:fldChar w:fldCharType="begin"/>
    </w:r>
    <w:r>
      <w:rPr>
        <w:b/>
        <w:bCs/>
      </w:rPr>
      <w:instrText xml:space="preserve"> PAGE </w:instrText>
    </w:r>
    <w:r>
      <w:rPr>
        <w:b/>
        <w:bCs/>
        <w:sz w:val="24"/>
      </w:rPr>
      <w:fldChar w:fldCharType="separate"/>
    </w:r>
    <w:r w:rsidR="00F75346">
      <w:rPr>
        <w:b/>
        <w:bCs/>
        <w:noProof/>
      </w:rPr>
      <w:t>15</w:t>
    </w:r>
    <w:r>
      <w:rPr>
        <w:b/>
        <w:bCs/>
        <w:sz w:val="24"/>
      </w:rPr>
      <w:fldChar w:fldCharType="end"/>
    </w:r>
    <w:r>
      <w:t xml:space="preserve"> / </w:t>
    </w:r>
    <w:r>
      <w:rPr>
        <w:b/>
        <w:bCs/>
        <w:sz w:val="24"/>
      </w:rPr>
      <w:fldChar w:fldCharType="begin"/>
    </w:r>
    <w:r>
      <w:rPr>
        <w:b/>
        <w:bCs/>
      </w:rPr>
      <w:instrText xml:space="preserve"> NUMPAGES  </w:instrText>
    </w:r>
    <w:r>
      <w:rPr>
        <w:b/>
        <w:bCs/>
        <w:sz w:val="24"/>
      </w:rPr>
      <w:fldChar w:fldCharType="separate"/>
    </w:r>
    <w:r w:rsidR="00F75346">
      <w:rPr>
        <w:b/>
        <w:bCs/>
        <w:noProof/>
      </w:rPr>
      <w:t>15</w:t>
    </w:r>
    <w:r>
      <w:rPr>
        <w:b/>
        <w:bCs/>
        <w:sz w:val="24"/>
      </w:rPr>
      <w:fldChar w:fldCharType="end"/>
    </w:r>
  </w:p>
  <w:p w:rsidR="00D3219F" w:rsidRDefault="00D3219F" w:rsidP="00365ADB">
    <w:pPr>
      <w:pStyle w:val="Noga"/>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Default="00D3219F" w:rsidP="00365ADB">
    <w:pPr>
      <w:pStyle w:val="Nog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873" w:rsidRDefault="000D5873">
      <w:r>
        <w:separator/>
      </w:r>
    </w:p>
  </w:footnote>
  <w:footnote w:type="continuationSeparator" w:id="0">
    <w:p w:rsidR="000D5873" w:rsidRDefault="000D5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Pr="00110CBD" w:rsidRDefault="00D3219F" w:rsidP="007D75CF">
    <w:pPr>
      <w:pStyle w:val="Glava"/>
      <w:spacing w:line="240" w:lineRule="exact"/>
      <w:rPr>
        <w:rFonts w:ascii="Republika" w:hAnsi="Republika"/>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bottomFromText="6005" w:vertAnchor="page" w:horzAnchor="page" w:tblpX="925" w:tblpY="869"/>
      <w:tblW w:w="0" w:type="auto"/>
      <w:tblLook w:val="04A0" w:firstRow="1" w:lastRow="0" w:firstColumn="1" w:lastColumn="0" w:noHBand="0" w:noVBand="1"/>
    </w:tblPr>
    <w:tblGrid>
      <w:gridCol w:w="865"/>
    </w:tblGrid>
    <w:tr w:rsidR="00D3219F" w:rsidRPr="008F3500">
      <w:trPr>
        <w:cantSplit/>
        <w:trHeight w:hRule="exact" w:val="847"/>
      </w:trPr>
      <w:tc>
        <w:tcPr>
          <w:tcW w:w="567" w:type="dxa"/>
        </w:tcPr>
        <w:tbl>
          <w:tblPr>
            <w:tblpPr w:leftFromText="142" w:rightFromText="142" w:bottomFromText="6005" w:vertAnchor="page" w:horzAnchor="page" w:tblpX="925" w:tblpY="869"/>
            <w:tblW w:w="0" w:type="auto"/>
            <w:tblLook w:val="04A0" w:firstRow="1" w:lastRow="0" w:firstColumn="1" w:lastColumn="0" w:noHBand="0" w:noVBand="1"/>
          </w:tblPr>
          <w:tblGrid>
            <w:gridCol w:w="649"/>
          </w:tblGrid>
          <w:tr w:rsidR="00D3219F" w:rsidRPr="008F3500" w:rsidTr="00DD6502">
            <w:trPr>
              <w:cantSplit/>
              <w:trHeight w:hRule="exact" w:val="847"/>
            </w:trPr>
            <w:tc>
              <w:tcPr>
                <w:tcW w:w="567" w:type="dxa"/>
              </w:tcPr>
              <w:p w:rsidR="00D3219F" w:rsidRDefault="00D3219F" w:rsidP="00990D2C">
                <w:pPr>
                  <w:autoSpaceDE w:val="0"/>
                  <w:autoSpaceDN w:val="0"/>
                  <w:adjustRightInd w:val="0"/>
                  <w:spacing w:line="240" w:lineRule="auto"/>
                  <w:rPr>
                    <w:rFonts w:ascii="Republika" w:hAnsi="Republika"/>
                    <w:color w:val="529DBA"/>
                    <w:sz w:val="60"/>
                    <w:szCs w:val="60"/>
                  </w:rPr>
                </w:pPr>
                <w:r w:rsidRPr="008F3500">
                  <w:rPr>
                    <w:rFonts w:ascii="Republika" w:hAnsi="Republika" w:cs="Republika"/>
                    <w:color w:val="529DBA"/>
                    <w:sz w:val="60"/>
                    <w:szCs w:val="60"/>
                    <w:lang w:eastAsia="sl-SI"/>
                  </w:rPr>
                  <w:t></w:t>
                </w: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p w:rsidR="00D3219F" w:rsidRPr="006D42D9" w:rsidRDefault="00D3219F" w:rsidP="00990D2C">
                <w:pPr>
                  <w:rPr>
                    <w:rFonts w:ascii="Republika" w:hAnsi="Republika"/>
                    <w:sz w:val="60"/>
                    <w:szCs w:val="60"/>
                  </w:rPr>
                </w:pPr>
              </w:p>
            </w:tc>
          </w:tr>
        </w:tbl>
        <w:p w:rsidR="00D3219F" w:rsidRPr="008F3500" w:rsidRDefault="00D3219F" w:rsidP="00D248DE">
          <w:pPr>
            <w:autoSpaceDE w:val="0"/>
            <w:autoSpaceDN w:val="0"/>
            <w:adjustRightInd w:val="0"/>
            <w:spacing w:line="240" w:lineRule="auto"/>
            <w:rPr>
              <w:rFonts w:ascii="Republika" w:hAnsi="Republika"/>
              <w:color w:val="529DBA"/>
              <w:sz w:val="60"/>
              <w:szCs w:val="60"/>
            </w:rPr>
          </w:pPr>
        </w:p>
      </w:tc>
    </w:tr>
  </w:tbl>
  <w:p w:rsidR="00D3219F" w:rsidRPr="00990D2C" w:rsidRDefault="00D3219F" w:rsidP="00990D2C">
    <w:pPr>
      <w:autoSpaceDE w:val="0"/>
      <w:autoSpaceDN w:val="0"/>
      <w:adjustRightInd w:val="0"/>
      <w:spacing w:line="240" w:lineRule="auto"/>
      <w:rPr>
        <w:rFonts w:ascii="Republika" w:hAnsi="Republika"/>
      </w:rPr>
    </w:pPr>
    <w:r w:rsidRPr="00990D2C">
      <w:rPr>
        <w:rFonts w:ascii="Republika" w:hAnsi="Republika"/>
        <w:noProof/>
        <w:szCs w:val="20"/>
        <w:lang w:eastAsia="sl-SI"/>
      </w:rPr>
      <mc:AlternateContent>
        <mc:Choice Requires="wps">
          <w:drawing>
            <wp:anchor distT="0" distB="0" distL="114300" distR="114300" simplePos="0" relativeHeight="251657728" behindDoc="1" locked="0" layoutInCell="0" allowOverlap="1" wp14:anchorId="7C4303B5" wp14:editId="31F2348F">
              <wp:simplePos x="0" y="0"/>
              <wp:positionH relativeFrom="column">
                <wp:posOffset>-431800</wp:posOffset>
              </wp:positionH>
              <wp:positionV relativeFrom="page">
                <wp:posOffset>3600450</wp:posOffset>
              </wp:positionV>
              <wp:extent cx="252095" cy="0"/>
              <wp:effectExtent l="6350" t="9525" r="8255" b="952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line">
                        <a:avLst/>
                      </a:prstGeom>
                      <a:noFill/>
                      <a:ln w="6350">
                        <a:solidFill>
                          <a:srgbClr val="4282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2CE8D699" id="Lin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34pt,283.5pt" to="-14.1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" o:allowincell="f" strokecolor="#428299" strokeweight=".5pt">
              <w10:wrap anchory="page"/>
            </v:line>
          </w:pict>
        </mc:Fallback>
      </mc:AlternateContent>
    </w:r>
    <w:r w:rsidRPr="00990D2C">
      <w:rPr>
        <w:rFonts w:ascii="Republika" w:hAnsi="Republika"/>
      </w:rPr>
      <w:t>REPUBLIKA SLOVENIJA</w:t>
    </w:r>
  </w:p>
  <w:p w:rsidR="00D3219F" w:rsidRPr="0004766A" w:rsidRDefault="00D3219F" w:rsidP="00990D2C">
    <w:pPr>
      <w:pStyle w:val="Glava"/>
      <w:tabs>
        <w:tab w:val="clear" w:pos="4320"/>
        <w:tab w:val="clear" w:pos="8640"/>
        <w:tab w:val="left" w:pos="5112"/>
      </w:tabs>
      <w:spacing w:after="120" w:line="240" w:lineRule="exact"/>
      <w:rPr>
        <w:rFonts w:ascii="Republika" w:hAnsi="Republika"/>
        <w:b/>
        <w:caps/>
      </w:rPr>
    </w:pPr>
    <w:r w:rsidRPr="0004766A">
      <w:rPr>
        <w:rFonts w:ascii="Republika" w:hAnsi="Republika"/>
        <w:b/>
        <w:caps/>
      </w:rPr>
      <w:t>Ministrstvo za kmetijstvo,</w:t>
    </w:r>
    <w:r w:rsidRPr="0004766A">
      <w:rPr>
        <w:rFonts w:ascii="Republika" w:hAnsi="Republika"/>
        <w:b/>
        <w:caps/>
      </w:rPr>
      <w:br/>
      <w:t>GOZDARSTVO IN PREHRANO</w:t>
    </w:r>
  </w:p>
  <w:p w:rsidR="00D3219F" w:rsidRPr="008F3500" w:rsidRDefault="00D3219F" w:rsidP="00CE5238">
    <w:pPr>
      <w:pStyle w:val="Glava"/>
      <w:tabs>
        <w:tab w:val="clear" w:pos="4320"/>
        <w:tab w:val="clear" w:pos="8640"/>
        <w:tab w:val="left" w:pos="5112"/>
      </w:tabs>
      <w:spacing w:before="120" w:line="240" w:lineRule="exact"/>
      <w:rPr>
        <w:rFonts w:cs="Arial"/>
        <w:sz w:val="16"/>
      </w:rPr>
    </w:pPr>
    <w:r>
      <w:rPr>
        <w:rFonts w:cs="Arial"/>
        <w:sz w:val="16"/>
      </w:rPr>
      <w:t>Dunajska  cesta 22</w:t>
    </w:r>
    <w:r w:rsidRPr="008F3500">
      <w:rPr>
        <w:rFonts w:cs="Arial"/>
        <w:sz w:val="16"/>
      </w:rPr>
      <w:t xml:space="preserve">, </w:t>
    </w:r>
    <w:r>
      <w:rPr>
        <w:rFonts w:cs="Arial"/>
        <w:sz w:val="16"/>
      </w:rPr>
      <w:t>1000 Ljubljana</w:t>
    </w:r>
    <w:r w:rsidRPr="008F3500">
      <w:rPr>
        <w:rFonts w:cs="Arial"/>
        <w:sz w:val="16"/>
      </w:rPr>
      <w:tab/>
      <w:t xml:space="preserve">T: </w:t>
    </w:r>
    <w:r>
      <w:rPr>
        <w:rFonts w:cs="Arial"/>
        <w:sz w:val="16"/>
      </w:rPr>
      <w:t xml:space="preserve">01 478 </w:t>
    </w:r>
    <w:r w:rsidRPr="0001550E">
      <w:rPr>
        <w:rFonts w:cs="Arial"/>
        <w:sz w:val="16"/>
      </w:rPr>
      <w:t>9000</w:t>
    </w:r>
  </w:p>
  <w:p w:rsidR="00D3219F" w:rsidRPr="008F3500" w:rsidRDefault="00D3219F" w:rsidP="00A770A6">
    <w:pPr>
      <w:pStyle w:val="Glava"/>
      <w:tabs>
        <w:tab w:val="clear" w:pos="4320"/>
        <w:tab w:val="clear" w:pos="8640"/>
        <w:tab w:val="left" w:pos="5112"/>
      </w:tabs>
      <w:spacing w:line="240" w:lineRule="exact"/>
      <w:rPr>
        <w:rFonts w:cs="Arial"/>
        <w:sz w:val="16"/>
      </w:rPr>
    </w:pPr>
    <w:r w:rsidRPr="008F3500">
      <w:rPr>
        <w:rFonts w:cs="Arial"/>
        <w:sz w:val="16"/>
      </w:rPr>
      <w:tab/>
      <w:t xml:space="preserve">F: </w:t>
    </w:r>
    <w:r>
      <w:rPr>
        <w:rFonts w:cs="Arial"/>
        <w:sz w:val="16"/>
      </w:rPr>
      <w:t xml:space="preserve">01 478 </w:t>
    </w:r>
    <w:r w:rsidRPr="00677197">
      <w:rPr>
        <w:rFonts w:cs="Arial"/>
        <w:sz w:val="16"/>
      </w:rPr>
      <w:t>9021</w:t>
    </w:r>
  </w:p>
  <w:p w:rsidR="00D3219F" w:rsidRPr="0004766A" w:rsidRDefault="00D3219F" w:rsidP="00A770A6">
    <w:pPr>
      <w:pStyle w:val="Glava"/>
      <w:tabs>
        <w:tab w:val="clear" w:pos="4320"/>
        <w:tab w:val="clear" w:pos="8640"/>
        <w:tab w:val="left" w:pos="5112"/>
      </w:tabs>
      <w:spacing w:line="240" w:lineRule="exact"/>
      <w:rPr>
        <w:rFonts w:cs="Arial"/>
        <w:sz w:val="16"/>
      </w:rPr>
    </w:pPr>
    <w:r w:rsidRPr="008F3500">
      <w:rPr>
        <w:rFonts w:cs="Arial"/>
        <w:sz w:val="16"/>
      </w:rPr>
      <w:tab/>
    </w:r>
    <w:r w:rsidRPr="0004766A">
      <w:rPr>
        <w:rFonts w:cs="Arial"/>
        <w:sz w:val="16"/>
      </w:rPr>
      <w:t>E: gp.mkgp@gov.si</w:t>
    </w:r>
  </w:p>
  <w:p w:rsidR="00D3219F" w:rsidRPr="0004766A" w:rsidRDefault="00D3219F" w:rsidP="00A770A6">
    <w:pPr>
      <w:pStyle w:val="Glava"/>
      <w:tabs>
        <w:tab w:val="clear" w:pos="4320"/>
        <w:tab w:val="clear" w:pos="8640"/>
        <w:tab w:val="left" w:pos="5112"/>
      </w:tabs>
      <w:spacing w:line="240" w:lineRule="exact"/>
      <w:rPr>
        <w:rFonts w:cs="Arial"/>
        <w:sz w:val="16"/>
      </w:rPr>
    </w:pPr>
    <w:r w:rsidRPr="0004766A">
      <w:rPr>
        <w:rFonts w:cs="Arial"/>
        <w:sz w:val="16"/>
      </w:rPr>
      <w:tab/>
      <w:t>www.mkgp.gov.si</w:t>
    </w:r>
  </w:p>
  <w:p w:rsidR="00D3219F" w:rsidRPr="0004766A" w:rsidRDefault="00D3219F" w:rsidP="007D75CF">
    <w:pPr>
      <w:pStyle w:val="Glava"/>
      <w:tabs>
        <w:tab w:val="clear" w:pos="4320"/>
        <w:tab w:val="clear" w:pos="8640"/>
        <w:tab w:val="left" w:pos="511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Pr="00110CBD" w:rsidRDefault="00D3219F" w:rsidP="00365ADB">
    <w:pPr>
      <w:pStyle w:val="Glava"/>
      <w:spacing w:line="240" w:lineRule="exact"/>
      <w:rPr>
        <w:rFonts w:ascii="Republika" w:hAnsi="Republika"/>
        <w:sz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bottomFromText="6005" w:vertAnchor="page" w:horzAnchor="page" w:tblpX="925" w:tblpY="869"/>
      <w:tblW w:w="0" w:type="auto"/>
      <w:tblLook w:val="04A0" w:firstRow="1" w:lastRow="0" w:firstColumn="1" w:lastColumn="0" w:noHBand="0" w:noVBand="1"/>
    </w:tblPr>
    <w:tblGrid>
      <w:gridCol w:w="817"/>
    </w:tblGrid>
    <w:tr w:rsidR="00D3219F" w:rsidRPr="008F3500">
      <w:trPr>
        <w:cantSplit/>
        <w:trHeight w:hRule="exact" w:val="847"/>
      </w:trPr>
      <w:tc>
        <w:tcPr>
          <w:tcW w:w="817" w:type="dxa"/>
        </w:tcPr>
        <w:p w:rsidR="00D3219F" w:rsidRPr="006D42D9" w:rsidRDefault="00D3219F" w:rsidP="00365ADB">
          <w:pPr>
            <w:rPr>
              <w:rFonts w:ascii="Republika" w:hAnsi="Republika"/>
              <w:sz w:val="60"/>
              <w:szCs w:val="60"/>
            </w:rPr>
          </w:pPr>
        </w:p>
        <w:p w:rsidR="00D3219F" w:rsidRDefault="00D3219F" w:rsidP="00365ADB">
          <w:pPr>
            <w:autoSpaceDE w:val="0"/>
            <w:autoSpaceDN w:val="0"/>
            <w:adjustRightInd w:val="0"/>
            <w:spacing w:line="240" w:lineRule="auto"/>
            <w:rPr>
              <w:rFonts w:ascii="Republika" w:hAnsi="Republika"/>
              <w:color w:val="529DB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tc>
    </w:tr>
  </w:tbl>
  <w:p w:rsidR="00D3219F" w:rsidRPr="008F3500" w:rsidRDefault="00D3219F" w:rsidP="00365ADB">
    <w:pPr>
      <w:autoSpaceDE w:val="0"/>
      <w:autoSpaceDN w:val="0"/>
      <w:adjustRightInd w:val="0"/>
      <w:spacing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9F" w:rsidRPr="00110CBD" w:rsidRDefault="00D3219F" w:rsidP="00365ADB">
    <w:pPr>
      <w:pStyle w:val="Glava"/>
      <w:spacing w:line="240" w:lineRule="exact"/>
      <w:rPr>
        <w:rFonts w:ascii="Republika" w:hAnsi="Republika"/>
        <w:sz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bottomFromText="6005" w:vertAnchor="page" w:horzAnchor="page" w:tblpX="925" w:tblpY="869"/>
      <w:tblW w:w="0" w:type="auto"/>
      <w:tblLook w:val="04A0" w:firstRow="1" w:lastRow="0" w:firstColumn="1" w:lastColumn="0" w:noHBand="0" w:noVBand="1"/>
    </w:tblPr>
    <w:tblGrid>
      <w:gridCol w:w="817"/>
    </w:tblGrid>
    <w:tr w:rsidR="00D3219F" w:rsidRPr="008F3500">
      <w:trPr>
        <w:cantSplit/>
        <w:trHeight w:hRule="exact" w:val="847"/>
      </w:trPr>
      <w:tc>
        <w:tcPr>
          <w:tcW w:w="817" w:type="dxa"/>
        </w:tcPr>
        <w:p w:rsidR="00D3219F" w:rsidRPr="006D42D9" w:rsidRDefault="00D3219F" w:rsidP="00365ADB">
          <w:pPr>
            <w:rPr>
              <w:rFonts w:ascii="Republika" w:hAnsi="Republika"/>
              <w:sz w:val="60"/>
              <w:szCs w:val="60"/>
            </w:rPr>
          </w:pPr>
        </w:p>
        <w:p w:rsidR="00D3219F" w:rsidRDefault="00D3219F" w:rsidP="00365ADB">
          <w:pPr>
            <w:autoSpaceDE w:val="0"/>
            <w:autoSpaceDN w:val="0"/>
            <w:adjustRightInd w:val="0"/>
            <w:spacing w:line="240" w:lineRule="auto"/>
            <w:rPr>
              <w:rFonts w:ascii="Republika" w:hAnsi="Republika"/>
              <w:color w:val="529DB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p w:rsidR="00D3219F" w:rsidRPr="006D42D9" w:rsidRDefault="00D3219F" w:rsidP="00365ADB">
          <w:pPr>
            <w:rPr>
              <w:rFonts w:ascii="Republika" w:hAnsi="Republika"/>
              <w:sz w:val="60"/>
              <w:szCs w:val="60"/>
            </w:rPr>
          </w:pPr>
        </w:p>
      </w:tc>
    </w:tr>
  </w:tbl>
  <w:p w:rsidR="00D3219F" w:rsidRPr="008F3500" w:rsidRDefault="00D3219F" w:rsidP="00365ADB">
    <w:pPr>
      <w:autoSpaceDE w:val="0"/>
      <w:autoSpaceDN w:val="0"/>
      <w:adjustRightInd w:val="0"/>
      <w:spacing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numPicBullet w:numPicBulletId="1">
    <w:pict>
      <v:shape id="_x0000_i1031" type="#_x0000_t75" style="width:3in;height:3in" o:bullet="t"/>
    </w:pict>
  </w:numPicBullet>
  <w:numPicBullet w:numPicBulletId="2">
    <w:pict>
      <v:shape id="_x0000_i1032" type="#_x0000_t75" style="width:3in;height:3in" o:bullet="t"/>
    </w:pict>
  </w:numPicBullet>
  <w:numPicBullet w:numPicBulletId="3">
    <w:pict>
      <v:shape id="_x0000_i1033" type="#_x0000_t75" style="width:3in;height:3in" o:bullet="t"/>
    </w:pict>
  </w:numPicBullet>
  <w:abstractNum w:abstractNumId="0">
    <w:nsid w:val="FFFFFF89"/>
    <w:multiLevelType w:val="singleLevel"/>
    <w:tmpl w:val="DD00DAD4"/>
    <w:name w:val="0,5689704"/>
    <w:lvl w:ilvl="0">
      <w:start w:val="1"/>
      <w:numFmt w:val="bullet"/>
      <w:pStyle w:val="Oznaenseznam"/>
      <w:lvlText w:val=""/>
      <w:lvlJc w:val="left"/>
      <w:pPr>
        <w:tabs>
          <w:tab w:val="num" w:pos="360"/>
        </w:tabs>
        <w:ind w:left="360" w:hanging="360"/>
      </w:pPr>
      <w:rPr>
        <w:rFonts w:ascii="Symbol" w:hAnsi="Symbol" w:hint="default"/>
      </w:rPr>
    </w:lvl>
  </w:abstractNum>
  <w:abstractNum w:abstractNumId="1">
    <w:nsid w:val="028B4F36"/>
    <w:multiLevelType w:val="hybridMultilevel"/>
    <w:tmpl w:val="0FC8EA66"/>
    <w:lvl w:ilvl="0" w:tplc="D6C4B870">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nsid w:val="0B6D7DEC"/>
    <w:multiLevelType w:val="hybridMultilevel"/>
    <w:tmpl w:val="68EE0C3A"/>
    <w:lvl w:ilvl="0" w:tplc="F5A09AD6">
      <w:start w:val="5"/>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nsid w:val="0F9741D4"/>
    <w:multiLevelType w:val="hybridMultilevel"/>
    <w:tmpl w:val="2F2E8180"/>
    <w:lvl w:ilvl="0" w:tplc="E33AA7CE">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nsid w:val="12144CED"/>
    <w:multiLevelType w:val="hybridMultilevel"/>
    <w:tmpl w:val="B0148E22"/>
    <w:lvl w:ilvl="0" w:tplc="F3327CC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nsid w:val="1313731F"/>
    <w:multiLevelType w:val="hybridMultilevel"/>
    <w:tmpl w:val="90EC1970"/>
    <w:lvl w:ilvl="0" w:tplc="1010BA0A">
      <w:start w:val="1"/>
      <w:numFmt w:val="bullet"/>
      <w:lvlText w:val="‒"/>
      <w:lvlJc w:val="left"/>
      <w:pPr>
        <w:ind w:left="1211" w:hanging="360"/>
      </w:pPr>
      <w:rPr>
        <w:rFonts w:ascii="Times New Roman" w:eastAsia="Times New Roman" w:hAnsi="Times New Roman" w:cs="Times New Roman" w:hint="default"/>
      </w:rPr>
    </w:lvl>
    <w:lvl w:ilvl="1" w:tplc="04240003" w:tentative="1">
      <w:start w:val="1"/>
      <w:numFmt w:val="bullet"/>
      <w:lvlText w:val="o"/>
      <w:lvlJc w:val="left"/>
      <w:pPr>
        <w:ind w:left="1931" w:hanging="360"/>
      </w:pPr>
      <w:rPr>
        <w:rFonts w:ascii="Courier New" w:hAnsi="Courier New" w:cs="Courier New" w:hint="default"/>
      </w:rPr>
    </w:lvl>
    <w:lvl w:ilvl="2" w:tplc="04240005" w:tentative="1">
      <w:start w:val="1"/>
      <w:numFmt w:val="bullet"/>
      <w:lvlText w:val=""/>
      <w:lvlJc w:val="left"/>
      <w:pPr>
        <w:ind w:left="2651" w:hanging="360"/>
      </w:pPr>
      <w:rPr>
        <w:rFonts w:ascii="Wingdings" w:hAnsi="Wingdings" w:hint="default"/>
      </w:rPr>
    </w:lvl>
    <w:lvl w:ilvl="3" w:tplc="04240001" w:tentative="1">
      <w:start w:val="1"/>
      <w:numFmt w:val="bullet"/>
      <w:lvlText w:val=""/>
      <w:lvlJc w:val="left"/>
      <w:pPr>
        <w:ind w:left="3371" w:hanging="360"/>
      </w:pPr>
      <w:rPr>
        <w:rFonts w:ascii="Symbol" w:hAnsi="Symbol" w:hint="default"/>
      </w:rPr>
    </w:lvl>
    <w:lvl w:ilvl="4" w:tplc="04240003" w:tentative="1">
      <w:start w:val="1"/>
      <w:numFmt w:val="bullet"/>
      <w:lvlText w:val="o"/>
      <w:lvlJc w:val="left"/>
      <w:pPr>
        <w:ind w:left="4091" w:hanging="360"/>
      </w:pPr>
      <w:rPr>
        <w:rFonts w:ascii="Courier New" w:hAnsi="Courier New" w:cs="Courier New" w:hint="default"/>
      </w:rPr>
    </w:lvl>
    <w:lvl w:ilvl="5" w:tplc="04240005" w:tentative="1">
      <w:start w:val="1"/>
      <w:numFmt w:val="bullet"/>
      <w:lvlText w:val=""/>
      <w:lvlJc w:val="left"/>
      <w:pPr>
        <w:ind w:left="4811" w:hanging="360"/>
      </w:pPr>
      <w:rPr>
        <w:rFonts w:ascii="Wingdings" w:hAnsi="Wingdings" w:hint="default"/>
      </w:rPr>
    </w:lvl>
    <w:lvl w:ilvl="6" w:tplc="04240001" w:tentative="1">
      <w:start w:val="1"/>
      <w:numFmt w:val="bullet"/>
      <w:lvlText w:val=""/>
      <w:lvlJc w:val="left"/>
      <w:pPr>
        <w:ind w:left="5531" w:hanging="360"/>
      </w:pPr>
      <w:rPr>
        <w:rFonts w:ascii="Symbol" w:hAnsi="Symbol" w:hint="default"/>
      </w:rPr>
    </w:lvl>
    <w:lvl w:ilvl="7" w:tplc="04240003" w:tentative="1">
      <w:start w:val="1"/>
      <w:numFmt w:val="bullet"/>
      <w:lvlText w:val="o"/>
      <w:lvlJc w:val="left"/>
      <w:pPr>
        <w:ind w:left="6251" w:hanging="360"/>
      </w:pPr>
      <w:rPr>
        <w:rFonts w:ascii="Courier New" w:hAnsi="Courier New" w:cs="Courier New" w:hint="default"/>
      </w:rPr>
    </w:lvl>
    <w:lvl w:ilvl="8" w:tplc="04240005" w:tentative="1">
      <w:start w:val="1"/>
      <w:numFmt w:val="bullet"/>
      <w:lvlText w:val=""/>
      <w:lvlJc w:val="left"/>
      <w:pPr>
        <w:ind w:left="6971" w:hanging="360"/>
      </w:pPr>
      <w:rPr>
        <w:rFonts w:ascii="Wingdings" w:hAnsi="Wingdings" w:hint="default"/>
      </w:rPr>
    </w:lvl>
  </w:abstractNum>
  <w:abstractNum w:abstractNumId="6">
    <w:nsid w:val="1B3E4F37"/>
    <w:multiLevelType w:val="hybridMultilevel"/>
    <w:tmpl w:val="7C88085C"/>
    <w:lvl w:ilvl="0" w:tplc="1010BA0A">
      <w:start w:val="1"/>
      <w:numFmt w:val="bullet"/>
      <w:lvlText w:val="‒"/>
      <w:lvlJc w:val="left"/>
      <w:pPr>
        <w:ind w:left="1211" w:hanging="360"/>
      </w:pPr>
      <w:rPr>
        <w:rFonts w:ascii="Times New Roman" w:eastAsia="Times New Roman" w:hAnsi="Times New Roman" w:cs="Times New Roman" w:hint="default"/>
      </w:rPr>
    </w:lvl>
    <w:lvl w:ilvl="1" w:tplc="04240003" w:tentative="1">
      <w:start w:val="1"/>
      <w:numFmt w:val="bullet"/>
      <w:lvlText w:val="o"/>
      <w:lvlJc w:val="left"/>
      <w:pPr>
        <w:ind w:left="1931" w:hanging="360"/>
      </w:pPr>
      <w:rPr>
        <w:rFonts w:ascii="Courier New" w:hAnsi="Courier New" w:cs="Courier New" w:hint="default"/>
      </w:rPr>
    </w:lvl>
    <w:lvl w:ilvl="2" w:tplc="04240005" w:tentative="1">
      <w:start w:val="1"/>
      <w:numFmt w:val="bullet"/>
      <w:lvlText w:val=""/>
      <w:lvlJc w:val="left"/>
      <w:pPr>
        <w:ind w:left="2651" w:hanging="360"/>
      </w:pPr>
      <w:rPr>
        <w:rFonts w:ascii="Wingdings" w:hAnsi="Wingdings" w:hint="default"/>
      </w:rPr>
    </w:lvl>
    <w:lvl w:ilvl="3" w:tplc="04240001" w:tentative="1">
      <w:start w:val="1"/>
      <w:numFmt w:val="bullet"/>
      <w:lvlText w:val=""/>
      <w:lvlJc w:val="left"/>
      <w:pPr>
        <w:ind w:left="3371" w:hanging="360"/>
      </w:pPr>
      <w:rPr>
        <w:rFonts w:ascii="Symbol" w:hAnsi="Symbol" w:hint="default"/>
      </w:rPr>
    </w:lvl>
    <w:lvl w:ilvl="4" w:tplc="04240003" w:tentative="1">
      <w:start w:val="1"/>
      <w:numFmt w:val="bullet"/>
      <w:lvlText w:val="o"/>
      <w:lvlJc w:val="left"/>
      <w:pPr>
        <w:ind w:left="4091" w:hanging="360"/>
      </w:pPr>
      <w:rPr>
        <w:rFonts w:ascii="Courier New" w:hAnsi="Courier New" w:cs="Courier New" w:hint="default"/>
      </w:rPr>
    </w:lvl>
    <w:lvl w:ilvl="5" w:tplc="04240005" w:tentative="1">
      <w:start w:val="1"/>
      <w:numFmt w:val="bullet"/>
      <w:lvlText w:val=""/>
      <w:lvlJc w:val="left"/>
      <w:pPr>
        <w:ind w:left="4811" w:hanging="360"/>
      </w:pPr>
      <w:rPr>
        <w:rFonts w:ascii="Wingdings" w:hAnsi="Wingdings" w:hint="default"/>
      </w:rPr>
    </w:lvl>
    <w:lvl w:ilvl="6" w:tplc="04240001" w:tentative="1">
      <w:start w:val="1"/>
      <w:numFmt w:val="bullet"/>
      <w:lvlText w:val=""/>
      <w:lvlJc w:val="left"/>
      <w:pPr>
        <w:ind w:left="5531" w:hanging="360"/>
      </w:pPr>
      <w:rPr>
        <w:rFonts w:ascii="Symbol" w:hAnsi="Symbol" w:hint="default"/>
      </w:rPr>
    </w:lvl>
    <w:lvl w:ilvl="7" w:tplc="04240003" w:tentative="1">
      <w:start w:val="1"/>
      <w:numFmt w:val="bullet"/>
      <w:lvlText w:val="o"/>
      <w:lvlJc w:val="left"/>
      <w:pPr>
        <w:ind w:left="6251" w:hanging="360"/>
      </w:pPr>
      <w:rPr>
        <w:rFonts w:ascii="Courier New" w:hAnsi="Courier New" w:cs="Courier New" w:hint="default"/>
      </w:rPr>
    </w:lvl>
    <w:lvl w:ilvl="8" w:tplc="04240005" w:tentative="1">
      <w:start w:val="1"/>
      <w:numFmt w:val="bullet"/>
      <w:lvlText w:val=""/>
      <w:lvlJc w:val="left"/>
      <w:pPr>
        <w:ind w:left="6971" w:hanging="360"/>
      </w:pPr>
      <w:rPr>
        <w:rFonts w:ascii="Wingdings" w:hAnsi="Wingdings" w:hint="default"/>
      </w:rPr>
    </w:lvl>
  </w:abstractNum>
  <w:abstractNum w:abstractNumId="7">
    <w:nsid w:val="1C3C5682"/>
    <w:multiLevelType w:val="hybridMultilevel"/>
    <w:tmpl w:val="760C1568"/>
    <w:lvl w:ilvl="0" w:tplc="52DA0AB0">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nsid w:val="2472617A"/>
    <w:multiLevelType w:val="hybridMultilevel"/>
    <w:tmpl w:val="7146E990"/>
    <w:lvl w:ilvl="0" w:tplc="68FAB01A">
      <w:start w:val="12"/>
      <w:numFmt w:val="decimal"/>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9">
    <w:nsid w:val="266B0E5B"/>
    <w:multiLevelType w:val="hybridMultilevel"/>
    <w:tmpl w:val="57803842"/>
    <w:lvl w:ilvl="0" w:tplc="344A60B4">
      <w:start w:val="1"/>
      <w:numFmt w:val="decimal"/>
      <w:lvlText w:val="%1."/>
      <w:lvlJc w:val="left"/>
      <w:pPr>
        <w:tabs>
          <w:tab w:val="num" w:pos="357"/>
        </w:tabs>
        <w:ind w:left="357" w:hanging="357"/>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nsid w:val="2AC20D50"/>
    <w:multiLevelType w:val="hybridMultilevel"/>
    <w:tmpl w:val="DE10B902"/>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nsid w:val="2CFA1C1D"/>
    <w:multiLevelType w:val="hybridMultilevel"/>
    <w:tmpl w:val="5C5EDCB2"/>
    <w:lvl w:ilvl="0" w:tplc="1C206C52">
      <w:start w:val="1"/>
      <w:numFmt w:val="bullet"/>
      <w:lvlText w:val=""/>
      <w:lvlJc w:val="left"/>
      <w:pPr>
        <w:tabs>
          <w:tab w:val="num" w:pos="720"/>
        </w:tabs>
        <w:ind w:left="720" w:hanging="360"/>
      </w:pPr>
      <w:rPr>
        <w:rFonts w:ascii="Symbol" w:hAnsi="Symbol" w:hint="default"/>
      </w:rPr>
    </w:lvl>
    <w:lvl w:ilvl="1" w:tplc="3410CEFC">
      <w:numFmt w:val="bullet"/>
      <w:lvlText w:val="-"/>
      <w:lvlJc w:val="left"/>
      <w:pPr>
        <w:tabs>
          <w:tab w:val="num" w:pos="1440"/>
        </w:tabs>
        <w:ind w:left="1440" w:hanging="360"/>
      </w:pPr>
      <w:rPr>
        <w:rFonts w:ascii="Arial" w:eastAsia="Times New Roman" w:hAnsi="Arial" w:cs="Aria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nsid w:val="2D072372"/>
    <w:multiLevelType w:val="hybridMultilevel"/>
    <w:tmpl w:val="94FE8146"/>
    <w:lvl w:ilvl="0" w:tplc="000F0409">
      <w:start w:val="1"/>
      <w:numFmt w:val="decimal"/>
      <w:pStyle w:val="Odsek"/>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2F076C74"/>
    <w:multiLevelType w:val="multilevel"/>
    <w:tmpl w:val="CC8EDB14"/>
    <w:name w:val="0,61351572"/>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4">
    <w:nsid w:val="38635FD6"/>
    <w:multiLevelType w:val="hybridMultilevel"/>
    <w:tmpl w:val="09A2F1C2"/>
    <w:lvl w:ilvl="0" w:tplc="5D04C1F6">
      <w:start w:val="1"/>
      <w:numFmt w:val="bullet"/>
      <w:pStyle w:val="Oddelek"/>
      <w:lvlText w:val="–"/>
      <w:lvlJc w:val="left"/>
      <w:pPr>
        <w:ind w:left="1428" w:hanging="360"/>
      </w:pPr>
      <w:rPr>
        <w:rFonts w:ascii="Arial" w:eastAsia="Times New Roman" w:hAnsi="Arial" w:cs="Aria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15">
    <w:nsid w:val="39745F03"/>
    <w:multiLevelType w:val="hybridMultilevel"/>
    <w:tmpl w:val="4D1A77E2"/>
    <w:lvl w:ilvl="0" w:tplc="85E2B9C4">
      <w:start w:val="1"/>
      <w:numFmt w:val="lowerLetter"/>
      <w:pStyle w:val="rkovnatokazaodstavkom"/>
      <w:lvlText w:val="%1)"/>
      <w:lvlJc w:val="left"/>
      <w:pPr>
        <w:ind w:left="1068" w:hanging="360"/>
      </w:pPr>
      <w:rPr>
        <w:rFonts w:cs="Times New Roman" w:hint="default"/>
      </w:rPr>
    </w:lvl>
    <w:lvl w:ilvl="1" w:tplc="04240019">
      <w:start w:val="1"/>
      <w:numFmt w:val="lowerLetter"/>
      <w:lvlText w:val="%2."/>
      <w:lvlJc w:val="left"/>
      <w:pPr>
        <w:ind w:left="1788" w:hanging="360"/>
      </w:pPr>
      <w:rPr>
        <w:rFonts w:cs="Times New Roman"/>
      </w:rPr>
    </w:lvl>
    <w:lvl w:ilvl="2" w:tplc="0424001B" w:tentative="1">
      <w:start w:val="1"/>
      <w:numFmt w:val="lowerRoman"/>
      <w:lvlText w:val="%3."/>
      <w:lvlJc w:val="right"/>
      <w:pPr>
        <w:ind w:left="2508" w:hanging="180"/>
      </w:pPr>
      <w:rPr>
        <w:rFonts w:cs="Times New Roman"/>
      </w:rPr>
    </w:lvl>
    <w:lvl w:ilvl="3" w:tplc="0424000F" w:tentative="1">
      <w:start w:val="1"/>
      <w:numFmt w:val="decimal"/>
      <w:lvlText w:val="%4."/>
      <w:lvlJc w:val="left"/>
      <w:pPr>
        <w:ind w:left="3228" w:hanging="360"/>
      </w:pPr>
      <w:rPr>
        <w:rFonts w:cs="Times New Roman"/>
      </w:rPr>
    </w:lvl>
    <w:lvl w:ilvl="4" w:tplc="04240019" w:tentative="1">
      <w:start w:val="1"/>
      <w:numFmt w:val="lowerLetter"/>
      <w:lvlText w:val="%5."/>
      <w:lvlJc w:val="left"/>
      <w:pPr>
        <w:ind w:left="3948" w:hanging="360"/>
      </w:pPr>
      <w:rPr>
        <w:rFonts w:cs="Times New Roman"/>
      </w:rPr>
    </w:lvl>
    <w:lvl w:ilvl="5" w:tplc="0424001B" w:tentative="1">
      <w:start w:val="1"/>
      <w:numFmt w:val="lowerRoman"/>
      <w:lvlText w:val="%6."/>
      <w:lvlJc w:val="right"/>
      <w:pPr>
        <w:ind w:left="4668" w:hanging="180"/>
      </w:pPr>
      <w:rPr>
        <w:rFonts w:cs="Times New Roman"/>
      </w:rPr>
    </w:lvl>
    <w:lvl w:ilvl="6" w:tplc="0424000F" w:tentative="1">
      <w:start w:val="1"/>
      <w:numFmt w:val="decimal"/>
      <w:lvlText w:val="%7."/>
      <w:lvlJc w:val="left"/>
      <w:pPr>
        <w:ind w:left="5388" w:hanging="360"/>
      </w:pPr>
      <w:rPr>
        <w:rFonts w:cs="Times New Roman"/>
      </w:rPr>
    </w:lvl>
    <w:lvl w:ilvl="7" w:tplc="04240019" w:tentative="1">
      <w:start w:val="1"/>
      <w:numFmt w:val="lowerLetter"/>
      <w:lvlText w:val="%8."/>
      <w:lvlJc w:val="left"/>
      <w:pPr>
        <w:ind w:left="6108" w:hanging="360"/>
      </w:pPr>
      <w:rPr>
        <w:rFonts w:cs="Times New Roman"/>
      </w:rPr>
    </w:lvl>
    <w:lvl w:ilvl="8" w:tplc="0424001B" w:tentative="1">
      <w:start w:val="1"/>
      <w:numFmt w:val="lowerRoman"/>
      <w:lvlText w:val="%9."/>
      <w:lvlJc w:val="right"/>
      <w:pPr>
        <w:ind w:left="6828" w:hanging="180"/>
      </w:pPr>
      <w:rPr>
        <w:rFonts w:cs="Times New Roman"/>
      </w:rPr>
    </w:lvl>
  </w:abstractNum>
  <w:abstractNum w:abstractNumId="16">
    <w:nsid w:val="3AC30079"/>
    <w:multiLevelType w:val="hybridMultilevel"/>
    <w:tmpl w:val="77C643B0"/>
    <w:lvl w:ilvl="0" w:tplc="0424000F">
      <w:start w:val="1"/>
      <w:numFmt w:val="decimal"/>
      <w:lvlText w:val="%1."/>
      <w:lvlJc w:val="left"/>
      <w:pPr>
        <w:tabs>
          <w:tab w:val="num" w:pos="720"/>
        </w:tabs>
        <w:ind w:left="720" w:hanging="360"/>
      </w:pPr>
    </w:lvl>
    <w:lvl w:ilvl="1" w:tplc="401AB356">
      <w:start w:val="2"/>
      <w:numFmt w:val="upperRoman"/>
      <w:lvlText w:val="%2."/>
      <w:lvlJc w:val="left"/>
      <w:pPr>
        <w:tabs>
          <w:tab w:val="num" w:pos="1800"/>
        </w:tabs>
        <w:ind w:left="1800" w:hanging="72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7">
    <w:nsid w:val="3EA63959"/>
    <w:multiLevelType w:val="hybridMultilevel"/>
    <w:tmpl w:val="2A40236E"/>
    <w:lvl w:ilvl="0" w:tplc="1FD23CF0">
      <w:start w:val="5"/>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nsid w:val="406A6142"/>
    <w:multiLevelType w:val="hybridMultilevel"/>
    <w:tmpl w:val="9BFA3DA2"/>
    <w:lvl w:ilvl="0" w:tplc="DE4A37A2">
      <w:start w:val="10"/>
      <w:numFmt w:val="decimal"/>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9">
    <w:nsid w:val="422004EF"/>
    <w:multiLevelType w:val="hybridMultilevel"/>
    <w:tmpl w:val="02D4F1BE"/>
    <w:lvl w:ilvl="0" w:tplc="76AC1A70">
      <w:start w:val="49"/>
      <w:numFmt w:val="bullet"/>
      <w:lvlText w:val=""/>
      <w:lvlJc w:val="left"/>
      <w:pPr>
        <w:ind w:left="360" w:hanging="360"/>
      </w:pPr>
      <w:rPr>
        <w:rFonts w:ascii="Symbol" w:eastAsia="Times New Roman" w:hAnsi="Symbol" w:cs="Times New Roman"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nsid w:val="43AD04B9"/>
    <w:multiLevelType w:val="hybridMultilevel"/>
    <w:tmpl w:val="B444472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nsid w:val="45CE2989"/>
    <w:multiLevelType w:val="hybridMultilevel"/>
    <w:tmpl w:val="43F2FA62"/>
    <w:lvl w:ilvl="0" w:tplc="0424000F">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nsid w:val="481A42B4"/>
    <w:multiLevelType w:val="hybridMultilevel"/>
    <w:tmpl w:val="581EE2E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nsid w:val="4AA141C6"/>
    <w:multiLevelType w:val="hybridMultilevel"/>
    <w:tmpl w:val="1848E628"/>
    <w:lvl w:ilvl="0" w:tplc="D0E8F596">
      <w:start w:val="3"/>
      <w:numFmt w:val="bullet"/>
      <w:pStyle w:val="Alineazaodstavkom"/>
      <w:lvlText w:val="–"/>
      <w:lvlJc w:val="left"/>
      <w:pPr>
        <w:tabs>
          <w:tab w:val="num" w:pos="720"/>
        </w:tabs>
        <w:ind w:left="720" w:hanging="360"/>
      </w:pPr>
      <w:rPr>
        <w:rFonts w:ascii="Palatino Linotype" w:eastAsia="Symbol" w:hAnsi="Palatino Linotype" w:cs="Tahoma" w:hint="default"/>
      </w:rPr>
    </w:lvl>
    <w:lvl w:ilvl="1" w:tplc="04240003">
      <w:start w:val="1"/>
      <w:numFmt w:val="decimal"/>
      <w:lvlText w:val="%2."/>
      <w:lvlJc w:val="left"/>
      <w:pPr>
        <w:tabs>
          <w:tab w:val="num" w:pos="1440"/>
        </w:tabs>
        <w:ind w:left="1440" w:hanging="360"/>
      </w:pPr>
      <w:rPr>
        <w:rFonts w:cs="Times New Roman"/>
      </w:rPr>
    </w:lvl>
    <w:lvl w:ilvl="2" w:tplc="04240005">
      <w:start w:val="1"/>
      <w:numFmt w:val="decimal"/>
      <w:lvlText w:val="%3."/>
      <w:lvlJc w:val="left"/>
      <w:pPr>
        <w:tabs>
          <w:tab w:val="num" w:pos="2160"/>
        </w:tabs>
        <w:ind w:left="2160" w:hanging="360"/>
      </w:pPr>
      <w:rPr>
        <w:rFonts w:cs="Times New Roman"/>
      </w:rPr>
    </w:lvl>
    <w:lvl w:ilvl="3" w:tplc="04240001">
      <w:start w:val="1"/>
      <w:numFmt w:val="decimal"/>
      <w:lvlText w:val="%4."/>
      <w:lvlJc w:val="left"/>
      <w:pPr>
        <w:tabs>
          <w:tab w:val="num" w:pos="2880"/>
        </w:tabs>
        <w:ind w:left="2880" w:hanging="360"/>
      </w:pPr>
      <w:rPr>
        <w:rFonts w:cs="Times New Roman"/>
      </w:rPr>
    </w:lvl>
    <w:lvl w:ilvl="4" w:tplc="04240003">
      <w:start w:val="1"/>
      <w:numFmt w:val="decimal"/>
      <w:lvlText w:val="%5."/>
      <w:lvlJc w:val="left"/>
      <w:pPr>
        <w:tabs>
          <w:tab w:val="num" w:pos="3600"/>
        </w:tabs>
        <w:ind w:left="3600" w:hanging="360"/>
      </w:pPr>
      <w:rPr>
        <w:rFonts w:cs="Times New Roman"/>
      </w:rPr>
    </w:lvl>
    <w:lvl w:ilvl="5" w:tplc="04240005">
      <w:start w:val="1"/>
      <w:numFmt w:val="decimal"/>
      <w:lvlText w:val="%6."/>
      <w:lvlJc w:val="left"/>
      <w:pPr>
        <w:tabs>
          <w:tab w:val="num" w:pos="4320"/>
        </w:tabs>
        <w:ind w:left="4320" w:hanging="360"/>
      </w:pPr>
      <w:rPr>
        <w:rFonts w:cs="Times New Roman"/>
      </w:rPr>
    </w:lvl>
    <w:lvl w:ilvl="6" w:tplc="04240001">
      <w:start w:val="1"/>
      <w:numFmt w:val="decimal"/>
      <w:lvlText w:val="%7."/>
      <w:lvlJc w:val="left"/>
      <w:pPr>
        <w:tabs>
          <w:tab w:val="num" w:pos="5040"/>
        </w:tabs>
        <w:ind w:left="5040" w:hanging="360"/>
      </w:pPr>
      <w:rPr>
        <w:rFonts w:cs="Times New Roman"/>
      </w:rPr>
    </w:lvl>
    <w:lvl w:ilvl="7" w:tplc="04240003">
      <w:start w:val="1"/>
      <w:numFmt w:val="decimal"/>
      <w:lvlText w:val="%8."/>
      <w:lvlJc w:val="left"/>
      <w:pPr>
        <w:tabs>
          <w:tab w:val="num" w:pos="5760"/>
        </w:tabs>
        <w:ind w:left="5760" w:hanging="360"/>
      </w:pPr>
      <w:rPr>
        <w:rFonts w:cs="Times New Roman"/>
      </w:rPr>
    </w:lvl>
    <w:lvl w:ilvl="8" w:tplc="04240005">
      <w:start w:val="1"/>
      <w:numFmt w:val="decimal"/>
      <w:lvlText w:val="%9."/>
      <w:lvlJc w:val="left"/>
      <w:pPr>
        <w:tabs>
          <w:tab w:val="num" w:pos="6480"/>
        </w:tabs>
        <w:ind w:left="6480" w:hanging="360"/>
      </w:pPr>
      <w:rPr>
        <w:rFonts w:cs="Times New Roman"/>
      </w:rPr>
    </w:lvl>
  </w:abstractNum>
  <w:abstractNum w:abstractNumId="24">
    <w:nsid w:val="5B050C0A"/>
    <w:multiLevelType w:val="hybridMultilevel"/>
    <w:tmpl w:val="26D072E0"/>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nsid w:val="5B3C6976"/>
    <w:multiLevelType w:val="hybridMultilevel"/>
    <w:tmpl w:val="AA70FF6E"/>
    <w:lvl w:ilvl="0" w:tplc="26BA1DD4">
      <w:start w:val="11"/>
      <w:numFmt w:val="decimal"/>
      <w:lvlText w:val="%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26">
    <w:nsid w:val="5D106817"/>
    <w:multiLevelType w:val="hybridMultilevel"/>
    <w:tmpl w:val="581EE2E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nsid w:val="5E594FB4"/>
    <w:multiLevelType w:val="hybridMultilevel"/>
    <w:tmpl w:val="E834AEDE"/>
    <w:lvl w:ilvl="0" w:tplc="F3327CC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nsid w:val="60F72CD4"/>
    <w:multiLevelType w:val="multilevel"/>
    <w:tmpl w:val="B4B29C94"/>
    <w:name w:val="0,9298321"/>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2B62834"/>
    <w:multiLevelType w:val="hybridMultilevel"/>
    <w:tmpl w:val="32D6ADD0"/>
    <w:lvl w:ilvl="0" w:tplc="E33AA7CE">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nsid w:val="67C300D9"/>
    <w:multiLevelType w:val="hybridMultilevel"/>
    <w:tmpl w:val="26D404DC"/>
    <w:lvl w:ilvl="0" w:tplc="76AC1A70">
      <w:start w:val="49"/>
      <w:numFmt w:val="bullet"/>
      <w:lvlText w:val=""/>
      <w:lvlJc w:val="left"/>
      <w:pPr>
        <w:ind w:left="720" w:hanging="360"/>
      </w:pPr>
      <w:rPr>
        <w:rFonts w:ascii="Symbol" w:eastAsia="Times New Roman" w:hAnsi="Symbol" w:cs="Times New Roman" w:hint="default"/>
      </w:rPr>
    </w:lvl>
    <w:lvl w:ilvl="1" w:tplc="E33AA7CE">
      <w:numFmt w:val="bullet"/>
      <w:lvlText w:val="-"/>
      <w:lvlJc w:val="left"/>
      <w:pPr>
        <w:ind w:left="1440" w:hanging="360"/>
      </w:pPr>
      <w:rPr>
        <w:rFonts w:ascii="Arial" w:eastAsia="Times New Roman"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nsid w:val="6A870AC5"/>
    <w:multiLevelType w:val="hybridMultilevel"/>
    <w:tmpl w:val="6BEA6B86"/>
    <w:lvl w:ilvl="0" w:tplc="BC6C014A">
      <w:numFmt w:val="bullet"/>
      <w:lvlText w:val="–"/>
      <w:lvlJc w:val="left"/>
      <w:pPr>
        <w:tabs>
          <w:tab w:val="num" w:pos="425"/>
        </w:tabs>
        <w:ind w:left="425" w:hanging="425"/>
      </w:pPr>
      <w:rPr>
        <w:rFonts w:ascii="Calibri" w:eastAsiaTheme="minorHAnsi" w:hAnsi="Calibri"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BD17D64"/>
    <w:multiLevelType w:val="hybridMultilevel"/>
    <w:tmpl w:val="5A468C8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3">
    <w:nsid w:val="6C10729B"/>
    <w:multiLevelType w:val="hybridMultilevel"/>
    <w:tmpl w:val="D1B6D2E0"/>
    <w:lvl w:ilvl="0" w:tplc="D0E8F596">
      <w:start w:val="3"/>
      <w:numFmt w:val="bullet"/>
      <w:lvlText w:val="–"/>
      <w:lvlJc w:val="left"/>
      <w:pPr>
        <w:ind w:left="360" w:hanging="360"/>
      </w:pPr>
      <w:rPr>
        <w:rFonts w:ascii="Palatino Linotype" w:eastAsia="Symbol" w:hAnsi="Palatino Linotype" w:cs="Tahoma"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nsid w:val="6FC0605B"/>
    <w:multiLevelType w:val="hybridMultilevel"/>
    <w:tmpl w:val="9BE063E8"/>
    <w:lvl w:ilvl="0" w:tplc="358CB44E">
      <w:start w:val="1"/>
      <w:numFmt w:val="decimal"/>
      <w:lvlText w:val="%1."/>
      <w:lvlJc w:val="left"/>
      <w:pPr>
        <w:ind w:left="720" w:hanging="360"/>
      </w:pPr>
      <w:rPr>
        <w:rFonts w:hint="default"/>
        <w:b/>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5">
    <w:nsid w:val="782F6576"/>
    <w:multiLevelType w:val="hybridMultilevel"/>
    <w:tmpl w:val="5A2CB66E"/>
    <w:lvl w:ilvl="0" w:tplc="0424000F">
      <w:start w:val="1"/>
      <w:numFmt w:val="decimal"/>
      <w:lvlText w:val="%1."/>
      <w:lvlJc w:val="left"/>
      <w:pPr>
        <w:tabs>
          <w:tab w:val="num" w:pos="425"/>
        </w:tabs>
        <w:ind w:left="425" w:hanging="425"/>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F390DA8"/>
    <w:multiLevelType w:val="hybridMultilevel"/>
    <w:tmpl w:val="13A622EE"/>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nsid w:val="7FC458FE"/>
    <w:multiLevelType w:val="hybridMultilevel"/>
    <w:tmpl w:val="C03C48C4"/>
    <w:lvl w:ilvl="0" w:tplc="76AC1A70">
      <w:start w:val="49"/>
      <w:numFmt w:val="bullet"/>
      <w:lvlText w:val=""/>
      <w:lvlJc w:val="left"/>
      <w:pPr>
        <w:ind w:left="720" w:hanging="360"/>
      </w:pPr>
      <w:rPr>
        <w:rFonts w:ascii="Symbol" w:eastAsia="Times New Roman" w:hAnsi="Symbol" w:cs="Times New Roman" w:hint="default"/>
      </w:rPr>
    </w:lvl>
    <w:lvl w:ilvl="1" w:tplc="1010BA0A">
      <w:start w:val="1"/>
      <w:numFmt w:val="bullet"/>
      <w:lvlText w:val="‒"/>
      <w:lvlJc w:val="left"/>
      <w:pPr>
        <w:ind w:left="368" w:hanging="360"/>
      </w:pPr>
      <w:rPr>
        <w:rFonts w:ascii="Times New Roman" w:eastAsia="Times New Roman" w:hAnsi="Times New Roman" w:cs="Times New Roman"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5"/>
    <w:lvlOverride w:ilvl="0">
      <w:startOverride w:val="1"/>
    </w:lvlOverride>
  </w:num>
  <w:num w:numId="4">
    <w:abstractNumId w:val="23"/>
  </w:num>
  <w:num w:numId="5">
    <w:abstractNumId w:val="0"/>
  </w:num>
  <w:num w:numId="6">
    <w:abstractNumId w:val="28"/>
  </w:num>
  <w:num w:numId="7">
    <w:abstractNumId w:val="13"/>
  </w:num>
  <w:num w:numId="8">
    <w:abstractNumId w:val="24"/>
  </w:num>
  <w:num w:numId="9">
    <w:abstractNumId w:val="7"/>
  </w:num>
  <w:num w:numId="10">
    <w:abstractNumId w:val="30"/>
  </w:num>
  <w:num w:numId="11">
    <w:abstractNumId w:val="36"/>
  </w:num>
  <w:num w:numId="12">
    <w:abstractNumId w:val="16"/>
  </w:num>
  <w:num w:numId="13">
    <w:abstractNumId w:val="33"/>
  </w:num>
  <w:num w:numId="14">
    <w:abstractNumId w:val="11"/>
  </w:num>
  <w:num w:numId="15">
    <w:abstractNumId w:val="37"/>
  </w:num>
  <w:num w:numId="16">
    <w:abstractNumId w:val="19"/>
  </w:num>
  <w:num w:numId="17">
    <w:abstractNumId w:val="10"/>
  </w:num>
  <w:num w:numId="18">
    <w:abstractNumId w:val="34"/>
  </w:num>
  <w:num w:numId="19">
    <w:abstractNumId w:val="31"/>
  </w:num>
  <w:num w:numId="20">
    <w:abstractNumId w:val="20"/>
  </w:num>
  <w:num w:numId="21">
    <w:abstractNumId w:val="21"/>
  </w:num>
  <w:num w:numId="22">
    <w:abstractNumId w:val="32"/>
  </w:num>
  <w:num w:numId="23">
    <w:abstractNumId w:val="4"/>
  </w:num>
  <w:num w:numId="24">
    <w:abstractNumId w:val="27"/>
  </w:num>
  <w:num w:numId="25">
    <w:abstractNumId w:val="22"/>
  </w:num>
  <w:num w:numId="26">
    <w:abstractNumId w:val="18"/>
  </w:num>
  <w:num w:numId="27">
    <w:abstractNumId w:val="2"/>
  </w:num>
  <w:num w:numId="28">
    <w:abstractNumId w:val="17"/>
  </w:num>
  <w:num w:numId="29">
    <w:abstractNumId w:val="26"/>
  </w:num>
  <w:num w:numId="30">
    <w:abstractNumId w:val="1"/>
  </w:num>
  <w:num w:numId="31">
    <w:abstractNumId w:val="25"/>
  </w:num>
  <w:num w:numId="32">
    <w:abstractNumId w:val="8"/>
  </w:num>
  <w:num w:numId="33">
    <w:abstractNumId w:val="9"/>
  </w:num>
  <w:num w:numId="34">
    <w:abstractNumId w:val="5"/>
  </w:num>
  <w:num w:numId="35">
    <w:abstractNumId w:val="6"/>
  </w:num>
  <w:num w:numId="36">
    <w:abstractNumId w:val="35"/>
  </w:num>
  <w:num w:numId="37">
    <w:abstractNumId w:val="29"/>
  </w:num>
  <w:num w:numId="38">
    <w:abstractNumId w:val="3"/>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tarina Krebelj">
    <w15:presenceInfo w15:providerId="AD" w15:userId="S::Katarina.Krebelj@gov.si::e8edab34-8992-40fd-b126-5ecc2c8121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00"/>
  <w:drawingGridVerticalSpacing w:val="284"/>
  <w:displayHorizontalDrawingGridEvery w:val="2"/>
  <w:displayVerticalDrawingGridEvery w:val="2"/>
  <w:noPunctuationKerning/>
  <w:characterSpacingControl w:val="doNotCompress"/>
  <w:hdrShapeDefaults>
    <o:shapedefaults v:ext="edit" spidmax="2049">
      <o:colormru v:ext="edit" colors="#428299,#529dba"/>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605"/>
    <w:rsid w:val="00000E56"/>
    <w:rsid w:val="000016D6"/>
    <w:rsid w:val="0000333A"/>
    <w:rsid w:val="00004AC2"/>
    <w:rsid w:val="00004E52"/>
    <w:rsid w:val="000056C6"/>
    <w:rsid w:val="00007078"/>
    <w:rsid w:val="00013346"/>
    <w:rsid w:val="0001341A"/>
    <w:rsid w:val="000137A1"/>
    <w:rsid w:val="00014B69"/>
    <w:rsid w:val="00014FA0"/>
    <w:rsid w:val="00014FA6"/>
    <w:rsid w:val="0001582C"/>
    <w:rsid w:val="00017082"/>
    <w:rsid w:val="00017BBC"/>
    <w:rsid w:val="000200B0"/>
    <w:rsid w:val="00021985"/>
    <w:rsid w:val="00021AC0"/>
    <w:rsid w:val="000221E6"/>
    <w:rsid w:val="0002259B"/>
    <w:rsid w:val="00022CEA"/>
    <w:rsid w:val="00023A84"/>
    <w:rsid w:val="00023A88"/>
    <w:rsid w:val="00025676"/>
    <w:rsid w:val="00025B7D"/>
    <w:rsid w:val="0002681D"/>
    <w:rsid w:val="00027037"/>
    <w:rsid w:val="00027075"/>
    <w:rsid w:val="000316DE"/>
    <w:rsid w:val="000333DA"/>
    <w:rsid w:val="00033A7E"/>
    <w:rsid w:val="00033FA5"/>
    <w:rsid w:val="00035136"/>
    <w:rsid w:val="00035A22"/>
    <w:rsid w:val="00036742"/>
    <w:rsid w:val="00041A42"/>
    <w:rsid w:val="000426D2"/>
    <w:rsid w:val="000434B3"/>
    <w:rsid w:val="00043926"/>
    <w:rsid w:val="00043AD0"/>
    <w:rsid w:val="000447DA"/>
    <w:rsid w:val="0004766A"/>
    <w:rsid w:val="00047FCC"/>
    <w:rsid w:val="000501F6"/>
    <w:rsid w:val="00051B1D"/>
    <w:rsid w:val="00053AEA"/>
    <w:rsid w:val="00054378"/>
    <w:rsid w:val="00056164"/>
    <w:rsid w:val="00056977"/>
    <w:rsid w:val="000569BC"/>
    <w:rsid w:val="00056A9E"/>
    <w:rsid w:val="00056B79"/>
    <w:rsid w:val="00061F31"/>
    <w:rsid w:val="00063B32"/>
    <w:rsid w:val="00063ED9"/>
    <w:rsid w:val="0006442E"/>
    <w:rsid w:val="00065971"/>
    <w:rsid w:val="00067441"/>
    <w:rsid w:val="00071121"/>
    <w:rsid w:val="000747CD"/>
    <w:rsid w:val="00075EB8"/>
    <w:rsid w:val="000801EB"/>
    <w:rsid w:val="000808D8"/>
    <w:rsid w:val="0008387A"/>
    <w:rsid w:val="00084588"/>
    <w:rsid w:val="00084DCE"/>
    <w:rsid w:val="00087A9C"/>
    <w:rsid w:val="0009085D"/>
    <w:rsid w:val="00091EA7"/>
    <w:rsid w:val="0009245A"/>
    <w:rsid w:val="000935F9"/>
    <w:rsid w:val="00094174"/>
    <w:rsid w:val="00095ED3"/>
    <w:rsid w:val="00096188"/>
    <w:rsid w:val="0009631A"/>
    <w:rsid w:val="000975AC"/>
    <w:rsid w:val="00097DFD"/>
    <w:rsid w:val="000A0F4E"/>
    <w:rsid w:val="000A14DF"/>
    <w:rsid w:val="000A15F8"/>
    <w:rsid w:val="000A264B"/>
    <w:rsid w:val="000A2786"/>
    <w:rsid w:val="000A2C0B"/>
    <w:rsid w:val="000A3BB0"/>
    <w:rsid w:val="000A5783"/>
    <w:rsid w:val="000A7238"/>
    <w:rsid w:val="000B07E5"/>
    <w:rsid w:val="000B1294"/>
    <w:rsid w:val="000B16D2"/>
    <w:rsid w:val="000B3383"/>
    <w:rsid w:val="000B3A3A"/>
    <w:rsid w:val="000B4E84"/>
    <w:rsid w:val="000B6BB0"/>
    <w:rsid w:val="000B7C3D"/>
    <w:rsid w:val="000C2755"/>
    <w:rsid w:val="000C2C40"/>
    <w:rsid w:val="000C3450"/>
    <w:rsid w:val="000C3E10"/>
    <w:rsid w:val="000C6371"/>
    <w:rsid w:val="000C6525"/>
    <w:rsid w:val="000C666E"/>
    <w:rsid w:val="000C6F46"/>
    <w:rsid w:val="000C7415"/>
    <w:rsid w:val="000C7615"/>
    <w:rsid w:val="000D037F"/>
    <w:rsid w:val="000D08B0"/>
    <w:rsid w:val="000D1328"/>
    <w:rsid w:val="000D2AD4"/>
    <w:rsid w:val="000D4477"/>
    <w:rsid w:val="000D5873"/>
    <w:rsid w:val="000D5F41"/>
    <w:rsid w:val="000D7D2A"/>
    <w:rsid w:val="000E0FFB"/>
    <w:rsid w:val="000E19DE"/>
    <w:rsid w:val="000E2D54"/>
    <w:rsid w:val="000E47D3"/>
    <w:rsid w:val="000E4C6F"/>
    <w:rsid w:val="000E5C20"/>
    <w:rsid w:val="000E5DD3"/>
    <w:rsid w:val="000F0AF2"/>
    <w:rsid w:val="000F0B8E"/>
    <w:rsid w:val="000F0D28"/>
    <w:rsid w:val="000F17AE"/>
    <w:rsid w:val="000F1D7F"/>
    <w:rsid w:val="000F1F05"/>
    <w:rsid w:val="000F2110"/>
    <w:rsid w:val="000F2E84"/>
    <w:rsid w:val="000F3329"/>
    <w:rsid w:val="000F4B3F"/>
    <w:rsid w:val="000F529A"/>
    <w:rsid w:val="000F6340"/>
    <w:rsid w:val="000F6FCD"/>
    <w:rsid w:val="000F70ED"/>
    <w:rsid w:val="00100921"/>
    <w:rsid w:val="001012F1"/>
    <w:rsid w:val="00102B2B"/>
    <w:rsid w:val="00103CC7"/>
    <w:rsid w:val="00104727"/>
    <w:rsid w:val="00106128"/>
    <w:rsid w:val="00107555"/>
    <w:rsid w:val="00107D56"/>
    <w:rsid w:val="00110AC7"/>
    <w:rsid w:val="00112075"/>
    <w:rsid w:val="00113179"/>
    <w:rsid w:val="0011396C"/>
    <w:rsid w:val="00114B7A"/>
    <w:rsid w:val="001179AC"/>
    <w:rsid w:val="0012076E"/>
    <w:rsid w:val="00124F21"/>
    <w:rsid w:val="00125030"/>
    <w:rsid w:val="001252E3"/>
    <w:rsid w:val="00125C05"/>
    <w:rsid w:val="001311A3"/>
    <w:rsid w:val="00132A31"/>
    <w:rsid w:val="0013350F"/>
    <w:rsid w:val="001345E8"/>
    <w:rsid w:val="001352EF"/>
    <w:rsid w:val="001357B2"/>
    <w:rsid w:val="00136768"/>
    <w:rsid w:val="00137307"/>
    <w:rsid w:val="00137D89"/>
    <w:rsid w:val="00140CBA"/>
    <w:rsid w:val="0014114E"/>
    <w:rsid w:val="00144024"/>
    <w:rsid w:val="001441D9"/>
    <w:rsid w:val="0014556E"/>
    <w:rsid w:val="001468C9"/>
    <w:rsid w:val="00146CDD"/>
    <w:rsid w:val="00147005"/>
    <w:rsid w:val="00147E81"/>
    <w:rsid w:val="00150835"/>
    <w:rsid w:val="00150F90"/>
    <w:rsid w:val="00151F3D"/>
    <w:rsid w:val="0015204C"/>
    <w:rsid w:val="001529BD"/>
    <w:rsid w:val="00152F53"/>
    <w:rsid w:val="0015323B"/>
    <w:rsid w:val="001557C6"/>
    <w:rsid w:val="0016029C"/>
    <w:rsid w:val="001606F0"/>
    <w:rsid w:val="00162353"/>
    <w:rsid w:val="00162368"/>
    <w:rsid w:val="001631C3"/>
    <w:rsid w:val="001634FC"/>
    <w:rsid w:val="0016463E"/>
    <w:rsid w:val="00165DE1"/>
    <w:rsid w:val="00167EBE"/>
    <w:rsid w:val="001710A0"/>
    <w:rsid w:val="0017477B"/>
    <w:rsid w:val="0017478F"/>
    <w:rsid w:val="00175F74"/>
    <w:rsid w:val="0017619A"/>
    <w:rsid w:val="00176DF7"/>
    <w:rsid w:val="00177A3F"/>
    <w:rsid w:val="00181AAE"/>
    <w:rsid w:val="00182EC2"/>
    <w:rsid w:val="00183FFB"/>
    <w:rsid w:val="00184814"/>
    <w:rsid w:val="00187435"/>
    <w:rsid w:val="00187571"/>
    <w:rsid w:val="00187ADE"/>
    <w:rsid w:val="0019052F"/>
    <w:rsid w:val="00190B60"/>
    <w:rsid w:val="00190FF3"/>
    <w:rsid w:val="00191CC6"/>
    <w:rsid w:val="00193321"/>
    <w:rsid w:val="00193564"/>
    <w:rsid w:val="00194531"/>
    <w:rsid w:val="00196935"/>
    <w:rsid w:val="001976B0"/>
    <w:rsid w:val="00197F7C"/>
    <w:rsid w:val="001A11C7"/>
    <w:rsid w:val="001A1D8B"/>
    <w:rsid w:val="001A1F6B"/>
    <w:rsid w:val="001A1FD7"/>
    <w:rsid w:val="001A2185"/>
    <w:rsid w:val="001A235A"/>
    <w:rsid w:val="001A27E8"/>
    <w:rsid w:val="001A2E64"/>
    <w:rsid w:val="001A3297"/>
    <w:rsid w:val="001A4A3D"/>
    <w:rsid w:val="001A69F0"/>
    <w:rsid w:val="001A6C65"/>
    <w:rsid w:val="001A6E20"/>
    <w:rsid w:val="001B105B"/>
    <w:rsid w:val="001B171E"/>
    <w:rsid w:val="001B1940"/>
    <w:rsid w:val="001B2A6C"/>
    <w:rsid w:val="001B5F95"/>
    <w:rsid w:val="001B665B"/>
    <w:rsid w:val="001B6D02"/>
    <w:rsid w:val="001B71EE"/>
    <w:rsid w:val="001B7407"/>
    <w:rsid w:val="001B7866"/>
    <w:rsid w:val="001C0959"/>
    <w:rsid w:val="001C1962"/>
    <w:rsid w:val="001C1BDB"/>
    <w:rsid w:val="001C593E"/>
    <w:rsid w:val="001C7AD3"/>
    <w:rsid w:val="001C7C25"/>
    <w:rsid w:val="001D04A3"/>
    <w:rsid w:val="001D1CFB"/>
    <w:rsid w:val="001D2971"/>
    <w:rsid w:val="001D2D87"/>
    <w:rsid w:val="001D4ED9"/>
    <w:rsid w:val="001D62CA"/>
    <w:rsid w:val="001D6C96"/>
    <w:rsid w:val="001D7A68"/>
    <w:rsid w:val="001D7E7F"/>
    <w:rsid w:val="001E026D"/>
    <w:rsid w:val="001E0862"/>
    <w:rsid w:val="001E0B91"/>
    <w:rsid w:val="001E0D77"/>
    <w:rsid w:val="001E1A53"/>
    <w:rsid w:val="001E1B4F"/>
    <w:rsid w:val="001E4436"/>
    <w:rsid w:val="001E45F4"/>
    <w:rsid w:val="001E5470"/>
    <w:rsid w:val="001F15E5"/>
    <w:rsid w:val="001F18C4"/>
    <w:rsid w:val="001F378C"/>
    <w:rsid w:val="001F3DEE"/>
    <w:rsid w:val="001F49BC"/>
    <w:rsid w:val="001F4DEA"/>
    <w:rsid w:val="001F6A56"/>
    <w:rsid w:val="001F779B"/>
    <w:rsid w:val="00200A32"/>
    <w:rsid w:val="00201C21"/>
    <w:rsid w:val="00202452"/>
    <w:rsid w:val="00202A77"/>
    <w:rsid w:val="00202F6C"/>
    <w:rsid w:val="002030D3"/>
    <w:rsid w:val="0020318D"/>
    <w:rsid w:val="00203FC9"/>
    <w:rsid w:val="002045D9"/>
    <w:rsid w:val="00204C69"/>
    <w:rsid w:val="00205182"/>
    <w:rsid w:val="00205276"/>
    <w:rsid w:val="00205D7C"/>
    <w:rsid w:val="0020658E"/>
    <w:rsid w:val="002066AA"/>
    <w:rsid w:val="00206A31"/>
    <w:rsid w:val="00207323"/>
    <w:rsid w:val="002078A8"/>
    <w:rsid w:val="0021021F"/>
    <w:rsid w:val="002117BB"/>
    <w:rsid w:val="00212444"/>
    <w:rsid w:val="00213845"/>
    <w:rsid w:val="00215152"/>
    <w:rsid w:val="00216291"/>
    <w:rsid w:val="00216F1E"/>
    <w:rsid w:val="00217BF1"/>
    <w:rsid w:val="002217E1"/>
    <w:rsid w:val="002219D4"/>
    <w:rsid w:val="00221A1F"/>
    <w:rsid w:val="00222C20"/>
    <w:rsid w:val="00222E9F"/>
    <w:rsid w:val="00225D7A"/>
    <w:rsid w:val="00225E41"/>
    <w:rsid w:val="0022667F"/>
    <w:rsid w:val="00226E3A"/>
    <w:rsid w:val="00226F62"/>
    <w:rsid w:val="0022771F"/>
    <w:rsid w:val="00230E8C"/>
    <w:rsid w:val="002310EC"/>
    <w:rsid w:val="002325D1"/>
    <w:rsid w:val="0023260E"/>
    <w:rsid w:val="00232935"/>
    <w:rsid w:val="00233BCD"/>
    <w:rsid w:val="00234156"/>
    <w:rsid w:val="0023426B"/>
    <w:rsid w:val="00234B62"/>
    <w:rsid w:val="002350D6"/>
    <w:rsid w:val="00237BBF"/>
    <w:rsid w:val="002417A1"/>
    <w:rsid w:val="00244FDF"/>
    <w:rsid w:val="00245DA8"/>
    <w:rsid w:val="00247B2D"/>
    <w:rsid w:val="00250302"/>
    <w:rsid w:val="00250563"/>
    <w:rsid w:val="002526C0"/>
    <w:rsid w:val="002529DF"/>
    <w:rsid w:val="002530C0"/>
    <w:rsid w:val="002530D6"/>
    <w:rsid w:val="002545E7"/>
    <w:rsid w:val="00255A51"/>
    <w:rsid w:val="00256BE5"/>
    <w:rsid w:val="00256D7E"/>
    <w:rsid w:val="002572AF"/>
    <w:rsid w:val="0025783A"/>
    <w:rsid w:val="002578C3"/>
    <w:rsid w:val="00257BCF"/>
    <w:rsid w:val="002617B1"/>
    <w:rsid w:val="00261F4C"/>
    <w:rsid w:val="002623C8"/>
    <w:rsid w:val="0026252E"/>
    <w:rsid w:val="00262864"/>
    <w:rsid w:val="00264E67"/>
    <w:rsid w:val="00266062"/>
    <w:rsid w:val="00270DA3"/>
    <w:rsid w:val="0027117B"/>
    <w:rsid w:val="00271A72"/>
    <w:rsid w:val="00271BF2"/>
    <w:rsid w:val="00271CE5"/>
    <w:rsid w:val="00271DBB"/>
    <w:rsid w:val="00275031"/>
    <w:rsid w:val="00276B2A"/>
    <w:rsid w:val="002772C4"/>
    <w:rsid w:val="00281B44"/>
    <w:rsid w:val="00282020"/>
    <w:rsid w:val="002839A5"/>
    <w:rsid w:val="002839F8"/>
    <w:rsid w:val="00284DDB"/>
    <w:rsid w:val="00285BC1"/>
    <w:rsid w:val="002876D8"/>
    <w:rsid w:val="0028781E"/>
    <w:rsid w:val="00287C2C"/>
    <w:rsid w:val="002905E6"/>
    <w:rsid w:val="002936C3"/>
    <w:rsid w:val="00293C6F"/>
    <w:rsid w:val="00295A8A"/>
    <w:rsid w:val="00295B35"/>
    <w:rsid w:val="0029602A"/>
    <w:rsid w:val="00297581"/>
    <w:rsid w:val="002979D5"/>
    <w:rsid w:val="002A01F8"/>
    <w:rsid w:val="002A0472"/>
    <w:rsid w:val="002A0799"/>
    <w:rsid w:val="002A0CEE"/>
    <w:rsid w:val="002A1962"/>
    <w:rsid w:val="002A23D3"/>
    <w:rsid w:val="002A2949"/>
    <w:rsid w:val="002A2B69"/>
    <w:rsid w:val="002A3CDB"/>
    <w:rsid w:val="002A3FB1"/>
    <w:rsid w:val="002A45C2"/>
    <w:rsid w:val="002A6060"/>
    <w:rsid w:val="002A65F6"/>
    <w:rsid w:val="002A7033"/>
    <w:rsid w:val="002A7D14"/>
    <w:rsid w:val="002B15B0"/>
    <w:rsid w:val="002B3286"/>
    <w:rsid w:val="002B3497"/>
    <w:rsid w:val="002B52D0"/>
    <w:rsid w:val="002B54A0"/>
    <w:rsid w:val="002B6B4A"/>
    <w:rsid w:val="002B6D3E"/>
    <w:rsid w:val="002B77F8"/>
    <w:rsid w:val="002C0239"/>
    <w:rsid w:val="002C3A5E"/>
    <w:rsid w:val="002C75F1"/>
    <w:rsid w:val="002C7C0C"/>
    <w:rsid w:val="002D015C"/>
    <w:rsid w:val="002D3A4E"/>
    <w:rsid w:val="002D3F75"/>
    <w:rsid w:val="002D42F0"/>
    <w:rsid w:val="002D5176"/>
    <w:rsid w:val="002D6D29"/>
    <w:rsid w:val="002D7C7E"/>
    <w:rsid w:val="002D7FC9"/>
    <w:rsid w:val="002E0C5C"/>
    <w:rsid w:val="002E1344"/>
    <w:rsid w:val="002E172C"/>
    <w:rsid w:val="002E5A94"/>
    <w:rsid w:val="002E7E52"/>
    <w:rsid w:val="002F00DE"/>
    <w:rsid w:val="002F05ED"/>
    <w:rsid w:val="002F1AAF"/>
    <w:rsid w:val="002F20B0"/>
    <w:rsid w:val="002F25AE"/>
    <w:rsid w:val="002F25F1"/>
    <w:rsid w:val="002F2742"/>
    <w:rsid w:val="002F28C0"/>
    <w:rsid w:val="002F2F98"/>
    <w:rsid w:val="002F3B1D"/>
    <w:rsid w:val="002F4300"/>
    <w:rsid w:val="002F5145"/>
    <w:rsid w:val="002F55FA"/>
    <w:rsid w:val="002F6CB1"/>
    <w:rsid w:val="002F7BE4"/>
    <w:rsid w:val="003017C1"/>
    <w:rsid w:val="00301C57"/>
    <w:rsid w:val="00302EB3"/>
    <w:rsid w:val="00304106"/>
    <w:rsid w:val="003052F2"/>
    <w:rsid w:val="00305AB1"/>
    <w:rsid w:val="003101C1"/>
    <w:rsid w:val="00310876"/>
    <w:rsid w:val="003108E4"/>
    <w:rsid w:val="00311C70"/>
    <w:rsid w:val="0031360B"/>
    <w:rsid w:val="0031464F"/>
    <w:rsid w:val="00316AF9"/>
    <w:rsid w:val="00317AFD"/>
    <w:rsid w:val="0032087A"/>
    <w:rsid w:val="003219BF"/>
    <w:rsid w:val="00321A4C"/>
    <w:rsid w:val="00323233"/>
    <w:rsid w:val="00324DF6"/>
    <w:rsid w:val="00326978"/>
    <w:rsid w:val="0032749F"/>
    <w:rsid w:val="003276AE"/>
    <w:rsid w:val="00330485"/>
    <w:rsid w:val="00330B72"/>
    <w:rsid w:val="00330F0F"/>
    <w:rsid w:val="00331042"/>
    <w:rsid w:val="00332C09"/>
    <w:rsid w:val="00333363"/>
    <w:rsid w:val="00334537"/>
    <w:rsid w:val="00335950"/>
    <w:rsid w:val="003359D7"/>
    <w:rsid w:val="00336127"/>
    <w:rsid w:val="003367E5"/>
    <w:rsid w:val="003405D1"/>
    <w:rsid w:val="00342303"/>
    <w:rsid w:val="00342B1F"/>
    <w:rsid w:val="0034443A"/>
    <w:rsid w:val="003459F9"/>
    <w:rsid w:val="003466CB"/>
    <w:rsid w:val="0035011B"/>
    <w:rsid w:val="00352C2A"/>
    <w:rsid w:val="00353C36"/>
    <w:rsid w:val="00353ED4"/>
    <w:rsid w:val="00357C90"/>
    <w:rsid w:val="00357FAC"/>
    <w:rsid w:val="00360317"/>
    <w:rsid w:val="00360819"/>
    <w:rsid w:val="00360E7C"/>
    <w:rsid w:val="003614D7"/>
    <w:rsid w:val="00361D93"/>
    <w:rsid w:val="00362005"/>
    <w:rsid w:val="0036202D"/>
    <w:rsid w:val="0036205F"/>
    <w:rsid w:val="0036299A"/>
    <w:rsid w:val="00362A59"/>
    <w:rsid w:val="003636BF"/>
    <w:rsid w:val="00363805"/>
    <w:rsid w:val="003643C7"/>
    <w:rsid w:val="003644C3"/>
    <w:rsid w:val="00364BE9"/>
    <w:rsid w:val="00365ADB"/>
    <w:rsid w:val="00366B26"/>
    <w:rsid w:val="00366F7E"/>
    <w:rsid w:val="003674F0"/>
    <w:rsid w:val="00371442"/>
    <w:rsid w:val="00372F9B"/>
    <w:rsid w:val="00373CEE"/>
    <w:rsid w:val="003746E8"/>
    <w:rsid w:val="0037562A"/>
    <w:rsid w:val="0037674B"/>
    <w:rsid w:val="00380756"/>
    <w:rsid w:val="00380B6A"/>
    <w:rsid w:val="00381432"/>
    <w:rsid w:val="00381652"/>
    <w:rsid w:val="00383957"/>
    <w:rsid w:val="003845B4"/>
    <w:rsid w:val="003848D2"/>
    <w:rsid w:val="00384E4D"/>
    <w:rsid w:val="003850C0"/>
    <w:rsid w:val="00385947"/>
    <w:rsid w:val="00386214"/>
    <w:rsid w:val="00386C4B"/>
    <w:rsid w:val="00387B1A"/>
    <w:rsid w:val="00390516"/>
    <w:rsid w:val="0039209D"/>
    <w:rsid w:val="003942A3"/>
    <w:rsid w:val="00394725"/>
    <w:rsid w:val="00395661"/>
    <w:rsid w:val="00395B73"/>
    <w:rsid w:val="00396496"/>
    <w:rsid w:val="00396DB7"/>
    <w:rsid w:val="00397E27"/>
    <w:rsid w:val="003A00F3"/>
    <w:rsid w:val="003A0384"/>
    <w:rsid w:val="003A0AF0"/>
    <w:rsid w:val="003A3037"/>
    <w:rsid w:val="003A35F7"/>
    <w:rsid w:val="003A373D"/>
    <w:rsid w:val="003A4C57"/>
    <w:rsid w:val="003A5299"/>
    <w:rsid w:val="003A5D62"/>
    <w:rsid w:val="003A771D"/>
    <w:rsid w:val="003A7877"/>
    <w:rsid w:val="003A79CF"/>
    <w:rsid w:val="003B04D7"/>
    <w:rsid w:val="003B0925"/>
    <w:rsid w:val="003B14F1"/>
    <w:rsid w:val="003B200D"/>
    <w:rsid w:val="003B356C"/>
    <w:rsid w:val="003B371A"/>
    <w:rsid w:val="003B3A24"/>
    <w:rsid w:val="003B3F8B"/>
    <w:rsid w:val="003B4FF2"/>
    <w:rsid w:val="003B6762"/>
    <w:rsid w:val="003B689D"/>
    <w:rsid w:val="003B6B5B"/>
    <w:rsid w:val="003B72BC"/>
    <w:rsid w:val="003B7BFE"/>
    <w:rsid w:val="003C06B9"/>
    <w:rsid w:val="003C0E15"/>
    <w:rsid w:val="003C36BA"/>
    <w:rsid w:val="003C5145"/>
    <w:rsid w:val="003C5836"/>
    <w:rsid w:val="003C5EE5"/>
    <w:rsid w:val="003C7F15"/>
    <w:rsid w:val="003D0965"/>
    <w:rsid w:val="003D096A"/>
    <w:rsid w:val="003D0B62"/>
    <w:rsid w:val="003D0D56"/>
    <w:rsid w:val="003D166A"/>
    <w:rsid w:val="003D1E7D"/>
    <w:rsid w:val="003D31D4"/>
    <w:rsid w:val="003D31DD"/>
    <w:rsid w:val="003D3F27"/>
    <w:rsid w:val="003D5526"/>
    <w:rsid w:val="003D5B02"/>
    <w:rsid w:val="003D5BC2"/>
    <w:rsid w:val="003D790E"/>
    <w:rsid w:val="003E00C4"/>
    <w:rsid w:val="003E0816"/>
    <w:rsid w:val="003E0ADD"/>
    <w:rsid w:val="003E0E26"/>
    <w:rsid w:val="003E1C74"/>
    <w:rsid w:val="003E207F"/>
    <w:rsid w:val="003E26C4"/>
    <w:rsid w:val="003E296E"/>
    <w:rsid w:val="003E2B73"/>
    <w:rsid w:val="003E2C13"/>
    <w:rsid w:val="003E4134"/>
    <w:rsid w:val="003E4920"/>
    <w:rsid w:val="003E7E26"/>
    <w:rsid w:val="003F185F"/>
    <w:rsid w:val="003F1D0E"/>
    <w:rsid w:val="003F245C"/>
    <w:rsid w:val="003F296D"/>
    <w:rsid w:val="003F2C12"/>
    <w:rsid w:val="003F3D26"/>
    <w:rsid w:val="003F41C3"/>
    <w:rsid w:val="003F5123"/>
    <w:rsid w:val="003F53F8"/>
    <w:rsid w:val="003F54A7"/>
    <w:rsid w:val="003F5F1A"/>
    <w:rsid w:val="003F5F4A"/>
    <w:rsid w:val="00400138"/>
    <w:rsid w:val="004006EF"/>
    <w:rsid w:val="00400983"/>
    <w:rsid w:val="00400A11"/>
    <w:rsid w:val="00400A61"/>
    <w:rsid w:val="00400D41"/>
    <w:rsid w:val="00401586"/>
    <w:rsid w:val="00402ABD"/>
    <w:rsid w:val="00402B1D"/>
    <w:rsid w:val="00402E56"/>
    <w:rsid w:val="00403F76"/>
    <w:rsid w:val="00404072"/>
    <w:rsid w:val="00406BB6"/>
    <w:rsid w:val="00406E68"/>
    <w:rsid w:val="00407D24"/>
    <w:rsid w:val="00410635"/>
    <w:rsid w:val="00412C51"/>
    <w:rsid w:val="00413C7F"/>
    <w:rsid w:val="00414253"/>
    <w:rsid w:val="004142AB"/>
    <w:rsid w:val="00414885"/>
    <w:rsid w:val="004155FA"/>
    <w:rsid w:val="004155FE"/>
    <w:rsid w:val="00415CEE"/>
    <w:rsid w:val="0041633B"/>
    <w:rsid w:val="00416BA6"/>
    <w:rsid w:val="00416CD0"/>
    <w:rsid w:val="0041709E"/>
    <w:rsid w:val="004174E4"/>
    <w:rsid w:val="004209F3"/>
    <w:rsid w:val="00420F3A"/>
    <w:rsid w:val="00421DF7"/>
    <w:rsid w:val="0042396F"/>
    <w:rsid w:val="00423AE5"/>
    <w:rsid w:val="00425789"/>
    <w:rsid w:val="00425DF1"/>
    <w:rsid w:val="004263E7"/>
    <w:rsid w:val="00426588"/>
    <w:rsid w:val="00427A45"/>
    <w:rsid w:val="00427CDE"/>
    <w:rsid w:val="00430FBC"/>
    <w:rsid w:val="004329FC"/>
    <w:rsid w:val="004339ED"/>
    <w:rsid w:val="00436D6A"/>
    <w:rsid w:val="0043703B"/>
    <w:rsid w:val="00440189"/>
    <w:rsid w:val="004408A2"/>
    <w:rsid w:val="0044114E"/>
    <w:rsid w:val="004418E1"/>
    <w:rsid w:val="00441CA2"/>
    <w:rsid w:val="00442DB7"/>
    <w:rsid w:val="004431C3"/>
    <w:rsid w:val="00445036"/>
    <w:rsid w:val="00445BBB"/>
    <w:rsid w:val="00446C76"/>
    <w:rsid w:val="00446EC3"/>
    <w:rsid w:val="004470CA"/>
    <w:rsid w:val="004476D5"/>
    <w:rsid w:val="00447708"/>
    <w:rsid w:val="0045270F"/>
    <w:rsid w:val="00454501"/>
    <w:rsid w:val="00454846"/>
    <w:rsid w:val="00456296"/>
    <w:rsid w:val="00456A56"/>
    <w:rsid w:val="0045752F"/>
    <w:rsid w:val="00457A8A"/>
    <w:rsid w:val="0046004A"/>
    <w:rsid w:val="0046039D"/>
    <w:rsid w:val="0046043C"/>
    <w:rsid w:val="00460B64"/>
    <w:rsid w:val="00462897"/>
    <w:rsid w:val="00462F42"/>
    <w:rsid w:val="0046559D"/>
    <w:rsid w:val="004657EE"/>
    <w:rsid w:val="004659B1"/>
    <w:rsid w:val="004666F1"/>
    <w:rsid w:val="004668B2"/>
    <w:rsid w:val="004670F0"/>
    <w:rsid w:val="00467233"/>
    <w:rsid w:val="004672FC"/>
    <w:rsid w:val="004679B6"/>
    <w:rsid w:val="004706A4"/>
    <w:rsid w:val="00470BF8"/>
    <w:rsid w:val="0047174F"/>
    <w:rsid w:val="004720ED"/>
    <w:rsid w:val="004721C8"/>
    <w:rsid w:val="0047301D"/>
    <w:rsid w:val="0047327A"/>
    <w:rsid w:val="00473ED5"/>
    <w:rsid w:val="00474208"/>
    <w:rsid w:val="00474CFC"/>
    <w:rsid w:val="00474D48"/>
    <w:rsid w:val="00475825"/>
    <w:rsid w:val="00481063"/>
    <w:rsid w:val="00481331"/>
    <w:rsid w:val="004817AF"/>
    <w:rsid w:val="004825C4"/>
    <w:rsid w:val="0048296C"/>
    <w:rsid w:val="00483AC2"/>
    <w:rsid w:val="0048427A"/>
    <w:rsid w:val="004842B2"/>
    <w:rsid w:val="00485A8E"/>
    <w:rsid w:val="00486C5B"/>
    <w:rsid w:val="004872C0"/>
    <w:rsid w:val="004875B7"/>
    <w:rsid w:val="004877D3"/>
    <w:rsid w:val="004904E4"/>
    <w:rsid w:val="00490DEB"/>
    <w:rsid w:val="004919B8"/>
    <w:rsid w:val="00492464"/>
    <w:rsid w:val="004924FE"/>
    <w:rsid w:val="004943AB"/>
    <w:rsid w:val="004946FF"/>
    <w:rsid w:val="004959BA"/>
    <w:rsid w:val="0049727B"/>
    <w:rsid w:val="004A03D2"/>
    <w:rsid w:val="004A0628"/>
    <w:rsid w:val="004A12E7"/>
    <w:rsid w:val="004A150C"/>
    <w:rsid w:val="004A3403"/>
    <w:rsid w:val="004A3981"/>
    <w:rsid w:val="004A3DA6"/>
    <w:rsid w:val="004A3F55"/>
    <w:rsid w:val="004A53AC"/>
    <w:rsid w:val="004A60A1"/>
    <w:rsid w:val="004A7761"/>
    <w:rsid w:val="004B03C6"/>
    <w:rsid w:val="004B104C"/>
    <w:rsid w:val="004B11CD"/>
    <w:rsid w:val="004B1897"/>
    <w:rsid w:val="004B2961"/>
    <w:rsid w:val="004B296E"/>
    <w:rsid w:val="004B3129"/>
    <w:rsid w:val="004B33BF"/>
    <w:rsid w:val="004B4756"/>
    <w:rsid w:val="004B58C2"/>
    <w:rsid w:val="004B5FF8"/>
    <w:rsid w:val="004B7DA1"/>
    <w:rsid w:val="004B7FA4"/>
    <w:rsid w:val="004C0804"/>
    <w:rsid w:val="004C0D48"/>
    <w:rsid w:val="004C1B0C"/>
    <w:rsid w:val="004C27F9"/>
    <w:rsid w:val="004C2DAE"/>
    <w:rsid w:val="004C311F"/>
    <w:rsid w:val="004C3427"/>
    <w:rsid w:val="004C3FB5"/>
    <w:rsid w:val="004C4C68"/>
    <w:rsid w:val="004C537C"/>
    <w:rsid w:val="004C6785"/>
    <w:rsid w:val="004C7C22"/>
    <w:rsid w:val="004D10CD"/>
    <w:rsid w:val="004D1515"/>
    <w:rsid w:val="004D2F34"/>
    <w:rsid w:val="004D4922"/>
    <w:rsid w:val="004D4B15"/>
    <w:rsid w:val="004D5C8D"/>
    <w:rsid w:val="004D705F"/>
    <w:rsid w:val="004E0217"/>
    <w:rsid w:val="004E1647"/>
    <w:rsid w:val="004E1CA1"/>
    <w:rsid w:val="004E2A5D"/>
    <w:rsid w:val="004E3253"/>
    <w:rsid w:val="004E37D3"/>
    <w:rsid w:val="004E3CE8"/>
    <w:rsid w:val="004E3F67"/>
    <w:rsid w:val="004E4435"/>
    <w:rsid w:val="004E5291"/>
    <w:rsid w:val="004E7770"/>
    <w:rsid w:val="004E7F38"/>
    <w:rsid w:val="004F0939"/>
    <w:rsid w:val="004F185A"/>
    <w:rsid w:val="004F6240"/>
    <w:rsid w:val="004F72EA"/>
    <w:rsid w:val="00500147"/>
    <w:rsid w:val="00501F8A"/>
    <w:rsid w:val="005021B9"/>
    <w:rsid w:val="0050228B"/>
    <w:rsid w:val="00506AC7"/>
    <w:rsid w:val="005076A4"/>
    <w:rsid w:val="005122E7"/>
    <w:rsid w:val="00513F29"/>
    <w:rsid w:val="005145B2"/>
    <w:rsid w:val="005161D5"/>
    <w:rsid w:val="00517A7B"/>
    <w:rsid w:val="00521ABD"/>
    <w:rsid w:val="00522E1B"/>
    <w:rsid w:val="00523712"/>
    <w:rsid w:val="005243B4"/>
    <w:rsid w:val="005243E7"/>
    <w:rsid w:val="00524AEE"/>
    <w:rsid w:val="00524F20"/>
    <w:rsid w:val="005254FF"/>
    <w:rsid w:val="00525A4D"/>
    <w:rsid w:val="00526246"/>
    <w:rsid w:val="005262F5"/>
    <w:rsid w:val="00526AC6"/>
    <w:rsid w:val="00526F47"/>
    <w:rsid w:val="005272B0"/>
    <w:rsid w:val="005279A2"/>
    <w:rsid w:val="0053061F"/>
    <w:rsid w:val="00532855"/>
    <w:rsid w:val="0053295E"/>
    <w:rsid w:val="00532FEE"/>
    <w:rsid w:val="00534197"/>
    <w:rsid w:val="005357B9"/>
    <w:rsid w:val="00535874"/>
    <w:rsid w:val="00535A1A"/>
    <w:rsid w:val="00536C08"/>
    <w:rsid w:val="00536F4F"/>
    <w:rsid w:val="00537471"/>
    <w:rsid w:val="00537AD6"/>
    <w:rsid w:val="00540099"/>
    <w:rsid w:val="00542297"/>
    <w:rsid w:val="00542700"/>
    <w:rsid w:val="005433FB"/>
    <w:rsid w:val="00543616"/>
    <w:rsid w:val="005439F1"/>
    <w:rsid w:val="00546E3A"/>
    <w:rsid w:val="0054720C"/>
    <w:rsid w:val="00551D2C"/>
    <w:rsid w:val="0055263A"/>
    <w:rsid w:val="00552AC4"/>
    <w:rsid w:val="005531DA"/>
    <w:rsid w:val="005536E6"/>
    <w:rsid w:val="00553B66"/>
    <w:rsid w:val="00554177"/>
    <w:rsid w:val="00555158"/>
    <w:rsid w:val="00555872"/>
    <w:rsid w:val="00555E91"/>
    <w:rsid w:val="00556858"/>
    <w:rsid w:val="00562C9E"/>
    <w:rsid w:val="0056434C"/>
    <w:rsid w:val="005664DC"/>
    <w:rsid w:val="00566AF4"/>
    <w:rsid w:val="00566FC1"/>
    <w:rsid w:val="00567106"/>
    <w:rsid w:val="00570A6D"/>
    <w:rsid w:val="00571A35"/>
    <w:rsid w:val="00571F17"/>
    <w:rsid w:val="00573E98"/>
    <w:rsid w:val="00574413"/>
    <w:rsid w:val="00575343"/>
    <w:rsid w:val="0057727B"/>
    <w:rsid w:val="005812CD"/>
    <w:rsid w:val="00581E5B"/>
    <w:rsid w:val="00583B8D"/>
    <w:rsid w:val="0058476D"/>
    <w:rsid w:val="00586B1F"/>
    <w:rsid w:val="00587D3A"/>
    <w:rsid w:val="0059001B"/>
    <w:rsid w:val="00590D3F"/>
    <w:rsid w:val="00592036"/>
    <w:rsid w:val="005933D7"/>
    <w:rsid w:val="00593667"/>
    <w:rsid w:val="00593CF2"/>
    <w:rsid w:val="00594BDE"/>
    <w:rsid w:val="005960FF"/>
    <w:rsid w:val="005968B5"/>
    <w:rsid w:val="005A0DD6"/>
    <w:rsid w:val="005A0DEF"/>
    <w:rsid w:val="005A17BF"/>
    <w:rsid w:val="005A193B"/>
    <w:rsid w:val="005A3552"/>
    <w:rsid w:val="005A3582"/>
    <w:rsid w:val="005A379F"/>
    <w:rsid w:val="005A3E9D"/>
    <w:rsid w:val="005A49A6"/>
    <w:rsid w:val="005A4A20"/>
    <w:rsid w:val="005A5BF0"/>
    <w:rsid w:val="005A7575"/>
    <w:rsid w:val="005B00CF"/>
    <w:rsid w:val="005B06FC"/>
    <w:rsid w:val="005B10D8"/>
    <w:rsid w:val="005B11B6"/>
    <w:rsid w:val="005B1C9C"/>
    <w:rsid w:val="005B2F1B"/>
    <w:rsid w:val="005B5F0B"/>
    <w:rsid w:val="005C2059"/>
    <w:rsid w:val="005C2FDB"/>
    <w:rsid w:val="005C5244"/>
    <w:rsid w:val="005C5988"/>
    <w:rsid w:val="005C65DD"/>
    <w:rsid w:val="005C6606"/>
    <w:rsid w:val="005C6F83"/>
    <w:rsid w:val="005C7134"/>
    <w:rsid w:val="005D06ED"/>
    <w:rsid w:val="005D1741"/>
    <w:rsid w:val="005D28B9"/>
    <w:rsid w:val="005D64B8"/>
    <w:rsid w:val="005D6B62"/>
    <w:rsid w:val="005D723E"/>
    <w:rsid w:val="005D7B90"/>
    <w:rsid w:val="005E0121"/>
    <w:rsid w:val="005E031E"/>
    <w:rsid w:val="005E08AF"/>
    <w:rsid w:val="005E1D3C"/>
    <w:rsid w:val="005E1F61"/>
    <w:rsid w:val="005E36BE"/>
    <w:rsid w:val="005E5BAD"/>
    <w:rsid w:val="005E62B6"/>
    <w:rsid w:val="005E737B"/>
    <w:rsid w:val="005E7A22"/>
    <w:rsid w:val="005F0D40"/>
    <w:rsid w:val="005F14AB"/>
    <w:rsid w:val="005F21A6"/>
    <w:rsid w:val="005F2A6F"/>
    <w:rsid w:val="005F3AC1"/>
    <w:rsid w:val="005F6440"/>
    <w:rsid w:val="00600FAA"/>
    <w:rsid w:val="00601B4C"/>
    <w:rsid w:val="00603185"/>
    <w:rsid w:val="006042F8"/>
    <w:rsid w:val="00604E2F"/>
    <w:rsid w:val="00605A9A"/>
    <w:rsid w:val="00605EC9"/>
    <w:rsid w:val="0061181D"/>
    <w:rsid w:val="00613842"/>
    <w:rsid w:val="00614455"/>
    <w:rsid w:val="00614922"/>
    <w:rsid w:val="00615130"/>
    <w:rsid w:val="00616499"/>
    <w:rsid w:val="0061695B"/>
    <w:rsid w:val="00616C23"/>
    <w:rsid w:val="006179DC"/>
    <w:rsid w:val="006204BB"/>
    <w:rsid w:val="0062075E"/>
    <w:rsid w:val="00620D1E"/>
    <w:rsid w:val="00620E03"/>
    <w:rsid w:val="00621099"/>
    <w:rsid w:val="0062122F"/>
    <w:rsid w:val="00621697"/>
    <w:rsid w:val="00621BB8"/>
    <w:rsid w:val="00621C51"/>
    <w:rsid w:val="00622016"/>
    <w:rsid w:val="00623279"/>
    <w:rsid w:val="00624C84"/>
    <w:rsid w:val="00624E02"/>
    <w:rsid w:val="00625AE6"/>
    <w:rsid w:val="00626019"/>
    <w:rsid w:val="00627F16"/>
    <w:rsid w:val="00627F5B"/>
    <w:rsid w:val="00631C43"/>
    <w:rsid w:val="00632253"/>
    <w:rsid w:val="006348FE"/>
    <w:rsid w:val="006359BD"/>
    <w:rsid w:val="006367F0"/>
    <w:rsid w:val="00636BF5"/>
    <w:rsid w:val="00636E08"/>
    <w:rsid w:val="0063792B"/>
    <w:rsid w:val="00637A87"/>
    <w:rsid w:val="00637E8D"/>
    <w:rsid w:val="00640720"/>
    <w:rsid w:val="006407FE"/>
    <w:rsid w:val="00640EA7"/>
    <w:rsid w:val="00641991"/>
    <w:rsid w:val="00642242"/>
    <w:rsid w:val="006424F6"/>
    <w:rsid w:val="00642714"/>
    <w:rsid w:val="00643BC6"/>
    <w:rsid w:val="00643BFB"/>
    <w:rsid w:val="0064513F"/>
    <w:rsid w:val="006455CE"/>
    <w:rsid w:val="00645CB6"/>
    <w:rsid w:val="00647FEE"/>
    <w:rsid w:val="0065201D"/>
    <w:rsid w:val="00652FA1"/>
    <w:rsid w:val="0065338A"/>
    <w:rsid w:val="006541B0"/>
    <w:rsid w:val="00654D43"/>
    <w:rsid w:val="00655841"/>
    <w:rsid w:val="006560D6"/>
    <w:rsid w:val="006578CD"/>
    <w:rsid w:val="006603C4"/>
    <w:rsid w:val="006626C6"/>
    <w:rsid w:val="00663479"/>
    <w:rsid w:val="006634E5"/>
    <w:rsid w:val="00663900"/>
    <w:rsid w:val="00664295"/>
    <w:rsid w:val="00664446"/>
    <w:rsid w:val="006644E0"/>
    <w:rsid w:val="006657E9"/>
    <w:rsid w:val="00666151"/>
    <w:rsid w:val="00666398"/>
    <w:rsid w:val="006663D7"/>
    <w:rsid w:val="00667981"/>
    <w:rsid w:val="00667988"/>
    <w:rsid w:val="006706C6"/>
    <w:rsid w:val="00670D9A"/>
    <w:rsid w:val="00671B3C"/>
    <w:rsid w:val="0067295D"/>
    <w:rsid w:val="00672B97"/>
    <w:rsid w:val="00673690"/>
    <w:rsid w:val="006738D6"/>
    <w:rsid w:val="00674043"/>
    <w:rsid w:val="0067419F"/>
    <w:rsid w:val="00675087"/>
    <w:rsid w:val="0067568E"/>
    <w:rsid w:val="00675D6E"/>
    <w:rsid w:val="00676520"/>
    <w:rsid w:val="006772B8"/>
    <w:rsid w:val="00682259"/>
    <w:rsid w:val="006829C8"/>
    <w:rsid w:val="00682EF8"/>
    <w:rsid w:val="00682F62"/>
    <w:rsid w:val="00682FDF"/>
    <w:rsid w:val="00683CB2"/>
    <w:rsid w:val="00684BB2"/>
    <w:rsid w:val="00690113"/>
    <w:rsid w:val="00691877"/>
    <w:rsid w:val="00691979"/>
    <w:rsid w:val="006947B2"/>
    <w:rsid w:val="006959B3"/>
    <w:rsid w:val="00696B8A"/>
    <w:rsid w:val="00697042"/>
    <w:rsid w:val="006971D7"/>
    <w:rsid w:val="006A03EF"/>
    <w:rsid w:val="006A0C27"/>
    <w:rsid w:val="006A2035"/>
    <w:rsid w:val="006A2149"/>
    <w:rsid w:val="006A4924"/>
    <w:rsid w:val="006A499C"/>
    <w:rsid w:val="006A4DF0"/>
    <w:rsid w:val="006A554A"/>
    <w:rsid w:val="006A6405"/>
    <w:rsid w:val="006A71F0"/>
    <w:rsid w:val="006A7ACF"/>
    <w:rsid w:val="006B0733"/>
    <w:rsid w:val="006B13E9"/>
    <w:rsid w:val="006B23BE"/>
    <w:rsid w:val="006B3295"/>
    <w:rsid w:val="006B3C7B"/>
    <w:rsid w:val="006B3D8B"/>
    <w:rsid w:val="006B3F9B"/>
    <w:rsid w:val="006B402F"/>
    <w:rsid w:val="006B61BC"/>
    <w:rsid w:val="006C1C49"/>
    <w:rsid w:val="006C238D"/>
    <w:rsid w:val="006C3561"/>
    <w:rsid w:val="006C3829"/>
    <w:rsid w:val="006C4207"/>
    <w:rsid w:val="006C4FF2"/>
    <w:rsid w:val="006C7DBA"/>
    <w:rsid w:val="006D0861"/>
    <w:rsid w:val="006D3FDB"/>
    <w:rsid w:val="006D4CE7"/>
    <w:rsid w:val="006D62F9"/>
    <w:rsid w:val="006D6569"/>
    <w:rsid w:val="006D6B2D"/>
    <w:rsid w:val="006E3FDC"/>
    <w:rsid w:val="006E4456"/>
    <w:rsid w:val="006E53D5"/>
    <w:rsid w:val="006E5C1F"/>
    <w:rsid w:val="006E69C9"/>
    <w:rsid w:val="006F0A43"/>
    <w:rsid w:val="006F1AAA"/>
    <w:rsid w:val="006F237D"/>
    <w:rsid w:val="006F38D6"/>
    <w:rsid w:val="006F45BF"/>
    <w:rsid w:val="006F49C9"/>
    <w:rsid w:val="006F5E75"/>
    <w:rsid w:val="006F7CF2"/>
    <w:rsid w:val="00700A07"/>
    <w:rsid w:val="0070118B"/>
    <w:rsid w:val="00702BCC"/>
    <w:rsid w:val="0070309E"/>
    <w:rsid w:val="007054D0"/>
    <w:rsid w:val="007069D2"/>
    <w:rsid w:val="0070767C"/>
    <w:rsid w:val="00707791"/>
    <w:rsid w:val="00707963"/>
    <w:rsid w:val="0070799F"/>
    <w:rsid w:val="00710A96"/>
    <w:rsid w:val="00712CB0"/>
    <w:rsid w:val="00713514"/>
    <w:rsid w:val="0071454F"/>
    <w:rsid w:val="00715464"/>
    <w:rsid w:val="007156DF"/>
    <w:rsid w:val="00717A14"/>
    <w:rsid w:val="00717B1A"/>
    <w:rsid w:val="00720208"/>
    <w:rsid w:val="00720834"/>
    <w:rsid w:val="0072158B"/>
    <w:rsid w:val="00721BCE"/>
    <w:rsid w:val="00721E33"/>
    <w:rsid w:val="00723299"/>
    <w:rsid w:val="00723378"/>
    <w:rsid w:val="00723F12"/>
    <w:rsid w:val="007266D6"/>
    <w:rsid w:val="007276BB"/>
    <w:rsid w:val="00727848"/>
    <w:rsid w:val="0072786F"/>
    <w:rsid w:val="00730AE6"/>
    <w:rsid w:val="00731B21"/>
    <w:rsid w:val="007320A2"/>
    <w:rsid w:val="0073266D"/>
    <w:rsid w:val="00733017"/>
    <w:rsid w:val="00734207"/>
    <w:rsid w:val="00734BBD"/>
    <w:rsid w:val="00735964"/>
    <w:rsid w:val="0073618C"/>
    <w:rsid w:val="00736ADD"/>
    <w:rsid w:val="007377A2"/>
    <w:rsid w:val="00740905"/>
    <w:rsid w:val="00740B77"/>
    <w:rsid w:val="00740C4C"/>
    <w:rsid w:val="00742755"/>
    <w:rsid w:val="007428A2"/>
    <w:rsid w:val="0074389B"/>
    <w:rsid w:val="00743950"/>
    <w:rsid w:val="00743A25"/>
    <w:rsid w:val="00743C1C"/>
    <w:rsid w:val="00745411"/>
    <w:rsid w:val="007463A9"/>
    <w:rsid w:val="0074661A"/>
    <w:rsid w:val="00746A0A"/>
    <w:rsid w:val="00747879"/>
    <w:rsid w:val="00747A6F"/>
    <w:rsid w:val="00747C74"/>
    <w:rsid w:val="00750B35"/>
    <w:rsid w:val="00751010"/>
    <w:rsid w:val="0075131A"/>
    <w:rsid w:val="007566E7"/>
    <w:rsid w:val="00757714"/>
    <w:rsid w:val="007648AE"/>
    <w:rsid w:val="0076512E"/>
    <w:rsid w:val="007661F8"/>
    <w:rsid w:val="0076627C"/>
    <w:rsid w:val="00766BAE"/>
    <w:rsid w:val="00766C62"/>
    <w:rsid w:val="0076718F"/>
    <w:rsid w:val="00767C90"/>
    <w:rsid w:val="0077062A"/>
    <w:rsid w:val="00775DEB"/>
    <w:rsid w:val="0077648D"/>
    <w:rsid w:val="0077649B"/>
    <w:rsid w:val="00776B81"/>
    <w:rsid w:val="00776C20"/>
    <w:rsid w:val="0078005F"/>
    <w:rsid w:val="00780D09"/>
    <w:rsid w:val="00781815"/>
    <w:rsid w:val="00781D46"/>
    <w:rsid w:val="00782036"/>
    <w:rsid w:val="00782477"/>
    <w:rsid w:val="00782543"/>
    <w:rsid w:val="00782A69"/>
    <w:rsid w:val="00782E86"/>
    <w:rsid w:val="00783310"/>
    <w:rsid w:val="00783B84"/>
    <w:rsid w:val="00784628"/>
    <w:rsid w:val="00784640"/>
    <w:rsid w:val="007852E6"/>
    <w:rsid w:val="00785386"/>
    <w:rsid w:val="00785529"/>
    <w:rsid w:val="0078686C"/>
    <w:rsid w:val="00786A01"/>
    <w:rsid w:val="00790852"/>
    <w:rsid w:val="00791FE7"/>
    <w:rsid w:val="00792584"/>
    <w:rsid w:val="00793181"/>
    <w:rsid w:val="0079325A"/>
    <w:rsid w:val="007936EA"/>
    <w:rsid w:val="007949A0"/>
    <w:rsid w:val="007951AD"/>
    <w:rsid w:val="0079769F"/>
    <w:rsid w:val="00797733"/>
    <w:rsid w:val="00797CB4"/>
    <w:rsid w:val="007A0AFD"/>
    <w:rsid w:val="007A0E52"/>
    <w:rsid w:val="007A283C"/>
    <w:rsid w:val="007A4A6D"/>
    <w:rsid w:val="007A6BDD"/>
    <w:rsid w:val="007A7A28"/>
    <w:rsid w:val="007B21D5"/>
    <w:rsid w:val="007B2BE9"/>
    <w:rsid w:val="007B4045"/>
    <w:rsid w:val="007B5471"/>
    <w:rsid w:val="007B549B"/>
    <w:rsid w:val="007C1ED0"/>
    <w:rsid w:val="007C2173"/>
    <w:rsid w:val="007C2707"/>
    <w:rsid w:val="007C6E3F"/>
    <w:rsid w:val="007D119E"/>
    <w:rsid w:val="007D14A3"/>
    <w:rsid w:val="007D1BCF"/>
    <w:rsid w:val="007D21A3"/>
    <w:rsid w:val="007D2BAE"/>
    <w:rsid w:val="007D36C1"/>
    <w:rsid w:val="007D4F0F"/>
    <w:rsid w:val="007D75CF"/>
    <w:rsid w:val="007D7BDC"/>
    <w:rsid w:val="007D7E3C"/>
    <w:rsid w:val="007E0440"/>
    <w:rsid w:val="007E0A74"/>
    <w:rsid w:val="007E1B8C"/>
    <w:rsid w:val="007E1F83"/>
    <w:rsid w:val="007E3D0E"/>
    <w:rsid w:val="007E4FBB"/>
    <w:rsid w:val="007E5BAD"/>
    <w:rsid w:val="007E6510"/>
    <w:rsid w:val="007E673E"/>
    <w:rsid w:val="007E6DC5"/>
    <w:rsid w:val="007E7AE8"/>
    <w:rsid w:val="007E7CC9"/>
    <w:rsid w:val="007F004B"/>
    <w:rsid w:val="007F0C83"/>
    <w:rsid w:val="007F198B"/>
    <w:rsid w:val="007F1997"/>
    <w:rsid w:val="007F1A6F"/>
    <w:rsid w:val="007F3B16"/>
    <w:rsid w:val="007F3FF7"/>
    <w:rsid w:val="007F56E5"/>
    <w:rsid w:val="007F62C6"/>
    <w:rsid w:val="007F6CCB"/>
    <w:rsid w:val="007F6D9C"/>
    <w:rsid w:val="007F7263"/>
    <w:rsid w:val="007F7274"/>
    <w:rsid w:val="00800B92"/>
    <w:rsid w:val="008027E4"/>
    <w:rsid w:val="008044C8"/>
    <w:rsid w:val="008046D6"/>
    <w:rsid w:val="0080668C"/>
    <w:rsid w:val="008071D6"/>
    <w:rsid w:val="00810CF9"/>
    <w:rsid w:val="0081164F"/>
    <w:rsid w:val="0081181D"/>
    <w:rsid w:val="00811F29"/>
    <w:rsid w:val="0081459F"/>
    <w:rsid w:val="00814767"/>
    <w:rsid w:val="00814D57"/>
    <w:rsid w:val="0081576F"/>
    <w:rsid w:val="00815A40"/>
    <w:rsid w:val="00821057"/>
    <w:rsid w:val="00821308"/>
    <w:rsid w:val="00821A76"/>
    <w:rsid w:val="00821C32"/>
    <w:rsid w:val="00822CD5"/>
    <w:rsid w:val="0082385C"/>
    <w:rsid w:val="00823F60"/>
    <w:rsid w:val="0082426B"/>
    <w:rsid w:val="00824C7F"/>
    <w:rsid w:val="0082529E"/>
    <w:rsid w:val="0082571C"/>
    <w:rsid w:val="00825D26"/>
    <w:rsid w:val="0082600D"/>
    <w:rsid w:val="008265FC"/>
    <w:rsid w:val="00827578"/>
    <w:rsid w:val="00827977"/>
    <w:rsid w:val="00830E21"/>
    <w:rsid w:val="00830FB9"/>
    <w:rsid w:val="008334B3"/>
    <w:rsid w:val="0083634C"/>
    <w:rsid w:val="00837F28"/>
    <w:rsid w:val="00840314"/>
    <w:rsid w:val="008404B0"/>
    <w:rsid w:val="0084131A"/>
    <w:rsid w:val="00843626"/>
    <w:rsid w:val="00844A51"/>
    <w:rsid w:val="00844A6A"/>
    <w:rsid w:val="008470D5"/>
    <w:rsid w:val="008474EF"/>
    <w:rsid w:val="00847939"/>
    <w:rsid w:val="008506C0"/>
    <w:rsid w:val="008527B5"/>
    <w:rsid w:val="008527E6"/>
    <w:rsid w:val="0085531E"/>
    <w:rsid w:val="00855803"/>
    <w:rsid w:val="008559F2"/>
    <w:rsid w:val="00855E42"/>
    <w:rsid w:val="0085766D"/>
    <w:rsid w:val="0086115D"/>
    <w:rsid w:val="00861942"/>
    <w:rsid w:val="00861FFB"/>
    <w:rsid w:val="00862B05"/>
    <w:rsid w:val="008636AD"/>
    <w:rsid w:val="00863880"/>
    <w:rsid w:val="008648EB"/>
    <w:rsid w:val="008650A3"/>
    <w:rsid w:val="00866B71"/>
    <w:rsid w:val="00866F83"/>
    <w:rsid w:val="0086720D"/>
    <w:rsid w:val="008703A6"/>
    <w:rsid w:val="008717C3"/>
    <w:rsid w:val="00871F29"/>
    <w:rsid w:val="0087232A"/>
    <w:rsid w:val="00873708"/>
    <w:rsid w:val="00874EB0"/>
    <w:rsid w:val="00874F3C"/>
    <w:rsid w:val="0087502C"/>
    <w:rsid w:val="008771F6"/>
    <w:rsid w:val="0088043C"/>
    <w:rsid w:val="008806DA"/>
    <w:rsid w:val="0088079A"/>
    <w:rsid w:val="00880DFB"/>
    <w:rsid w:val="0088215E"/>
    <w:rsid w:val="008841A4"/>
    <w:rsid w:val="00884889"/>
    <w:rsid w:val="008852A6"/>
    <w:rsid w:val="00885484"/>
    <w:rsid w:val="00887DBF"/>
    <w:rsid w:val="0089020D"/>
    <w:rsid w:val="008903C0"/>
    <w:rsid w:val="008906A2"/>
    <w:rsid w:val="008906C9"/>
    <w:rsid w:val="00890A91"/>
    <w:rsid w:val="00892448"/>
    <w:rsid w:val="00892CCD"/>
    <w:rsid w:val="00892E60"/>
    <w:rsid w:val="00894145"/>
    <w:rsid w:val="00895DF0"/>
    <w:rsid w:val="00896A89"/>
    <w:rsid w:val="00897806"/>
    <w:rsid w:val="008A05EF"/>
    <w:rsid w:val="008A1158"/>
    <w:rsid w:val="008A58A5"/>
    <w:rsid w:val="008A6BE0"/>
    <w:rsid w:val="008A7089"/>
    <w:rsid w:val="008B0C86"/>
    <w:rsid w:val="008B21D5"/>
    <w:rsid w:val="008B27F7"/>
    <w:rsid w:val="008B355A"/>
    <w:rsid w:val="008B4022"/>
    <w:rsid w:val="008B5266"/>
    <w:rsid w:val="008B5D6C"/>
    <w:rsid w:val="008B611A"/>
    <w:rsid w:val="008B68F9"/>
    <w:rsid w:val="008B6916"/>
    <w:rsid w:val="008B7D8E"/>
    <w:rsid w:val="008B7F61"/>
    <w:rsid w:val="008C03F5"/>
    <w:rsid w:val="008C172E"/>
    <w:rsid w:val="008C2F1E"/>
    <w:rsid w:val="008C356B"/>
    <w:rsid w:val="008C3617"/>
    <w:rsid w:val="008C3931"/>
    <w:rsid w:val="008C4D1E"/>
    <w:rsid w:val="008C5022"/>
    <w:rsid w:val="008C5056"/>
    <w:rsid w:val="008C51F0"/>
    <w:rsid w:val="008C5738"/>
    <w:rsid w:val="008C66B1"/>
    <w:rsid w:val="008C6A06"/>
    <w:rsid w:val="008C6E3B"/>
    <w:rsid w:val="008C711F"/>
    <w:rsid w:val="008C734A"/>
    <w:rsid w:val="008C7C73"/>
    <w:rsid w:val="008D04F0"/>
    <w:rsid w:val="008D1E88"/>
    <w:rsid w:val="008D1F61"/>
    <w:rsid w:val="008D24E8"/>
    <w:rsid w:val="008D3148"/>
    <w:rsid w:val="008D47BE"/>
    <w:rsid w:val="008D642F"/>
    <w:rsid w:val="008D70FC"/>
    <w:rsid w:val="008D7A35"/>
    <w:rsid w:val="008D7B9E"/>
    <w:rsid w:val="008E1553"/>
    <w:rsid w:val="008E26E7"/>
    <w:rsid w:val="008E411E"/>
    <w:rsid w:val="008E43E6"/>
    <w:rsid w:val="008E5FE2"/>
    <w:rsid w:val="008E7017"/>
    <w:rsid w:val="008E75EA"/>
    <w:rsid w:val="008E75FF"/>
    <w:rsid w:val="008E7AFC"/>
    <w:rsid w:val="008F012F"/>
    <w:rsid w:val="008F0334"/>
    <w:rsid w:val="008F0888"/>
    <w:rsid w:val="008F0C76"/>
    <w:rsid w:val="008F10D4"/>
    <w:rsid w:val="008F163B"/>
    <w:rsid w:val="008F3500"/>
    <w:rsid w:val="008F4739"/>
    <w:rsid w:val="008F53C3"/>
    <w:rsid w:val="008F56D6"/>
    <w:rsid w:val="008F6236"/>
    <w:rsid w:val="00900CDE"/>
    <w:rsid w:val="00900E64"/>
    <w:rsid w:val="00902864"/>
    <w:rsid w:val="00902EBC"/>
    <w:rsid w:val="00903223"/>
    <w:rsid w:val="00903B07"/>
    <w:rsid w:val="009055D9"/>
    <w:rsid w:val="00905B0C"/>
    <w:rsid w:val="009066DF"/>
    <w:rsid w:val="00906F7F"/>
    <w:rsid w:val="00910297"/>
    <w:rsid w:val="00910BC4"/>
    <w:rsid w:val="00911A6B"/>
    <w:rsid w:val="009122D2"/>
    <w:rsid w:val="0091256D"/>
    <w:rsid w:val="00912F0D"/>
    <w:rsid w:val="009141B0"/>
    <w:rsid w:val="00914581"/>
    <w:rsid w:val="00914BAE"/>
    <w:rsid w:val="009155F8"/>
    <w:rsid w:val="00916594"/>
    <w:rsid w:val="009179F0"/>
    <w:rsid w:val="009205FD"/>
    <w:rsid w:val="00920669"/>
    <w:rsid w:val="009210AE"/>
    <w:rsid w:val="009220AB"/>
    <w:rsid w:val="00922189"/>
    <w:rsid w:val="009225F2"/>
    <w:rsid w:val="009230AE"/>
    <w:rsid w:val="009240C8"/>
    <w:rsid w:val="0092480A"/>
    <w:rsid w:val="00924E3C"/>
    <w:rsid w:val="00924E76"/>
    <w:rsid w:val="009256AC"/>
    <w:rsid w:val="0092603F"/>
    <w:rsid w:val="00926B52"/>
    <w:rsid w:val="00926C2A"/>
    <w:rsid w:val="0092739F"/>
    <w:rsid w:val="009276CE"/>
    <w:rsid w:val="009278A8"/>
    <w:rsid w:val="0093044D"/>
    <w:rsid w:val="00930820"/>
    <w:rsid w:val="00930F69"/>
    <w:rsid w:val="009312A6"/>
    <w:rsid w:val="00932016"/>
    <w:rsid w:val="009327A7"/>
    <w:rsid w:val="009332C0"/>
    <w:rsid w:val="0093439E"/>
    <w:rsid w:val="0093470B"/>
    <w:rsid w:val="00935FB5"/>
    <w:rsid w:val="00936626"/>
    <w:rsid w:val="0093771A"/>
    <w:rsid w:val="00940A1E"/>
    <w:rsid w:val="00941735"/>
    <w:rsid w:val="00941D3C"/>
    <w:rsid w:val="00944082"/>
    <w:rsid w:val="009444D4"/>
    <w:rsid w:val="00944BDA"/>
    <w:rsid w:val="00944EAF"/>
    <w:rsid w:val="00944F74"/>
    <w:rsid w:val="00945083"/>
    <w:rsid w:val="009453E3"/>
    <w:rsid w:val="00950143"/>
    <w:rsid w:val="00950B60"/>
    <w:rsid w:val="00951C8D"/>
    <w:rsid w:val="009521A0"/>
    <w:rsid w:val="009527C8"/>
    <w:rsid w:val="00957EA0"/>
    <w:rsid w:val="009612BB"/>
    <w:rsid w:val="00962F32"/>
    <w:rsid w:val="00963BD5"/>
    <w:rsid w:val="0096438D"/>
    <w:rsid w:val="00964801"/>
    <w:rsid w:val="00964A60"/>
    <w:rsid w:val="00964FFF"/>
    <w:rsid w:val="009662BC"/>
    <w:rsid w:val="00966941"/>
    <w:rsid w:val="00966CBA"/>
    <w:rsid w:val="00971E50"/>
    <w:rsid w:val="00975378"/>
    <w:rsid w:val="00975A8F"/>
    <w:rsid w:val="009775EE"/>
    <w:rsid w:val="009801D7"/>
    <w:rsid w:val="00980459"/>
    <w:rsid w:val="0098069D"/>
    <w:rsid w:val="009818D3"/>
    <w:rsid w:val="00982A01"/>
    <w:rsid w:val="00982AD4"/>
    <w:rsid w:val="00983DDC"/>
    <w:rsid w:val="009865E6"/>
    <w:rsid w:val="00987283"/>
    <w:rsid w:val="00987D93"/>
    <w:rsid w:val="00990968"/>
    <w:rsid w:val="00990D2C"/>
    <w:rsid w:val="00991074"/>
    <w:rsid w:val="00992D78"/>
    <w:rsid w:val="009948DE"/>
    <w:rsid w:val="009954BE"/>
    <w:rsid w:val="00995522"/>
    <w:rsid w:val="0099697B"/>
    <w:rsid w:val="00996D33"/>
    <w:rsid w:val="00997FE4"/>
    <w:rsid w:val="009A0478"/>
    <w:rsid w:val="009A123F"/>
    <w:rsid w:val="009A18E0"/>
    <w:rsid w:val="009A2031"/>
    <w:rsid w:val="009A3A26"/>
    <w:rsid w:val="009A401A"/>
    <w:rsid w:val="009A55F2"/>
    <w:rsid w:val="009A5F34"/>
    <w:rsid w:val="009A69B7"/>
    <w:rsid w:val="009A6BDE"/>
    <w:rsid w:val="009A6F25"/>
    <w:rsid w:val="009A78E5"/>
    <w:rsid w:val="009A7A3D"/>
    <w:rsid w:val="009B0C05"/>
    <w:rsid w:val="009B13F2"/>
    <w:rsid w:val="009B3413"/>
    <w:rsid w:val="009B368D"/>
    <w:rsid w:val="009B574A"/>
    <w:rsid w:val="009B62ED"/>
    <w:rsid w:val="009B65AE"/>
    <w:rsid w:val="009B74EA"/>
    <w:rsid w:val="009B7D0F"/>
    <w:rsid w:val="009C2D4D"/>
    <w:rsid w:val="009C49A3"/>
    <w:rsid w:val="009C547B"/>
    <w:rsid w:val="009C574B"/>
    <w:rsid w:val="009C740A"/>
    <w:rsid w:val="009D2485"/>
    <w:rsid w:val="009D2875"/>
    <w:rsid w:val="009D34A9"/>
    <w:rsid w:val="009D4A4C"/>
    <w:rsid w:val="009D4D32"/>
    <w:rsid w:val="009D593E"/>
    <w:rsid w:val="009D5CC8"/>
    <w:rsid w:val="009D60B6"/>
    <w:rsid w:val="009D6BA3"/>
    <w:rsid w:val="009E448A"/>
    <w:rsid w:val="009E474D"/>
    <w:rsid w:val="009E4804"/>
    <w:rsid w:val="009E5DDF"/>
    <w:rsid w:val="009E73E0"/>
    <w:rsid w:val="009F0F9E"/>
    <w:rsid w:val="009F16BD"/>
    <w:rsid w:val="009F23E1"/>
    <w:rsid w:val="009F47F2"/>
    <w:rsid w:val="009F5CD5"/>
    <w:rsid w:val="009F73E4"/>
    <w:rsid w:val="009F75D4"/>
    <w:rsid w:val="009F7A07"/>
    <w:rsid w:val="00A061FE"/>
    <w:rsid w:val="00A071C6"/>
    <w:rsid w:val="00A0764C"/>
    <w:rsid w:val="00A0779A"/>
    <w:rsid w:val="00A07B54"/>
    <w:rsid w:val="00A125C5"/>
    <w:rsid w:val="00A12C29"/>
    <w:rsid w:val="00A1351E"/>
    <w:rsid w:val="00A13961"/>
    <w:rsid w:val="00A1584B"/>
    <w:rsid w:val="00A16301"/>
    <w:rsid w:val="00A16C99"/>
    <w:rsid w:val="00A17090"/>
    <w:rsid w:val="00A17292"/>
    <w:rsid w:val="00A17656"/>
    <w:rsid w:val="00A17E21"/>
    <w:rsid w:val="00A201AC"/>
    <w:rsid w:val="00A22622"/>
    <w:rsid w:val="00A2451C"/>
    <w:rsid w:val="00A24E34"/>
    <w:rsid w:val="00A24F5E"/>
    <w:rsid w:val="00A26C90"/>
    <w:rsid w:val="00A2731A"/>
    <w:rsid w:val="00A30AB5"/>
    <w:rsid w:val="00A32F3D"/>
    <w:rsid w:val="00A338FA"/>
    <w:rsid w:val="00A3502D"/>
    <w:rsid w:val="00A3511D"/>
    <w:rsid w:val="00A35C3D"/>
    <w:rsid w:val="00A36008"/>
    <w:rsid w:val="00A37122"/>
    <w:rsid w:val="00A40261"/>
    <w:rsid w:val="00A411D9"/>
    <w:rsid w:val="00A418BE"/>
    <w:rsid w:val="00A41ECC"/>
    <w:rsid w:val="00A4478B"/>
    <w:rsid w:val="00A47CC4"/>
    <w:rsid w:val="00A47F26"/>
    <w:rsid w:val="00A50524"/>
    <w:rsid w:val="00A50776"/>
    <w:rsid w:val="00A5306F"/>
    <w:rsid w:val="00A54438"/>
    <w:rsid w:val="00A57E59"/>
    <w:rsid w:val="00A60428"/>
    <w:rsid w:val="00A625E5"/>
    <w:rsid w:val="00A62613"/>
    <w:rsid w:val="00A636C6"/>
    <w:rsid w:val="00A63EBA"/>
    <w:rsid w:val="00A640F5"/>
    <w:rsid w:val="00A64AE7"/>
    <w:rsid w:val="00A64C0D"/>
    <w:rsid w:val="00A65EE7"/>
    <w:rsid w:val="00A6621F"/>
    <w:rsid w:val="00A70133"/>
    <w:rsid w:val="00A71396"/>
    <w:rsid w:val="00A71D1A"/>
    <w:rsid w:val="00A72584"/>
    <w:rsid w:val="00A72B61"/>
    <w:rsid w:val="00A73459"/>
    <w:rsid w:val="00A7533A"/>
    <w:rsid w:val="00A75A19"/>
    <w:rsid w:val="00A770A6"/>
    <w:rsid w:val="00A779C4"/>
    <w:rsid w:val="00A77AB4"/>
    <w:rsid w:val="00A813B1"/>
    <w:rsid w:val="00A82351"/>
    <w:rsid w:val="00A8333D"/>
    <w:rsid w:val="00A834FB"/>
    <w:rsid w:val="00A83561"/>
    <w:rsid w:val="00A84574"/>
    <w:rsid w:val="00A84857"/>
    <w:rsid w:val="00A91C37"/>
    <w:rsid w:val="00A9326D"/>
    <w:rsid w:val="00A96AC3"/>
    <w:rsid w:val="00AA0B13"/>
    <w:rsid w:val="00AA0C8F"/>
    <w:rsid w:val="00AA2340"/>
    <w:rsid w:val="00AA2819"/>
    <w:rsid w:val="00AA3212"/>
    <w:rsid w:val="00AA4941"/>
    <w:rsid w:val="00AA53C0"/>
    <w:rsid w:val="00AA5656"/>
    <w:rsid w:val="00AA7CB0"/>
    <w:rsid w:val="00AB06A2"/>
    <w:rsid w:val="00AB1883"/>
    <w:rsid w:val="00AB1EFF"/>
    <w:rsid w:val="00AB22C1"/>
    <w:rsid w:val="00AB3084"/>
    <w:rsid w:val="00AB323E"/>
    <w:rsid w:val="00AB36C4"/>
    <w:rsid w:val="00AB57B8"/>
    <w:rsid w:val="00AB602A"/>
    <w:rsid w:val="00AB7887"/>
    <w:rsid w:val="00AC0478"/>
    <w:rsid w:val="00AC2363"/>
    <w:rsid w:val="00AC25F8"/>
    <w:rsid w:val="00AC32B2"/>
    <w:rsid w:val="00AC32C2"/>
    <w:rsid w:val="00AC5025"/>
    <w:rsid w:val="00AC5143"/>
    <w:rsid w:val="00AC55FD"/>
    <w:rsid w:val="00AC58D0"/>
    <w:rsid w:val="00AC62BB"/>
    <w:rsid w:val="00AC6CFD"/>
    <w:rsid w:val="00AD01BB"/>
    <w:rsid w:val="00AD1D51"/>
    <w:rsid w:val="00AD2A59"/>
    <w:rsid w:val="00AD6957"/>
    <w:rsid w:val="00AD7249"/>
    <w:rsid w:val="00AE0F19"/>
    <w:rsid w:val="00AE2274"/>
    <w:rsid w:val="00AE40E3"/>
    <w:rsid w:val="00AE537C"/>
    <w:rsid w:val="00AE5E72"/>
    <w:rsid w:val="00AE6F9A"/>
    <w:rsid w:val="00AE74C8"/>
    <w:rsid w:val="00AE7516"/>
    <w:rsid w:val="00AE7B15"/>
    <w:rsid w:val="00AE7D84"/>
    <w:rsid w:val="00AE7F55"/>
    <w:rsid w:val="00AE7F5C"/>
    <w:rsid w:val="00AF039D"/>
    <w:rsid w:val="00AF06ED"/>
    <w:rsid w:val="00AF208F"/>
    <w:rsid w:val="00AF508A"/>
    <w:rsid w:val="00B0024C"/>
    <w:rsid w:val="00B014D4"/>
    <w:rsid w:val="00B02EDD"/>
    <w:rsid w:val="00B04591"/>
    <w:rsid w:val="00B05866"/>
    <w:rsid w:val="00B059E0"/>
    <w:rsid w:val="00B06779"/>
    <w:rsid w:val="00B069C1"/>
    <w:rsid w:val="00B07485"/>
    <w:rsid w:val="00B075B1"/>
    <w:rsid w:val="00B10085"/>
    <w:rsid w:val="00B1061C"/>
    <w:rsid w:val="00B123E8"/>
    <w:rsid w:val="00B129AF"/>
    <w:rsid w:val="00B13B05"/>
    <w:rsid w:val="00B1689F"/>
    <w:rsid w:val="00B1694D"/>
    <w:rsid w:val="00B16FA4"/>
    <w:rsid w:val="00B17141"/>
    <w:rsid w:val="00B1725A"/>
    <w:rsid w:val="00B175D9"/>
    <w:rsid w:val="00B20264"/>
    <w:rsid w:val="00B20B54"/>
    <w:rsid w:val="00B21953"/>
    <w:rsid w:val="00B23712"/>
    <w:rsid w:val="00B23EF4"/>
    <w:rsid w:val="00B24468"/>
    <w:rsid w:val="00B250A2"/>
    <w:rsid w:val="00B256C3"/>
    <w:rsid w:val="00B26EC4"/>
    <w:rsid w:val="00B30792"/>
    <w:rsid w:val="00B30CAD"/>
    <w:rsid w:val="00B314C3"/>
    <w:rsid w:val="00B31575"/>
    <w:rsid w:val="00B31630"/>
    <w:rsid w:val="00B31F55"/>
    <w:rsid w:val="00B329EA"/>
    <w:rsid w:val="00B35936"/>
    <w:rsid w:val="00B415FB"/>
    <w:rsid w:val="00B428A6"/>
    <w:rsid w:val="00B453CA"/>
    <w:rsid w:val="00B46607"/>
    <w:rsid w:val="00B4731A"/>
    <w:rsid w:val="00B505B5"/>
    <w:rsid w:val="00B506BF"/>
    <w:rsid w:val="00B50CD2"/>
    <w:rsid w:val="00B510EA"/>
    <w:rsid w:val="00B52104"/>
    <w:rsid w:val="00B5441D"/>
    <w:rsid w:val="00B54827"/>
    <w:rsid w:val="00B54FA0"/>
    <w:rsid w:val="00B558F8"/>
    <w:rsid w:val="00B55D68"/>
    <w:rsid w:val="00B56DD6"/>
    <w:rsid w:val="00B5742B"/>
    <w:rsid w:val="00B574B8"/>
    <w:rsid w:val="00B605C3"/>
    <w:rsid w:val="00B608FD"/>
    <w:rsid w:val="00B6134D"/>
    <w:rsid w:val="00B624A1"/>
    <w:rsid w:val="00B628AD"/>
    <w:rsid w:val="00B62C8B"/>
    <w:rsid w:val="00B63F10"/>
    <w:rsid w:val="00B642AB"/>
    <w:rsid w:val="00B647E5"/>
    <w:rsid w:val="00B65560"/>
    <w:rsid w:val="00B66E63"/>
    <w:rsid w:val="00B700CB"/>
    <w:rsid w:val="00B71C80"/>
    <w:rsid w:val="00B72C2C"/>
    <w:rsid w:val="00B76446"/>
    <w:rsid w:val="00B768D8"/>
    <w:rsid w:val="00B77237"/>
    <w:rsid w:val="00B77472"/>
    <w:rsid w:val="00B779B6"/>
    <w:rsid w:val="00B77BAA"/>
    <w:rsid w:val="00B831F2"/>
    <w:rsid w:val="00B83F8D"/>
    <w:rsid w:val="00B84263"/>
    <w:rsid w:val="00B8460D"/>
    <w:rsid w:val="00B8547D"/>
    <w:rsid w:val="00B8551C"/>
    <w:rsid w:val="00B862DC"/>
    <w:rsid w:val="00B869E0"/>
    <w:rsid w:val="00B86D1D"/>
    <w:rsid w:val="00B87F2C"/>
    <w:rsid w:val="00B91435"/>
    <w:rsid w:val="00B92F78"/>
    <w:rsid w:val="00B938A3"/>
    <w:rsid w:val="00B93A74"/>
    <w:rsid w:val="00B94B6D"/>
    <w:rsid w:val="00B95690"/>
    <w:rsid w:val="00B96046"/>
    <w:rsid w:val="00B96646"/>
    <w:rsid w:val="00B9694B"/>
    <w:rsid w:val="00B97D3E"/>
    <w:rsid w:val="00BA0D00"/>
    <w:rsid w:val="00BA1B0D"/>
    <w:rsid w:val="00BA2278"/>
    <w:rsid w:val="00BA23BD"/>
    <w:rsid w:val="00BA3D21"/>
    <w:rsid w:val="00BA4496"/>
    <w:rsid w:val="00BA5A35"/>
    <w:rsid w:val="00BA635D"/>
    <w:rsid w:val="00BA64CD"/>
    <w:rsid w:val="00BA6F6A"/>
    <w:rsid w:val="00BA7302"/>
    <w:rsid w:val="00BB00A6"/>
    <w:rsid w:val="00BB18AB"/>
    <w:rsid w:val="00BB18AF"/>
    <w:rsid w:val="00BB1B01"/>
    <w:rsid w:val="00BB27E2"/>
    <w:rsid w:val="00BB2B01"/>
    <w:rsid w:val="00BB2B10"/>
    <w:rsid w:val="00BB2D93"/>
    <w:rsid w:val="00BB2FDD"/>
    <w:rsid w:val="00BB491F"/>
    <w:rsid w:val="00BB5224"/>
    <w:rsid w:val="00BB5A20"/>
    <w:rsid w:val="00BB645E"/>
    <w:rsid w:val="00BB6ABD"/>
    <w:rsid w:val="00BB7B4F"/>
    <w:rsid w:val="00BC0C1D"/>
    <w:rsid w:val="00BC11AF"/>
    <w:rsid w:val="00BC1A4F"/>
    <w:rsid w:val="00BC3FB4"/>
    <w:rsid w:val="00BC47DA"/>
    <w:rsid w:val="00BC5559"/>
    <w:rsid w:val="00BC56B5"/>
    <w:rsid w:val="00BC60ED"/>
    <w:rsid w:val="00BC6553"/>
    <w:rsid w:val="00BC75FC"/>
    <w:rsid w:val="00BD05E4"/>
    <w:rsid w:val="00BD0773"/>
    <w:rsid w:val="00BD07A5"/>
    <w:rsid w:val="00BD0B19"/>
    <w:rsid w:val="00BD0DC7"/>
    <w:rsid w:val="00BD1F48"/>
    <w:rsid w:val="00BD2498"/>
    <w:rsid w:val="00BD2523"/>
    <w:rsid w:val="00BD286D"/>
    <w:rsid w:val="00BD3547"/>
    <w:rsid w:val="00BD41BB"/>
    <w:rsid w:val="00BD4F5F"/>
    <w:rsid w:val="00BD66D2"/>
    <w:rsid w:val="00BE01B8"/>
    <w:rsid w:val="00BE1063"/>
    <w:rsid w:val="00BE1188"/>
    <w:rsid w:val="00BE2229"/>
    <w:rsid w:val="00BE25CD"/>
    <w:rsid w:val="00BE2E66"/>
    <w:rsid w:val="00BE3A5D"/>
    <w:rsid w:val="00BE52C8"/>
    <w:rsid w:val="00BE531E"/>
    <w:rsid w:val="00BE580D"/>
    <w:rsid w:val="00BE70C4"/>
    <w:rsid w:val="00BE7EBA"/>
    <w:rsid w:val="00BF0A1B"/>
    <w:rsid w:val="00BF118C"/>
    <w:rsid w:val="00BF2DD8"/>
    <w:rsid w:val="00BF36BA"/>
    <w:rsid w:val="00BF4755"/>
    <w:rsid w:val="00BF7002"/>
    <w:rsid w:val="00C00A96"/>
    <w:rsid w:val="00C012D2"/>
    <w:rsid w:val="00C01748"/>
    <w:rsid w:val="00C022E5"/>
    <w:rsid w:val="00C030C3"/>
    <w:rsid w:val="00C04489"/>
    <w:rsid w:val="00C04667"/>
    <w:rsid w:val="00C0571B"/>
    <w:rsid w:val="00C0648A"/>
    <w:rsid w:val="00C06733"/>
    <w:rsid w:val="00C068B5"/>
    <w:rsid w:val="00C07085"/>
    <w:rsid w:val="00C078A2"/>
    <w:rsid w:val="00C123F3"/>
    <w:rsid w:val="00C12F02"/>
    <w:rsid w:val="00C163B2"/>
    <w:rsid w:val="00C16544"/>
    <w:rsid w:val="00C16D34"/>
    <w:rsid w:val="00C17C6F"/>
    <w:rsid w:val="00C20023"/>
    <w:rsid w:val="00C20528"/>
    <w:rsid w:val="00C2114B"/>
    <w:rsid w:val="00C21A8A"/>
    <w:rsid w:val="00C2296D"/>
    <w:rsid w:val="00C2305F"/>
    <w:rsid w:val="00C241DB"/>
    <w:rsid w:val="00C24C73"/>
    <w:rsid w:val="00C250D5"/>
    <w:rsid w:val="00C27220"/>
    <w:rsid w:val="00C30D38"/>
    <w:rsid w:val="00C32322"/>
    <w:rsid w:val="00C32E40"/>
    <w:rsid w:val="00C3365B"/>
    <w:rsid w:val="00C33E4F"/>
    <w:rsid w:val="00C35666"/>
    <w:rsid w:val="00C362E4"/>
    <w:rsid w:val="00C36848"/>
    <w:rsid w:val="00C368B9"/>
    <w:rsid w:val="00C40059"/>
    <w:rsid w:val="00C407C3"/>
    <w:rsid w:val="00C414AA"/>
    <w:rsid w:val="00C41E70"/>
    <w:rsid w:val="00C430D9"/>
    <w:rsid w:val="00C43BCB"/>
    <w:rsid w:val="00C43EE6"/>
    <w:rsid w:val="00C44EED"/>
    <w:rsid w:val="00C44F87"/>
    <w:rsid w:val="00C45C5C"/>
    <w:rsid w:val="00C4629D"/>
    <w:rsid w:val="00C46992"/>
    <w:rsid w:val="00C47710"/>
    <w:rsid w:val="00C47A88"/>
    <w:rsid w:val="00C50031"/>
    <w:rsid w:val="00C50741"/>
    <w:rsid w:val="00C50926"/>
    <w:rsid w:val="00C51534"/>
    <w:rsid w:val="00C522E3"/>
    <w:rsid w:val="00C54515"/>
    <w:rsid w:val="00C56D41"/>
    <w:rsid w:val="00C6078D"/>
    <w:rsid w:val="00C6088F"/>
    <w:rsid w:val="00C6121F"/>
    <w:rsid w:val="00C612DD"/>
    <w:rsid w:val="00C61616"/>
    <w:rsid w:val="00C630FB"/>
    <w:rsid w:val="00C63462"/>
    <w:rsid w:val="00C63E48"/>
    <w:rsid w:val="00C64C3A"/>
    <w:rsid w:val="00C651C5"/>
    <w:rsid w:val="00C66DFA"/>
    <w:rsid w:val="00C67757"/>
    <w:rsid w:val="00C708A2"/>
    <w:rsid w:val="00C71F48"/>
    <w:rsid w:val="00C72D95"/>
    <w:rsid w:val="00C739F4"/>
    <w:rsid w:val="00C74005"/>
    <w:rsid w:val="00C768BF"/>
    <w:rsid w:val="00C76D3D"/>
    <w:rsid w:val="00C77503"/>
    <w:rsid w:val="00C7784C"/>
    <w:rsid w:val="00C77F56"/>
    <w:rsid w:val="00C809CC"/>
    <w:rsid w:val="00C80F15"/>
    <w:rsid w:val="00C81CA5"/>
    <w:rsid w:val="00C820B4"/>
    <w:rsid w:val="00C833E6"/>
    <w:rsid w:val="00C83410"/>
    <w:rsid w:val="00C84D90"/>
    <w:rsid w:val="00C85516"/>
    <w:rsid w:val="00C8629F"/>
    <w:rsid w:val="00C86BC7"/>
    <w:rsid w:val="00C8764C"/>
    <w:rsid w:val="00C87AE3"/>
    <w:rsid w:val="00C87F78"/>
    <w:rsid w:val="00C90767"/>
    <w:rsid w:val="00C90FF7"/>
    <w:rsid w:val="00C916A7"/>
    <w:rsid w:val="00C92898"/>
    <w:rsid w:val="00C93093"/>
    <w:rsid w:val="00C93D8D"/>
    <w:rsid w:val="00C94116"/>
    <w:rsid w:val="00C94151"/>
    <w:rsid w:val="00C947B0"/>
    <w:rsid w:val="00C96641"/>
    <w:rsid w:val="00C978AA"/>
    <w:rsid w:val="00C97E49"/>
    <w:rsid w:val="00CA0E97"/>
    <w:rsid w:val="00CA242F"/>
    <w:rsid w:val="00CA3073"/>
    <w:rsid w:val="00CA38A9"/>
    <w:rsid w:val="00CA4340"/>
    <w:rsid w:val="00CA4646"/>
    <w:rsid w:val="00CA4725"/>
    <w:rsid w:val="00CA4CD9"/>
    <w:rsid w:val="00CA5729"/>
    <w:rsid w:val="00CA652B"/>
    <w:rsid w:val="00CA78CB"/>
    <w:rsid w:val="00CA7D4F"/>
    <w:rsid w:val="00CA7F43"/>
    <w:rsid w:val="00CB0052"/>
    <w:rsid w:val="00CB1A66"/>
    <w:rsid w:val="00CB2158"/>
    <w:rsid w:val="00CB2640"/>
    <w:rsid w:val="00CB33B2"/>
    <w:rsid w:val="00CB340C"/>
    <w:rsid w:val="00CB3DC8"/>
    <w:rsid w:val="00CB63B2"/>
    <w:rsid w:val="00CB63FA"/>
    <w:rsid w:val="00CB6717"/>
    <w:rsid w:val="00CB7A82"/>
    <w:rsid w:val="00CC0E55"/>
    <w:rsid w:val="00CC2517"/>
    <w:rsid w:val="00CC607B"/>
    <w:rsid w:val="00CC67FB"/>
    <w:rsid w:val="00CC684E"/>
    <w:rsid w:val="00CC6C97"/>
    <w:rsid w:val="00CD0209"/>
    <w:rsid w:val="00CD188E"/>
    <w:rsid w:val="00CD3016"/>
    <w:rsid w:val="00CD36B6"/>
    <w:rsid w:val="00CD52A9"/>
    <w:rsid w:val="00CD6432"/>
    <w:rsid w:val="00CD6A8B"/>
    <w:rsid w:val="00CE24DA"/>
    <w:rsid w:val="00CE34E3"/>
    <w:rsid w:val="00CE3E37"/>
    <w:rsid w:val="00CE5238"/>
    <w:rsid w:val="00CE7514"/>
    <w:rsid w:val="00CE7B56"/>
    <w:rsid w:val="00CF0A71"/>
    <w:rsid w:val="00CF0E92"/>
    <w:rsid w:val="00CF13A9"/>
    <w:rsid w:val="00CF2014"/>
    <w:rsid w:val="00CF26D0"/>
    <w:rsid w:val="00CF3B2D"/>
    <w:rsid w:val="00CF4558"/>
    <w:rsid w:val="00CF4779"/>
    <w:rsid w:val="00CF51A1"/>
    <w:rsid w:val="00CF68DA"/>
    <w:rsid w:val="00CF68FA"/>
    <w:rsid w:val="00CF6F56"/>
    <w:rsid w:val="00D0022E"/>
    <w:rsid w:val="00D0070C"/>
    <w:rsid w:val="00D01658"/>
    <w:rsid w:val="00D01CBE"/>
    <w:rsid w:val="00D0343F"/>
    <w:rsid w:val="00D04605"/>
    <w:rsid w:val="00D046BF"/>
    <w:rsid w:val="00D05A64"/>
    <w:rsid w:val="00D05E7C"/>
    <w:rsid w:val="00D06027"/>
    <w:rsid w:val="00D06662"/>
    <w:rsid w:val="00D1084F"/>
    <w:rsid w:val="00D109F9"/>
    <w:rsid w:val="00D11D73"/>
    <w:rsid w:val="00D11F08"/>
    <w:rsid w:val="00D12EDE"/>
    <w:rsid w:val="00D1392F"/>
    <w:rsid w:val="00D15470"/>
    <w:rsid w:val="00D17CC2"/>
    <w:rsid w:val="00D23207"/>
    <w:rsid w:val="00D2441F"/>
    <w:rsid w:val="00D248DE"/>
    <w:rsid w:val="00D24F57"/>
    <w:rsid w:val="00D2753A"/>
    <w:rsid w:val="00D27C4A"/>
    <w:rsid w:val="00D30B0A"/>
    <w:rsid w:val="00D315F0"/>
    <w:rsid w:val="00D3219F"/>
    <w:rsid w:val="00D35A8B"/>
    <w:rsid w:val="00D3607A"/>
    <w:rsid w:val="00D362BD"/>
    <w:rsid w:val="00D37014"/>
    <w:rsid w:val="00D374D5"/>
    <w:rsid w:val="00D41D9D"/>
    <w:rsid w:val="00D435B3"/>
    <w:rsid w:val="00D43A4F"/>
    <w:rsid w:val="00D44984"/>
    <w:rsid w:val="00D44ECD"/>
    <w:rsid w:val="00D44FE4"/>
    <w:rsid w:val="00D47472"/>
    <w:rsid w:val="00D47534"/>
    <w:rsid w:val="00D47877"/>
    <w:rsid w:val="00D509E1"/>
    <w:rsid w:val="00D5111A"/>
    <w:rsid w:val="00D5214F"/>
    <w:rsid w:val="00D52AE2"/>
    <w:rsid w:val="00D530A5"/>
    <w:rsid w:val="00D56D73"/>
    <w:rsid w:val="00D574EB"/>
    <w:rsid w:val="00D600D8"/>
    <w:rsid w:val="00D600F9"/>
    <w:rsid w:val="00D614E2"/>
    <w:rsid w:val="00D640CE"/>
    <w:rsid w:val="00D64A9D"/>
    <w:rsid w:val="00D64EFA"/>
    <w:rsid w:val="00D660AE"/>
    <w:rsid w:val="00D67686"/>
    <w:rsid w:val="00D67F61"/>
    <w:rsid w:val="00D70ADB"/>
    <w:rsid w:val="00D715F1"/>
    <w:rsid w:val="00D72480"/>
    <w:rsid w:val="00D774F7"/>
    <w:rsid w:val="00D776CE"/>
    <w:rsid w:val="00D81141"/>
    <w:rsid w:val="00D813C5"/>
    <w:rsid w:val="00D81701"/>
    <w:rsid w:val="00D819CA"/>
    <w:rsid w:val="00D81BB1"/>
    <w:rsid w:val="00D83EA8"/>
    <w:rsid w:val="00D83F98"/>
    <w:rsid w:val="00D841E3"/>
    <w:rsid w:val="00D8542D"/>
    <w:rsid w:val="00D85A7A"/>
    <w:rsid w:val="00D86711"/>
    <w:rsid w:val="00D87D10"/>
    <w:rsid w:val="00D87E17"/>
    <w:rsid w:val="00D931EC"/>
    <w:rsid w:val="00D93957"/>
    <w:rsid w:val="00D93C27"/>
    <w:rsid w:val="00D94537"/>
    <w:rsid w:val="00D951AE"/>
    <w:rsid w:val="00D95956"/>
    <w:rsid w:val="00D96532"/>
    <w:rsid w:val="00D9704C"/>
    <w:rsid w:val="00DA0789"/>
    <w:rsid w:val="00DA0CB6"/>
    <w:rsid w:val="00DA13EA"/>
    <w:rsid w:val="00DA182A"/>
    <w:rsid w:val="00DA1875"/>
    <w:rsid w:val="00DA20CA"/>
    <w:rsid w:val="00DA38EB"/>
    <w:rsid w:val="00DA393F"/>
    <w:rsid w:val="00DA3C95"/>
    <w:rsid w:val="00DA4341"/>
    <w:rsid w:val="00DA731D"/>
    <w:rsid w:val="00DB084D"/>
    <w:rsid w:val="00DB1125"/>
    <w:rsid w:val="00DB15D6"/>
    <w:rsid w:val="00DB1B4C"/>
    <w:rsid w:val="00DB369C"/>
    <w:rsid w:val="00DB3B69"/>
    <w:rsid w:val="00DB3E20"/>
    <w:rsid w:val="00DB3EA3"/>
    <w:rsid w:val="00DB4BAF"/>
    <w:rsid w:val="00DB5811"/>
    <w:rsid w:val="00DB6A88"/>
    <w:rsid w:val="00DB6ECB"/>
    <w:rsid w:val="00DB75A2"/>
    <w:rsid w:val="00DC08F7"/>
    <w:rsid w:val="00DC0E2A"/>
    <w:rsid w:val="00DC0F18"/>
    <w:rsid w:val="00DC12E0"/>
    <w:rsid w:val="00DC1EA2"/>
    <w:rsid w:val="00DC202D"/>
    <w:rsid w:val="00DC2353"/>
    <w:rsid w:val="00DC272A"/>
    <w:rsid w:val="00DC3C77"/>
    <w:rsid w:val="00DC3DD5"/>
    <w:rsid w:val="00DC484D"/>
    <w:rsid w:val="00DC4932"/>
    <w:rsid w:val="00DC4C2F"/>
    <w:rsid w:val="00DC6A71"/>
    <w:rsid w:val="00DC7138"/>
    <w:rsid w:val="00DC7CDD"/>
    <w:rsid w:val="00DD00A5"/>
    <w:rsid w:val="00DD036F"/>
    <w:rsid w:val="00DD28D0"/>
    <w:rsid w:val="00DD31B4"/>
    <w:rsid w:val="00DD3360"/>
    <w:rsid w:val="00DD392D"/>
    <w:rsid w:val="00DD3EA2"/>
    <w:rsid w:val="00DD4B10"/>
    <w:rsid w:val="00DD5BA0"/>
    <w:rsid w:val="00DD6502"/>
    <w:rsid w:val="00DD7375"/>
    <w:rsid w:val="00DD73D9"/>
    <w:rsid w:val="00DD7974"/>
    <w:rsid w:val="00DE1560"/>
    <w:rsid w:val="00DE1EE7"/>
    <w:rsid w:val="00DE2419"/>
    <w:rsid w:val="00DE31C8"/>
    <w:rsid w:val="00DE427B"/>
    <w:rsid w:val="00DE4A20"/>
    <w:rsid w:val="00DE50DD"/>
    <w:rsid w:val="00DE633B"/>
    <w:rsid w:val="00DE67FA"/>
    <w:rsid w:val="00DF0D70"/>
    <w:rsid w:val="00DF2814"/>
    <w:rsid w:val="00DF330E"/>
    <w:rsid w:val="00DF41B8"/>
    <w:rsid w:val="00DF5A1B"/>
    <w:rsid w:val="00DF5EC0"/>
    <w:rsid w:val="00DF7917"/>
    <w:rsid w:val="00E003CD"/>
    <w:rsid w:val="00E004D8"/>
    <w:rsid w:val="00E00D88"/>
    <w:rsid w:val="00E00EED"/>
    <w:rsid w:val="00E027CB"/>
    <w:rsid w:val="00E0357D"/>
    <w:rsid w:val="00E0463E"/>
    <w:rsid w:val="00E0526D"/>
    <w:rsid w:val="00E05634"/>
    <w:rsid w:val="00E059B1"/>
    <w:rsid w:val="00E06489"/>
    <w:rsid w:val="00E078B8"/>
    <w:rsid w:val="00E103F9"/>
    <w:rsid w:val="00E1166C"/>
    <w:rsid w:val="00E128DC"/>
    <w:rsid w:val="00E129E9"/>
    <w:rsid w:val="00E1379B"/>
    <w:rsid w:val="00E148FB"/>
    <w:rsid w:val="00E14F43"/>
    <w:rsid w:val="00E1570D"/>
    <w:rsid w:val="00E15802"/>
    <w:rsid w:val="00E16C4F"/>
    <w:rsid w:val="00E1701D"/>
    <w:rsid w:val="00E17AA1"/>
    <w:rsid w:val="00E17F42"/>
    <w:rsid w:val="00E207C4"/>
    <w:rsid w:val="00E218CE"/>
    <w:rsid w:val="00E22682"/>
    <w:rsid w:val="00E241A7"/>
    <w:rsid w:val="00E250EE"/>
    <w:rsid w:val="00E25BAC"/>
    <w:rsid w:val="00E3015B"/>
    <w:rsid w:val="00E31341"/>
    <w:rsid w:val="00E31F5B"/>
    <w:rsid w:val="00E32330"/>
    <w:rsid w:val="00E33495"/>
    <w:rsid w:val="00E36295"/>
    <w:rsid w:val="00E36468"/>
    <w:rsid w:val="00E37258"/>
    <w:rsid w:val="00E37319"/>
    <w:rsid w:val="00E4270F"/>
    <w:rsid w:val="00E43999"/>
    <w:rsid w:val="00E43C4B"/>
    <w:rsid w:val="00E47B6A"/>
    <w:rsid w:val="00E47CC7"/>
    <w:rsid w:val="00E5033D"/>
    <w:rsid w:val="00E5052D"/>
    <w:rsid w:val="00E5091E"/>
    <w:rsid w:val="00E50D8D"/>
    <w:rsid w:val="00E510DC"/>
    <w:rsid w:val="00E512AB"/>
    <w:rsid w:val="00E540E5"/>
    <w:rsid w:val="00E54E28"/>
    <w:rsid w:val="00E56BF8"/>
    <w:rsid w:val="00E578B7"/>
    <w:rsid w:val="00E61FCC"/>
    <w:rsid w:val="00E627B2"/>
    <w:rsid w:val="00E632A1"/>
    <w:rsid w:val="00E63CBE"/>
    <w:rsid w:val="00E64413"/>
    <w:rsid w:val="00E65070"/>
    <w:rsid w:val="00E6566B"/>
    <w:rsid w:val="00E678FD"/>
    <w:rsid w:val="00E70112"/>
    <w:rsid w:val="00E708C1"/>
    <w:rsid w:val="00E70D31"/>
    <w:rsid w:val="00E712E3"/>
    <w:rsid w:val="00E71441"/>
    <w:rsid w:val="00E724D0"/>
    <w:rsid w:val="00E724DC"/>
    <w:rsid w:val="00E73D6F"/>
    <w:rsid w:val="00E74B91"/>
    <w:rsid w:val="00E754C8"/>
    <w:rsid w:val="00E7598C"/>
    <w:rsid w:val="00E770FC"/>
    <w:rsid w:val="00E776B6"/>
    <w:rsid w:val="00E77701"/>
    <w:rsid w:val="00E77799"/>
    <w:rsid w:val="00E802BC"/>
    <w:rsid w:val="00E83BA0"/>
    <w:rsid w:val="00E8435B"/>
    <w:rsid w:val="00E84F67"/>
    <w:rsid w:val="00E866BE"/>
    <w:rsid w:val="00E86C8C"/>
    <w:rsid w:val="00E86E33"/>
    <w:rsid w:val="00E904E4"/>
    <w:rsid w:val="00E9066E"/>
    <w:rsid w:val="00E92CDC"/>
    <w:rsid w:val="00E9363F"/>
    <w:rsid w:val="00E94250"/>
    <w:rsid w:val="00E95251"/>
    <w:rsid w:val="00E95987"/>
    <w:rsid w:val="00E97462"/>
    <w:rsid w:val="00EA0CA0"/>
    <w:rsid w:val="00EA214A"/>
    <w:rsid w:val="00EA2861"/>
    <w:rsid w:val="00EA5468"/>
    <w:rsid w:val="00EA5A7B"/>
    <w:rsid w:val="00EA64A7"/>
    <w:rsid w:val="00EA67EB"/>
    <w:rsid w:val="00EA6CED"/>
    <w:rsid w:val="00EA7FBE"/>
    <w:rsid w:val="00EB0023"/>
    <w:rsid w:val="00EB0BC9"/>
    <w:rsid w:val="00EB1E3C"/>
    <w:rsid w:val="00EB4CBA"/>
    <w:rsid w:val="00EB6F28"/>
    <w:rsid w:val="00EB7E75"/>
    <w:rsid w:val="00EC092C"/>
    <w:rsid w:val="00EC147D"/>
    <w:rsid w:val="00EC1B03"/>
    <w:rsid w:val="00EC22D8"/>
    <w:rsid w:val="00EC3106"/>
    <w:rsid w:val="00EC4F0F"/>
    <w:rsid w:val="00EC5422"/>
    <w:rsid w:val="00EC7A0A"/>
    <w:rsid w:val="00EC7A6D"/>
    <w:rsid w:val="00ED02A0"/>
    <w:rsid w:val="00ED0FD5"/>
    <w:rsid w:val="00ED1665"/>
    <w:rsid w:val="00ED1C3E"/>
    <w:rsid w:val="00ED260B"/>
    <w:rsid w:val="00ED2CD5"/>
    <w:rsid w:val="00ED342C"/>
    <w:rsid w:val="00ED3D47"/>
    <w:rsid w:val="00ED3D4B"/>
    <w:rsid w:val="00ED57C3"/>
    <w:rsid w:val="00EE0675"/>
    <w:rsid w:val="00EE1831"/>
    <w:rsid w:val="00EE410D"/>
    <w:rsid w:val="00EE4C1F"/>
    <w:rsid w:val="00EE4F38"/>
    <w:rsid w:val="00EE5330"/>
    <w:rsid w:val="00EE58A8"/>
    <w:rsid w:val="00EE6D4D"/>
    <w:rsid w:val="00EE752F"/>
    <w:rsid w:val="00EF010B"/>
    <w:rsid w:val="00EF1C2C"/>
    <w:rsid w:val="00EF2780"/>
    <w:rsid w:val="00EF4D32"/>
    <w:rsid w:val="00EF5164"/>
    <w:rsid w:val="00EF5816"/>
    <w:rsid w:val="00EF6E7C"/>
    <w:rsid w:val="00F00168"/>
    <w:rsid w:val="00F01218"/>
    <w:rsid w:val="00F05935"/>
    <w:rsid w:val="00F1054A"/>
    <w:rsid w:val="00F1094E"/>
    <w:rsid w:val="00F11500"/>
    <w:rsid w:val="00F118B2"/>
    <w:rsid w:val="00F12090"/>
    <w:rsid w:val="00F126F8"/>
    <w:rsid w:val="00F13C4C"/>
    <w:rsid w:val="00F15CD4"/>
    <w:rsid w:val="00F16243"/>
    <w:rsid w:val="00F17C6D"/>
    <w:rsid w:val="00F22428"/>
    <w:rsid w:val="00F235FC"/>
    <w:rsid w:val="00F240BB"/>
    <w:rsid w:val="00F24AF2"/>
    <w:rsid w:val="00F25054"/>
    <w:rsid w:val="00F26B5C"/>
    <w:rsid w:val="00F276C5"/>
    <w:rsid w:val="00F27F91"/>
    <w:rsid w:val="00F313BE"/>
    <w:rsid w:val="00F314FA"/>
    <w:rsid w:val="00F315C1"/>
    <w:rsid w:val="00F360E5"/>
    <w:rsid w:val="00F37DC6"/>
    <w:rsid w:val="00F40145"/>
    <w:rsid w:val="00F411A6"/>
    <w:rsid w:val="00F416B2"/>
    <w:rsid w:val="00F438E7"/>
    <w:rsid w:val="00F4751F"/>
    <w:rsid w:val="00F4754C"/>
    <w:rsid w:val="00F47B1E"/>
    <w:rsid w:val="00F511A3"/>
    <w:rsid w:val="00F527D8"/>
    <w:rsid w:val="00F528B6"/>
    <w:rsid w:val="00F52DB7"/>
    <w:rsid w:val="00F54154"/>
    <w:rsid w:val="00F558D0"/>
    <w:rsid w:val="00F561F8"/>
    <w:rsid w:val="00F56491"/>
    <w:rsid w:val="00F57E26"/>
    <w:rsid w:val="00F57F96"/>
    <w:rsid w:val="00F57FED"/>
    <w:rsid w:val="00F65D20"/>
    <w:rsid w:val="00F6694D"/>
    <w:rsid w:val="00F671B7"/>
    <w:rsid w:val="00F675BF"/>
    <w:rsid w:val="00F67BB0"/>
    <w:rsid w:val="00F67F50"/>
    <w:rsid w:val="00F7085B"/>
    <w:rsid w:val="00F70E09"/>
    <w:rsid w:val="00F72225"/>
    <w:rsid w:val="00F72324"/>
    <w:rsid w:val="00F72C94"/>
    <w:rsid w:val="00F72D15"/>
    <w:rsid w:val="00F72FF2"/>
    <w:rsid w:val="00F733AF"/>
    <w:rsid w:val="00F73C97"/>
    <w:rsid w:val="00F746B0"/>
    <w:rsid w:val="00F75346"/>
    <w:rsid w:val="00F76832"/>
    <w:rsid w:val="00F772C0"/>
    <w:rsid w:val="00F77E46"/>
    <w:rsid w:val="00F825BB"/>
    <w:rsid w:val="00F83AB5"/>
    <w:rsid w:val="00F83C9D"/>
    <w:rsid w:val="00F83DC0"/>
    <w:rsid w:val="00F847A1"/>
    <w:rsid w:val="00F85D15"/>
    <w:rsid w:val="00F85DD6"/>
    <w:rsid w:val="00F8668E"/>
    <w:rsid w:val="00F8708F"/>
    <w:rsid w:val="00F8730B"/>
    <w:rsid w:val="00F9057B"/>
    <w:rsid w:val="00F92E4B"/>
    <w:rsid w:val="00F93D8E"/>
    <w:rsid w:val="00F957B7"/>
    <w:rsid w:val="00F95CE1"/>
    <w:rsid w:val="00F96A0F"/>
    <w:rsid w:val="00F9771C"/>
    <w:rsid w:val="00F979DE"/>
    <w:rsid w:val="00FA0D88"/>
    <w:rsid w:val="00FA17EA"/>
    <w:rsid w:val="00FA22DB"/>
    <w:rsid w:val="00FA25CA"/>
    <w:rsid w:val="00FA3AE3"/>
    <w:rsid w:val="00FA459A"/>
    <w:rsid w:val="00FA4905"/>
    <w:rsid w:val="00FA4FF3"/>
    <w:rsid w:val="00FA52EB"/>
    <w:rsid w:val="00FA6625"/>
    <w:rsid w:val="00FA6657"/>
    <w:rsid w:val="00FB0270"/>
    <w:rsid w:val="00FB0D84"/>
    <w:rsid w:val="00FB0E87"/>
    <w:rsid w:val="00FB0FAE"/>
    <w:rsid w:val="00FB226F"/>
    <w:rsid w:val="00FB3402"/>
    <w:rsid w:val="00FB558F"/>
    <w:rsid w:val="00FB6C7F"/>
    <w:rsid w:val="00FB6FFE"/>
    <w:rsid w:val="00FB7707"/>
    <w:rsid w:val="00FC23A2"/>
    <w:rsid w:val="00FC36D7"/>
    <w:rsid w:val="00FC4DCF"/>
    <w:rsid w:val="00FC774A"/>
    <w:rsid w:val="00FC788F"/>
    <w:rsid w:val="00FC7F3A"/>
    <w:rsid w:val="00FD00D7"/>
    <w:rsid w:val="00FD04AD"/>
    <w:rsid w:val="00FD0D91"/>
    <w:rsid w:val="00FD1174"/>
    <w:rsid w:val="00FD229B"/>
    <w:rsid w:val="00FD27C3"/>
    <w:rsid w:val="00FD5450"/>
    <w:rsid w:val="00FD59C1"/>
    <w:rsid w:val="00FD5D19"/>
    <w:rsid w:val="00FD7107"/>
    <w:rsid w:val="00FD7CD1"/>
    <w:rsid w:val="00FE081A"/>
    <w:rsid w:val="00FE10FB"/>
    <w:rsid w:val="00FE1D95"/>
    <w:rsid w:val="00FE40AC"/>
    <w:rsid w:val="00FE5063"/>
    <w:rsid w:val="00FE54F4"/>
    <w:rsid w:val="00FE54FD"/>
    <w:rsid w:val="00FE571B"/>
    <w:rsid w:val="00FE5C35"/>
    <w:rsid w:val="00FF0544"/>
    <w:rsid w:val="00FF068F"/>
    <w:rsid w:val="00FF1DF8"/>
    <w:rsid w:val="00FF224C"/>
    <w:rsid w:val="00FF3452"/>
    <w:rsid w:val="00FF3530"/>
    <w:rsid w:val="00FF3CA7"/>
    <w:rsid w:val="00FF68BC"/>
    <w:rsid w:val="00FF72B2"/>
    <w:rsid w:val="00FF7699"/>
    <w:rsid w:val="00FF782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428299,#529dba"/>
    </o:shapedefaults>
    <o:shapelayout v:ext="edit">
      <o:idmap v:ext="edit" data="1"/>
    </o:shapelayout>
  </w:shapeDefaults>
  <w:doNotEmbedSmartTags/>
  <w:decimalSymbol w:val=","/>
  <w:listSeparator w:val=";"/>
  <w14:docId w14:val="48F9E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l-SI" w:eastAsia="sl-SI"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1C1BDB"/>
    <w:pPr>
      <w:spacing w:line="260" w:lineRule="exact"/>
    </w:pPr>
    <w:rPr>
      <w:rFonts w:ascii="Arial" w:hAnsi="Arial"/>
      <w:szCs w:val="24"/>
      <w:lang w:eastAsia="en-US"/>
    </w:rPr>
  </w:style>
  <w:style w:type="paragraph" w:styleId="Naslov1">
    <w:name w:val="heading 1"/>
    <w:aliases w:val="NASLOV,Heading 1 Char,Heading 1 Char1 Char1,Heading 1 Char Char Char1,Heading 1 Char1 Char1 Char Char,Heading 1 Char Char Char1 Char Char,Heading 1 Char Char1,Heading 1 Char1 Char1 Char1,Heading 1 Char Char Char1 Char1"/>
    <w:basedOn w:val="Navaden"/>
    <w:next w:val="Navaden"/>
    <w:link w:val="Naslov1Znak"/>
    <w:autoRedefine/>
    <w:uiPriority w:val="9"/>
    <w:qFormat/>
    <w:rsid w:val="00BE25CD"/>
    <w:pPr>
      <w:keepNext/>
      <w:spacing w:before="60" w:after="60"/>
      <w:outlineLvl w:val="0"/>
    </w:pPr>
    <w:rPr>
      <w:b/>
      <w:szCs w:val="20"/>
      <w:lang w:val="x-none" w:eastAsia="x-none"/>
    </w:rPr>
  </w:style>
  <w:style w:type="paragraph" w:styleId="Naslov2">
    <w:name w:val="heading 2"/>
    <w:basedOn w:val="Navaden"/>
    <w:next w:val="Navaden"/>
    <w:link w:val="Naslov2Znak"/>
    <w:qFormat/>
    <w:rsid w:val="00DC4C2F"/>
    <w:pPr>
      <w:keepNext/>
      <w:spacing w:before="240" w:after="60" w:line="240" w:lineRule="auto"/>
      <w:jc w:val="both"/>
      <w:outlineLvl w:val="1"/>
    </w:pPr>
    <w:rPr>
      <w:rFonts w:cs="Arial"/>
      <w:b/>
      <w:bCs/>
      <w:i/>
      <w:iCs/>
      <w:sz w:val="28"/>
      <w:szCs w:val="28"/>
    </w:rPr>
  </w:style>
  <w:style w:type="paragraph" w:styleId="Naslov3">
    <w:name w:val="heading 3"/>
    <w:basedOn w:val="Navaden"/>
    <w:next w:val="Navaden"/>
    <w:qFormat/>
    <w:rsid w:val="00DC4C2F"/>
    <w:pPr>
      <w:keepNext/>
      <w:spacing w:before="240" w:after="60" w:line="240" w:lineRule="auto"/>
      <w:jc w:val="both"/>
      <w:outlineLvl w:val="2"/>
    </w:pPr>
    <w:rPr>
      <w:rFonts w:cs="Arial"/>
      <w:b/>
      <w:bCs/>
      <w:sz w:val="26"/>
      <w:szCs w:val="26"/>
    </w:rPr>
  </w:style>
  <w:style w:type="paragraph" w:styleId="Naslov4">
    <w:name w:val="heading 4"/>
    <w:basedOn w:val="Navaden"/>
    <w:next w:val="Navaden"/>
    <w:link w:val="Naslov4Znak"/>
    <w:autoRedefine/>
    <w:qFormat/>
    <w:rsid w:val="00BB18AF"/>
    <w:pPr>
      <w:keepNext/>
      <w:keepLines/>
      <w:spacing w:after="240" w:line="240" w:lineRule="auto"/>
      <w:ind w:left="720" w:hanging="360"/>
      <w:outlineLvl w:val="3"/>
    </w:pPr>
    <w:rPr>
      <w:rFonts w:ascii="Times New Roman" w:hAnsi="Times New Roman"/>
      <w:b/>
      <w:i/>
      <w:sz w:val="24"/>
      <w:szCs w:val="20"/>
      <w:lang w:eastAsia="sl-SI"/>
    </w:rPr>
  </w:style>
  <w:style w:type="paragraph" w:styleId="Naslov5">
    <w:name w:val="heading 5"/>
    <w:basedOn w:val="Navaden"/>
    <w:next w:val="Navaden"/>
    <w:qFormat/>
    <w:rsid w:val="002936C3"/>
    <w:pPr>
      <w:keepNext/>
      <w:keepLines/>
      <w:spacing w:before="200" w:line="240" w:lineRule="auto"/>
      <w:outlineLvl w:val="4"/>
    </w:pPr>
    <w:rPr>
      <w:rFonts w:ascii="Times New Roman" w:hAnsi="Times New Roman"/>
      <w:color w:val="243F60"/>
      <w:sz w:val="22"/>
      <w:szCs w:val="22"/>
    </w:rPr>
  </w:style>
  <w:style w:type="paragraph" w:styleId="Naslov6">
    <w:name w:val="heading 6"/>
    <w:basedOn w:val="Navaden"/>
    <w:next w:val="Navaden"/>
    <w:link w:val="Naslov6Znak"/>
    <w:qFormat/>
    <w:rsid w:val="006C1C49"/>
    <w:pPr>
      <w:spacing w:before="240" w:after="60" w:line="240" w:lineRule="auto"/>
      <w:jc w:val="both"/>
      <w:outlineLvl w:val="5"/>
    </w:pPr>
    <w:rPr>
      <w:rFonts w:ascii="Times New Roman" w:hAnsi="Times New Roman"/>
      <w:b/>
      <w:bCs/>
      <w:sz w:val="22"/>
      <w:szCs w:val="22"/>
      <w:lang w:eastAsia="sl-SI"/>
    </w:rPr>
  </w:style>
  <w:style w:type="paragraph" w:styleId="Naslov7">
    <w:name w:val="heading 7"/>
    <w:basedOn w:val="Navaden"/>
    <w:next w:val="Navaden"/>
    <w:qFormat/>
    <w:rsid w:val="002936C3"/>
    <w:pPr>
      <w:keepNext/>
      <w:keepLines/>
      <w:spacing w:before="200" w:line="240" w:lineRule="auto"/>
      <w:outlineLvl w:val="6"/>
    </w:pPr>
    <w:rPr>
      <w:rFonts w:ascii="Times New Roman" w:hAnsi="Times New Roman"/>
      <w:i/>
      <w:iCs/>
      <w:color w:val="404040"/>
      <w:sz w:val="22"/>
      <w:szCs w:val="22"/>
    </w:rPr>
  </w:style>
  <w:style w:type="paragraph" w:styleId="Naslov8">
    <w:name w:val="heading 8"/>
    <w:basedOn w:val="Navaden"/>
    <w:next w:val="Navaden"/>
    <w:link w:val="Naslov8Znak"/>
    <w:qFormat/>
    <w:rsid w:val="006C1C49"/>
    <w:pPr>
      <w:spacing w:before="240" w:after="60"/>
      <w:outlineLvl w:val="7"/>
    </w:pPr>
    <w:rPr>
      <w:rFonts w:ascii="Times New Roman" w:hAnsi="Times New Roman"/>
      <w:i/>
      <w:iCs/>
      <w:sz w:val="24"/>
      <w:lang w:val="en-US"/>
    </w:rPr>
  </w:style>
  <w:style w:type="paragraph" w:styleId="Naslov9">
    <w:name w:val="heading 9"/>
    <w:basedOn w:val="Navaden"/>
    <w:next w:val="Navaden"/>
    <w:link w:val="Naslov9Znak"/>
    <w:qFormat/>
    <w:rsid w:val="006C1C49"/>
    <w:pPr>
      <w:spacing w:before="240" w:after="60"/>
      <w:outlineLvl w:val="8"/>
    </w:pPr>
    <w:rPr>
      <w:rFonts w:cs="Arial"/>
      <w:sz w:val="22"/>
      <w:szCs w:val="22"/>
      <w:lang w:val="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NASLOV Znak,Heading 1 Char Znak,Heading 1 Char1 Char1 Znak,Heading 1 Char Char Char1 Znak,Heading 1 Char1 Char1 Char Char Znak,Heading 1 Char Char Char1 Char Char Znak,Heading 1 Char Char1 Znak,Heading 1 Char1 Char1 Char1 Znak"/>
    <w:link w:val="Naslov1"/>
    <w:uiPriority w:val="9"/>
    <w:locked/>
    <w:rsid w:val="00BE25CD"/>
    <w:rPr>
      <w:rFonts w:ascii="Arial" w:hAnsi="Arial" w:cs="Arial"/>
      <w:b/>
    </w:rPr>
  </w:style>
  <w:style w:type="character" w:customStyle="1" w:styleId="Naslov2Znak">
    <w:name w:val="Naslov 2 Znak"/>
    <w:link w:val="Naslov2"/>
    <w:rsid w:val="002936C3"/>
    <w:rPr>
      <w:rFonts w:ascii="Arial" w:hAnsi="Arial" w:cs="Arial"/>
      <w:b/>
      <w:bCs/>
      <w:i/>
      <w:iCs/>
      <w:sz w:val="28"/>
      <w:szCs w:val="28"/>
      <w:lang w:val="sl-SI" w:eastAsia="en-US" w:bidi="ar-SA"/>
    </w:rPr>
  </w:style>
  <w:style w:type="character" w:customStyle="1" w:styleId="Naslov4Znak">
    <w:name w:val="Naslov 4 Znak"/>
    <w:link w:val="Naslov4"/>
    <w:locked/>
    <w:rsid w:val="00BB18AF"/>
    <w:rPr>
      <w:b/>
      <w:i/>
      <w:sz w:val="24"/>
    </w:rPr>
  </w:style>
  <w:style w:type="character" w:customStyle="1" w:styleId="Naslov6Znak">
    <w:name w:val="Naslov 6 Znak"/>
    <w:link w:val="Naslov6"/>
    <w:locked/>
    <w:rsid w:val="006C1C49"/>
    <w:rPr>
      <w:b/>
      <w:bCs/>
      <w:sz w:val="22"/>
      <w:szCs w:val="22"/>
      <w:lang w:val="sl-SI" w:eastAsia="sl-SI" w:bidi="ar-SA"/>
    </w:rPr>
  </w:style>
  <w:style w:type="character" w:customStyle="1" w:styleId="Naslov8Znak">
    <w:name w:val="Naslov 8 Znak"/>
    <w:link w:val="Naslov8"/>
    <w:locked/>
    <w:rsid w:val="006C1C49"/>
    <w:rPr>
      <w:i/>
      <w:iCs/>
      <w:sz w:val="24"/>
      <w:szCs w:val="24"/>
      <w:lang w:val="en-US" w:eastAsia="en-US" w:bidi="ar-SA"/>
    </w:rPr>
  </w:style>
  <w:style w:type="character" w:customStyle="1" w:styleId="Naslov9Znak">
    <w:name w:val="Naslov 9 Znak"/>
    <w:link w:val="Naslov9"/>
    <w:locked/>
    <w:rsid w:val="006C1C49"/>
    <w:rPr>
      <w:rFonts w:ascii="Arial" w:hAnsi="Arial" w:cs="Arial"/>
      <w:sz w:val="22"/>
      <w:szCs w:val="22"/>
      <w:lang w:val="en-US" w:eastAsia="en-US" w:bidi="ar-SA"/>
    </w:rPr>
  </w:style>
  <w:style w:type="paragraph" w:styleId="Glava">
    <w:name w:val="header"/>
    <w:aliases w:val="Header1,Glava - napis Znak Znak,Glava - napis"/>
    <w:basedOn w:val="Navaden"/>
    <w:link w:val="GlavaZnak"/>
    <w:rsid w:val="00AD2B87"/>
    <w:pPr>
      <w:tabs>
        <w:tab w:val="center" w:pos="4320"/>
        <w:tab w:val="right" w:pos="8640"/>
      </w:tabs>
    </w:pPr>
    <w:rPr>
      <w:lang w:val="en-US"/>
    </w:rPr>
  </w:style>
  <w:style w:type="character" w:customStyle="1" w:styleId="GlavaZnak">
    <w:name w:val="Glava Znak"/>
    <w:aliases w:val="Header1 Znak,Glava - napis Znak Znak Znak,Glava - napis Znak"/>
    <w:link w:val="Glava"/>
    <w:locked/>
    <w:rsid w:val="006C1C49"/>
    <w:rPr>
      <w:rFonts w:ascii="Arial" w:hAnsi="Arial"/>
      <w:szCs w:val="24"/>
      <w:lang w:val="en-US" w:eastAsia="en-US" w:bidi="ar-SA"/>
    </w:rPr>
  </w:style>
  <w:style w:type="paragraph" w:styleId="Noga">
    <w:name w:val="footer"/>
    <w:basedOn w:val="Navaden"/>
    <w:link w:val="NogaZnak"/>
    <w:uiPriority w:val="99"/>
    <w:rsid w:val="00AD2B87"/>
    <w:pPr>
      <w:tabs>
        <w:tab w:val="center" w:pos="4320"/>
        <w:tab w:val="right" w:pos="8640"/>
      </w:tabs>
    </w:pPr>
    <w:rPr>
      <w:lang w:val="en-US"/>
    </w:rPr>
  </w:style>
  <w:style w:type="character" w:customStyle="1" w:styleId="NogaZnak">
    <w:name w:val="Noga Znak"/>
    <w:link w:val="Noga"/>
    <w:uiPriority w:val="99"/>
    <w:locked/>
    <w:rsid w:val="006C1C49"/>
    <w:rPr>
      <w:rFonts w:ascii="Arial" w:hAnsi="Arial"/>
      <w:szCs w:val="24"/>
      <w:lang w:val="en-US" w:eastAsia="en-US" w:bidi="ar-SA"/>
    </w:rPr>
  </w:style>
  <w:style w:type="paragraph" w:styleId="Zgradbadokumenta">
    <w:name w:val="Document Map"/>
    <w:basedOn w:val="Navaden"/>
    <w:link w:val="ZgradbadokumentaZnak"/>
    <w:rsid w:val="00B31575"/>
    <w:rPr>
      <w:rFonts w:ascii="Tahoma" w:hAnsi="Tahoma"/>
      <w:sz w:val="16"/>
      <w:szCs w:val="16"/>
      <w:lang w:val="en-US"/>
    </w:rPr>
  </w:style>
  <w:style w:type="character" w:customStyle="1" w:styleId="ZgradbadokumentaZnak">
    <w:name w:val="Zgradba dokumenta Znak"/>
    <w:link w:val="Zgradbadokumenta"/>
    <w:rsid w:val="00B31575"/>
    <w:rPr>
      <w:rFonts w:ascii="Tahoma" w:hAnsi="Tahoma" w:cs="Tahoma"/>
      <w:sz w:val="16"/>
      <w:szCs w:val="16"/>
      <w:lang w:val="en-US" w:eastAsia="en-US"/>
    </w:rPr>
  </w:style>
  <w:style w:type="table" w:styleId="Tabelamrea">
    <w:name w:val="Table Grid"/>
    <w:basedOn w:val="Navadnatabela"/>
    <w:rsid w:val="007330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avaden"/>
    <w:qFormat/>
    <w:rsid w:val="00DC6A71"/>
    <w:pPr>
      <w:tabs>
        <w:tab w:val="left" w:pos="1701"/>
      </w:tabs>
    </w:pPr>
    <w:rPr>
      <w:szCs w:val="20"/>
      <w:lang w:eastAsia="sl-SI"/>
    </w:rPr>
  </w:style>
  <w:style w:type="paragraph" w:customStyle="1" w:styleId="ZADEVA">
    <w:name w:val="ZADEVA"/>
    <w:basedOn w:val="Navaden"/>
    <w:qFormat/>
    <w:rsid w:val="00DC6A71"/>
    <w:pPr>
      <w:tabs>
        <w:tab w:val="left" w:pos="1701"/>
      </w:tabs>
      <w:ind w:left="1701" w:hanging="1701"/>
    </w:pPr>
    <w:rPr>
      <w:b/>
      <w:lang w:val="it-IT"/>
    </w:rPr>
  </w:style>
  <w:style w:type="character" w:styleId="Hiperpovezava">
    <w:name w:val="Hyperlink"/>
    <w:uiPriority w:val="99"/>
    <w:rsid w:val="00783310"/>
    <w:rPr>
      <w:color w:val="0000FF"/>
      <w:u w:val="single"/>
    </w:rPr>
  </w:style>
  <w:style w:type="paragraph" w:customStyle="1" w:styleId="podpisi">
    <w:name w:val="podpisi"/>
    <w:basedOn w:val="Navaden"/>
    <w:qFormat/>
    <w:rsid w:val="003E1C74"/>
    <w:pPr>
      <w:tabs>
        <w:tab w:val="left" w:pos="3402"/>
      </w:tabs>
    </w:pPr>
    <w:rPr>
      <w:lang w:val="it-IT"/>
    </w:rPr>
  </w:style>
  <w:style w:type="paragraph" w:styleId="Telobesedila">
    <w:name w:val="Body Text"/>
    <w:basedOn w:val="Navaden"/>
    <w:link w:val="TelobesedilaZnak"/>
    <w:rsid w:val="00DC4C2F"/>
    <w:pPr>
      <w:spacing w:line="240" w:lineRule="auto"/>
      <w:jc w:val="both"/>
    </w:pPr>
    <w:rPr>
      <w:rFonts w:ascii="Times New Roman" w:hAnsi="Times New Roman"/>
      <w:b/>
      <w:bCs/>
      <w:sz w:val="24"/>
      <w:szCs w:val="20"/>
      <w:lang w:eastAsia="sl-SI"/>
    </w:rPr>
  </w:style>
  <w:style w:type="character" w:customStyle="1" w:styleId="TelobesedilaZnak">
    <w:name w:val="Telo besedila Znak"/>
    <w:link w:val="Telobesedila"/>
    <w:semiHidden/>
    <w:locked/>
    <w:rsid w:val="006C1C49"/>
    <w:rPr>
      <w:b/>
      <w:bCs/>
      <w:sz w:val="24"/>
      <w:lang w:val="sl-SI" w:eastAsia="sl-SI" w:bidi="ar-SA"/>
    </w:rPr>
  </w:style>
  <w:style w:type="paragraph" w:customStyle="1" w:styleId="arttext1">
    <w:name w:val="arttext1"/>
    <w:basedOn w:val="Navaden"/>
    <w:rsid w:val="00DC4C2F"/>
    <w:pPr>
      <w:spacing w:before="240" w:after="240" w:line="324" w:lineRule="auto"/>
      <w:ind w:left="40" w:right="40"/>
    </w:pPr>
    <w:rPr>
      <w:rFonts w:ascii="Tahoma" w:hAnsi="Tahoma" w:cs="Tahoma"/>
      <w:color w:val="000000"/>
      <w:sz w:val="12"/>
      <w:szCs w:val="12"/>
      <w:lang w:eastAsia="sl-SI"/>
    </w:rPr>
  </w:style>
  <w:style w:type="paragraph" w:styleId="Sprotnaopomba-besedilo">
    <w:name w:val="footnote text"/>
    <w:aliases w:val="Footnote,Fußnote"/>
    <w:basedOn w:val="Navaden"/>
    <w:link w:val="Sprotnaopomba-besediloZnak"/>
    <w:semiHidden/>
    <w:rsid w:val="00DC4C2F"/>
    <w:pPr>
      <w:spacing w:line="240" w:lineRule="auto"/>
      <w:jc w:val="both"/>
    </w:pPr>
    <w:rPr>
      <w:szCs w:val="20"/>
      <w:lang w:val="en-GB"/>
    </w:rPr>
  </w:style>
  <w:style w:type="character" w:customStyle="1" w:styleId="Sprotnaopomba-besediloZnak">
    <w:name w:val="Sprotna opomba - besedilo Znak"/>
    <w:aliases w:val="Footnote Znak,Fußnote Znak"/>
    <w:link w:val="Sprotnaopomba-besedilo"/>
    <w:semiHidden/>
    <w:locked/>
    <w:rsid w:val="00DC4C2F"/>
    <w:rPr>
      <w:rFonts w:ascii="Arial" w:hAnsi="Arial"/>
      <w:lang w:val="en-GB" w:eastAsia="en-US" w:bidi="ar-SA"/>
    </w:rPr>
  </w:style>
  <w:style w:type="paragraph" w:customStyle="1" w:styleId="Neotevilenodstavek">
    <w:name w:val="Neoštevilčen odstavek"/>
    <w:basedOn w:val="Navaden"/>
    <w:link w:val="NeotevilenodstavekZnak"/>
    <w:qFormat/>
    <w:rsid w:val="00DC4C2F"/>
    <w:pPr>
      <w:overflowPunct w:val="0"/>
      <w:autoSpaceDE w:val="0"/>
      <w:autoSpaceDN w:val="0"/>
      <w:adjustRightInd w:val="0"/>
      <w:spacing w:before="60" w:after="60" w:line="200" w:lineRule="exact"/>
      <w:jc w:val="both"/>
      <w:textAlignment w:val="baseline"/>
    </w:pPr>
    <w:rPr>
      <w:rFonts w:cs="Arial"/>
      <w:sz w:val="22"/>
      <w:szCs w:val="22"/>
      <w:lang w:eastAsia="sl-SI"/>
    </w:rPr>
  </w:style>
  <w:style w:type="character" w:customStyle="1" w:styleId="NeotevilenodstavekZnak">
    <w:name w:val="Neoštevilčen odstavek Znak"/>
    <w:link w:val="Neotevilenodstavek"/>
    <w:rsid w:val="00DC4C2F"/>
    <w:rPr>
      <w:rFonts w:ascii="Arial" w:hAnsi="Arial" w:cs="Arial"/>
      <w:sz w:val="22"/>
      <w:szCs w:val="22"/>
      <w:lang w:val="sl-SI" w:eastAsia="sl-SI" w:bidi="ar-SA"/>
    </w:rPr>
  </w:style>
  <w:style w:type="paragraph" w:customStyle="1" w:styleId="Oddelek">
    <w:name w:val="Oddelek"/>
    <w:basedOn w:val="Navaden"/>
    <w:link w:val="OddelekZnak1"/>
    <w:qFormat/>
    <w:rsid w:val="00DC4C2F"/>
    <w:pPr>
      <w:numPr>
        <w:numId w:val="2"/>
      </w:numPr>
      <w:suppressAutoHyphens/>
      <w:overflowPunct w:val="0"/>
      <w:autoSpaceDE w:val="0"/>
      <w:autoSpaceDN w:val="0"/>
      <w:adjustRightInd w:val="0"/>
      <w:spacing w:before="280" w:after="60" w:line="200" w:lineRule="exact"/>
      <w:jc w:val="center"/>
      <w:textAlignment w:val="baseline"/>
      <w:outlineLvl w:val="3"/>
    </w:pPr>
    <w:rPr>
      <w:b/>
      <w:sz w:val="22"/>
      <w:szCs w:val="22"/>
      <w:lang w:val="x-none" w:eastAsia="x-none"/>
    </w:rPr>
  </w:style>
  <w:style w:type="character" w:customStyle="1" w:styleId="OddelekZnak1">
    <w:name w:val="Oddelek Znak1"/>
    <w:link w:val="Oddelek"/>
    <w:rsid w:val="00DC4C2F"/>
    <w:rPr>
      <w:rFonts w:ascii="Arial" w:hAnsi="Arial"/>
      <w:b/>
      <w:sz w:val="22"/>
      <w:szCs w:val="22"/>
      <w:lang w:val="x-none" w:eastAsia="x-none"/>
    </w:rPr>
  </w:style>
  <w:style w:type="paragraph" w:customStyle="1" w:styleId="Alineazaodstavkom">
    <w:name w:val="Alinea za odstavkom"/>
    <w:basedOn w:val="Navaden"/>
    <w:link w:val="AlineazaodstavkomZnak"/>
    <w:qFormat/>
    <w:rsid w:val="00DC4C2F"/>
    <w:pPr>
      <w:numPr>
        <w:numId w:val="4"/>
      </w:numPr>
      <w:overflowPunct w:val="0"/>
      <w:autoSpaceDE w:val="0"/>
      <w:autoSpaceDN w:val="0"/>
      <w:adjustRightInd w:val="0"/>
      <w:spacing w:line="200" w:lineRule="exact"/>
      <w:ind w:left="709" w:hanging="284"/>
      <w:jc w:val="both"/>
      <w:textAlignment w:val="baseline"/>
    </w:pPr>
    <w:rPr>
      <w:sz w:val="22"/>
      <w:szCs w:val="22"/>
      <w:lang w:val="x-none" w:eastAsia="x-none"/>
    </w:rPr>
  </w:style>
  <w:style w:type="character" w:customStyle="1" w:styleId="AlineazaodstavkomZnak">
    <w:name w:val="Alinea za odstavkom Znak"/>
    <w:link w:val="Alineazaodstavkom"/>
    <w:rsid w:val="00DC4C2F"/>
    <w:rPr>
      <w:rFonts w:ascii="Arial" w:hAnsi="Arial"/>
      <w:sz w:val="22"/>
      <w:szCs w:val="22"/>
      <w:lang w:val="x-none" w:eastAsia="x-none"/>
    </w:rPr>
  </w:style>
  <w:style w:type="paragraph" w:customStyle="1" w:styleId="Poglavje">
    <w:name w:val="Poglavje"/>
    <w:basedOn w:val="Navaden"/>
    <w:qFormat/>
    <w:rsid w:val="00DC4C2F"/>
    <w:pPr>
      <w:suppressAutoHyphens/>
      <w:overflowPunct w:val="0"/>
      <w:autoSpaceDE w:val="0"/>
      <w:autoSpaceDN w:val="0"/>
      <w:adjustRightInd w:val="0"/>
      <w:spacing w:before="360" w:after="60" w:line="200" w:lineRule="exact"/>
      <w:jc w:val="center"/>
      <w:textAlignment w:val="baseline"/>
      <w:outlineLvl w:val="3"/>
    </w:pPr>
    <w:rPr>
      <w:rFonts w:cs="Arial"/>
      <w:b/>
      <w:sz w:val="22"/>
      <w:szCs w:val="22"/>
      <w:lang w:eastAsia="sl-SI"/>
    </w:rPr>
  </w:style>
  <w:style w:type="paragraph" w:customStyle="1" w:styleId="Vrstapredpisa">
    <w:name w:val="Vrsta predpisa"/>
    <w:basedOn w:val="Navaden"/>
    <w:link w:val="VrstapredpisaZnak"/>
    <w:qFormat/>
    <w:rsid w:val="00DC4C2F"/>
    <w:pPr>
      <w:suppressAutoHyphens/>
      <w:overflowPunct w:val="0"/>
      <w:autoSpaceDE w:val="0"/>
      <w:autoSpaceDN w:val="0"/>
      <w:adjustRightInd w:val="0"/>
      <w:spacing w:before="360" w:line="220" w:lineRule="exact"/>
      <w:jc w:val="center"/>
      <w:textAlignment w:val="baseline"/>
    </w:pPr>
    <w:rPr>
      <w:rFonts w:cs="Arial"/>
      <w:b/>
      <w:bCs/>
      <w:color w:val="000000"/>
      <w:spacing w:val="40"/>
      <w:sz w:val="22"/>
      <w:szCs w:val="22"/>
      <w:lang w:eastAsia="sl-SI"/>
    </w:rPr>
  </w:style>
  <w:style w:type="character" w:customStyle="1" w:styleId="VrstapredpisaZnak">
    <w:name w:val="Vrsta predpisa Znak"/>
    <w:link w:val="Vrstapredpisa"/>
    <w:rsid w:val="00DC4C2F"/>
    <w:rPr>
      <w:rFonts w:ascii="Arial" w:hAnsi="Arial" w:cs="Arial"/>
      <w:b/>
      <w:bCs/>
      <w:color w:val="000000"/>
      <w:spacing w:val="40"/>
      <w:sz w:val="22"/>
      <w:szCs w:val="22"/>
      <w:lang w:val="sl-SI" w:eastAsia="sl-SI" w:bidi="ar-SA"/>
    </w:rPr>
  </w:style>
  <w:style w:type="paragraph" w:customStyle="1" w:styleId="Naslovpredpisa">
    <w:name w:val="Naslov_predpisa"/>
    <w:basedOn w:val="Navaden"/>
    <w:link w:val="NaslovpredpisaZnak"/>
    <w:qFormat/>
    <w:rsid w:val="00DC4C2F"/>
    <w:pPr>
      <w:suppressAutoHyphens/>
      <w:overflowPunct w:val="0"/>
      <w:autoSpaceDE w:val="0"/>
      <w:autoSpaceDN w:val="0"/>
      <w:adjustRightInd w:val="0"/>
      <w:spacing w:before="120" w:after="160" w:line="200" w:lineRule="exact"/>
      <w:jc w:val="center"/>
      <w:textAlignment w:val="baseline"/>
    </w:pPr>
    <w:rPr>
      <w:rFonts w:cs="Arial"/>
      <w:b/>
      <w:sz w:val="22"/>
      <w:szCs w:val="22"/>
      <w:lang w:eastAsia="sl-SI"/>
    </w:rPr>
  </w:style>
  <w:style w:type="character" w:customStyle="1" w:styleId="NaslovpredpisaZnak">
    <w:name w:val="Naslov_predpisa Znak"/>
    <w:link w:val="Naslovpredpisa"/>
    <w:rsid w:val="00DC4C2F"/>
    <w:rPr>
      <w:rFonts w:ascii="Arial" w:hAnsi="Arial" w:cs="Arial"/>
      <w:b/>
      <w:sz w:val="22"/>
      <w:szCs w:val="22"/>
      <w:lang w:val="sl-SI" w:eastAsia="sl-SI" w:bidi="ar-SA"/>
    </w:rPr>
  </w:style>
  <w:style w:type="paragraph" w:styleId="Navadensplet">
    <w:name w:val="Normal (Web)"/>
    <w:basedOn w:val="Navaden"/>
    <w:uiPriority w:val="99"/>
    <w:rsid w:val="001C1BDB"/>
    <w:pPr>
      <w:spacing w:after="210" w:line="240" w:lineRule="auto"/>
    </w:pPr>
    <w:rPr>
      <w:rFonts w:ascii="Times New Roman" w:hAnsi="Times New Roman"/>
      <w:color w:val="333333"/>
      <w:sz w:val="18"/>
      <w:szCs w:val="18"/>
      <w:lang w:eastAsia="sl-SI"/>
    </w:rPr>
  </w:style>
  <w:style w:type="paragraph" w:styleId="Besedilooblaka">
    <w:name w:val="Balloon Text"/>
    <w:basedOn w:val="Navaden"/>
    <w:link w:val="BesedilooblakaZnak"/>
    <w:uiPriority w:val="99"/>
    <w:semiHidden/>
    <w:rsid w:val="00E25BAC"/>
    <w:rPr>
      <w:rFonts w:ascii="Tahoma" w:hAnsi="Tahoma" w:cs="Tahoma"/>
      <w:sz w:val="16"/>
      <w:szCs w:val="16"/>
      <w:lang w:val="en-US"/>
    </w:rPr>
  </w:style>
  <w:style w:type="character" w:customStyle="1" w:styleId="BesedilooblakaZnak">
    <w:name w:val="Besedilo oblačka Znak"/>
    <w:link w:val="Besedilooblaka"/>
    <w:uiPriority w:val="99"/>
    <w:semiHidden/>
    <w:locked/>
    <w:rsid w:val="006C1C49"/>
    <w:rPr>
      <w:rFonts w:ascii="Tahoma" w:hAnsi="Tahoma" w:cs="Tahoma"/>
      <w:sz w:val="16"/>
      <w:szCs w:val="16"/>
      <w:lang w:val="en-US" w:eastAsia="en-US" w:bidi="ar-SA"/>
    </w:rPr>
  </w:style>
  <w:style w:type="paragraph" w:styleId="Telobesedila-zamik">
    <w:name w:val="Body Text Indent"/>
    <w:basedOn w:val="Navaden"/>
    <w:link w:val="Telobesedila-zamikZnak"/>
    <w:rsid w:val="006C1C49"/>
    <w:pPr>
      <w:spacing w:after="120"/>
      <w:ind w:left="283"/>
    </w:pPr>
    <w:rPr>
      <w:lang w:val="en-US"/>
    </w:rPr>
  </w:style>
  <w:style w:type="character" w:customStyle="1" w:styleId="Telobesedila-zamikZnak">
    <w:name w:val="Telo besedila - zamik Znak"/>
    <w:link w:val="Telobesedila-zamik"/>
    <w:semiHidden/>
    <w:locked/>
    <w:rsid w:val="006C1C49"/>
    <w:rPr>
      <w:rFonts w:ascii="Arial" w:hAnsi="Arial"/>
      <w:szCs w:val="24"/>
      <w:lang w:val="en-US" w:eastAsia="en-US" w:bidi="ar-SA"/>
    </w:rPr>
  </w:style>
  <w:style w:type="paragraph" w:customStyle="1" w:styleId="Odstavekseznama1">
    <w:name w:val="Odstavek seznama1"/>
    <w:basedOn w:val="Navaden"/>
    <w:qFormat/>
    <w:rsid w:val="006C1C49"/>
    <w:pPr>
      <w:spacing w:line="240" w:lineRule="auto"/>
      <w:ind w:left="720"/>
      <w:contextualSpacing/>
    </w:pPr>
    <w:rPr>
      <w:rFonts w:ascii="Times New Roman" w:hAnsi="Times New Roman"/>
      <w:sz w:val="24"/>
      <w:lang w:eastAsia="sl-SI"/>
    </w:rPr>
  </w:style>
  <w:style w:type="paragraph" w:customStyle="1" w:styleId="Alineazatoko">
    <w:name w:val="Alinea za točko"/>
    <w:basedOn w:val="Navaden"/>
    <w:link w:val="AlineazatokoZnak"/>
    <w:qFormat/>
    <w:rsid w:val="006C1C49"/>
    <w:pPr>
      <w:tabs>
        <w:tab w:val="num" w:pos="360"/>
      </w:tabs>
      <w:overflowPunct w:val="0"/>
      <w:autoSpaceDE w:val="0"/>
      <w:autoSpaceDN w:val="0"/>
      <w:adjustRightInd w:val="0"/>
      <w:spacing w:line="200" w:lineRule="exact"/>
      <w:ind w:left="360" w:hanging="360"/>
      <w:jc w:val="both"/>
      <w:textAlignment w:val="baseline"/>
    </w:pPr>
    <w:rPr>
      <w:rFonts w:cs="Arial"/>
      <w:sz w:val="22"/>
      <w:szCs w:val="22"/>
      <w:lang w:eastAsia="sl-SI"/>
    </w:rPr>
  </w:style>
  <w:style w:type="character" w:customStyle="1" w:styleId="AlineazatokoZnak">
    <w:name w:val="Alinea za točko Znak"/>
    <w:link w:val="Alineazatoko"/>
    <w:locked/>
    <w:rsid w:val="006C1C49"/>
    <w:rPr>
      <w:rFonts w:ascii="Arial" w:hAnsi="Arial" w:cs="Arial"/>
      <w:sz w:val="22"/>
      <w:szCs w:val="22"/>
      <w:lang w:val="sl-SI" w:eastAsia="sl-SI" w:bidi="ar-SA"/>
    </w:rPr>
  </w:style>
  <w:style w:type="character" w:customStyle="1" w:styleId="rkovnatokazaodstavkomZnak">
    <w:name w:val="Črkovna točka_za odstavkom Znak"/>
    <w:link w:val="rkovnatokazaodstavkom"/>
    <w:locked/>
    <w:rsid w:val="006C1C49"/>
    <w:rPr>
      <w:rFonts w:ascii="Arial" w:hAnsi="Arial"/>
      <w:lang w:val="x-none" w:eastAsia="x-none"/>
    </w:rPr>
  </w:style>
  <w:style w:type="paragraph" w:customStyle="1" w:styleId="rkovnatokazaodstavkom">
    <w:name w:val="Črkovna točka_za odstavkom"/>
    <w:basedOn w:val="Navaden"/>
    <w:link w:val="rkovnatokazaodstavkomZnak"/>
    <w:qFormat/>
    <w:rsid w:val="006C1C49"/>
    <w:pPr>
      <w:numPr>
        <w:numId w:val="3"/>
      </w:numPr>
      <w:overflowPunct w:val="0"/>
      <w:autoSpaceDE w:val="0"/>
      <w:autoSpaceDN w:val="0"/>
      <w:adjustRightInd w:val="0"/>
      <w:spacing w:line="200" w:lineRule="exact"/>
      <w:jc w:val="both"/>
      <w:textAlignment w:val="baseline"/>
    </w:pPr>
    <w:rPr>
      <w:szCs w:val="20"/>
      <w:lang w:val="x-none" w:eastAsia="x-none"/>
    </w:rPr>
  </w:style>
  <w:style w:type="paragraph" w:customStyle="1" w:styleId="Odsek">
    <w:name w:val="Odsek"/>
    <w:basedOn w:val="Oddelek"/>
    <w:link w:val="OdsekZnak"/>
    <w:qFormat/>
    <w:rsid w:val="006C1C49"/>
    <w:pPr>
      <w:numPr>
        <w:numId w:val="1"/>
      </w:numPr>
    </w:pPr>
  </w:style>
  <w:style w:type="character" w:customStyle="1" w:styleId="OdsekZnak">
    <w:name w:val="Odsek Znak"/>
    <w:basedOn w:val="OddelekZnak1"/>
    <w:link w:val="Odsek"/>
    <w:locked/>
    <w:rsid w:val="006C1C49"/>
    <w:rPr>
      <w:rFonts w:ascii="Arial" w:hAnsi="Arial"/>
      <w:b/>
      <w:sz w:val="22"/>
      <w:szCs w:val="22"/>
      <w:lang w:val="x-none" w:eastAsia="x-none"/>
    </w:rPr>
  </w:style>
  <w:style w:type="paragraph" w:customStyle="1" w:styleId="CharCharCharCharCharCharCharCharCharCharCharChar">
    <w:name w:val="Char Char Char Char Char Char Char Char Char Char Char Char"/>
    <w:basedOn w:val="Navaden"/>
    <w:rsid w:val="006C1C49"/>
    <w:pPr>
      <w:spacing w:after="160" w:line="240" w:lineRule="exact"/>
    </w:pPr>
    <w:rPr>
      <w:rFonts w:ascii="Tahoma" w:hAnsi="Tahoma"/>
      <w:szCs w:val="20"/>
    </w:rPr>
  </w:style>
  <w:style w:type="character" w:styleId="Poudarek">
    <w:name w:val="Emphasis"/>
    <w:uiPriority w:val="20"/>
    <w:qFormat/>
    <w:rsid w:val="006C1C49"/>
    <w:rPr>
      <w:rFonts w:cs="Times New Roman"/>
      <w:b/>
      <w:bCs/>
    </w:rPr>
  </w:style>
  <w:style w:type="character" w:customStyle="1" w:styleId="mediumtext1">
    <w:name w:val="medium_text1"/>
    <w:rsid w:val="006C1C49"/>
    <w:rPr>
      <w:rFonts w:cs="Times New Roman"/>
      <w:sz w:val="20"/>
      <w:szCs w:val="20"/>
    </w:rPr>
  </w:style>
  <w:style w:type="paragraph" w:styleId="HTML-oblikovano">
    <w:name w:val="HTML Preformatted"/>
    <w:basedOn w:val="Navaden"/>
    <w:link w:val="HTML-oblikovanoZnak"/>
    <w:rsid w:val="006C1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pPr>
    <w:rPr>
      <w:rFonts w:ascii="Courier New" w:eastAsia="Arial Unicode MS" w:hAnsi="Courier New" w:cs="Courier New"/>
      <w:color w:val="000000"/>
      <w:sz w:val="18"/>
      <w:szCs w:val="18"/>
      <w:lang w:val="en-GB"/>
    </w:rPr>
  </w:style>
  <w:style w:type="character" w:customStyle="1" w:styleId="HTML-oblikovanoZnak">
    <w:name w:val="HTML-oblikovano Znak"/>
    <w:link w:val="HTML-oblikovano"/>
    <w:semiHidden/>
    <w:locked/>
    <w:rsid w:val="006C1C49"/>
    <w:rPr>
      <w:rFonts w:ascii="Courier New" w:eastAsia="Arial Unicode MS" w:hAnsi="Courier New" w:cs="Courier New"/>
      <w:color w:val="000000"/>
      <w:sz w:val="18"/>
      <w:szCs w:val="18"/>
      <w:lang w:val="en-GB" w:eastAsia="en-US" w:bidi="ar-SA"/>
    </w:rPr>
  </w:style>
  <w:style w:type="paragraph" w:customStyle="1" w:styleId="APobarvanoleni">
    <w:name w:val="A Pobarvano členi"/>
    <w:basedOn w:val="Navaden"/>
    <w:rsid w:val="006C1C49"/>
    <w:pPr>
      <w:shd w:val="clear" w:color="auto" w:fill="FFFF99"/>
      <w:spacing w:line="240" w:lineRule="auto"/>
      <w:ind w:left="-907"/>
      <w:jc w:val="both"/>
    </w:pPr>
    <w:rPr>
      <w:rFonts w:ascii="Times New Roman" w:hAnsi="Times New Roman"/>
      <w:color w:val="000000"/>
      <w:sz w:val="24"/>
      <w:szCs w:val="20"/>
      <w:lang w:val="en-GB" w:eastAsia="sl-SI"/>
    </w:rPr>
  </w:style>
  <w:style w:type="character" w:styleId="tevilkastrani">
    <w:name w:val="page number"/>
    <w:rsid w:val="006C1C49"/>
    <w:rPr>
      <w:rFonts w:cs="Times New Roman"/>
    </w:rPr>
  </w:style>
  <w:style w:type="paragraph" w:customStyle="1" w:styleId="novela">
    <w:name w:val="novela"/>
    <w:basedOn w:val="Navaden"/>
    <w:next w:val="Navaden"/>
    <w:autoRedefine/>
    <w:rsid w:val="006C1C49"/>
    <w:pPr>
      <w:keepNext/>
      <w:spacing w:after="120" w:line="240" w:lineRule="auto"/>
      <w:ind w:firstLine="284"/>
      <w:jc w:val="both"/>
    </w:pPr>
    <w:rPr>
      <w:rFonts w:ascii="Times New Roman" w:hAnsi="Times New Roman"/>
      <w:sz w:val="24"/>
      <w:lang w:eastAsia="sl-SI"/>
    </w:rPr>
  </w:style>
  <w:style w:type="paragraph" w:customStyle="1" w:styleId="Naslov32">
    <w:name w:val="Naslov 32"/>
    <w:basedOn w:val="Navaden"/>
    <w:rsid w:val="006C1C49"/>
    <w:pPr>
      <w:spacing w:line="240" w:lineRule="auto"/>
      <w:outlineLvl w:val="3"/>
    </w:pPr>
    <w:rPr>
      <w:rFonts w:ascii="Times New Roman" w:hAnsi="Times New Roman"/>
      <w:sz w:val="27"/>
      <w:szCs w:val="27"/>
      <w:lang w:eastAsia="sl-SI"/>
    </w:rPr>
  </w:style>
  <w:style w:type="character" w:customStyle="1" w:styleId="longtext1">
    <w:name w:val="long_text1"/>
    <w:rsid w:val="006C1C49"/>
    <w:rPr>
      <w:rFonts w:cs="Times New Roman"/>
      <w:sz w:val="16"/>
      <w:szCs w:val="16"/>
    </w:rPr>
  </w:style>
  <w:style w:type="paragraph" w:customStyle="1" w:styleId="ic">
    <w:name w:val="ic"/>
    <w:basedOn w:val="Navaden"/>
    <w:rsid w:val="006C1C49"/>
    <w:pPr>
      <w:spacing w:before="100" w:beforeAutospacing="1" w:after="100" w:afterAutospacing="1" w:line="240" w:lineRule="auto"/>
    </w:pPr>
    <w:rPr>
      <w:rFonts w:ascii="Times New Roman" w:hAnsi="Times New Roman"/>
      <w:sz w:val="24"/>
      <w:lang w:eastAsia="sl-SI"/>
    </w:rPr>
  </w:style>
  <w:style w:type="paragraph" w:customStyle="1" w:styleId="5Normal">
    <w:name w:val="5 Normal"/>
    <w:rsid w:val="006C1C4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en-GB" w:eastAsia="en-GB"/>
    </w:rPr>
  </w:style>
  <w:style w:type="paragraph" w:customStyle="1" w:styleId="im">
    <w:name w:val="im"/>
    <w:basedOn w:val="Navaden"/>
    <w:rsid w:val="006C1C49"/>
    <w:pPr>
      <w:spacing w:line="240" w:lineRule="auto"/>
    </w:pPr>
    <w:rPr>
      <w:rFonts w:ascii="Times New Roman" w:hAnsi="Times New Roman"/>
      <w:sz w:val="24"/>
      <w:lang w:eastAsia="sl-SI"/>
    </w:rPr>
  </w:style>
  <w:style w:type="paragraph" w:customStyle="1" w:styleId="EntEmet">
    <w:name w:val="EntEmet"/>
    <w:basedOn w:val="Navaden"/>
    <w:rsid w:val="006C1C49"/>
    <w:pPr>
      <w:tabs>
        <w:tab w:val="left" w:pos="284"/>
        <w:tab w:val="left" w:pos="567"/>
        <w:tab w:val="left" w:pos="851"/>
        <w:tab w:val="left" w:pos="1134"/>
        <w:tab w:val="left" w:pos="1418"/>
      </w:tabs>
      <w:spacing w:before="40" w:line="240" w:lineRule="auto"/>
    </w:pPr>
    <w:rPr>
      <w:rFonts w:ascii="Times New Roman" w:hAnsi="Times New Roman"/>
      <w:sz w:val="24"/>
      <w:szCs w:val="20"/>
      <w:lang w:val="en-GB" w:eastAsia="fr-BE"/>
    </w:rPr>
  </w:style>
  <w:style w:type="paragraph" w:styleId="Pripombabesedilo">
    <w:name w:val="annotation text"/>
    <w:basedOn w:val="Navaden"/>
    <w:link w:val="PripombabesediloZnak"/>
    <w:uiPriority w:val="99"/>
    <w:semiHidden/>
    <w:rsid w:val="006C1C49"/>
    <w:pPr>
      <w:overflowPunct w:val="0"/>
      <w:autoSpaceDE w:val="0"/>
      <w:autoSpaceDN w:val="0"/>
      <w:adjustRightInd w:val="0"/>
      <w:spacing w:line="240" w:lineRule="auto"/>
      <w:jc w:val="both"/>
      <w:textAlignment w:val="baseline"/>
    </w:pPr>
    <w:rPr>
      <w:rFonts w:ascii="Times New Roman" w:hAnsi="Times New Roman"/>
      <w:szCs w:val="20"/>
    </w:rPr>
  </w:style>
  <w:style w:type="character" w:customStyle="1" w:styleId="PripombabesediloZnak">
    <w:name w:val="Pripomba – besedilo Znak"/>
    <w:link w:val="Pripombabesedilo"/>
    <w:uiPriority w:val="99"/>
    <w:semiHidden/>
    <w:locked/>
    <w:rsid w:val="006C1C49"/>
    <w:rPr>
      <w:lang w:val="sl-SI" w:eastAsia="en-US" w:bidi="ar-SA"/>
    </w:rPr>
  </w:style>
  <w:style w:type="paragraph" w:customStyle="1" w:styleId="Odstavekseznama2">
    <w:name w:val="Odstavek seznama2"/>
    <w:basedOn w:val="Navaden"/>
    <w:rsid w:val="006C1C49"/>
    <w:pPr>
      <w:spacing w:line="240" w:lineRule="auto"/>
      <w:ind w:left="720"/>
      <w:contextualSpacing/>
    </w:pPr>
    <w:rPr>
      <w:rFonts w:ascii="Times New Roman" w:hAnsi="Times New Roman"/>
      <w:sz w:val="22"/>
      <w:szCs w:val="22"/>
    </w:rPr>
  </w:style>
  <w:style w:type="character" w:customStyle="1" w:styleId="highlight01">
    <w:name w:val="highlight01"/>
    <w:rsid w:val="006C1C49"/>
    <w:rPr>
      <w:rFonts w:cs="Times New Roman"/>
      <w:color w:val="000000"/>
      <w:shd w:val="clear" w:color="auto" w:fill="FFFF66"/>
    </w:rPr>
  </w:style>
  <w:style w:type="paragraph" w:customStyle="1" w:styleId="esegmenth4">
    <w:name w:val="esegment_h4"/>
    <w:basedOn w:val="Navaden"/>
    <w:rsid w:val="006C1C49"/>
    <w:pPr>
      <w:spacing w:after="210" w:line="240" w:lineRule="auto"/>
      <w:jc w:val="center"/>
    </w:pPr>
    <w:rPr>
      <w:rFonts w:ascii="Times New Roman" w:hAnsi="Times New Roman"/>
      <w:b/>
      <w:bCs/>
      <w:color w:val="333333"/>
      <w:sz w:val="18"/>
      <w:szCs w:val="18"/>
      <w:lang w:eastAsia="sl-SI"/>
    </w:rPr>
  </w:style>
  <w:style w:type="paragraph" w:styleId="Odstavekseznama">
    <w:name w:val="List Paragraph"/>
    <w:basedOn w:val="Navaden"/>
    <w:link w:val="OdstavekseznamaZnak"/>
    <w:uiPriority w:val="34"/>
    <w:qFormat/>
    <w:rsid w:val="006C1C49"/>
    <w:pPr>
      <w:spacing w:line="240" w:lineRule="auto"/>
      <w:ind w:left="720"/>
      <w:contextualSpacing/>
      <w:jc w:val="both"/>
    </w:pPr>
    <w:rPr>
      <w:rFonts w:ascii="Times New Roman" w:hAnsi="Times New Roman"/>
      <w:sz w:val="22"/>
      <w:szCs w:val="20"/>
      <w:lang w:val="x-none" w:eastAsia="x-none"/>
    </w:rPr>
  </w:style>
  <w:style w:type="character" w:styleId="Krepko">
    <w:name w:val="Strong"/>
    <w:uiPriority w:val="22"/>
    <w:qFormat/>
    <w:rsid w:val="006C1C49"/>
    <w:rPr>
      <w:rFonts w:cs="Times New Roman"/>
      <w:b/>
      <w:bCs/>
    </w:rPr>
  </w:style>
  <w:style w:type="paragraph" w:styleId="Telobesedila2">
    <w:name w:val="Body Text 2"/>
    <w:basedOn w:val="Navaden"/>
    <w:link w:val="Telobesedila2Znak"/>
    <w:rsid w:val="00CD188E"/>
    <w:pPr>
      <w:spacing w:after="120" w:line="480" w:lineRule="auto"/>
    </w:pPr>
    <w:rPr>
      <w:lang w:val="x-none"/>
    </w:rPr>
  </w:style>
  <w:style w:type="character" w:customStyle="1" w:styleId="CharChar14">
    <w:name w:val="Char Char14"/>
    <w:rsid w:val="002936C3"/>
    <w:rPr>
      <w:rFonts w:ascii="Arial" w:hAnsi="Arial" w:cs="Arial"/>
      <w:b/>
      <w:bCs/>
      <w:kern w:val="32"/>
      <w:sz w:val="32"/>
      <w:szCs w:val="32"/>
      <w:lang w:val="sl-SI" w:eastAsia="sl-SI" w:bidi="ar-SA"/>
    </w:rPr>
  </w:style>
  <w:style w:type="paragraph" w:customStyle="1" w:styleId="Brezrazmikov1">
    <w:name w:val="Brez razmikov1"/>
    <w:qFormat/>
    <w:rsid w:val="002936C3"/>
    <w:rPr>
      <w:rFonts w:eastAsia="Calibri"/>
      <w:sz w:val="22"/>
      <w:szCs w:val="22"/>
      <w:lang w:eastAsia="en-US"/>
    </w:rPr>
  </w:style>
  <w:style w:type="paragraph" w:styleId="Naslov">
    <w:name w:val="Title"/>
    <w:basedOn w:val="Navaden"/>
    <w:next w:val="Navaden"/>
    <w:qFormat/>
    <w:rsid w:val="002936C3"/>
    <w:pPr>
      <w:pBdr>
        <w:bottom w:val="single" w:sz="8" w:space="4" w:color="4F81BD"/>
      </w:pBdr>
      <w:spacing w:after="300" w:line="240" w:lineRule="auto"/>
      <w:contextualSpacing/>
    </w:pPr>
    <w:rPr>
      <w:rFonts w:ascii="Times New Roman" w:hAnsi="Times New Roman"/>
      <w:color w:val="17365D"/>
      <w:spacing w:val="5"/>
      <w:kern w:val="28"/>
      <w:sz w:val="52"/>
      <w:szCs w:val="52"/>
    </w:rPr>
  </w:style>
  <w:style w:type="paragraph" w:styleId="Podnaslov">
    <w:name w:val="Subtitle"/>
    <w:basedOn w:val="Navaden"/>
    <w:next w:val="Navaden"/>
    <w:qFormat/>
    <w:rsid w:val="002936C3"/>
    <w:pPr>
      <w:numPr>
        <w:ilvl w:val="1"/>
      </w:numPr>
      <w:spacing w:line="240" w:lineRule="auto"/>
    </w:pPr>
    <w:rPr>
      <w:rFonts w:ascii="Times New Roman" w:hAnsi="Times New Roman"/>
      <w:i/>
      <w:iCs/>
      <w:color w:val="4F81BD"/>
      <w:spacing w:val="15"/>
      <w:sz w:val="24"/>
    </w:rPr>
  </w:style>
  <w:style w:type="paragraph" w:customStyle="1" w:styleId="Odstavekseznama3">
    <w:name w:val="Odstavek seznama3"/>
    <w:basedOn w:val="Navaden"/>
    <w:qFormat/>
    <w:rsid w:val="002936C3"/>
    <w:pPr>
      <w:spacing w:line="240" w:lineRule="auto"/>
      <w:ind w:left="708"/>
    </w:pPr>
    <w:rPr>
      <w:rFonts w:ascii="Times New Roman" w:eastAsia="Calibri" w:hAnsi="Times New Roman"/>
      <w:sz w:val="22"/>
      <w:szCs w:val="22"/>
    </w:rPr>
  </w:style>
  <w:style w:type="paragraph" w:customStyle="1" w:styleId="Default">
    <w:name w:val="Default"/>
    <w:rsid w:val="002936C3"/>
    <w:pPr>
      <w:autoSpaceDE w:val="0"/>
      <w:autoSpaceDN w:val="0"/>
      <w:adjustRightInd w:val="0"/>
    </w:pPr>
    <w:rPr>
      <w:rFonts w:ascii="EUAlbertina" w:hAnsi="EUAlbertina" w:cs="EUAlbertina"/>
      <w:color w:val="000000"/>
      <w:sz w:val="24"/>
      <w:szCs w:val="24"/>
    </w:rPr>
  </w:style>
  <w:style w:type="character" w:styleId="SledenaHiperpovezava">
    <w:name w:val="FollowedHyperlink"/>
    <w:rsid w:val="002936C3"/>
    <w:rPr>
      <w:color w:val="800080"/>
      <w:u w:val="single"/>
    </w:rPr>
  </w:style>
  <w:style w:type="character" w:customStyle="1" w:styleId="CharChar2">
    <w:name w:val="Char Char2"/>
    <w:rsid w:val="002936C3"/>
    <w:rPr>
      <w:lang w:val="sl-SI" w:eastAsia="sl-SI" w:bidi="ar-SA"/>
    </w:rPr>
  </w:style>
  <w:style w:type="paragraph" w:styleId="Zadevapripombe">
    <w:name w:val="annotation subject"/>
    <w:basedOn w:val="Pripombabesedilo"/>
    <w:next w:val="Pripombabesedilo"/>
    <w:link w:val="ZadevapripombeZnak"/>
    <w:uiPriority w:val="99"/>
    <w:semiHidden/>
    <w:unhideWhenUsed/>
    <w:rsid w:val="002936C3"/>
    <w:pPr>
      <w:overflowPunct/>
      <w:autoSpaceDE/>
      <w:autoSpaceDN/>
      <w:adjustRightInd/>
      <w:jc w:val="left"/>
      <w:textAlignment w:val="auto"/>
    </w:pPr>
    <w:rPr>
      <w:rFonts w:eastAsia="Calibri"/>
      <w:b/>
      <w:bCs/>
      <w:lang w:val="x-none"/>
    </w:rPr>
  </w:style>
  <w:style w:type="paragraph" w:styleId="Golobesedilo">
    <w:name w:val="Plain Text"/>
    <w:basedOn w:val="Navaden"/>
    <w:link w:val="GolobesediloZnak"/>
    <w:uiPriority w:val="99"/>
    <w:rsid w:val="002936C3"/>
    <w:pPr>
      <w:spacing w:line="240" w:lineRule="auto"/>
    </w:pPr>
    <w:rPr>
      <w:rFonts w:ascii="Courier New" w:hAnsi="Courier New"/>
      <w:szCs w:val="20"/>
      <w:lang w:val="x-none" w:eastAsia="x-none"/>
    </w:rPr>
  </w:style>
  <w:style w:type="character" w:styleId="Pripombasklic">
    <w:name w:val="annotation reference"/>
    <w:uiPriority w:val="99"/>
    <w:semiHidden/>
    <w:rsid w:val="002936C3"/>
    <w:rPr>
      <w:sz w:val="16"/>
      <w:szCs w:val="16"/>
    </w:rPr>
  </w:style>
  <w:style w:type="paragraph" w:customStyle="1" w:styleId="p">
    <w:name w:val="p"/>
    <w:basedOn w:val="Navaden"/>
    <w:rsid w:val="002936C3"/>
    <w:pPr>
      <w:spacing w:before="48" w:after="12" w:line="240" w:lineRule="auto"/>
      <w:ind w:left="12" w:right="12" w:firstLine="240"/>
      <w:jc w:val="both"/>
    </w:pPr>
    <w:rPr>
      <w:rFonts w:cs="Arial"/>
      <w:color w:val="222222"/>
      <w:sz w:val="22"/>
      <w:szCs w:val="22"/>
      <w:lang w:eastAsia="sl-SI"/>
    </w:rPr>
  </w:style>
  <w:style w:type="paragraph" w:customStyle="1" w:styleId="esegmentt">
    <w:name w:val="esegment_t"/>
    <w:basedOn w:val="Navaden"/>
    <w:rsid w:val="003B0925"/>
    <w:pPr>
      <w:spacing w:after="145" w:line="360" w:lineRule="atLeast"/>
      <w:jc w:val="center"/>
    </w:pPr>
    <w:rPr>
      <w:rFonts w:ascii="Times New Roman" w:hAnsi="Times New Roman"/>
      <w:b/>
      <w:bCs/>
      <w:color w:val="6B7E9D"/>
      <w:sz w:val="31"/>
      <w:szCs w:val="31"/>
      <w:lang w:eastAsia="sl-SI"/>
    </w:rPr>
  </w:style>
  <w:style w:type="paragraph" w:customStyle="1" w:styleId="NumPar1">
    <w:name w:val="NumPar 1"/>
    <w:basedOn w:val="Navaden"/>
    <w:next w:val="Navaden"/>
    <w:rsid w:val="00D509E1"/>
    <w:pPr>
      <w:numPr>
        <w:numId w:val="6"/>
      </w:numPr>
      <w:spacing w:before="120" w:after="120" w:line="240" w:lineRule="auto"/>
      <w:jc w:val="both"/>
    </w:pPr>
    <w:rPr>
      <w:rFonts w:ascii="Times New Roman" w:hAnsi="Times New Roman"/>
      <w:sz w:val="24"/>
    </w:rPr>
  </w:style>
  <w:style w:type="paragraph" w:customStyle="1" w:styleId="NumPar2">
    <w:name w:val="NumPar 2"/>
    <w:basedOn w:val="Navaden"/>
    <w:next w:val="Navaden"/>
    <w:rsid w:val="00D509E1"/>
    <w:pPr>
      <w:numPr>
        <w:ilvl w:val="1"/>
        <w:numId w:val="6"/>
      </w:numPr>
      <w:spacing w:before="120" w:after="120" w:line="240" w:lineRule="auto"/>
      <w:jc w:val="both"/>
    </w:pPr>
    <w:rPr>
      <w:rFonts w:ascii="Times New Roman" w:hAnsi="Times New Roman"/>
      <w:sz w:val="24"/>
    </w:rPr>
  </w:style>
  <w:style w:type="paragraph" w:customStyle="1" w:styleId="NumPar3">
    <w:name w:val="NumPar 3"/>
    <w:basedOn w:val="Navaden"/>
    <w:next w:val="Navaden"/>
    <w:rsid w:val="00D509E1"/>
    <w:pPr>
      <w:numPr>
        <w:ilvl w:val="2"/>
        <w:numId w:val="6"/>
      </w:numPr>
      <w:spacing w:before="120" w:after="120" w:line="240" w:lineRule="auto"/>
      <w:jc w:val="both"/>
    </w:pPr>
    <w:rPr>
      <w:rFonts w:ascii="Times New Roman" w:hAnsi="Times New Roman"/>
      <w:sz w:val="24"/>
    </w:rPr>
  </w:style>
  <w:style w:type="paragraph" w:customStyle="1" w:styleId="NumPar4">
    <w:name w:val="NumPar 4"/>
    <w:basedOn w:val="Navaden"/>
    <w:next w:val="Navaden"/>
    <w:rsid w:val="00D509E1"/>
    <w:pPr>
      <w:numPr>
        <w:ilvl w:val="3"/>
        <w:numId w:val="6"/>
      </w:numPr>
      <w:spacing w:before="120" w:after="120" w:line="240" w:lineRule="auto"/>
      <w:jc w:val="both"/>
    </w:pPr>
    <w:rPr>
      <w:rFonts w:ascii="Times New Roman" w:hAnsi="Times New Roman"/>
      <w:sz w:val="24"/>
    </w:rPr>
  </w:style>
  <w:style w:type="paragraph" w:styleId="Oznaenseznam">
    <w:name w:val="List Bullet"/>
    <w:basedOn w:val="Navaden"/>
    <w:rsid w:val="00D509E1"/>
    <w:pPr>
      <w:numPr>
        <w:numId w:val="5"/>
      </w:numPr>
      <w:spacing w:before="120" w:after="120" w:line="240" w:lineRule="auto"/>
      <w:jc w:val="both"/>
    </w:pPr>
    <w:rPr>
      <w:rFonts w:ascii="Times New Roman" w:hAnsi="Times New Roman"/>
      <w:sz w:val="24"/>
    </w:rPr>
  </w:style>
  <w:style w:type="character" w:customStyle="1" w:styleId="GolobesediloZnak">
    <w:name w:val="Golo besedilo Znak"/>
    <w:link w:val="Golobesedilo"/>
    <w:uiPriority w:val="99"/>
    <w:rsid w:val="0086720D"/>
    <w:rPr>
      <w:rFonts w:ascii="Courier New" w:hAnsi="Courier New" w:cs="Courier New"/>
    </w:rPr>
  </w:style>
  <w:style w:type="paragraph" w:customStyle="1" w:styleId="Pa3">
    <w:name w:val="Pa3"/>
    <w:basedOn w:val="Navaden"/>
    <w:next w:val="Navaden"/>
    <w:uiPriority w:val="99"/>
    <w:rsid w:val="00C94116"/>
    <w:pPr>
      <w:autoSpaceDE w:val="0"/>
      <w:autoSpaceDN w:val="0"/>
      <w:adjustRightInd w:val="0"/>
      <w:spacing w:line="171" w:lineRule="atLeast"/>
    </w:pPr>
    <w:rPr>
      <w:sz w:val="24"/>
      <w:lang w:eastAsia="sl-SI"/>
    </w:rPr>
  </w:style>
  <w:style w:type="paragraph" w:customStyle="1" w:styleId="Text1">
    <w:name w:val="Text 1"/>
    <w:basedOn w:val="Navaden"/>
    <w:rsid w:val="00D362BD"/>
    <w:pPr>
      <w:spacing w:before="120" w:after="120" w:line="240" w:lineRule="auto"/>
      <w:ind w:left="850"/>
      <w:jc w:val="both"/>
    </w:pPr>
    <w:rPr>
      <w:rFonts w:ascii="Times New Roman" w:hAnsi="Times New Roman"/>
      <w:sz w:val="24"/>
    </w:rPr>
  </w:style>
  <w:style w:type="paragraph" w:customStyle="1" w:styleId="Point0number">
    <w:name w:val="Point 0 (number)"/>
    <w:basedOn w:val="Navaden"/>
    <w:rsid w:val="00D362BD"/>
    <w:pPr>
      <w:numPr>
        <w:numId w:val="7"/>
      </w:numPr>
      <w:spacing w:before="120" w:after="120" w:line="240" w:lineRule="auto"/>
      <w:jc w:val="both"/>
    </w:pPr>
    <w:rPr>
      <w:rFonts w:ascii="Times New Roman" w:hAnsi="Times New Roman"/>
      <w:sz w:val="24"/>
    </w:rPr>
  </w:style>
  <w:style w:type="paragraph" w:customStyle="1" w:styleId="Point1number">
    <w:name w:val="Point 1 (number)"/>
    <w:basedOn w:val="Navaden"/>
    <w:rsid w:val="00D362BD"/>
    <w:pPr>
      <w:numPr>
        <w:ilvl w:val="2"/>
        <w:numId w:val="7"/>
      </w:numPr>
      <w:spacing w:before="120" w:after="120" w:line="240" w:lineRule="auto"/>
      <w:jc w:val="both"/>
    </w:pPr>
    <w:rPr>
      <w:rFonts w:ascii="Times New Roman" w:hAnsi="Times New Roman"/>
      <w:sz w:val="24"/>
    </w:rPr>
  </w:style>
  <w:style w:type="paragraph" w:customStyle="1" w:styleId="Point2number">
    <w:name w:val="Point 2 (number)"/>
    <w:basedOn w:val="Navaden"/>
    <w:rsid w:val="00D362BD"/>
    <w:pPr>
      <w:numPr>
        <w:ilvl w:val="4"/>
        <w:numId w:val="7"/>
      </w:numPr>
      <w:spacing w:before="120" w:after="120" w:line="240" w:lineRule="auto"/>
      <w:jc w:val="both"/>
    </w:pPr>
    <w:rPr>
      <w:rFonts w:ascii="Times New Roman" w:hAnsi="Times New Roman"/>
      <w:sz w:val="24"/>
    </w:rPr>
  </w:style>
  <w:style w:type="paragraph" w:customStyle="1" w:styleId="Point3number">
    <w:name w:val="Point 3 (number)"/>
    <w:basedOn w:val="Navaden"/>
    <w:rsid w:val="00D362BD"/>
    <w:pPr>
      <w:numPr>
        <w:ilvl w:val="6"/>
        <w:numId w:val="7"/>
      </w:numPr>
      <w:spacing w:before="120" w:after="120" w:line="240" w:lineRule="auto"/>
      <w:jc w:val="both"/>
    </w:pPr>
    <w:rPr>
      <w:rFonts w:ascii="Times New Roman" w:hAnsi="Times New Roman"/>
      <w:sz w:val="24"/>
    </w:rPr>
  </w:style>
  <w:style w:type="paragraph" w:customStyle="1" w:styleId="Point0letter">
    <w:name w:val="Point 0 (letter)"/>
    <w:basedOn w:val="Navaden"/>
    <w:rsid w:val="00D362BD"/>
    <w:pPr>
      <w:numPr>
        <w:ilvl w:val="1"/>
        <w:numId w:val="7"/>
      </w:numPr>
      <w:spacing w:before="120" w:after="120" w:line="240" w:lineRule="auto"/>
      <w:jc w:val="both"/>
    </w:pPr>
    <w:rPr>
      <w:rFonts w:ascii="Times New Roman" w:hAnsi="Times New Roman"/>
      <w:sz w:val="24"/>
    </w:rPr>
  </w:style>
  <w:style w:type="paragraph" w:customStyle="1" w:styleId="Point1letter">
    <w:name w:val="Point 1 (letter)"/>
    <w:basedOn w:val="Navaden"/>
    <w:rsid w:val="00D362BD"/>
    <w:pPr>
      <w:numPr>
        <w:ilvl w:val="3"/>
        <w:numId w:val="7"/>
      </w:numPr>
      <w:spacing w:before="120" w:after="120" w:line="240" w:lineRule="auto"/>
      <w:jc w:val="both"/>
    </w:pPr>
    <w:rPr>
      <w:rFonts w:ascii="Times New Roman" w:hAnsi="Times New Roman"/>
      <w:sz w:val="24"/>
    </w:rPr>
  </w:style>
  <w:style w:type="paragraph" w:customStyle="1" w:styleId="Point2letter">
    <w:name w:val="Point 2 (letter)"/>
    <w:basedOn w:val="Navaden"/>
    <w:rsid w:val="00D362BD"/>
    <w:pPr>
      <w:numPr>
        <w:ilvl w:val="5"/>
        <w:numId w:val="7"/>
      </w:numPr>
      <w:spacing w:before="120" w:after="120" w:line="240" w:lineRule="auto"/>
      <w:jc w:val="both"/>
    </w:pPr>
    <w:rPr>
      <w:rFonts w:ascii="Times New Roman" w:hAnsi="Times New Roman"/>
      <w:sz w:val="24"/>
    </w:rPr>
  </w:style>
  <w:style w:type="paragraph" w:customStyle="1" w:styleId="Point3letter">
    <w:name w:val="Point 3 (letter)"/>
    <w:basedOn w:val="Navaden"/>
    <w:rsid w:val="00D362BD"/>
    <w:pPr>
      <w:numPr>
        <w:ilvl w:val="7"/>
        <w:numId w:val="7"/>
      </w:numPr>
      <w:spacing w:before="120" w:after="120" w:line="240" w:lineRule="auto"/>
      <w:jc w:val="both"/>
    </w:pPr>
    <w:rPr>
      <w:rFonts w:ascii="Times New Roman" w:hAnsi="Times New Roman"/>
      <w:sz w:val="24"/>
    </w:rPr>
  </w:style>
  <w:style w:type="paragraph" w:customStyle="1" w:styleId="Point4letter">
    <w:name w:val="Point 4 (letter)"/>
    <w:basedOn w:val="Navaden"/>
    <w:rsid w:val="00D362BD"/>
    <w:pPr>
      <w:numPr>
        <w:ilvl w:val="8"/>
        <w:numId w:val="7"/>
      </w:numPr>
      <w:spacing w:before="120" w:after="120" w:line="240" w:lineRule="auto"/>
      <w:jc w:val="both"/>
    </w:pPr>
    <w:rPr>
      <w:rFonts w:ascii="Times New Roman" w:hAnsi="Times New Roman"/>
      <w:sz w:val="24"/>
    </w:rPr>
  </w:style>
  <w:style w:type="paragraph" w:customStyle="1" w:styleId="Titrearticle">
    <w:name w:val="Titre article"/>
    <w:basedOn w:val="Navaden"/>
    <w:next w:val="Navaden"/>
    <w:rsid w:val="00D362BD"/>
    <w:pPr>
      <w:keepNext/>
      <w:spacing w:before="360" w:after="120" w:line="240" w:lineRule="auto"/>
      <w:jc w:val="center"/>
    </w:pPr>
    <w:rPr>
      <w:rFonts w:ascii="Times New Roman" w:hAnsi="Times New Roman"/>
      <w:i/>
      <w:sz w:val="24"/>
    </w:rPr>
  </w:style>
  <w:style w:type="paragraph" w:customStyle="1" w:styleId="pa30">
    <w:name w:val="pa3"/>
    <w:basedOn w:val="Navaden"/>
    <w:uiPriority w:val="99"/>
    <w:rsid w:val="008E7017"/>
    <w:pPr>
      <w:autoSpaceDE w:val="0"/>
      <w:autoSpaceDN w:val="0"/>
      <w:spacing w:line="240" w:lineRule="auto"/>
    </w:pPr>
    <w:rPr>
      <w:rFonts w:eastAsia="Calibri" w:cs="Arial"/>
      <w:sz w:val="24"/>
      <w:lang w:eastAsia="sl-SI"/>
    </w:rPr>
  </w:style>
  <w:style w:type="character" w:customStyle="1" w:styleId="highlight">
    <w:name w:val="highlight"/>
    <w:rsid w:val="00CD6432"/>
    <w:rPr>
      <w:rFonts w:ascii="Times New Roman" w:hAnsi="Times New Roman" w:cs="Times New Roman" w:hint="default"/>
    </w:rPr>
  </w:style>
  <w:style w:type="paragraph" w:customStyle="1" w:styleId="Normal8pt">
    <w:name w:val="Normal + 8 pt"/>
    <w:aliases w:val="Before:  12 pt,Line spacing:  Exactly 12 pt"/>
    <w:basedOn w:val="Glava"/>
    <w:rsid w:val="005C7134"/>
    <w:pPr>
      <w:tabs>
        <w:tab w:val="clear" w:pos="4320"/>
        <w:tab w:val="clear" w:pos="8640"/>
      </w:tabs>
      <w:spacing w:line="240" w:lineRule="exact"/>
    </w:pPr>
    <w:rPr>
      <w:rFonts w:cs="Arial"/>
      <w:sz w:val="16"/>
    </w:rPr>
  </w:style>
  <w:style w:type="paragraph" w:customStyle="1" w:styleId="esegmentp">
    <w:name w:val="esegment_p"/>
    <w:basedOn w:val="Navaden"/>
    <w:rsid w:val="006F0A43"/>
    <w:pPr>
      <w:spacing w:before="100" w:beforeAutospacing="1" w:after="100" w:afterAutospacing="1" w:line="240" w:lineRule="auto"/>
    </w:pPr>
    <w:rPr>
      <w:rFonts w:ascii="Times New Roman" w:hAnsi="Times New Roman"/>
      <w:sz w:val="24"/>
      <w:lang w:eastAsia="sl-SI"/>
    </w:rPr>
  </w:style>
  <w:style w:type="character" w:styleId="Sprotnaopomba-sklic">
    <w:name w:val="footnote reference"/>
    <w:rsid w:val="006F0A43"/>
    <w:rPr>
      <w:vertAlign w:val="superscript"/>
    </w:rPr>
  </w:style>
  <w:style w:type="paragraph" w:styleId="z-vrhobrazca">
    <w:name w:val="HTML Top of Form"/>
    <w:basedOn w:val="Navaden"/>
    <w:next w:val="Navaden"/>
    <w:link w:val="z-vrhobrazcaZnak"/>
    <w:hidden/>
    <w:uiPriority w:val="99"/>
    <w:unhideWhenUsed/>
    <w:rsid w:val="00941D3C"/>
    <w:pPr>
      <w:pBdr>
        <w:bottom w:val="single" w:sz="6" w:space="1" w:color="auto"/>
      </w:pBdr>
      <w:spacing w:line="240" w:lineRule="auto"/>
      <w:jc w:val="center"/>
    </w:pPr>
    <w:rPr>
      <w:vanish/>
      <w:sz w:val="16"/>
      <w:szCs w:val="16"/>
      <w:lang w:val="x-none" w:eastAsia="x-none"/>
    </w:rPr>
  </w:style>
  <w:style w:type="character" w:customStyle="1" w:styleId="z-vrhobrazcaZnak">
    <w:name w:val="z-vrh obrazca Znak"/>
    <w:link w:val="z-vrhobrazca"/>
    <w:uiPriority w:val="99"/>
    <w:rsid w:val="00941D3C"/>
    <w:rPr>
      <w:rFonts w:ascii="Arial" w:hAnsi="Arial" w:cs="Arial"/>
      <w:vanish/>
      <w:sz w:val="16"/>
      <w:szCs w:val="16"/>
    </w:rPr>
  </w:style>
  <w:style w:type="paragraph" w:styleId="z-dnoobrazca">
    <w:name w:val="HTML Bottom of Form"/>
    <w:basedOn w:val="Navaden"/>
    <w:next w:val="Navaden"/>
    <w:link w:val="z-dnoobrazcaZnak"/>
    <w:hidden/>
    <w:uiPriority w:val="99"/>
    <w:unhideWhenUsed/>
    <w:rsid w:val="00941D3C"/>
    <w:pPr>
      <w:pBdr>
        <w:top w:val="single" w:sz="6" w:space="1" w:color="auto"/>
      </w:pBdr>
      <w:spacing w:line="240" w:lineRule="auto"/>
      <w:jc w:val="center"/>
    </w:pPr>
    <w:rPr>
      <w:vanish/>
      <w:sz w:val="16"/>
      <w:szCs w:val="16"/>
      <w:lang w:val="x-none" w:eastAsia="x-none"/>
    </w:rPr>
  </w:style>
  <w:style w:type="character" w:customStyle="1" w:styleId="z-dnoobrazcaZnak">
    <w:name w:val="z-dno obrazca Znak"/>
    <w:link w:val="z-dnoobrazca"/>
    <w:uiPriority w:val="99"/>
    <w:rsid w:val="00941D3C"/>
    <w:rPr>
      <w:rFonts w:ascii="Arial" w:hAnsi="Arial" w:cs="Arial"/>
      <w:vanish/>
      <w:sz w:val="16"/>
      <w:szCs w:val="16"/>
    </w:rPr>
  </w:style>
  <w:style w:type="character" w:customStyle="1" w:styleId="st1">
    <w:name w:val="st1"/>
    <w:rsid w:val="00137307"/>
  </w:style>
  <w:style w:type="paragraph" w:customStyle="1" w:styleId="CharChar1">
    <w:name w:val="Char Char1"/>
    <w:basedOn w:val="Navaden"/>
    <w:rsid w:val="00BE25CD"/>
    <w:pPr>
      <w:spacing w:after="160" w:line="240" w:lineRule="exact"/>
    </w:pPr>
    <w:rPr>
      <w:rFonts w:ascii="Tahoma" w:hAnsi="Tahoma"/>
      <w:szCs w:val="20"/>
      <w:lang w:val="en-US"/>
    </w:rPr>
  </w:style>
  <w:style w:type="paragraph" w:customStyle="1" w:styleId="CM1">
    <w:name w:val="CM1"/>
    <w:basedOn w:val="Default"/>
    <w:next w:val="Default"/>
    <w:uiPriority w:val="99"/>
    <w:rsid w:val="00BE25CD"/>
    <w:rPr>
      <w:rFonts w:cs="Times New Roman"/>
      <w:color w:val="auto"/>
    </w:rPr>
  </w:style>
  <w:style w:type="paragraph" w:customStyle="1" w:styleId="CM3">
    <w:name w:val="CM3"/>
    <w:basedOn w:val="Default"/>
    <w:next w:val="Default"/>
    <w:uiPriority w:val="99"/>
    <w:rsid w:val="00BE25CD"/>
    <w:rPr>
      <w:rFonts w:cs="Times New Roman"/>
      <w:color w:val="auto"/>
    </w:rPr>
  </w:style>
  <w:style w:type="paragraph" w:customStyle="1" w:styleId="CM4">
    <w:name w:val="CM4"/>
    <w:basedOn w:val="Default"/>
    <w:next w:val="Default"/>
    <w:uiPriority w:val="99"/>
    <w:rsid w:val="00BE25CD"/>
    <w:rPr>
      <w:rFonts w:cs="Times New Roman"/>
      <w:color w:val="auto"/>
    </w:rPr>
  </w:style>
  <w:style w:type="character" w:customStyle="1" w:styleId="IT">
    <w:name w:val="IT"/>
    <w:semiHidden/>
    <w:rsid w:val="00BE25CD"/>
    <w:rPr>
      <w:rFonts w:ascii="Arial" w:hAnsi="Arial" w:cs="Arial"/>
      <w:color w:val="auto"/>
      <w:sz w:val="20"/>
      <w:szCs w:val="20"/>
    </w:rPr>
  </w:style>
  <w:style w:type="character" w:customStyle="1" w:styleId="CommentTextChar1">
    <w:name w:val="Comment Text Char1"/>
    <w:semiHidden/>
    <w:locked/>
    <w:rsid w:val="00BE25CD"/>
    <w:rPr>
      <w:sz w:val="24"/>
      <w:szCs w:val="24"/>
      <w:lang w:bidi="sl-SI"/>
    </w:rPr>
  </w:style>
  <w:style w:type="paragraph" w:customStyle="1" w:styleId="alineazaodstavkom0">
    <w:name w:val="alineazaodstavkom"/>
    <w:basedOn w:val="Navaden"/>
    <w:rsid w:val="00C21A8A"/>
    <w:pPr>
      <w:spacing w:before="100" w:beforeAutospacing="1" w:after="100" w:afterAutospacing="1" w:line="240" w:lineRule="auto"/>
    </w:pPr>
    <w:rPr>
      <w:rFonts w:ascii="Times New Roman" w:hAnsi="Times New Roman"/>
      <w:sz w:val="24"/>
      <w:lang w:eastAsia="sl-SI"/>
    </w:rPr>
  </w:style>
  <w:style w:type="paragraph" w:customStyle="1" w:styleId="Odstavek">
    <w:name w:val="Odstavek"/>
    <w:basedOn w:val="Navaden"/>
    <w:link w:val="OdstavekZnak"/>
    <w:qFormat/>
    <w:rsid w:val="00191CC6"/>
    <w:pPr>
      <w:overflowPunct w:val="0"/>
      <w:autoSpaceDE w:val="0"/>
      <w:autoSpaceDN w:val="0"/>
      <w:adjustRightInd w:val="0"/>
      <w:spacing w:before="240" w:line="240" w:lineRule="auto"/>
      <w:ind w:firstLine="1021"/>
      <w:jc w:val="both"/>
      <w:textAlignment w:val="baseline"/>
    </w:pPr>
    <w:rPr>
      <w:sz w:val="22"/>
      <w:szCs w:val="22"/>
      <w:lang w:val="x-none" w:eastAsia="x-none"/>
    </w:rPr>
  </w:style>
  <w:style w:type="character" w:customStyle="1" w:styleId="OdstavekZnak">
    <w:name w:val="Odstavek Znak"/>
    <w:link w:val="Odstavek"/>
    <w:rsid w:val="00191CC6"/>
    <w:rPr>
      <w:rFonts w:ascii="Arial" w:hAnsi="Arial" w:cs="Arial"/>
      <w:sz w:val="22"/>
      <w:szCs w:val="22"/>
    </w:rPr>
  </w:style>
  <w:style w:type="paragraph" w:customStyle="1" w:styleId="odstavek0">
    <w:name w:val="odstavek"/>
    <w:basedOn w:val="Navaden"/>
    <w:rsid w:val="00353C36"/>
    <w:pPr>
      <w:spacing w:before="100" w:beforeAutospacing="1" w:after="100" w:afterAutospacing="1" w:line="240" w:lineRule="auto"/>
    </w:pPr>
    <w:rPr>
      <w:rFonts w:ascii="Times New Roman" w:hAnsi="Times New Roman"/>
      <w:sz w:val="24"/>
      <w:lang w:eastAsia="sl-SI"/>
    </w:rPr>
  </w:style>
  <w:style w:type="character" w:customStyle="1" w:styleId="OdstavekseznamaZnak">
    <w:name w:val="Odstavek seznama Znak"/>
    <w:link w:val="Odstavekseznama"/>
    <w:uiPriority w:val="34"/>
    <w:rsid w:val="00353C36"/>
    <w:rPr>
      <w:sz w:val="22"/>
    </w:rPr>
  </w:style>
  <w:style w:type="paragraph" w:customStyle="1" w:styleId="BodyText21">
    <w:name w:val="Body Text 21"/>
    <w:basedOn w:val="Navaden"/>
    <w:rsid w:val="002F5145"/>
    <w:pPr>
      <w:widowControl w:val="0"/>
      <w:spacing w:after="120" w:line="240" w:lineRule="auto"/>
      <w:jc w:val="both"/>
    </w:pPr>
    <w:rPr>
      <w:rFonts w:ascii="Times New Roman" w:hAnsi="Times New Roman"/>
      <w:sz w:val="22"/>
      <w:szCs w:val="20"/>
      <w:lang w:val="en-US" w:eastAsia="sl-SI"/>
    </w:rPr>
  </w:style>
  <w:style w:type="paragraph" w:customStyle="1" w:styleId="pravnapodlaga">
    <w:name w:val="pravnapodlag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vrstapredpisa0">
    <w:name w:val="vrstapredpis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naslovpredpisa0">
    <w:name w:val="naslovpredpis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npb">
    <w:name w:val="npb"/>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poglavje0">
    <w:name w:val="poglavje"/>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len">
    <w:name w:val="len"/>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lennaslov">
    <w:name w:val="lennaslov"/>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tevilnatoka">
    <w:name w:val="tevilnatok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alinejazarkovnotoko">
    <w:name w:val="alinejazarkovnotoko"/>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oddelek0">
    <w:name w:val="oddelek"/>
    <w:basedOn w:val="Navaden"/>
    <w:rsid w:val="009A6F25"/>
    <w:pPr>
      <w:spacing w:before="100" w:beforeAutospacing="1" w:after="100" w:afterAutospacing="1" w:line="240" w:lineRule="auto"/>
    </w:pPr>
    <w:rPr>
      <w:rFonts w:ascii="Times New Roman" w:hAnsi="Times New Roman"/>
      <w:sz w:val="24"/>
      <w:lang w:eastAsia="sl-SI"/>
    </w:rPr>
  </w:style>
  <w:style w:type="character" w:customStyle="1" w:styleId="Telobesedila2Znak">
    <w:name w:val="Telo besedila 2 Znak"/>
    <w:link w:val="Telobesedila2"/>
    <w:rsid w:val="009A6F25"/>
    <w:rPr>
      <w:rFonts w:ascii="Arial" w:hAnsi="Arial"/>
      <w:szCs w:val="24"/>
      <w:lang w:eastAsia="en-US"/>
    </w:rPr>
  </w:style>
  <w:style w:type="paragraph" w:styleId="Napis">
    <w:name w:val="caption"/>
    <w:basedOn w:val="Navaden"/>
    <w:next w:val="Navaden"/>
    <w:qFormat/>
    <w:rsid w:val="009A6F25"/>
    <w:pPr>
      <w:spacing w:line="240" w:lineRule="auto"/>
      <w:jc w:val="center"/>
    </w:pPr>
    <w:rPr>
      <w:rFonts w:cs="Arial"/>
      <w:b/>
      <w:bCs/>
      <w:sz w:val="24"/>
      <w:szCs w:val="20"/>
      <w:lang w:val="de-DE"/>
    </w:rPr>
  </w:style>
  <w:style w:type="paragraph" w:customStyle="1" w:styleId="Tabela">
    <w:name w:val="Tabela"/>
    <w:basedOn w:val="Navaden"/>
    <w:rsid w:val="009A6F25"/>
    <w:pPr>
      <w:spacing w:line="240" w:lineRule="auto"/>
      <w:jc w:val="both"/>
    </w:pPr>
    <w:rPr>
      <w:rFonts w:ascii="Times New Roman" w:hAnsi="Times New Roman"/>
      <w:sz w:val="24"/>
    </w:rPr>
  </w:style>
  <w:style w:type="character" w:customStyle="1" w:styleId="ZadevapripombeZnak">
    <w:name w:val="Zadeva pripombe Znak"/>
    <w:link w:val="Zadevapripombe"/>
    <w:uiPriority w:val="99"/>
    <w:semiHidden/>
    <w:rsid w:val="009A6F25"/>
    <w:rPr>
      <w:rFonts w:eastAsia="Calibri"/>
      <w:b/>
      <w:bCs/>
      <w:lang w:eastAsia="en-US"/>
    </w:rPr>
  </w:style>
  <w:style w:type="paragraph" w:styleId="Revizija">
    <w:name w:val="Revision"/>
    <w:hidden/>
    <w:uiPriority w:val="99"/>
    <w:semiHidden/>
    <w:rsid w:val="00167EBE"/>
    <w:rPr>
      <w:rFonts w:ascii="Arial" w:hAnsi="Arial"/>
      <w:szCs w:val="24"/>
      <w:lang w:eastAsia="en-US"/>
    </w:rPr>
  </w:style>
  <w:style w:type="paragraph" w:customStyle="1" w:styleId="h4">
    <w:name w:val="h4"/>
    <w:basedOn w:val="Navaden"/>
    <w:rsid w:val="00102B2B"/>
    <w:pPr>
      <w:spacing w:before="240" w:after="180" w:line="240" w:lineRule="auto"/>
      <w:ind w:left="12" w:right="12"/>
      <w:jc w:val="center"/>
    </w:pPr>
    <w:rPr>
      <w:rFonts w:cs="Arial"/>
      <w:b/>
      <w:bCs/>
      <w:color w:val="222222"/>
      <w:sz w:val="22"/>
      <w:szCs w:val="22"/>
      <w:lang w:eastAsia="sl-SI"/>
    </w:rPr>
  </w:style>
  <w:style w:type="paragraph" w:customStyle="1" w:styleId="doc-ti">
    <w:name w:val="doc-ti"/>
    <w:basedOn w:val="Navaden"/>
    <w:rsid w:val="00537471"/>
    <w:pPr>
      <w:spacing w:before="100" w:beforeAutospacing="1" w:after="100" w:afterAutospacing="1" w:line="240" w:lineRule="auto"/>
    </w:pPr>
    <w:rPr>
      <w:rFonts w:ascii="Times New Roman" w:hAnsi="Times New Roman"/>
      <w:sz w:val="24"/>
      <w:lang w:eastAsia="sl-SI"/>
    </w:rPr>
  </w:style>
  <w:style w:type="paragraph" w:customStyle="1" w:styleId="odsek0">
    <w:name w:val="odsek"/>
    <w:basedOn w:val="Navaden"/>
    <w:rsid w:val="000F1F05"/>
    <w:pPr>
      <w:spacing w:before="100" w:beforeAutospacing="1" w:after="100" w:afterAutospacing="1" w:line="240" w:lineRule="auto"/>
    </w:pPr>
    <w:rPr>
      <w:rFonts w:ascii="Times New Roman" w:hAnsi="Times New Roman"/>
      <w:sz w:val="24"/>
      <w:lang w:eastAsia="sl-SI"/>
    </w:rPr>
  </w:style>
  <w:style w:type="paragraph" w:customStyle="1" w:styleId="rkovnatokazatevilnotoko">
    <w:name w:val="rkovnatokazatevilnotoko"/>
    <w:basedOn w:val="Navaden"/>
    <w:rsid w:val="000F1F05"/>
    <w:pPr>
      <w:spacing w:before="100" w:beforeAutospacing="1" w:after="100" w:afterAutospacing="1" w:line="240" w:lineRule="auto"/>
    </w:pPr>
    <w:rPr>
      <w:rFonts w:ascii="Times New Roman" w:hAnsi="Times New Roman"/>
      <w:sz w:val="24"/>
      <w:lang w:eastAsia="sl-SI"/>
    </w:rPr>
  </w:style>
  <w:style w:type="paragraph" w:customStyle="1" w:styleId="ZnakCharCharCharCharCharZnakZnakCharZnakZnakZnakCharZnakCharCharCharZnakChar1CharCharZnakCharCharZnakZnak">
    <w:name w:val="Znak Char Char Char Char Char Znak Znak Char Znak Znak Znak Char Znak Char Char Char Znak Char1 Char Char Znak Char Char Znak Znak"/>
    <w:basedOn w:val="Navaden"/>
    <w:rsid w:val="00DD4B10"/>
    <w:pPr>
      <w:widowControl w:val="0"/>
      <w:adjustRightInd w:val="0"/>
      <w:spacing w:after="160" w:line="240" w:lineRule="exact"/>
      <w:jc w:val="both"/>
      <w:textAlignment w:val="baseline"/>
    </w:pPr>
    <w:rPr>
      <w:rFonts w:ascii="Tahoma" w:hAnsi="Tahoma" w:cs="Tahoma"/>
      <w:szCs w:val="20"/>
      <w:lang w:val="en-US"/>
    </w:rPr>
  </w:style>
  <w:style w:type="paragraph" w:customStyle="1" w:styleId="len0">
    <w:name w:val="Člen"/>
    <w:basedOn w:val="Navaden"/>
    <w:link w:val="lenZnak"/>
    <w:qFormat/>
    <w:rsid w:val="005076A4"/>
    <w:pPr>
      <w:suppressAutoHyphens/>
      <w:overflowPunct w:val="0"/>
      <w:autoSpaceDE w:val="0"/>
      <w:autoSpaceDN w:val="0"/>
      <w:adjustRightInd w:val="0"/>
      <w:spacing w:before="480" w:line="240" w:lineRule="auto"/>
      <w:jc w:val="center"/>
      <w:textAlignment w:val="baseline"/>
    </w:pPr>
    <w:rPr>
      <w:rFonts w:cs="Arial"/>
      <w:b/>
      <w:sz w:val="22"/>
      <w:szCs w:val="22"/>
      <w:lang w:eastAsia="sl-SI"/>
    </w:rPr>
  </w:style>
  <w:style w:type="character" w:customStyle="1" w:styleId="lenZnak">
    <w:name w:val="Člen Znak"/>
    <w:link w:val="len0"/>
    <w:rsid w:val="005076A4"/>
    <w:rPr>
      <w:rFonts w:ascii="Arial" w:hAnsi="Arial" w:cs="Arial"/>
      <w:b/>
      <w:sz w:val="22"/>
      <w:szCs w:val="22"/>
    </w:rPr>
  </w:style>
  <w:style w:type="paragraph" w:customStyle="1" w:styleId="lennaslov0">
    <w:name w:val="Člen_naslov"/>
    <w:basedOn w:val="len0"/>
    <w:qFormat/>
    <w:rsid w:val="005076A4"/>
    <w:pPr>
      <w:spacing w:before="0"/>
    </w:pPr>
  </w:style>
  <w:style w:type="paragraph" w:customStyle="1" w:styleId="oj-doc-ti">
    <w:name w:val="oj-doc-ti"/>
    <w:basedOn w:val="Navaden"/>
    <w:rsid w:val="0055263A"/>
    <w:pPr>
      <w:spacing w:before="100" w:beforeAutospacing="1" w:after="100" w:afterAutospacing="1" w:line="240" w:lineRule="auto"/>
    </w:pPr>
    <w:rPr>
      <w:rFonts w:ascii="Times New Roman" w:hAnsi="Times New Roman"/>
      <w:sz w:val="24"/>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l-SI" w:eastAsia="sl-SI"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1C1BDB"/>
    <w:pPr>
      <w:spacing w:line="260" w:lineRule="exact"/>
    </w:pPr>
    <w:rPr>
      <w:rFonts w:ascii="Arial" w:hAnsi="Arial"/>
      <w:szCs w:val="24"/>
      <w:lang w:eastAsia="en-US"/>
    </w:rPr>
  </w:style>
  <w:style w:type="paragraph" w:styleId="Naslov1">
    <w:name w:val="heading 1"/>
    <w:aliases w:val="NASLOV,Heading 1 Char,Heading 1 Char1 Char1,Heading 1 Char Char Char1,Heading 1 Char1 Char1 Char Char,Heading 1 Char Char Char1 Char Char,Heading 1 Char Char1,Heading 1 Char1 Char1 Char1,Heading 1 Char Char Char1 Char1"/>
    <w:basedOn w:val="Navaden"/>
    <w:next w:val="Navaden"/>
    <w:link w:val="Naslov1Znak"/>
    <w:autoRedefine/>
    <w:uiPriority w:val="9"/>
    <w:qFormat/>
    <w:rsid w:val="00BE25CD"/>
    <w:pPr>
      <w:keepNext/>
      <w:spacing w:before="60" w:after="60"/>
      <w:outlineLvl w:val="0"/>
    </w:pPr>
    <w:rPr>
      <w:b/>
      <w:szCs w:val="20"/>
      <w:lang w:val="x-none" w:eastAsia="x-none"/>
    </w:rPr>
  </w:style>
  <w:style w:type="paragraph" w:styleId="Naslov2">
    <w:name w:val="heading 2"/>
    <w:basedOn w:val="Navaden"/>
    <w:next w:val="Navaden"/>
    <w:link w:val="Naslov2Znak"/>
    <w:qFormat/>
    <w:rsid w:val="00DC4C2F"/>
    <w:pPr>
      <w:keepNext/>
      <w:spacing w:before="240" w:after="60" w:line="240" w:lineRule="auto"/>
      <w:jc w:val="both"/>
      <w:outlineLvl w:val="1"/>
    </w:pPr>
    <w:rPr>
      <w:rFonts w:cs="Arial"/>
      <w:b/>
      <w:bCs/>
      <w:i/>
      <w:iCs/>
      <w:sz w:val="28"/>
      <w:szCs w:val="28"/>
    </w:rPr>
  </w:style>
  <w:style w:type="paragraph" w:styleId="Naslov3">
    <w:name w:val="heading 3"/>
    <w:basedOn w:val="Navaden"/>
    <w:next w:val="Navaden"/>
    <w:qFormat/>
    <w:rsid w:val="00DC4C2F"/>
    <w:pPr>
      <w:keepNext/>
      <w:spacing w:before="240" w:after="60" w:line="240" w:lineRule="auto"/>
      <w:jc w:val="both"/>
      <w:outlineLvl w:val="2"/>
    </w:pPr>
    <w:rPr>
      <w:rFonts w:cs="Arial"/>
      <w:b/>
      <w:bCs/>
      <w:sz w:val="26"/>
      <w:szCs w:val="26"/>
    </w:rPr>
  </w:style>
  <w:style w:type="paragraph" w:styleId="Naslov4">
    <w:name w:val="heading 4"/>
    <w:basedOn w:val="Navaden"/>
    <w:next w:val="Navaden"/>
    <w:link w:val="Naslov4Znak"/>
    <w:autoRedefine/>
    <w:qFormat/>
    <w:rsid w:val="00BB18AF"/>
    <w:pPr>
      <w:keepNext/>
      <w:keepLines/>
      <w:spacing w:after="240" w:line="240" w:lineRule="auto"/>
      <w:ind w:left="720" w:hanging="360"/>
      <w:outlineLvl w:val="3"/>
    </w:pPr>
    <w:rPr>
      <w:rFonts w:ascii="Times New Roman" w:hAnsi="Times New Roman"/>
      <w:b/>
      <w:i/>
      <w:sz w:val="24"/>
      <w:szCs w:val="20"/>
      <w:lang w:eastAsia="sl-SI"/>
    </w:rPr>
  </w:style>
  <w:style w:type="paragraph" w:styleId="Naslov5">
    <w:name w:val="heading 5"/>
    <w:basedOn w:val="Navaden"/>
    <w:next w:val="Navaden"/>
    <w:qFormat/>
    <w:rsid w:val="002936C3"/>
    <w:pPr>
      <w:keepNext/>
      <w:keepLines/>
      <w:spacing w:before="200" w:line="240" w:lineRule="auto"/>
      <w:outlineLvl w:val="4"/>
    </w:pPr>
    <w:rPr>
      <w:rFonts w:ascii="Times New Roman" w:hAnsi="Times New Roman"/>
      <w:color w:val="243F60"/>
      <w:sz w:val="22"/>
      <w:szCs w:val="22"/>
    </w:rPr>
  </w:style>
  <w:style w:type="paragraph" w:styleId="Naslov6">
    <w:name w:val="heading 6"/>
    <w:basedOn w:val="Navaden"/>
    <w:next w:val="Navaden"/>
    <w:link w:val="Naslov6Znak"/>
    <w:qFormat/>
    <w:rsid w:val="006C1C49"/>
    <w:pPr>
      <w:spacing w:before="240" w:after="60" w:line="240" w:lineRule="auto"/>
      <w:jc w:val="both"/>
      <w:outlineLvl w:val="5"/>
    </w:pPr>
    <w:rPr>
      <w:rFonts w:ascii="Times New Roman" w:hAnsi="Times New Roman"/>
      <w:b/>
      <w:bCs/>
      <w:sz w:val="22"/>
      <w:szCs w:val="22"/>
      <w:lang w:eastAsia="sl-SI"/>
    </w:rPr>
  </w:style>
  <w:style w:type="paragraph" w:styleId="Naslov7">
    <w:name w:val="heading 7"/>
    <w:basedOn w:val="Navaden"/>
    <w:next w:val="Navaden"/>
    <w:qFormat/>
    <w:rsid w:val="002936C3"/>
    <w:pPr>
      <w:keepNext/>
      <w:keepLines/>
      <w:spacing w:before="200" w:line="240" w:lineRule="auto"/>
      <w:outlineLvl w:val="6"/>
    </w:pPr>
    <w:rPr>
      <w:rFonts w:ascii="Times New Roman" w:hAnsi="Times New Roman"/>
      <w:i/>
      <w:iCs/>
      <w:color w:val="404040"/>
      <w:sz w:val="22"/>
      <w:szCs w:val="22"/>
    </w:rPr>
  </w:style>
  <w:style w:type="paragraph" w:styleId="Naslov8">
    <w:name w:val="heading 8"/>
    <w:basedOn w:val="Navaden"/>
    <w:next w:val="Navaden"/>
    <w:link w:val="Naslov8Znak"/>
    <w:qFormat/>
    <w:rsid w:val="006C1C49"/>
    <w:pPr>
      <w:spacing w:before="240" w:after="60"/>
      <w:outlineLvl w:val="7"/>
    </w:pPr>
    <w:rPr>
      <w:rFonts w:ascii="Times New Roman" w:hAnsi="Times New Roman"/>
      <w:i/>
      <w:iCs/>
      <w:sz w:val="24"/>
      <w:lang w:val="en-US"/>
    </w:rPr>
  </w:style>
  <w:style w:type="paragraph" w:styleId="Naslov9">
    <w:name w:val="heading 9"/>
    <w:basedOn w:val="Navaden"/>
    <w:next w:val="Navaden"/>
    <w:link w:val="Naslov9Znak"/>
    <w:qFormat/>
    <w:rsid w:val="006C1C49"/>
    <w:pPr>
      <w:spacing w:before="240" w:after="60"/>
      <w:outlineLvl w:val="8"/>
    </w:pPr>
    <w:rPr>
      <w:rFonts w:cs="Arial"/>
      <w:sz w:val="22"/>
      <w:szCs w:val="22"/>
      <w:lang w:val="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NASLOV Znak,Heading 1 Char Znak,Heading 1 Char1 Char1 Znak,Heading 1 Char Char Char1 Znak,Heading 1 Char1 Char1 Char Char Znak,Heading 1 Char Char Char1 Char Char Znak,Heading 1 Char Char1 Znak,Heading 1 Char1 Char1 Char1 Znak"/>
    <w:link w:val="Naslov1"/>
    <w:uiPriority w:val="9"/>
    <w:locked/>
    <w:rsid w:val="00BE25CD"/>
    <w:rPr>
      <w:rFonts w:ascii="Arial" w:hAnsi="Arial" w:cs="Arial"/>
      <w:b/>
    </w:rPr>
  </w:style>
  <w:style w:type="character" w:customStyle="1" w:styleId="Naslov2Znak">
    <w:name w:val="Naslov 2 Znak"/>
    <w:link w:val="Naslov2"/>
    <w:rsid w:val="002936C3"/>
    <w:rPr>
      <w:rFonts w:ascii="Arial" w:hAnsi="Arial" w:cs="Arial"/>
      <w:b/>
      <w:bCs/>
      <w:i/>
      <w:iCs/>
      <w:sz w:val="28"/>
      <w:szCs w:val="28"/>
      <w:lang w:val="sl-SI" w:eastAsia="en-US" w:bidi="ar-SA"/>
    </w:rPr>
  </w:style>
  <w:style w:type="character" w:customStyle="1" w:styleId="Naslov4Znak">
    <w:name w:val="Naslov 4 Znak"/>
    <w:link w:val="Naslov4"/>
    <w:locked/>
    <w:rsid w:val="00BB18AF"/>
    <w:rPr>
      <w:b/>
      <w:i/>
      <w:sz w:val="24"/>
    </w:rPr>
  </w:style>
  <w:style w:type="character" w:customStyle="1" w:styleId="Naslov6Znak">
    <w:name w:val="Naslov 6 Znak"/>
    <w:link w:val="Naslov6"/>
    <w:locked/>
    <w:rsid w:val="006C1C49"/>
    <w:rPr>
      <w:b/>
      <w:bCs/>
      <w:sz w:val="22"/>
      <w:szCs w:val="22"/>
      <w:lang w:val="sl-SI" w:eastAsia="sl-SI" w:bidi="ar-SA"/>
    </w:rPr>
  </w:style>
  <w:style w:type="character" w:customStyle="1" w:styleId="Naslov8Znak">
    <w:name w:val="Naslov 8 Znak"/>
    <w:link w:val="Naslov8"/>
    <w:locked/>
    <w:rsid w:val="006C1C49"/>
    <w:rPr>
      <w:i/>
      <w:iCs/>
      <w:sz w:val="24"/>
      <w:szCs w:val="24"/>
      <w:lang w:val="en-US" w:eastAsia="en-US" w:bidi="ar-SA"/>
    </w:rPr>
  </w:style>
  <w:style w:type="character" w:customStyle="1" w:styleId="Naslov9Znak">
    <w:name w:val="Naslov 9 Znak"/>
    <w:link w:val="Naslov9"/>
    <w:locked/>
    <w:rsid w:val="006C1C49"/>
    <w:rPr>
      <w:rFonts w:ascii="Arial" w:hAnsi="Arial" w:cs="Arial"/>
      <w:sz w:val="22"/>
      <w:szCs w:val="22"/>
      <w:lang w:val="en-US" w:eastAsia="en-US" w:bidi="ar-SA"/>
    </w:rPr>
  </w:style>
  <w:style w:type="paragraph" w:styleId="Glava">
    <w:name w:val="header"/>
    <w:aliases w:val="Header1,Glava - napis Znak Znak,Glava - napis"/>
    <w:basedOn w:val="Navaden"/>
    <w:link w:val="GlavaZnak"/>
    <w:rsid w:val="00AD2B87"/>
    <w:pPr>
      <w:tabs>
        <w:tab w:val="center" w:pos="4320"/>
        <w:tab w:val="right" w:pos="8640"/>
      </w:tabs>
    </w:pPr>
    <w:rPr>
      <w:lang w:val="en-US"/>
    </w:rPr>
  </w:style>
  <w:style w:type="character" w:customStyle="1" w:styleId="GlavaZnak">
    <w:name w:val="Glava Znak"/>
    <w:aliases w:val="Header1 Znak,Glava - napis Znak Znak Znak,Glava - napis Znak"/>
    <w:link w:val="Glava"/>
    <w:locked/>
    <w:rsid w:val="006C1C49"/>
    <w:rPr>
      <w:rFonts w:ascii="Arial" w:hAnsi="Arial"/>
      <w:szCs w:val="24"/>
      <w:lang w:val="en-US" w:eastAsia="en-US" w:bidi="ar-SA"/>
    </w:rPr>
  </w:style>
  <w:style w:type="paragraph" w:styleId="Noga">
    <w:name w:val="footer"/>
    <w:basedOn w:val="Navaden"/>
    <w:link w:val="NogaZnak"/>
    <w:uiPriority w:val="99"/>
    <w:rsid w:val="00AD2B87"/>
    <w:pPr>
      <w:tabs>
        <w:tab w:val="center" w:pos="4320"/>
        <w:tab w:val="right" w:pos="8640"/>
      </w:tabs>
    </w:pPr>
    <w:rPr>
      <w:lang w:val="en-US"/>
    </w:rPr>
  </w:style>
  <w:style w:type="character" w:customStyle="1" w:styleId="NogaZnak">
    <w:name w:val="Noga Znak"/>
    <w:link w:val="Noga"/>
    <w:uiPriority w:val="99"/>
    <w:locked/>
    <w:rsid w:val="006C1C49"/>
    <w:rPr>
      <w:rFonts w:ascii="Arial" w:hAnsi="Arial"/>
      <w:szCs w:val="24"/>
      <w:lang w:val="en-US" w:eastAsia="en-US" w:bidi="ar-SA"/>
    </w:rPr>
  </w:style>
  <w:style w:type="paragraph" w:styleId="Zgradbadokumenta">
    <w:name w:val="Document Map"/>
    <w:basedOn w:val="Navaden"/>
    <w:link w:val="ZgradbadokumentaZnak"/>
    <w:rsid w:val="00B31575"/>
    <w:rPr>
      <w:rFonts w:ascii="Tahoma" w:hAnsi="Tahoma"/>
      <w:sz w:val="16"/>
      <w:szCs w:val="16"/>
      <w:lang w:val="en-US"/>
    </w:rPr>
  </w:style>
  <w:style w:type="character" w:customStyle="1" w:styleId="ZgradbadokumentaZnak">
    <w:name w:val="Zgradba dokumenta Znak"/>
    <w:link w:val="Zgradbadokumenta"/>
    <w:rsid w:val="00B31575"/>
    <w:rPr>
      <w:rFonts w:ascii="Tahoma" w:hAnsi="Tahoma" w:cs="Tahoma"/>
      <w:sz w:val="16"/>
      <w:szCs w:val="16"/>
      <w:lang w:val="en-US" w:eastAsia="en-US"/>
    </w:rPr>
  </w:style>
  <w:style w:type="table" w:styleId="Tabelamrea">
    <w:name w:val="Table Grid"/>
    <w:basedOn w:val="Navadnatabela"/>
    <w:rsid w:val="007330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avaden"/>
    <w:qFormat/>
    <w:rsid w:val="00DC6A71"/>
    <w:pPr>
      <w:tabs>
        <w:tab w:val="left" w:pos="1701"/>
      </w:tabs>
    </w:pPr>
    <w:rPr>
      <w:szCs w:val="20"/>
      <w:lang w:eastAsia="sl-SI"/>
    </w:rPr>
  </w:style>
  <w:style w:type="paragraph" w:customStyle="1" w:styleId="ZADEVA">
    <w:name w:val="ZADEVA"/>
    <w:basedOn w:val="Navaden"/>
    <w:qFormat/>
    <w:rsid w:val="00DC6A71"/>
    <w:pPr>
      <w:tabs>
        <w:tab w:val="left" w:pos="1701"/>
      </w:tabs>
      <w:ind w:left="1701" w:hanging="1701"/>
    </w:pPr>
    <w:rPr>
      <w:b/>
      <w:lang w:val="it-IT"/>
    </w:rPr>
  </w:style>
  <w:style w:type="character" w:styleId="Hiperpovezava">
    <w:name w:val="Hyperlink"/>
    <w:uiPriority w:val="99"/>
    <w:rsid w:val="00783310"/>
    <w:rPr>
      <w:color w:val="0000FF"/>
      <w:u w:val="single"/>
    </w:rPr>
  </w:style>
  <w:style w:type="paragraph" w:customStyle="1" w:styleId="podpisi">
    <w:name w:val="podpisi"/>
    <w:basedOn w:val="Navaden"/>
    <w:qFormat/>
    <w:rsid w:val="003E1C74"/>
    <w:pPr>
      <w:tabs>
        <w:tab w:val="left" w:pos="3402"/>
      </w:tabs>
    </w:pPr>
    <w:rPr>
      <w:lang w:val="it-IT"/>
    </w:rPr>
  </w:style>
  <w:style w:type="paragraph" w:styleId="Telobesedila">
    <w:name w:val="Body Text"/>
    <w:basedOn w:val="Navaden"/>
    <w:link w:val="TelobesedilaZnak"/>
    <w:rsid w:val="00DC4C2F"/>
    <w:pPr>
      <w:spacing w:line="240" w:lineRule="auto"/>
      <w:jc w:val="both"/>
    </w:pPr>
    <w:rPr>
      <w:rFonts w:ascii="Times New Roman" w:hAnsi="Times New Roman"/>
      <w:b/>
      <w:bCs/>
      <w:sz w:val="24"/>
      <w:szCs w:val="20"/>
      <w:lang w:eastAsia="sl-SI"/>
    </w:rPr>
  </w:style>
  <w:style w:type="character" w:customStyle="1" w:styleId="TelobesedilaZnak">
    <w:name w:val="Telo besedila Znak"/>
    <w:link w:val="Telobesedila"/>
    <w:semiHidden/>
    <w:locked/>
    <w:rsid w:val="006C1C49"/>
    <w:rPr>
      <w:b/>
      <w:bCs/>
      <w:sz w:val="24"/>
      <w:lang w:val="sl-SI" w:eastAsia="sl-SI" w:bidi="ar-SA"/>
    </w:rPr>
  </w:style>
  <w:style w:type="paragraph" w:customStyle="1" w:styleId="arttext1">
    <w:name w:val="arttext1"/>
    <w:basedOn w:val="Navaden"/>
    <w:rsid w:val="00DC4C2F"/>
    <w:pPr>
      <w:spacing w:before="240" w:after="240" w:line="324" w:lineRule="auto"/>
      <w:ind w:left="40" w:right="40"/>
    </w:pPr>
    <w:rPr>
      <w:rFonts w:ascii="Tahoma" w:hAnsi="Tahoma" w:cs="Tahoma"/>
      <w:color w:val="000000"/>
      <w:sz w:val="12"/>
      <w:szCs w:val="12"/>
      <w:lang w:eastAsia="sl-SI"/>
    </w:rPr>
  </w:style>
  <w:style w:type="paragraph" w:styleId="Sprotnaopomba-besedilo">
    <w:name w:val="footnote text"/>
    <w:aliases w:val="Footnote,Fußnote"/>
    <w:basedOn w:val="Navaden"/>
    <w:link w:val="Sprotnaopomba-besediloZnak"/>
    <w:semiHidden/>
    <w:rsid w:val="00DC4C2F"/>
    <w:pPr>
      <w:spacing w:line="240" w:lineRule="auto"/>
      <w:jc w:val="both"/>
    </w:pPr>
    <w:rPr>
      <w:szCs w:val="20"/>
      <w:lang w:val="en-GB"/>
    </w:rPr>
  </w:style>
  <w:style w:type="character" w:customStyle="1" w:styleId="Sprotnaopomba-besediloZnak">
    <w:name w:val="Sprotna opomba - besedilo Znak"/>
    <w:aliases w:val="Footnote Znak,Fußnote Znak"/>
    <w:link w:val="Sprotnaopomba-besedilo"/>
    <w:semiHidden/>
    <w:locked/>
    <w:rsid w:val="00DC4C2F"/>
    <w:rPr>
      <w:rFonts w:ascii="Arial" w:hAnsi="Arial"/>
      <w:lang w:val="en-GB" w:eastAsia="en-US" w:bidi="ar-SA"/>
    </w:rPr>
  </w:style>
  <w:style w:type="paragraph" w:customStyle="1" w:styleId="Neotevilenodstavek">
    <w:name w:val="Neoštevilčen odstavek"/>
    <w:basedOn w:val="Navaden"/>
    <w:link w:val="NeotevilenodstavekZnak"/>
    <w:qFormat/>
    <w:rsid w:val="00DC4C2F"/>
    <w:pPr>
      <w:overflowPunct w:val="0"/>
      <w:autoSpaceDE w:val="0"/>
      <w:autoSpaceDN w:val="0"/>
      <w:adjustRightInd w:val="0"/>
      <w:spacing w:before="60" w:after="60" w:line="200" w:lineRule="exact"/>
      <w:jc w:val="both"/>
      <w:textAlignment w:val="baseline"/>
    </w:pPr>
    <w:rPr>
      <w:rFonts w:cs="Arial"/>
      <w:sz w:val="22"/>
      <w:szCs w:val="22"/>
      <w:lang w:eastAsia="sl-SI"/>
    </w:rPr>
  </w:style>
  <w:style w:type="character" w:customStyle="1" w:styleId="NeotevilenodstavekZnak">
    <w:name w:val="Neoštevilčen odstavek Znak"/>
    <w:link w:val="Neotevilenodstavek"/>
    <w:rsid w:val="00DC4C2F"/>
    <w:rPr>
      <w:rFonts w:ascii="Arial" w:hAnsi="Arial" w:cs="Arial"/>
      <w:sz w:val="22"/>
      <w:szCs w:val="22"/>
      <w:lang w:val="sl-SI" w:eastAsia="sl-SI" w:bidi="ar-SA"/>
    </w:rPr>
  </w:style>
  <w:style w:type="paragraph" w:customStyle="1" w:styleId="Oddelek">
    <w:name w:val="Oddelek"/>
    <w:basedOn w:val="Navaden"/>
    <w:link w:val="OddelekZnak1"/>
    <w:qFormat/>
    <w:rsid w:val="00DC4C2F"/>
    <w:pPr>
      <w:numPr>
        <w:numId w:val="2"/>
      </w:numPr>
      <w:suppressAutoHyphens/>
      <w:overflowPunct w:val="0"/>
      <w:autoSpaceDE w:val="0"/>
      <w:autoSpaceDN w:val="0"/>
      <w:adjustRightInd w:val="0"/>
      <w:spacing w:before="280" w:after="60" w:line="200" w:lineRule="exact"/>
      <w:jc w:val="center"/>
      <w:textAlignment w:val="baseline"/>
      <w:outlineLvl w:val="3"/>
    </w:pPr>
    <w:rPr>
      <w:b/>
      <w:sz w:val="22"/>
      <w:szCs w:val="22"/>
      <w:lang w:val="x-none" w:eastAsia="x-none"/>
    </w:rPr>
  </w:style>
  <w:style w:type="character" w:customStyle="1" w:styleId="OddelekZnak1">
    <w:name w:val="Oddelek Znak1"/>
    <w:link w:val="Oddelek"/>
    <w:rsid w:val="00DC4C2F"/>
    <w:rPr>
      <w:rFonts w:ascii="Arial" w:hAnsi="Arial"/>
      <w:b/>
      <w:sz w:val="22"/>
      <w:szCs w:val="22"/>
      <w:lang w:val="x-none" w:eastAsia="x-none"/>
    </w:rPr>
  </w:style>
  <w:style w:type="paragraph" w:customStyle="1" w:styleId="Alineazaodstavkom">
    <w:name w:val="Alinea za odstavkom"/>
    <w:basedOn w:val="Navaden"/>
    <w:link w:val="AlineazaodstavkomZnak"/>
    <w:qFormat/>
    <w:rsid w:val="00DC4C2F"/>
    <w:pPr>
      <w:numPr>
        <w:numId w:val="4"/>
      </w:numPr>
      <w:overflowPunct w:val="0"/>
      <w:autoSpaceDE w:val="0"/>
      <w:autoSpaceDN w:val="0"/>
      <w:adjustRightInd w:val="0"/>
      <w:spacing w:line="200" w:lineRule="exact"/>
      <w:ind w:left="709" w:hanging="284"/>
      <w:jc w:val="both"/>
      <w:textAlignment w:val="baseline"/>
    </w:pPr>
    <w:rPr>
      <w:sz w:val="22"/>
      <w:szCs w:val="22"/>
      <w:lang w:val="x-none" w:eastAsia="x-none"/>
    </w:rPr>
  </w:style>
  <w:style w:type="character" w:customStyle="1" w:styleId="AlineazaodstavkomZnak">
    <w:name w:val="Alinea za odstavkom Znak"/>
    <w:link w:val="Alineazaodstavkom"/>
    <w:rsid w:val="00DC4C2F"/>
    <w:rPr>
      <w:rFonts w:ascii="Arial" w:hAnsi="Arial"/>
      <w:sz w:val="22"/>
      <w:szCs w:val="22"/>
      <w:lang w:val="x-none" w:eastAsia="x-none"/>
    </w:rPr>
  </w:style>
  <w:style w:type="paragraph" w:customStyle="1" w:styleId="Poglavje">
    <w:name w:val="Poglavje"/>
    <w:basedOn w:val="Navaden"/>
    <w:qFormat/>
    <w:rsid w:val="00DC4C2F"/>
    <w:pPr>
      <w:suppressAutoHyphens/>
      <w:overflowPunct w:val="0"/>
      <w:autoSpaceDE w:val="0"/>
      <w:autoSpaceDN w:val="0"/>
      <w:adjustRightInd w:val="0"/>
      <w:spacing w:before="360" w:after="60" w:line="200" w:lineRule="exact"/>
      <w:jc w:val="center"/>
      <w:textAlignment w:val="baseline"/>
      <w:outlineLvl w:val="3"/>
    </w:pPr>
    <w:rPr>
      <w:rFonts w:cs="Arial"/>
      <w:b/>
      <w:sz w:val="22"/>
      <w:szCs w:val="22"/>
      <w:lang w:eastAsia="sl-SI"/>
    </w:rPr>
  </w:style>
  <w:style w:type="paragraph" w:customStyle="1" w:styleId="Vrstapredpisa">
    <w:name w:val="Vrsta predpisa"/>
    <w:basedOn w:val="Navaden"/>
    <w:link w:val="VrstapredpisaZnak"/>
    <w:qFormat/>
    <w:rsid w:val="00DC4C2F"/>
    <w:pPr>
      <w:suppressAutoHyphens/>
      <w:overflowPunct w:val="0"/>
      <w:autoSpaceDE w:val="0"/>
      <w:autoSpaceDN w:val="0"/>
      <w:adjustRightInd w:val="0"/>
      <w:spacing w:before="360" w:line="220" w:lineRule="exact"/>
      <w:jc w:val="center"/>
      <w:textAlignment w:val="baseline"/>
    </w:pPr>
    <w:rPr>
      <w:rFonts w:cs="Arial"/>
      <w:b/>
      <w:bCs/>
      <w:color w:val="000000"/>
      <w:spacing w:val="40"/>
      <w:sz w:val="22"/>
      <w:szCs w:val="22"/>
      <w:lang w:eastAsia="sl-SI"/>
    </w:rPr>
  </w:style>
  <w:style w:type="character" w:customStyle="1" w:styleId="VrstapredpisaZnak">
    <w:name w:val="Vrsta predpisa Znak"/>
    <w:link w:val="Vrstapredpisa"/>
    <w:rsid w:val="00DC4C2F"/>
    <w:rPr>
      <w:rFonts w:ascii="Arial" w:hAnsi="Arial" w:cs="Arial"/>
      <w:b/>
      <w:bCs/>
      <w:color w:val="000000"/>
      <w:spacing w:val="40"/>
      <w:sz w:val="22"/>
      <w:szCs w:val="22"/>
      <w:lang w:val="sl-SI" w:eastAsia="sl-SI" w:bidi="ar-SA"/>
    </w:rPr>
  </w:style>
  <w:style w:type="paragraph" w:customStyle="1" w:styleId="Naslovpredpisa">
    <w:name w:val="Naslov_predpisa"/>
    <w:basedOn w:val="Navaden"/>
    <w:link w:val="NaslovpredpisaZnak"/>
    <w:qFormat/>
    <w:rsid w:val="00DC4C2F"/>
    <w:pPr>
      <w:suppressAutoHyphens/>
      <w:overflowPunct w:val="0"/>
      <w:autoSpaceDE w:val="0"/>
      <w:autoSpaceDN w:val="0"/>
      <w:adjustRightInd w:val="0"/>
      <w:spacing w:before="120" w:after="160" w:line="200" w:lineRule="exact"/>
      <w:jc w:val="center"/>
      <w:textAlignment w:val="baseline"/>
    </w:pPr>
    <w:rPr>
      <w:rFonts w:cs="Arial"/>
      <w:b/>
      <w:sz w:val="22"/>
      <w:szCs w:val="22"/>
      <w:lang w:eastAsia="sl-SI"/>
    </w:rPr>
  </w:style>
  <w:style w:type="character" w:customStyle="1" w:styleId="NaslovpredpisaZnak">
    <w:name w:val="Naslov_predpisa Znak"/>
    <w:link w:val="Naslovpredpisa"/>
    <w:rsid w:val="00DC4C2F"/>
    <w:rPr>
      <w:rFonts w:ascii="Arial" w:hAnsi="Arial" w:cs="Arial"/>
      <w:b/>
      <w:sz w:val="22"/>
      <w:szCs w:val="22"/>
      <w:lang w:val="sl-SI" w:eastAsia="sl-SI" w:bidi="ar-SA"/>
    </w:rPr>
  </w:style>
  <w:style w:type="paragraph" w:styleId="Navadensplet">
    <w:name w:val="Normal (Web)"/>
    <w:basedOn w:val="Navaden"/>
    <w:uiPriority w:val="99"/>
    <w:rsid w:val="001C1BDB"/>
    <w:pPr>
      <w:spacing w:after="210" w:line="240" w:lineRule="auto"/>
    </w:pPr>
    <w:rPr>
      <w:rFonts w:ascii="Times New Roman" w:hAnsi="Times New Roman"/>
      <w:color w:val="333333"/>
      <w:sz w:val="18"/>
      <w:szCs w:val="18"/>
      <w:lang w:eastAsia="sl-SI"/>
    </w:rPr>
  </w:style>
  <w:style w:type="paragraph" w:styleId="Besedilooblaka">
    <w:name w:val="Balloon Text"/>
    <w:basedOn w:val="Navaden"/>
    <w:link w:val="BesedilooblakaZnak"/>
    <w:uiPriority w:val="99"/>
    <w:semiHidden/>
    <w:rsid w:val="00E25BAC"/>
    <w:rPr>
      <w:rFonts w:ascii="Tahoma" w:hAnsi="Tahoma" w:cs="Tahoma"/>
      <w:sz w:val="16"/>
      <w:szCs w:val="16"/>
      <w:lang w:val="en-US"/>
    </w:rPr>
  </w:style>
  <w:style w:type="character" w:customStyle="1" w:styleId="BesedilooblakaZnak">
    <w:name w:val="Besedilo oblačka Znak"/>
    <w:link w:val="Besedilooblaka"/>
    <w:uiPriority w:val="99"/>
    <w:semiHidden/>
    <w:locked/>
    <w:rsid w:val="006C1C49"/>
    <w:rPr>
      <w:rFonts w:ascii="Tahoma" w:hAnsi="Tahoma" w:cs="Tahoma"/>
      <w:sz w:val="16"/>
      <w:szCs w:val="16"/>
      <w:lang w:val="en-US" w:eastAsia="en-US" w:bidi="ar-SA"/>
    </w:rPr>
  </w:style>
  <w:style w:type="paragraph" w:styleId="Telobesedila-zamik">
    <w:name w:val="Body Text Indent"/>
    <w:basedOn w:val="Navaden"/>
    <w:link w:val="Telobesedila-zamikZnak"/>
    <w:rsid w:val="006C1C49"/>
    <w:pPr>
      <w:spacing w:after="120"/>
      <w:ind w:left="283"/>
    </w:pPr>
    <w:rPr>
      <w:lang w:val="en-US"/>
    </w:rPr>
  </w:style>
  <w:style w:type="character" w:customStyle="1" w:styleId="Telobesedila-zamikZnak">
    <w:name w:val="Telo besedila - zamik Znak"/>
    <w:link w:val="Telobesedila-zamik"/>
    <w:semiHidden/>
    <w:locked/>
    <w:rsid w:val="006C1C49"/>
    <w:rPr>
      <w:rFonts w:ascii="Arial" w:hAnsi="Arial"/>
      <w:szCs w:val="24"/>
      <w:lang w:val="en-US" w:eastAsia="en-US" w:bidi="ar-SA"/>
    </w:rPr>
  </w:style>
  <w:style w:type="paragraph" w:customStyle="1" w:styleId="Odstavekseznama1">
    <w:name w:val="Odstavek seznama1"/>
    <w:basedOn w:val="Navaden"/>
    <w:qFormat/>
    <w:rsid w:val="006C1C49"/>
    <w:pPr>
      <w:spacing w:line="240" w:lineRule="auto"/>
      <w:ind w:left="720"/>
      <w:contextualSpacing/>
    </w:pPr>
    <w:rPr>
      <w:rFonts w:ascii="Times New Roman" w:hAnsi="Times New Roman"/>
      <w:sz w:val="24"/>
      <w:lang w:eastAsia="sl-SI"/>
    </w:rPr>
  </w:style>
  <w:style w:type="paragraph" w:customStyle="1" w:styleId="Alineazatoko">
    <w:name w:val="Alinea za točko"/>
    <w:basedOn w:val="Navaden"/>
    <w:link w:val="AlineazatokoZnak"/>
    <w:qFormat/>
    <w:rsid w:val="006C1C49"/>
    <w:pPr>
      <w:tabs>
        <w:tab w:val="num" w:pos="360"/>
      </w:tabs>
      <w:overflowPunct w:val="0"/>
      <w:autoSpaceDE w:val="0"/>
      <w:autoSpaceDN w:val="0"/>
      <w:adjustRightInd w:val="0"/>
      <w:spacing w:line="200" w:lineRule="exact"/>
      <w:ind w:left="360" w:hanging="360"/>
      <w:jc w:val="both"/>
      <w:textAlignment w:val="baseline"/>
    </w:pPr>
    <w:rPr>
      <w:rFonts w:cs="Arial"/>
      <w:sz w:val="22"/>
      <w:szCs w:val="22"/>
      <w:lang w:eastAsia="sl-SI"/>
    </w:rPr>
  </w:style>
  <w:style w:type="character" w:customStyle="1" w:styleId="AlineazatokoZnak">
    <w:name w:val="Alinea za točko Znak"/>
    <w:link w:val="Alineazatoko"/>
    <w:locked/>
    <w:rsid w:val="006C1C49"/>
    <w:rPr>
      <w:rFonts w:ascii="Arial" w:hAnsi="Arial" w:cs="Arial"/>
      <w:sz w:val="22"/>
      <w:szCs w:val="22"/>
      <w:lang w:val="sl-SI" w:eastAsia="sl-SI" w:bidi="ar-SA"/>
    </w:rPr>
  </w:style>
  <w:style w:type="character" w:customStyle="1" w:styleId="rkovnatokazaodstavkomZnak">
    <w:name w:val="Črkovna točka_za odstavkom Znak"/>
    <w:link w:val="rkovnatokazaodstavkom"/>
    <w:locked/>
    <w:rsid w:val="006C1C49"/>
    <w:rPr>
      <w:rFonts w:ascii="Arial" w:hAnsi="Arial"/>
      <w:lang w:val="x-none" w:eastAsia="x-none"/>
    </w:rPr>
  </w:style>
  <w:style w:type="paragraph" w:customStyle="1" w:styleId="rkovnatokazaodstavkom">
    <w:name w:val="Črkovna točka_za odstavkom"/>
    <w:basedOn w:val="Navaden"/>
    <w:link w:val="rkovnatokazaodstavkomZnak"/>
    <w:qFormat/>
    <w:rsid w:val="006C1C49"/>
    <w:pPr>
      <w:numPr>
        <w:numId w:val="3"/>
      </w:numPr>
      <w:overflowPunct w:val="0"/>
      <w:autoSpaceDE w:val="0"/>
      <w:autoSpaceDN w:val="0"/>
      <w:adjustRightInd w:val="0"/>
      <w:spacing w:line="200" w:lineRule="exact"/>
      <w:jc w:val="both"/>
      <w:textAlignment w:val="baseline"/>
    </w:pPr>
    <w:rPr>
      <w:szCs w:val="20"/>
      <w:lang w:val="x-none" w:eastAsia="x-none"/>
    </w:rPr>
  </w:style>
  <w:style w:type="paragraph" w:customStyle="1" w:styleId="Odsek">
    <w:name w:val="Odsek"/>
    <w:basedOn w:val="Oddelek"/>
    <w:link w:val="OdsekZnak"/>
    <w:qFormat/>
    <w:rsid w:val="006C1C49"/>
    <w:pPr>
      <w:numPr>
        <w:numId w:val="1"/>
      </w:numPr>
    </w:pPr>
  </w:style>
  <w:style w:type="character" w:customStyle="1" w:styleId="OdsekZnak">
    <w:name w:val="Odsek Znak"/>
    <w:basedOn w:val="OddelekZnak1"/>
    <w:link w:val="Odsek"/>
    <w:locked/>
    <w:rsid w:val="006C1C49"/>
    <w:rPr>
      <w:rFonts w:ascii="Arial" w:hAnsi="Arial"/>
      <w:b/>
      <w:sz w:val="22"/>
      <w:szCs w:val="22"/>
      <w:lang w:val="x-none" w:eastAsia="x-none"/>
    </w:rPr>
  </w:style>
  <w:style w:type="paragraph" w:customStyle="1" w:styleId="CharCharCharCharCharCharCharCharCharCharCharChar">
    <w:name w:val="Char Char Char Char Char Char Char Char Char Char Char Char"/>
    <w:basedOn w:val="Navaden"/>
    <w:rsid w:val="006C1C49"/>
    <w:pPr>
      <w:spacing w:after="160" w:line="240" w:lineRule="exact"/>
    </w:pPr>
    <w:rPr>
      <w:rFonts w:ascii="Tahoma" w:hAnsi="Tahoma"/>
      <w:szCs w:val="20"/>
    </w:rPr>
  </w:style>
  <w:style w:type="character" w:styleId="Poudarek">
    <w:name w:val="Emphasis"/>
    <w:uiPriority w:val="20"/>
    <w:qFormat/>
    <w:rsid w:val="006C1C49"/>
    <w:rPr>
      <w:rFonts w:cs="Times New Roman"/>
      <w:b/>
      <w:bCs/>
    </w:rPr>
  </w:style>
  <w:style w:type="character" w:customStyle="1" w:styleId="mediumtext1">
    <w:name w:val="medium_text1"/>
    <w:rsid w:val="006C1C49"/>
    <w:rPr>
      <w:rFonts w:cs="Times New Roman"/>
      <w:sz w:val="20"/>
      <w:szCs w:val="20"/>
    </w:rPr>
  </w:style>
  <w:style w:type="paragraph" w:styleId="HTML-oblikovano">
    <w:name w:val="HTML Preformatted"/>
    <w:basedOn w:val="Navaden"/>
    <w:link w:val="HTML-oblikovanoZnak"/>
    <w:rsid w:val="006C1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pPr>
    <w:rPr>
      <w:rFonts w:ascii="Courier New" w:eastAsia="Arial Unicode MS" w:hAnsi="Courier New" w:cs="Courier New"/>
      <w:color w:val="000000"/>
      <w:sz w:val="18"/>
      <w:szCs w:val="18"/>
      <w:lang w:val="en-GB"/>
    </w:rPr>
  </w:style>
  <w:style w:type="character" w:customStyle="1" w:styleId="HTML-oblikovanoZnak">
    <w:name w:val="HTML-oblikovano Znak"/>
    <w:link w:val="HTML-oblikovano"/>
    <w:semiHidden/>
    <w:locked/>
    <w:rsid w:val="006C1C49"/>
    <w:rPr>
      <w:rFonts w:ascii="Courier New" w:eastAsia="Arial Unicode MS" w:hAnsi="Courier New" w:cs="Courier New"/>
      <w:color w:val="000000"/>
      <w:sz w:val="18"/>
      <w:szCs w:val="18"/>
      <w:lang w:val="en-GB" w:eastAsia="en-US" w:bidi="ar-SA"/>
    </w:rPr>
  </w:style>
  <w:style w:type="paragraph" w:customStyle="1" w:styleId="APobarvanoleni">
    <w:name w:val="A Pobarvano členi"/>
    <w:basedOn w:val="Navaden"/>
    <w:rsid w:val="006C1C49"/>
    <w:pPr>
      <w:shd w:val="clear" w:color="auto" w:fill="FFFF99"/>
      <w:spacing w:line="240" w:lineRule="auto"/>
      <w:ind w:left="-907"/>
      <w:jc w:val="both"/>
    </w:pPr>
    <w:rPr>
      <w:rFonts w:ascii="Times New Roman" w:hAnsi="Times New Roman"/>
      <w:color w:val="000000"/>
      <w:sz w:val="24"/>
      <w:szCs w:val="20"/>
      <w:lang w:val="en-GB" w:eastAsia="sl-SI"/>
    </w:rPr>
  </w:style>
  <w:style w:type="character" w:styleId="tevilkastrani">
    <w:name w:val="page number"/>
    <w:rsid w:val="006C1C49"/>
    <w:rPr>
      <w:rFonts w:cs="Times New Roman"/>
    </w:rPr>
  </w:style>
  <w:style w:type="paragraph" w:customStyle="1" w:styleId="novela">
    <w:name w:val="novela"/>
    <w:basedOn w:val="Navaden"/>
    <w:next w:val="Navaden"/>
    <w:autoRedefine/>
    <w:rsid w:val="006C1C49"/>
    <w:pPr>
      <w:keepNext/>
      <w:spacing w:after="120" w:line="240" w:lineRule="auto"/>
      <w:ind w:firstLine="284"/>
      <w:jc w:val="both"/>
    </w:pPr>
    <w:rPr>
      <w:rFonts w:ascii="Times New Roman" w:hAnsi="Times New Roman"/>
      <w:sz w:val="24"/>
      <w:lang w:eastAsia="sl-SI"/>
    </w:rPr>
  </w:style>
  <w:style w:type="paragraph" w:customStyle="1" w:styleId="Naslov32">
    <w:name w:val="Naslov 32"/>
    <w:basedOn w:val="Navaden"/>
    <w:rsid w:val="006C1C49"/>
    <w:pPr>
      <w:spacing w:line="240" w:lineRule="auto"/>
      <w:outlineLvl w:val="3"/>
    </w:pPr>
    <w:rPr>
      <w:rFonts w:ascii="Times New Roman" w:hAnsi="Times New Roman"/>
      <w:sz w:val="27"/>
      <w:szCs w:val="27"/>
      <w:lang w:eastAsia="sl-SI"/>
    </w:rPr>
  </w:style>
  <w:style w:type="character" w:customStyle="1" w:styleId="longtext1">
    <w:name w:val="long_text1"/>
    <w:rsid w:val="006C1C49"/>
    <w:rPr>
      <w:rFonts w:cs="Times New Roman"/>
      <w:sz w:val="16"/>
      <w:szCs w:val="16"/>
    </w:rPr>
  </w:style>
  <w:style w:type="paragraph" w:customStyle="1" w:styleId="ic">
    <w:name w:val="ic"/>
    <w:basedOn w:val="Navaden"/>
    <w:rsid w:val="006C1C49"/>
    <w:pPr>
      <w:spacing w:before="100" w:beforeAutospacing="1" w:after="100" w:afterAutospacing="1" w:line="240" w:lineRule="auto"/>
    </w:pPr>
    <w:rPr>
      <w:rFonts w:ascii="Times New Roman" w:hAnsi="Times New Roman"/>
      <w:sz w:val="24"/>
      <w:lang w:eastAsia="sl-SI"/>
    </w:rPr>
  </w:style>
  <w:style w:type="paragraph" w:customStyle="1" w:styleId="5Normal">
    <w:name w:val="5 Normal"/>
    <w:rsid w:val="006C1C49"/>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en-GB" w:eastAsia="en-GB"/>
    </w:rPr>
  </w:style>
  <w:style w:type="paragraph" w:customStyle="1" w:styleId="im">
    <w:name w:val="im"/>
    <w:basedOn w:val="Navaden"/>
    <w:rsid w:val="006C1C49"/>
    <w:pPr>
      <w:spacing w:line="240" w:lineRule="auto"/>
    </w:pPr>
    <w:rPr>
      <w:rFonts w:ascii="Times New Roman" w:hAnsi="Times New Roman"/>
      <w:sz w:val="24"/>
      <w:lang w:eastAsia="sl-SI"/>
    </w:rPr>
  </w:style>
  <w:style w:type="paragraph" w:customStyle="1" w:styleId="EntEmet">
    <w:name w:val="EntEmet"/>
    <w:basedOn w:val="Navaden"/>
    <w:rsid w:val="006C1C49"/>
    <w:pPr>
      <w:tabs>
        <w:tab w:val="left" w:pos="284"/>
        <w:tab w:val="left" w:pos="567"/>
        <w:tab w:val="left" w:pos="851"/>
        <w:tab w:val="left" w:pos="1134"/>
        <w:tab w:val="left" w:pos="1418"/>
      </w:tabs>
      <w:spacing w:before="40" w:line="240" w:lineRule="auto"/>
    </w:pPr>
    <w:rPr>
      <w:rFonts w:ascii="Times New Roman" w:hAnsi="Times New Roman"/>
      <w:sz w:val="24"/>
      <w:szCs w:val="20"/>
      <w:lang w:val="en-GB" w:eastAsia="fr-BE"/>
    </w:rPr>
  </w:style>
  <w:style w:type="paragraph" w:styleId="Pripombabesedilo">
    <w:name w:val="annotation text"/>
    <w:basedOn w:val="Navaden"/>
    <w:link w:val="PripombabesediloZnak"/>
    <w:uiPriority w:val="99"/>
    <w:semiHidden/>
    <w:rsid w:val="006C1C49"/>
    <w:pPr>
      <w:overflowPunct w:val="0"/>
      <w:autoSpaceDE w:val="0"/>
      <w:autoSpaceDN w:val="0"/>
      <w:adjustRightInd w:val="0"/>
      <w:spacing w:line="240" w:lineRule="auto"/>
      <w:jc w:val="both"/>
      <w:textAlignment w:val="baseline"/>
    </w:pPr>
    <w:rPr>
      <w:rFonts w:ascii="Times New Roman" w:hAnsi="Times New Roman"/>
      <w:szCs w:val="20"/>
    </w:rPr>
  </w:style>
  <w:style w:type="character" w:customStyle="1" w:styleId="PripombabesediloZnak">
    <w:name w:val="Pripomba – besedilo Znak"/>
    <w:link w:val="Pripombabesedilo"/>
    <w:uiPriority w:val="99"/>
    <w:semiHidden/>
    <w:locked/>
    <w:rsid w:val="006C1C49"/>
    <w:rPr>
      <w:lang w:val="sl-SI" w:eastAsia="en-US" w:bidi="ar-SA"/>
    </w:rPr>
  </w:style>
  <w:style w:type="paragraph" w:customStyle="1" w:styleId="Odstavekseznama2">
    <w:name w:val="Odstavek seznama2"/>
    <w:basedOn w:val="Navaden"/>
    <w:rsid w:val="006C1C49"/>
    <w:pPr>
      <w:spacing w:line="240" w:lineRule="auto"/>
      <w:ind w:left="720"/>
      <w:contextualSpacing/>
    </w:pPr>
    <w:rPr>
      <w:rFonts w:ascii="Times New Roman" w:hAnsi="Times New Roman"/>
      <w:sz w:val="22"/>
      <w:szCs w:val="22"/>
    </w:rPr>
  </w:style>
  <w:style w:type="character" w:customStyle="1" w:styleId="highlight01">
    <w:name w:val="highlight01"/>
    <w:rsid w:val="006C1C49"/>
    <w:rPr>
      <w:rFonts w:cs="Times New Roman"/>
      <w:color w:val="000000"/>
      <w:shd w:val="clear" w:color="auto" w:fill="FFFF66"/>
    </w:rPr>
  </w:style>
  <w:style w:type="paragraph" w:customStyle="1" w:styleId="esegmenth4">
    <w:name w:val="esegment_h4"/>
    <w:basedOn w:val="Navaden"/>
    <w:rsid w:val="006C1C49"/>
    <w:pPr>
      <w:spacing w:after="210" w:line="240" w:lineRule="auto"/>
      <w:jc w:val="center"/>
    </w:pPr>
    <w:rPr>
      <w:rFonts w:ascii="Times New Roman" w:hAnsi="Times New Roman"/>
      <w:b/>
      <w:bCs/>
      <w:color w:val="333333"/>
      <w:sz w:val="18"/>
      <w:szCs w:val="18"/>
      <w:lang w:eastAsia="sl-SI"/>
    </w:rPr>
  </w:style>
  <w:style w:type="paragraph" w:styleId="Odstavekseznama">
    <w:name w:val="List Paragraph"/>
    <w:basedOn w:val="Navaden"/>
    <w:link w:val="OdstavekseznamaZnak"/>
    <w:uiPriority w:val="34"/>
    <w:qFormat/>
    <w:rsid w:val="006C1C49"/>
    <w:pPr>
      <w:spacing w:line="240" w:lineRule="auto"/>
      <w:ind w:left="720"/>
      <w:contextualSpacing/>
      <w:jc w:val="both"/>
    </w:pPr>
    <w:rPr>
      <w:rFonts w:ascii="Times New Roman" w:hAnsi="Times New Roman"/>
      <w:sz w:val="22"/>
      <w:szCs w:val="20"/>
      <w:lang w:val="x-none" w:eastAsia="x-none"/>
    </w:rPr>
  </w:style>
  <w:style w:type="character" w:styleId="Krepko">
    <w:name w:val="Strong"/>
    <w:uiPriority w:val="22"/>
    <w:qFormat/>
    <w:rsid w:val="006C1C49"/>
    <w:rPr>
      <w:rFonts w:cs="Times New Roman"/>
      <w:b/>
      <w:bCs/>
    </w:rPr>
  </w:style>
  <w:style w:type="paragraph" w:styleId="Telobesedila2">
    <w:name w:val="Body Text 2"/>
    <w:basedOn w:val="Navaden"/>
    <w:link w:val="Telobesedila2Znak"/>
    <w:rsid w:val="00CD188E"/>
    <w:pPr>
      <w:spacing w:after="120" w:line="480" w:lineRule="auto"/>
    </w:pPr>
    <w:rPr>
      <w:lang w:val="x-none"/>
    </w:rPr>
  </w:style>
  <w:style w:type="character" w:customStyle="1" w:styleId="CharChar14">
    <w:name w:val="Char Char14"/>
    <w:rsid w:val="002936C3"/>
    <w:rPr>
      <w:rFonts w:ascii="Arial" w:hAnsi="Arial" w:cs="Arial"/>
      <w:b/>
      <w:bCs/>
      <w:kern w:val="32"/>
      <w:sz w:val="32"/>
      <w:szCs w:val="32"/>
      <w:lang w:val="sl-SI" w:eastAsia="sl-SI" w:bidi="ar-SA"/>
    </w:rPr>
  </w:style>
  <w:style w:type="paragraph" w:customStyle="1" w:styleId="Brezrazmikov1">
    <w:name w:val="Brez razmikov1"/>
    <w:qFormat/>
    <w:rsid w:val="002936C3"/>
    <w:rPr>
      <w:rFonts w:eastAsia="Calibri"/>
      <w:sz w:val="22"/>
      <w:szCs w:val="22"/>
      <w:lang w:eastAsia="en-US"/>
    </w:rPr>
  </w:style>
  <w:style w:type="paragraph" w:styleId="Naslov">
    <w:name w:val="Title"/>
    <w:basedOn w:val="Navaden"/>
    <w:next w:val="Navaden"/>
    <w:qFormat/>
    <w:rsid w:val="002936C3"/>
    <w:pPr>
      <w:pBdr>
        <w:bottom w:val="single" w:sz="8" w:space="4" w:color="4F81BD"/>
      </w:pBdr>
      <w:spacing w:after="300" w:line="240" w:lineRule="auto"/>
      <w:contextualSpacing/>
    </w:pPr>
    <w:rPr>
      <w:rFonts w:ascii="Times New Roman" w:hAnsi="Times New Roman"/>
      <w:color w:val="17365D"/>
      <w:spacing w:val="5"/>
      <w:kern w:val="28"/>
      <w:sz w:val="52"/>
      <w:szCs w:val="52"/>
    </w:rPr>
  </w:style>
  <w:style w:type="paragraph" w:styleId="Podnaslov">
    <w:name w:val="Subtitle"/>
    <w:basedOn w:val="Navaden"/>
    <w:next w:val="Navaden"/>
    <w:qFormat/>
    <w:rsid w:val="002936C3"/>
    <w:pPr>
      <w:numPr>
        <w:ilvl w:val="1"/>
      </w:numPr>
      <w:spacing w:line="240" w:lineRule="auto"/>
    </w:pPr>
    <w:rPr>
      <w:rFonts w:ascii="Times New Roman" w:hAnsi="Times New Roman"/>
      <w:i/>
      <w:iCs/>
      <w:color w:val="4F81BD"/>
      <w:spacing w:val="15"/>
      <w:sz w:val="24"/>
    </w:rPr>
  </w:style>
  <w:style w:type="paragraph" w:customStyle="1" w:styleId="Odstavekseznama3">
    <w:name w:val="Odstavek seznama3"/>
    <w:basedOn w:val="Navaden"/>
    <w:qFormat/>
    <w:rsid w:val="002936C3"/>
    <w:pPr>
      <w:spacing w:line="240" w:lineRule="auto"/>
      <w:ind w:left="708"/>
    </w:pPr>
    <w:rPr>
      <w:rFonts w:ascii="Times New Roman" w:eastAsia="Calibri" w:hAnsi="Times New Roman"/>
      <w:sz w:val="22"/>
      <w:szCs w:val="22"/>
    </w:rPr>
  </w:style>
  <w:style w:type="paragraph" w:customStyle="1" w:styleId="Default">
    <w:name w:val="Default"/>
    <w:rsid w:val="002936C3"/>
    <w:pPr>
      <w:autoSpaceDE w:val="0"/>
      <w:autoSpaceDN w:val="0"/>
      <w:adjustRightInd w:val="0"/>
    </w:pPr>
    <w:rPr>
      <w:rFonts w:ascii="EUAlbertina" w:hAnsi="EUAlbertina" w:cs="EUAlbertina"/>
      <w:color w:val="000000"/>
      <w:sz w:val="24"/>
      <w:szCs w:val="24"/>
    </w:rPr>
  </w:style>
  <w:style w:type="character" w:styleId="SledenaHiperpovezava">
    <w:name w:val="FollowedHyperlink"/>
    <w:rsid w:val="002936C3"/>
    <w:rPr>
      <w:color w:val="800080"/>
      <w:u w:val="single"/>
    </w:rPr>
  </w:style>
  <w:style w:type="character" w:customStyle="1" w:styleId="CharChar2">
    <w:name w:val="Char Char2"/>
    <w:rsid w:val="002936C3"/>
    <w:rPr>
      <w:lang w:val="sl-SI" w:eastAsia="sl-SI" w:bidi="ar-SA"/>
    </w:rPr>
  </w:style>
  <w:style w:type="paragraph" w:styleId="Zadevapripombe">
    <w:name w:val="annotation subject"/>
    <w:basedOn w:val="Pripombabesedilo"/>
    <w:next w:val="Pripombabesedilo"/>
    <w:link w:val="ZadevapripombeZnak"/>
    <w:uiPriority w:val="99"/>
    <w:semiHidden/>
    <w:unhideWhenUsed/>
    <w:rsid w:val="002936C3"/>
    <w:pPr>
      <w:overflowPunct/>
      <w:autoSpaceDE/>
      <w:autoSpaceDN/>
      <w:adjustRightInd/>
      <w:jc w:val="left"/>
      <w:textAlignment w:val="auto"/>
    </w:pPr>
    <w:rPr>
      <w:rFonts w:eastAsia="Calibri"/>
      <w:b/>
      <w:bCs/>
      <w:lang w:val="x-none"/>
    </w:rPr>
  </w:style>
  <w:style w:type="paragraph" w:styleId="Golobesedilo">
    <w:name w:val="Plain Text"/>
    <w:basedOn w:val="Navaden"/>
    <w:link w:val="GolobesediloZnak"/>
    <w:uiPriority w:val="99"/>
    <w:rsid w:val="002936C3"/>
    <w:pPr>
      <w:spacing w:line="240" w:lineRule="auto"/>
    </w:pPr>
    <w:rPr>
      <w:rFonts w:ascii="Courier New" w:hAnsi="Courier New"/>
      <w:szCs w:val="20"/>
      <w:lang w:val="x-none" w:eastAsia="x-none"/>
    </w:rPr>
  </w:style>
  <w:style w:type="character" w:styleId="Pripombasklic">
    <w:name w:val="annotation reference"/>
    <w:uiPriority w:val="99"/>
    <w:semiHidden/>
    <w:rsid w:val="002936C3"/>
    <w:rPr>
      <w:sz w:val="16"/>
      <w:szCs w:val="16"/>
    </w:rPr>
  </w:style>
  <w:style w:type="paragraph" w:customStyle="1" w:styleId="p">
    <w:name w:val="p"/>
    <w:basedOn w:val="Navaden"/>
    <w:rsid w:val="002936C3"/>
    <w:pPr>
      <w:spacing w:before="48" w:after="12" w:line="240" w:lineRule="auto"/>
      <w:ind w:left="12" w:right="12" w:firstLine="240"/>
      <w:jc w:val="both"/>
    </w:pPr>
    <w:rPr>
      <w:rFonts w:cs="Arial"/>
      <w:color w:val="222222"/>
      <w:sz w:val="22"/>
      <w:szCs w:val="22"/>
      <w:lang w:eastAsia="sl-SI"/>
    </w:rPr>
  </w:style>
  <w:style w:type="paragraph" w:customStyle="1" w:styleId="esegmentt">
    <w:name w:val="esegment_t"/>
    <w:basedOn w:val="Navaden"/>
    <w:rsid w:val="003B0925"/>
    <w:pPr>
      <w:spacing w:after="145" w:line="360" w:lineRule="atLeast"/>
      <w:jc w:val="center"/>
    </w:pPr>
    <w:rPr>
      <w:rFonts w:ascii="Times New Roman" w:hAnsi="Times New Roman"/>
      <w:b/>
      <w:bCs/>
      <w:color w:val="6B7E9D"/>
      <w:sz w:val="31"/>
      <w:szCs w:val="31"/>
      <w:lang w:eastAsia="sl-SI"/>
    </w:rPr>
  </w:style>
  <w:style w:type="paragraph" w:customStyle="1" w:styleId="NumPar1">
    <w:name w:val="NumPar 1"/>
    <w:basedOn w:val="Navaden"/>
    <w:next w:val="Navaden"/>
    <w:rsid w:val="00D509E1"/>
    <w:pPr>
      <w:numPr>
        <w:numId w:val="6"/>
      </w:numPr>
      <w:spacing w:before="120" w:after="120" w:line="240" w:lineRule="auto"/>
      <w:jc w:val="both"/>
    </w:pPr>
    <w:rPr>
      <w:rFonts w:ascii="Times New Roman" w:hAnsi="Times New Roman"/>
      <w:sz w:val="24"/>
    </w:rPr>
  </w:style>
  <w:style w:type="paragraph" w:customStyle="1" w:styleId="NumPar2">
    <w:name w:val="NumPar 2"/>
    <w:basedOn w:val="Navaden"/>
    <w:next w:val="Navaden"/>
    <w:rsid w:val="00D509E1"/>
    <w:pPr>
      <w:numPr>
        <w:ilvl w:val="1"/>
        <w:numId w:val="6"/>
      </w:numPr>
      <w:spacing w:before="120" w:after="120" w:line="240" w:lineRule="auto"/>
      <w:jc w:val="both"/>
    </w:pPr>
    <w:rPr>
      <w:rFonts w:ascii="Times New Roman" w:hAnsi="Times New Roman"/>
      <w:sz w:val="24"/>
    </w:rPr>
  </w:style>
  <w:style w:type="paragraph" w:customStyle="1" w:styleId="NumPar3">
    <w:name w:val="NumPar 3"/>
    <w:basedOn w:val="Navaden"/>
    <w:next w:val="Navaden"/>
    <w:rsid w:val="00D509E1"/>
    <w:pPr>
      <w:numPr>
        <w:ilvl w:val="2"/>
        <w:numId w:val="6"/>
      </w:numPr>
      <w:spacing w:before="120" w:after="120" w:line="240" w:lineRule="auto"/>
      <w:jc w:val="both"/>
    </w:pPr>
    <w:rPr>
      <w:rFonts w:ascii="Times New Roman" w:hAnsi="Times New Roman"/>
      <w:sz w:val="24"/>
    </w:rPr>
  </w:style>
  <w:style w:type="paragraph" w:customStyle="1" w:styleId="NumPar4">
    <w:name w:val="NumPar 4"/>
    <w:basedOn w:val="Navaden"/>
    <w:next w:val="Navaden"/>
    <w:rsid w:val="00D509E1"/>
    <w:pPr>
      <w:numPr>
        <w:ilvl w:val="3"/>
        <w:numId w:val="6"/>
      </w:numPr>
      <w:spacing w:before="120" w:after="120" w:line="240" w:lineRule="auto"/>
      <w:jc w:val="both"/>
    </w:pPr>
    <w:rPr>
      <w:rFonts w:ascii="Times New Roman" w:hAnsi="Times New Roman"/>
      <w:sz w:val="24"/>
    </w:rPr>
  </w:style>
  <w:style w:type="paragraph" w:styleId="Oznaenseznam">
    <w:name w:val="List Bullet"/>
    <w:basedOn w:val="Navaden"/>
    <w:rsid w:val="00D509E1"/>
    <w:pPr>
      <w:numPr>
        <w:numId w:val="5"/>
      </w:numPr>
      <w:spacing w:before="120" w:after="120" w:line="240" w:lineRule="auto"/>
      <w:jc w:val="both"/>
    </w:pPr>
    <w:rPr>
      <w:rFonts w:ascii="Times New Roman" w:hAnsi="Times New Roman"/>
      <w:sz w:val="24"/>
    </w:rPr>
  </w:style>
  <w:style w:type="character" w:customStyle="1" w:styleId="GolobesediloZnak">
    <w:name w:val="Golo besedilo Znak"/>
    <w:link w:val="Golobesedilo"/>
    <w:uiPriority w:val="99"/>
    <w:rsid w:val="0086720D"/>
    <w:rPr>
      <w:rFonts w:ascii="Courier New" w:hAnsi="Courier New" w:cs="Courier New"/>
    </w:rPr>
  </w:style>
  <w:style w:type="paragraph" w:customStyle="1" w:styleId="Pa3">
    <w:name w:val="Pa3"/>
    <w:basedOn w:val="Navaden"/>
    <w:next w:val="Navaden"/>
    <w:uiPriority w:val="99"/>
    <w:rsid w:val="00C94116"/>
    <w:pPr>
      <w:autoSpaceDE w:val="0"/>
      <w:autoSpaceDN w:val="0"/>
      <w:adjustRightInd w:val="0"/>
      <w:spacing w:line="171" w:lineRule="atLeast"/>
    </w:pPr>
    <w:rPr>
      <w:sz w:val="24"/>
      <w:lang w:eastAsia="sl-SI"/>
    </w:rPr>
  </w:style>
  <w:style w:type="paragraph" w:customStyle="1" w:styleId="Text1">
    <w:name w:val="Text 1"/>
    <w:basedOn w:val="Navaden"/>
    <w:rsid w:val="00D362BD"/>
    <w:pPr>
      <w:spacing w:before="120" w:after="120" w:line="240" w:lineRule="auto"/>
      <w:ind w:left="850"/>
      <w:jc w:val="both"/>
    </w:pPr>
    <w:rPr>
      <w:rFonts w:ascii="Times New Roman" w:hAnsi="Times New Roman"/>
      <w:sz w:val="24"/>
    </w:rPr>
  </w:style>
  <w:style w:type="paragraph" w:customStyle="1" w:styleId="Point0number">
    <w:name w:val="Point 0 (number)"/>
    <w:basedOn w:val="Navaden"/>
    <w:rsid w:val="00D362BD"/>
    <w:pPr>
      <w:numPr>
        <w:numId w:val="7"/>
      </w:numPr>
      <w:spacing w:before="120" w:after="120" w:line="240" w:lineRule="auto"/>
      <w:jc w:val="both"/>
    </w:pPr>
    <w:rPr>
      <w:rFonts w:ascii="Times New Roman" w:hAnsi="Times New Roman"/>
      <w:sz w:val="24"/>
    </w:rPr>
  </w:style>
  <w:style w:type="paragraph" w:customStyle="1" w:styleId="Point1number">
    <w:name w:val="Point 1 (number)"/>
    <w:basedOn w:val="Navaden"/>
    <w:rsid w:val="00D362BD"/>
    <w:pPr>
      <w:numPr>
        <w:ilvl w:val="2"/>
        <w:numId w:val="7"/>
      </w:numPr>
      <w:spacing w:before="120" w:after="120" w:line="240" w:lineRule="auto"/>
      <w:jc w:val="both"/>
    </w:pPr>
    <w:rPr>
      <w:rFonts w:ascii="Times New Roman" w:hAnsi="Times New Roman"/>
      <w:sz w:val="24"/>
    </w:rPr>
  </w:style>
  <w:style w:type="paragraph" w:customStyle="1" w:styleId="Point2number">
    <w:name w:val="Point 2 (number)"/>
    <w:basedOn w:val="Navaden"/>
    <w:rsid w:val="00D362BD"/>
    <w:pPr>
      <w:numPr>
        <w:ilvl w:val="4"/>
        <w:numId w:val="7"/>
      </w:numPr>
      <w:spacing w:before="120" w:after="120" w:line="240" w:lineRule="auto"/>
      <w:jc w:val="both"/>
    </w:pPr>
    <w:rPr>
      <w:rFonts w:ascii="Times New Roman" w:hAnsi="Times New Roman"/>
      <w:sz w:val="24"/>
    </w:rPr>
  </w:style>
  <w:style w:type="paragraph" w:customStyle="1" w:styleId="Point3number">
    <w:name w:val="Point 3 (number)"/>
    <w:basedOn w:val="Navaden"/>
    <w:rsid w:val="00D362BD"/>
    <w:pPr>
      <w:numPr>
        <w:ilvl w:val="6"/>
        <w:numId w:val="7"/>
      </w:numPr>
      <w:spacing w:before="120" w:after="120" w:line="240" w:lineRule="auto"/>
      <w:jc w:val="both"/>
    </w:pPr>
    <w:rPr>
      <w:rFonts w:ascii="Times New Roman" w:hAnsi="Times New Roman"/>
      <w:sz w:val="24"/>
    </w:rPr>
  </w:style>
  <w:style w:type="paragraph" w:customStyle="1" w:styleId="Point0letter">
    <w:name w:val="Point 0 (letter)"/>
    <w:basedOn w:val="Navaden"/>
    <w:rsid w:val="00D362BD"/>
    <w:pPr>
      <w:numPr>
        <w:ilvl w:val="1"/>
        <w:numId w:val="7"/>
      </w:numPr>
      <w:spacing w:before="120" w:after="120" w:line="240" w:lineRule="auto"/>
      <w:jc w:val="both"/>
    </w:pPr>
    <w:rPr>
      <w:rFonts w:ascii="Times New Roman" w:hAnsi="Times New Roman"/>
      <w:sz w:val="24"/>
    </w:rPr>
  </w:style>
  <w:style w:type="paragraph" w:customStyle="1" w:styleId="Point1letter">
    <w:name w:val="Point 1 (letter)"/>
    <w:basedOn w:val="Navaden"/>
    <w:rsid w:val="00D362BD"/>
    <w:pPr>
      <w:numPr>
        <w:ilvl w:val="3"/>
        <w:numId w:val="7"/>
      </w:numPr>
      <w:spacing w:before="120" w:after="120" w:line="240" w:lineRule="auto"/>
      <w:jc w:val="both"/>
    </w:pPr>
    <w:rPr>
      <w:rFonts w:ascii="Times New Roman" w:hAnsi="Times New Roman"/>
      <w:sz w:val="24"/>
    </w:rPr>
  </w:style>
  <w:style w:type="paragraph" w:customStyle="1" w:styleId="Point2letter">
    <w:name w:val="Point 2 (letter)"/>
    <w:basedOn w:val="Navaden"/>
    <w:rsid w:val="00D362BD"/>
    <w:pPr>
      <w:numPr>
        <w:ilvl w:val="5"/>
        <w:numId w:val="7"/>
      </w:numPr>
      <w:spacing w:before="120" w:after="120" w:line="240" w:lineRule="auto"/>
      <w:jc w:val="both"/>
    </w:pPr>
    <w:rPr>
      <w:rFonts w:ascii="Times New Roman" w:hAnsi="Times New Roman"/>
      <w:sz w:val="24"/>
    </w:rPr>
  </w:style>
  <w:style w:type="paragraph" w:customStyle="1" w:styleId="Point3letter">
    <w:name w:val="Point 3 (letter)"/>
    <w:basedOn w:val="Navaden"/>
    <w:rsid w:val="00D362BD"/>
    <w:pPr>
      <w:numPr>
        <w:ilvl w:val="7"/>
        <w:numId w:val="7"/>
      </w:numPr>
      <w:spacing w:before="120" w:after="120" w:line="240" w:lineRule="auto"/>
      <w:jc w:val="both"/>
    </w:pPr>
    <w:rPr>
      <w:rFonts w:ascii="Times New Roman" w:hAnsi="Times New Roman"/>
      <w:sz w:val="24"/>
    </w:rPr>
  </w:style>
  <w:style w:type="paragraph" w:customStyle="1" w:styleId="Point4letter">
    <w:name w:val="Point 4 (letter)"/>
    <w:basedOn w:val="Navaden"/>
    <w:rsid w:val="00D362BD"/>
    <w:pPr>
      <w:numPr>
        <w:ilvl w:val="8"/>
        <w:numId w:val="7"/>
      </w:numPr>
      <w:spacing w:before="120" w:after="120" w:line="240" w:lineRule="auto"/>
      <w:jc w:val="both"/>
    </w:pPr>
    <w:rPr>
      <w:rFonts w:ascii="Times New Roman" w:hAnsi="Times New Roman"/>
      <w:sz w:val="24"/>
    </w:rPr>
  </w:style>
  <w:style w:type="paragraph" w:customStyle="1" w:styleId="Titrearticle">
    <w:name w:val="Titre article"/>
    <w:basedOn w:val="Navaden"/>
    <w:next w:val="Navaden"/>
    <w:rsid w:val="00D362BD"/>
    <w:pPr>
      <w:keepNext/>
      <w:spacing w:before="360" w:after="120" w:line="240" w:lineRule="auto"/>
      <w:jc w:val="center"/>
    </w:pPr>
    <w:rPr>
      <w:rFonts w:ascii="Times New Roman" w:hAnsi="Times New Roman"/>
      <w:i/>
      <w:sz w:val="24"/>
    </w:rPr>
  </w:style>
  <w:style w:type="paragraph" w:customStyle="1" w:styleId="pa30">
    <w:name w:val="pa3"/>
    <w:basedOn w:val="Navaden"/>
    <w:uiPriority w:val="99"/>
    <w:rsid w:val="008E7017"/>
    <w:pPr>
      <w:autoSpaceDE w:val="0"/>
      <w:autoSpaceDN w:val="0"/>
      <w:spacing w:line="240" w:lineRule="auto"/>
    </w:pPr>
    <w:rPr>
      <w:rFonts w:eastAsia="Calibri" w:cs="Arial"/>
      <w:sz w:val="24"/>
      <w:lang w:eastAsia="sl-SI"/>
    </w:rPr>
  </w:style>
  <w:style w:type="character" w:customStyle="1" w:styleId="highlight">
    <w:name w:val="highlight"/>
    <w:rsid w:val="00CD6432"/>
    <w:rPr>
      <w:rFonts w:ascii="Times New Roman" w:hAnsi="Times New Roman" w:cs="Times New Roman" w:hint="default"/>
    </w:rPr>
  </w:style>
  <w:style w:type="paragraph" w:customStyle="1" w:styleId="Normal8pt">
    <w:name w:val="Normal + 8 pt"/>
    <w:aliases w:val="Before:  12 pt,Line spacing:  Exactly 12 pt"/>
    <w:basedOn w:val="Glava"/>
    <w:rsid w:val="005C7134"/>
    <w:pPr>
      <w:tabs>
        <w:tab w:val="clear" w:pos="4320"/>
        <w:tab w:val="clear" w:pos="8640"/>
      </w:tabs>
      <w:spacing w:line="240" w:lineRule="exact"/>
    </w:pPr>
    <w:rPr>
      <w:rFonts w:cs="Arial"/>
      <w:sz w:val="16"/>
    </w:rPr>
  </w:style>
  <w:style w:type="paragraph" w:customStyle="1" w:styleId="esegmentp">
    <w:name w:val="esegment_p"/>
    <w:basedOn w:val="Navaden"/>
    <w:rsid w:val="006F0A43"/>
    <w:pPr>
      <w:spacing w:before="100" w:beforeAutospacing="1" w:after="100" w:afterAutospacing="1" w:line="240" w:lineRule="auto"/>
    </w:pPr>
    <w:rPr>
      <w:rFonts w:ascii="Times New Roman" w:hAnsi="Times New Roman"/>
      <w:sz w:val="24"/>
      <w:lang w:eastAsia="sl-SI"/>
    </w:rPr>
  </w:style>
  <w:style w:type="character" w:styleId="Sprotnaopomba-sklic">
    <w:name w:val="footnote reference"/>
    <w:rsid w:val="006F0A43"/>
    <w:rPr>
      <w:vertAlign w:val="superscript"/>
    </w:rPr>
  </w:style>
  <w:style w:type="paragraph" w:styleId="z-vrhobrazca">
    <w:name w:val="HTML Top of Form"/>
    <w:basedOn w:val="Navaden"/>
    <w:next w:val="Navaden"/>
    <w:link w:val="z-vrhobrazcaZnak"/>
    <w:hidden/>
    <w:uiPriority w:val="99"/>
    <w:unhideWhenUsed/>
    <w:rsid w:val="00941D3C"/>
    <w:pPr>
      <w:pBdr>
        <w:bottom w:val="single" w:sz="6" w:space="1" w:color="auto"/>
      </w:pBdr>
      <w:spacing w:line="240" w:lineRule="auto"/>
      <w:jc w:val="center"/>
    </w:pPr>
    <w:rPr>
      <w:vanish/>
      <w:sz w:val="16"/>
      <w:szCs w:val="16"/>
      <w:lang w:val="x-none" w:eastAsia="x-none"/>
    </w:rPr>
  </w:style>
  <w:style w:type="character" w:customStyle="1" w:styleId="z-vrhobrazcaZnak">
    <w:name w:val="z-vrh obrazca Znak"/>
    <w:link w:val="z-vrhobrazca"/>
    <w:uiPriority w:val="99"/>
    <w:rsid w:val="00941D3C"/>
    <w:rPr>
      <w:rFonts w:ascii="Arial" w:hAnsi="Arial" w:cs="Arial"/>
      <w:vanish/>
      <w:sz w:val="16"/>
      <w:szCs w:val="16"/>
    </w:rPr>
  </w:style>
  <w:style w:type="paragraph" w:styleId="z-dnoobrazca">
    <w:name w:val="HTML Bottom of Form"/>
    <w:basedOn w:val="Navaden"/>
    <w:next w:val="Navaden"/>
    <w:link w:val="z-dnoobrazcaZnak"/>
    <w:hidden/>
    <w:uiPriority w:val="99"/>
    <w:unhideWhenUsed/>
    <w:rsid w:val="00941D3C"/>
    <w:pPr>
      <w:pBdr>
        <w:top w:val="single" w:sz="6" w:space="1" w:color="auto"/>
      </w:pBdr>
      <w:spacing w:line="240" w:lineRule="auto"/>
      <w:jc w:val="center"/>
    </w:pPr>
    <w:rPr>
      <w:vanish/>
      <w:sz w:val="16"/>
      <w:szCs w:val="16"/>
      <w:lang w:val="x-none" w:eastAsia="x-none"/>
    </w:rPr>
  </w:style>
  <w:style w:type="character" w:customStyle="1" w:styleId="z-dnoobrazcaZnak">
    <w:name w:val="z-dno obrazca Znak"/>
    <w:link w:val="z-dnoobrazca"/>
    <w:uiPriority w:val="99"/>
    <w:rsid w:val="00941D3C"/>
    <w:rPr>
      <w:rFonts w:ascii="Arial" w:hAnsi="Arial" w:cs="Arial"/>
      <w:vanish/>
      <w:sz w:val="16"/>
      <w:szCs w:val="16"/>
    </w:rPr>
  </w:style>
  <w:style w:type="character" w:customStyle="1" w:styleId="st1">
    <w:name w:val="st1"/>
    <w:rsid w:val="00137307"/>
  </w:style>
  <w:style w:type="paragraph" w:customStyle="1" w:styleId="CharChar1">
    <w:name w:val="Char Char1"/>
    <w:basedOn w:val="Navaden"/>
    <w:rsid w:val="00BE25CD"/>
    <w:pPr>
      <w:spacing w:after="160" w:line="240" w:lineRule="exact"/>
    </w:pPr>
    <w:rPr>
      <w:rFonts w:ascii="Tahoma" w:hAnsi="Tahoma"/>
      <w:szCs w:val="20"/>
      <w:lang w:val="en-US"/>
    </w:rPr>
  </w:style>
  <w:style w:type="paragraph" w:customStyle="1" w:styleId="CM1">
    <w:name w:val="CM1"/>
    <w:basedOn w:val="Default"/>
    <w:next w:val="Default"/>
    <w:uiPriority w:val="99"/>
    <w:rsid w:val="00BE25CD"/>
    <w:rPr>
      <w:rFonts w:cs="Times New Roman"/>
      <w:color w:val="auto"/>
    </w:rPr>
  </w:style>
  <w:style w:type="paragraph" w:customStyle="1" w:styleId="CM3">
    <w:name w:val="CM3"/>
    <w:basedOn w:val="Default"/>
    <w:next w:val="Default"/>
    <w:uiPriority w:val="99"/>
    <w:rsid w:val="00BE25CD"/>
    <w:rPr>
      <w:rFonts w:cs="Times New Roman"/>
      <w:color w:val="auto"/>
    </w:rPr>
  </w:style>
  <w:style w:type="paragraph" w:customStyle="1" w:styleId="CM4">
    <w:name w:val="CM4"/>
    <w:basedOn w:val="Default"/>
    <w:next w:val="Default"/>
    <w:uiPriority w:val="99"/>
    <w:rsid w:val="00BE25CD"/>
    <w:rPr>
      <w:rFonts w:cs="Times New Roman"/>
      <w:color w:val="auto"/>
    </w:rPr>
  </w:style>
  <w:style w:type="character" w:customStyle="1" w:styleId="IT">
    <w:name w:val="IT"/>
    <w:semiHidden/>
    <w:rsid w:val="00BE25CD"/>
    <w:rPr>
      <w:rFonts w:ascii="Arial" w:hAnsi="Arial" w:cs="Arial"/>
      <w:color w:val="auto"/>
      <w:sz w:val="20"/>
      <w:szCs w:val="20"/>
    </w:rPr>
  </w:style>
  <w:style w:type="character" w:customStyle="1" w:styleId="CommentTextChar1">
    <w:name w:val="Comment Text Char1"/>
    <w:semiHidden/>
    <w:locked/>
    <w:rsid w:val="00BE25CD"/>
    <w:rPr>
      <w:sz w:val="24"/>
      <w:szCs w:val="24"/>
      <w:lang w:bidi="sl-SI"/>
    </w:rPr>
  </w:style>
  <w:style w:type="paragraph" w:customStyle="1" w:styleId="alineazaodstavkom0">
    <w:name w:val="alineazaodstavkom"/>
    <w:basedOn w:val="Navaden"/>
    <w:rsid w:val="00C21A8A"/>
    <w:pPr>
      <w:spacing w:before="100" w:beforeAutospacing="1" w:after="100" w:afterAutospacing="1" w:line="240" w:lineRule="auto"/>
    </w:pPr>
    <w:rPr>
      <w:rFonts w:ascii="Times New Roman" w:hAnsi="Times New Roman"/>
      <w:sz w:val="24"/>
      <w:lang w:eastAsia="sl-SI"/>
    </w:rPr>
  </w:style>
  <w:style w:type="paragraph" w:customStyle="1" w:styleId="Odstavek">
    <w:name w:val="Odstavek"/>
    <w:basedOn w:val="Navaden"/>
    <w:link w:val="OdstavekZnak"/>
    <w:qFormat/>
    <w:rsid w:val="00191CC6"/>
    <w:pPr>
      <w:overflowPunct w:val="0"/>
      <w:autoSpaceDE w:val="0"/>
      <w:autoSpaceDN w:val="0"/>
      <w:adjustRightInd w:val="0"/>
      <w:spacing w:before="240" w:line="240" w:lineRule="auto"/>
      <w:ind w:firstLine="1021"/>
      <w:jc w:val="both"/>
      <w:textAlignment w:val="baseline"/>
    </w:pPr>
    <w:rPr>
      <w:sz w:val="22"/>
      <w:szCs w:val="22"/>
      <w:lang w:val="x-none" w:eastAsia="x-none"/>
    </w:rPr>
  </w:style>
  <w:style w:type="character" w:customStyle="1" w:styleId="OdstavekZnak">
    <w:name w:val="Odstavek Znak"/>
    <w:link w:val="Odstavek"/>
    <w:rsid w:val="00191CC6"/>
    <w:rPr>
      <w:rFonts w:ascii="Arial" w:hAnsi="Arial" w:cs="Arial"/>
      <w:sz w:val="22"/>
      <w:szCs w:val="22"/>
    </w:rPr>
  </w:style>
  <w:style w:type="paragraph" w:customStyle="1" w:styleId="odstavek0">
    <w:name w:val="odstavek"/>
    <w:basedOn w:val="Navaden"/>
    <w:rsid w:val="00353C36"/>
    <w:pPr>
      <w:spacing w:before="100" w:beforeAutospacing="1" w:after="100" w:afterAutospacing="1" w:line="240" w:lineRule="auto"/>
    </w:pPr>
    <w:rPr>
      <w:rFonts w:ascii="Times New Roman" w:hAnsi="Times New Roman"/>
      <w:sz w:val="24"/>
      <w:lang w:eastAsia="sl-SI"/>
    </w:rPr>
  </w:style>
  <w:style w:type="character" w:customStyle="1" w:styleId="OdstavekseznamaZnak">
    <w:name w:val="Odstavek seznama Znak"/>
    <w:link w:val="Odstavekseznama"/>
    <w:uiPriority w:val="34"/>
    <w:rsid w:val="00353C36"/>
    <w:rPr>
      <w:sz w:val="22"/>
    </w:rPr>
  </w:style>
  <w:style w:type="paragraph" w:customStyle="1" w:styleId="BodyText21">
    <w:name w:val="Body Text 21"/>
    <w:basedOn w:val="Navaden"/>
    <w:rsid w:val="002F5145"/>
    <w:pPr>
      <w:widowControl w:val="0"/>
      <w:spacing w:after="120" w:line="240" w:lineRule="auto"/>
      <w:jc w:val="both"/>
    </w:pPr>
    <w:rPr>
      <w:rFonts w:ascii="Times New Roman" w:hAnsi="Times New Roman"/>
      <w:sz w:val="22"/>
      <w:szCs w:val="20"/>
      <w:lang w:val="en-US" w:eastAsia="sl-SI"/>
    </w:rPr>
  </w:style>
  <w:style w:type="paragraph" w:customStyle="1" w:styleId="pravnapodlaga">
    <w:name w:val="pravnapodlag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vrstapredpisa0">
    <w:name w:val="vrstapredpis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naslovpredpisa0">
    <w:name w:val="naslovpredpis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npb">
    <w:name w:val="npb"/>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poglavje0">
    <w:name w:val="poglavje"/>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len">
    <w:name w:val="len"/>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lennaslov">
    <w:name w:val="lennaslov"/>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tevilnatoka">
    <w:name w:val="tevilnatoka"/>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alinejazarkovnotoko">
    <w:name w:val="alinejazarkovnotoko"/>
    <w:basedOn w:val="Navaden"/>
    <w:rsid w:val="009A6F25"/>
    <w:pPr>
      <w:spacing w:before="100" w:beforeAutospacing="1" w:after="100" w:afterAutospacing="1" w:line="240" w:lineRule="auto"/>
    </w:pPr>
    <w:rPr>
      <w:rFonts w:ascii="Times New Roman" w:hAnsi="Times New Roman"/>
      <w:sz w:val="24"/>
      <w:lang w:eastAsia="sl-SI"/>
    </w:rPr>
  </w:style>
  <w:style w:type="paragraph" w:customStyle="1" w:styleId="oddelek0">
    <w:name w:val="oddelek"/>
    <w:basedOn w:val="Navaden"/>
    <w:rsid w:val="009A6F25"/>
    <w:pPr>
      <w:spacing w:before="100" w:beforeAutospacing="1" w:after="100" w:afterAutospacing="1" w:line="240" w:lineRule="auto"/>
    </w:pPr>
    <w:rPr>
      <w:rFonts w:ascii="Times New Roman" w:hAnsi="Times New Roman"/>
      <w:sz w:val="24"/>
      <w:lang w:eastAsia="sl-SI"/>
    </w:rPr>
  </w:style>
  <w:style w:type="character" w:customStyle="1" w:styleId="Telobesedila2Znak">
    <w:name w:val="Telo besedila 2 Znak"/>
    <w:link w:val="Telobesedila2"/>
    <w:rsid w:val="009A6F25"/>
    <w:rPr>
      <w:rFonts w:ascii="Arial" w:hAnsi="Arial"/>
      <w:szCs w:val="24"/>
      <w:lang w:eastAsia="en-US"/>
    </w:rPr>
  </w:style>
  <w:style w:type="paragraph" w:styleId="Napis">
    <w:name w:val="caption"/>
    <w:basedOn w:val="Navaden"/>
    <w:next w:val="Navaden"/>
    <w:qFormat/>
    <w:rsid w:val="009A6F25"/>
    <w:pPr>
      <w:spacing w:line="240" w:lineRule="auto"/>
      <w:jc w:val="center"/>
    </w:pPr>
    <w:rPr>
      <w:rFonts w:cs="Arial"/>
      <w:b/>
      <w:bCs/>
      <w:sz w:val="24"/>
      <w:szCs w:val="20"/>
      <w:lang w:val="de-DE"/>
    </w:rPr>
  </w:style>
  <w:style w:type="paragraph" w:customStyle="1" w:styleId="Tabela">
    <w:name w:val="Tabela"/>
    <w:basedOn w:val="Navaden"/>
    <w:rsid w:val="009A6F25"/>
    <w:pPr>
      <w:spacing w:line="240" w:lineRule="auto"/>
      <w:jc w:val="both"/>
    </w:pPr>
    <w:rPr>
      <w:rFonts w:ascii="Times New Roman" w:hAnsi="Times New Roman"/>
      <w:sz w:val="24"/>
    </w:rPr>
  </w:style>
  <w:style w:type="character" w:customStyle="1" w:styleId="ZadevapripombeZnak">
    <w:name w:val="Zadeva pripombe Znak"/>
    <w:link w:val="Zadevapripombe"/>
    <w:uiPriority w:val="99"/>
    <w:semiHidden/>
    <w:rsid w:val="009A6F25"/>
    <w:rPr>
      <w:rFonts w:eastAsia="Calibri"/>
      <w:b/>
      <w:bCs/>
      <w:lang w:eastAsia="en-US"/>
    </w:rPr>
  </w:style>
  <w:style w:type="paragraph" w:styleId="Revizija">
    <w:name w:val="Revision"/>
    <w:hidden/>
    <w:uiPriority w:val="99"/>
    <w:semiHidden/>
    <w:rsid w:val="00167EBE"/>
    <w:rPr>
      <w:rFonts w:ascii="Arial" w:hAnsi="Arial"/>
      <w:szCs w:val="24"/>
      <w:lang w:eastAsia="en-US"/>
    </w:rPr>
  </w:style>
  <w:style w:type="paragraph" w:customStyle="1" w:styleId="h4">
    <w:name w:val="h4"/>
    <w:basedOn w:val="Navaden"/>
    <w:rsid w:val="00102B2B"/>
    <w:pPr>
      <w:spacing w:before="240" w:after="180" w:line="240" w:lineRule="auto"/>
      <w:ind w:left="12" w:right="12"/>
      <w:jc w:val="center"/>
    </w:pPr>
    <w:rPr>
      <w:rFonts w:cs="Arial"/>
      <w:b/>
      <w:bCs/>
      <w:color w:val="222222"/>
      <w:sz w:val="22"/>
      <w:szCs w:val="22"/>
      <w:lang w:eastAsia="sl-SI"/>
    </w:rPr>
  </w:style>
  <w:style w:type="paragraph" w:customStyle="1" w:styleId="doc-ti">
    <w:name w:val="doc-ti"/>
    <w:basedOn w:val="Navaden"/>
    <w:rsid w:val="00537471"/>
    <w:pPr>
      <w:spacing w:before="100" w:beforeAutospacing="1" w:after="100" w:afterAutospacing="1" w:line="240" w:lineRule="auto"/>
    </w:pPr>
    <w:rPr>
      <w:rFonts w:ascii="Times New Roman" w:hAnsi="Times New Roman"/>
      <w:sz w:val="24"/>
      <w:lang w:eastAsia="sl-SI"/>
    </w:rPr>
  </w:style>
  <w:style w:type="paragraph" w:customStyle="1" w:styleId="odsek0">
    <w:name w:val="odsek"/>
    <w:basedOn w:val="Navaden"/>
    <w:rsid w:val="000F1F05"/>
    <w:pPr>
      <w:spacing w:before="100" w:beforeAutospacing="1" w:after="100" w:afterAutospacing="1" w:line="240" w:lineRule="auto"/>
    </w:pPr>
    <w:rPr>
      <w:rFonts w:ascii="Times New Roman" w:hAnsi="Times New Roman"/>
      <w:sz w:val="24"/>
      <w:lang w:eastAsia="sl-SI"/>
    </w:rPr>
  </w:style>
  <w:style w:type="paragraph" w:customStyle="1" w:styleId="rkovnatokazatevilnotoko">
    <w:name w:val="rkovnatokazatevilnotoko"/>
    <w:basedOn w:val="Navaden"/>
    <w:rsid w:val="000F1F05"/>
    <w:pPr>
      <w:spacing w:before="100" w:beforeAutospacing="1" w:after="100" w:afterAutospacing="1" w:line="240" w:lineRule="auto"/>
    </w:pPr>
    <w:rPr>
      <w:rFonts w:ascii="Times New Roman" w:hAnsi="Times New Roman"/>
      <w:sz w:val="24"/>
      <w:lang w:eastAsia="sl-SI"/>
    </w:rPr>
  </w:style>
  <w:style w:type="paragraph" w:customStyle="1" w:styleId="ZnakCharCharCharCharCharZnakZnakCharZnakZnakZnakCharZnakCharCharCharZnakChar1CharCharZnakCharCharZnakZnak">
    <w:name w:val="Znak Char Char Char Char Char Znak Znak Char Znak Znak Znak Char Znak Char Char Char Znak Char1 Char Char Znak Char Char Znak Znak"/>
    <w:basedOn w:val="Navaden"/>
    <w:rsid w:val="00DD4B10"/>
    <w:pPr>
      <w:widowControl w:val="0"/>
      <w:adjustRightInd w:val="0"/>
      <w:spacing w:after="160" w:line="240" w:lineRule="exact"/>
      <w:jc w:val="both"/>
      <w:textAlignment w:val="baseline"/>
    </w:pPr>
    <w:rPr>
      <w:rFonts w:ascii="Tahoma" w:hAnsi="Tahoma" w:cs="Tahoma"/>
      <w:szCs w:val="20"/>
      <w:lang w:val="en-US"/>
    </w:rPr>
  </w:style>
  <w:style w:type="paragraph" w:customStyle="1" w:styleId="len0">
    <w:name w:val="Člen"/>
    <w:basedOn w:val="Navaden"/>
    <w:link w:val="lenZnak"/>
    <w:qFormat/>
    <w:rsid w:val="005076A4"/>
    <w:pPr>
      <w:suppressAutoHyphens/>
      <w:overflowPunct w:val="0"/>
      <w:autoSpaceDE w:val="0"/>
      <w:autoSpaceDN w:val="0"/>
      <w:adjustRightInd w:val="0"/>
      <w:spacing w:before="480" w:line="240" w:lineRule="auto"/>
      <w:jc w:val="center"/>
      <w:textAlignment w:val="baseline"/>
    </w:pPr>
    <w:rPr>
      <w:rFonts w:cs="Arial"/>
      <w:b/>
      <w:sz w:val="22"/>
      <w:szCs w:val="22"/>
      <w:lang w:eastAsia="sl-SI"/>
    </w:rPr>
  </w:style>
  <w:style w:type="character" w:customStyle="1" w:styleId="lenZnak">
    <w:name w:val="Člen Znak"/>
    <w:link w:val="len0"/>
    <w:rsid w:val="005076A4"/>
    <w:rPr>
      <w:rFonts w:ascii="Arial" w:hAnsi="Arial" w:cs="Arial"/>
      <w:b/>
      <w:sz w:val="22"/>
      <w:szCs w:val="22"/>
    </w:rPr>
  </w:style>
  <w:style w:type="paragraph" w:customStyle="1" w:styleId="lennaslov0">
    <w:name w:val="Člen_naslov"/>
    <w:basedOn w:val="len0"/>
    <w:qFormat/>
    <w:rsid w:val="005076A4"/>
    <w:pPr>
      <w:spacing w:before="0"/>
    </w:pPr>
  </w:style>
  <w:style w:type="paragraph" w:customStyle="1" w:styleId="oj-doc-ti">
    <w:name w:val="oj-doc-ti"/>
    <w:basedOn w:val="Navaden"/>
    <w:rsid w:val="0055263A"/>
    <w:pPr>
      <w:spacing w:before="100" w:beforeAutospacing="1" w:after="100" w:afterAutospacing="1" w:line="240" w:lineRule="auto"/>
    </w:pPr>
    <w:rPr>
      <w:rFonts w:ascii="Times New Roman" w:hAnsi="Times New Roman"/>
      <w:sz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0257">
      <w:bodyDiv w:val="1"/>
      <w:marLeft w:val="0"/>
      <w:marRight w:val="0"/>
      <w:marTop w:val="0"/>
      <w:marBottom w:val="0"/>
      <w:divBdr>
        <w:top w:val="none" w:sz="0" w:space="0" w:color="auto"/>
        <w:left w:val="none" w:sz="0" w:space="0" w:color="auto"/>
        <w:bottom w:val="none" w:sz="0" w:space="0" w:color="auto"/>
        <w:right w:val="none" w:sz="0" w:space="0" w:color="auto"/>
      </w:divBdr>
      <w:divsChild>
        <w:div w:id="525951149">
          <w:marLeft w:val="0"/>
          <w:marRight w:val="0"/>
          <w:marTop w:val="0"/>
          <w:marBottom w:val="0"/>
          <w:divBdr>
            <w:top w:val="none" w:sz="0" w:space="0" w:color="auto"/>
            <w:left w:val="none" w:sz="0" w:space="0" w:color="auto"/>
            <w:bottom w:val="none" w:sz="0" w:space="0" w:color="auto"/>
            <w:right w:val="none" w:sz="0" w:space="0" w:color="auto"/>
          </w:divBdr>
          <w:divsChild>
            <w:div w:id="1184125445">
              <w:marLeft w:val="0"/>
              <w:marRight w:val="60"/>
              <w:marTop w:val="0"/>
              <w:marBottom w:val="0"/>
              <w:divBdr>
                <w:top w:val="none" w:sz="0" w:space="0" w:color="auto"/>
                <w:left w:val="none" w:sz="0" w:space="0" w:color="auto"/>
                <w:bottom w:val="none" w:sz="0" w:space="0" w:color="auto"/>
                <w:right w:val="none" w:sz="0" w:space="0" w:color="auto"/>
              </w:divBdr>
              <w:divsChild>
                <w:div w:id="1780830425">
                  <w:marLeft w:val="0"/>
                  <w:marRight w:val="0"/>
                  <w:marTop w:val="0"/>
                  <w:marBottom w:val="150"/>
                  <w:divBdr>
                    <w:top w:val="none" w:sz="0" w:space="0" w:color="auto"/>
                    <w:left w:val="none" w:sz="0" w:space="0" w:color="auto"/>
                    <w:bottom w:val="none" w:sz="0" w:space="0" w:color="auto"/>
                    <w:right w:val="none" w:sz="0" w:space="0" w:color="auto"/>
                  </w:divBdr>
                  <w:divsChild>
                    <w:div w:id="1004094798">
                      <w:marLeft w:val="0"/>
                      <w:marRight w:val="0"/>
                      <w:marTop w:val="0"/>
                      <w:marBottom w:val="0"/>
                      <w:divBdr>
                        <w:top w:val="none" w:sz="0" w:space="0" w:color="auto"/>
                        <w:left w:val="none" w:sz="0" w:space="0" w:color="auto"/>
                        <w:bottom w:val="none" w:sz="0" w:space="0" w:color="auto"/>
                        <w:right w:val="none" w:sz="0" w:space="0" w:color="auto"/>
                      </w:divBdr>
                      <w:divsChild>
                        <w:div w:id="180684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87513">
      <w:bodyDiv w:val="1"/>
      <w:marLeft w:val="0"/>
      <w:marRight w:val="0"/>
      <w:marTop w:val="0"/>
      <w:marBottom w:val="0"/>
      <w:divBdr>
        <w:top w:val="none" w:sz="0" w:space="0" w:color="auto"/>
        <w:left w:val="none" w:sz="0" w:space="0" w:color="auto"/>
        <w:bottom w:val="none" w:sz="0" w:space="0" w:color="auto"/>
        <w:right w:val="none" w:sz="0" w:space="0" w:color="auto"/>
      </w:divBdr>
    </w:div>
    <w:div w:id="86970718">
      <w:bodyDiv w:val="1"/>
      <w:marLeft w:val="0"/>
      <w:marRight w:val="0"/>
      <w:marTop w:val="0"/>
      <w:marBottom w:val="0"/>
      <w:divBdr>
        <w:top w:val="none" w:sz="0" w:space="0" w:color="auto"/>
        <w:left w:val="none" w:sz="0" w:space="0" w:color="auto"/>
        <w:bottom w:val="none" w:sz="0" w:space="0" w:color="auto"/>
        <w:right w:val="none" w:sz="0" w:space="0" w:color="auto"/>
      </w:divBdr>
    </w:div>
    <w:div w:id="89935324">
      <w:bodyDiv w:val="1"/>
      <w:marLeft w:val="0"/>
      <w:marRight w:val="0"/>
      <w:marTop w:val="0"/>
      <w:marBottom w:val="0"/>
      <w:divBdr>
        <w:top w:val="none" w:sz="0" w:space="0" w:color="auto"/>
        <w:left w:val="none" w:sz="0" w:space="0" w:color="auto"/>
        <w:bottom w:val="none" w:sz="0" w:space="0" w:color="auto"/>
        <w:right w:val="none" w:sz="0" w:space="0" w:color="auto"/>
      </w:divBdr>
    </w:div>
    <w:div w:id="121114517">
      <w:bodyDiv w:val="1"/>
      <w:marLeft w:val="0"/>
      <w:marRight w:val="0"/>
      <w:marTop w:val="0"/>
      <w:marBottom w:val="0"/>
      <w:divBdr>
        <w:top w:val="none" w:sz="0" w:space="0" w:color="auto"/>
        <w:left w:val="none" w:sz="0" w:space="0" w:color="auto"/>
        <w:bottom w:val="none" w:sz="0" w:space="0" w:color="auto"/>
        <w:right w:val="none" w:sz="0" w:space="0" w:color="auto"/>
      </w:divBdr>
    </w:div>
    <w:div w:id="127860922">
      <w:bodyDiv w:val="1"/>
      <w:marLeft w:val="0"/>
      <w:marRight w:val="0"/>
      <w:marTop w:val="0"/>
      <w:marBottom w:val="0"/>
      <w:divBdr>
        <w:top w:val="none" w:sz="0" w:space="0" w:color="auto"/>
        <w:left w:val="none" w:sz="0" w:space="0" w:color="auto"/>
        <w:bottom w:val="none" w:sz="0" w:space="0" w:color="auto"/>
        <w:right w:val="none" w:sz="0" w:space="0" w:color="auto"/>
      </w:divBdr>
    </w:div>
    <w:div w:id="150799527">
      <w:bodyDiv w:val="1"/>
      <w:marLeft w:val="0"/>
      <w:marRight w:val="0"/>
      <w:marTop w:val="0"/>
      <w:marBottom w:val="0"/>
      <w:divBdr>
        <w:top w:val="none" w:sz="0" w:space="0" w:color="auto"/>
        <w:left w:val="none" w:sz="0" w:space="0" w:color="auto"/>
        <w:bottom w:val="none" w:sz="0" w:space="0" w:color="auto"/>
        <w:right w:val="none" w:sz="0" w:space="0" w:color="auto"/>
      </w:divBdr>
      <w:divsChild>
        <w:div w:id="283269617">
          <w:marLeft w:val="0"/>
          <w:marRight w:val="0"/>
          <w:marTop w:val="0"/>
          <w:marBottom w:val="0"/>
          <w:divBdr>
            <w:top w:val="none" w:sz="0" w:space="0" w:color="auto"/>
            <w:left w:val="none" w:sz="0" w:space="0" w:color="auto"/>
            <w:bottom w:val="none" w:sz="0" w:space="0" w:color="auto"/>
            <w:right w:val="none" w:sz="0" w:space="0" w:color="auto"/>
          </w:divBdr>
          <w:divsChild>
            <w:div w:id="179399111">
              <w:marLeft w:val="0"/>
              <w:marRight w:val="0"/>
              <w:marTop w:val="0"/>
              <w:marBottom w:val="0"/>
              <w:divBdr>
                <w:top w:val="none" w:sz="0" w:space="0" w:color="auto"/>
                <w:left w:val="none" w:sz="0" w:space="0" w:color="auto"/>
                <w:bottom w:val="none" w:sz="0" w:space="0" w:color="auto"/>
                <w:right w:val="none" w:sz="0" w:space="0" w:color="auto"/>
              </w:divBdr>
              <w:divsChild>
                <w:div w:id="2361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41433">
      <w:bodyDiv w:val="1"/>
      <w:marLeft w:val="0"/>
      <w:marRight w:val="0"/>
      <w:marTop w:val="0"/>
      <w:marBottom w:val="0"/>
      <w:divBdr>
        <w:top w:val="none" w:sz="0" w:space="0" w:color="auto"/>
        <w:left w:val="none" w:sz="0" w:space="0" w:color="auto"/>
        <w:bottom w:val="none" w:sz="0" w:space="0" w:color="auto"/>
        <w:right w:val="none" w:sz="0" w:space="0" w:color="auto"/>
      </w:divBdr>
      <w:divsChild>
        <w:div w:id="965545104">
          <w:marLeft w:val="0"/>
          <w:marRight w:val="0"/>
          <w:marTop w:val="0"/>
          <w:marBottom w:val="0"/>
          <w:divBdr>
            <w:top w:val="none" w:sz="0" w:space="0" w:color="auto"/>
            <w:left w:val="none" w:sz="0" w:space="0" w:color="auto"/>
            <w:bottom w:val="none" w:sz="0" w:space="0" w:color="auto"/>
            <w:right w:val="none" w:sz="0" w:space="0" w:color="auto"/>
          </w:divBdr>
          <w:divsChild>
            <w:div w:id="732854742">
              <w:marLeft w:val="0"/>
              <w:marRight w:val="60"/>
              <w:marTop w:val="0"/>
              <w:marBottom w:val="0"/>
              <w:divBdr>
                <w:top w:val="none" w:sz="0" w:space="0" w:color="auto"/>
                <w:left w:val="none" w:sz="0" w:space="0" w:color="auto"/>
                <w:bottom w:val="none" w:sz="0" w:space="0" w:color="auto"/>
                <w:right w:val="none" w:sz="0" w:space="0" w:color="auto"/>
              </w:divBdr>
              <w:divsChild>
                <w:div w:id="1733850708">
                  <w:marLeft w:val="0"/>
                  <w:marRight w:val="0"/>
                  <w:marTop w:val="0"/>
                  <w:marBottom w:val="150"/>
                  <w:divBdr>
                    <w:top w:val="none" w:sz="0" w:space="0" w:color="auto"/>
                    <w:left w:val="none" w:sz="0" w:space="0" w:color="auto"/>
                    <w:bottom w:val="none" w:sz="0" w:space="0" w:color="auto"/>
                    <w:right w:val="none" w:sz="0" w:space="0" w:color="auto"/>
                  </w:divBdr>
                  <w:divsChild>
                    <w:div w:id="311107442">
                      <w:marLeft w:val="0"/>
                      <w:marRight w:val="0"/>
                      <w:marTop w:val="0"/>
                      <w:marBottom w:val="0"/>
                      <w:divBdr>
                        <w:top w:val="none" w:sz="0" w:space="0" w:color="auto"/>
                        <w:left w:val="none" w:sz="0" w:space="0" w:color="auto"/>
                        <w:bottom w:val="none" w:sz="0" w:space="0" w:color="auto"/>
                        <w:right w:val="none" w:sz="0" w:space="0" w:color="auto"/>
                      </w:divBdr>
                      <w:divsChild>
                        <w:div w:id="142468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75725">
      <w:bodyDiv w:val="1"/>
      <w:marLeft w:val="0"/>
      <w:marRight w:val="0"/>
      <w:marTop w:val="0"/>
      <w:marBottom w:val="0"/>
      <w:divBdr>
        <w:top w:val="none" w:sz="0" w:space="0" w:color="auto"/>
        <w:left w:val="none" w:sz="0" w:space="0" w:color="auto"/>
        <w:bottom w:val="none" w:sz="0" w:space="0" w:color="auto"/>
        <w:right w:val="none" w:sz="0" w:space="0" w:color="auto"/>
      </w:divBdr>
    </w:div>
    <w:div w:id="220215948">
      <w:bodyDiv w:val="1"/>
      <w:marLeft w:val="0"/>
      <w:marRight w:val="0"/>
      <w:marTop w:val="0"/>
      <w:marBottom w:val="0"/>
      <w:divBdr>
        <w:top w:val="none" w:sz="0" w:space="0" w:color="auto"/>
        <w:left w:val="none" w:sz="0" w:space="0" w:color="auto"/>
        <w:bottom w:val="none" w:sz="0" w:space="0" w:color="auto"/>
        <w:right w:val="none" w:sz="0" w:space="0" w:color="auto"/>
      </w:divBdr>
    </w:div>
    <w:div w:id="220554824">
      <w:bodyDiv w:val="1"/>
      <w:marLeft w:val="0"/>
      <w:marRight w:val="0"/>
      <w:marTop w:val="0"/>
      <w:marBottom w:val="0"/>
      <w:divBdr>
        <w:top w:val="none" w:sz="0" w:space="0" w:color="auto"/>
        <w:left w:val="none" w:sz="0" w:space="0" w:color="auto"/>
        <w:bottom w:val="none" w:sz="0" w:space="0" w:color="auto"/>
        <w:right w:val="none" w:sz="0" w:space="0" w:color="auto"/>
      </w:divBdr>
      <w:divsChild>
        <w:div w:id="1802647499">
          <w:marLeft w:val="0"/>
          <w:marRight w:val="0"/>
          <w:marTop w:val="0"/>
          <w:marBottom w:val="0"/>
          <w:divBdr>
            <w:top w:val="none" w:sz="0" w:space="0" w:color="auto"/>
            <w:left w:val="none" w:sz="0" w:space="0" w:color="auto"/>
            <w:bottom w:val="none" w:sz="0" w:space="0" w:color="auto"/>
            <w:right w:val="none" w:sz="0" w:space="0" w:color="auto"/>
          </w:divBdr>
          <w:divsChild>
            <w:div w:id="263392293">
              <w:marLeft w:val="0"/>
              <w:marRight w:val="60"/>
              <w:marTop w:val="0"/>
              <w:marBottom w:val="0"/>
              <w:divBdr>
                <w:top w:val="none" w:sz="0" w:space="0" w:color="auto"/>
                <w:left w:val="none" w:sz="0" w:space="0" w:color="auto"/>
                <w:bottom w:val="none" w:sz="0" w:space="0" w:color="auto"/>
                <w:right w:val="none" w:sz="0" w:space="0" w:color="auto"/>
              </w:divBdr>
              <w:divsChild>
                <w:div w:id="919099565">
                  <w:marLeft w:val="0"/>
                  <w:marRight w:val="0"/>
                  <w:marTop w:val="0"/>
                  <w:marBottom w:val="150"/>
                  <w:divBdr>
                    <w:top w:val="none" w:sz="0" w:space="0" w:color="auto"/>
                    <w:left w:val="none" w:sz="0" w:space="0" w:color="auto"/>
                    <w:bottom w:val="none" w:sz="0" w:space="0" w:color="auto"/>
                    <w:right w:val="none" w:sz="0" w:space="0" w:color="auto"/>
                  </w:divBdr>
                  <w:divsChild>
                    <w:div w:id="261492555">
                      <w:marLeft w:val="0"/>
                      <w:marRight w:val="0"/>
                      <w:marTop w:val="0"/>
                      <w:marBottom w:val="0"/>
                      <w:divBdr>
                        <w:top w:val="none" w:sz="0" w:space="0" w:color="auto"/>
                        <w:left w:val="none" w:sz="0" w:space="0" w:color="auto"/>
                        <w:bottom w:val="none" w:sz="0" w:space="0" w:color="auto"/>
                        <w:right w:val="none" w:sz="0" w:space="0" w:color="auto"/>
                      </w:divBdr>
                      <w:divsChild>
                        <w:div w:id="11274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426392">
      <w:bodyDiv w:val="1"/>
      <w:marLeft w:val="0"/>
      <w:marRight w:val="0"/>
      <w:marTop w:val="0"/>
      <w:marBottom w:val="0"/>
      <w:divBdr>
        <w:top w:val="none" w:sz="0" w:space="0" w:color="auto"/>
        <w:left w:val="none" w:sz="0" w:space="0" w:color="auto"/>
        <w:bottom w:val="none" w:sz="0" w:space="0" w:color="auto"/>
        <w:right w:val="none" w:sz="0" w:space="0" w:color="auto"/>
      </w:divBdr>
    </w:div>
    <w:div w:id="243993865">
      <w:bodyDiv w:val="1"/>
      <w:marLeft w:val="0"/>
      <w:marRight w:val="0"/>
      <w:marTop w:val="0"/>
      <w:marBottom w:val="0"/>
      <w:divBdr>
        <w:top w:val="none" w:sz="0" w:space="0" w:color="auto"/>
        <w:left w:val="none" w:sz="0" w:space="0" w:color="auto"/>
        <w:bottom w:val="none" w:sz="0" w:space="0" w:color="auto"/>
        <w:right w:val="none" w:sz="0" w:space="0" w:color="auto"/>
      </w:divBdr>
    </w:div>
    <w:div w:id="248396439">
      <w:bodyDiv w:val="1"/>
      <w:marLeft w:val="0"/>
      <w:marRight w:val="0"/>
      <w:marTop w:val="0"/>
      <w:marBottom w:val="0"/>
      <w:divBdr>
        <w:top w:val="none" w:sz="0" w:space="0" w:color="auto"/>
        <w:left w:val="none" w:sz="0" w:space="0" w:color="auto"/>
        <w:bottom w:val="none" w:sz="0" w:space="0" w:color="auto"/>
        <w:right w:val="none" w:sz="0" w:space="0" w:color="auto"/>
      </w:divBdr>
    </w:div>
    <w:div w:id="249437439">
      <w:bodyDiv w:val="1"/>
      <w:marLeft w:val="0"/>
      <w:marRight w:val="0"/>
      <w:marTop w:val="0"/>
      <w:marBottom w:val="0"/>
      <w:divBdr>
        <w:top w:val="none" w:sz="0" w:space="0" w:color="auto"/>
        <w:left w:val="none" w:sz="0" w:space="0" w:color="auto"/>
        <w:bottom w:val="none" w:sz="0" w:space="0" w:color="auto"/>
        <w:right w:val="none" w:sz="0" w:space="0" w:color="auto"/>
      </w:divBdr>
    </w:div>
    <w:div w:id="330573495">
      <w:bodyDiv w:val="1"/>
      <w:marLeft w:val="0"/>
      <w:marRight w:val="0"/>
      <w:marTop w:val="0"/>
      <w:marBottom w:val="0"/>
      <w:divBdr>
        <w:top w:val="none" w:sz="0" w:space="0" w:color="auto"/>
        <w:left w:val="none" w:sz="0" w:space="0" w:color="auto"/>
        <w:bottom w:val="none" w:sz="0" w:space="0" w:color="auto"/>
        <w:right w:val="none" w:sz="0" w:space="0" w:color="auto"/>
      </w:divBdr>
    </w:div>
    <w:div w:id="340666396">
      <w:bodyDiv w:val="1"/>
      <w:marLeft w:val="0"/>
      <w:marRight w:val="0"/>
      <w:marTop w:val="0"/>
      <w:marBottom w:val="0"/>
      <w:divBdr>
        <w:top w:val="none" w:sz="0" w:space="0" w:color="auto"/>
        <w:left w:val="none" w:sz="0" w:space="0" w:color="auto"/>
        <w:bottom w:val="none" w:sz="0" w:space="0" w:color="auto"/>
        <w:right w:val="none" w:sz="0" w:space="0" w:color="auto"/>
      </w:divBdr>
    </w:div>
    <w:div w:id="377172236">
      <w:bodyDiv w:val="1"/>
      <w:marLeft w:val="0"/>
      <w:marRight w:val="0"/>
      <w:marTop w:val="0"/>
      <w:marBottom w:val="0"/>
      <w:divBdr>
        <w:top w:val="none" w:sz="0" w:space="0" w:color="auto"/>
        <w:left w:val="none" w:sz="0" w:space="0" w:color="auto"/>
        <w:bottom w:val="none" w:sz="0" w:space="0" w:color="auto"/>
        <w:right w:val="none" w:sz="0" w:space="0" w:color="auto"/>
      </w:divBdr>
    </w:div>
    <w:div w:id="386343378">
      <w:bodyDiv w:val="1"/>
      <w:marLeft w:val="0"/>
      <w:marRight w:val="0"/>
      <w:marTop w:val="0"/>
      <w:marBottom w:val="0"/>
      <w:divBdr>
        <w:top w:val="none" w:sz="0" w:space="0" w:color="auto"/>
        <w:left w:val="none" w:sz="0" w:space="0" w:color="auto"/>
        <w:bottom w:val="none" w:sz="0" w:space="0" w:color="auto"/>
        <w:right w:val="none" w:sz="0" w:space="0" w:color="auto"/>
      </w:divBdr>
      <w:divsChild>
        <w:div w:id="319701894">
          <w:marLeft w:val="0"/>
          <w:marRight w:val="0"/>
          <w:marTop w:val="0"/>
          <w:marBottom w:val="0"/>
          <w:divBdr>
            <w:top w:val="none" w:sz="0" w:space="0" w:color="auto"/>
            <w:left w:val="none" w:sz="0" w:space="0" w:color="auto"/>
            <w:bottom w:val="none" w:sz="0" w:space="0" w:color="auto"/>
            <w:right w:val="none" w:sz="0" w:space="0" w:color="auto"/>
          </w:divBdr>
        </w:div>
        <w:div w:id="923025447">
          <w:marLeft w:val="0"/>
          <w:marRight w:val="0"/>
          <w:marTop w:val="0"/>
          <w:marBottom w:val="0"/>
          <w:divBdr>
            <w:top w:val="none" w:sz="0" w:space="0" w:color="auto"/>
            <w:left w:val="none" w:sz="0" w:space="0" w:color="auto"/>
            <w:bottom w:val="none" w:sz="0" w:space="0" w:color="auto"/>
            <w:right w:val="none" w:sz="0" w:space="0" w:color="auto"/>
          </w:divBdr>
        </w:div>
        <w:div w:id="1233351951">
          <w:marLeft w:val="0"/>
          <w:marRight w:val="0"/>
          <w:marTop w:val="0"/>
          <w:marBottom w:val="0"/>
          <w:divBdr>
            <w:top w:val="none" w:sz="0" w:space="0" w:color="auto"/>
            <w:left w:val="none" w:sz="0" w:space="0" w:color="auto"/>
            <w:bottom w:val="none" w:sz="0" w:space="0" w:color="auto"/>
            <w:right w:val="none" w:sz="0" w:space="0" w:color="auto"/>
          </w:divBdr>
        </w:div>
      </w:divsChild>
    </w:div>
    <w:div w:id="389156054">
      <w:bodyDiv w:val="1"/>
      <w:marLeft w:val="0"/>
      <w:marRight w:val="0"/>
      <w:marTop w:val="0"/>
      <w:marBottom w:val="0"/>
      <w:divBdr>
        <w:top w:val="none" w:sz="0" w:space="0" w:color="auto"/>
        <w:left w:val="none" w:sz="0" w:space="0" w:color="auto"/>
        <w:bottom w:val="none" w:sz="0" w:space="0" w:color="auto"/>
        <w:right w:val="none" w:sz="0" w:space="0" w:color="auto"/>
      </w:divBdr>
    </w:div>
    <w:div w:id="401565168">
      <w:bodyDiv w:val="1"/>
      <w:marLeft w:val="0"/>
      <w:marRight w:val="0"/>
      <w:marTop w:val="0"/>
      <w:marBottom w:val="0"/>
      <w:divBdr>
        <w:top w:val="none" w:sz="0" w:space="0" w:color="auto"/>
        <w:left w:val="none" w:sz="0" w:space="0" w:color="auto"/>
        <w:bottom w:val="none" w:sz="0" w:space="0" w:color="auto"/>
        <w:right w:val="none" w:sz="0" w:space="0" w:color="auto"/>
      </w:divBdr>
    </w:div>
    <w:div w:id="405224428">
      <w:bodyDiv w:val="1"/>
      <w:marLeft w:val="0"/>
      <w:marRight w:val="0"/>
      <w:marTop w:val="0"/>
      <w:marBottom w:val="0"/>
      <w:divBdr>
        <w:top w:val="none" w:sz="0" w:space="0" w:color="auto"/>
        <w:left w:val="none" w:sz="0" w:space="0" w:color="auto"/>
        <w:bottom w:val="none" w:sz="0" w:space="0" w:color="auto"/>
        <w:right w:val="none" w:sz="0" w:space="0" w:color="auto"/>
      </w:divBdr>
    </w:div>
    <w:div w:id="409665959">
      <w:bodyDiv w:val="1"/>
      <w:marLeft w:val="0"/>
      <w:marRight w:val="0"/>
      <w:marTop w:val="0"/>
      <w:marBottom w:val="0"/>
      <w:divBdr>
        <w:top w:val="none" w:sz="0" w:space="0" w:color="auto"/>
        <w:left w:val="none" w:sz="0" w:space="0" w:color="auto"/>
        <w:bottom w:val="none" w:sz="0" w:space="0" w:color="auto"/>
        <w:right w:val="none" w:sz="0" w:space="0" w:color="auto"/>
      </w:divBdr>
    </w:div>
    <w:div w:id="421145154">
      <w:bodyDiv w:val="1"/>
      <w:marLeft w:val="0"/>
      <w:marRight w:val="0"/>
      <w:marTop w:val="0"/>
      <w:marBottom w:val="0"/>
      <w:divBdr>
        <w:top w:val="none" w:sz="0" w:space="0" w:color="auto"/>
        <w:left w:val="none" w:sz="0" w:space="0" w:color="auto"/>
        <w:bottom w:val="none" w:sz="0" w:space="0" w:color="auto"/>
        <w:right w:val="none" w:sz="0" w:space="0" w:color="auto"/>
      </w:divBdr>
    </w:div>
    <w:div w:id="489294409">
      <w:bodyDiv w:val="1"/>
      <w:marLeft w:val="0"/>
      <w:marRight w:val="0"/>
      <w:marTop w:val="0"/>
      <w:marBottom w:val="0"/>
      <w:divBdr>
        <w:top w:val="none" w:sz="0" w:space="0" w:color="auto"/>
        <w:left w:val="none" w:sz="0" w:space="0" w:color="auto"/>
        <w:bottom w:val="none" w:sz="0" w:space="0" w:color="auto"/>
        <w:right w:val="none" w:sz="0" w:space="0" w:color="auto"/>
      </w:divBdr>
    </w:div>
    <w:div w:id="491917778">
      <w:bodyDiv w:val="1"/>
      <w:marLeft w:val="0"/>
      <w:marRight w:val="0"/>
      <w:marTop w:val="0"/>
      <w:marBottom w:val="0"/>
      <w:divBdr>
        <w:top w:val="none" w:sz="0" w:space="0" w:color="auto"/>
        <w:left w:val="none" w:sz="0" w:space="0" w:color="auto"/>
        <w:bottom w:val="none" w:sz="0" w:space="0" w:color="auto"/>
        <w:right w:val="none" w:sz="0" w:space="0" w:color="auto"/>
      </w:divBdr>
    </w:div>
    <w:div w:id="591359857">
      <w:bodyDiv w:val="1"/>
      <w:marLeft w:val="0"/>
      <w:marRight w:val="0"/>
      <w:marTop w:val="0"/>
      <w:marBottom w:val="0"/>
      <w:divBdr>
        <w:top w:val="none" w:sz="0" w:space="0" w:color="auto"/>
        <w:left w:val="none" w:sz="0" w:space="0" w:color="auto"/>
        <w:bottom w:val="none" w:sz="0" w:space="0" w:color="auto"/>
        <w:right w:val="none" w:sz="0" w:space="0" w:color="auto"/>
      </w:divBdr>
    </w:div>
    <w:div w:id="691421004">
      <w:bodyDiv w:val="1"/>
      <w:marLeft w:val="0"/>
      <w:marRight w:val="0"/>
      <w:marTop w:val="0"/>
      <w:marBottom w:val="0"/>
      <w:divBdr>
        <w:top w:val="none" w:sz="0" w:space="0" w:color="auto"/>
        <w:left w:val="none" w:sz="0" w:space="0" w:color="auto"/>
        <w:bottom w:val="none" w:sz="0" w:space="0" w:color="auto"/>
        <w:right w:val="none" w:sz="0" w:space="0" w:color="auto"/>
      </w:divBdr>
    </w:div>
    <w:div w:id="701709646">
      <w:bodyDiv w:val="1"/>
      <w:marLeft w:val="0"/>
      <w:marRight w:val="0"/>
      <w:marTop w:val="0"/>
      <w:marBottom w:val="0"/>
      <w:divBdr>
        <w:top w:val="none" w:sz="0" w:space="0" w:color="auto"/>
        <w:left w:val="none" w:sz="0" w:space="0" w:color="auto"/>
        <w:bottom w:val="none" w:sz="0" w:space="0" w:color="auto"/>
        <w:right w:val="none" w:sz="0" w:space="0" w:color="auto"/>
      </w:divBdr>
    </w:div>
    <w:div w:id="726413578">
      <w:bodyDiv w:val="1"/>
      <w:marLeft w:val="0"/>
      <w:marRight w:val="0"/>
      <w:marTop w:val="0"/>
      <w:marBottom w:val="0"/>
      <w:divBdr>
        <w:top w:val="none" w:sz="0" w:space="0" w:color="auto"/>
        <w:left w:val="none" w:sz="0" w:space="0" w:color="auto"/>
        <w:bottom w:val="none" w:sz="0" w:space="0" w:color="auto"/>
        <w:right w:val="none" w:sz="0" w:space="0" w:color="auto"/>
      </w:divBdr>
    </w:div>
    <w:div w:id="727923470">
      <w:bodyDiv w:val="1"/>
      <w:marLeft w:val="0"/>
      <w:marRight w:val="0"/>
      <w:marTop w:val="0"/>
      <w:marBottom w:val="0"/>
      <w:divBdr>
        <w:top w:val="none" w:sz="0" w:space="0" w:color="auto"/>
        <w:left w:val="none" w:sz="0" w:space="0" w:color="auto"/>
        <w:bottom w:val="none" w:sz="0" w:space="0" w:color="auto"/>
        <w:right w:val="none" w:sz="0" w:space="0" w:color="auto"/>
      </w:divBdr>
    </w:div>
    <w:div w:id="763384540">
      <w:bodyDiv w:val="1"/>
      <w:marLeft w:val="0"/>
      <w:marRight w:val="0"/>
      <w:marTop w:val="0"/>
      <w:marBottom w:val="0"/>
      <w:divBdr>
        <w:top w:val="none" w:sz="0" w:space="0" w:color="auto"/>
        <w:left w:val="none" w:sz="0" w:space="0" w:color="auto"/>
        <w:bottom w:val="none" w:sz="0" w:space="0" w:color="auto"/>
        <w:right w:val="none" w:sz="0" w:space="0" w:color="auto"/>
      </w:divBdr>
    </w:div>
    <w:div w:id="799500420">
      <w:bodyDiv w:val="1"/>
      <w:marLeft w:val="0"/>
      <w:marRight w:val="0"/>
      <w:marTop w:val="0"/>
      <w:marBottom w:val="0"/>
      <w:divBdr>
        <w:top w:val="none" w:sz="0" w:space="0" w:color="auto"/>
        <w:left w:val="none" w:sz="0" w:space="0" w:color="auto"/>
        <w:bottom w:val="none" w:sz="0" w:space="0" w:color="auto"/>
        <w:right w:val="none" w:sz="0" w:space="0" w:color="auto"/>
      </w:divBdr>
    </w:div>
    <w:div w:id="805510457">
      <w:bodyDiv w:val="1"/>
      <w:marLeft w:val="0"/>
      <w:marRight w:val="0"/>
      <w:marTop w:val="0"/>
      <w:marBottom w:val="0"/>
      <w:divBdr>
        <w:top w:val="none" w:sz="0" w:space="0" w:color="auto"/>
        <w:left w:val="none" w:sz="0" w:space="0" w:color="auto"/>
        <w:bottom w:val="none" w:sz="0" w:space="0" w:color="auto"/>
        <w:right w:val="none" w:sz="0" w:space="0" w:color="auto"/>
      </w:divBdr>
    </w:div>
    <w:div w:id="815687618">
      <w:bodyDiv w:val="1"/>
      <w:marLeft w:val="0"/>
      <w:marRight w:val="0"/>
      <w:marTop w:val="0"/>
      <w:marBottom w:val="0"/>
      <w:divBdr>
        <w:top w:val="none" w:sz="0" w:space="0" w:color="auto"/>
        <w:left w:val="none" w:sz="0" w:space="0" w:color="auto"/>
        <w:bottom w:val="none" w:sz="0" w:space="0" w:color="auto"/>
        <w:right w:val="none" w:sz="0" w:space="0" w:color="auto"/>
      </w:divBdr>
    </w:div>
    <w:div w:id="822545964">
      <w:bodyDiv w:val="1"/>
      <w:marLeft w:val="0"/>
      <w:marRight w:val="0"/>
      <w:marTop w:val="0"/>
      <w:marBottom w:val="0"/>
      <w:divBdr>
        <w:top w:val="none" w:sz="0" w:space="0" w:color="auto"/>
        <w:left w:val="none" w:sz="0" w:space="0" w:color="auto"/>
        <w:bottom w:val="none" w:sz="0" w:space="0" w:color="auto"/>
        <w:right w:val="none" w:sz="0" w:space="0" w:color="auto"/>
      </w:divBdr>
      <w:divsChild>
        <w:div w:id="1259369081">
          <w:marLeft w:val="0"/>
          <w:marRight w:val="0"/>
          <w:marTop w:val="0"/>
          <w:marBottom w:val="0"/>
          <w:divBdr>
            <w:top w:val="none" w:sz="0" w:space="0" w:color="auto"/>
            <w:left w:val="none" w:sz="0" w:space="0" w:color="auto"/>
            <w:bottom w:val="none" w:sz="0" w:space="0" w:color="auto"/>
            <w:right w:val="none" w:sz="0" w:space="0" w:color="auto"/>
          </w:divBdr>
          <w:divsChild>
            <w:div w:id="806777446">
              <w:marLeft w:val="0"/>
              <w:marRight w:val="0"/>
              <w:marTop w:val="0"/>
              <w:marBottom w:val="0"/>
              <w:divBdr>
                <w:top w:val="none" w:sz="0" w:space="0" w:color="auto"/>
                <w:left w:val="none" w:sz="0" w:space="0" w:color="auto"/>
                <w:bottom w:val="none" w:sz="0" w:space="0" w:color="auto"/>
                <w:right w:val="none" w:sz="0" w:space="0" w:color="auto"/>
              </w:divBdr>
              <w:divsChild>
                <w:div w:id="213509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149784">
      <w:bodyDiv w:val="1"/>
      <w:marLeft w:val="0"/>
      <w:marRight w:val="0"/>
      <w:marTop w:val="0"/>
      <w:marBottom w:val="0"/>
      <w:divBdr>
        <w:top w:val="none" w:sz="0" w:space="0" w:color="auto"/>
        <w:left w:val="none" w:sz="0" w:space="0" w:color="auto"/>
        <w:bottom w:val="none" w:sz="0" w:space="0" w:color="auto"/>
        <w:right w:val="none" w:sz="0" w:space="0" w:color="auto"/>
      </w:divBdr>
      <w:divsChild>
        <w:div w:id="1249118223">
          <w:marLeft w:val="0"/>
          <w:marRight w:val="0"/>
          <w:marTop w:val="0"/>
          <w:marBottom w:val="0"/>
          <w:divBdr>
            <w:top w:val="none" w:sz="0" w:space="0" w:color="auto"/>
            <w:left w:val="none" w:sz="0" w:space="0" w:color="auto"/>
            <w:bottom w:val="none" w:sz="0" w:space="0" w:color="auto"/>
            <w:right w:val="none" w:sz="0" w:space="0" w:color="auto"/>
          </w:divBdr>
          <w:divsChild>
            <w:div w:id="712732788">
              <w:marLeft w:val="0"/>
              <w:marRight w:val="60"/>
              <w:marTop w:val="0"/>
              <w:marBottom w:val="0"/>
              <w:divBdr>
                <w:top w:val="none" w:sz="0" w:space="0" w:color="auto"/>
                <w:left w:val="none" w:sz="0" w:space="0" w:color="auto"/>
                <w:bottom w:val="none" w:sz="0" w:space="0" w:color="auto"/>
                <w:right w:val="none" w:sz="0" w:space="0" w:color="auto"/>
              </w:divBdr>
              <w:divsChild>
                <w:div w:id="2056274866">
                  <w:marLeft w:val="0"/>
                  <w:marRight w:val="0"/>
                  <w:marTop w:val="0"/>
                  <w:marBottom w:val="150"/>
                  <w:divBdr>
                    <w:top w:val="none" w:sz="0" w:space="0" w:color="auto"/>
                    <w:left w:val="none" w:sz="0" w:space="0" w:color="auto"/>
                    <w:bottom w:val="none" w:sz="0" w:space="0" w:color="auto"/>
                    <w:right w:val="none" w:sz="0" w:space="0" w:color="auto"/>
                  </w:divBdr>
                  <w:divsChild>
                    <w:div w:id="611397959">
                      <w:marLeft w:val="0"/>
                      <w:marRight w:val="0"/>
                      <w:marTop w:val="0"/>
                      <w:marBottom w:val="0"/>
                      <w:divBdr>
                        <w:top w:val="none" w:sz="0" w:space="0" w:color="auto"/>
                        <w:left w:val="none" w:sz="0" w:space="0" w:color="auto"/>
                        <w:bottom w:val="none" w:sz="0" w:space="0" w:color="auto"/>
                        <w:right w:val="none" w:sz="0" w:space="0" w:color="auto"/>
                      </w:divBdr>
                      <w:divsChild>
                        <w:div w:id="168921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112466">
      <w:bodyDiv w:val="1"/>
      <w:marLeft w:val="0"/>
      <w:marRight w:val="0"/>
      <w:marTop w:val="0"/>
      <w:marBottom w:val="0"/>
      <w:divBdr>
        <w:top w:val="none" w:sz="0" w:space="0" w:color="auto"/>
        <w:left w:val="none" w:sz="0" w:space="0" w:color="auto"/>
        <w:bottom w:val="none" w:sz="0" w:space="0" w:color="auto"/>
        <w:right w:val="none" w:sz="0" w:space="0" w:color="auto"/>
      </w:divBdr>
    </w:div>
    <w:div w:id="889459551">
      <w:bodyDiv w:val="1"/>
      <w:marLeft w:val="0"/>
      <w:marRight w:val="0"/>
      <w:marTop w:val="0"/>
      <w:marBottom w:val="0"/>
      <w:divBdr>
        <w:top w:val="none" w:sz="0" w:space="0" w:color="auto"/>
        <w:left w:val="none" w:sz="0" w:space="0" w:color="auto"/>
        <w:bottom w:val="none" w:sz="0" w:space="0" w:color="auto"/>
        <w:right w:val="none" w:sz="0" w:space="0" w:color="auto"/>
      </w:divBdr>
      <w:divsChild>
        <w:div w:id="588536850">
          <w:marLeft w:val="0"/>
          <w:marRight w:val="0"/>
          <w:marTop w:val="0"/>
          <w:marBottom w:val="0"/>
          <w:divBdr>
            <w:top w:val="none" w:sz="0" w:space="0" w:color="auto"/>
            <w:left w:val="none" w:sz="0" w:space="0" w:color="auto"/>
            <w:bottom w:val="none" w:sz="0" w:space="0" w:color="auto"/>
            <w:right w:val="none" w:sz="0" w:space="0" w:color="auto"/>
          </w:divBdr>
          <w:divsChild>
            <w:div w:id="1402024868">
              <w:marLeft w:val="0"/>
              <w:marRight w:val="60"/>
              <w:marTop w:val="0"/>
              <w:marBottom w:val="0"/>
              <w:divBdr>
                <w:top w:val="none" w:sz="0" w:space="0" w:color="auto"/>
                <w:left w:val="none" w:sz="0" w:space="0" w:color="auto"/>
                <w:bottom w:val="none" w:sz="0" w:space="0" w:color="auto"/>
                <w:right w:val="none" w:sz="0" w:space="0" w:color="auto"/>
              </w:divBdr>
              <w:divsChild>
                <w:div w:id="1177771534">
                  <w:marLeft w:val="0"/>
                  <w:marRight w:val="0"/>
                  <w:marTop w:val="0"/>
                  <w:marBottom w:val="150"/>
                  <w:divBdr>
                    <w:top w:val="none" w:sz="0" w:space="0" w:color="auto"/>
                    <w:left w:val="none" w:sz="0" w:space="0" w:color="auto"/>
                    <w:bottom w:val="none" w:sz="0" w:space="0" w:color="auto"/>
                    <w:right w:val="none" w:sz="0" w:space="0" w:color="auto"/>
                  </w:divBdr>
                  <w:divsChild>
                    <w:div w:id="536502551">
                      <w:marLeft w:val="0"/>
                      <w:marRight w:val="0"/>
                      <w:marTop w:val="0"/>
                      <w:marBottom w:val="0"/>
                      <w:divBdr>
                        <w:top w:val="none" w:sz="0" w:space="0" w:color="auto"/>
                        <w:left w:val="none" w:sz="0" w:space="0" w:color="auto"/>
                        <w:bottom w:val="none" w:sz="0" w:space="0" w:color="auto"/>
                        <w:right w:val="none" w:sz="0" w:space="0" w:color="auto"/>
                      </w:divBdr>
                      <w:divsChild>
                        <w:div w:id="210129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313762">
      <w:bodyDiv w:val="1"/>
      <w:marLeft w:val="0"/>
      <w:marRight w:val="0"/>
      <w:marTop w:val="0"/>
      <w:marBottom w:val="0"/>
      <w:divBdr>
        <w:top w:val="none" w:sz="0" w:space="0" w:color="auto"/>
        <w:left w:val="none" w:sz="0" w:space="0" w:color="auto"/>
        <w:bottom w:val="none" w:sz="0" w:space="0" w:color="auto"/>
        <w:right w:val="none" w:sz="0" w:space="0" w:color="auto"/>
      </w:divBdr>
    </w:div>
    <w:div w:id="921182157">
      <w:bodyDiv w:val="1"/>
      <w:marLeft w:val="0"/>
      <w:marRight w:val="0"/>
      <w:marTop w:val="0"/>
      <w:marBottom w:val="0"/>
      <w:divBdr>
        <w:top w:val="none" w:sz="0" w:space="0" w:color="auto"/>
        <w:left w:val="none" w:sz="0" w:space="0" w:color="auto"/>
        <w:bottom w:val="none" w:sz="0" w:space="0" w:color="auto"/>
        <w:right w:val="none" w:sz="0" w:space="0" w:color="auto"/>
      </w:divBdr>
    </w:div>
    <w:div w:id="921254596">
      <w:bodyDiv w:val="1"/>
      <w:marLeft w:val="0"/>
      <w:marRight w:val="0"/>
      <w:marTop w:val="0"/>
      <w:marBottom w:val="0"/>
      <w:divBdr>
        <w:top w:val="none" w:sz="0" w:space="0" w:color="auto"/>
        <w:left w:val="none" w:sz="0" w:space="0" w:color="auto"/>
        <w:bottom w:val="none" w:sz="0" w:space="0" w:color="auto"/>
        <w:right w:val="none" w:sz="0" w:space="0" w:color="auto"/>
      </w:divBdr>
    </w:div>
    <w:div w:id="922177301">
      <w:bodyDiv w:val="1"/>
      <w:marLeft w:val="0"/>
      <w:marRight w:val="0"/>
      <w:marTop w:val="0"/>
      <w:marBottom w:val="0"/>
      <w:divBdr>
        <w:top w:val="none" w:sz="0" w:space="0" w:color="auto"/>
        <w:left w:val="none" w:sz="0" w:space="0" w:color="auto"/>
        <w:bottom w:val="none" w:sz="0" w:space="0" w:color="auto"/>
        <w:right w:val="none" w:sz="0" w:space="0" w:color="auto"/>
      </w:divBdr>
    </w:div>
    <w:div w:id="951859141">
      <w:bodyDiv w:val="1"/>
      <w:marLeft w:val="0"/>
      <w:marRight w:val="0"/>
      <w:marTop w:val="0"/>
      <w:marBottom w:val="0"/>
      <w:divBdr>
        <w:top w:val="none" w:sz="0" w:space="0" w:color="auto"/>
        <w:left w:val="none" w:sz="0" w:space="0" w:color="auto"/>
        <w:bottom w:val="none" w:sz="0" w:space="0" w:color="auto"/>
        <w:right w:val="none" w:sz="0" w:space="0" w:color="auto"/>
      </w:divBdr>
    </w:div>
    <w:div w:id="976573661">
      <w:bodyDiv w:val="1"/>
      <w:marLeft w:val="0"/>
      <w:marRight w:val="0"/>
      <w:marTop w:val="0"/>
      <w:marBottom w:val="0"/>
      <w:divBdr>
        <w:top w:val="none" w:sz="0" w:space="0" w:color="auto"/>
        <w:left w:val="none" w:sz="0" w:space="0" w:color="auto"/>
        <w:bottom w:val="none" w:sz="0" w:space="0" w:color="auto"/>
        <w:right w:val="none" w:sz="0" w:space="0" w:color="auto"/>
      </w:divBdr>
    </w:div>
    <w:div w:id="1014956373">
      <w:bodyDiv w:val="1"/>
      <w:marLeft w:val="0"/>
      <w:marRight w:val="0"/>
      <w:marTop w:val="0"/>
      <w:marBottom w:val="0"/>
      <w:divBdr>
        <w:top w:val="none" w:sz="0" w:space="0" w:color="auto"/>
        <w:left w:val="none" w:sz="0" w:space="0" w:color="auto"/>
        <w:bottom w:val="none" w:sz="0" w:space="0" w:color="auto"/>
        <w:right w:val="none" w:sz="0" w:space="0" w:color="auto"/>
      </w:divBdr>
    </w:div>
    <w:div w:id="1031414943">
      <w:bodyDiv w:val="1"/>
      <w:marLeft w:val="0"/>
      <w:marRight w:val="0"/>
      <w:marTop w:val="0"/>
      <w:marBottom w:val="0"/>
      <w:divBdr>
        <w:top w:val="none" w:sz="0" w:space="0" w:color="auto"/>
        <w:left w:val="none" w:sz="0" w:space="0" w:color="auto"/>
        <w:bottom w:val="none" w:sz="0" w:space="0" w:color="auto"/>
        <w:right w:val="none" w:sz="0" w:space="0" w:color="auto"/>
      </w:divBdr>
    </w:div>
    <w:div w:id="1054739033">
      <w:bodyDiv w:val="1"/>
      <w:marLeft w:val="0"/>
      <w:marRight w:val="0"/>
      <w:marTop w:val="0"/>
      <w:marBottom w:val="0"/>
      <w:divBdr>
        <w:top w:val="none" w:sz="0" w:space="0" w:color="auto"/>
        <w:left w:val="none" w:sz="0" w:space="0" w:color="auto"/>
        <w:bottom w:val="none" w:sz="0" w:space="0" w:color="auto"/>
        <w:right w:val="none" w:sz="0" w:space="0" w:color="auto"/>
      </w:divBdr>
    </w:div>
    <w:div w:id="1118915690">
      <w:bodyDiv w:val="1"/>
      <w:marLeft w:val="0"/>
      <w:marRight w:val="0"/>
      <w:marTop w:val="0"/>
      <w:marBottom w:val="0"/>
      <w:divBdr>
        <w:top w:val="none" w:sz="0" w:space="0" w:color="auto"/>
        <w:left w:val="none" w:sz="0" w:space="0" w:color="auto"/>
        <w:bottom w:val="none" w:sz="0" w:space="0" w:color="auto"/>
        <w:right w:val="none" w:sz="0" w:space="0" w:color="auto"/>
      </w:divBdr>
    </w:div>
    <w:div w:id="1123891464">
      <w:bodyDiv w:val="1"/>
      <w:marLeft w:val="0"/>
      <w:marRight w:val="0"/>
      <w:marTop w:val="0"/>
      <w:marBottom w:val="0"/>
      <w:divBdr>
        <w:top w:val="none" w:sz="0" w:space="0" w:color="auto"/>
        <w:left w:val="none" w:sz="0" w:space="0" w:color="auto"/>
        <w:bottom w:val="none" w:sz="0" w:space="0" w:color="auto"/>
        <w:right w:val="none" w:sz="0" w:space="0" w:color="auto"/>
      </w:divBdr>
    </w:div>
    <w:div w:id="1124541454">
      <w:bodyDiv w:val="1"/>
      <w:marLeft w:val="0"/>
      <w:marRight w:val="0"/>
      <w:marTop w:val="0"/>
      <w:marBottom w:val="0"/>
      <w:divBdr>
        <w:top w:val="none" w:sz="0" w:space="0" w:color="auto"/>
        <w:left w:val="none" w:sz="0" w:space="0" w:color="auto"/>
        <w:bottom w:val="none" w:sz="0" w:space="0" w:color="auto"/>
        <w:right w:val="none" w:sz="0" w:space="0" w:color="auto"/>
      </w:divBdr>
    </w:div>
    <w:div w:id="1131442295">
      <w:bodyDiv w:val="1"/>
      <w:marLeft w:val="0"/>
      <w:marRight w:val="0"/>
      <w:marTop w:val="0"/>
      <w:marBottom w:val="0"/>
      <w:divBdr>
        <w:top w:val="none" w:sz="0" w:space="0" w:color="auto"/>
        <w:left w:val="none" w:sz="0" w:space="0" w:color="auto"/>
        <w:bottom w:val="none" w:sz="0" w:space="0" w:color="auto"/>
        <w:right w:val="none" w:sz="0" w:space="0" w:color="auto"/>
      </w:divBdr>
    </w:div>
    <w:div w:id="1131943081">
      <w:bodyDiv w:val="1"/>
      <w:marLeft w:val="0"/>
      <w:marRight w:val="0"/>
      <w:marTop w:val="0"/>
      <w:marBottom w:val="0"/>
      <w:divBdr>
        <w:top w:val="none" w:sz="0" w:space="0" w:color="auto"/>
        <w:left w:val="none" w:sz="0" w:space="0" w:color="auto"/>
        <w:bottom w:val="none" w:sz="0" w:space="0" w:color="auto"/>
        <w:right w:val="none" w:sz="0" w:space="0" w:color="auto"/>
      </w:divBdr>
    </w:div>
    <w:div w:id="1203715715">
      <w:bodyDiv w:val="1"/>
      <w:marLeft w:val="0"/>
      <w:marRight w:val="0"/>
      <w:marTop w:val="0"/>
      <w:marBottom w:val="0"/>
      <w:divBdr>
        <w:top w:val="none" w:sz="0" w:space="0" w:color="auto"/>
        <w:left w:val="none" w:sz="0" w:space="0" w:color="auto"/>
        <w:bottom w:val="none" w:sz="0" w:space="0" w:color="auto"/>
        <w:right w:val="none" w:sz="0" w:space="0" w:color="auto"/>
      </w:divBdr>
    </w:div>
    <w:div w:id="1220246281">
      <w:bodyDiv w:val="1"/>
      <w:marLeft w:val="0"/>
      <w:marRight w:val="0"/>
      <w:marTop w:val="0"/>
      <w:marBottom w:val="0"/>
      <w:divBdr>
        <w:top w:val="none" w:sz="0" w:space="0" w:color="auto"/>
        <w:left w:val="none" w:sz="0" w:space="0" w:color="auto"/>
        <w:bottom w:val="none" w:sz="0" w:space="0" w:color="auto"/>
        <w:right w:val="none" w:sz="0" w:space="0" w:color="auto"/>
      </w:divBdr>
    </w:div>
    <w:div w:id="1300303900">
      <w:bodyDiv w:val="1"/>
      <w:marLeft w:val="0"/>
      <w:marRight w:val="0"/>
      <w:marTop w:val="0"/>
      <w:marBottom w:val="0"/>
      <w:divBdr>
        <w:top w:val="none" w:sz="0" w:space="0" w:color="auto"/>
        <w:left w:val="none" w:sz="0" w:space="0" w:color="auto"/>
        <w:bottom w:val="none" w:sz="0" w:space="0" w:color="auto"/>
        <w:right w:val="none" w:sz="0" w:space="0" w:color="auto"/>
      </w:divBdr>
    </w:div>
    <w:div w:id="1320503247">
      <w:bodyDiv w:val="1"/>
      <w:marLeft w:val="0"/>
      <w:marRight w:val="0"/>
      <w:marTop w:val="0"/>
      <w:marBottom w:val="0"/>
      <w:divBdr>
        <w:top w:val="none" w:sz="0" w:space="0" w:color="auto"/>
        <w:left w:val="none" w:sz="0" w:space="0" w:color="auto"/>
        <w:bottom w:val="none" w:sz="0" w:space="0" w:color="auto"/>
        <w:right w:val="none" w:sz="0" w:space="0" w:color="auto"/>
      </w:divBdr>
    </w:div>
    <w:div w:id="1337228192">
      <w:bodyDiv w:val="1"/>
      <w:marLeft w:val="0"/>
      <w:marRight w:val="0"/>
      <w:marTop w:val="0"/>
      <w:marBottom w:val="0"/>
      <w:divBdr>
        <w:top w:val="none" w:sz="0" w:space="0" w:color="auto"/>
        <w:left w:val="none" w:sz="0" w:space="0" w:color="auto"/>
        <w:bottom w:val="none" w:sz="0" w:space="0" w:color="auto"/>
        <w:right w:val="none" w:sz="0" w:space="0" w:color="auto"/>
      </w:divBdr>
    </w:div>
    <w:div w:id="1362975765">
      <w:bodyDiv w:val="1"/>
      <w:marLeft w:val="0"/>
      <w:marRight w:val="0"/>
      <w:marTop w:val="0"/>
      <w:marBottom w:val="0"/>
      <w:divBdr>
        <w:top w:val="none" w:sz="0" w:space="0" w:color="auto"/>
        <w:left w:val="none" w:sz="0" w:space="0" w:color="auto"/>
        <w:bottom w:val="none" w:sz="0" w:space="0" w:color="auto"/>
        <w:right w:val="none" w:sz="0" w:space="0" w:color="auto"/>
      </w:divBdr>
    </w:div>
    <w:div w:id="1394620091">
      <w:bodyDiv w:val="1"/>
      <w:marLeft w:val="0"/>
      <w:marRight w:val="0"/>
      <w:marTop w:val="0"/>
      <w:marBottom w:val="0"/>
      <w:divBdr>
        <w:top w:val="none" w:sz="0" w:space="0" w:color="auto"/>
        <w:left w:val="none" w:sz="0" w:space="0" w:color="auto"/>
        <w:bottom w:val="none" w:sz="0" w:space="0" w:color="auto"/>
        <w:right w:val="none" w:sz="0" w:space="0" w:color="auto"/>
      </w:divBdr>
    </w:div>
    <w:div w:id="1422680258">
      <w:bodyDiv w:val="1"/>
      <w:marLeft w:val="0"/>
      <w:marRight w:val="0"/>
      <w:marTop w:val="0"/>
      <w:marBottom w:val="0"/>
      <w:divBdr>
        <w:top w:val="none" w:sz="0" w:space="0" w:color="auto"/>
        <w:left w:val="none" w:sz="0" w:space="0" w:color="auto"/>
        <w:bottom w:val="none" w:sz="0" w:space="0" w:color="auto"/>
        <w:right w:val="none" w:sz="0" w:space="0" w:color="auto"/>
      </w:divBdr>
    </w:div>
    <w:div w:id="1570505355">
      <w:bodyDiv w:val="1"/>
      <w:marLeft w:val="0"/>
      <w:marRight w:val="0"/>
      <w:marTop w:val="0"/>
      <w:marBottom w:val="0"/>
      <w:divBdr>
        <w:top w:val="none" w:sz="0" w:space="0" w:color="auto"/>
        <w:left w:val="none" w:sz="0" w:space="0" w:color="auto"/>
        <w:bottom w:val="none" w:sz="0" w:space="0" w:color="auto"/>
        <w:right w:val="none" w:sz="0" w:space="0" w:color="auto"/>
      </w:divBdr>
    </w:div>
    <w:div w:id="1628463750">
      <w:bodyDiv w:val="1"/>
      <w:marLeft w:val="0"/>
      <w:marRight w:val="0"/>
      <w:marTop w:val="0"/>
      <w:marBottom w:val="0"/>
      <w:divBdr>
        <w:top w:val="none" w:sz="0" w:space="0" w:color="auto"/>
        <w:left w:val="none" w:sz="0" w:space="0" w:color="auto"/>
        <w:bottom w:val="none" w:sz="0" w:space="0" w:color="auto"/>
        <w:right w:val="none" w:sz="0" w:space="0" w:color="auto"/>
      </w:divBdr>
    </w:div>
    <w:div w:id="1643194030">
      <w:bodyDiv w:val="1"/>
      <w:marLeft w:val="0"/>
      <w:marRight w:val="0"/>
      <w:marTop w:val="0"/>
      <w:marBottom w:val="0"/>
      <w:divBdr>
        <w:top w:val="none" w:sz="0" w:space="0" w:color="auto"/>
        <w:left w:val="none" w:sz="0" w:space="0" w:color="auto"/>
        <w:bottom w:val="none" w:sz="0" w:space="0" w:color="auto"/>
        <w:right w:val="none" w:sz="0" w:space="0" w:color="auto"/>
      </w:divBdr>
      <w:divsChild>
        <w:div w:id="2000159293">
          <w:marLeft w:val="0"/>
          <w:marRight w:val="0"/>
          <w:marTop w:val="0"/>
          <w:marBottom w:val="0"/>
          <w:divBdr>
            <w:top w:val="none" w:sz="0" w:space="0" w:color="auto"/>
            <w:left w:val="none" w:sz="0" w:space="0" w:color="auto"/>
            <w:bottom w:val="none" w:sz="0" w:space="0" w:color="auto"/>
            <w:right w:val="none" w:sz="0" w:space="0" w:color="auto"/>
          </w:divBdr>
          <w:divsChild>
            <w:div w:id="1864174562">
              <w:marLeft w:val="0"/>
              <w:marRight w:val="60"/>
              <w:marTop w:val="0"/>
              <w:marBottom w:val="0"/>
              <w:divBdr>
                <w:top w:val="none" w:sz="0" w:space="0" w:color="auto"/>
                <w:left w:val="none" w:sz="0" w:space="0" w:color="auto"/>
                <w:bottom w:val="none" w:sz="0" w:space="0" w:color="auto"/>
                <w:right w:val="none" w:sz="0" w:space="0" w:color="auto"/>
              </w:divBdr>
              <w:divsChild>
                <w:div w:id="735591841">
                  <w:marLeft w:val="0"/>
                  <w:marRight w:val="0"/>
                  <w:marTop w:val="0"/>
                  <w:marBottom w:val="150"/>
                  <w:divBdr>
                    <w:top w:val="none" w:sz="0" w:space="0" w:color="auto"/>
                    <w:left w:val="none" w:sz="0" w:space="0" w:color="auto"/>
                    <w:bottom w:val="none" w:sz="0" w:space="0" w:color="auto"/>
                    <w:right w:val="none" w:sz="0" w:space="0" w:color="auto"/>
                  </w:divBdr>
                  <w:divsChild>
                    <w:div w:id="1950237985">
                      <w:marLeft w:val="0"/>
                      <w:marRight w:val="0"/>
                      <w:marTop w:val="0"/>
                      <w:marBottom w:val="0"/>
                      <w:divBdr>
                        <w:top w:val="none" w:sz="0" w:space="0" w:color="auto"/>
                        <w:left w:val="none" w:sz="0" w:space="0" w:color="auto"/>
                        <w:bottom w:val="none" w:sz="0" w:space="0" w:color="auto"/>
                        <w:right w:val="none" w:sz="0" w:space="0" w:color="auto"/>
                      </w:divBdr>
                      <w:divsChild>
                        <w:div w:id="13908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9186498">
      <w:bodyDiv w:val="1"/>
      <w:marLeft w:val="0"/>
      <w:marRight w:val="0"/>
      <w:marTop w:val="0"/>
      <w:marBottom w:val="0"/>
      <w:divBdr>
        <w:top w:val="none" w:sz="0" w:space="0" w:color="auto"/>
        <w:left w:val="none" w:sz="0" w:space="0" w:color="auto"/>
        <w:bottom w:val="none" w:sz="0" w:space="0" w:color="auto"/>
        <w:right w:val="none" w:sz="0" w:space="0" w:color="auto"/>
      </w:divBdr>
    </w:div>
    <w:div w:id="1672679693">
      <w:bodyDiv w:val="1"/>
      <w:marLeft w:val="0"/>
      <w:marRight w:val="0"/>
      <w:marTop w:val="0"/>
      <w:marBottom w:val="0"/>
      <w:divBdr>
        <w:top w:val="none" w:sz="0" w:space="0" w:color="auto"/>
        <w:left w:val="none" w:sz="0" w:space="0" w:color="auto"/>
        <w:bottom w:val="none" w:sz="0" w:space="0" w:color="auto"/>
        <w:right w:val="none" w:sz="0" w:space="0" w:color="auto"/>
      </w:divBdr>
      <w:divsChild>
        <w:div w:id="2041542283">
          <w:marLeft w:val="0"/>
          <w:marRight w:val="0"/>
          <w:marTop w:val="0"/>
          <w:marBottom w:val="0"/>
          <w:divBdr>
            <w:top w:val="none" w:sz="0" w:space="0" w:color="auto"/>
            <w:left w:val="none" w:sz="0" w:space="0" w:color="auto"/>
            <w:bottom w:val="none" w:sz="0" w:space="0" w:color="auto"/>
            <w:right w:val="none" w:sz="0" w:space="0" w:color="auto"/>
          </w:divBdr>
          <w:divsChild>
            <w:div w:id="1523933721">
              <w:marLeft w:val="0"/>
              <w:marRight w:val="60"/>
              <w:marTop w:val="0"/>
              <w:marBottom w:val="0"/>
              <w:divBdr>
                <w:top w:val="none" w:sz="0" w:space="0" w:color="auto"/>
                <w:left w:val="none" w:sz="0" w:space="0" w:color="auto"/>
                <w:bottom w:val="none" w:sz="0" w:space="0" w:color="auto"/>
                <w:right w:val="none" w:sz="0" w:space="0" w:color="auto"/>
              </w:divBdr>
              <w:divsChild>
                <w:div w:id="197859532">
                  <w:marLeft w:val="0"/>
                  <w:marRight w:val="0"/>
                  <w:marTop w:val="0"/>
                  <w:marBottom w:val="150"/>
                  <w:divBdr>
                    <w:top w:val="none" w:sz="0" w:space="0" w:color="auto"/>
                    <w:left w:val="none" w:sz="0" w:space="0" w:color="auto"/>
                    <w:bottom w:val="none" w:sz="0" w:space="0" w:color="auto"/>
                    <w:right w:val="none" w:sz="0" w:space="0" w:color="auto"/>
                  </w:divBdr>
                  <w:divsChild>
                    <w:div w:id="1513686070">
                      <w:marLeft w:val="0"/>
                      <w:marRight w:val="0"/>
                      <w:marTop w:val="0"/>
                      <w:marBottom w:val="0"/>
                      <w:divBdr>
                        <w:top w:val="none" w:sz="0" w:space="0" w:color="auto"/>
                        <w:left w:val="none" w:sz="0" w:space="0" w:color="auto"/>
                        <w:bottom w:val="none" w:sz="0" w:space="0" w:color="auto"/>
                        <w:right w:val="none" w:sz="0" w:space="0" w:color="auto"/>
                      </w:divBdr>
                      <w:divsChild>
                        <w:div w:id="63841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4986928">
      <w:bodyDiv w:val="1"/>
      <w:marLeft w:val="0"/>
      <w:marRight w:val="0"/>
      <w:marTop w:val="0"/>
      <w:marBottom w:val="0"/>
      <w:divBdr>
        <w:top w:val="none" w:sz="0" w:space="0" w:color="auto"/>
        <w:left w:val="none" w:sz="0" w:space="0" w:color="auto"/>
        <w:bottom w:val="none" w:sz="0" w:space="0" w:color="auto"/>
        <w:right w:val="none" w:sz="0" w:space="0" w:color="auto"/>
      </w:divBdr>
    </w:div>
    <w:div w:id="1679310634">
      <w:bodyDiv w:val="1"/>
      <w:marLeft w:val="0"/>
      <w:marRight w:val="0"/>
      <w:marTop w:val="0"/>
      <w:marBottom w:val="0"/>
      <w:divBdr>
        <w:top w:val="none" w:sz="0" w:space="0" w:color="auto"/>
        <w:left w:val="none" w:sz="0" w:space="0" w:color="auto"/>
        <w:bottom w:val="none" w:sz="0" w:space="0" w:color="auto"/>
        <w:right w:val="none" w:sz="0" w:space="0" w:color="auto"/>
      </w:divBdr>
    </w:div>
    <w:div w:id="1706325991">
      <w:bodyDiv w:val="1"/>
      <w:marLeft w:val="0"/>
      <w:marRight w:val="0"/>
      <w:marTop w:val="0"/>
      <w:marBottom w:val="0"/>
      <w:divBdr>
        <w:top w:val="none" w:sz="0" w:space="0" w:color="auto"/>
        <w:left w:val="none" w:sz="0" w:space="0" w:color="auto"/>
        <w:bottom w:val="none" w:sz="0" w:space="0" w:color="auto"/>
        <w:right w:val="none" w:sz="0" w:space="0" w:color="auto"/>
      </w:divBdr>
    </w:div>
    <w:div w:id="1713310810">
      <w:bodyDiv w:val="1"/>
      <w:marLeft w:val="0"/>
      <w:marRight w:val="0"/>
      <w:marTop w:val="0"/>
      <w:marBottom w:val="0"/>
      <w:divBdr>
        <w:top w:val="none" w:sz="0" w:space="0" w:color="auto"/>
        <w:left w:val="none" w:sz="0" w:space="0" w:color="auto"/>
        <w:bottom w:val="none" w:sz="0" w:space="0" w:color="auto"/>
        <w:right w:val="none" w:sz="0" w:space="0" w:color="auto"/>
      </w:divBdr>
      <w:divsChild>
        <w:div w:id="1326204202">
          <w:marLeft w:val="0"/>
          <w:marRight w:val="0"/>
          <w:marTop w:val="0"/>
          <w:marBottom w:val="0"/>
          <w:divBdr>
            <w:top w:val="none" w:sz="0" w:space="0" w:color="auto"/>
            <w:left w:val="none" w:sz="0" w:space="0" w:color="auto"/>
            <w:bottom w:val="none" w:sz="0" w:space="0" w:color="auto"/>
            <w:right w:val="none" w:sz="0" w:space="0" w:color="auto"/>
          </w:divBdr>
          <w:divsChild>
            <w:div w:id="1003095382">
              <w:marLeft w:val="0"/>
              <w:marRight w:val="0"/>
              <w:marTop w:val="0"/>
              <w:marBottom w:val="0"/>
              <w:divBdr>
                <w:top w:val="none" w:sz="0" w:space="0" w:color="auto"/>
                <w:left w:val="none" w:sz="0" w:space="0" w:color="auto"/>
                <w:bottom w:val="none" w:sz="0" w:space="0" w:color="auto"/>
                <w:right w:val="none" w:sz="0" w:space="0" w:color="auto"/>
              </w:divBdr>
              <w:divsChild>
                <w:div w:id="12331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06408">
      <w:bodyDiv w:val="1"/>
      <w:marLeft w:val="0"/>
      <w:marRight w:val="0"/>
      <w:marTop w:val="0"/>
      <w:marBottom w:val="0"/>
      <w:divBdr>
        <w:top w:val="none" w:sz="0" w:space="0" w:color="auto"/>
        <w:left w:val="none" w:sz="0" w:space="0" w:color="auto"/>
        <w:bottom w:val="none" w:sz="0" w:space="0" w:color="auto"/>
        <w:right w:val="none" w:sz="0" w:space="0" w:color="auto"/>
      </w:divBdr>
    </w:div>
    <w:div w:id="1776751010">
      <w:bodyDiv w:val="1"/>
      <w:marLeft w:val="0"/>
      <w:marRight w:val="0"/>
      <w:marTop w:val="0"/>
      <w:marBottom w:val="0"/>
      <w:divBdr>
        <w:top w:val="none" w:sz="0" w:space="0" w:color="auto"/>
        <w:left w:val="none" w:sz="0" w:space="0" w:color="auto"/>
        <w:bottom w:val="none" w:sz="0" w:space="0" w:color="auto"/>
        <w:right w:val="none" w:sz="0" w:space="0" w:color="auto"/>
      </w:divBdr>
      <w:divsChild>
        <w:div w:id="1219048207">
          <w:marLeft w:val="0"/>
          <w:marRight w:val="0"/>
          <w:marTop w:val="0"/>
          <w:marBottom w:val="0"/>
          <w:divBdr>
            <w:top w:val="none" w:sz="0" w:space="0" w:color="auto"/>
            <w:left w:val="none" w:sz="0" w:space="0" w:color="auto"/>
            <w:bottom w:val="none" w:sz="0" w:space="0" w:color="auto"/>
            <w:right w:val="none" w:sz="0" w:space="0" w:color="auto"/>
          </w:divBdr>
        </w:div>
      </w:divsChild>
    </w:div>
    <w:div w:id="1785423077">
      <w:bodyDiv w:val="1"/>
      <w:marLeft w:val="0"/>
      <w:marRight w:val="0"/>
      <w:marTop w:val="0"/>
      <w:marBottom w:val="0"/>
      <w:divBdr>
        <w:top w:val="none" w:sz="0" w:space="0" w:color="auto"/>
        <w:left w:val="none" w:sz="0" w:space="0" w:color="auto"/>
        <w:bottom w:val="none" w:sz="0" w:space="0" w:color="auto"/>
        <w:right w:val="none" w:sz="0" w:space="0" w:color="auto"/>
      </w:divBdr>
    </w:div>
    <w:div w:id="1805193717">
      <w:bodyDiv w:val="1"/>
      <w:marLeft w:val="0"/>
      <w:marRight w:val="0"/>
      <w:marTop w:val="0"/>
      <w:marBottom w:val="0"/>
      <w:divBdr>
        <w:top w:val="none" w:sz="0" w:space="0" w:color="auto"/>
        <w:left w:val="none" w:sz="0" w:space="0" w:color="auto"/>
        <w:bottom w:val="none" w:sz="0" w:space="0" w:color="auto"/>
        <w:right w:val="none" w:sz="0" w:space="0" w:color="auto"/>
      </w:divBdr>
      <w:divsChild>
        <w:div w:id="154761441">
          <w:marLeft w:val="0"/>
          <w:marRight w:val="0"/>
          <w:marTop w:val="0"/>
          <w:marBottom w:val="0"/>
          <w:divBdr>
            <w:top w:val="none" w:sz="0" w:space="0" w:color="auto"/>
            <w:left w:val="none" w:sz="0" w:space="0" w:color="auto"/>
            <w:bottom w:val="none" w:sz="0" w:space="0" w:color="auto"/>
            <w:right w:val="none" w:sz="0" w:space="0" w:color="auto"/>
          </w:divBdr>
          <w:divsChild>
            <w:div w:id="800537744">
              <w:marLeft w:val="0"/>
              <w:marRight w:val="41"/>
              <w:marTop w:val="0"/>
              <w:marBottom w:val="0"/>
              <w:divBdr>
                <w:top w:val="none" w:sz="0" w:space="0" w:color="auto"/>
                <w:left w:val="none" w:sz="0" w:space="0" w:color="auto"/>
                <w:bottom w:val="none" w:sz="0" w:space="0" w:color="auto"/>
                <w:right w:val="none" w:sz="0" w:space="0" w:color="auto"/>
              </w:divBdr>
              <w:divsChild>
                <w:div w:id="1114591739">
                  <w:marLeft w:val="0"/>
                  <w:marRight w:val="0"/>
                  <w:marTop w:val="0"/>
                  <w:marBottom w:val="104"/>
                  <w:divBdr>
                    <w:top w:val="none" w:sz="0" w:space="0" w:color="auto"/>
                    <w:left w:val="none" w:sz="0" w:space="0" w:color="auto"/>
                    <w:bottom w:val="none" w:sz="0" w:space="0" w:color="auto"/>
                    <w:right w:val="none" w:sz="0" w:space="0" w:color="auto"/>
                  </w:divBdr>
                  <w:divsChild>
                    <w:div w:id="689454860">
                      <w:marLeft w:val="0"/>
                      <w:marRight w:val="0"/>
                      <w:marTop w:val="0"/>
                      <w:marBottom w:val="0"/>
                      <w:divBdr>
                        <w:top w:val="none" w:sz="0" w:space="0" w:color="auto"/>
                        <w:left w:val="none" w:sz="0" w:space="0" w:color="auto"/>
                        <w:bottom w:val="none" w:sz="0" w:space="0" w:color="auto"/>
                        <w:right w:val="none" w:sz="0" w:space="0" w:color="auto"/>
                      </w:divBdr>
                      <w:divsChild>
                        <w:div w:id="64581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6821052">
      <w:bodyDiv w:val="1"/>
      <w:marLeft w:val="0"/>
      <w:marRight w:val="0"/>
      <w:marTop w:val="0"/>
      <w:marBottom w:val="0"/>
      <w:divBdr>
        <w:top w:val="none" w:sz="0" w:space="0" w:color="auto"/>
        <w:left w:val="none" w:sz="0" w:space="0" w:color="auto"/>
        <w:bottom w:val="none" w:sz="0" w:space="0" w:color="auto"/>
        <w:right w:val="none" w:sz="0" w:space="0" w:color="auto"/>
      </w:divBdr>
    </w:div>
    <w:div w:id="1871993971">
      <w:bodyDiv w:val="1"/>
      <w:marLeft w:val="0"/>
      <w:marRight w:val="0"/>
      <w:marTop w:val="0"/>
      <w:marBottom w:val="0"/>
      <w:divBdr>
        <w:top w:val="none" w:sz="0" w:space="0" w:color="auto"/>
        <w:left w:val="none" w:sz="0" w:space="0" w:color="auto"/>
        <w:bottom w:val="none" w:sz="0" w:space="0" w:color="auto"/>
        <w:right w:val="none" w:sz="0" w:space="0" w:color="auto"/>
      </w:divBdr>
    </w:div>
    <w:div w:id="1923761992">
      <w:bodyDiv w:val="1"/>
      <w:marLeft w:val="0"/>
      <w:marRight w:val="0"/>
      <w:marTop w:val="0"/>
      <w:marBottom w:val="0"/>
      <w:divBdr>
        <w:top w:val="none" w:sz="0" w:space="0" w:color="auto"/>
        <w:left w:val="none" w:sz="0" w:space="0" w:color="auto"/>
        <w:bottom w:val="none" w:sz="0" w:space="0" w:color="auto"/>
        <w:right w:val="none" w:sz="0" w:space="0" w:color="auto"/>
      </w:divBdr>
    </w:div>
    <w:div w:id="1952778188">
      <w:bodyDiv w:val="1"/>
      <w:marLeft w:val="0"/>
      <w:marRight w:val="0"/>
      <w:marTop w:val="0"/>
      <w:marBottom w:val="0"/>
      <w:divBdr>
        <w:top w:val="none" w:sz="0" w:space="0" w:color="auto"/>
        <w:left w:val="none" w:sz="0" w:space="0" w:color="auto"/>
        <w:bottom w:val="none" w:sz="0" w:space="0" w:color="auto"/>
        <w:right w:val="none" w:sz="0" w:space="0" w:color="auto"/>
      </w:divBdr>
    </w:div>
    <w:div w:id="1970431544">
      <w:bodyDiv w:val="1"/>
      <w:marLeft w:val="0"/>
      <w:marRight w:val="0"/>
      <w:marTop w:val="0"/>
      <w:marBottom w:val="0"/>
      <w:divBdr>
        <w:top w:val="none" w:sz="0" w:space="0" w:color="auto"/>
        <w:left w:val="none" w:sz="0" w:space="0" w:color="auto"/>
        <w:bottom w:val="none" w:sz="0" w:space="0" w:color="auto"/>
        <w:right w:val="none" w:sz="0" w:space="0" w:color="auto"/>
      </w:divBdr>
      <w:divsChild>
        <w:div w:id="1712195177">
          <w:marLeft w:val="0"/>
          <w:marRight w:val="0"/>
          <w:marTop w:val="0"/>
          <w:marBottom w:val="0"/>
          <w:divBdr>
            <w:top w:val="none" w:sz="0" w:space="0" w:color="auto"/>
            <w:left w:val="none" w:sz="0" w:space="0" w:color="auto"/>
            <w:bottom w:val="none" w:sz="0" w:space="0" w:color="auto"/>
            <w:right w:val="none" w:sz="0" w:space="0" w:color="auto"/>
          </w:divBdr>
          <w:divsChild>
            <w:div w:id="1330792813">
              <w:marLeft w:val="0"/>
              <w:marRight w:val="41"/>
              <w:marTop w:val="0"/>
              <w:marBottom w:val="0"/>
              <w:divBdr>
                <w:top w:val="none" w:sz="0" w:space="0" w:color="auto"/>
                <w:left w:val="none" w:sz="0" w:space="0" w:color="auto"/>
                <w:bottom w:val="none" w:sz="0" w:space="0" w:color="auto"/>
                <w:right w:val="none" w:sz="0" w:space="0" w:color="auto"/>
              </w:divBdr>
              <w:divsChild>
                <w:div w:id="1752115525">
                  <w:marLeft w:val="0"/>
                  <w:marRight w:val="0"/>
                  <w:marTop w:val="0"/>
                  <w:marBottom w:val="104"/>
                  <w:divBdr>
                    <w:top w:val="none" w:sz="0" w:space="0" w:color="auto"/>
                    <w:left w:val="none" w:sz="0" w:space="0" w:color="auto"/>
                    <w:bottom w:val="none" w:sz="0" w:space="0" w:color="auto"/>
                    <w:right w:val="none" w:sz="0" w:space="0" w:color="auto"/>
                  </w:divBdr>
                  <w:divsChild>
                    <w:div w:id="462583292">
                      <w:marLeft w:val="0"/>
                      <w:marRight w:val="0"/>
                      <w:marTop w:val="0"/>
                      <w:marBottom w:val="0"/>
                      <w:divBdr>
                        <w:top w:val="none" w:sz="0" w:space="0" w:color="auto"/>
                        <w:left w:val="none" w:sz="0" w:space="0" w:color="auto"/>
                        <w:bottom w:val="none" w:sz="0" w:space="0" w:color="auto"/>
                        <w:right w:val="none" w:sz="0" w:space="0" w:color="auto"/>
                      </w:divBdr>
                      <w:divsChild>
                        <w:div w:id="32355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514414">
      <w:bodyDiv w:val="1"/>
      <w:marLeft w:val="0"/>
      <w:marRight w:val="0"/>
      <w:marTop w:val="0"/>
      <w:marBottom w:val="0"/>
      <w:divBdr>
        <w:top w:val="none" w:sz="0" w:space="0" w:color="auto"/>
        <w:left w:val="none" w:sz="0" w:space="0" w:color="auto"/>
        <w:bottom w:val="none" w:sz="0" w:space="0" w:color="auto"/>
        <w:right w:val="none" w:sz="0" w:space="0" w:color="auto"/>
      </w:divBdr>
    </w:div>
    <w:div w:id="2041121246">
      <w:bodyDiv w:val="1"/>
      <w:marLeft w:val="0"/>
      <w:marRight w:val="0"/>
      <w:marTop w:val="0"/>
      <w:marBottom w:val="0"/>
      <w:divBdr>
        <w:top w:val="none" w:sz="0" w:space="0" w:color="auto"/>
        <w:left w:val="none" w:sz="0" w:space="0" w:color="auto"/>
        <w:bottom w:val="none" w:sz="0" w:space="0" w:color="auto"/>
        <w:right w:val="none" w:sz="0" w:space="0" w:color="auto"/>
      </w:divBdr>
    </w:div>
    <w:div w:id="2060518818">
      <w:bodyDiv w:val="1"/>
      <w:marLeft w:val="0"/>
      <w:marRight w:val="0"/>
      <w:marTop w:val="0"/>
      <w:marBottom w:val="0"/>
      <w:divBdr>
        <w:top w:val="none" w:sz="0" w:space="0" w:color="auto"/>
        <w:left w:val="none" w:sz="0" w:space="0" w:color="auto"/>
        <w:bottom w:val="none" w:sz="0" w:space="0" w:color="auto"/>
        <w:right w:val="none" w:sz="0" w:space="0" w:color="auto"/>
      </w:divBdr>
    </w:div>
    <w:div w:id="2108962768">
      <w:bodyDiv w:val="1"/>
      <w:marLeft w:val="0"/>
      <w:marRight w:val="0"/>
      <w:marTop w:val="0"/>
      <w:marBottom w:val="0"/>
      <w:divBdr>
        <w:top w:val="none" w:sz="0" w:space="0" w:color="auto"/>
        <w:left w:val="none" w:sz="0" w:space="0" w:color="auto"/>
        <w:bottom w:val="none" w:sz="0" w:space="0" w:color="auto"/>
        <w:right w:val="none" w:sz="0" w:space="0" w:color="auto"/>
      </w:divBdr>
      <w:divsChild>
        <w:div w:id="1477603823">
          <w:marLeft w:val="0"/>
          <w:marRight w:val="0"/>
          <w:marTop w:val="0"/>
          <w:marBottom w:val="0"/>
          <w:divBdr>
            <w:top w:val="none" w:sz="0" w:space="0" w:color="auto"/>
            <w:left w:val="none" w:sz="0" w:space="0" w:color="auto"/>
            <w:bottom w:val="none" w:sz="0" w:space="0" w:color="auto"/>
            <w:right w:val="none" w:sz="0" w:space="0" w:color="auto"/>
          </w:divBdr>
          <w:divsChild>
            <w:div w:id="1306276036">
              <w:marLeft w:val="0"/>
              <w:marRight w:val="41"/>
              <w:marTop w:val="0"/>
              <w:marBottom w:val="0"/>
              <w:divBdr>
                <w:top w:val="none" w:sz="0" w:space="0" w:color="auto"/>
                <w:left w:val="none" w:sz="0" w:space="0" w:color="auto"/>
                <w:bottom w:val="none" w:sz="0" w:space="0" w:color="auto"/>
                <w:right w:val="none" w:sz="0" w:space="0" w:color="auto"/>
              </w:divBdr>
              <w:divsChild>
                <w:div w:id="596257160">
                  <w:marLeft w:val="0"/>
                  <w:marRight w:val="0"/>
                  <w:marTop w:val="0"/>
                  <w:marBottom w:val="104"/>
                  <w:divBdr>
                    <w:top w:val="none" w:sz="0" w:space="0" w:color="auto"/>
                    <w:left w:val="none" w:sz="0" w:space="0" w:color="auto"/>
                    <w:bottom w:val="none" w:sz="0" w:space="0" w:color="auto"/>
                    <w:right w:val="none" w:sz="0" w:space="0" w:color="auto"/>
                  </w:divBdr>
                  <w:divsChild>
                    <w:div w:id="1806578055">
                      <w:marLeft w:val="0"/>
                      <w:marRight w:val="0"/>
                      <w:marTop w:val="0"/>
                      <w:marBottom w:val="0"/>
                      <w:divBdr>
                        <w:top w:val="none" w:sz="0" w:space="0" w:color="auto"/>
                        <w:left w:val="none" w:sz="0" w:space="0" w:color="auto"/>
                        <w:bottom w:val="none" w:sz="0" w:space="0" w:color="auto"/>
                        <w:right w:val="none" w:sz="0" w:space="0" w:color="auto"/>
                      </w:divBdr>
                      <w:divsChild>
                        <w:div w:id="165756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421435">
      <w:bodyDiv w:val="1"/>
      <w:marLeft w:val="0"/>
      <w:marRight w:val="0"/>
      <w:marTop w:val="0"/>
      <w:marBottom w:val="0"/>
      <w:divBdr>
        <w:top w:val="none" w:sz="0" w:space="0" w:color="auto"/>
        <w:left w:val="none" w:sz="0" w:space="0" w:color="auto"/>
        <w:bottom w:val="none" w:sz="0" w:space="0" w:color="auto"/>
        <w:right w:val="none" w:sz="0" w:space="0" w:color="auto"/>
      </w:divBdr>
      <w:divsChild>
        <w:div w:id="2041315538">
          <w:marLeft w:val="0"/>
          <w:marRight w:val="0"/>
          <w:marTop w:val="0"/>
          <w:marBottom w:val="0"/>
          <w:divBdr>
            <w:top w:val="none" w:sz="0" w:space="0" w:color="auto"/>
            <w:left w:val="none" w:sz="0" w:space="0" w:color="auto"/>
            <w:bottom w:val="none" w:sz="0" w:space="0" w:color="auto"/>
            <w:right w:val="none" w:sz="0" w:space="0" w:color="auto"/>
          </w:divBdr>
          <w:divsChild>
            <w:div w:id="1268733914">
              <w:marLeft w:val="0"/>
              <w:marRight w:val="60"/>
              <w:marTop w:val="0"/>
              <w:marBottom w:val="0"/>
              <w:divBdr>
                <w:top w:val="none" w:sz="0" w:space="0" w:color="auto"/>
                <w:left w:val="none" w:sz="0" w:space="0" w:color="auto"/>
                <w:bottom w:val="none" w:sz="0" w:space="0" w:color="auto"/>
                <w:right w:val="none" w:sz="0" w:space="0" w:color="auto"/>
              </w:divBdr>
              <w:divsChild>
                <w:div w:id="1570262480">
                  <w:marLeft w:val="0"/>
                  <w:marRight w:val="0"/>
                  <w:marTop w:val="0"/>
                  <w:marBottom w:val="150"/>
                  <w:divBdr>
                    <w:top w:val="none" w:sz="0" w:space="0" w:color="auto"/>
                    <w:left w:val="none" w:sz="0" w:space="0" w:color="auto"/>
                    <w:bottom w:val="none" w:sz="0" w:space="0" w:color="auto"/>
                    <w:right w:val="none" w:sz="0" w:space="0" w:color="auto"/>
                  </w:divBdr>
                  <w:divsChild>
                    <w:div w:id="1976598142">
                      <w:marLeft w:val="0"/>
                      <w:marRight w:val="0"/>
                      <w:marTop w:val="0"/>
                      <w:marBottom w:val="0"/>
                      <w:divBdr>
                        <w:top w:val="none" w:sz="0" w:space="0" w:color="auto"/>
                        <w:left w:val="none" w:sz="0" w:space="0" w:color="auto"/>
                        <w:bottom w:val="none" w:sz="0" w:space="0" w:color="auto"/>
                        <w:right w:val="none" w:sz="0" w:space="0" w:color="auto"/>
                      </w:divBdr>
                      <w:divsChild>
                        <w:div w:id="50162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uradni-list.si/1/objava.jsp?sop=2015-01-1327"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4.xml"/><Relationship Id="rId34"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uradni-list.si/1/objava.jsp?sop=2014-01-1069" TargetMode="External"/><Relationship Id="rId25" Type="http://schemas.openxmlformats.org/officeDocument/2006/relationships/header" Target="header5.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radni-list.si/1/objava.jsp?sop=2015-01-1327" TargetMode="External"/><Relationship Id="rId24" Type="http://schemas.openxmlformats.org/officeDocument/2006/relationships/hyperlink" Target="http://www.uradni-list.si/1/objava.jsp?sop=2015-01-1327"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uradni-list.si/1/objava.jsp?sop=2014-01-1069" TargetMode="External"/><Relationship Id="rId28" Type="http://schemas.openxmlformats.org/officeDocument/2006/relationships/footer" Target="footer7.xml"/><Relationship Id="rId10" Type="http://schemas.openxmlformats.org/officeDocument/2006/relationships/hyperlink" Target="http://www.uradni-list.si/1/objava.jsp?sop=2014-01-1069" TargetMode="External"/><Relationship Id="rId19" Type="http://schemas.openxmlformats.org/officeDocument/2006/relationships/header" Target="header3.xml"/><Relationship Id="rId31"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hyperlink" Target="mailto:Gp.gs@gov.si" TargetMode="External"/><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header" Target="header6.xml"/><Relationship Id="rId30" Type="http://schemas.openxmlformats.org/officeDocument/2006/relationships/theme" Target="theme/theme1.xml"/><Relationship Id="rId35" Type="http://schemas.microsoft.com/office/2011/relationships/commentsExtended" Target="commentsExtended.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27BD3-A3B4-47D4-86CD-4678EC325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4802</Words>
  <Characters>27378</Characters>
  <Application>Microsoft Office Word</Application>
  <DocSecurity>0</DocSecurity>
  <Lines>228</Lines>
  <Paragraphs>64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Indea d.o.o.</Company>
  <LinksUpToDate>false</LinksUpToDate>
  <CharactersWithSpaces>32116</CharactersWithSpaces>
  <SharedDoc>false</SharedDoc>
  <HLinks>
    <vt:vector size="42" baseType="variant">
      <vt:variant>
        <vt:i4>7667758</vt:i4>
      </vt:variant>
      <vt:variant>
        <vt:i4>18</vt:i4>
      </vt:variant>
      <vt:variant>
        <vt:i4>0</vt:i4>
      </vt:variant>
      <vt:variant>
        <vt:i4>5</vt:i4>
      </vt:variant>
      <vt:variant>
        <vt:lpwstr>http://www.uradni-list.si/1/objava.jsp?sop=2015-01-1327</vt:lpwstr>
      </vt:variant>
      <vt:variant>
        <vt:lpwstr/>
      </vt:variant>
      <vt:variant>
        <vt:i4>7405612</vt:i4>
      </vt:variant>
      <vt:variant>
        <vt:i4>15</vt:i4>
      </vt:variant>
      <vt:variant>
        <vt:i4>0</vt:i4>
      </vt:variant>
      <vt:variant>
        <vt:i4>5</vt:i4>
      </vt:variant>
      <vt:variant>
        <vt:lpwstr>http://www.uradni-list.si/1/objava.jsp?sop=2014-01-1069</vt:lpwstr>
      </vt:variant>
      <vt:variant>
        <vt:lpwstr/>
      </vt:variant>
      <vt:variant>
        <vt:i4>7667758</vt:i4>
      </vt:variant>
      <vt:variant>
        <vt:i4>12</vt:i4>
      </vt:variant>
      <vt:variant>
        <vt:i4>0</vt:i4>
      </vt:variant>
      <vt:variant>
        <vt:i4>5</vt:i4>
      </vt:variant>
      <vt:variant>
        <vt:lpwstr>http://www.uradni-list.si/1/objava.jsp?sop=2015-01-1327</vt:lpwstr>
      </vt:variant>
      <vt:variant>
        <vt:lpwstr/>
      </vt:variant>
      <vt:variant>
        <vt:i4>7405612</vt:i4>
      </vt:variant>
      <vt:variant>
        <vt:i4>9</vt:i4>
      </vt:variant>
      <vt:variant>
        <vt:i4>0</vt:i4>
      </vt:variant>
      <vt:variant>
        <vt:i4>5</vt:i4>
      </vt:variant>
      <vt:variant>
        <vt:lpwstr>http://www.uradni-list.si/1/objava.jsp?sop=2014-01-1069</vt:lpwstr>
      </vt:variant>
      <vt:variant>
        <vt:lpwstr/>
      </vt:variant>
      <vt:variant>
        <vt:i4>7667758</vt:i4>
      </vt:variant>
      <vt:variant>
        <vt:i4>6</vt:i4>
      </vt:variant>
      <vt:variant>
        <vt:i4>0</vt:i4>
      </vt:variant>
      <vt:variant>
        <vt:i4>5</vt:i4>
      </vt:variant>
      <vt:variant>
        <vt:lpwstr>http://www.uradni-list.si/1/objava.jsp?sop=2015-01-1327</vt:lpwstr>
      </vt:variant>
      <vt:variant>
        <vt:lpwstr/>
      </vt:variant>
      <vt:variant>
        <vt:i4>7405612</vt:i4>
      </vt:variant>
      <vt:variant>
        <vt:i4>3</vt:i4>
      </vt:variant>
      <vt:variant>
        <vt:i4>0</vt:i4>
      </vt:variant>
      <vt:variant>
        <vt:i4>5</vt:i4>
      </vt:variant>
      <vt:variant>
        <vt:lpwstr>http://www.uradni-list.si/1/objava.jsp?sop=2014-01-1069</vt:lpwstr>
      </vt:variant>
      <vt:variant>
        <vt:lpwstr/>
      </vt:variant>
      <vt:variant>
        <vt:i4>3801180</vt:i4>
      </vt:variant>
      <vt:variant>
        <vt:i4>0</vt:i4>
      </vt:variant>
      <vt:variant>
        <vt:i4>0</vt:i4>
      </vt:variant>
      <vt:variant>
        <vt:i4>5</vt:i4>
      </vt:variant>
      <vt:variant>
        <vt:lpwstr>mailto:Gp.gs@gov.si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Gorazd Odar</dc:creator>
  <cp:lastModifiedBy>Lidija Lipič-Berlec</cp:lastModifiedBy>
  <cp:revision>2</cp:revision>
  <cp:lastPrinted>2021-02-12T11:37:00Z</cp:lastPrinted>
  <dcterms:created xsi:type="dcterms:W3CDTF">2021-03-29T10:12:00Z</dcterms:created>
  <dcterms:modified xsi:type="dcterms:W3CDTF">2021-03-29T10:12:00Z</dcterms:modified>
</cp:coreProperties>
</file>