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7FBDE" w14:textId="77777777" w:rsidR="00947C8B" w:rsidRPr="00A9231D" w:rsidRDefault="00947C8B" w:rsidP="00947C8B">
      <w:pPr>
        <w:pStyle w:val="Glava"/>
        <w:tabs>
          <w:tab w:val="clear" w:pos="8640"/>
          <w:tab w:val="left" w:pos="5112"/>
          <w:tab w:val="left" w:pos="8641"/>
        </w:tabs>
        <w:spacing w:before="340" w:line="240" w:lineRule="exact"/>
        <w:ind w:left="-765"/>
        <w:rPr>
          <w:rFonts w:cs="Arial"/>
          <w:sz w:val="16"/>
        </w:rPr>
      </w:pPr>
      <w:r w:rsidRPr="00CE234E">
        <w:rPr>
          <w:noProof/>
          <w:lang w:eastAsia="sl-SI"/>
        </w:rPr>
        <w:drawing>
          <wp:inline distT="0" distB="0" distL="0" distR="0" wp14:anchorId="4F123C50" wp14:editId="09A0B93C">
            <wp:extent cx="2165350" cy="325120"/>
            <wp:effectExtent l="0" t="0" r="6350" b="0"/>
            <wp:docPr id="1" name="Slika 1" descr="Republika Slovenija&#10;Vlada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6269A" w14:textId="75EEE30C" w:rsidR="00947C8B" w:rsidRPr="00A9231D" w:rsidRDefault="00947C8B" w:rsidP="00947C8B">
      <w:pPr>
        <w:pStyle w:val="Glava"/>
        <w:tabs>
          <w:tab w:val="clear" w:pos="8640"/>
          <w:tab w:val="left" w:pos="5114"/>
          <w:tab w:val="left" w:pos="8641"/>
        </w:tabs>
        <w:spacing w:before="120" w:line="240" w:lineRule="exact"/>
        <w:rPr>
          <w:rFonts w:cs="Arial"/>
          <w:sz w:val="16"/>
        </w:rPr>
      </w:pPr>
      <w:proofErr w:type="spellStart"/>
      <w:r w:rsidRPr="00A9231D">
        <w:rPr>
          <w:rFonts w:cs="Arial"/>
          <w:sz w:val="16"/>
        </w:rPr>
        <w:t>Gregorčičeva</w:t>
      </w:r>
      <w:proofErr w:type="spellEnd"/>
      <w:r w:rsidRPr="00A9231D">
        <w:rPr>
          <w:rFonts w:cs="Arial"/>
          <w:sz w:val="16"/>
        </w:rPr>
        <w:t xml:space="preserve"> </w:t>
      </w:r>
      <w:proofErr w:type="spellStart"/>
      <w:r>
        <w:rPr>
          <w:rFonts w:cs="Arial"/>
          <w:sz w:val="16"/>
        </w:rPr>
        <w:t>ulica</w:t>
      </w:r>
      <w:proofErr w:type="spellEnd"/>
      <w:r>
        <w:rPr>
          <w:rFonts w:cs="Arial"/>
          <w:sz w:val="16"/>
        </w:rPr>
        <w:t xml:space="preserve"> </w:t>
      </w:r>
      <w:r w:rsidRPr="00A9231D">
        <w:rPr>
          <w:rFonts w:cs="Arial"/>
          <w:sz w:val="16"/>
        </w:rPr>
        <w:t>20–25, 100</w:t>
      </w:r>
      <w:r>
        <w:rPr>
          <w:rFonts w:cs="Arial"/>
          <w:sz w:val="16"/>
        </w:rPr>
        <w:t>0</w:t>
      </w:r>
      <w:r w:rsidRPr="00A9231D">
        <w:rPr>
          <w:rFonts w:cs="Arial"/>
          <w:sz w:val="16"/>
        </w:rPr>
        <w:t xml:space="preserve"> Ljubljana</w:t>
      </w:r>
      <w:r w:rsidRPr="00A9231D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A9231D">
        <w:rPr>
          <w:rFonts w:cs="Arial"/>
          <w:sz w:val="16"/>
        </w:rPr>
        <w:t>T: +386 1 478 1000</w:t>
      </w:r>
    </w:p>
    <w:p w14:paraId="35E3A934" w14:textId="688942A9" w:rsidR="00947C8B" w:rsidRPr="00A9231D" w:rsidRDefault="00947C8B" w:rsidP="00947C8B">
      <w:pPr>
        <w:pStyle w:val="Glava"/>
        <w:tabs>
          <w:tab w:val="clear" w:pos="8640"/>
          <w:tab w:val="left" w:pos="5114"/>
          <w:tab w:val="left" w:pos="8641"/>
        </w:tabs>
        <w:spacing w:line="240" w:lineRule="exact"/>
        <w:rPr>
          <w:rFonts w:cs="Arial"/>
          <w:sz w:val="16"/>
        </w:rPr>
      </w:pPr>
      <w:r w:rsidRPr="00A9231D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A9231D">
        <w:rPr>
          <w:rFonts w:cs="Arial"/>
          <w:sz w:val="16"/>
        </w:rPr>
        <w:t>F: +386 1 478 1607</w:t>
      </w:r>
    </w:p>
    <w:p w14:paraId="79DEFFC3" w14:textId="74CF3E9C" w:rsidR="00947C8B" w:rsidRPr="00A9231D" w:rsidRDefault="00947C8B" w:rsidP="00947C8B">
      <w:pPr>
        <w:pStyle w:val="Glava"/>
        <w:tabs>
          <w:tab w:val="clear" w:pos="8640"/>
          <w:tab w:val="left" w:pos="5114"/>
          <w:tab w:val="left" w:pos="8641"/>
        </w:tabs>
        <w:spacing w:line="240" w:lineRule="exact"/>
        <w:rPr>
          <w:rFonts w:cs="Arial"/>
          <w:sz w:val="16"/>
        </w:rPr>
      </w:pPr>
      <w:r w:rsidRPr="00A9231D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A9231D">
        <w:rPr>
          <w:rFonts w:cs="Arial"/>
          <w:sz w:val="16"/>
        </w:rPr>
        <w:t>E: gp.gs@gov.si</w:t>
      </w:r>
    </w:p>
    <w:p w14:paraId="7B06CDCD" w14:textId="4DA1D21E" w:rsidR="00947C8B" w:rsidRPr="00A9231D" w:rsidRDefault="00947C8B" w:rsidP="00947C8B">
      <w:pPr>
        <w:pStyle w:val="Glava"/>
        <w:tabs>
          <w:tab w:val="clear" w:pos="8640"/>
          <w:tab w:val="left" w:pos="5114"/>
          <w:tab w:val="left" w:pos="8641"/>
        </w:tabs>
        <w:spacing w:line="240" w:lineRule="exact"/>
        <w:rPr>
          <w:rFonts w:cs="Arial"/>
          <w:sz w:val="16"/>
        </w:rPr>
      </w:pPr>
      <w:r w:rsidRPr="00A9231D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A9231D">
        <w:rPr>
          <w:rFonts w:cs="Arial"/>
          <w:sz w:val="16"/>
        </w:rPr>
        <w:t>http://www.vlada.si/</w:t>
      </w:r>
    </w:p>
    <w:p w14:paraId="2A71C126" w14:textId="77777777" w:rsidR="003F33DF" w:rsidRDefault="003F33DF" w:rsidP="001601A6">
      <w:pPr>
        <w:tabs>
          <w:tab w:val="left" w:pos="5812"/>
        </w:tabs>
        <w:spacing w:line="276" w:lineRule="auto"/>
        <w:jc w:val="both"/>
        <w:rPr>
          <w:rFonts w:cs="Arial"/>
          <w:szCs w:val="20"/>
          <w:lang w:val="sl-SI"/>
        </w:rPr>
      </w:pPr>
    </w:p>
    <w:p w14:paraId="2E7B2E07" w14:textId="77777777" w:rsidR="00947C8B" w:rsidRDefault="00947C8B" w:rsidP="00947C8B">
      <w:pPr>
        <w:pStyle w:val="datumtevilka"/>
      </w:pPr>
      <w:r>
        <w:t xml:space="preserve">Številka: </w:t>
      </w:r>
      <w:r>
        <w:tab/>
      </w:r>
      <w:r>
        <w:rPr>
          <w:rFonts w:cs="Arial"/>
          <w:color w:val="000000"/>
        </w:rPr>
        <w:t>00104-302/2021/4</w:t>
      </w:r>
    </w:p>
    <w:p w14:paraId="46A18D3F" w14:textId="77777777" w:rsidR="00947C8B" w:rsidRDefault="00947C8B" w:rsidP="00947C8B">
      <w:pPr>
        <w:pStyle w:val="datumtevilka"/>
      </w:pPr>
      <w:r>
        <w:t>Datum:</w:t>
      </w:r>
      <w:r>
        <w:tab/>
      </w:r>
      <w:r>
        <w:rPr>
          <w:rFonts w:cs="Arial"/>
          <w:color w:val="000000"/>
        </w:rPr>
        <w:t>12. 8. 2021</w:t>
      </w:r>
      <w:r>
        <w:t xml:space="preserve"> </w:t>
      </w:r>
    </w:p>
    <w:p w14:paraId="3EB48766" w14:textId="77777777" w:rsidR="00947C8B" w:rsidRDefault="00947C8B" w:rsidP="00947C8B"/>
    <w:p w14:paraId="2EBB21E8" w14:textId="77777777" w:rsidR="00947C8B" w:rsidRDefault="00947C8B" w:rsidP="00947C8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bookmarkStart w:id="0" w:name="_GoBack"/>
      <w:bookmarkEnd w:id="0"/>
    </w:p>
    <w:p w14:paraId="669984ED" w14:textId="797C180E" w:rsidR="00947C8B" w:rsidRPr="00947C8B" w:rsidRDefault="00947C8B" w:rsidP="00947C8B">
      <w:pPr>
        <w:autoSpaceDE w:val="0"/>
        <w:autoSpaceDN w:val="0"/>
        <w:adjustRightInd w:val="0"/>
        <w:jc w:val="center"/>
        <w:rPr>
          <w:rFonts w:cs="Arial"/>
          <w:b/>
          <w:color w:val="000000"/>
          <w:szCs w:val="20"/>
        </w:rPr>
      </w:pPr>
      <w:proofErr w:type="spellStart"/>
      <w:r w:rsidRPr="00947C8B">
        <w:rPr>
          <w:rFonts w:cs="Arial"/>
          <w:b/>
          <w:color w:val="000000"/>
          <w:szCs w:val="20"/>
        </w:rPr>
        <w:t>Odgovor</w:t>
      </w:r>
      <w:proofErr w:type="spellEnd"/>
      <w:r w:rsidRPr="00947C8B">
        <w:rPr>
          <w:rFonts w:cs="Arial"/>
          <w:b/>
          <w:color w:val="000000"/>
          <w:szCs w:val="20"/>
        </w:rPr>
        <w:t xml:space="preserve"> </w:t>
      </w:r>
      <w:proofErr w:type="spellStart"/>
      <w:proofErr w:type="gramStart"/>
      <w:r w:rsidRPr="00947C8B">
        <w:rPr>
          <w:rFonts w:cs="Arial"/>
          <w:b/>
          <w:color w:val="000000"/>
          <w:szCs w:val="20"/>
        </w:rPr>
        <w:t>na</w:t>
      </w:r>
      <w:proofErr w:type="spellEnd"/>
      <w:proofErr w:type="gramEnd"/>
      <w:r w:rsidRPr="00947C8B">
        <w:rPr>
          <w:rFonts w:cs="Arial"/>
          <w:b/>
          <w:color w:val="000000"/>
          <w:szCs w:val="20"/>
        </w:rPr>
        <w:t xml:space="preserve"> </w:t>
      </w:r>
      <w:proofErr w:type="spellStart"/>
      <w:r w:rsidRPr="00947C8B">
        <w:rPr>
          <w:rFonts w:cs="Arial"/>
          <w:b/>
          <w:color w:val="000000"/>
          <w:szCs w:val="20"/>
        </w:rPr>
        <w:t>poslansko</w:t>
      </w:r>
      <w:proofErr w:type="spellEnd"/>
      <w:r w:rsidRPr="00947C8B">
        <w:rPr>
          <w:rFonts w:cs="Arial"/>
          <w:b/>
          <w:color w:val="000000"/>
          <w:szCs w:val="20"/>
        </w:rPr>
        <w:t xml:space="preserve"> </w:t>
      </w:r>
      <w:proofErr w:type="spellStart"/>
      <w:r w:rsidRPr="00947C8B">
        <w:rPr>
          <w:rFonts w:cs="Arial"/>
          <w:b/>
          <w:color w:val="000000"/>
          <w:szCs w:val="20"/>
        </w:rPr>
        <w:t>vprašanje</w:t>
      </w:r>
      <w:proofErr w:type="spellEnd"/>
      <w:r w:rsidRPr="00947C8B">
        <w:rPr>
          <w:rFonts w:cs="Arial"/>
          <w:b/>
          <w:color w:val="000000"/>
          <w:szCs w:val="20"/>
        </w:rPr>
        <w:t xml:space="preserve"> dr. </w:t>
      </w:r>
      <w:proofErr w:type="spellStart"/>
      <w:r w:rsidRPr="00947C8B">
        <w:rPr>
          <w:rFonts w:cs="Arial"/>
          <w:b/>
          <w:color w:val="000000"/>
          <w:szCs w:val="20"/>
        </w:rPr>
        <w:t>Mateja</w:t>
      </w:r>
      <w:proofErr w:type="spellEnd"/>
      <w:r w:rsidRPr="00947C8B">
        <w:rPr>
          <w:rFonts w:cs="Arial"/>
          <w:b/>
          <w:color w:val="000000"/>
          <w:szCs w:val="20"/>
        </w:rPr>
        <w:t xml:space="preserve"> T. </w:t>
      </w:r>
      <w:proofErr w:type="spellStart"/>
      <w:r w:rsidRPr="00947C8B">
        <w:rPr>
          <w:rFonts w:cs="Arial"/>
          <w:b/>
          <w:color w:val="000000"/>
          <w:szCs w:val="20"/>
        </w:rPr>
        <w:t>Vatovca</w:t>
      </w:r>
      <w:proofErr w:type="spellEnd"/>
      <w:r w:rsidRPr="00947C8B">
        <w:rPr>
          <w:rFonts w:cs="Arial"/>
          <w:b/>
          <w:color w:val="000000"/>
          <w:szCs w:val="20"/>
        </w:rPr>
        <w:t xml:space="preserve"> v </w:t>
      </w:r>
      <w:proofErr w:type="spellStart"/>
      <w:r w:rsidRPr="00947C8B">
        <w:rPr>
          <w:rFonts w:cs="Arial"/>
          <w:b/>
          <w:color w:val="000000"/>
          <w:szCs w:val="20"/>
        </w:rPr>
        <w:t>zvezi</w:t>
      </w:r>
      <w:proofErr w:type="spellEnd"/>
      <w:r w:rsidRPr="00947C8B">
        <w:rPr>
          <w:rFonts w:cs="Arial"/>
          <w:b/>
          <w:color w:val="000000"/>
          <w:szCs w:val="20"/>
        </w:rPr>
        <w:t xml:space="preserve"> z </w:t>
      </w:r>
      <w:proofErr w:type="spellStart"/>
      <w:r w:rsidRPr="00947C8B">
        <w:rPr>
          <w:rFonts w:cs="Arial"/>
          <w:b/>
          <w:color w:val="000000"/>
          <w:szCs w:val="20"/>
        </w:rPr>
        <w:t>državami</w:t>
      </w:r>
      <w:proofErr w:type="spellEnd"/>
      <w:r w:rsidRPr="00947C8B">
        <w:rPr>
          <w:rFonts w:cs="Arial"/>
          <w:b/>
          <w:color w:val="000000"/>
          <w:szCs w:val="20"/>
        </w:rPr>
        <w:t xml:space="preserve">, </w:t>
      </w:r>
      <w:proofErr w:type="spellStart"/>
      <w:r w:rsidRPr="00947C8B">
        <w:rPr>
          <w:rFonts w:cs="Arial"/>
          <w:b/>
          <w:color w:val="000000"/>
          <w:szCs w:val="20"/>
        </w:rPr>
        <w:t>ki</w:t>
      </w:r>
      <w:proofErr w:type="spellEnd"/>
      <w:r w:rsidRPr="00947C8B">
        <w:rPr>
          <w:rFonts w:cs="Arial"/>
          <w:b/>
          <w:color w:val="000000"/>
          <w:szCs w:val="20"/>
        </w:rPr>
        <w:t xml:space="preserve"> </w:t>
      </w:r>
      <w:proofErr w:type="spellStart"/>
      <w:r w:rsidRPr="00947C8B">
        <w:rPr>
          <w:rFonts w:cs="Arial"/>
          <w:b/>
          <w:color w:val="000000"/>
          <w:szCs w:val="20"/>
        </w:rPr>
        <w:t>delijo</w:t>
      </w:r>
      <w:proofErr w:type="spellEnd"/>
      <w:r w:rsidRPr="00947C8B">
        <w:rPr>
          <w:rFonts w:cs="Arial"/>
          <w:b/>
          <w:color w:val="000000"/>
          <w:szCs w:val="20"/>
        </w:rPr>
        <w:t xml:space="preserve"> </w:t>
      </w:r>
      <w:proofErr w:type="spellStart"/>
      <w:r w:rsidRPr="00947C8B">
        <w:rPr>
          <w:rFonts w:cs="Arial"/>
          <w:b/>
          <w:color w:val="000000"/>
          <w:szCs w:val="20"/>
        </w:rPr>
        <w:t>temeljne</w:t>
      </w:r>
      <w:proofErr w:type="spellEnd"/>
      <w:r w:rsidRPr="00947C8B">
        <w:rPr>
          <w:rFonts w:cs="Arial"/>
          <w:b/>
          <w:color w:val="000000"/>
          <w:szCs w:val="20"/>
        </w:rPr>
        <w:t xml:space="preserve"> </w:t>
      </w:r>
      <w:proofErr w:type="spellStart"/>
      <w:r w:rsidRPr="00947C8B">
        <w:rPr>
          <w:rFonts w:cs="Arial"/>
          <w:b/>
          <w:color w:val="000000"/>
          <w:szCs w:val="20"/>
        </w:rPr>
        <w:t>vrednote</w:t>
      </w:r>
      <w:proofErr w:type="spellEnd"/>
      <w:r w:rsidRPr="00947C8B">
        <w:rPr>
          <w:rFonts w:cs="Arial"/>
          <w:b/>
          <w:color w:val="000000"/>
          <w:szCs w:val="20"/>
        </w:rPr>
        <w:t xml:space="preserve"> NATO </w:t>
      </w:r>
      <w:proofErr w:type="spellStart"/>
      <w:r w:rsidRPr="00947C8B">
        <w:rPr>
          <w:rFonts w:cs="Arial"/>
          <w:b/>
          <w:color w:val="000000"/>
          <w:szCs w:val="20"/>
        </w:rPr>
        <w:t>pakta</w:t>
      </w:r>
      <w:proofErr w:type="spellEnd"/>
    </w:p>
    <w:p w14:paraId="346D8E65" w14:textId="77777777" w:rsidR="00947C8B" w:rsidRDefault="00947C8B" w:rsidP="001601A6">
      <w:pPr>
        <w:tabs>
          <w:tab w:val="left" w:pos="5812"/>
        </w:tabs>
        <w:spacing w:line="276" w:lineRule="auto"/>
        <w:jc w:val="both"/>
        <w:rPr>
          <w:rFonts w:cs="Arial"/>
          <w:szCs w:val="20"/>
          <w:lang w:val="sl-SI"/>
        </w:rPr>
      </w:pPr>
    </w:p>
    <w:p w14:paraId="1F377B20" w14:textId="77777777" w:rsidR="00947C8B" w:rsidRPr="005876CA" w:rsidRDefault="00947C8B" w:rsidP="001601A6">
      <w:pPr>
        <w:tabs>
          <w:tab w:val="left" w:pos="5812"/>
        </w:tabs>
        <w:spacing w:line="276" w:lineRule="auto"/>
        <w:jc w:val="both"/>
        <w:rPr>
          <w:rFonts w:cs="Arial"/>
          <w:szCs w:val="20"/>
          <w:lang w:val="sl-SI"/>
        </w:rPr>
      </w:pPr>
    </w:p>
    <w:p w14:paraId="3B7DD11A" w14:textId="5A6C0937" w:rsidR="005D3398" w:rsidRDefault="002A4180" w:rsidP="005D3398">
      <w:pPr>
        <w:tabs>
          <w:tab w:val="left" w:pos="5812"/>
        </w:tabs>
        <w:spacing w:line="276" w:lineRule="auto"/>
        <w:jc w:val="both"/>
        <w:rPr>
          <w:rFonts w:cs="Arial"/>
          <w:szCs w:val="20"/>
          <w:lang w:val="sl-SI"/>
        </w:rPr>
      </w:pPr>
      <w:r w:rsidRPr="005876CA">
        <w:rPr>
          <w:rFonts w:cs="Arial"/>
          <w:szCs w:val="20"/>
          <w:lang w:val="sl-SI"/>
        </w:rPr>
        <w:t xml:space="preserve">Poslanec Državnega zbora Republike Slovenije </w:t>
      </w:r>
      <w:r w:rsidR="0092553D" w:rsidRPr="005876CA">
        <w:rPr>
          <w:rFonts w:cs="Arial"/>
          <w:szCs w:val="20"/>
          <w:lang w:val="sl-SI"/>
        </w:rPr>
        <w:t xml:space="preserve">dr. Matej T. Vatovec je na </w:t>
      </w:r>
      <w:r w:rsidR="004934A5" w:rsidRPr="005876CA">
        <w:rPr>
          <w:rFonts w:cs="Arial"/>
          <w:szCs w:val="20"/>
          <w:lang w:val="sl-SI"/>
        </w:rPr>
        <w:t>Vlado Republike Slovenije (RS)</w:t>
      </w:r>
      <w:r w:rsidRPr="005876CA">
        <w:rPr>
          <w:rFonts w:cs="Arial"/>
          <w:szCs w:val="20"/>
          <w:lang w:val="sl-SI"/>
        </w:rPr>
        <w:t xml:space="preserve"> </w:t>
      </w:r>
      <w:r w:rsidR="005D3398">
        <w:rPr>
          <w:rFonts w:cs="Arial"/>
          <w:szCs w:val="20"/>
          <w:lang w:val="sl-SI"/>
        </w:rPr>
        <w:t>naslovil</w:t>
      </w:r>
      <w:r w:rsidR="005D3398" w:rsidRPr="005876CA">
        <w:rPr>
          <w:rFonts w:cs="Arial"/>
          <w:szCs w:val="20"/>
          <w:lang w:val="sl-SI"/>
        </w:rPr>
        <w:t xml:space="preserve"> </w:t>
      </w:r>
      <w:r w:rsidRPr="005876CA">
        <w:rPr>
          <w:rFonts w:cs="Arial"/>
          <w:szCs w:val="20"/>
          <w:lang w:val="sl-SI"/>
        </w:rPr>
        <w:t xml:space="preserve">pisno poslansko vprašanje </w:t>
      </w:r>
      <w:r w:rsidR="00582A01" w:rsidRPr="005876CA">
        <w:rPr>
          <w:rFonts w:cs="Arial"/>
          <w:szCs w:val="20"/>
          <w:lang w:val="sl-SI"/>
        </w:rPr>
        <w:t xml:space="preserve">v zvezi </w:t>
      </w:r>
      <w:r w:rsidR="005D3398">
        <w:rPr>
          <w:rFonts w:cs="Arial"/>
          <w:szCs w:val="20"/>
          <w:lang w:val="sl-SI"/>
        </w:rPr>
        <w:t>izjavo predsednika Vlade RS Janeza Janše na vrhu Nata 14. junija, in sicer: "Katere svobodne in demokratične države imajo skupne vrednote z NATO paktom in si želijo tesnejšega sodelovanja?"</w:t>
      </w:r>
    </w:p>
    <w:p w14:paraId="7C664C3D" w14:textId="77777777" w:rsidR="003F33DF" w:rsidRPr="009159CF" w:rsidRDefault="003F33DF" w:rsidP="005D3398">
      <w:pPr>
        <w:tabs>
          <w:tab w:val="left" w:pos="5812"/>
        </w:tabs>
        <w:spacing w:line="276" w:lineRule="auto"/>
        <w:jc w:val="both"/>
        <w:rPr>
          <w:rFonts w:cs="Arial"/>
          <w:bCs/>
          <w:i/>
          <w:iCs/>
          <w:u w:val="single"/>
          <w:lang w:val="sl-SI"/>
        </w:rPr>
      </w:pPr>
    </w:p>
    <w:p w14:paraId="02D8FB69" w14:textId="3128825D" w:rsidR="00172025" w:rsidRPr="005876CA" w:rsidRDefault="002A4180" w:rsidP="00971339">
      <w:pPr>
        <w:pStyle w:val="Telobesedila-zamik"/>
        <w:tabs>
          <w:tab w:val="clear" w:pos="5812"/>
          <w:tab w:val="left" w:pos="-1276"/>
        </w:tabs>
        <w:spacing w:line="276" w:lineRule="auto"/>
        <w:ind w:left="0"/>
        <w:rPr>
          <w:rFonts w:ascii="Arial" w:hAnsi="Arial" w:cs="Arial"/>
          <w:bCs w:val="0"/>
          <w:i w:val="0"/>
          <w:iCs w:val="0"/>
          <w:sz w:val="20"/>
          <w:u w:val="single"/>
        </w:rPr>
      </w:pPr>
      <w:r w:rsidRPr="005876CA">
        <w:rPr>
          <w:rFonts w:ascii="Arial" w:hAnsi="Arial" w:cs="Arial"/>
          <w:bCs w:val="0"/>
          <w:i w:val="0"/>
          <w:iCs w:val="0"/>
          <w:sz w:val="20"/>
          <w:u w:val="single"/>
        </w:rPr>
        <w:t>Vlada Republike Slovenije podaja naslednji odgovor:</w:t>
      </w:r>
    </w:p>
    <w:p w14:paraId="4DF66A21" w14:textId="77777777" w:rsidR="00392ABA" w:rsidRPr="005876CA" w:rsidRDefault="00392ABA" w:rsidP="00392ABA">
      <w:pPr>
        <w:tabs>
          <w:tab w:val="left" w:pos="5812"/>
        </w:tabs>
        <w:spacing w:line="276" w:lineRule="auto"/>
        <w:jc w:val="both"/>
        <w:rPr>
          <w:rFonts w:cs="Arial"/>
          <w:szCs w:val="20"/>
          <w:u w:val="single"/>
          <w:lang w:val="sl-SI"/>
        </w:rPr>
      </w:pPr>
    </w:p>
    <w:p w14:paraId="737C72E4" w14:textId="6DCBA3BA" w:rsidR="00557E8A" w:rsidRPr="005876CA" w:rsidRDefault="00E74CE3" w:rsidP="00D50090">
      <w:pPr>
        <w:tabs>
          <w:tab w:val="left" w:pos="5812"/>
        </w:tabs>
        <w:spacing w:line="240" w:lineRule="auto"/>
        <w:jc w:val="both"/>
        <w:rPr>
          <w:rFonts w:cs="Arial"/>
          <w:szCs w:val="20"/>
          <w:lang w:val="sl-SI"/>
        </w:rPr>
      </w:pPr>
      <w:r w:rsidRPr="005876CA">
        <w:rPr>
          <w:rFonts w:cs="Arial"/>
          <w:szCs w:val="20"/>
          <w:lang w:val="sl-SI"/>
        </w:rPr>
        <w:t>Poleg širitvenega procesa, ki je namenjen aspirantkam za članstvo</w:t>
      </w:r>
      <w:r w:rsidR="005D3398">
        <w:rPr>
          <w:rFonts w:cs="Arial"/>
          <w:szCs w:val="20"/>
          <w:lang w:val="sl-SI"/>
        </w:rPr>
        <w:t xml:space="preserve"> v Zavezništvu</w:t>
      </w:r>
      <w:r w:rsidR="00ED6F91">
        <w:rPr>
          <w:rFonts w:cs="Arial"/>
          <w:szCs w:val="20"/>
          <w:lang w:val="sl-SI"/>
        </w:rPr>
        <w:t>,</w:t>
      </w:r>
      <w:r w:rsidR="005876CA" w:rsidRPr="005876CA">
        <w:rPr>
          <w:rFonts w:cs="Arial"/>
          <w:szCs w:val="20"/>
          <w:lang w:val="sl-SI"/>
        </w:rPr>
        <w:t xml:space="preserve"> </w:t>
      </w:r>
      <w:r w:rsidRPr="005876CA">
        <w:rPr>
          <w:rFonts w:cs="Arial"/>
          <w:szCs w:val="20"/>
          <w:lang w:val="sl-SI"/>
        </w:rPr>
        <w:t>ima Nato vzpostavljene p</w:t>
      </w:r>
      <w:r w:rsidR="009E700B" w:rsidRPr="005876CA">
        <w:rPr>
          <w:rFonts w:cs="Arial"/>
          <w:szCs w:val="20"/>
          <w:lang w:val="sl-SI"/>
        </w:rPr>
        <w:t xml:space="preserve">artnerske odnose z državami, s katerimi obstaja vzajemen interes po </w:t>
      </w:r>
      <w:r w:rsidR="005D3398">
        <w:rPr>
          <w:rFonts w:cs="Arial"/>
          <w:szCs w:val="20"/>
          <w:lang w:val="sl-SI"/>
        </w:rPr>
        <w:t>tesnem</w:t>
      </w:r>
      <w:r w:rsidR="005D3398" w:rsidRPr="005876CA">
        <w:rPr>
          <w:rFonts w:cs="Arial"/>
          <w:szCs w:val="20"/>
          <w:lang w:val="sl-SI"/>
        </w:rPr>
        <w:t xml:space="preserve"> </w:t>
      </w:r>
      <w:r w:rsidR="00D02E63">
        <w:rPr>
          <w:rFonts w:cs="Arial"/>
          <w:szCs w:val="20"/>
          <w:lang w:val="sl-SI"/>
        </w:rPr>
        <w:t>sodelovanju</w:t>
      </w:r>
      <w:r w:rsidR="009E700B" w:rsidRPr="005876CA">
        <w:rPr>
          <w:rFonts w:cs="Arial"/>
          <w:szCs w:val="20"/>
          <w:lang w:val="sl-SI"/>
        </w:rPr>
        <w:t xml:space="preserve">. </w:t>
      </w:r>
    </w:p>
    <w:p w14:paraId="1563F1D0" w14:textId="77777777" w:rsidR="00557E8A" w:rsidRPr="005876CA" w:rsidRDefault="00557E8A" w:rsidP="00D50090">
      <w:pPr>
        <w:tabs>
          <w:tab w:val="left" w:pos="5812"/>
        </w:tabs>
        <w:spacing w:line="240" w:lineRule="auto"/>
        <w:jc w:val="both"/>
        <w:rPr>
          <w:rFonts w:cs="Arial"/>
          <w:szCs w:val="20"/>
          <w:lang w:val="sl-SI"/>
        </w:rPr>
      </w:pPr>
    </w:p>
    <w:p w14:paraId="612D217B" w14:textId="460CDE69" w:rsidR="00101801" w:rsidRDefault="00101801" w:rsidP="00D50090">
      <w:pPr>
        <w:jc w:val="both"/>
        <w:rPr>
          <w:rFonts w:cs="Arial"/>
          <w:szCs w:val="20"/>
          <w:lang w:val="sl-SI"/>
        </w:rPr>
      </w:pPr>
      <w:r w:rsidRPr="00101801">
        <w:rPr>
          <w:rFonts w:cs="Arial"/>
          <w:szCs w:val="20"/>
          <w:lang w:val="sl-SI"/>
        </w:rPr>
        <w:t xml:space="preserve">Nato ima formalno 40 partnerjev iz različnih geografskih regij od </w:t>
      </w:r>
      <w:proofErr w:type="spellStart"/>
      <w:r w:rsidRPr="00101801">
        <w:rPr>
          <w:rFonts w:cs="Arial"/>
          <w:szCs w:val="20"/>
          <w:lang w:val="sl-SI"/>
        </w:rPr>
        <w:t>Indo</w:t>
      </w:r>
      <w:proofErr w:type="spellEnd"/>
      <w:r w:rsidRPr="00101801">
        <w:rPr>
          <w:rFonts w:cs="Arial"/>
          <w:szCs w:val="20"/>
          <w:lang w:val="sl-SI"/>
        </w:rPr>
        <w:t xml:space="preserve">-Pacifika, preko centralne Azije, Bližnjega Vzhoda in Severne Afrike, Vzhodne soseščine, Evrope pa vse do Južne Amerike. Izpostaviti velja </w:t>
      </w:r>
      <w:r>
        <w:rPr>
          <w:rFonts w:cs="Arial"/>
          <w:szCs w:val="20"/>
          <w:lang w:val="sl-SI"/>
        </w:rPr>
        <w:t xml:space="preserve">tudi </w:t>
      </w:r>
      <w:r w:rsidRPr="00101801">
        <w:rPr>
          <w:rFonts w:cs="Arial"/>
          <w:szCs w:val="20"/>
          <w:lang w:val="sl-SI"/>
        </w:rPr>
        <w:t>strateško partnerstvo med Nato</w:t>
      </w:r>
      <w:r w:rsidR="005D3398">
        <w:rPr>
          <w:rFonts w:cs="Arial"/>
          <w:szCs w:val="20"/>
          <w:lang w:val="sl-SI"/>
        </w:rPr>
        <w:t>m</w:t>
      </w:r>
      <w:r w:rsidRPr="00101801">
        <w:rPr>
          <w:rFonts w:cs="Arial"/>
          <w:szCs w:val="20"/>
          <w:lang w:val="sl-SI"/>
        </w:rPr>
        <w:t xml:space="preserve"> in EU. </w:t>
      </w:r>
    </w:p>
    <w:p w14:paraId="593E9D3A" w14:textId="77777777" w:rsidR="00101801" w:rsidRDefault="00101801" w:rsidP="00101801">
      <w:pPr>
        <w:rPr>
          <w:rFonts w:cs="Arial"/>
          <w:szCs w:val="20"/>
          <w:lang w:val="sl-SI"/>
        </w:rPr>
      </w:pPr>
    </w:p>
    <w:p w14:paraId="3F33BEF2" w14:textId="3F8A1369" w:rsidR="00101801" w:rsidRPr="00101801" w:rsidRDefault="00101801" w:rsidP="00101801">
      <w:pPr>
        <w:jc w:val="both"/>
        <w:rPr>
          <w:rFonts w:cs="Arial"/>
          <w:szCs w:val="20"/>
          <w:lang w:val="sl-SI"/>
        </w:rPr>
      </w:pPr>
      <w:r w:rsidRPr="00101801">
        <w:rPr>
          <w:rFonts w:cs="Arial"/>
          <w:szCs w:val="20"/>
          <w:lang w:val="sl-SI"/>
        </w:rPr>
        <w:t>Sodelovanje s partnerji (državami in mednarodnimi organizacijami) poteka preko različnih partnerskih struktur. Med partnerske formate sodijo: Evroatlantski partnerski svet</w:t>
      </w:r>
      <w:r w:rsidRPr="00101801">
        <w:rPr>
          <w:rStyle w:val="Sprotnaopomba-sklic"/>
          <w:rFonts w:cs="Arial"/>
          <w:szCs w:val="20"/>
          <w:lang w:val="sl-SI"/>
        </w:rPr>
        <w:footnoteReference w:id="1"/>
      </w:r>
      <w:r w:rsidRPr="00101801">
        <w:rPr>
          <w:rFonts w:cs="Arial"/>
          <w:szCs w:val="20"/>
          <w:lang w:val="sl-SI"/>
        </w:rPr>
        <w:t xml:space="preserve">, </w:t>
      </w:r>
      <w:r w:rsidR="005D3398">
        <w:rPr>
          <w:rFonts w:cs="Arial"/>
          <w:szCs w:val="20"/>
          <w:lang w:val="sl-SI"/>
        </w:rPr>
        <w:t>Sredozemski</w:t>
      </w:r>
      <w:r w:rsidR="005D3398" w:rsidRPr="00101801">
        <w:rPr>
          <w:rFonts w:cs="Arial"/>
          <w:szCs w:val="20"/>
          <w:lang w:val="sl-SI"/>
        </w:rPr>
        <w:t xml:space="preserve"> </w:t>
      </w:r>
      <w:r w:rsidRPr="00101801">
        <w:rPr>
          <w:rFonts w:cs="Arial"/>
          <w:szCs w:val="20"/>
          <w:lang w:val="sl-SI"/>
        </w:rPr>
        <w:t>dialog</w:t>
      </w:r>
      <w:r w:rsidRPr="00101801">
        <w:rPr>
          <w:rStyle w:val="Sprotnaopomba-sklic"/>
          <w:rFonts w:cs="Arial"/>
          <w:szCs w:val="20"/>
          <w:lang w:val="sl-SI"/>
        </w:rPr>
        <w:footnoteReference w:id="2"/>
      </w:r>
      <w:r w:rsidRPr="00101801">
        <w:rPr>
          <w:rFonts w:cs="Arial"/>
          <w:szCs w:val="20"/>
          <w:lang w:val="sl-SI"/>
        </w:rPr>
        <w:t>, Istanbulska pobuda</w:t>
      </w:r>
      <w:r w:rsidRPr="00101801">
        <w:rPr>
          <w:rStyle w:val="Sprotnaopomba-sklic"/>
          <w:rFonts w:cs="Arial"/>
          <w:szCs w:val="20"/>
          <w:lang w:val="sl-SI"/>
        </w:rPr>
        <w:footnoteReference w:id="3"/>
      </w:r>
      <w:r w:rsidRPr="00101801">
        <w:rPr>
          <w:rFonts w:cs="Arial"/>
          <w:szCs w:val="20"/>
          <w:lang w:val="sl-SI"/>
        </w:rPr>
        <w:t xml:space="preserve"> in Globalni partnerji</w:t>
      </w:r>
      <w:r w:rsidRPr="00101801">
        <w:rPr>
          <w:rStyle w:val="Sprotnaopomba-sklic"/>
          <w:rFonts w:cs="Arial"/>
          <w:szCs w:val="20"/>
          <w:lang w:val="sl-SI"/>
        </w:rPr>
        <w:footnoteReference w:id="4"/>
      </w:r>
      <w:r w:rsidRPr="00101801">
        <w:rPr>
          <w:rFonts w:cs="Arial"/>
          <w:szCs w:val="20"/>
          <w:lang w:val="sl-SI"/>
        </w:rPr>
        <w:t>.</w:t>
      </w:r>
      <w:r w:rsidR="005D3398">
        <w:rPr>
          <w:rFonts w:cs="Arial"/>
          <w:szCs w:val="20"/>
          <w:lang w:val="sl-SI"/>
        </w:rPr>
        <w:t xml:space="preserve"> </w:t>
      </w:r>
      <w:r w:rsidRPr="00101801">
        <w:rPr>
          <w:rFonts w:cs="Arial"/>
          <w:szCs w:val="20"/>
          <w:lang w:val="sl-SI"/>
        </w:rPr>
        <w:t>Intenzivnost sodelovanja je odvisna od interes</w:t>
      </w:r>
      <w:r w:rsidR="005D3398">
        <w:rPr>
          <w:rFonts w:cs="Arial"/>
          <w:szCs w:val="20"/>
          <w:lang w:val="sl-SI"/>
        </w:rPr>
        <w:t>ov</w:t>
      </w:r>
      <w:r w:rsidRPr="00101801">
        <w:rPr>
          <w:rFonts w:cs="Arial"/>
          <w:szCs w:val="20"/>
          <w:lang w:val="sl-SI"/>
        </w:rPr>
        <w:t xml:space="preserve"> Nata </w:t>
      </w:r>
      <w:r w:rsidR="005D3398">
        <w:rPr>
          <w:rFonts w:cs="Arial"/>
          <w:szCs w:val="20"/>
          <w:lang w:val="sl-SI"/>
        </w:rPr>
        <w:t>in</w:t>
      </w:r>
      <w:r w:rsidRPr="00101801">
        <w:rPr>
          <w:rFonts w:cs="Arial"/>
          <w:szCs w:val="20"/>
          <w:lang w:val="sl-SI"/>
        </w:rPr>
        <w:t xml:space="preserve"> partnerjev</w:t>
      </w:r>
      <w:r>
        <w:rPr>
          <w:rFonts w:cs="Arial"/>
          <w:szCs w:val="20"/>
          <w:lang w:val="sl-SI"/>
        </w:rPr>
        <w:t xml:space="preserve">. </w:t>
      </w:r>
      <w:r w:rsidRPr="00101801">
        <w:rPr>
          <w:rFonts w:cs="Arial"/>
          <w:szCs w:val="20"/>
          <w:lang w:val="sl-SI"/>
        </w:rPr>
        <w:t xml:space="preserve">Partnerji imajo z Natom </w:t>
      </w:r>
      <w:r>
        <w:rPr>
          <w:rFonts w:cs="Arial"/>
          <w:szCs w:val="20"/>
          <w:lang w:val="sl-SI"/>
        </w:rPr>
        <w:t xml:space="preserve">večinoma </w:t>
      </w:r>
      <w:r w:rsidRPr="00101801">
        <w:rPr>
          <w:rFonts w:cs="Arial"/>
          <w:szCs w:val="20"/>
          <w:lang w:val="sl-SI"/>
        </w:rPr>
        <w:t xml:space="preserve">sklenjene partnerske programe, ki opredeljujejo njihovo raven sodelovanja. </w:t>
      </w:r>
    </w:p>
    <w:p w14:paraId="3F355198" w14:textId="77777777" w:rsidR="00101801" w:rsidRDefault="00101801" w:rsidP="00101801">
      <w:pPr>
        <w:jc w:val="both"/>
        <w:rPr>
          <w:rFonts w:cs="Arial"/>
          <w:szCs w:val="20"/>
          <w:lang w:val="sl-SI"/>
        </w:rPr>
      </w:pPr>
    </w:p>
    <w:p w14:paraId="3F310FF9" w14:textId="066A8322" w:rsidR="00101801" w:rsidRPr="00101801" w:rsidRDefault="00101801" w:rsidP="00101801">
      <w:pPr>
        <w:jc w:val="both"/>
        <w:rPr>
          <w:rFonts w:cs="Arial"/>
          <w:szCs w:val="20"/>
          <w:lang w:val="sl-SI"/>
        </w:rPr>
      </w:pPr>
      <w:r w:rsidRPr="00101801">
        <w:rPr>
          <w:rFonts w:cs="Arial"/>
          <w:szCs w:val="20"/>
          <w:lang w:val="sl-SI"/>
        </w:rPr>
        <w:t>Šest partnerjev</w:t>
      </w:r>
      <w:r w:rsidRPr="00101801">
        <w:rPr>
          <w:rStyle w:val="Sprotnaopomba-sklic"/>
          <w:rFonts w:cs="Arial"/>
          <w:szCs w:val="20"/>
          <w:lang w:val="sl-SI"/>
        </w:rPr>
        <w:footnoteReference w:id="5"/>
      </w:r>
      <w:r w:rsidRPr="00101801">
        <w:rPr>
          <w:rFonts w:cs="Arial"/>
          <w:szCs w:val="20"/>
          <w:lang w:val="sl-SI"/>
        </w:rPr>
        <w:t xml:space="preserve"> sodi v </w:t>
      </w:r>
      <w:proofErr w:type="spellStart"/>
      <w:r w:rsidRPr="00101801">
        <w:rPr>
          <w:rFonts w:cs="Arial"/>
          <w:szCs w:val="20"/>
          <w:lang w:val="sl-SI"/>
        </w:rPr>
        <w:t>t.i</w:t>
      </w:r>
      <w:proofErr w:type="spellEnd"/>
      <w:r w:rsidRPr="00101801">
        <w:rPr>
          <w:rFonts w:cs="Arial"/>
          <w:szCs w:val="20"/>
          <w:lang w:val="sl-SI"/>
        </w:rPr>
        <w:t xml:space="preserve">. Pobudo okrepljenih priložnosti, ki omogoča ohranitev in krepitev sodelovanja s tistimi partnerji, ki bistveno prispevajo v Natove operacije in misije. </w:t>
      </w:r>
    </w:p>
    <w:p w14:paraId="2D9E867A" w14:textId="77777777" w:rsidR="00101801" w:rsidRDefault="00101801" w:rsidP="00101801">
      <w:pPr>
        <w:jc w:val="both"/>
        <w:rPr>
          <w:rFonts w:cs="Arial"/>
          <w:szCs w:val="20"/>
          <w:lang w:val="sl-SI"/>
        </w:rPr>
      </w:pPr>
    </w:p>
    <w:p w14:paraId="583EA550" w14:textId="3028E37E" w:rsidR="00101801" w:rsidRPr="00101801" w:rsidRDefault="00101801" w:rsidP="00101801">
      <w:pPr>
        <w:jc w:val="both"/>
        <w:rPr>
          <w:rFonts w:cs="Arial"/>
          <w:szCs w:val="20"/>
          <w:lang w:val="sl-SI"/>
        </w:rPr>
      </w:pPr>
      <w:r w:rsidRPr="00101801">
        <w:rPr>
          <w:rFonts w:cs="Arial"/>
          <w:szCs w:val="20"/>
          <w:lang w:val="sl-SI"/>
        </w:rPr>
        <w:t>V Bruseljskem komunikeju, sprejetem na Vrhu Nat</w:t>
      </w:r>
      <w:r w:rsidR="005D3398">
        <w:rPr>
          <w:rFonts w:cs="Arial"/>
          <w:szCs w:val="20"/>
          <w:lang w:val="sl-SI"/>
        </w:rPr>
        <w:t>a</w:t>
      </w:r>
      <w:r w:rsidRPr="00101801">
        <w:rPr>
          <w:rFonts w:cs="Arial"/>
          <w:szCs w:val="20"/>
          <w:lang w:val="sl-SI"/>
        </w:rPr>
        <w:t xml:space="preserve"> 14. junija 2021</w:t>
      </w:r>
      <w:r w:rsidR="005D3398">
        <w:rPr>
          <w:rFonts w:cs="Arial"/>
          <w:szCs w:val="20"/>
          <w:lang w:val="sl-SI"/>
        </w:rPr>
        <w:t>,</w:t>
      </w:r>
      <w:r w:rsidRPr="00101801">
        <w:rPr>
          <w:rFonts w:cs="Arial"/>
          <w:szCs w:val="20"/>
          <w:lang w:val="sl-SI"/>
        </w:rPr>
        <w:t xml:space="preserve"> je bilo potrjeno, </w:t>
      </w:r>
      <w:r>
        <w:rPr>
          <w:rFonts w:cs="Arial"/>
          <w:szCs w:val="20"/>
          <w:lang w:val="sl-SI"/>
        </w:rPr>
        <w:t>da so</w:t>
      </w:r>
      <w:r w:rsidRPr="00101801">
        <w:rPr>
          <w:rFonts w:cs="Arial"/>
          <w:szCs w:val="20"/>
          <w:lang w:val="sl-SI"/>
        </w:rPr>
        <w:t xml:space="preserve"> partnerstva ključna za </w:t>
      </w:r>
      <w:r>
        <w:rPr>
          <w:rFonts w:cs="Arial"/>
          <w:szCs w:val="20"/>
          <w:lang w:val="sl-SI"/>
        </w:rPr>
        <w:t>delovanje</w:t>
      </w:r>
      <w:r w:rsidRPr="00101801">
        <w:rPr>
          <w:rFonts w:cs="Arial"/>
          <w:szCs w:val="20"/>
          <w:lang w:val="sl-SI"/>
        </w:rPr>
        <w:t xml:space="preserve"> Nata. Potrjeno je bilo tudi, da se bo v okviru</w:t>
      </w:r>
      <w:r>
        <w:rPr>
          <w:rFonts w:cs="Arial"/>
          <w:szCs w:val="20"/>
          <w:lang w:val="sl-SI"/>
        </w:rPr>
        <w:t xml:space="preserve"> aktivnosti </w:t>
      </w:r>
      <w:r w:rsidRPr="00101801">
        <w:rPr>
          <w:rFonts w:cs="Arial"/>
          <w:szCs w:val="20"/>
          <w:lang w:val="sl-SI"/>
        </w:rPr>
        <w:t xml:space="preserve">povezanih z </w:t>
      </w:r>
      <w:r w:rsidR="005D3398">
        <w:rPr>
          <w:rFonts w:cs="Arial"/>
          <w:szCs w:val="20"/>
          <w:lang w:val="sl-SI"/>
        </w:rPr>
        <w:t xml:space="preserve">Agendo </w:t>
      </w:r>
      <w:r w:rsidRPr="00101801">
        <w:rPr>
          <w:rFonts w:cs="Arial"/>
          <w:szCs w:val="20"/>
          <w:lang w:val="sl-SI"/>
        </w:rPr>
        <w:t xml:space="preserve">NATO2030 povečal dialog in praktično sodelovanje z obstoječimi partnerji, vključno z EU, aspirantkami za članstvo in partnerji iz regije </w:t>
      </w:r>
      <w:r w:rsidR="00D50090">
        <w:rPr>
          <w:rFonts w:cs="Arial"/>
          <w:szCs w:val="20"/>
          <w:lang w:val="sl-SI"/>
        </w:rPr>
        <w:t>Azija</w:t>
      </w:r>
      <w:r w:rsidRPr="00101801">
        <w:rPr>
          <w:rFonts w:cs="Arial"/>
          <w:szCs w:val="20"/>
          <w:lang w:val="sl-SI"/>
        </w:rPr>
        <w:t>-Pacifik ter okrepil</w:t>
      </w:r>
      <w:r>
        <w:rPr>
          <w:rFonts w:cs="Arial"/>
          <w:szCs w:val="20"/>
          <w:lang w:val="sl-SI"/>
        </w:rPr>
        <w:t>o</w:t>
      </w:r>
      <w:r w:rsidRPr="00101801">
        <w:rPr>
          <w:rFonts w:cs="Arial"/>
          <w:szCs w:val="20"/>
          <w:lang w:val="sl-SI"/>
        </w:rPr>
        <w:t xml:space="preserve"> angažiranje s ključnimi globalnimi akterji in drugimi sogovorniki izven </w:t>
      </w:r>
      <w:r w:rsidR="005D3398">
        <w:rPr>
          <w:rFonts w:cs="Arial"/>
          <w:szCs w:val="20"/>
          <w:lang w:val="sl-SI"/>
        </w:rPr>
        <w:t>e</w:t>
      </w:r>
      <w:r w:rsidRPr="00101801">
        <w:rPr>
          <w:rFonts w:cs="Arial"/>
          <w:szCs w:val="20"/>
          <w:lang w:val="sl-SI"/>
        </w:rPr>
        <w:t xml:space="preserve">vroatlantske regije, vključno iz Afrike, Azije in Latinske Amerike. </w:t>
      </w:r>
    </w:p>
    <w:p w14:paraId="0491A968" w14:textId="3CADEFE1" w:rsidR="00521A51" w:rsidRPr="00101801" w:rsidRDefault="00521A51" w:rsidP="00392ABA">
      <w:pPr>
        <w:tabs>
          <w:tab w:val="left" w:pos="5812"/>
        </w:tabs>
        <w:spacing w:line="276" w:lineRule="auto"/>
        <w:jc w:val="both"/>
        <w:rPr>
          <w:rFonts w:cs="Arial"/>
          <w:szCs w:val="20"/>
          <w:lang w:val="sl-SI"/>
        </w:rPr>
      </w:pPr>
    </w:p>
    <w:sectPr w:rsidR="00521A51" w:rsidRPr="00101801" w:rsidSect="00CF7D2C">
      <w:headerReference w:type="default" r:id="rId9"/>
      <w:headerReference w:type="first" r:id="rId10"/>
      <w:pgSz w:w="11906" w:h="16838"/>
      <w:pgMar w:top="1701" w:right="1701" w:bottom="1134" w:left="1701" w:header="1531" w:footer="794" w:gutter="0"/>
      <w:cols w:space="708"/>
      <w:formProt w:val="0"/>
      <w:titlePg/>
      <w:docGrid w:linePitch="272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67EDA" w14:textId="77777777" w:rsidR="0003088D" w:rsidRDefault="0003088D">
      <w:pPr>
        <w:spacing w:line="240" w:lineRule="auto"/>
      </w:pPr>
      <w:r>
        <w:separator/>
      </w:r>
    </w:p>
  </w:endnote>
  <w:endnote w:type="continuationSeparator" w:id="0">
    <w:p w14:paraId="15A2E441" w14:textId="77777777" w:rsidR="0003088D" w:rsidRDefault="00030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08A47" w14:textId="77777777" w:rsidR="0003088D" w:rsidRDefault="0003088D">
      <w:pPr>
        <w:spacing w:line="240" w:lineRule="auto"/>
      </w:pPr>
      <w:r>
        <w:separator/>
      </w:r>
    </w:p>
  </w:footnote>
  <w:footnote w:type="continuationSeparator" w:id="0">
    <w:p w14:paraId="5324CE13" w14:textId="77777777" w:rsidR="0003088D" w:rsidRDefault="0003088D">
      <w:pPr>
        <w:spacing w:line="240" w:lineRule="auto"/>
      </w:pPr>
      <w:r>
        <w:continuationSeparator/>
      </w:r>
    </w:p>
  </w:footnote>
  <w:footnote w:id="1">
    <w:p w14:paraId="7658D071" w14:textId="2BAC1DB6" w:rsidR="00D50090" w:rsidRPr="00101801" w:rsidRDefault="00D50090" w:rsidP="009159CF">
      <w:pPr>
        <w:pStyle w:val="Brezrazmikov"/>
        <w:jc w:val="both"/>
        <w:rPr>
          <w:rFonts w:ascii="Arial" w:hAnsi="Arial" w:cs="Arial"/>
          <w:sz w:val="18"/>
          <w:szCs w:val="18"/>
        </w:rPr>
      </w:pPr>
      <w:r w:rsidRPr="00101801">
        <w:rPr>
          <w:rStyle w:val="Sprotnaopomba-sklic"/>
          <w:rFonts w:ascii="Arial" w:hAnsi="Arial" w:cs="Arial"/>
          <w:sz w:val="18"/>
          <w:szCs w:val="18"/>
        </w:rPr>
        <w:footnoteRef/>
      </w:r>
      <w:r w:rsidRPr="00101801">
        <w:rPr>
          <w:rFonts w:ascii="Arial" w:hAnsi="Arial" w:cs="Arial"/>
          <w:sz w:val="18"/>
          <w:szCs w:val="18"/>
        </w:rPr>
        <w:t xml:space="preserve"> 20 partnerjev:</w:t>
      </w:r>
      <w:r w:rsidRPr="00101801">
        <w:rPr>
          <w:rFonts w:ascii="Arial" w:hAnsi="Arial" w:cs="Arial"/>
          <w:sz w:val="18"/>
          <w:szCs w:val="18"/>
          <w:lang w:eastAsia="sl-SI"/>
        </w:rPr>
        <w:t xml:space="preserve"> Armenija, Avstrija, Azerbajdžan, Belorusija, B</w:t>
      </w:r>
      <w:r w:rsidR="005D3398">
        <w:rPr>
          <w:rFonts w:ascii="Arial" w:hAnsi="Arial" w:cs="Arial"/>
          <w:sz w:val="18"/>
          <w:szCs w:val="18"/>
          <w:lang w:eastAsia="sl-SI"/>
        </w:rPr>
        <w:t>osna in Hercegovina</w:t>
      </w:r>
      <w:r w:rsidRPr="00101801">
        <w:rPr>
          <w:rFonts w:ascii="Arial" w:hAnsi="Arial" w:cs="Arial"/>
          <w:sz w:val="18"/>
          <w:szCs w:val="18"/>
          <w:lang w:eastAsia="sl-SI"/>
        </w:rPr>
        <w:t xml:space="preserve">, Finska, Gruzija, Irska, Kazahstan, Kirgizistan, Malta, </w:t>
      </w:r>
      <w:proofErr w:type="spellStart"/>
      <w:r w:rsidRPr="00101801">
        <w:rPr>
          <w:rFonts w:ascii="Arial" w:hAnsi="Arial" w:cs="Arial"/>
          <w:sz w:val="18"/>
          <w:szCs w:val="18"/>
          <w:lang w:eastAsia="sl-SI"/>
        </w:rPr>
        <w:t>Moldova</w:t>
      </w:r>
      <w:proofErr w:type="spellEnd"/>
      <w:r w:rsidRPr="00101801">
        <w:rPr>
          <w:rFonts w:ascii="Arial" w:hAnsi="Arial" w:cs="Arial"/>
          <w:sz w:val="18"/>
          <w:szCs w:val="18"/>
          <w:lang w:eastAsia="sl-SI"/>
        </w:rPr>
        <w:t>, Rusija, Srbija, Švedska, Švica, Tadžikistan, Turkmenistan, Ukrajina in Uzbekistan.</w:t>
      </w:r>
    </w:p>
  </w:footnote>
  <w:footnote w:id="2">
    <w:p w14:paraId="48416BD9" w14:textId="77777777" w:rsidR="00D50090" w:rsidRPr="00101801" w:rsidRDefault="00D50090" w:rsidP="009159CF">
      <w:pPr>
        <w:pStyle w:val="Brezrazmikov"/>
        <w:jc w:val="both"/>
        <w:rPr>
          <w:rFonts w:ascii="Arial" w:hAnsi="Arial" w:cs="Arial"/>
          <w:sz w:val="18"/>
          <w:szCs w:val="18"/>
        </w:rPr>
      </w:pPr>
      <w:r w:rsidRPr="00101801">
        <w:rPr>
          <w:rStyle w:val="Sprotnaopomba-sklic"/>
          <w:rFonts w:ascii="Arial" w:hAnsi="Arial" w:cs="Arial"/>
          <w:sz w:val="18"/>
          <w:szCs w:val="18"/>
        </w:rPr>
        <w:footnoteRef/>
      </w:r>
      <w:r w:rsidRPr="00101801">
        <w:rPr>
          <w:rFonts w:ascii="Arial" w:hAnsi="Arial" w:cs="Arial"/>
          <w:sz w:val="18"/>
          <w:szCs w:val="18"/>
        </w:rPr>
        <w:t xml:space="preserve"> 7 partnerjev:</w:t>
      </w:r>
      <w:r w:rsidRPr="00101801">
        <w:rPr>
          <w:rFonts w:ascii="Arial" w:hAnsi="Arial" w:cs="Arial"/>
          <w:sz w:val="18"/>
          <w:szCs w:val="18"/>
          <w:lang w:eastAsia="sl-SI"/>
        </w:rPr>
        <w:t xml:space="preserve"> Alžirija, Egipt, Izrael, Jordanija, Mavretanija, Maroko in Tunizija.</w:t>
      </w:r>
    </w:p>
  </w:footnote>
  <w:footnote w:id="3">
    <w:p w14:paraId="10D333C9" w14:textId="77777777" w:rsidR="00D50090" w:rsidRPr="00101801" w:rsidRDefault="00D50090" w:rsidP="009159CF">
      <w:pPr>
        <w:pStyle w:val="Brezrazmikov"/>
        <w:jc w:val="both"/>
        <w:rPr>
          <w:rFonts w:ascii="Arial" w:hAnsi="Arial" w:cs="Arial"/>
          <w:sz w:val="18"/>
          <w:szCs w:val="18"/>
        </w:rPr>
      </w:pPr>
      <w:r w:rsidRPr="00101801">
        <w:rPr>
          <w:rStyle w:val="Sprotnaopomba-sklic"/>
          <w:rFonts w:ascii="Arial" w:hAnsi="Arial" w:cs="Arial"/>
          <w:sz w:val="18"/>
          <w:szCs w:val="18"/>
        </w:rPr>
        <w:footnoteRef/>
      </w:r>
      <w:r w:rsidRPr="00101801">
        <w:rPr>
          <w:rFonts w:ascii="Arial" w:hAnsi="Arial" w:cs="Arial"/>
          <w:sz w:val="18"/>
          <w:szCs w:val="18"/>
        </w:rPr>
        <w:t xml:space="preserve"> 4 partnerji: Bahrajn, Katar, Kuvajt in ZAE.</w:t>
      </w:r>
    </w:p>
  </w:footnote>
  <w:footnote w:id="4">
    <w:p w14:paraId="1176523B" w14:textId="5E0A0E80" w:rsidR="00D50090" w:rsidRPr="00101801" w:rsidRDefault="00D50090" w:rsidP="009159CF">
      <w:pPr>
        <w:pStyle w:val="Brezrazmikov"/>
        <w:jc w:val="both"/>
        <w:rPr>
          <w:rFonts w:ascii="Arial" w:hAnsi="Arial" w:cs="Arial"/>
          <w:sz w:val="18"/>
          <w:szCs w:val="18"/>
          <w:lang w:eastAsia="sl-SI"/>
        </w:rPr>
      </w:pPr>
      <w:r w:rsidRPr="00101801">
        <w:rPr>
          <w:rStyle w:val="Sprotnaopomba-sklic"/>
          <w:rFonts w:ascii="Arial" w:hAnsi="Arial" w:cs="Arial"/>
          <w:sz w:val="18"/>
          <w:szCs w:val="18"/>
        </w:rPr>
        <w:footnoteRef/>
      </w:r>
      <w:r w:rsidRPr="00101801">
        <w:rPr>
          <w:rFonts w:ascii="Arial" w:hAnsi="Arial" w:cs="Arial"/>
          <w:sz w:val="18"/>
          <w:szCs w:val="18"/>
        </w:rPr>
        <w:t xml:space="preserve"> 9 partnerjev</w:t>
      </w:r>
      <w:r w:rsidRPr="00101801">
        <w:rPr>
          <w:rFonts w:ascii="Arial" w:hAnsi="Arial" w:cs="Arial"/>
          <w:sz w:val="18"/>
          <w:szCs w:val="18"/>
          <w:lang w:eastAsia="sl-SI"/>
        </w:rPr>
        <w:t xml:space="preserve">: Afganistan, Avstralija, Kolumbija, Irak, Japonska, </w:t>
      </w:r>
      <w:r>
        <w:rPr>
          <w:rFonts w:ascii="Arial" w:hAnsi="Arial" w:cs="Arial"/>
          <w:sz w:val="18"/>
          <w:szCs w:val="18"/>
          <w:lang w:eastAsia="sl-SI"/>
        </w:rPr>
        <w:t>Južna</w:t>
      </w:r>
      <w:r w:rsidRPr="00101801">
        <w:rPr>
          <w:rFonts w:ascii="Arial" w:hAnsi="Arial" w:cs="Arial"/>
          <w:sz w:val="18"/>
          <w:szCs w:val="18"/>
          <w:lang w:eastAsia="sl-SI"/>
        </w:rPr>
        <w:t xml:space="preserve"> Koreja, Mongolija, Nova Zelandija in Pakistan.</w:t>
      </w:r>
    </w:p>
  </w:footnote>
  <w:footnote w:id="5">
    <w:p w14:paraId="033D5B5B" w14:textId="77777777" w:rsidR="00D50090" w:rsidRDefault="00D50090" w:rsidP="009159CF">
      <w:pPr>
        <w:pStyle w:val="Brezrazmikov"/>
        <w:jc w:val="both"/>
      </w:pPr>
      <w:r w:rsidRPr="00101801">
        <w:rPr>
          <w:rStyle w:val="Sprotnaopomba-sklic"/>
          <w:rFonts w:ascii="Arial" w:hAnsi="Arial" w:cs="Arial"/>
          <w:sz w:val="18"/>
          <w:szCs w:val="18"/>
        </w:rPr>
        <w:footnoteRef/>
      </w:r>
      <w:r w:rsidRPr="00101801">
        <w:rPr>
          <w:rFonts w:ascii="Arial" w:hAnsi="Arial" w:cs="Arial"/>
          <w:sz w:val="18"/>
          <w:szCs w:val="18"/>
        </w:rPr>
        <w:t xml:space="preserve"> Avstralija, Finska, Gruzija, Jordanija, Švedska in Ukrajina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1EE94" w14:textId="77777777" w:rsidR="00D50090" w:rsidRDefault="00D50090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B81DF" w14:textId="77777777" w:rsidR="00D50090" w:rsidRDefault="00D50090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4F2B"/>
    <w:multiLevelType w:val="multilevel"/>
    <w:tmpl w:val="C7BE41D4"/>
    <w:lvl w:ilvl="0">
      <w:start w:val="49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2C3BB4"/>
    <w:multiLevelType w:val="multilevel"/>
    <w:tmpl w:val="4C58387A"/>
    <w:lvl w:ilvl="0">
      <w:start w:val="49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CA1EB9"/>
    <w:multiLevelType w:val="hybridMultilevel"/>
    <w:tmpl w:val="9E16308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60299"/>
    <w:multiLevelType w:val="hybridMultilevel"/>
    <w:tmpl w:val="BD8AF22C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B150A1"/>
    <w:multiLevelType w:val="hybridMultilevel"/>
    <w:tmpl w:val="1C4E354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95AD1"/>
    <w:multiLevelType w:val="multilevel"/>
    <w:tmpl w:val="99828C52"/>
    <w:lvl w:ilvl="0">
      <w:start w:val="49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EF7D85"/>
    <w:multiLevelType w:val="hybridMultilevel"/>
    <w:tmpl w:val="F27E6FB8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4C16F5"/>
    <w:multiLevelType w:val="multilevel"/>
    <w:tmpl w:val="D89087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1B229D3"/>
    <w:multiLevelType w:val="multilevel"/>
    <w:tmpl w:val="86D872EC"/>
    <w:lvl w:ilvl="0">
      <w:start w:val="49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615BDA"/>
    <w:multiLevelType w:val="hybridMultilevel"/>
    <w:tmpl w:val="F3DA849C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D7952"/>
    <w:multiLevelType w:val="multilevel"/>
    <w:tmpl w:val="0C88343E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8B4C17"/>
    <w:multiLevelType w:val="multilevel"/>
    <w:tmpl w:val="B7802864"/>
    <w:lvl w:ilvl="0">
      <w:start w:val="49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8C154A8"/>
    <w:multiLevelType w:val="multilevel"/>
    <w:tmpl w:val="CF928A5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11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NDM3NDIzMzAyNjJR0lEKTi0uzszPAykwrAUAdI82wSwAAAA="/>
  </w:docVars>
  <w:rsids>
    <w:rsidRoot w:val="00172025"/>
    <w:rsid w:val="00020B15"/>
    <w:rsid w:val="0003088D"/>
    <w:rsid w:val="000467F9"/>
    <w:rsid w:val="00074C01"/>
    <w:rsid w:val="0008060A"/>
    <w:rsid w:val="0008410F"/>
    <w:rsid w:val="00101801"/>
    <w:rsid w:val="001601A6"/>
    <w:rsid w:val="00172025"/>
    <w:rsid w:val="00197D3B"/>
    <w:rsid w:val="001C05ED"/>
    <w:rsid w:val="001D3EC3"/>
    <w:rsid w:val="001F2B36"/>
    <w:rsid w:val="001F5034"/>
    <w:rsid w:val="0022258E"/>
    <w:rsid w:val="002273D8"/>
    <w:rsid w:val="002536EF"/>
    <w:rsid w:val="00262F3B"/>
    <w:rsid w:val="00293281"/>
    <w:rsid w:val="00293AC8"/>
    <w:rsid w:val="00295950"/>
    <w:rsid w:val="002A29A1"/>
    <w:rsid w:val="002A4180"/>
    <w:rsid w:val="002E6282"/>
    <w:rsid w:val="00315234"/>
    <w:rsid w:val="003160F2"/>
    <w:rsid w:val="00323C07"/>
    <w:rsid w:val="00341506"/>
    <w:rsid w:val="00376FDD"/>
    <w:rsid w:val="00383129"/>
    <w:rsid w:val="00384CED"/>
    <w:rsid w:val="00392ABA"/>
    <w:rsid w:val="00397E03"/>
    <w:rsid w:val="003B0220"/>
    <w:rsid w:val="003E5514"/>
    <w:rsid w:val="003F33DF"/>
    <w:rsid w:val="0040307D"/>
    <w:rsid w:val="004112E6"/>
    <w:rsid w:val="00454E21"/>
    <w:rsid w:val="004565A1"/>
    <w:rsid w:val="00487028"/>
    <w:rsid w:val="004934A5"/>
    <w:rsid w:val="00496A37"/>
    <w:rsid w:val="004B06C7"/>
    <w:rsid w:val="004C4DF4"/>
    <w:rsid w:val="004D1A4D"/>
    <w:rsid w:val="004E3390"/>
    <w:rsid w:val="00521A51"/>
    <w:rsid w:val="005302C2"/>
    <w:rsid w:val="00541CAB"/>
    <w:rsid w:val="005520C7"/>
    <w:rsid w:val="00557E8A"/>
    <w:rsid w:val="00570E39"/>
    <w:rsid w:val="005714CB"/>
    <w:rsid w:val="00574AD9"/>
    <w:rsid w:val="0057609F"/>
    <w:rsid w:val="00582A01"/>
    <w:rsid w:val="005852CF"/>
    <w:rsid w:val="005876CA"/>
    <w:rsid w:val="005926F4"/>
    <w:rsid w:val="005B660C"/>
    <w:rsid w:val="005D3398"/>
    <w:rsid w:val="005D4390"/>
    <w:rsid w:val="006022C1"/>
    <w:rsid w:val="006827EC"/>
    <w:rsid w:val="00687CC3"/>
    <w:rsid w:val="006B2398"/>
    <w:rsid w:val="006C4485"/>
    <w:rsid w:val="006E4602"/>
    <w:rsid w:val="007512BB"/>
    <w:rsid w:val="007701A8"/>
    <w:rsid w:val="00795DD1"/>
    <w:rsid w:val="007C7FD9"/>
    <w:rsid w:val="0086421B"/>
    <w:rsid w:val="008C465A"/>
    <w:rsid w:val="008E1B19"/>
    <w:rsid w:val="008F4C25"/>
    <w:rsid w:val="009055E6"/>
    <w:rsid w:val="009159CF"/>
    <w:rsid w:val="009206AA"/>
    <w:rsid w:val="0092553D"/>
    <w:rsid w:val="009425B2"/>
    <w:rsid w:val="00947C8B"/>
    <w:rsid w:val="00967419"/>
    <w:rsid w:val="00971339"/>
    <w:rsid w:val="009C5CAC"/>
    <w:rsid w:val="009D1A7F"/>
    <w:rsid w:val="009D773B"/>
    <w:rsid w:val="009E339E"/>
    <w:rsid w:val="009E38E6"/>
    <w:rsid w:val="009E700B"/>
    <w:rsid w:val="009F2490"/>
    <w:rsid w:val="009F5ED2"/>
    <w:rsid w:val="00A01E67"/>
    <w:rsid w:val="00A11F42"/>
    <w:rsid w:val="00A40048"/>
    <w:rsid w:val="00A52592"/>
    <w:rsid w:val="00A6733B"/>
    <w:rsid w:val="00AC6E02"/>
    <w:rsid w:val="00AD2E3C"/>
    <w:rsid w:val="00AD4089"/>
    <w:rsid w:val="00AF3FC3"/>
    <w:rsid w:val="00B02EFD"/>
    <w:rsid w:val="00B05D8C"/>
    <w:rsid w:val="00B14BE2"/>
    <w:rsid w:val="00B30A1A"/>
    <w:rsid w:val="00B33876"/>
    <w:rsid w:val="00B37CF7"/>
    <w:rsid w:val="00B45B70"/>
    <w:rsid w:val="00B84801"/>
    <w:rsid w:val="00B86F26"/>
    <w:rsid w:val="00B95642"/>
    <w:rsid w:val="00BA79D4"/>
    <w:rsid w:val="00BE26E8"/>
    <w:rsid w:val="00BF05C0"/>
    <w:rsid w:val="00C03F19"/>
    <w:rsid w:val="00C163FC"/>
    <w:rsid w:val="00C22A98"/>
    <w:rsid w:val="00C53386"/>
    <w:rsid w:val="00C57315"/>
    <w:rsid w:val="00CA0CDC"/>
    <w:rsid w:val="00CA1D4F"/>
    <w:rsid w:val="00CD11F2"/>
    <w:rsid w:val="00CE7AF4"/>
    <w:rsid w:val="00CF7D2C"/>
    <w:rsid w:val="00D02E63"/>
    <w:rsid w:val="00D1598C"/>
    <w:rsid w:val="00D50090"/>
    <w:rsid w:val="00D9613D"/>
    <w:rsid w:val="00DB46A5"/>
    <w:rsid w:val="00E033D0"/>
    <w:rsid w:val="00E126C6"/>
    <w:rsid w:val="00E12F3A"/>
    <w:rsid w:val="00E272DE"/>
    <w:rsid w:val="00E56184"/>
    <w:rsid w:val="00E61649"/>
    <w:rsid w:val="00E6654C"/>
    <w:rsid w:val="00E74CE3"/>
    <w:rsid w:val="00E76DD1"/>
    <w:rsid w:val="00E94D7D"/>
    <w:rsid w:val="00EC230E"/>
    <w:rsid w:val="00EC4DAD"/>
    <w:rsid w:val="00ED6F91"/>
    <w:rsid w:val="00EE0AE0"/>
    <w:rsid w:val="00F048FE"/>
    <w:rsid w:val="00F20C7F"/>
    <w:rsid w:val="00F37EA4"/>
    <w:rsid w:val="00FC563E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E5E9"/>
  <w15:docId w15:val="{A42A7E7E-F174-4026-8DFB-27068281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1AD9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2"/>
      <w:sz w:val="28"/>
      <w:szCs w:val="32"/>
      <w:lang w:val="sl-SI" w:eastAsia="sl-SI"/>
    </w:rPr>
  </w:style>
  <w:style w:type="paragraph" w:styleId="Naslov3">
    <w:name w:val="heading 3"/>
    <w:basedOn w:val="Navaden"/>
    <w:next w:val="Navaden"/>
    <w:qFormat/>
    <w:rsid w:val="00CE2F6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ZgradbadokumentaZnak">
    <w:name w:val="Zgradba dokumenta Znak"/>
    <w:link w:val="Zgradbadokumenta"/>
    <w:qFormat/>
    <w:rsid w:val="00B31575"/>
    <w:rPr>
      <w:rFonts w:ascii="Tahoma" w:hAnsi="Tahoma" w:cs="Tahoma"/>
      <w:sz w:val="16"/>
      <w:szCs w:val="16"/>
      <w:lang w:val="en-US" w:eastAsia="en-US"/>
    </w:rPr>
  </w:style>
  <w:style w:type="character" w:customStyle="1" w:styleId="Spletnapovezava">
    <w:name w:val="Spletna povezava"/>
    <w:uiPriority w:val="99"/>
    <w:rsid w:val="00783310"/>
    <w:rPr>
      <w:color w:val="0000FF"/>
      <w:u w:val="single"/>
    </w:rPr>
  </w:style>
  <w:style w:type="character" w:customStyle="1" w:styleId="VrstapredpisaZnak">
    <w:name w:val="Vrsta predpisa Znak"/>
    <w:link w:val="Vrstapredpisa"/>
    <w:qFormat/>
    <w:rsid w:val="00371AD9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character" w:customStyle="1" w:styleId="NaslovpredpisaZnak">
    <w:name w:val="Naslov_predpisa Znak"/>
    <w:link w:val="Naslovpredpisa"/>
    <w:qFormat/>
    <w:rsid w:val="00371AD9"/>
    <w:rPr>
      <w:rFonts w:ascii="Arial" w:hAnsi="Arial" w:cs="Arial"/>
      <w:b/>
      <w:sz w:val="22"/>
      <w:szCs w:val="22"/>
      <w:lang w:val="sl-SI" w:eastAsia="sl-SI" w:bidi="ar-SA"/>
    </w:rPr>
  </w:style>
  <w:style w:type="character" w:customStyle="1" w:styleId="NeotevilenodstavekZnak">
    <w:name w:val="Neoštevilčen odstavek Znak"/>
    <w:link w:val="Neotevilenodstavek"/>
    <w:qFormat/>
    <w:rsid w:val="00371AD9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OddelekZnak1">
    <w:name w:val="Oddelek Znak1"/>
    <w:link w:val="Oddelek"/>
    <w:qFormat/>
    <w:rsid w:val="00371AD9"/>
    <w:rPr>
      <w:rFonts w:ascii="Arial" w:hAnsi="Arial" w:cs="Arial"/>
      <w:b/>
      <w:sz w:val="22"/>
      <w:szCs w:val="22"/>
      <w:lang w:val="sl-SI" w:eastAsia="sl-SI" w:bidi="ar-SA"/>
    </w:rPr>
  </w:style>
  <w:style w:type="character" w:customStyle="1" w:styleId="AlineazaodstavkomZnak">
    <w:name w:val="Alinea za odstavkom Znak"/>
    <w:link w:val="Alineazaodstavkom"/>
    <w:qFormat/>
    <w:rsid w:val="00371AD9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BesedilooblakaZnak">
    <w:name w:val="Besedilo oblačka Znak"/>
    <w:link w:val="Besedilooblaka"/>
    <w:qFormat/>
    <w:rsid w:val="005D4391"/>
    <w:rPr>
      <w:rFonts w:ascii="Tahoma" w:hAnsi="Tahoma" w:cs="Tahoma"/>
      <w:sz w:val="16"/>
      <w:szCs w:val="16"/>
      <w:lang w:val="en-US" w:eastAsia="en-US"/>
    </w:rPr>
  </w:style>
  <w:style w:type="character" w:customStyle="1" w:styleId="BrezrazmikovZnak">
    <w:name w:val="Brez razmikov Znak"/>
    <w:link w:val="Brezrazmikov"/>
    <w:uiPriority w:val="1"/>
    <w:qFormat/>
    <w:rsid w:val="00182ED8"/>
    <w:rPr>
      <w:rFonts w:ascii="Calibri" w:eastAsia="Calibri" w:hAnsi="Calibri"/>
      <w:sz w:val="22"/>
      <w:szCs w:val="22"/>
      <w:lang w:eastAsia="en-US"/>
    </w:rPr>
  </w:style>
  <w:style w:type="character" w:customStyle="1" w:styleId="OdstavekseznamaZnak">
    <w:name w:val="Odstavek seznama Znak"/>
    <w:link w:val="Odstavekseznama"/>
    <w:uiPriority w:val="34"/>
    <w:qFormat/>
    <w:locked/>
    <w:rsid w:val="001F4421"/>
    <w:rPr>
      <w:rFonts w:ascii="Arial" w:hAnsi="Arial"/>
      <w:szCs w:val="24"/>
      <w:lang w:val="en-US" w:eastAsia="en-US"/>
    </w:rPr>
  </w:style>
  <w:style w:type="character" w:customStyle="1" w:styleId="Oznake">
    <w:name w:val="Oznake"/>
    <w:qFormat/>
    <w:rsid w:val="00CF7D2C"/>
    <w:rPr>
      <w:rFonts w:ascii="OpenSymbol" w:eastAsia="OpenSymbol" w:hAnsi="OpenSymbol" w:cs="OpenSymbol"/>
    </w:rPr>
  </w:style>
  <w:style w:type="character" w:styleId="Pripombasklic">
    <w:name w:val="annotation reference"/>
    <w:basedOn w:val="Privzetapisavaodstavka"/>
    <w:qFormat/>
    <w:rsid w:val="00FD2019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qFormat/>
    <w:rsid w:val="00FD2019"/>
    <w:rPr>
      <w:rFonts w:ascii="Arial" w:hAnsi="Arial"/>
      <w:lang w:val="en-US" w:eastAsia="en-US"/>
    </w:rPr>
  </w:style>
  <w:style w:type="character" w:customStyle="1" w:styleId="ZadevapripombeZnak">
    <w:name w:val="Zadeva pripombe Znak"/>
    <w:basedOn w:val="PripombabesediloZnak"/>
    <w:link w:val="Zadevapripombe"/>
    <w:semiHidden/>
    <w:qFormat/>
    <w:rsid w:val="00FD2019"/>
    <w:rPr>
      <w:rFonts w:ascii="Arial" w:hAnsi="Arial"/>
      <w:b/>
      <w:bCs/>
      <w:lang w:val="en-US" w:eastAsia="en-US"/>
    </w:rPr>
  </w:style>
  <w:style w:type="paragraph" w:customStyle="1" w:styleId="Naslov10">
    <w:name w:val="Naslov1"/>
    <w:basedOn w:val="Navaden"/>
    <w:next w:val="Telobesedila"/>
    <w:qFormat/>
    <w:rsid w:val="00CF7D2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rsid w:val="00CF7D2C"/>
    <w:pPr>
      <w:spacing w:after="140" w:line="276" w:lineRule="auto"/>
    </w:pPr>
  </w:style>
  <w:style w:type="paragraph" w:styleId="Seznam">
    <w:name w:val="List"/>
    <w:basedOn w:val="Telobesedila"/>
    <w:rsid w:val="00CF7D2C"/>
    <w:rPr>
      <w:rFonts w:cs="Arial"/>
    </w:rPr>
  </w:style>
  <w:style w:type="paragraph" w:styleId="Napis">
    <w:name w:val="caption"/>
    <w:basedOn w:val="Navaden"/>
    <w:qFormat/>
    <w:rsid w:val="00CF7D2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Kazalo">
    <w:name w:val="Kazalo"/>
    <w:basedOn w:val="Navaden"/>
    <w:qFormat/>
    <w:rsid w:val="00CF7D2C"/>
    <w:pPr>
      <w:suppressLineNumbers/>
    </w:pPr>
    <w:rPr>
      <w:rFonts w:cs="Arial"/>
    </w:rPr>
  </w:style>
  <w:style w:type="paragraph" w:customStyle="1" w:styleId="Naslov11">
    <w:name w:val="Naslov1"/>
    <w:basedOn w:val="Navaden"/>
    <w:next w:val="Telobesedila"/>
    <w:qFormat/>
    <w:rsid w:val="00CF7D2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Glavainnoga">
    <w:name w:val="Glava in noga"/>
    <w:basedOn w:val="Navaden"/>
    <w:qFormat/>
    <w:rsid w:val="00CF7D2C"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qFormat/>
    <w:rsid w:val="00B31575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371AD9"/>
    <w:pPr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val="sl-SI" w:eastAsia="sl-SI"/>
    </w:rPr>
  </w:style>
  <w:style w:type="paragraph" w:customStyle="1" w:styleId="Naslovpredpisa">
    <w:name w:val="Naslov_predpisa"/>
    <w:basedOn w:val="Navaden"/>
    <w:link w:val="NaslovpredpisaZnak"/>
    <w:qFormat/>
    <w:rsid w:val="00371AD9"/>
    <w:pPr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paragraph" w:customStyle="1" w:styleId="Poglavje">
    <w:name w:val="Poglavje"/>
    <w:basedOn w:val="Navaden"/>
    <w:qFormat/>
    <w:rsid w:val="00371AD9"/>
    <w:pPr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371AD9"/>
    <w:pPr>
      <w:spacing w:before="60" w:after="60"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paragraph" w:customStyle="1" w:styleId="Oddelek">
    <w:name w:val="Oddelek"/>
    <w:basedOn w:val="Navaden"/>
    <w:link w:val="OddelekZnak1"/>
    <w:qFormat/>
    <w:rsid w:val="00371AD9"/>
    <w:pPr>
      <w:spacing w:before="28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371AD9"/>
    <w:pPr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qFormat/>
    <w:rsid w:val="00371AD9"/>
    <w:pPr>
      <w:spacing w:line="240" w:lineRule="auto"/>
      <w:ind w:left="720"/>
      <w:contextualSpacing/>
    </w:pPr>
    <w:rPr>
      <w:rFonts w:ascii="Times New Roman" w:hAnsi="Times New Roman"/>
      <w:sz w:val="24"/>
      <w:lang w:val="sl-SI" w:eastAsia="sl-SI"/>
    </w:rPr>
  </w:style>
  <w:style w:type="paragraph" w:styleId="Telobesedila-zamik">
    <w:name w:val="Body Text Indent"/>
    <w:basedOn w:val="Navaden"/>
    <w:rsid w:val="00CE2F65"/>
    <w:pPr>
      <w:tabs>
        <w:tab w:val="left" w:pos="5812"/>
      </w:tabs>
      <w:spacing w:line="240" w:lineRule="auto"/>
      <w:ind w:left="360"/>
      <w:jc w:val="both"/>
    </w:pPr>
    <w:rPr>
      <w:rFonts w:ascii="Times New Roman" w:hAnsi="Times New Roman"/>
      <w:bCs/>
      <w:i/>
      <w:iCs/>
      <w:sz w:val="24"/>
      <w:szCs w:val="20"/>
      <w:lang w:val="sl-SI"/>
    </w:rPr>
  </w:style>
  <w:style w:type="paragraph" w:styleId="Besedilooblaka">
    <w:name w:val="Balloon Text"/>
    <w:basedOn w:val="Navaden"/>
    <w:link w:val="BesedilooblakaZnak"/>
    <w:qFormat/>
    <w:rsid w:val="005D4391"/>
    <w:pPr>
      <w:spacing w:line="240" w:lineRule="auto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327ED4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182ED8"/>
    <w:rPr>
      <w:rFonts w:ascii="Calibri" w:eastAsia="Calibri" w:hAnsi="Calibri"/>
      <w:sz w:val="22"/>
      <w:szCs w:val="22"/>
      <w:lang w:eastAsia="en-US"/>
    </w:rPr>
  </w:style>
  <w:style w:type="paragraph" w:styleId="Navadensplet">
    <w:name w:val="Normal (Web)"/>
    <w:basedOn w:val="Navaden"/>
    <w:uiPriority w:val="99"/>
    <w:unhideWhenUsed/>
    <w:qFormat/>
    <w:rsid w:val="00322EAD"/>
    <w:pPr>
      <w:spacing w:beforeAutospacing="1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Vsebinaokvira">
    <w:name w:val="Vsebina okvira"/>
    <w:basedOn w:val="Navaden"/>
    <w:qFormat/>
    <w:rsid w:val="00CF7D2C"/>
  </w:style>
  <w:style w:type="paragraph" w:styleId="Pripombabesedilo">
    <w:name w:val="annotation text"/>
    <w:basedOn w:val="Navaden"/>
    <w:link w:val="PripombabesediloZnak"/>
    <w:qFormat/>
    <w:rsid w:val="00FD2019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qFormat/>
    <w:rsid w:val="00FD2019"/>
    <w:rPr>
      <w:b/>
      <w:bCs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r">
    <w:name w:val="tr"/>
    <w:rsid w:val="001601A6"/>
  </w:style>
  <w:style w:type="paragraph" w:customStyle="1" w:styleId="uk-text-justify">
    <w:name w:val="uk-text-justify"/>
    <w:basedOn w:val="Navaden"/>
    <w:rsid w:val="009425B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101801"/>
    <w:rPr>
      <w:vertAlign w:val="superscript"/>
    </w:rPr>
  </w:style>
  <w:style w:type="character" w:customStyle="1" w:styleId="GlavaZnak">
    <w:name w:val="Glava Znak"/>
    <w:basedOn w:val="Privzetapisavaodstavka"/>
    <w:link w:val="Glava"/>
    <w:rsid w:val="00947C8B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35398-21D8-448A-9D80-5D3F4025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zunanje zadeve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Uroš Križnar</dc:creator>
  <cp:lastModifiedBy>Lidija Vidergar</cp:lastModifiedBy>
  <cp:revision>3</cp:revision>
  <cp:lastPrinted>2021-02-26T10:16:00Z</cp:lastPrinted>
  <dcterms:created xsi:type="dcterms:W3CDTF">2021-08-12T10:52:00Z</dcterms:created>
  <dcterms:modified xsi:type="dcterms:W3CDTF">2021-08-12T10:55:00Z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