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D51CDC">
      <w:pPr>
        <w:pStyle w:val="datumtevilka"/>
        <w:rPr>
          <w:rFonts w:cs="Arial"/>
          <w:color w:val="000000"/>
        </w:rPr>
      </w:pPr>
    </w:p>
    <w:p w:rsidR="003636EA" w:rsidRDefault="003636EA" w:rsidP="00D51CDC">
      <w:pPr>
        <w:pStyle w:val="datumtevilka"/>
        <w:rPr>
          <w:rFonts w:cs="Arial"/>
          <w:color w:val="000000"/>
        </w:rPr>
      </w:pPr>
    </w:p>
    <w:p w:rsidR="003636EA" w:rsidRPr="002760DC" w:rsidRDefault="003636EA" w:rsidP="00D51CDC">
      <w:pPr>
        <w:pStyle w:val="datumtevilka"/>
      </w:pPr>
      <w:r w:rsidRPr="002760DC">
        <w:t xml:space="preserve">Številka: </w:t>
      </w:r>
      <w:r w:rsidRPr="002760DC">
        <w:tab/>
      </w:r>
      <w:r w:rsidR="003A74CF">
        <w:rPr>
          <w:rFonts w:cs="Arial"/>
          <w:color w:val="000000"/>
        </w:rPr>
        <w:t>36000-9/2021/5</w:t>
      </w:r>
    </w:p>
    <w:p w:rsidR="003636EA" w:rsidRPr="002760DC" w:rsidRDefault="003636EA" w:rsidP="00D51CDC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3A74CF">
        <w:rPr>
          <w:rFonts w:cs="Arial"/>
          <w:color w:val="000000"/>
        </w:rPr>
        <w:t>17. 12. 2021</w:t>
      </w:r>
      <w:proofErr w:type="gramEnd"/>
      <w:r w:rsidRPr="002760DC">
        <w:t xml:space="preserve"> </w:t>
      </w:r>
    </w:p>
    <w:p w:rsidR="003636EA" w:rsidRPr="002760DC" w:rsidRDefault="003636EA" w:rsidP="00D51CDC"/>
    <w:p w:rsidR="003636EA" w:rsidRDefault="003636EA" w:rsidP="00D51CD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680499" w:rsidP="00D51CD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72E3E">
        <w:rPr>
          <w:rFonts w:cs="Arial"/>
          <w:bCs/>
          <w:szCs w:val="20"/>
        </w:rPr>
        <w:t xml:space="preserve">Na podlagi šestega odstavka 21. člena Zakona o Vladi Republike Slovenije (Uradni list RS, </w:t>
      </w:r>
      <w:r>
        <w:rPr>
          <w:rFonts w:cs="Arial"/>
          <w:bCs/>
          <w:szCs w:val="20"/>
        </w:rPr>
        <w:br/>
      </w:r>
      <w:r w:rsidRPr="00672E3E">
        <w:rPr>
          <w:rFonts w:cs="Arial"/>
          <w:bCs/>
          <w:szCs w:val="20"/>
        </w:rPr>
        <w:t xml:space="preserve">št. 24/05 </w:t>
      </w:r>
      <w:r w:rsidRPr="008C642A">
        <w:rPr>
          <w:rFonts w:cs="Arial"/>
          <w:bCs/>
          <w:szCs w:val="20"/>
        </w:rPr>
        <w:t>–</w:t>
      </w:r>
      <w:r w:rsidRPr="00672E3E">
        <w:rPr>
          <w:rFonts w:cs="Arial"/>
          <w:bCs/>
          <w:szCs w:val="20"/>
        </w:rPr>
        <w:t xml:space="preserve"> uradno prečiščeno bese</w:t>
      </w:r>
      <w:r w:rsidRPr="0070185C">
        <w:rPr>
          <w:rFonts w:cs="Arial"/>
          <w:bCs/>
          <w:szCs w:val="20"/>
        </w:rPr>
        <w:t>dilo</w:t>
      </w:r>
      <w:r>
        <w:rPr>
          <w:rFonts w:cs="Arial"/>
          <w:bCs/>
          <w:szCs w:val="20"/>
        </w:rPr>
        <w:t>,</w:t>
      </w:r>
      <w:r w:rsidRPr="0070185C">
        <w:rPr>
          <w:rFonts w:cs="Arial"/>
          <w:bCs/>
          <w:szCs w:val="20"/>
        </w:rPr>
        <w:t xml:space="preserve"> 109/08, 38/10</w:t>
      </w:r>
      <w:r>
        <w:rPr>
          <w:rFonts w:cs="Arial"/>
          <w:bCs/>
          <w:szCs w:val="20"/>
        </w:rPr>
        <w:t xml:space="preserve"> </w:t>
      </w:r>
      <w:r w:rsidRPr="008C642A">
        <w:rPr>
          <w:rFonts w:cs="Arial"/>
          <w:bCs/>
          <w:szCs w:val="20"/>
        </w:rPr>
        <w:t>–</w:t>
      </w:r>
      <w:r>
        <w:rPr>
          <w:rFonts w:cs="Arial"/>
          <w:bCs/>
          <w:szCs w:val="20"/>
        </w:rPr>
        <w:t xml:space="preserve"> </w:t>
      </w:r>
      <w:r w:rsidRPr="0070185C">
        <w:rPr>
          <w:rFonts w:cs="Arial"/>
          <w:bCs/>
          <w:szCs w:val="20"/>
        </w:rPr>
        <w:t>ZUKN, 8/12,</w:t>
      </w:r>
      <w:r w:rsidRPr="00672E3E">
        <w:rPr>
          <w:rFonts w:cs="Arial"/>
          <w:bCs/>
          <w:szCs w:val="20"/>
        </w:rPr>
        <w:t xml:space="preserve"> 21/13</w:t>
      </w:r>
      <w:r w:rsidRPr="0070185C">
        <w:rPr>
          <w:rFonts w:cs="Arial"/>
          <w:bCs/>
          <w:szCs w:val="20"/>
        </w:rPr>
        <w:t>, 47/13</w:t>
      </w:r>
      <w:r>
        <w:rPr>
          <w:rFonts w:cs="Arial"/>
          <w:bCs/>
          <w:szCs w:val="20"/>
        </w:rPr>
        <w:t xml:space="preserve"> </w:t>
      </w:r>
      <w:r w:rsidRPr="008C642A">
        <w:rPr>
          <w:rFonts w:cs="Arial"/>
          <w:bCs/>
          <w:szCs w:val="20"/>
        </w:rPr>
        <w:t>–</w:t>
      </w:r>
      <w:r w:rsidRPr="0070185C">
        <w:rPr>
          <w:rFonts w:cs="Arial"/>
          <w:bCs/>
          <w:szCs w:val="20"/>
        </w:rPr>
        <w:t xml:space="preserve"> ZDU-1G, 65/14 in 55/17</w:t>
      </w:r>
      <w:r>
        <w:rPr>
          <w:rFonts w:cs="Arial"/>
          <w:bCs/>
          <w:szCs w:val="20"/>
        </w:rPr>
        <w:t xml:space="preserve">) in drugega odstavka 37. člena </w:t>
      </w:r>
      <w:r w:rsidRPr="00062686">
        <w:rPr>
          <w:rFonts w:cs="Arial"/>
          <w:bCs/>
          <w:szCs w:val="20"/>
          <w:shd w:val="clear" w:color="auto" w:fill="FFFFFF"/>
        </w:rPr>
        <w:t xml:space="preserve">Poslovnika Vlade Republike Slovenije (Uradni </w:t>
      </w:r>
      <w:r w:rsidR="00F51FDA">
        <w:rPr>
          <w:rFonts w:cs="Arial"/>
          <w:bCs/>
          <w:szCs w:val="20"/>
          <w:shd w:val="clear" w:color="auto" w:fill="FFFFFF"/>
        </w:rPr>
        <w:br/>
      </w:r>
      <w:r w:rsidRPr="00062686">
        <w:rPr>
          <w:rFonts w:cs="Arial"/>
          <w:bCs/>
          <w:szCs w:val="20"/>
          <w:shd w:val="clear" w:color="auto" w:fill="FFFFFF"/>
        </w:rPr>
        <w:t>list RS, št.</w:t>
      </w:r>
      <w:r>
        <w:rPr>
          <w:rFonts w:cs="Arial"/>
          <w:bCs/>
          <w:szCs w:val="20"/>
          <w:shd w:val="clear" w:color="auto" w:fill="FFFFFF"/>
        </w:rPr>
        <w:t xml:space="preserve"> </w:t>
      </w:r>
      <w:hyperlink r:id="rId7" w:tgtFrame="_blank" w:tooltip="Poslovnik Vlade Republike Slovenije" w:history="1">
        <w:r w:rsidRPr="00062686">
          <w:rPr>
            <w:rFonts w:cs="Arial"/>
            <w:bCs/>
            <w:szCs w:val="20"/>
            <w:shd w:val="clear" w:color="auto" w:fill="FFFFFF"/>
          </w:rPr>
          <w:t>43/01</w:t>
        </w:r>
      </w:hyperlink>
      <w:r w:rsidRPr="00062686">
        <w:rPr>
          <w:rFonts w:cs="Arial"/>
          <w:bCs/>
          <w:szCs w:val="20"/>
          <w:shd w:val="clear" w:color="auto" w:fill="FFFFFF"/>
        </w:rPr>
        <w:t>,</w:t>
      </w:r>
      <w:r>
        <w:rPr>
          <w:rFonts w:cs="Arial"/>
          <w:bCs/>
          <w:szCs w:val="20"/>
          <w:shd w:val="clear" w:color="auto" w:fill="FFFFFF"/>
        </w:rPr>
        <w:t xml:space="preserve"> </w:t>
      </w:r>
      <w:hyperlink r:id="rId8" w:tgtFrame="_blank" w:tooltip="Popravek poslovnika Vlade Republike Slovenije" w:history="1">
        <w:r w:rsidRPr="00062686">
          <w:rPr>
            <w:rFonts w:cs="Arial"/>
            <w:bCs/>
            <w:szCs w:val="20"/>
            <w:shd w:val="clear" w:color="auto" w:fill="FFFFFF"/>
          </w:rPr>
          <w:t>23/02 – popr.</w:t>
        </w:r>
      </w:hyperlink>
      <w:r w:rsidRPr="00062686">
        <w:rPr>
          <w:rFonts w:cs="Arial"/>
          <w:bCs/>
          <w:szCs w:val="20"/>
          <w:shd w:val="clear" w:color="auto" w:fill="FFFFFF"/>
        </w:rPr>
        <w:t>,</w:t>
      </w:r>
      <w:r>
        <w:rPr>
          <w:rFonts w:cs="Arial"/>
          <w:bCs/>
          <w:szCs w:val="20"/>
          <w:shd w:val="clear" w:color="auto" w:fill="FFFFFF"/>
        </w:rPr>
        <w:t xml:space="preserve"> </w:t>
      </w:r>
      <w:hyperlink r:id="rId9" w:tgtFrame="_blank" w:tooltip="Dopolnitev poslovnika Vlade Republike Slovenije" w:history="1">
        <w:r w:rsidRPr="00062686">
          <w:rPr>
            <w:rFonts w:cs="Arial"/>
            <w:bCs/>
            <w:szCs w:val="20"/>
            <w:shd w:val="clear" w:color="auto" w:fill="FFFFFF"/>
          </w:rPr>
          <w:t>54/03</w:t>
        </w:r>
      </w:hyperlink>
      <w:r w:rsidRPr="00062686">
        <w:rPr>
          <w:rFonts w:cs="Arial"/>
          <w:bCs/>
          <w:szCs w:val="20"/>
          <w:shd w:val="clear" w:color="auto" w:fill="FFFFFF"/>
        </w:rPr>
        <w:t>,</w:t>
      </w:r>
      <w:r>
        <w:rPr>
          <w:rFonts w:cs="Arial"/>
          <w:bCs/>
          <w:szCs w:val="20"/>
          <w:shd w:val="clear" w:color="auto" w:fill="FFFFFF"/>
        </w:rPr>
        <w:t xml:space="preserve"> </w:t>
      </w:r>
      <w:hyperlink r:id="rId10" w:tgtFrame="_blank" w:tooltip="Sprememba poslovnika Vlade Republike Slovenije" w:history="1">
        <w:r w:rsidRPr="00062686">
          <w:rPr>
            <w:rFonts w:cs="Arial"/>
            <w:bCs/>
            <w:szCs w:val="20"/>
            <w:shd w:val="clear" w:color="auto" w:fill="FFFFFF"/>
          </w:rPr>
          <w:t>103/03</w:t>
        </w:r>
      </w:hyperlink>
      <w:r w:rsidRPr="00062686">
        <w:rPr>
          <w:rFonts w:cs="Arial"/>
          <w:bCs/>
          <w:szCs w:val="20"/>
          <w:shd w:val="clear" w:color="auto" w:fill="FFFFFF"/>
        </w:rPr>
        <w:t>,</w:t>
      </w:r>
      <w:r>
        <w:rPr>
          <w:rFonts w:cs="Arial"/>
          <w:bCs/>
          <w:szCs w:val="20"/>
          <w:shd w:val="clear" w:color="auto" w:fill="FFFFFF"/>
        </w:rPr>
        <w:t xml:space="preserve"> </w:t>
      </w:r>
      <w:hyperlink r:id="rId11" w:tgtFrame="_blank" w:tooltip="Spremembe in dopolnitve Poslovnika Vlade Republike Slovenije" w:history="1">
        <w:r w:rsidRPr="00062686">
          <w:rPr>
            <w:rFonts w:cs="Arial"/>
            <w:bCs/>
            <w:szCs w:val="20"/>
            <w:shd w:val="clear" w:color="auto" w:fill="FFFFFF"/>
          </w:rPr>
          <w:t>114/04</w:t>
        </w:r>
      </w:hyperlink>
      <w:r w:rsidRPr="00062686">
        <w:rPr>
          <w:rFonts w:cs="Arial"/>
          <w:bCs/>
          <w:szCs w:val="20"/>
          <w:shd w:val="clear" w:color="auto" w:fill="FFFFFF"/>
        </w:rPr>
        <w:t>,</w:t>
      </w:r>
      <w:r>
        <w:rPr>
          <w:rFonts w:cs="Arial"/>
          <w:bCs/>
          <w:szCs w:val="20"/>
          <w:shd w:val="clear" w:color="auto" w:fill="FFFFFF"/>
        </w:rPr>
        <w:t xml:space="preserve"> </w:t>
      </w:r>
      <w:hyperlink r:id="rId12" w:tgtFrame="_blank" w:tooltip="Spremembe in dopolnitve Poslovnika Vlade Republike Slovenije" w:history="1">
        <w:r w:rsidRPr="00062686">
          <w:rPr>
            <w:rFonts w:cs="Arial"/>
            <w:bCs/>
            <w:szCs w:val="20"/>
            <w:shd w:val="clear" w:color="auto" w:fill="FFFFFF"/>
          </w:rPr>
          <w:t>26/06</w:t>
        </w:r>
      </w:hyperlink>
      <w:r w:rsidRPr="00062686">
        <w:rPr>
          <w:rFonts w:cs="Arial"/>
          <w:bCs/>
          <w:szCs w:val="20"/>
          <w:shd w:val="clear" w:color="auto" w:fill="FFFFFF"/>
        </w:rPr>
        <w:t>,</w:t>
      </w:r>
      <w:r>
        <w:rPr>
          <w:rFonts w:cs="Arial"/>
          <w:bCs/>
          <w:szCs w:val="20"/>
          <w:shd w:val="clear" w:color="auto" w:fill="FFFFFF"/>
        </w:rPr>
        <w:t xml:space="preserve"> </w:t>
      </w:r>
      <w:hyperlink r:id="rId13" w:tgtFrame="_blank" w:tooltip="Spremembe in dopolnitve Poslovnika Vlade Republike Slovenije" w:history="1">
        <w:r w:rsidRPr="00062686">
          <w:rPr>
            <w:rFonts w:cs="Arial"/>
            <w:bCs/>
            <w:szCs w:val="20"/>
            <w:shd w:val="clear" w:color="auto" w:fill="FFFFFF"/>
          </w:rPr>
          <w:t>21/07</w:t>
        </w:r>
      </w:hyperlink>
      <w:r w:rsidRPr="00062686">
        <w:rPr>
          <w:rFonts w:cs="Arial"/>
          <w:bCs/>
          <w:szCs w:val="20"/>
          <w:shd w:val="clear" w:color="auto" w:fill="FFFFFF"/>
        </w:rPr>
        <w:t>,</w:t>
      </w:r>
      <w:r>
        <w:rPr>
          <w:rFonts w:cs="Arial"/>
          <w:bCs/>
          <w:szCs w:val="20"/>
          <w:shd w:val="clear" w:color="auto" w:fill="FFFFFF"/>
        </w:rPr>
        <w:t xml:space="preserve"> </w:t>
      </w:r>
      <w:hyperlink r:id="rId14" w:tgtFrame="_blank" w:tooltip="Spremembe in dopolnitve Poslovnika Vlade Republike Slovenije" w:history="1">
        <w:r w:rsidRPr="00062686">
          <w:rPr>
            <w:rFonts w:cs="Arial"/>
            <w:bCs/>
            <w:szCs w:val="20"/>
            <w:shd w:val="clear" w:color="auto" w:fill="FFFFFF"/>
          </w:rPr>
          <w:t>32/10</w:t>
        </w:r>
      </w:hyperlink>
      <w:r w:rsidRPr="00062686">
        <w:rPr>
          <w:rFonts w:cs="Arial"/>
          <w:bCs/>
          <w:szCs w:val="20"/>
          <w:shd w:val="clear" w:color="auto" w:fill="FFFFFF"/>
        </w:rPr>
        <w:t>,</w:t>
      </w:r>
      <w:r>
        <w:rPr>
          <w:rFonts w:cs="Arial"/>
          <w:bCs/>
          <w:szCs w:val="20"/>
          <w:shd w:val="clear" w:color="auto" w:fill="FFFFFF"/>
        </w:rPr>
        <w:t xml:space="preserve"> </w:t>
      </w:r>
      <w:hyperlink r:id="rId15" w:tgtFrame="_blank" w:tooltip="Spremembe in dopolnitve Poslovnika Vlade Republike Slovenije" w:history="1">
        <w:r w:rsidRPr="00062686">
          <w:rPr>
            <w:rFonts w:cs="Arial"/>
            <w:bCs/>
            <w:szCs w:val="20"/>
            <w:shd w:val="clear" w:color="auto" w:fill="FFFFFF"/>
          </w:rPr>
          <w:t>73/10</w:t>
        </w:r>
      </w:hyperlink>
      <w:r w:rsidRPr="00062686">
        <w:rPr>
          <w:rFonts w:cs="Arial"/>
          <w:bCs/>
          <w:szCs w:val="20"/>
          <w:shd w:val="clear" w:color="auto" w:fill="FFFFFF"/>
        </w:rPr>
        <w:t>,</w:t>
      </w:r>
      <w:r>
        <w:rPr>
          <w:rFonts w:cs="Arial"/>
          <w:bCs/>
          <w:szCs w:val="20"/>
          <w:shd w:val="clear" w:color="auto" w:fill="FFFFFF"/>
        </w:rPr>
        <w:t xml:space="preserve"> </w:t>
      </w:r>
      <w:hyperlink r:id="rId16" w:tgtFrame="_blank" w:tooltip="Sprememba Poslovnika Vlade Republike Slovenije" w:history="1">
        <w:r w:rsidRPr="00062686">
          <w:rPr>
            <w:rFonts w:cs="Arial"/>
            <w:bCs/>
            <w:szCs w:val="20"/>
            <w:shd w:val="clear" w:color="auto" w:fill="FFFFFF"/>
          </w:rPr>
          <w:t>95/11</w:t>
        </w:r>
      </w:hyperlink>
      <w:r w:rsidRPr="00062686">
        <w:rPr>
          <w:rFonts w:cs="Arial"/>
          <w:bCs/>
          <w:szCs w:val="20"/>
          <w:shd w:val="clear" w:color="auto" w:fill="FFFFFF"/>
        </w:rPr>
        <w:t>,</w:t>
      </w:r>
      <w:r>
        <w:rPr>
          <w:rFonts w:cs="Arial"/>
          <w:bCs/>
          <w:szCs w:val="20"/>
          <w:shd w:val="clear" w:color="auto" w:fill="FFFFFF"/>
        </w:rPr>
        <w:t xml:space="preserve"> </w:t>
      </w:r>
      <w:hyperlink r:id="rId17" w:tgtFrame="_blank" w:tooltip="Spremembe in dopolnitve Poslovnika Vlade Republike Slovenije" w:history="1">
        <w:r w:rsidRPr="00062686">
          <w:rPr>
            <w:rFonts w:cs="Arial"/>
            <w:bCs/>
            <w:szCs w:val="20"/>
            <w:shd w:val="clear" w:color="auto" w:fill="FFFFFF"/>
          </w:rPr>
          <w:t>64/12</w:t>
        </w:r>
      </w:hyperlink>
      <w:r w:rsidRPr="00062686">
        <w:rPr>
          <w:rFonts w:cs="Arial"/>
          <w:bCs/>
          <w:szCs w:val="20"/>
          <w:shd w:val="clear" w:color="auto" w:fill="FFFFFF"/>
        </w:rPr>
        <w:t>,</w:t>
      </w:r>
      <w:r>
        <w:rPr>
          <w:rFonts w:cs="Arial"/>
          <w:bCs/>
          <w:szCs w:val="20"/>
          <w:shd w:val="clear" w:color="auto" w:fill="FFFFFF"/>
        </w:rPr>
        <w:t xml:space="preserve"> </w:t>
      </w:r>
      <w:hyperlink r:id="rId18" w:tgtFrame="_blank" w:tooltip="Spremembe in dopolnitve Poslovnika Vlade Republike Slovenije" w:history="1">
        <w:r w:rsidRPr="00062686">
          <w:rPr>
            <w:rFonts w:cs="Arial"/>
            <w:bCs/>
            <w:szCs w:val="20"/>
            <w:shd w:val="clear" w:color="auto" w:fill="FFFFFF"/>
          </w:rPr>
          <w:t>10/14</w:t>
        </w:r>
      </w:hyperlink>
      <w:r w:rsidRPr="00062686">
        <w:rPr>
          <w:rFonts w:cs="Arial"/>
          <w:bCs/>
          <w:szCs w:val="20"/>
          <w:shd w:val="clear" w:color="auto" w:fill="FFFFFF"/>
        </w:rPr>
        <w:t>,</w:t>
      </w:r>
      <w:r>
        <w:rPr>
          <w:rFonts w:cs="Arial"/>
          <w:bCs/>
          <w:szCs w:val="20"/>
          <w:shd w:val="clear" w:color="auto" w:fill="FFFFFF"/>
        </w:rPr>
        <w:t xml:space="preserve"> </w:t>
      </w:r>
      <w:hyperlink r:id="rId19" w:tgtFrame="_blank" w:tooltip="Dopolnitev Poslovnika Vlade Republike Slovenije" w:history="1">
        <w:r w:rsidRPr="00062686">
          <w:rPr>
            <w:rFonts w:cs="Arial"/>
            <w:bCs/>
            <w:szCs w:val="20"/>
            <w:shd w:val="clear" w:color="auto" w:fill="FFFFFF"/>
          </w:rPr>
          <w:t>164/20</w:t>
        </w:r>
      </w:hyperlink>
      <w:r w:rsidRPr="00062686">
        <w:rPr>
          <w:rFonts w:cs="Arial"/>
          <w:bCs/>
          <w:szCs w:val="20"/>
          <w:shd w:val="clear" w:color="auto" w:fill="FFFFFF"/>
        </w:rPr>
        <w:t>,</w:t>
      </w:r>
      <w:r>
        <w:rPr>
          <w:rFonts w:cs="Arial"/>
          <w:bCs/>
          <w:szCs w:val="20"/>
          <w:shd w:val="clear" w:color="auto" w:fill="FFFFFF"/>
        </w:rPr>
        <w:t xml:space="preserve"> </w:t>
      </w:r>
      <w:hyperlink r:id="rId20" w:tgtFrame="_blank" w:tooltip="Sprememba Poslovnika Vlade Republike Slovenije" w:history="1">
        <w:r w:rsidRPr="00062686">
          <w:rPr>
            <w:rFonts w:cs="Arial"/>
            <w:bCs/>
            <w:szCs w:val="20"/>
            <w:shd w:val="clear" w:color="auto" w:fill="FFFFFF"/>
          </w:rPr>
          <w:t>35/21</w:t>
        </w:r>
      </w:hyperlink>
      <w:r w:rsidRPr="00062686">
        <w:rPr>
          <w:rFonts w:cs="Arial"/>
          <w:bCs/>
          <w:szCs w:val="20"/>
          <w:shd w:val="clear" w:color="auto" w:fill="FFFFFF"/>
        </w:rPr>
        <w:t>,</w:t>
      </w:r>
      <w:r>
        <w:rPr>
          <w:rFonts w:cs="Arial"/>
          <w:bCs/>
          <w:szCs w:val="20"/>
          <w:shd w:val="clear" w:color="auto" w:fill="FFFFFF"/>
        </w:rPr>
        <w:t xml:space="preserve"> </w:t>
      </w:r>
      <w:hyperlink r:id="rId21" w:tgtFrame="_blank" w:tooltip="Spremembe in dopolnitve Poslovnika Vlade Republike Slovenije" w:history="1">
        <w:r w:rsidRPr="00062686">
          <w:rPr>
            <w:rFonts w:cs="Arial"/>
            <w:bCs/>
            <w:szCs w:val="20"/>
            <w:shd w:val="clear" w:color="auto" w:fill="FFFFFF"/>
          </w:rPr>
          <w:t>51/21</w:t>
        </w:r>
      </w:hyperlink>
      <w:r>
        <w:rPr>
          <w:rFonts w:cs="Arial"/>
          <w:bCs/>
          <w:szCs w:val="20"/>
          <w:shd w:val="clear" w:color="auto" w:fill="FFFFFF"/>
        </w:rPr>
        <w:t xml:space="preserve"> </w:t>
      </w:r>
      <w:r w:rsidRPr="00062686">
        <w:rPr>
          <w:rFonts w:cs="Arial"/>
          <w:bCs/>
          <w:szCs w:val="20"/>
          <w:shd w:val="clear" w:color="auto" w:fill="FFFFFF"/>
        </w:rPr>
        <w:t>in</w:t>
      </w:r>
      <w:r>
        <w:rPr>
          <w:rFonts w:cs="Arial"/>
          <w:bCs/>
          <w:szCs w:val="20"/>
          <w:shd w:val="clear" w:color="auto" w:fill="FFFFFF"/>
        </w:rPr>
        <w:t xml:space="preserve"> </w:t>
      </w:r>
      <w:hyperlink r:id="rId22" w:tgtFrame="_blank" w:tooltip="Dopolnitev Poslovnika Vlade Republike Slovenije" w:history="1">
        <w:r w:rsidRPr="00062686">
          <w:rPr>
            <w:rFonts w:cs="Arial"/>
            <w:bCs/>
            <w:szCs w:val="20"/>
            <w:shd w:val="clear" w:color="auto" w:fill="FFFFFF"/>
          </w:rPr>
          <w:t>114/21</w:t>
        </w:r>
      </w:hyperlink>
      <w:r w:rsidRPr="00062686">
        <w:rPr>
          <w:rFonts w:cs="Arial"/>
          <w:bCs/>
          <w:szCs w:val="20"/>
          <w:shd w:val="clear" w:color="auto" w:fill="FFFFFF"/>
        </w:rPr>
        <w:t>)</w:t>
      </w:r>
      <w:r w:rsidRPr="00062686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3A74CF">
        <w:rPr>
          <w:rFonts w:cs="Arial"/>
          <w:color w:val="000000"/>
          <w:szCs w:val="20"/>
        </w:rPr>
        <w:t>107. redni seji</w:t>
      </w:r>
      <w:r w:rsidR="003636EA" w:rsidRPr="002760DC">
        <w:rPr>
          <w:rFonts w:cs="Arial"/>
          <w:color w:val="000000"/>
          <w:szCs w:val="20"/>
        </w:rPr>
        <w:t xml:space="preserve"> dne</w:t>
      </w:r>
      <w:r w:rsidR="00F51FD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br/>
        <w:t>17. 12. </w:t>
      </w:r>
      <w:r w:rsidR="003A74CF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3A74CF">
        <w:rPr>
          <w:rFonts w:cs="Arial"/>
          <w:color w:val="000000"/>
          <w:szCs w:val="20"/>
        </w:rPr>
        <w:t>1.13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D51CD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D51CD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D51CD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D51CD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23D00" w:rsidRPr="0070185C" w:rsidRDefault="00523D00" w:rsidP="00D51CDC">
      <w:pPr>
        <w:ind w:left="709" w:hanging="709"/>
        <w:jc w:val="center"/>
        <w:rPr>
          <w:rFonts w:cs="Arial"/>
          <w:color w:val="000000"/>
          <w:szCs w:val="20"/>
        </w:rPr>
      </w:pPr>
    </w:p>
    <w:p w:rsidR="00523D00" w:rsidRPr="0070185C" w:rsidRDefault="00523D00" w:rsidP="00D51CDC">
      <w:pPr>
        <w:pStyle w:val="Odstavekseznama"/>
        <w:numPr>
          <w:ilvl w:val="0"/>
          <w:numId w:val="4"/>
        </w:numPr>
        <w:suppressAutoHyphens/>
        <w:ind w:left="709" w:hanging="709"/>
        <w:jc w:val="both"/>
        <w:rPr>
          <w:rFonts w:cs="Arial"/>
          <w:szCs w:val="20"/>
        </w:rPr>
      </w:pPr>
      <w:r w:rsidRPr="0070185C">
        <w:rPr>
          <w:rFonts w:cs="Arial"/>
          <w:color w:val="000000"/>
          <w:szCs w:val="20"/>
        </w:rPr>
        <w:t xml:space="preserve">Vlada Republike Slovenije </w:t>
      </w:r>
      <w:r>
        <w:rPr>
          <w:rFonts w:cs="Arial"/>
          <w:color w:val="000000"/>
          <w:szCs w:val="20"/>
        </w:rPr>
        <w:t xml:space="preserve">sklene </w:t>
      </w:r>
      <w:r w:rsidRPr="0070185C">
        <w:rPr>
          <w:rFonts w:cs="Arial"/>
          <w:szCs w:val="20"/>
        </w:rPr>
        <w:t>Dogovor o plačilu obveznosti Republike Slovenije pri izgradnji širokopasovnih omrežij v občini Krško zaradi umeščanja odlagališča NSRAO.</w:t>
      </w:r>
    </w:p>
    <w:p w:rsidR="00523D00" w:rsidRPr="0070185C" w:rsidRDefault="00523D00" w:rsidP="00D51CDC">
      <w:pPr>
        <w:pStyle w:val="Odstavekseznama"/>
        <w:ind w:left="709" w:hanging="709"/>
        <w:jc w:val="both"/>
        <w:rPr>
          <w:rFonts w:cs="Arial"/>
          <w:szCs w:val="20"/>
        </w:rPr>
      </w:pPr>
    </w:p>
    <w:p w:rsidR="00523D00" w:rsidRPr="0070185C" w:rsidRDefault="00523D00" w:rsidP="00D51CDC">
      <w:pPr>
        <w:pStyle w:val="Odstavekseznama"/>
        <w:numPr>
          <w:ilvl w:val="0"/>
          <w:numId w:val="4"/>
        </w:numPr>
        <w:suppressAutoHyphens/>
        <w:ind w:left="709" w:hanging="709"/>
        <w:jc w:val="both"/>
        <w:rPr>
          <w:rFonts w:cs="Arial"/>
          <w:szCs w:val="20"/>
        </w:rPr>
      </w:pPr>
      <w:r>
        <w:rPr>
          <w:rFonts w:cs="Arial"/>
          <w:szCs w:val="20"/>
        </w:rPr>
        <w:t>Za podpis dogovora iz prejšnje točke se pooblasti Jernej Vrtovec, minister za infrastrukturo.</w:t>
      </w:r>
    </w:p>
    <w:p w:rsidR="003A74CF" w:rsidRDefault="003A74CF" w:rsidP="00D51CDC"/>
    <w:p w:rsidR="003636EA" w:rsidRPr="002760DC" w:rsidRDefault="003636EA" w:rsidP="00D51CD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D51CD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D51CD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3A74CF" w:rsidP="00D51CD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3A74CF" w:rsidP="00D51CDC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D51CD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D51CD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D51CDC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23D00" w:rsidRDefault="00523D00" w:rsidP="00D51CD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23D00" w:rsidRDefault="00523D00" w:rsidP="00D51CD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D51CDC" w:rsidRPr="00D51CDC" w:rsidRDefault="00D51CDC" w:rsidP="00D51CDC">
      <w:pPr>
        <w:pStyle w:val="Odstavekseznama"/>
        <w:numPr>
          <w:ilvl w:val="0"/>
          <w:numId w:val="5"/>
        </w:numPr>
        <w:ind w:hanging="720"/>
        <w:jc w:val="both"/>
        <w:rPr>
          <w:rFonts w:cs="Arial"/>
          <w:szCs w:val="20"/>
        </w:rPr>
      </w:pPr>
      <w:r w:rsidRPr="00D51CDC">
        <w:rPr>
          <w:rFonts w:cs="Arial"/>
          <w:szCs w:val="20"/>
        </w:rPr>
        <w:t>Dogovor o plačilu obveznosti Republike Slovenije pri izgradnji širokopasovnih omrežij v občini Krško zaradi umeščanja odlagališča NSRAO s prilogo</w:t>
      </w:r>
    </w:p>
    <w:p w:rsidR="00D51CDC" w:rsidRPr="008100B9" w:rsidRDefault="00D51CDC" w:rsidP="00D51CDC">
      <w:pPr>
        <w:rPr>
          <w:rFonts w:cs="Arial"/>
          <w:color w:val="000000"/>
          <w:szCs w:val="20"/>
          <w:lang w:eastAsia="sl-SI"/>
        </w:rPr>
      </w:pPr>
    </w:p>
    <w:p w:rsidR="003636EA" w:rsidRPr="002760DC" w:rsidRDefault="003636EA" w:rsidP="00D51CD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A74CF" w:rsidRDefault="003A74CF" w:rsidP="00D51CD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</w:t>
      </w:r>
      <w:r w:rsidR="00523D00">
        <w:rPr>
          <w:rFonts w:cs="Arial"/>
          <w:color w:val="000000"/>
          <w:szCs w:val="20"/>
        </w:rPr>
        <w:t xml:space="preserve"> infrastrukturo</w:t>
      </w:r>
    </w:p>
    <w:p w:rsidR="003A74CF" w:rsidRDefault="00523D00" w:rsidP="00D51CD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523D00" w:rsidRDefault="003A74CF" w:rsidP="00D51CD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523D00">
        <w:rPr>
          <w:rFonts w:cs="Arial"/>
          <w:color w:val="000000"/>
          <w:szCs w:val="20"/>
        </w:rPr>
        <w:t>Služba Vlade Repub</w:t>
      </w:r>
      <w:r w:rsidR="00523D00">
        <w:rPr>
          <w:rFonts w:cs="Arial"/>
          <w:color w:val="000000"/>
          <w:szCs w:val="20"/>
        </w:rPr>
        <w:t>like Slovenije za zakonodajo</w:t>
      </w:r>
    </w:p>
    <w:p w:rsidR="003636EA" w:rsidRPr="00523D00" w:rsidRDefault="003A74CF" w:rsidP="00D51CD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523D00">
        <w:rPr>
          <w:rFonts w:cs="Arial"/>
          <w:color w:val="000000"/>
          <w:szCs w:val="20"/>
        </w:rPr>
        <w:t>Urad Vlade Republi</w:t>
      </w:r>
      <w:r w:rsidR="00523D00">
        <w:rPr>
          <w:rFonts w:cs="Arial"/>
          <w:color w:val="000000"/>
          <w:szCs w:val="20"/>
        </w:rPr>
        <w:t>ke Slovenije za komuniciranje</w:t>
      </w:r>
    </w:p>
    <w:p w:rsidR="003636EA" w:rsidRDefault="003636EA" w:rsidP="00D51CD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D51CD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D51CD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D51CD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sectPr w:rsidR="009E0C40" w:rsidRPr="002760DC" w:rsidSect="005C3E5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993" w:rsidRDefault="00753993" w:rsidP="00767987">
      <w:pPr>
        <w:spacing w:line="240" w:lineRule="auto"/>
      </w:pPr>
      <w:r>
        <w:separator/>
      </w:r>
    </w:p>
  </w:endnote>
  <w:endnote w:type="continuationSeparator" w:id="0">
    <w:p w:rsidR="00753993" w:rsidRDefault="0075399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Rmn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D9" w:rsidRDefault="000F20D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993" w:rsidRDefault="00753993" w:rsidP="00767987">
      <w:pPr>
        <w:spacing w:line="240" w:lineRule="auto"/>
      </w:pPr>
      <w:r>
        <w:separator/>
      </w:r>
    </w:p>
  </w:footnote>
  <w:footnote w:type="continuationSeparator" w:id="0">
    <w:p w:rsidR="00753993" w:rsidRDefault="0075399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D9" w:rsidRDefault="000F20D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D9" w:rsidRDefault="000F20D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0E28"/>
    <w:multiLevelType w:val="hybridMultilevel"/>
    <w:tmpl w:val="7C5AECE8"/>
    <w:lvl w:ilvl="0" w:tplc="BEFC76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D414C"/>
    <w:multiLevelType w:val="hybridMultilevel"/>
    <w:tmpl w:val="CE5E63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0F20D9"/>
    <w:rsid w:val="00204177"/>
    <w:rsid w:val="003636EA"/>
    <w:rsid w:val="00366636"/>
    <w:rsid w:val="00367DE6"/>
    <w:rsid w:val="003A74CF"/>
    <w:rsid w:val="003B3E19"/>
    <w:rsid w:val="004076C6"/>
    <w:rsid w:val="004914E2"/>
    <w:rsid w:val="004B7F76"/>
    <w:rsid w:val="004E1BCE"/>
    <w:rsid w:val="00523D00"/>
    <w:rsid w:val="00552E5C"/>
    <w:rsid w:val="005729C6"/>
    <w:rsid w:val="00592079"/>
    <w:rsid w:val="005C3E50"/>
    <w:rsid w:val="00680499"/>
    <w:rsid w:val="00682FFE"/>
    <w:rsid w:val="00692EB6"/>
    <w:rsid w:val="006C69EC"/>
    <w:rsid w:val="006D17B5"/>
    <w:rsid w:val="007039D0"/>
    <w:rsid w:val="00710C90"/>
    <w:rsid w:val="00717DDF"/>
    <w:rsid w:val="00753993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565EF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51CDC"/>
    <w:rsid w:val="00DA09BE"/>
    <w:rsid w:val="00DE3553"/>
    <w:rsid w:val="00E30579"/>
    <w:rsid w:val="00E37094"/>
    <w:rsid w:val="00F46C2D"/>
    <w:rsid w:val="00F51FDA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aliases w:val="Drugi nivo številcenja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customStyle="1" w:styleId="OdstavekseznamaZnak">
    <w:name w:val="Odstavek seznama Znak"/>
    <w:aliases w:val="Drugi nivo številcenja Znak"/>
    <w:basedOn w:val="Privzetapisavaodstavka"/>
    <w:link w:val="Odstavekseznama"/>
    <w:uiPriority w:val="34"/>
    <w:rsid w:val="00523D00"/>
    <w:rPr>
      <w:rFonts w:ascii="Arial" w:eastAsia="Times New Roman" w:hAnsi="Arial" w:cs="Times New Roman"/>
      <w:sz w:val="20"/>
      <w:szCs w:val="24"/>
    </w:rPr>
  </w:style>
  <w:style w:type="paragraph" w:styleId="Pripombabesedilo">
    <w:name w:val="annotation text"/>
    <w:basedOn w:val="Navaden"/>
    <w:link w:val="PripombabesediloZnak"/>
    <w:rsid w:val="00D51CDC"/>
    <w:pPr>
      <w:spacing w:line="240" w:lineRule="auto"/>
      <w:jc w:val="both"/>
    </w:pPr>
    <w:rPr>
      <w:rFonts w:ascii="TmsRmn" w:hAnsi="TmsRm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D51CDC"/>
    <w:rPr>
      <w:rFonts w:ascii="TmsRmn" w:eastAsia="Times New Roman" w:hAnsi="TmsRm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unhideWhenUsed/>
    <w:rsid w:val="00D51CDC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1C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1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2-21-0047" TargetMode="External"/><Relationship Id="rId13" Type="http://schemas.openxmlformats.org/officeDocument/2006/relationships/hyperlink" Target="http://www.uradni-list.si/1/objava.jsp?sop=2007-01-0986" TargetMode="External"/><Relationship Id="rId18" Type="http://schemas.openxmlformats.org/officeDocument/2006/relationships/hyperlink" Target="http://www.uradni-list.si/1/objava.jsp?sop=2014-01-0248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21-01-0977" TargetMode="External"/><Relationship Id="rId7" Type="http://schemas.openxmlformats.org/officeDocument/2006/relationships/hyperlink" Target="http://www.uradni-list.si/1/objava.jsp?sop=2001-01-2438" TargetMode="External"/><Relationship Id="rId12" Type="http://schemas.openxmlformats.org/officeDocument/2006/relationships/hyperlink" Target="http://www.uradni-list.si/1/objava.jsp?sop=2006-01-1063" TargetMode="External"/><Relationship Id="rId17" Type="http://schemas.openxmlformats.org/officeDocument/2006/relationships/hyperlink" Target="http://www.uradni-list.si/1/objava.jsp?sop=2012-01-2579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1-01-4102" TargetMode="External"/><Relationship Id="rId20" Type="http://schemas.openxmlformats.org/officeDocument/2006/relationships/hyperlink" Target="http://www.uradni-list.si/1/objava.jsp?sop=2021-01-070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4-01-4708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0-01-4027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uradni-list.si/1/objava.jsp?sop=2003-01-4610" TargetMode="External"/><Relationship Id="rId19" Type="http://schemas.openxmlformats.org/officeDocument/2006/relationships/hyperlink" Target="http://www.uradni-list.si/1/objava.jsp?sop=2020-01-28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3-01-2693" TargetMode="External"/><Relationship Id="rId14" Type="http://schemas.openxmlformats.org/officeDocument/2006/relationships/hyperlink" Target="http://www.uradni-list.si/1/objava.jsp?sop=2010-01-1482" TargetMode="External"/><Relationship Id="rId22" Type="http://schemas.openxmlformats.org/officeDocument/2006/relationships/hyperlink" Target="http://www.uradni-list.si/1/objava.jsp?sop=2021-01-2459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5</cp:revision>
  <dcterms:created xsi:type="dcterms:W3CDTF">2021-12-14T08:22:00Z</dcterms:created>
  <dcterms:modified xsi:type="dcterms:W3CDTF">2021-12-14T09:27:00Z</dcterms:modified>
</cp:coreProperties>
</file>