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941E23" w:rsidRDefault="003636EA" w:rsidP="00B64890">
      <w:pPr>
        <w:pStyle w:val="datumtevilka"/>
        <w:rPr>
          <w:rFonts w:cs="Arial"/>
          <w:color w:val="000000"/>
        </w:rPr>
      </w:pPr>
    </w:p>
    <w:p w:rsidR="003636EA" w:rsidRPr="00941E23" w:rsidRDefault="003636EA" w:rsidP="00B64890">
      <w:pPr>
        <w:pStyle w:val="datumtevilka"/>
        <w:rPr>
          <w:rFonts w:cs="Arial"/>
          <w:color w:val="000000"/>
        </w:rPr>
      </w:pPr>
    </w:p>
    <w:p w:rsidR="003636EA" w:rsidRPr="00941E23" w:rsidRDefault="003636EA" w:rsidP="00B64890">
      <w:pPr>
        <w:pStyle w:val="datumtevilka"/>
      </w:pPr>
      <w:r w:rsidRPr="00941E23">
        <w:t xml:space="preserve">Številka: </w:t>
      </w:r>
      <w:r w:rsidRPr="00941E23">
        <w:tab/>
      </w:r>
      <w:r w:rsidR="006345E9" w:rsidRPr="00941E23">
        <w:rPr>
          <w:rFonts w:cs="Arial"/>
          <w:color w:val="000000"/>
        </w:rPr>
        <w:t>41013-43/2021/3</w:t>
      </w:r>
    </w:p>
    <w:p w:rsidR="003636EA" w:rsidRPr="00941E23" w:rsidRDefault="003636EA" w:rsidP="00B64890">
      <w:pPr>
        <w:pStyle w:val="datumtevilka"/>
      </w:pPr>
      <w:r w:rsidRPr="00941E23">
        <w:t xml:space="preserve">Datum: </w:t>
      </w:r>
      <w:r w:rsidRPr="00941E23">
        <w:tab/>
      </w:r>
      <w:r w:rsidR="003F1E1C" w:rsidRPr="00941E23">
        <w:rPr>
          <w:rFonts w:cs="Arial"/>
          <w:color w:val="000000"/>
        </w:rPr>
        <w:t>30. 6. </w:t>
      </w:r>
      <w:r w:rsidR="006345E9" w:rsidRPr="00941E23">
        <w:rPr>
          <w:rFonts w:cs="Arial"/>
          <w:color w:val="000000"/>
        </w:rPr>
        <w:t>2021</w:t>
      </w:r>
      <w:r w:rsidRPr="00941E23">
        <w:t xml:space="preserve"> </w:t>
      </w:r>
    </w:p>
    <w:p w:rsidR="003636EA" w:rsidRPr="00941E23" w:rsidRDefault="003636EA" w:rsidP="00B64890">
      <w:pPr>
        <w:rPr>
          <w:szCs w:val="20"/>
        </w:rPr>
      </w:pPr>
    </w:p>
    <w:p w:rsidR="003636EA" w:rsidRPr="00941E23" w:rsidRDefault="003636EA" w:rsidP="00B648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941E23" w:rsidRDefault="003F1E1C" w:rsidP="00B648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41E23">
        <w:rPr>
          <w:iCs/>
          <w:szCs w:val="20"/>
        </w:rPr>
        <w:t xml:space="preserve">Na podlagi 21. člena Zakona o Vladi Republike Slovenije (Uradni list RS, št. 24/05 – UPB-1, 109/08, 38/10 – ZUKN, 8/12, 21/13, 47/13 – ZDU1-G, 65/14 in 55/17) in petega odstavka </w:t>
      </w:r>
      <w:r w:rsidR="00B64890" w:rsidRPr="00941E23">
        <w:rPr>
          <w:iCs/>
          <w:szCs w:val="20"/>
        </w:rPr>
        <w:br/>
      </w:r>
      <w:r w:rsidRPr="00941E23">
        <w:rPr>
          <w:iCs/>
          <w:szCs w:val="20"/>
        </w:rPr>
        <w:t>31. člena Zakona o izvrševanju proračunov Republike Slovenije za leti 2021 in 2022 (Uradni list RS, št. 174/2020</w:t>
      </w:r>
      <w:r w:rsidR="00B64890" w:rsidRPr="00941E23">
        <w:rPr>
          <w:iCs/>
          <w:szCs w:val="20"/>
        </w:rPr>
        <w:t>, 15/21 – ZDUOP in 74/21</w:t>
      </w:r>
      <w:r w:rsidRPr="00941E23">
        <w:rPr>
          <w:iCs/>
          <w:szCs w:val="20"/>
        </w:rPr>
        <w:t xml:space="preserve">) </w:t>
      </w:r>
      <w:r w:rsidR="00B64890" w:rsidRPr="00941E23">
        <w:rPr>
          <w:iCs/>
          <w:szCs w:val="20"/>
        </w:rPr>
        <w:t xml:space="preserve">je </w:t>
      </w:r>
      <w:r w:rsidR="00B64890" w:rsidRPr="00941E23">
        <w:rPr>
          <w:rFonts w:cs="Arial"/>
          <w:color w:val="000000"/>
          <w:szCs w:val="20"/>
        </w:rPr>
        <w:t>Vlada Republike Slovenije</w:t>
      </w:r>
      <w:r w:rsidR="003636EA" w:rsidRPr="00941E23">
        <w:rPr>
          <w:rFonts w:cs="Arial"/>
          <w:color w:val="000000"/>
          <w:szCs w:val="20"/>
        </w:rPr>
        <w:t xml:space="preserve"> na </w:t>
      </w:r>
      <w:r w:rsidR="006345E9" w:rsidRPr="00941E23">
        <w:rPr>
          <w:rFonts w:cs="Arial"/>
          <w:color w:val="000000"/>
          <w:szCs w:val="20"/>
        </w:rPr>
        <w:t>84. redni seji</w:t>
      </w:r>
      <w:r w:rsidR="003636EA" w:rsidRPr="00941E23">
        <w:rPr>
          <w:rFonts w:cs="Arial"/>
          <w:color w:val="000000"/>
          <w:szCs w:val="20"/>
        </w:rPr>
        <w:t xml:space="preserve"> dne </w:t>
      </w:r>
      <w:r w:rsidR="00B64890" w:rsidRPr="00941E23">
        <w:rPr>
          <w:rFonts w:cs="Arial"/>
          <w:color w:val="000000"/>
          <w:szCs w:val="20"/>
        </w:rPr>
        <w:t>30. 6. </w:t>
      </w:r>
      <w:r w:rsidR="006345E9" w:rsidRPr="00941E23">
        <w:rPr>
          <w:rFonts w:cs="Arial"/>
          <w:color w:val="000000"/>
          <w:szCs w:val="20"/>
        </w:rPr>
        <w:t>2021</w:t>
      </w:r>
      <w:r w:rsidR="003636EA" w:rsidRPr="00941E23">
        <w:rPr>
          <w:rFonts w:cs="Arial"/>
          <w:color w:val="000000"/>
          <w:szCs w:val="20"/>
        </w:rPr>
        <w:t xml:space="preserve"> pod točko </w:t>
      </w:r>
      <w:r w:rsidR="000B2736" w:rsidRPr="00941E23">
        <w:rPr>
          <w:rFonts w:cs="Arial"/>
          <w:color w:val="000000"/>
          <w:szCs w:val="20"/>
        </w:rPr>
        <w:t>1.10</w:t>
      </w:r>
      <w:r w:rsidR="003636EA" w:rsidRPr="00941E23">
        <w:rPr>
          <w:rFonts w:cs="Arial"/>
          <w:color w:val="000000"/>
          <w:szCs w:val="20"/>
        </w:rPr>
        <w:t xml:space="preserve"> sprejela naslednji</w:t>
      </w:r>
    </w:p>
    <w:p w:rsidR="003636EA" w:rsidRPr="00941E23" w:rsidRDefault="003636EA" w:rsidP="00B648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1E23" w:rsidRDefault="003636EA" w:rsidP="00B648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1E23" w:rsidRDefault="003636EA" w:rsidP="00B6489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bookmarkStart w:id="0" w:name="_GoBack"/>
      <w:bookmarkEnd w:id="0"/>
      <w:r w:rsidRPr="00941E23">
        <w:rPr>
          <w:rFonts w:cs="Arial"/>
          <w:color w:val="000000"/>
          <w:szCs w:val="20"/>
        </w:rPr>
        <w:t>S K L E P</w:t>
      </w:r>
      <w:proofErr w:type="gramStart"/>
      <w:r w:rsidRPr="00941E23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941E23" w:rsidRDefault="003636EA" w:rsidP="00B648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4890" w:rsidRPr="00941E23" w:rsidRDefault="00B64890" w:rsidP="00B6489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64890" w:rsidRPr="00941E23" w:rsidRDefault="00B64890" w:rsidP="00B6489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941E23">
        <w:rPr>
          <w:iCs/>
          <w:sz w:val="20"/>
          <w:szCs w:val="20"/>
        </w:rPr>
        <w:t>V veljavnem Načrtu razvojnih programov 2021–2024 se, skladno s priloženima tabelama,</w:t>
      </w:r>
      <w:r w:rsidRPr="00941E23">
        <w:rPr>
          <w:bCs/>
          <w:iCs/>
          <w:sz w:val="20"/>
          <w:szCs w:val="20"/>
        </w:rPr>
        <w:t xml:space="preserve"> spremeni vrednost projekta nad 20 % izhodiščne vrednosti </w:t>
      </w:r>
      <w:r w:rsidRPr="00941E23">
        <w:rPr>
          <w:iCs/>
          <w:sz w:val="20"/>
          <w:szCs w:val="20"/>
        </w:rPr>
        <w:t xml:space="preserve">za projekt </w:t>
      </w:r>
      <w:r w:rsidRPr="00941E23">
        <w:rPr>
          <w:iCs/>
          <w:sz w:val="20"/>
          <w:szCs w:val="20"/>
        </w:rPr>
        <w:br/>
        <w:t xml:space="preserve">1914-11-0022 </w:t>
      </w:r>
      <w:r w:rsidRPr="00941E23">
        <w:rPr>
          <w:sz w:val="20"/>
          <w:szCs w:val="20"/>
        </w:rPr>
        <w:t>Prilagoditev i</w:t>
      </w:r>
      <w:r w:rsidR="00941E23" w:rsidRPr="00941E23">
        <w:rPr>
          <w:sz w:val="20"/>
          <w:szCs w:val="20"/>
        </w:rPr>
        <w:t>nfrastrukture profesionalizaciji</w:t>
      </w:r>
      <w:r w:rsidRPr="00941E23">
        <w:rPr>
          <w:sz w:val="20"/>
          <w:szCs w:val="20"/>
        </w:rPr>
        <w:t xml:space="preserve"> SV</w:t>
      </w:r>
      <w:r w:rsidRPr="00941E23">
        <w:rPr>
          <w:iCs/>
          <w:sz w:val="20"/>
          <w:szCs w:val="20"/>
        </w:rPr>
        <w:t xml:space="preserve"> in uvrsti nov projekt </w:t>
      </w:r>
      <w:r w:rsidRPr="00941E23">
        <w:rPr>
          <w:iCs/>
          <w:sz w:val="20"/>
          <w:szCs w:val="20"/>
        </w:rPr>
        <w:br/>
        <w:t xml:space="preserve">1914-21-0009 </w:t>
      </w:r>
      <w:r w:rsidRPr="00941E23">
        <w:rPr>
          <w:sz w:val="20"/>
          <w:szCs w:val="20"/>
        </w:rPr>
        <w:t xml:space="preserve">Rekonstrukcija in prizidava stavbe 14 v vojašnici barona </w:t>
      </w:r>
      <w:r w:rsidR="00571F32" w:rsidRPr="00941E23">
        <w:rPr>
          <w:sz w:val="20"/>
          <w:szCs w:val="20"/>
        </w:rPr>
        <w:br/>
      </w:r>
      <w:r w:rsidRPr="00941E23">
        <w:rPr>
          <w:sz w:val="20"/>
          <w:szCs w:val="20"/>
        </w:rPr>
        <w:t>Andreja Čehovina Postojna</w:t>
      </w:r>
      <w:r w:rsidRPr="00941E23">
        <w:rPr>
          <w:iCs/>
          <w:sz w:val="20"/>
          <w:szCs w:val="20"/>
        </w:rPr>
        <w:t>.</w:t>
      </w:r>
    </w:p>
    <w:p w:rsidR="003636EA" w:rsidRPr="00941E23" w:rsidRDefault="003636EA" w:rsidP="00B648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345E9" w:rsidRPr="00941E23" w:rsidRDefault="006345E9" w:rsidP="00B64890">
      <w:pPr>
        <w:rPr>
          <w:szCs w:val="20"/>
        </w:rPr>
      </w:pPr>
    </w:p>
    <w:p w:rsidR="003636EA" w:rsidRPr="00941E23" w:rsidRDefault="003636EA" w:rsidP="00B648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1E23" w:rsidRDefault="003636EA" w:rsidP="00B648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1E23" w:rsidRDefault="003636EA" w:rsidP="00B6489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941E23" w:rsidRDefault="006345E9" w:rsidP="00B6489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941E23">
        <w:rPr>
          <w:rFonts w:cs="Arial"/>
          <w:color w:val="000000"/>
          <w:szCs w:val="20"/>
        </w:rPr>
        <w:t>Mag. Janja Garvas Hočevar</w:t>
      </w:r>
    </w:p>
    <w:p w:rsidR="003636EA" w:rsidRPr="00941E23" w:rsidRDefault="006345E9" w:rsidP="00B6489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941E23">
        <w:rPr>
          <w:rFonts w:cs="Arial"/>
          <w:color w:val="000000"/>
          <w:szCs w:val="20"/>
        </w:rPr>
        <w:t>vršilka dolžnosti generalnega sekretarja</w:t>
      </w:r>
    </w:p>
    <w:p w:rsidR="003636EA" w:rsidRPr="00941E23" w:rsidRDefault="003636EA" w:rsidP="00B648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1E23" w:rsidRDefault="003636EA" w:rsidP="00B648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4890" w:rsidRPr="00941E23" w:rsidRDefault="00B64890" w:rsidP="00B648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4890" w:rsidRPr="00941E23" w:rsidRDefault="0000513B" w:rsidP="00B648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41E23">
        <w:rPr>
          <w:rFonts w:cs="Arial"/>
          <w:color w:val="000000"/>
          <w:szCs w:val="20"/>
        </w:rPr>
        <w:t>Priloga</w:t>
      </w:r>
      <w:r w:rsidR="00B64890" w:rsidRPr="00941E23">
        <w:rPr>
          <w:rFonts w:cs="Arial"/>
          <w:color w:val="000000"/>
          <w:szCs w:val="20"/>
        </w:rPr>
        <w:t>:</w:t>
      </w:r>
    </w:p>
    <w:p w:rsidR="00B64890" w:rsidRPr="00941E23" w:rsidRDefault="0000513B" w:rsidP="0000513B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941E23">
        <w:rPr>
          <w:rFonts w:cs="Arial"/>
          <w:color w:val="000000"/>
          <w:szCs w:val="20"/>
        </w:rPr>
        <w:t>tabeli</w:t>
      </w:r>
    </w:p>
    <w:p w:rsidR="00B64890" w:rsidRPr="00941E23" w:rsidRDefault="00B64890" w:rsidP="00B648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1E23" w:rsidRDefault="003636EA" w:rsidP="00B648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41E23">
        <w:rPr>
          <w:rFonts w:cs="Arial"/>
          <w:color w:val="000000"/>
          <w:szCs w:val="20"/>
        </w:rPr>
        <w:t>Prejmejo:</w:t>
      </w:r>
    </w:p>
    <w:p w:rsidR="00B64890" w:rsidRPr="00941E23" w:rsidRDefault="00B64890" w:rsidP="00B648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41E23">
        <w:rPr>
          <w:rFonts w:cs="Arial"/>
          <w:color w:val="000000"/>
          <w:szCs w:val="20"/>
        </w:rPr>
        <w:t>Ministrstvo za obrambo</w:t>
      </w:r>
    </w:p>
    <w:p w:rsidR="006345E9" w:rsidRPr="00941E23" w:rsidRDefault="00B64890" w:rsidP="00B648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41E23">
        <w:rPr>
          <w:rFonts w:cs="Arial"/>
          <w:color w:val="000000"/>
          <w:szCs w:val="20"/>
        </w:rPr>
        <w:t>Ministrstvo za finance</w:t>
      </w:r>
    </w:p>
    <w:p w:rsidR="003636EA" w:rsidRPr="00941E23" w:rsidRDefault="006345E9" w:rsidP="00B648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41E23">
        <w:rPr>
          <w:rFonts w:cs="Arial"/>
          <w:color w:val="000000"/>
          <w:szCs w:val="20"/>
        </w:rPr>
        <w:t xml:space="preserve">Urad Vlade Republike </w:t>
      </w:r>
      <w:r w:rsidR="00B64890" w:rsidRPr="00941E23">
        <w:rPr>
          <w:rFonts w:cs="Arial"/>
          <w:color w:val="000000"/>
          <w:szCs w:val="20"/>
        </w:rPr>
        <w:t>Slovenije za komuniciranje</w:t>
      </w:r>
    </w:p>
    <w:p w:rsidR="003636EA" w:rsidRPr="00941E23" w:rsidRDefault="003636EA" w:rsidP="00B648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941E23" w:rsidRDefault="00E37094" w:rsidP="00B648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941E23" w:rsidRDefault="00E37094" w:rsidP="00B648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941E23" w:rsidRDefault="009E0C40" w:rsidP="00B648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941E23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71" w:rsidRDefault="00565B71" w:rsidP="00767987">
      <w:pPr>
        <w:spacing w:line="240" w:lineRule="auto"/>
      </w:pPr>
      <w:r>
        <w:separator/>
      </w:r>
    </w:p>
  </w:endnote>
  <w:endnote w:type="continuationSeparator" w:id="0">
    <w:p w:rsidR="00565B71" w:rsidRDefault="00565B7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E" w:rsidRDefault="00B4479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71" w:rsidRDefault="00565B71" w:rsidP="00767987">
      <w:pPr>
        <w:spacing w:line="240" w:lineRule="auto"/>
      </w:pPr>
      <w:r>
        <w:separator/>
      </w:r>
    </w:p>
  </w:footnote>
  <w:footnote w:type="continuationSeparator" w:id="0">
    <w:p w:rsidR="00565B71" w:rsidRDefault="00565B7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E" w:rsidRDefault="00B4479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E" w:rsidRDefault="00B4479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014"/>
    <w:multiLevelType w:val="hybridMultilevel"/>
    <w:tmpl w:val="EFFA0532"/>
    <w:lvl w:ilvl="0" w:tplc="1EE82A0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513B"/>
    <w:rsid w:val="000718ED"/>
    <w:rsid w:val="000B2736"/>
    <w:rsid w:val="000B3FE6"/>
    <w:rsid w:val="000E21B2"/>
    <w:rsid w:val="00204177"/>
    <w:rsid w:val="003364C6"/>
    <w:rsid w:val="003636EA"/>
    <w:rsid w:val="00366636"/>
    <w:rsid w:val="00367DE6"/>
    <w:rsid w:val="003B3E19"/>
    <w:rsid w:val="003F1E1C"/>
    <w:rsid w:val="004076C6"/>
    <w:rsid w:val="004914E2"/>
    <w:rsid w:val="004B7F76"/>
    <w:rsid w:val="004E1BCE"/>
    <w:rsid w:val="00552E5C"/>
    <w:rsid w:val="00565B71"/>
    <w:rsid w:val="00571F32"/>
    <w:rsid w:val="005729C6"/>
    <w:rsid w:val="00592079"/>
    <w:rsid w:val="005C3E50"/>
    <w:rsid w:val="006345E9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36616"/>
    <w:rsid w:val="00941E23"/>
    <w:rsid w:val="00980294"/>
    <w:rsid w:val="009C5392"/>
    <w:rsid w:val="009E0C40"/>
    <w:rsid w:val="00A50E4B"/>
    <w:rsid w:val="00A715DC"/>
    <w:rsid w:val="00A9231D"/>
    <w:rsid w:val="00B01357"/>
    <w:rsid w:val="00B40287"/>
    <w:rsid w:val="00B4479E"/>
    <w:rsid w:val="00B64890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B6489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64890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7</cp:revision>
  <dcterms:created xsi:type="dcterms:W3CDTF">2021-06-29T08:00:00Z</dcterms:created>
  <dcterms:modified xsi:type="dcterms:W3CDTF">2021-06-30T10:33:00Z</dcterms:modified>
</cp:coreProperties>
</file>