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0BE0D" w14:textId="77777777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bookmarkStart w:id="0" w:name="_GoBack"/>
    </w:p>
    <w:p w14:paraId="1441B02D" w14:textId="00579220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FA7547">
        <w:rPr>
          <w:rFonts w:ascii="Arial" w:eastAsia="Times New Roman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1" locked="0" layoutInCell="1" allowOverlap="1" wp14:anchorId="1954CCB1" wp14:editId="653D56AC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2814955" cy="312420"/>
            <wp:effectExtent l="0" t="0" r="0" b="0"/>
            <wp:wrapNone/>
            <wp:docPr id="3" name="Slika 6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N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547">
        <w:rPr>
          <w:rFonts w:ascii="Arial" w:eastAsia="Times New Roman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330369" wp14:editId="2916C7CF">
                <wp:simplePos x="0" y="0"/>
                <wp:positionH relativeFrom="column">
                  <wp:posOffset>-463550</wp:posOffset>
                </wp:positionH>
                <wp:positionV relativeFrom="page">
                  <wp:posOffset>3600450</wp:posOffset>
                </wp:positionV>
                <wp:extent cx="215900" cy="0"/>
                <wp:effectExtent l="12700" t="12700" r="9525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8EB3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ORj0cjNAQAAewMAAA4A&#10;AAAAAAAAAAAAAAAALgIAAGRycy9lMm9Eb2MueG1sUEsBAi0AFAAGAAgAAAAhAEiYK/DeAAAACwEA&#10;AA8AAAAAAAAAAAAAAAAAJwQAAGRycy9kb3ducmV2LnhtbFBLBQYAAAAABAAEAPMAAAAyBQAAAAA=&#10;" o:allowincell="f" strokecolor="#529dba" strokeweight=".5pt">
                <w10:wrap anchory="page"/>
              </v:shape>
            </w:pict>
          </mc:Fallback>
        </mc:AlternateContent>
      </w:r>
      <w:r w:rsidRPr="00FA7547">
        <w:rPr>
          <w:rFonts w:ascii="Arial" w:eastAsia="Times New Roman" w:hAnsi="Arial" w:cs="Arial"/>
          <w:sz w:val="20"/>
          <w:szCs w:val="20"/>
        </w:rPr>
        <w:t xml:space="preserve">       Štefanova ulica 2, 1501 Ljubljana</w:t>
      </w:r>
      <w:r w:rsidRPr="00FA7547">
        <w:rPr>
          <w:rFonts w:ascii="Arial" w:eastAsia="Times New Roman" w:hAnsi="Arial" w:cs="Arial"/>
          <w:sz w:val="20"/>
          <w:szCs w:val="20"/>
        </w:rPr>
        <w:tab/>
        <w:t xml:space="preserve">T: 01 428 40 00 </w:t>
      </w:r>
    </w:p>
    <w:p w14:paraId="371065CC" w14:textId="77777777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FA7547">
        <w:rPr>
          <w:rFonts w:ascii="Arial" w:eastAsia="Times New Roman" w:hAnsi="Arial" w:cs="Arial"/>
          <w:sz w:val="20"/>
          <w:szCs w:val="20"/>
        </w:rPr>
        <w:tab/>
        <w:t>E: gp.mnz@gov.si</w:t>
      </w:r>
    </w:p>
    <w:p w14:paraId="0B1E0679" w14:textId="41D2F32A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FA7547">
        <w:rPr>
          <w:rFonts w:ascii="Arial" w:eastAsia="Times New Roman" w:hAnsi="Arial" w:cs="Arial"/>
          <w:sz w:val="20"/>
          <w:szCs w:val="20"/>
        </w:rPr>
        <w:tab/>
      </w:r>
      <w:hyperlink r:id="rId12" w:history="1">
        <w:r w:rsidR="00C93E81" w:rsidRPr="00FA7547">
          <w:rPr>
            <w:rStyle w:val="Hiperpovezava"/>
            <w:rFonts w:ascii="Arial" w:eastAsia="Times New Roman" w:hAnsi="Arial" w:cs="Arial"/>
            <w:color w:val="auto"/>
            <w:sz w:val="20"/>
            <w:szCs w:val="20"/>
          </w:rPr>
          <w:t>www.gov.si</w:t>
        </w:r>
      </w:hyperlink>
    </w:p>
    <w:p w14:paraId="19EB0EC0" w14:textId="0B43A8A7" w:rsidR="00B6461A" w:rsidRPr="00FA7547" w:rsidRDefault="00B6461A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DA9D7B9" w14:textId="37C5B1DE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6456D70" w14:textId="208428B9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91AFC2E" w14:textId="6B492250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EF56E40" w14:textId="766FE049" w:rsidR="00351E79" w:rsidRPr="00FA7547" w:rsidRDefault="00351E79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1DA5ACA6" w14:textId="15D2C694" w:rsidR="008E61C2" w:rsidRPr="00FA7547" w:rsidRDefault="008E61C2" w:rsidP="00AC5C94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491"/>
        <w:gridCol w:w="853"/>
        <w:gridCol w:w="1361"/>
        <w:gridCol w:w="410"/>
        <w:gridCol w:w="908"/>
        <w:gridCol w:w="475"/>
        <w:gridCol w:w="179"/>
        <w:gridCol w:w="495"/>
        <w:gridCol w:w="83"/>
        <w:gridCol w:w="72"/>
        <w:gridCol w:w="2102"/>
      </w:tblGrid>
      <w:tr w:rsidR="00A463C6" w:rsidRPr="00FA7547" w14:paraId="773CA783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69A19777" w14:textId="63660C5B" w:rsidR="00B6461A" w:rsidRPr="00793F81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9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BD0E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900-56/2020</w:t>
            </w:r>
            <w:r w:rsidR="00F203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</w:t>
            </w:r>
            <w:r w:rsidR="00BD0E6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</w:t>
            </w:r>
          </w:p>
        </w:tc>
      </w:tr>
      <w:tr w:rsidR="00A463C6" w:rsidRPr="00FA7547" w14:paraId="4DD2CE1D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6CF35362" w14:textId="4C7B9D31" w:rsidR="00B6461A" w:rsidRPr="00793F81" w:rsidRDefault="00F7586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93F8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 </w:t>
            </w:r>
          </w:p>
        </w:tc>
      </w:tr>
      <w:tr w:rsidR="00A463C6" w:rsidRPr="00FA7547" w14:paraId="6AC22F2B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2B39FD9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/</w:t>
            </w:r>
          </w:p>
        </w:tc>
      </w:tr>
      <w:tr w:rsidR="00A463C6" w:rsidRPr="00FA7547" w14:paraId="57F6935A" w14:textId="77777777" w:rsidTr="00D461B9">
        <w:trPr>
          <w:gridAfter w:val="5"/>
          <w:wAfter w:w="1618" w:type="pct"/>
        </w:trPr>
        <w:tc>
          <w:tcPr>
            <w:tcW w:w="3382" w:type="pct"/>
            <w:gridSpan w:val="7"/>
          </w:tcPr>
          <w:p w14:paraId="36986FFF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110D4848" w14:textId="77777777" w:rsidR="00B6461A" w:rsidRPr="00FA7547" w:rsidRDefault="00503C16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="00B6461A" w:rsidRPr="00FA7547">
                <w:rPr>
                  <w:rFonts w:ascii="Arial" w:eastAsia="Times New Roman" w:hAnsi="Arial" w:cs="Arial"/>
                  <w:sz w:val="20"/>
                  <w:szCs w:val="20"/>
                  <w:u w:val="single"/>
                </w:rPr>
                <w:t>Gp.gs@gov.si</w:t>
              </w:r>
            </w:hyperlink>
          </w:p>
          <w:p w14:paraId="459A9FF0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63C6" w:rsidRPr="00FA7547" w14:paraId="2577385B" w14:textId="77777777" w:rsidTr="00876D76">
        <w:tc>
          <w:tcPr>
            <w:tcW w:w="5000" w:type="pct"/>
            <w:gridSpan w:val="12"/>
          </w:tcPr>
          <w:p w14:paraId="297FC361" w14:textId="218D95D1" w:rsidR="00B6461A" w:rsidRPr="00FA7547" w:rsidRDefault="00B6461A" w:rsidP="00AC5C94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b/>
                <w:sz w:val="20"/>
                <w:szCs w:val="20"/>
              </w:rPr>
              <w:t>ZADEVA: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A5643C" w:rsidRPr="00FA754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Poročilo Medresorske delovne skupine za spremljanje aktivnosti na področju migracij</w:t>
            </w:r>
            <w:r w:rsidR="00B665EB" w:rsidRPr="00FA754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Pr="00FA7547">
              <w:rPr>
                <w:rFonts w:ascii="Arial" w:eastAsia="Calibri" w:hAnsi="Arial" w:cs="Arial"/>
                <w:b/>
                <w:sz w:val="20"/>
                <w:szCs w:val="20"/>
              </w:rPr>
              <w:t xml:space="preserve">– predlog za obravnavo </w:t>
            </w:r>
          </w:p>
        </w:tc>
      </w:tr>
      <w:tr w:rsidR="00A463C6" w:rsidRPr="00FA7547" w14:paraId="16EA6718" w14:textId="77777777" w:rsidTr="00876D76">
        <w:tc>
          <w:tcPr>
            <w:tcW w:w="5000" w:type="pct"/>
            <w:gridSpan w:val="12"/>
          </w:tcPr>
          <w:p w14:paraId="69B9C5E9" w14:textId="77777777" w:rsidR="00B6461A" w:rsidRPr="00FA7547" w:rsidRDefault="00B6461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463C6" w:rsidRPr="00FA7547" w14:paraId="5EDF8708" w14:textId="77777777" w:rsidTr="00876D76">
        <w:tc>
          <w:tcPr>
            <w:tcW w:w="5000" w:type="pct"/>
            <w:gridSpan w:val="12"/>
          </w:tcPr>
          <w:p w14:paraId="3981C954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0F82BD3F" w14:textId="2EF42729" w:rsidR="006B2C99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Na podlagi šestega odstavka 21. člena Zakona o Vladi Republike Slovenije (Uradni list RS, št. 24/05 – uradno prečiščeno besedilo, 109/08, 38/10 – ZUKN, 8/12, 21/13, 47/13 – ZDU-1G, 65/14 in </w:t>
            </w:r>
            <w:r w:rsidRPr="00FA7547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55/17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) </w:t>
            </w:r>
            <w:r w:rsidR="00E5732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in v zvezi z VIII. točko S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klepa Vlade Republike Slovenije</w:t>
            </w:r>
            <w:r w:rsidR="00E5732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o ustanovitvi Medresorske delovne skupine za spremljanje aktivnosti na področju migracij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, št. </w:t>
            </w:r>
            <w:r w:rsidR="008C2B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900-56/2020/83 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z dne 3</w:t>
            </w:r>
            <w:r w:rsidR="008C2B5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0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7B735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8C2B5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3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7B7351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8C2B59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2021</w:t>
            </w:r>
            <w:r w:rsidR="00A5643C"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, je Vlada Republike Slovenije na ….. seji dne ……… sprejela naslednji </w:t>
            </w:r>
          </w:p>
          <w:p w14:paraId="7727FD5A" w14:textId="77777777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30BC90F5" w14:textId="71B317F3" w:rsidR="006B2C99" w:rsidRPr="00FA7547" w:rsidRDefault="006B2C99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SKLEP:</w:t>
            </w:r>
          </w:p>
          <w:p w14:paraId="7EAACB52" w14:textId="2086EFA6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73A464E8" w14:textId="657A1058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Vlada Republike Slovenije se je seznanila s poročilom Medresorske delovne skupine za spremljanje aktivnosti na področju migracij</w:t>
            </w:r>
            <w:r w:rsidR="00BB730A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za obdobje od 30. 3. 2021 do 31. 3. 2022. </w:t>
            </w:r>
          </w:p>
          <w:p w14:paraId="44A0E7E0" w14:textId="6BEC4E32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6380BB7D" w14:textId="0CE8E69E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</w:p>
          <w:p w14:paraId="5DE3F05F" w14:textId="4AD6243D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Številka: </w:t>
            </w:r>
          </w:p>
          <w:p w14:paraId="14391D17" w14:textId="75FA1CF1" w:rsidR="00A5643C" w:rsidRPr="00FA7547" w:rsidRDefault="00A5643C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V Ljubljani, dne </w:t>
            </w:r>
          </w:p>
          <w:p w14:paraId="47D97DF1" w14:textId="6F0CACB3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7DCF972E" w14:textId="3F239B8F" w:rsidR="00B6461A" w:rsidRPr="00FA7547" w:rsidRDefault="00B6461A" w:rsidP="00AC5C94">
            <w:pPr>
              <w:spacing w:after="0" w:line="260" w:lineRule="exact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73DFB0A4" w14:textId="77777777" w:rsidR="00F3080E" w:rsidRDefault="008C2B59" w:rsidP="00AC5C94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1A033606" w14:textId="16D1F802" w:rsidR="00F3080E" w:rsidRPr="00F3080E" w:rsidRDefault="00BB730A" w:rsidP="00AC5C94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F3080E">
              <w:rPr>
                <w:rFonts w:ascii="Arial" w:eastAsia="Times New Roman" w:hAnsi="Arial" w:cs="Arial"/>
                <w:sz w:val="20"/>
                <w:szCs w:val="20"/>
              </w:rPr>
              <w:t xml:space="preserve">ag. </w:t>
            </w:r>
            <w:r w:rsidR="00F3080E" w:rsidRPr="00F3080E">
              <w:rPr>
                <w:rFonts w:ascii="Arial" w:eastAsia="Times New Roman" w:hAnsi="Arial" w:cs="Arial"/>
                <w:sz w:val="20"/>
                <w:szCs w:val="20"/>
              </w:rPr>
              <w:t>Janja Garvas Hočevar</w:t>
            </w:r>
          </w:p>
          <w:p w14:paraId="083C376F" w14:textId="08B268ED" w:rsidR="00F3080E" w:rsidRPr="00F3080E" w:rsidRDefault="00F3080E" w:rsidP="00AC5C94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 w:line="260" w:lineRule="exact"/>
              <w:ind w:left="4287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3080E">
              <w:rPr>
                <w:rFonts w:ascii="Arial" w:eastAsia="Times New Roman" w:hAnsi="Arial" w:cs="Arial"/>
                <w:sz w:val="20"/>
                <w:szCs w:val="20"/>
              </w:rPr>
              <w:t>v. d</w:t>
            </w:r>
            <w:r w:rsidR="00BB730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3080E">
              <w:rPr>
                <w:rFonts w:ascii="Arial" w:eastAsia="Times New Roman" w:hAnsi="Arial" w:cs="Arial"/>
                <w:sz w:val="20"/>
                <w:szCs w:val="20"/>
              </w:rPr>
              <w:t xml:space="preserve"> generalne sekretarke</w:t>
            </w:r>
          </w:p>
          <w:p w14:paraId="4F29CAE7" w14:textId="2D25B0FA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3D268E9E" w14:textId="1E40B3D4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0B3A1659" w14:textId="77777777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Priloga:</w:t>
            </w:r>
          </w:p>
          <w:p w14:paraId="4E780ABB" w14:textId="109E29E7" w:rsidR="00B6461A" w:rsidRPr="00FA7547" w:rsidRDefault="008245C3" w:rsidP="00AC5C94">
            <w:pPr>
              <w:numPr>
                <w:ilvl w:val="0"/>
                <w:numId w:val="12"/>
              </w:num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Predlog sklepa vlade. </w:t>
            </w:r>
          </w:p>
          <w:p w14:paraId="6E407CD3" w14:textId="5D511243" w:rsidR="00B6461A" w:rsidRPr="00FA7547" w:rsidRDefault="00B6461A" w:rsidP="00AC5C94">
            <w:pPr>
              <w:tabs>
                <w:tab w:val="left" w:pos="3400"/>
              </w:tabs>
              <w:spacing w:after="0" w:line="260" w:lineRule="exact"/>
              <w:ind w:left="72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0A3675AD" w14:textId="77777777" w:rsidR="00243008" w:rsidRPr="00FA7547" w:rsidRDefault="00243008" w:rsidP="00AC5C94">
            <w:pPr>
              <w:tabs>
                <w:tab w:val="left" w:pos="3400"/>
              </w:tabs>
              <w:spacing w:after="0" w:line="260" w:lineRule="exact"/>
              <w:ind w:left="720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</w:p>
          <w:p w14:paraId="3B01A323" w14:textId="7C89D401" w:rsidR="00B6461A" w:rsidRPr="00FA7547" w:rsidRDefault="008245C3" w:rsidP="00AC5C94">
            <w:p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Prejmejo</w:t>
            </w:r>
            <w:r w:rsidR="00B6461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:</w:t>
            </w:r>
          </w:p>
          <w:p w14:paraId="38D0FF7E" w14:textId="10129FC0" w:rsidR="002025E5" w:rsidRPr="00FA7547" w:rsidRDefault="007F533D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Kabinet predsednika Vlade Republike Slovenije</w:t>
            </w:r>
            <w:r w:rsidR="002025E5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,</w:t>
            </w:r>
          </w:p>
          <w:p w14:paraId="51B492FC" w14:textId="7DAD77BF" w:rsidR="002025E5" w:rsidRPr="008C2B59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Urad Vlade Republike Slovenije za komuniciranje,</w:t>
            </w:r>
          </w:p>
          <w:p w14:paraId="1777AD15" w14:textId="5806F8CB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delo, družino, socialne zadeve in enake možnosti,</w:t>
            </w:r>
          </w:p>
          <w:p w14:paraId="6537C8CE" w14:textId="48E342D9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zunanje zadeve,</w:t>
            </w:r>
          </w:p>
          <w:p w14:paraId="281F804C" w14:textId="464C7E11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notranje zadeve,</w:t>
            </w:r>
          </w:p>
          <w:p w14:paraId="4AFCBB91" w14:textId="09641CDF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pravosodje,</w:t>
            </w:r>
          </w:p>
          <w:p w14:paraId="5CB47C8C" w14:textId="60B43F8C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Ministrstvo za obrambo,</w:t>
            </w:r>
          </w:p>
          <w:p w14:paraId="5BA057E8" w14:textId="03533E5D" w:rsidR="002025E5" w:rsidRPr="008C2B59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lastRenderedPageBreak/>
              <w:t>Slovenska obveščevalno-varnostna agencija,</w:t>
            </w:r>
          </w:p>
          <w:p w14:paraId="315951C6" w14:textId="3C1A75E2" w:rsidR="002025E5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Urad Vlade Republike Slovenije za oskrbo in integracijo migrantov,</w:t>
            </w:r>
          </w:p>
          <w:p w14:paraId="4C9A84A5" w14:textId="083A410A" w:rsidR="00B6461A" w:rsidRPr="00FA7547" w:rsidRDefault="002025E5" w:rsidP="00AC5C94">
            <w:pPr>
              <w:numPr>
                <w:ilvl w:val="0"/>
                <w:numId w:val="8"/>
              </w:numPr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  <w:t>Policija.</w:t>
            </w:r>
          </w:p>
        </w:tc>
      </w:tr>
      <w:tr w:rsidR="00A463C6" w:rsidRPr="00FA7547" w14:paraId="420CAE00" w14:textId="77777777" w:rsidTr="00876D76">
        <w:tc>
          <w:tcPr>
            <w:tcW w:w="5000" w:type="pct"/>
            <w:gridSpan w:val="12"/>
          </w:tcPr>
          <w:p w14:paraId="404C169F" w14:textId="2ECF149F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 Predlog za obravnavo predloga zakona po nujnem ali skrajšanem postopku v državnem zboru z obrazložitvijo razlogov:</w:t>
            </w:r>
            <w:r w:rsidR="002A0C7E"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463C6" w:rsidRPr="00FA7547" w14:paraId="5F2B374A" w14:textId="77777777" w:rsidTr="00876D76">
        <w:tc>
          <w:tcPr>
            <w:tcW w:w="5000" w:type="pct"/>
            <w:gridSpan w:val="12"/>
          </w:tcPr>
          <w:p w14:paraId="7B7C007A" w14:textId="5A79089A" w:rsidR="00B6461A" w:rsidRPr="00FA7547" w:rsidRDefault="002A0C7E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463C6" w:rsidRPr="00FA7547" w14:paraId="2A15291B" w14:textId="77777777" w:rsidTr="00876D76">
        <w:tc>
          <w:tcPr>
            <w:tcW w:w="5000" w:type="pct"/>
            <w:gridSpan w:val="12"/>
          </w:tcPr>
          <w:p w14:paraId="17F4EC2D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463C6" w:rsidRPr="00FA7547" w14:paraId="2F633F6E" w14:textId="77777777" w:rsidTr="00876D76">
        <w:tc>
          <w:tcPr>
            <w:tcW w:w="5000" w:type="pct"/>
            <w:gridSpan w:val="12"/>
          </w:tcPr>
          <w:p w14:paraId="64BB6E7F" w14:textId="3D2EAA42" w:rsidR="00F85D5D" w:rsidRPr="00FA7547" w:rsidRDefault="00EB545D" w:rsidP="00AC5C94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sl-SI"/>
              </w:rPr>
              <w:t>dr. Božo Predalič</w:t>
            </w:r>
            <w:r w:rsidR="00F85D5D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, Ministr</w:t>
            </w:r>
            <w:r w:rsidR="00D552F3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stvo za notranje zadeve, državni sekretar</w:t>
            </w:r>
            <w:r w:rsidR="00F85D5D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, </w:t>
            </w:r>
          </w:p>
          <w:p w14:paraId="08D6B17A" w14:textId="4421C3D3" w:rsidR="00B6461A" w:rsidRPr="00FA7547" w:rsidRDefault="002A43FD" w:rsidP="00AC5C94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Nataša Potočnik</w:t>
            </w:r>
            <w:r w:rsidR="006F256C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, Minist</w:t>
            </w:r>
            <w:r w:rsidR="0024407A">
              <w:rPr>
                <w:rFonts w:ascii="Arial" w:eastAsia="Calibri" w:hAnsi="Arial" w:cs="Arial"/>
                <w:sz w:val="20"/>
                <w:szCs w:val="20"/>
                <w:lang w:eastAsia="sl-SI"/>
              </w:rPr>
              <w:t>rstvo za notranje zadeve, generalna direktorica</w:t>
            </w:r>
            <w:r w:rsidR="006F256C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 xml:space="preserve"> Direktorata za </w:t>
            </w:r>
            <w:r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migracije</w:t>
            </w:r>
            <w:r w:rsidR="006F256C" w:rsidRPr="00FA7547">
              <w:rPr>
                <w:rFonts w:ascii="Arial" w:eastAsia="Calibri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A463C6" w:rsidRPr="00FA7547" w14:paraId="4B599CB6" w14:textId="77777777" w:rsidTr="00876D76">
        <w:tc>
          <w:tcPr>
            <w:tcW w:w="5000" w:type="pct"/>
            <w:gridSpan w:val="12"/>
          </w:tcPr>
          <w:p w14:paraId="0D853BF3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463C6" w:rsidRPr="00FA7547" w14:paraId="25A3A81F" w14:textId="77777777" w:rsidTr="00876D76">
        <w:tc>
          <w:tcPr>
            <w:tcW w:w="5000" w:type="pct"/>
            <w:gridSpan w:val="12"/>
          </w:tcPr>
          <w:p w14:paraId="47DDDE3D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463C6" w:rsidRPr="00FA7547" w14:paraId="408510DC" w14:textId="77777777" w:rsidTr="00876D76">
        <w:tc>
          <w:tcPr>
            <w:tcW w:w="5000" w:type="pct"/>
            <w:gridSpan w:val="12"/>
          </w:tcPr>
          <w:p w14:paraId="12757E90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463C6" w:rsidRPr="00FA7547" w14:paraId="1E7777FF" w14:textId="77777777" w:rsidTr="00876D76">
        <w:tc>
          <w:tcPr>
            <w:tcW w:w="5000" w:type="pct"/>
            <w:gridSpan w:val="12"/>
          </w:tcPr>
          <w:p w14:paraId="4BE4AAC0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463C6" w:rsidRPr="00FA7547" w14:paraId="738354BD" w14:textId="77777777" w:rsidTr="00876D76">
        <w:tc>
          <w:tcPr>
            <w:tcW w:w="5000" w:type="pct"/>
            <w:gridSpan w:val="12"/>
          </w:tcPr>
          <w:p w14:paraId="684328DB" w14:textId="77777777" w:rsidR="00B6461A" w:rsidRPr="00FA7547" w:rsidRDefault="00B6461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E02F7A" w:rsidRPr="00FA7547" w14:paraId="6C4A4761" w14:textId="77777777" w:rsidTr="00876D76">
        <w:tc>
          <w:tcPr>
            <w:tcW w:w="5000" w:type="pct"/>
            <w:gridSpan w:val="12"/>
          </w:tcPr>
          <w:p w14:paraId="57B1F2E8" w14:textId="0F43F7FD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Vlada Republike Slovenije je na seji dne 3</w:t>
            </w:r>
            <w:r w:rsidR="00EB545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0. 3. 2021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sprejela sklep o imenovanju Medresorske delovne skupine za spremljanje aktivnosti na področju migracij. </w:t>
            </w:r>
            <w:r w:rsidR="00EB545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Njene naloge zajemajo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spremljanje in koordinacijo </w:t>
            </w:r>
            <w:r w:rsidR="00EB545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aktivnosti 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 področju migracij, v primeru povečanega obsega migracij pa medresorska delovna skupina koordinira tudi operativne aktivnosti in predlaga potrebne ukrepe. Delovno skupino sestavljajo predstavniki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relevantnih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resornih ministrstev in vladnih služb.</w:t>
            </w:r>
          </w:p>
          <w:p w14:paraId="60C091EF" w14:textId="77777777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6AB6DFE" w14:textId="53B01556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Glede na VIII.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točko S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klepa o ustanovitvi Medresorske delovne skupine za spremljanje aktivnosti na področju migracij, 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št. 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900-56/2020/83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z dne 3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0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84770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3</w:t>
            </w: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.</w:t>
            </w:r>
            <w:r w:rsidR="0084770E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 </w:t>
            </w:r>
            <w:r w:rsidR="000A2CBD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>2021</w:t>
            </w:r>
            <w:r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, 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mora ta 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dvakrat letno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pripraviti poročilo o izpolnjevanju svojih nalog in ga predloži</w:t>
            </w:r>
            <w:r w:rsidR="0097515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</w:t>
            </w:r>
            <w:r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Vladi Republike Slovenije v seznanitev. </w:t>
            </w:r>
          </w:p>
          <w:p w14:paraId="09A77FE5" w14:textId="77777777" w:rsidR="00E02F7A" w:rsidRPr="00FA7547" w:rsidRDefault="00E02F7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103A2A8" w14:textId="0BFA018C" w:rsidR="000A2CBD" w:rsidRDefault="00EA6E2C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Obdobje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poročanja obsega obdobje od 3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0. 3. 2021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do 3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0A2CB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202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  <w:r w:rsidR="00E02F7A" w:rsidRPr="00FA754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056C82E" w14:textId="63522288" w:rsidR="000A2CBD" w:rsidRPr="000A2CBD" w:rsidRDefault="000A2CBD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63C6" w:rsidRPr="00FA7547" w14:paraId="5BBC1837" w14:textId="77777777" w:rsidTr="00876D76">
        <w:tc>
          <w:tcPr>
            <w:tcW w:w="5000" w:type="pct"/>
            <w:gridSpan w:val="12"/>
          </w:tcPr>
          <w:p w14:paraId="78A136B1" w14:textId="77777777" w:rsidR="00B6461A" w:rsidRPr="00FA7547" w:rsidRDefault="00B6461A" w:rsidP="00AC5C94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463C6" w:rsidRPr="00FA7547" w14:paraId="64805AB3" w14:textId="77777777" w:rsidTr="00D461B9">
        <w:tc>
          <w:tcPr>
            <w:tcW w:w="900" w:type="pct"/>
          </w:tcPr>
          <w:p w14:paraId="59F9CFD1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2900" w:type="pct"/>
            <w:gridSpan w:val="9"/>
          </w:tcPr>
          <w:p w14:paraId="5FA67CF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1201" w:type="pct"/>
            <w:gridSpan w:val="2"/>
            <w:vAlign w:val="center"/>
          </w:tcPr>
          <w:p w14:paraId="1114C2C3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5D9007A2" w14:textId="77777777" w:rsidTr="00D461B9">
        <w:tc>
          <w:tcPr>
            <w:tcW w:w="900" w:type="pct"/>
          </w:tcPr>
          <w:p w14:paraId="2B247725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2900" w:type="pct"/>
            <w:gridSpan w:val="9"/>
          </w:tcPr>
          <w:p w14:paraId="30FB926C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1201" w:type="pct"/>
            <w:gridSpan w:val="2"/>
            <w:vAlign w:val="center"/>
          </w:tcPr>
          <w:p w14:paraId="3E2CF3C1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1A0F1285" w14:textId="77777777" w:rsidTr="00D461B9">
        <w:tc>
          <w:tcPr>
            <w:tcW w:w="900" w:type="pct"/>
          </w:tcPr>
          <w:p w14:paraId="7981A77E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2900" w:type="pct"/>
            <w:gridSpan w:val="9"/>
          </w:tcPr>
          <w:p w14:paraId="7E037E3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1201" w:type="pct"/>
            <w:gridSpan w:val="2"/>
            <w:vAlign w:val="center"/>
          </w:tcPr>
          <w:p w14:paraId="670DDE1E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330E6B6A" w14:textId="77777777" w:rsidTr="00D461B9">
        <w:tc>
          <w:tcPr>
            <w:tcW w:w="900" w:type="pct"/>
          </w:tcPr>
          <w:p w14:paraId="4F464830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2900" w:type="pct"/>
            <w:gridSpan w:val="9"/>
          </w:tcPr>
          <w:p w14:paraId="564C4B67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1201" w:type="pct"/>
            <w:gridSpan w:val="2"/>
            <w:vAlign w:val="center"/>
          </w:tcPr>
          <w:p w14:paraId="47F592D2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0AEA6BEB" w14:textId="77777777" w:rsidTr="00D461B9">
        <w:tc>
          <w:tcPr>
            <w:tcW w:w="900" w:type="pct"/>
          </w:tcPr>
          <w:p w14:paraId="4B3B9547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2900" w:type="pct"/>
            <w:gridSpan w:val="9"/>
          </w:tcPr>
          <w:p w14:paraId="47DAA17B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1201" w:type="pct"/>
            <w:gridSpan w:val="2"/>
            <w:vAlign w:val="center"/>
          </w:tcPr>
          <w:p w14:paraId="2971B99C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184EABF0" w14:textId="77777777" w:rsidTr="00D461B9">
        <w:tc>
          <w:tcPr>
            <w:tcW w:w="900" w:type="pct"/>
          </w:tcPr>
          <w:p w14:paraId="5E3ACC78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2900" w:type="pct"/>
            <w:gridSpan w:val="9"/>
          </w:tcPr>
          <w:p w14:paraId="10C2F6FB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1201" w:type="pct"/>
            <w:gridSpan w:val="2"/>
            <w:vAlign w:val="center"/>
          </w:tcPr>
          <w:p w14:paraId="2289B76E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24363B0F" w14:textId="77777777" w:rsidTr="00D461B9">
        <w:tc>
          <w:tcPr>
            <w:tcW w:w="900" w:type="pct"/>
            <w:tcBorders>
              <w:bottom w:val="single" w:sz="4" w:space="0" w:color="auto"/>
            </w:tcBorders>
          </w:tcPr>
          <w:p w14:paraId="1D26D9C6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2900" w:type="pct"/>
            <w:gridSpan w:val="9"/>
            <w:tcBorders>
              <w:bottom w:val="single" w:sz="4" w:space="0" w:color="auto"/>
            </w:tcBorders>
          </w:tcPr>
          <w:p w14:paraId="767D549F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412453D8" w14:textId="77777777" w:rsidR="00B6461A" w:rsidRPr="00FA7547" w:rsidRDefault="00B6461A" w:rsidP="00AC5C9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29B15784" w14:textId="77777777" w:rsidR="00B6461A" w:rsidRPr="00FA7547" w:rsidRDefault="00B6461A" w:rsidP="00AC5C9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137738D3" w14:textId="77777777" w:rsidR="00B6461A" w:rsidRPr="00FA7547" w:rsidRDefault="00B6461A" w:rsidP="00AC5C9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1201" w:type="pct"/>
            <w:gridSpan w:val="2"/>
            <w:tcBorders>
              <w:bottom w:val="single" w:sz="4" w:space="0" w:color="auto"/>
            </w:tcBorders>
            <w:vAlign w:val="center"/>
          </w:tcPr>
          <w:p w14:paraId="5FCBB045" w14:textId="77777777" w:rsidR="00B6461A" w:rsidRPr="00FA7547" w:rsidRDefault="00B6461A" w:rsidP="00AC5C94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533276E5" w14:textId="77777777" w:rsidTr="00876D76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8D1" w14:textId="77777777" w:rsidR="00B6461A" w:rsidRPr="00FA7547" w:rsidRDefault="00B6461A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 /</w:t>
            </w:r>
          </w:p>
          <w:p w14:paraId="25B606E0" w14:textId="41B9C26C" w:rsidR="000F1975" w:rsidRPr="00FA7547" w:rsidRDefault="00B6461A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  <w:tr w:rsidR="000F1975" w:rsidRPr="00FA7547" w14:paraId="0B2C3CB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6184B0" w14:textId="77777777" w:rsidR="000F1975" w:rsidRPr="00FA7547" w:rsidRDefault="000F1975" w:rsidP="00AC5C94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0F1975" w:rsidRPr="00FA7547" w14:paraId="30EC7F1F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0361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791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C49F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A12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0B3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0F1975" w:rsidRPr="00FA7547" w14:paraId="3CA709F6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3F0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98F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D80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5FA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851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2407F895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71C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7B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931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029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7C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62133F4F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170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7033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E8E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1E2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B311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975" w:rsidRPr="00FA7547" w14:paraId="13EE0F6C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304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C7B6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60FE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BE0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4C8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975" w:rsidRPr="00FA7547" w14:paraId="3C62AAF2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1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FA4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FA7547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2343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B5A0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B7BB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D7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5DFAF8C4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4E466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0F1975" w:rsidRPr="00FA7547" w14:paraId="5AE2CEF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65DA2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</w:tc>
      </w:tr>
      <w:tr w:rsidR="000F1975" w:rsidRPr="00FA7547" w14:paraId="33823A3D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CB25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944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22D7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37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332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0F1975" w:rsidRPr="00FA7547" w14:paraId="61016877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006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BC93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139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616C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1F3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2CD1D12D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81F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D66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E79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1C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89B6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6610B44D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7ED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FF1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6D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583F2B44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1D899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</w:tc>
      </w:tr>
      <w:tr w:rsidR="000F1975" w:rsidRPr="00FA7547" w14:paraId="5BD6105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A6B3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015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22A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B9C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E27" w14:textId="77777777" w:rsidR="000F1975" w:rsidRPr="00FA7547" w:rsidRDefault="000F1975" w:rsidP="00AC5C94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0F1975" w:rsidRPr="00FA7547" w14:paraId="034A2631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0E5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997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4A9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730D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A0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1B5D6B46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D02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9A3F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0F6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18C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C2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0ED5C4A5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3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D81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D18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1588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3CB5B1C8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E5B74C" w14:textId="77777777" w:rsidR="000F1975" w:rsidRPr="00FA7547" w:rsidRDefault="000F1975" w:rsidP="00AC5C94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</w:tc>
      </w:tr>
      <w:tr w:rsidR="000F1975" w:rsidRPr="00FA7547" w14:paraId="0FDB49BF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0F6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5E6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BCD" w14:textId="77777777" w:rsidR="000F1975" w:rsidRPr="00FA7547" w:rsidRDefault="000F1975" w:rsidP="00AC5C94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0F1975" w:rsidRPr="00FA7547" w14:paraId="04A3E8D2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E8CB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ADB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ADA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55AAE5BA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67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7338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9D5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691A79B7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F700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7A17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BF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1BFA4A1A" w14:textId="77777777" w:rsidTr="00D46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3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36A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FC7E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672" w14:textId="77777777" w:rsidR="000F1975" w:rsidRPr="00FA7547" w:rsidRDefault="000F1975" w:rsidP="00AC5C94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F1975" w:rsidRPr="00FA7547" w14:paraId="7B6C8A8A" w14:textId="77777777" w:rsidTr="00D461B9">
        <w:trPr>
          <w:trHeight w:val="416"/>
        </w:trPr>
        <w:tc>
          <w:tcPr>
            <w:tcW w:w="5000" w:type="pct"/>
            <w:gridSpan w:val="12"/>
          </w:tcPr>
          <w:p w14:paraId="6BF9967E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10F51D0" w14:textId="77777777" w:rsidR="000F1975" w:rsidRPr="00FA7547" w:rsidRDefault="000F1975" w:rsidP="00AC5C94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52C490D1" w14:textId="5491F112" w:rsidR="000F1975" w:rsidRPr="00FA7547" w:rsidRDefault="000F1975" w:rsidP="00AC5C94">
            <w:pPr>
              <w:widowControl w:val="0"/>
              <w:numPr>
                <w:ilvl w:val="0"/>
                <w:numId w:val="25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59F47A0A" w14:textId="77777777" w:rsidR="000F1975" w:rsidRPr="00FA7547" w:rsidRDefault="000F1975" w:rsidP="00AC5C94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2FAC2DA" w14:textId="77777777" w:rsidR="000F1975" w:rsidRPr="00FA7547" w:rsidRDefault="000F1975" w:rsidP="00AC5C94">
            <w:pPr>
              <w:widowControl w:val="0"/>
              <w:numPr>
                <w:ilvl w:val="0"/>
                <w:numId w:val="25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7F5591C3" w14:textId="77777777" w:rsidR="000F1975" w:rsidRPr="00FA7547" w:rsidRDefault="000F1975" w:rsidP="00AC5C94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 Pravice porabe za izvedbo predlaganih rešitev so zagotovljene:</w:t>
            </w:r>
          </w:p>
          <w:p w14:paraId="53A7C472" w14:textId="77777777" w:rsidR="000F1975" w:rsidRPr="00FA7547" w:rsidRDefault="000F1975" w:rsidP="00AC5C9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 Manjkajoče pravice porabe bodo zagotovljene s prerazporeditvijo:</w:t>
            </w:r>
          </w:p>
          <w:p w14:paraId="2BA3F462" w14:textId="5FFB6EE4" w:rsidR="000F1975" w:rsidRPr="00FA7547" w:rsidRDefault="000F1975" w:rsidP="00AC5C9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 Načrtovana nadomestitev zmanjšanih prihodkov in povečanih odhodkov proračuna:</w:t>
            </w:r>
          </w:p>
          <w:p w14:paraId="63958DC4" w14:textId="6FDE83C3" w:rsidR="000F1975" w:rsidRPr="00FA7547" w:rsidRDefault="00722DBD" w:rsidP="00AC5C94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/</w:t>
            </w:r>
          </w:p>
        </w:tc>
      </w:tr>
      <w:tr w:rsidR="00A463C6" w:rsidRPr="00FA7547" w14:paraId="73AAB4CE" w14:textId="77777777" w:rsidTr="00876D76">
        <w:trPr>
          <w:trHeight w:val="66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1FE2" w14:textId="77777777" w:rsidR="00B6461A" w:rsidRPr="00AD132A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132A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 /</w:t>
            </w:r>
          </w:p>
          <w:p w14:paraId="1CBC0223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D132A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</w:tc>
      </w:tr>
      <w:tr w:rsidR="00A463C6" w:rsidRPr="00FA7547" w14:paraId="1F267DDA" w14:textId="77777777" w:rsidTr="00876D76">
        <w:trPr>
          <w:trHeight w:val="371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699" w14:textId="77777777" w:rsidR="00B6461A" w:rsidRPr="00FA7547" w:rsidRDefault="00B6461A" w:rsidP="00AC5C94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463C6" w:rsidRPr="00FA7547" w14:paraId="5470A84C" w14:textId="77777777" w:rsidTr="00D461B9">
        <w:tc>
          <w:tcPr>
            <w:tcW w:w="3754" w:type="pct"/>
            <w:gridSpan w:val="9"/>
          </w:tcPr>
          <w:p w14:paraId="22B6C7D3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91CA2E5" w14:textId="77777777" w:rsidR="00B6461A" w:rsidRPr="00FA7547" w:rsidRDefault="00B6461A" w:rsidP="00AC5C94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3AA222B4" w14:textId="77777777" w:rsidR="00B6461A" w:rsidRPr="00FA7547" w:rsidRDefault="00B6461A" w:rsidP="00AC5C94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791A225D" w14:textId="77777777" w:rsidR="00B6461A" w:rsidRPr="00FA7547" w:rsidRDefault="00B6461A" w:rsidP="00AC5C94">
            <w:pPr>
              <w:widowControl w:val="0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7AA534DB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1246" w:type="pct"/>
            <w:gridSpan w:val="3"/>
          </w:tcPr>
          <w:p w14:paraId="2EE9A52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0C204428" w14:textId="77777777" w:rsidTr="00876D76">
        <w:trPr>
          <w:trHeight w:val="274"/>
        </w:trPr>
        <w:tc>
          <w:tcPr>
            <w:tcW w:w="5000" w:type="pct"/>
            <w:gridSpan w:val="12"/>
          </w:tcPr>
          <w:p w14:paraId="00F54620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C8FFD49" w14:textId="77777777" w:rsidR="00B6461A" w:rsidRPr="00FA7547" w:rsidRDefault="00B6461A" w:rsidP="00AC5C9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1AF4B430" w14:textId="77777777" w:rsidR="00B6461A" w:rsidRPr="00FA7547" w:rsidRDefault="00B6461A" w:rsidP="00AC5C9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38B14C23" w14:textId="77777777" w:rsidR="00B6461A" w:rsidRPr="00FA7547" w:rsidRDefault="00B6461A" w:rsidP="00AC5C94">
            <w:pPr>
              <w:widowControl w:val="0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04C2A51F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A4557E6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1149F0E5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5CAB289A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D418A9E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466F8DBD" w14:textId="77777777" w:rsidR="00B6461A" w:rsidRPr="00FA7547" w:rsidRDefault="00B6461A" w:rsidP="00AC5C94">
            <w:pPr>
              <w:widowControl w:val="0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409D6A4B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203A8E4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 /</w:t>
            </w:r>
          </w:p>
          <w:p w14:paraId="1173376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463C6" w:rsidRPr="00FA7547" w14:paraId="4A741068" w14:textId="77777777" w:rsidTr="00876D76">
        <w:tc>
          <w:tcPr>
            <w:tcW w:w="5000" w:type="pct"/>
            <w:gridSpan w:val="12"/>
            <w:vAlign w:val="center"/>
          </w:tcPr>
          <w:p w14:paraId="4CE363AF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463C6" w:rsidRPr="00FA7547" w14:paraId="07CB4FE5" w14:textId="77777777" w:rsidTr="00D461B9">
        <w:tc>
          <w:tcPr>
            <w:tcW w:w="3754" w:type="pct"/>
            <w:gridSpan w:val="9"/>
          </w:tcPr>
          <w:p w14:paraId="61A64BD5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1246" w:type="pct"/>
            <w:gridSpan w:val="3"/>
          </w:tcPr>
          <w:p w14:paraId="43B8135B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207059A8" w14:textId="77777777" w:rsidTr="00876D76">
        <w:tc>
          <w:tcPr>
            <w:tcW w:w="5000" w:type="pct"/>
            <w:gridSpan w:val="12"/>
          </w:tcPr>
          <w:p w14:paraId="1DC4C2C2" w14:textId="6A01A866" w:rsidR="00B6461A" w:rsidRPr="00FA7547" w:rsidRDefault="001E050D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Narava gradiva, glede na vsebino, ne predvideva sodelovanja javnosti. </w:t>
            </w:r>
          </w:p>
        </w:tc>
      </w:tr>
      <w:tr w:rsidR="00A463C6" w:rsidRPr="00FA7547" w14:paraId="2CB70785" w14:textId="77777777" w:rsidTr="00876D76">
        <w:tc>
          <w:tcPr>
            <w:tcW w:w="5000" w:type="pct"/>
            <w:gridSpan w:val="12"/>
          </w:tcPr>
          <w:p w14:paraId="47D40B0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463C6" w:rsidRPr="00FA7547" w14:paraId="63139E1F" w14:textId="77777777" w:rsidTr="00D461B9">
        <w:tc>
          <w:tcPr>
            <w:tcW w:w="3754" w:type="pct"/>
            <w:gridSpan w:val="9"/>
            <w:vAlign w:val="center"/>
          </w:tcPr>
          <w:p w14:paraId="04A85136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1246" w:type="pct"/>
            <w:gridSpan w:val="3"/>
            <w:vAlign w:val="center"/>
          </w:tcPr>
          <w:p w14:paraId="48403A91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463C6" w:rsidRPr="00FA7547" w14:paraId="1D0F8579" w14:textId="77777777" w:rsidTr="00D461B9">
        <w:tc>
          <w:tcPr>
            <w:tcW w:w="3754" w:type="pct"/>
            <w:gridSpan w:val="9"/>
            <w:vAlign w:val="center"/>
          </w:tcPr>
          <w:p w14:paraId="02A5F61D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1246" w:type="pct"/>
            <w:gridSpan w:val="3"/>
            <w:vAlign w:val="center"/>
          </w:tcPr>
          <w:p w14:paraId="33DF6AC3" w14:textId="77777777" w:rsidR="00B6461A" w:rsidRPr="00FA7547" w:rsidRDefault="00B6461A" w:rsidP="00AC5C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463C6" w:rsidRPr="00FA7547" w14:paraId="7166BED4" w14:textId="77777777" w:rsidTr="00876D76">
        <w:trPr>
          <w:trHeight w:val="121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7F39" w14:textId="051A7382" w:rsidR="001411B5" w:rsidRPr="00FA7547" w:rsidRDefault="001411B5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0D433FFD" w14:textId="5011C950" w:rsidR="00B6461A" w:rsidRPr="00FA7547" w:rsidRDefault="00CA3E18" w:rsidP="00AC5C94">
            <w:pPr>
              <w:spacing w:after="0" w:line="26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</w:t>
            </w:r>
            <w:r w:rsidR="00D4659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</w:t>
            </w:r>
            <w:r w:rsidR="00B6461A"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1610CB" w:rsidRPr="00FA7547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Aleš Hojs</w:t>
            </w:r>
          </w:p>
          <w:p w14:paraId="252DA6A6" w14:textId="454347FF" w:rsidR="00B6461A" w:rsidRPr="00FA7547" w:rsidRDefault="00B6461A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minister</w:t>
            </w:r>
            <w:r w:rsidR="00243A7E"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  <w:p w14:paraId="1A0D5320" w14:textId="77777777" w:rsidR="00A742D1" w:rsidRPr="00FA7547" w:rsidRDefault="00A742D1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D82B548" w14:textId="42A4CA0C" w:rsidR="00A742D1" w:rsidRPr="00FA7547" w:rsidRDefault="00D64DBB" w:rsidP="00AC5C9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</w:t>
            </w:r>
            <w:r w:rsidR="00A742D1" w:rsidRPr="00FA754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: </w:t>
            </w:r>
          </w:p>
          <w:p w14:paraId="3B109E43" w14:textId="77777777" w:rsidR="00D64DBB" w:rsidRPr="00FA7547" w:rsidRDefault="00D64DBB" w:rsidP="00AC5C94">
            <w:pPr>
              <w:numPr>
                <w:ilvl w:val="0"/>
                <w:numId w:val="12"/>
              </w:num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sl-SI"/>
              </w:rPr>
            </w:pPr>
            <w:r w:rsidRPr="00FA7547">
              <w:rPr>
                <w:rFonts w:ascii="Arial" w:eastAsia="Times New Roman" w:hAnsi="Arial" w:cs="Arial"/>
                <w:iCs/>
                <w:color w:val="000000" w:themeColor="text1"/>
                <w:sz w:val="20"/>
                <w:szCs w:val="20"/>
                <w:lang w:eastAsia="sl-SI"/>
              </w:rPr>
              <w:t xml:space="preserve">Predlog sklepa vlade. </w:t>
            </w:r>
          </w:p>
          <w:p w14:paraId="062C6D38" w14:textId="447E4457" w:rsidR="004A3EDB" w:rsidRPr="00FA7547" w:rsidRDefault="004A3EDB" w:rsidP="00AC5C94">
            <w:pPr>
              <w:tabs>
                <w:tab w:val="left" w:pos="3400"/>
              </w:tabs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</w:tbl>
    <w:p w14:paraId="0DB3C1C8" w14:textId="77777777" w:rsidR="00B6461A" w:rsidRPr="00FA7547" w:rsidRDefault="00B6461A" w:rsidP="00AC5C94">
      <w:pPr>
        <w:keepLines/>
        <w:framePr w:w="9962" w:wrap="auto" w:hAnchor="text" w:x="1300"/>
        <w:spacing w:after="0" w:line="260" w:lineRule="exact"/>
        <w:rPr>
          <w:rFonts w:ascii="Arial" w:eastAsia="Times New Roman" w:hAnsi="Arial" w:cs="Arial"/>
          <w:sz w:val="20"/>
          <w:szCs w:val="20"/>
        </w:rPr>
        <w:sectPr w:rsidR="00B6461A" w:rsidRPr="00FA7547" w:rsidSect="00C02505"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34E470C3" w14:textId="2563458E" w:rsidR="004C7D32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b/>
          <w:iCs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b/>
          <w:iCs/>
          <w:sz w:val="20"/>
          <w:szCs w:val="20"/>
          <w:lang w:eastAsia="sl-SI"/>
        </w:rPr>
        <w:lastRenderedPageBreak/>
        <w:t>PREDLOG SKLEPA</w:t>
      </w:r>
    </w:p>
    <w:p w14:paraId="65F3784B" w14:textId="485AB9CD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sz w:val="20"/>
          <w:szCs w:val="20"/>
        </w:rPr>
      </w:pPr>
    </w:p>
    <w:p w14:paraId="5B96BE2B" w14:textId="410A6983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sz w:val="20"/>
          <w:szCs w:val="20"/>
        </w:rPr>
      </w:pPr>
    </w:p>
    <w:p w14:paraId="477EA406" w14:textId="6067676C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sz w:val="20"/>
          <w:szCs w:val="20"/>
        </w:rPr>
      </w:pPr>
    </w:p>
    <w:p w14:paraId="708CA2A8" w14:textId="60508369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Na podlagi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šestega</w:t>
      </w:r>
      <w:r w:rsidRPr="00FA754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odstavka 21. člena Zakona o Vladi Republike Slovenije (Uradni list RS, št. 24/05 – uradno prečiščeno besedilo, 109/08, 38/10 – ZUKN, 8/12, 21/13, 47/13 – ZDU-1G, 65/14 in 55/17)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in 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zvezi z VIII. točko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klepa Vlade Republike Slovenije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 ustanovitvi Medresorske delovne skupine za spremljanje aktivnosti na področju migracij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, št. 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900-56/2020/83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z dne 3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0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44338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3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44338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0A2CB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2021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,</w:t>
      </w:r>
      <w:r w:rsidRPr="00FA7547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je Vlada Republike Slovenije na ….. seji dne ……… sprejela naslednji </w:t>
      </w:r>
    </w:p>
    <w:p w14:paraId="5E490C7A" w14:textId="77777777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3370917E" w14:textId="77777777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SKLEP:</w:t>
      </w:r>
    </w:p>
    <w:p w14:paraId="008A5B34" w14:textId="77777777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8E5280E" w14:textId="28DC7367" w:rsidR="00B1466D" w:rsidRPr="00FA7547" w:rsidRDefault="00E57329" w:rsidP="00B1466D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Vlada Republike Slovenije se je seznanila s poročilom Medresorske delovne skupine za spremljanje aktivnosti na področju migracij</w:t>
      </w:r>
      <w:r w:rsidR="000754D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za obdobje od</w:t>
      </w:r>
      <w:r w:rsidR="00B1466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30. 3. 2021 do 31. 3. 2022. </w:t>
      </w:r>
    </w:p>
    <w:p w14:paraId="56D997DB" w14:textId="2C43F0F0" w:rsidR="00E57329" w:rsidRPr="00FA7547" w:rsidRDefault="00E5732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41E55B03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16E16BBE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60EF0FD8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Številka: </w:t>
      </w:r>
    </w:p>
    <w:p w14:paraId="4E3FB7AC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Ljubljani, dne </w:t>
      </w:r>
    </w:p>
    <w:p w14:paraId="7D761207" w14:textId="77777777" w:rsidR="00773314" w:rsidRPr="00FA7547" w:rsidRDefault="00773314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highlight w:val="yellow"/>
        </w:rPr>
      </w:pPr>
    </w:p>
    <w:p w14:paraId="359EA0DD" w14:textId="77777777" w:rsidR="00773314" w:rsidRPr="00FA7547" w:rsidRDefault="00773314" w:rsidP="00AC5C94">
      <w:pPr>
        <w:spacing w:after="0" w:line="260" w:lineRule="exact"/>
        <w:rPr>
          <w:rFonts w:ascii="Arial" w:eastAsia="Calibri" w:hAnsi="Arial" w:cs="Arial"/>
          <w:iCs/>
          <w:color w:val="000000" w:themeColor="text1"/>
          <w:sz w:val="20"/>
          <w:szCs w:val="20"/>
        </w:rPr>
      </w:pPr>
    </w:p>
    <w:p w14:paraId="5CCB1CD8" w14:textId="5BC2266D" w:rsidR="00296219" w:rsidRPr="00FA7547" w:rsidRDefault="00296219" w:rsidP="00AC5C94">
      <w:pPr>
        <w:autoSpaceDE w:val="0"/>
        <w:autoSpaceDN w:val="0"/>
        <w:adjustRightInd w:val="0"/>
        <w:spacing w:after="0" w:line="260" w:lineRule="exact"/>
        <w:ind w:left="5664"/>
        <w:jc w:val="center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63D9B6F8" w14:textId="457EFBB5" w:rsidR="00F3080E" w:rsidRPr="00F3080E" w:rsidRDefault="000754DE" w:rsidP="00AC5C94">
      <w:pPr>
        <w:tabs>
          <w:tab w:val="left" w:pos="7920"/>
        </w:tabs>
        <w:autoSpaceDE w:val="0"/>
        <w:autoSpaceDN w:val="0"/>
        <w:adjustRightInd w:val="0"/>
        <w:spacing w:after="0" w:line="260" w:lineRule="exact"/>
        <w:ind w:left="42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</w:t>
      </w:r>
      <w:r w:rsidR="00F3080E" w:rsidRPr="00F3080E">
        <w:rPr>
          <w:rFonts w:ascii="Arial" w:eastAsia="Times New Roman" w:hAnsi="Arial" w:cs="Arial"/>
          <w:sz w:val="20"/>
          <w:szCs w:val="20"/>
        </w:rPr>
        <w:t>ag. Janja Garvas Hočevar</w:t>
      </w:r>
    </w:p>
    <w:p w14:paraId="324D21DC" w14:textId="0219D450" w:rsidR="00F3080E" w:rsidRPr="00F3080E" w:rsidRDefault="00F3080E" w:rsidP="00AC5C94">
      <w:pPr>
        <w:tabs>
          <w:tab w:val="left" w:pos="7920"/>
        </w:tabs>
        <w:autoSpaceDE w:val="0"/>
        <w:autoSpaceDN w:val="0"/>
        <w:adjustRightInd w:val="0"/>
        <w:spacing w:after="0" w:line="260" w:lineRule="exact"/>
        <w:ind w:left="4287"/>
        <w:rPr>
          <w:rFonts w:ascii="Arial" w:eastAsia="Times New Roman" w:hAnsi="Arial" w:cs="Arial"/>
          <w:sz w:val="20"/>
          <w:szCs w:val="20"/>
          <w:lang w:eastAsia="sl-SI"/>
        </w:rPr>
      </w:pPr>
      <w:r w:rsidRPr="00F3080E">
        <w:rPr>
          <w:rFonts w:ascii="Arial" w:eastAsia="Times New Roman" w:hAnsi="Arial" w:cs="Arial"/>
          <w:sz w:val="20"/>
          <w:szCs w:val="20"/>
        </w:rPr>
        <w:t>v.d</w:t>
      </w:r>
      <w:r w:rsidR="000754DE">
        <w:rPr>
          <w:rFonts w:ascii="Arial" w:eastAsia="Times New Roman" w:hAnsi="Arial" w:cs="Arial"/>
          <w:sz w:val="20"/>
          <w:szCs w:val="20"/>
        </w:rPr>
        <w:t>.</w:t>
      </w:r>
      <w:r w:rsidRPr="00F3080E">
        <w:rPr>
          <w:rFonts w:ascii="Arial" w:eastAsia="Times New Roman" w:hAnsi="Arial" w:cs="Arial"/>
          <w:sz w:val="20"/>
          <w:szCs w:val="20"/>
        </w:rPr>
        <w:t xml:space="preserve"> generalne sekretarke</w:t>
      </w:r>
    </w:p>
    <w:p w14:paraId="79F793FD" w14:textId="29F5577C" w:rsidR="004C7D32" w:rsidRPr="00FA7547" w:rsidRDefault="004C7D32" w:rsidP="00AC5C94">
      <w:pPr>
        <w:spacing w:after="0" w:line="260" w:lineRule="exact"/>
        <w:rPr>
          <w:rFonts w:ascii="Arial" w:eastAsia="Times New Roman" w:hAnsi="Arial" w:cs="Arial"/>
          <w:bCs/>
          <w:iCs/>
          <w:color w:val="00B0F0"/>
          <w:sz w:val="20"/>
          <w:szCs w:val="20"/>
        </w:rPr>
      </w:pPr>
    </w:p>
    <w:p w14:paraId="6D4D3B65" w14:textId="77777777" w:rsidR="00296219" w:rsidRPr="00FA7547" w:rsidRDefault="0029621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0F25AA1" w14:textId="77777777" w:rsidR="00296219" w:rsidRPr="00FA7547" w:rsidRDefault="00296219" w:rsidP="00AC5C94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5842F87" w14:textId="23500D01" w:rsidR="004D51ED" w:rsidRPr="00FA7547" w:rsidRDefault="004D51ED" w:rsidP="00AC5C94">
      <w:pPr>
        <w:spacing w:after="0" w:line="260" w:lineRule="exact"/>
        <w:rPr>
          <w:rFonts w:ascii="Arial" w:eastAsia="Calibri" w:hAnsi="Arial" w:cs="Arial"/>
          <w:sz w:val="20"/>
          <w:szCs w:val="20"/>
          <w:lang w:eastAsia="sl-SI"/>
        </w:rPr>
      </w:pPr>
    </w:p>
    <w:p w14:paraId="1B202C4E" w14:textId="77777777" w:rsidR="004D51ED" w:rsidRPr="00FA7547" w:rsidRDefault="004D51ED" w:rsidP="00AC5C94">
      <w:pPr>
        <w:spacing w:after="0" w:line="260" w:lineRule="exact"/>
        <w:rPr>
          <w:rFonts w:ascii="Arial" w:eastAsia="Calibri" w:hAnsi="Arial" w:cs="Arial"/>
          <w:sz w:val="20"/>
          <w:szCs w:val="20"/>
          <w:lang w:eastAsia="sl-SI"/>
        </w:rPr>
      </w:pPr>
    </w:p>
    <w:p w14:paraId="3C507325" w14:textId="02632BC8" w:rsidR="004D51ED" w:rsidRPr="00FA7547" w:rsidRDefault="006E15E9" w:rsidP="00AC5C94">
      <w:pPr>
        <w:spacing w:after="0" w:line="260" w:lineRule="exact"/>
        <w:rPr>
          <w:rFonts w:ascii="Arial" w:eastAsia="Calibri" w:hAnsi="Arial" w:cs="Arial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sz w:val="20"/>
          <w:szCs w:val="20"/>
          <w:lang w:eastAsia="sl-SI"/>
        </w:rPr>
        <w:t>Prejmejo</w:t>
      </w:r>
      <w:r w:rsidR="004D51ED" w:rsidRPr="00FA7547">
        <w:rPr>
          <w:rFonts w:ascii="Arial" w:eastAsia="Calibri" w:hAnsi="Arial" w:cs="Arial"/>
          <w:sz w:val="20"/>
          <w:szCs w:val="20"/>
          <w:lang w:eastAsia="sl-SI"/>
        </w:rPr>
        <w:t>:</w:t>
      </w:r>
    </w:p>
    <w:p w14:paraId="6A483520" w14:textId="467DA86C" w:rsidR="007372BE" w:rsidRPr="00FA7547" w:rsidRDefault="007F533D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Kabinet predsednika Vlade Republike Slovenije</w:t>
      </w:r>
      <w:r w:rsidR="007372BE"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,</w:t>
      </w:r>
    </w:p>
    <w:p w14:paraId="6F2B08EE" w14:textId="77777777" w:rsidR="007372BE" w:rsidRPr="008C2B59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Urad Vlade Republike Slovenije za komuniciranje,</w:t>
      </w:r>
    </w:p>
    <w:p w14:paraId="61027969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delo, družino, socialne zadeve in enake možnosti,</w:t>
      </w:r>
    </w:p>
    <w:p w14:paraId="36F8A12A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zunanje zadeve,</w:t>
      </w:r>
    </w:p>
    <w:p w14:paraId="7B4B90EF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notranje zadeve,</w:t>
      </w:r>
    </w:p>
    <w:p w14:paraId="1D04285F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pravosodje,</w:t>
      </w:r>
    </w:p>
    <w:p w14:paraId="438D8E9E" w14:textId="77777777" w:rsidR="007372BE" w:rsidRPr="00FA7547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Ministrstvo za obrambo,</w:t>
      </w:r>
    </w:p>
    <w:p w14:paraId="28A50F87" w14:textId="77777777" w:rsidR="007372BE" w:rsidRPr="008C2B59" w:rsidRDefault="007372BE" w:rsidP="00AC5C94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Slovenska obveščevalno-varnostna agencija,</w:t>
      </w:r>
    </w:p>
    <w:p w14:paraId="47C55A66" w14:textId="77777777" w:rsidR="00131FC7" w:rsidRDefault="007372BE" w:rsidP="00131FC7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  <w:t>Urad Vlade Republike Slovenije za oskrbo in integracijo migrantov,</w:t>
      </w:r>
    </w:p>
    <w:p w14:paraId="0466927E" w14:textId="292D3E8C" w:rsidR="006E15E9" w:rsidRPr="00131FC7" w:rsidRDefault="007372BE" w:rsidP="00131FC7">
      <w:pPr>
        <w:numPr>
          <w:ilvl w:val="0"/>
          <w:numId w:val="8"/>
        </w:numPr>
        <w:spacing w:after="0" w:line="260" w:lineRule="exact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sl-SI"/>
        </w:rPr>
      </w:pPr>
      <w:r w:rsidRPr="00131FC7">
        <w:rPr>
          <w:rFonts w:ascii="Arial" w:eastAsia="Calibri" w:hAnsi="Arial" w:cs="Arial"/>
          <w:color w:val="000000" w:themeColor="text1"/>
          <w:sz w:val="20"/>
          <w:szCs w:val="20"/>
        </w:rPr>
        <w:t>Policija.</w:t>
      </w:r>
    </w:p>
    <w:p w14:paraId="2EA3DBA6" w14:textId="77777777" w:rsidR="006E15E9" w:rsidRPr="00FA7547" w:rsidRDefault="006E15E9" w:rsidP="00AC5C94">
      <w:pPr>
        <w:spacing w:after="0" w:line="260" w:lineRule="exact"/>
        <w:jc w:val="center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767DFE5B" w14:textId="55C39F34" w:rsidR="006E15E9" w:rsidRPr="00FA7547" w:rsidRDefault="006E15E9" w:rsidP="00AC5C94">
      <w:pPr>
        <w:spacing w:after="0" w:line="260" w:lineRule="exact"/>
        <w:jc w:val="center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CBF74B1" w14:textId="7C4552F2" w:rsidR="006E15E9" w:rsidRPr="00FA7547" w:rsidRDefault="006E15E9" w:rsidP="00AC5C94">
      <w:pPr>
        <w:spacing w:after="0" w:line="260" w:lineRule="exact"/>
        <w:jc w:val="center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272094BA" w14:textId="50F04BA2" w:rsidR="00C02505" w:rsidRPr="00FA7547" w:rsidRDefault="00C02505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D925667" w14:textId="75EA1F77" w:rsidR="00DF3C8F" w:rsidRPr="00FA7547" w:rsidRDefault="00DF3C8F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1C61D61" w14:textId="170EF8A4" w:rsidR="00DF3C8F" w:rsidRDefault="00DF3C8F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4655C0F" w14:textId="7A956934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0F1F87C" w14:textId="4FD632A4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761AF04" w14:textId="29D8E8B1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163A213" w14:textId="5B407463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2BDE02B" w14:textId="036E0C9C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FE65FAA" w14:textId="63B713C8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058D2F3" w14:textId="77777777" w:rsidR="007372BE" w:rsidRDefault="007372BE" w:rsidP="00AC5C94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3B6D214" w14:textId="59AB012C" w:rsidR="00DF3C8F" w:rsidRPr="00FA7547" w:rsidRDefault="00DF3C8F" w:rsidP="00AC5C94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FA7547">
        <w:rPr>
          <w:rFonts w:ascii="Arial" w:hAnsi="Arial" w:cs="Arial"/>
          <w:b/>
          <w:sz w:val="20"/>
          <w:szCs w:val="20"/>
        </w:rPr>
        <w:t xml:space="preserve">POROČILO MEDRESORSKE DELOVNE SKUPINE ZA SPREMLJANJE AKTIVNOSTI NA PODROČJU MIGRACIJ </w:t>
      </w:r>
    </w:p>
    <w:p w14:paraId="01D3D6A7" w14:textId="5905FEB5" w:rsidR="00DF3C8F" w:rsidRPr="00FA7547" w:rsidRDefault="00DF3C8F" w:rsidP="00AC5C94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14:paraId="5F34535F" w14:textId="338B2466" w:rsidR="00E57329" w:rsidRPr="00FA7547" w:rsidRDefault="00E57329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>Vlada Republike Slovenije je na seji dne 3</w:t>
      </w:r>
      <w:r w:rsidR="00B5045D">
        <w:rPr>
          <w:rFonts w:ascii="Arial" w:eastAsia="Calibri" w:hAnsi="Arial" w:cs="Arial"/>
          <w:color w:val="000000" w:themeColor="text1"/>
          <w:sz w:val="20"/>
          <w:szCs w:val="20"/>
        </w:rPr>
        <w:t>0. 3. 2021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sprejela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Sklep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 ustanovitvi Medresorske delovne skupine za spremljanje aktivnosti na področju migracij</w:t>
      </w:r>
      <w:r w:rsidRPr="00FA7547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, št.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B5045D">
        <w:rPr>
          <w:rFonts w:ascii="Arial" w:eastAsia="Times New Roman" w:hAnsi="Arial" w:cs="Arial"/>
          <w:sz w:val="20"/>
          <w:szCs w:val="20"/>
          <w:lang w:eastAsia="sl-SI"/>
        </w:rPr>
        <w:t>900-56/2020/83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z dne 3</w:t>
      </w:r>
      <w:r w:rsidR="00B5045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0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FA36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B5045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3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 w:rsidR="00FA36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B5045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2021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>. Njene naloge zajemajo redno spremljanje in koordinacijo na področju migracij, v primeru povečanega obsega migracij pa medresorska delovna skupina koordinira tudi operativne aktivnosti in predlaga potrebne ukrepe. Delovno skupino sestavljajo predstavniki resornih ministrstev in vladnih služb.</w:t>
      </w:r>
    </w:p>
    <w:p w14:paraId="756F5241" w14:textId="77777777" w:rsidR="00E57329" w:rsidRPr="00FA7547" w:rsidRDefault="00E57329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AB38A4A" w14:textId="19142898" w:rsidR="00E57329" w:rsidRPr="00FA7547" w:rsidRDefault="00E57329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Glede na VIII.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točko S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klepa o ustanovitvi Medresorske delovne skupine za spremljanje aktivnosti na področju migracij mora ta </w:t>
      </w:r>
      <w:r w:rsidR="00B5045D">
        <w:rPr>
          <w:rFonts w:ascii="Arial" w:eastAsia="Calibri" w:hAnsi="Arial" w:cs="Arial"/>
          <w:color w:val="000000" w:themeColor="text1"/>
          <w:sz w:val="20"/>
          <w:szCs w:val="20"/>
        </w:rPr>
        <w:t>dvakrat letno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pripraviti poročilo o izpolnjevanju svojih nalog in ga predloži</w:t>
      </w:r>
      <w:r w:rsidR="007F533D">
        <w:rPr>
          <w:rFonts w:ascii="Arial" w:eastAsia="Calibri" w:hAnsi="Arial" w:cs="Arial"/>
          <w:color w:val="000000" w:themeColor="text1"/>
          <w:sz w:val="20"/>
          <w:szCs w:val="20"/>
        </w:rPr>
        <w:t>ti</w:t>
      </w:r>
      <w:r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Vladi Republike Slovenije v seznanitev. </w:t>
      </w:r>
    </w:p>
    <w:p w14:paraId="4B7D042A" w14:textId="77777777" w:rsidR="00DF3C8F" w:rsidRPr="00FA7547" w:rsidRDefault="00DF3C8F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1615A7A3" w14:textId="691FB81A" w:rsidR="00DF3C8F" w:rsidRDefault="00EA6E2C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>Obdobje</w:t>
      </w:r>
      <w:r w:rsidR="00DF3C8F"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 poročanja obsega obdobje od 3</w:t>
      </w:r>
      <w:r w:rsidR="001548B7">
        <w:rPr>
          <w:rFonts w:ascii="Arial" w:eastAsia="Calibri" w:hAnsi="Arial" w:cs="Arial"/>
          <w:color w:val="000000" w:themeColor="text1"/>
          <w:sz w:val="20"/>
          <w:szCs w:val="20"/>
        </w:rPr>
        <w:t xml:space="preserve">0. 3. 2021 </w:t>
      </w:r>
      <w:r w:rsidR="00DF3C8F" w:rsidRPr="00FA7547">
        <w:rPr>
          <w:rFonts w:ascii="Arial" w:eastAsia="Calibri" w:hAnsi="Arial" w:cs="Arial"/>
          <w:color w:val="000000" w:themeColor="text1"/>
          <w:sz w:val="20"/>
          <w:szCs w:val="20"/>
        </w:rPr>
        <w:t>do 3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1</w:t>
      </w:r>
      <w:r w:rsidR="001548B7">
        <w:rPr>
          <w:rFonts w:ascii="Arial" w:eastAsia="Calibri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3</w:t>
      </w:r>
      <w:r w:rsidR="001548B7">
        <w:rPr>
          <w:rFonts w:ascii="Arial" w:eastAsia="Calibri" w:hAnsi="Arial" w:cs="Arial"/>
          <w:color w:val="000000" w:themeColor="text1"/>
          <w:sz w:val="20"/>
          <w:szCs w:val="20"/>
        </w:rPr>
        <w:t>. 202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2</w:t>
      </w:r>
      <w:r w:rsidR="00DF3C8F" w:rsidRPr="00FA7547">
        <w:rPr>
          <w:rFonts w:ascii="Arial" w:eastAsia="Calibri" w:hAnsi="Arial" w:cs="Arial"/>
          <w:color w:val="000000" w:themeColor="text1"/>
          <w:sz w:val="20"/>
          <w:szCs w:val="20"/>
        </w:rPr>
        <w:t xml:space="preserve">. </w:t>
      </w:r>
    </w:p>
    <w:p w14:paraId="58E46716" w14:textId="77777777" w:rsidR="001548B7" w:rsidRPr="00FA7547" w:rsidRDefault="001548B7" w:rsidP="00AC5C94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outlineLvl w:val="3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609382D" w14:textId="2FEEAF0F" w:rsidR="00DF3C8F" w:rsidRPr="00FA7547" w:rsidRDefault="00DF3C8F" w:rsidP="00AC5C94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2BE90A3" w14:textId="699ECA87" w:rsidR="00DF3C8F" w:rsidRPr="002718EB" w:rsidRDefault="00DF3C8F" w:rsidP="002718EB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2718EB">
        <w:rPr>
          <w:rFonts w:ascii="Arial" w:hAnsi="Arial" w:cs="Arial"/>
          <w:b/>
          <w:sz w:val="20"/>
          <w:szCs w:val="20"/>
          <w:u w:val="single"/>
        </w:rPr>
        <w:t xml:space="preserve">POROČANJE O DELU </w:t>
      </w:r>
      <w:r w:rsidR="00533B4C" w:rsidRPr="002718EB">
        <w:rPr>
          <w:rFonts w:ascii="Arial" w:hAnsi="Arial" w:cs="Arial"/>
          <w:b/>
          <w:sz w:val="20"/>
          <w:szCs w:val="20"/>
          <w:u w:val="single"/>
        </w:rPr>
        <w:t>MEDRESORSKE DELOVNE SKUPINE ZA SPREMLJANJE AKTIVNOSTI NA PODROČJU MIGRACIJ</w:t>
      </w:r>
    </w:p>
    <w:p w14:paraId="0BCC9C33" w14:textId="2CFD3B0B" w:rsidR="00533B4C" w:rsidRPr="00FA7547" w:rsidRDefault="00533B4C" w:rsidP="00AC5C94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14:paraId="59571923" w14:textId="20544DEF" w:rsidR="0053326C" w:rsidRPr="002718EB" w:rsidRDefault="003A0D6D" w:rsidP="007C127D">
      <w:pPr>
        <w:spacing w:after="0" w:line="26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A0D6D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V poročevals</w:t>
      </w:r>
      <w:r w:rsidR="00FB3682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kem obdobju od 30. 3. 2021 do 31. 3. 2022</w:t>
      </w:r>
      <w:r w:rsidRPr="003A0D6D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 xml:space="preserve"> se je medresorska delovna skupina sestala trikrat</w:t>
      </w:r>
      <w:r w:rsidR="002E3F34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, in sicer v aprilu, juliju in avgustu</w:t>
      </w:r>
      <w:r w:rsidRPr="003A0D6D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53326C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Medresorska delovna skupina se je v ožji sestavi Ministrstva za notranje zadeve, Ministrstva za zunanje zadeve, Urada Vlade Republike Slovenije za oskrbo in integracijo migrantov, Policije in Slovenske obveščevalno varnostne agencije sestajala tedensko. </w:t>
      </w:r>
    </w:p>
    <w:p w14:paraId="0ED1F6CC" w14:textId="77777777" w:rsidR="0053326C" w:rsidRDefault="0053326C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3A33C56A" w14:textId="676CF099" w:rsidR="00310B5E" w:rsidRDefault="00AD2E45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Na sestankih je potekala izmenjava relevantnih informacij glede aktualnega stanja na področju migracij in mednarodne zaščite. Obravnavan je bil tudi možen vpliv instrumentalizacije migracij na zunanji meji Evropske unije v Litvi, Latviji in na Poljskem. V zvezi s tem je Ministrstvo za zunanje zadeve poročalo o aktivnosti Evropske unije v najpogostejših izvornih državah in državah tranzita (Irak, Turčija, ipd.). Medresorska delovna skupina ocenjuje, da situacija instrumentalizacije migracij nima neposrednega vpliva na migracijsko situacijo v Sloveniji, ni pa mogoče izključiti instrumentalizacije migracij za druge namene v državah, ki so na migracijski poti v Slovenijo v prihodnje. </w:t>
      </w:r>
      <w:r w:rsidR="00C879B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 poročevalskem obdobju je bilo bolj skrb vzbujajoče delovanje talibanov v Afganistanu, zaradi česar je povečan interes odhodov iz države</w:t>
      </w:r>
      <w:r w:rsidR="00BE32B8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, kar lahko občutno vpliva na migracijsko situacijo v Evropski uniji. </w:t>
      </w:r>
    </w:p>
    <w:p w14:paraId="5D180084" w14:textId="77777777" w:rsidR="007C127D" w:rsidRDefault="007C127D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B13EAEA" w14:textId="6BDE7804" w:rsidR="001830B4" w:rsidRDefault="00310B5E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poročevalskem obdobju je bil opazen trend zmanjšanja ilegalnih prehodov državne meje. Do 30. 9. 2021 je bilo obravnavanih 7031 ilegalnih prehodov državne meje, kar je v primerjavi z enakim obdobjem v </w:t>
      </w:r>
      <w:r w:rsidR="008F10B0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letu 2020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manj za 41,1 %, ko je bilo obravnavanih 11928 primerov. Med državljanstvi so prevladovali državljani Afganistana, Pakistana in Bangladeša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Več kot polovico ilegalnih prehodov državne meje sta obravnavali PU Koper in PU Novo mesto, obseg obravnav pa se je povečal na območju PU Maribor in PU Ljubljana.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Opažen je bil tre</w:t>
      </w:r>
      <w:r w:rsidR="00AE76F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nd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povečanja izraženih namer podati prošnjo za mednarodno zaščito, in sicer je bilo v poročevalskem </w:t>
      </w:r>
      <w:r w:rsidR="00C43A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obdobju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obravnavanih 3483 namer, kar je za 7,7 % več kot v enakem obdobju v </w:t>
      </w:r>
      <w:r w:rsidR="00F348D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letu 2020</w:t>
      </w:r>
      <w:r w:rsidR="00A0609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, ko je bilo obravnavanih 3234 namer. </w:t>
      </w:r>
    </w:p>
    <w:p w14:paraId="71D9AA40" w14:textId="77777777" w:rsidR="00AE76F6" w:rsidRDefault="00AE76F6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1D26D235" w14:textId="7F4282AC" w:rsidR="002E7F4C" w:rsidRDefault="002E7F4C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Policija je poročala, da </w:t>
      </w:r>
      <w:r w:rsidR="000E39D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operativno-taktičen načrt sodelovanja Slovenske vojske in Policije pri širšem</w:t>
      </w:r>
      <w:r w:rsidR="00A72C9B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0E39D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varovanju državne meje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dobro deluje v praksi. Namenske enote Slovenske vojske sicer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lastRenderedPageBreak/>
        <w:t xml:space="preserve">delujejo samostojno in pokrivajo določen del državne meje. Policija je sodelovala tudi s policisti iz tujine, in sicer iz Estonije, Latvije in Madžarske. </w:t>
      </w:r>
    </w:p>
    <w:p w14:paraId="78F09BD2" w14:textId="77777777" w:rsidR="007C127D" w:rsidRDefault="007C127D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ABEDDAA" w14:textId="5B0B378B" w:rsidR="00CE7CE4" w:rsidRDefault="00A002E6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V poročevalskem obdobju so se pojavile tudi težave pri sodelovanju s hrvaškimi organi, saj so ti vedno bolj zaostrovali pogoje v zvezi z vračanjem, o čemer pa niso seznanjali slovenskih organov</w:t>
      </w:r>
      <w:r w:rsidR="00BD0C8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85561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Tudi sicer je bila opažena spremenjena praksa s strani hrvaških varnostnih organov, ki ilegalne migrante s pomočj</w:t>
      </w:r>
      <w:r w:rsidR="00AE76F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</w:t>
      </w:r>
      <w:r w:rsidR="0085561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tolmačev, preden te Republika Slovenija vrne na Hrvaško, sprašujejo, zakaj v Republiki Slovenijo niso zaprosili za mednarodno zaščito in ali bi slednje radi storili. Zaradi tega je prišlo do podajanja namer in onemogočenja vrnitve na Hrvaško. </w:t>
      </w:r>
    </w:p>
    <w:p w14:paraId="7D55B7CC" w14:textId="77777777" w:rsidR="00CE7CE4" w:rsidRDefault="00CE7CE4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43B32D3D" w14:textId="77777777" w:rsidR="00CE7CE4" w:rsidRDefault="00CE7CE4" w:rsidP="00CE7CE4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Izpostavljena je bila tudi problematika sprovajanja, saj je število obsojenih za kaznivo dejanje sprovajanja oziroma tihotapljena čez mejo naraslo. Ministrstvo za pravosodje je v zvezi s tem dodalo, da je bil v letu 2020 revidiran 308. člen Kazenskega zakonika, iz katerega izhaja, da za tihotapljenje čez mejo pogojna kazen ni več možna. Tudi sicer je s spremembo Zakona o kazenskem postopku, ki je pričela veljati 13. 5. 2021, bila urejena pravna podlaga za pridržanje tujcev, ki niso storilci kaznivega dejanja, utegnejo pa biti priče v kazenskem postopku. S tem se daje dodatna orodja Policiji. </w:t>
      </w:r>
    </w:p>
    <w:p w14:paraId="56AFD367" w14:textId="2EF1897F" w:rsidR="0085561D" w:rsidRDefault="0085561D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03348D48" w14:textId="1143AE20" w:rsidR="0015404E" w:rsidRDefault="0015404E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V poročevalskem obdobju Slovenska obveščevalna varnostna služba ni opazila bistvenih novosti na območju vzhodnega Sredozemlja in vzhodnega Balkana. Tudi razmere v Turčiji in Grčiji ostajajo stabilne. Na območju Balkana se nahaja največ državljanov Afganistana, Pakistana in Sirije. </w:t>
      </w:r>
      <w:r w:rsidR="002D3655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Predvsem je postala priljubljena migracijska pot iz Srbije proti vzhodu</w:t>
      </w:r>
      <w:r w:rsidR="00C43A51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preko Romunije, Bolgarije, Mad</w:t>
      </w:r>
      <w:r w:rsidR="002D3655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žarske in Avstrije v Nemčijo. </w:t>
      </w:r>
    </w:p>
    <w:p w14:paraId="02420503" w14:textId="77777777" w:rsidR="0015404E" w:rsidRDefault="0015404E" w:rsidP="007C127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61EF32BD" w14:textId="4FF136F8" w:rsidR="00A002E6" w:rsidRDefault="00CE7CE4" w:rsidP="0085561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Urad Vlade Republike Slovenije za oskrbo in integracijo migrantov je v poročevalskem obdobju zaznal povečano število prihodov. Po </w:t>
      </w:r>
      <w:r w:rsidR="00A72C9B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priporočilih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NIJZ je bila karantena še vedno priporočljiva, prav tako testiranje na COVID-19. Zaradi povečanega števila prihodov se je ponovno odprla izpostava v Logatcu, tam so nastanjene predvsem družine in mladoletniki brez spremstva. </w:t>
      </w:r>
      <w:r w:rsidR="006D45FF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Po strukturi še vedno ostajajo pretežno državljani Afganistana, Bangladeša in Pakistana. </w:t>
      </w:r>
      <w:r w:rsidR="00AB46CC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Zelo veliko je bilo zaznanih samovoljnih zapustitev, odhajajo tudi družine. </w:t>
      </w:r>
    </w:p>
    <w:p w14:paraId="732F5EE0" w14:textId="77777777" w:rsidR="00CE7CE4" w:rsidRDefault="00CE7CE4" w:rsidP="0085561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5E91ED3B" w14:textId="5FF303CA" w:rsidR="002E7F4C" w:rsidRDefault="002E7F4C" w:rsidP="0085561D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Občutno povečanje je bilo zaznano tudi pri podanih prošnjah za mednarodno zaščito. V poročevalskem obdobju je bilo </w:t>
      </w:r>
      <w:r w:rsidR="009230F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podanih 3196 prošenj za mednarodno zaščito. Skupno pa je bilo do 31. 12. 2021 podanih 5301 prošenj, kar je za 49,4  % več kot v letu 2020, ko je bilo podanih 3548 prošenj za mednarodno zaščito. </w:t>
      </w:r>
      <w:r w:rsidR="00422CC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Glede na državljanstvo, prevladujejo prosilci, ki so državljani Afganistana, Pakistana in Irana. </w:t>
      </w:r>
      <w:r w:rsidR="007F132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Kljub znatnemu povečanju števila vloženih prošenj za mednarodno zaščito, je opazno občutno zmanjšanje ugodno rešenih prošenj. V letu 2021 je bilo tako skupno ugodeno 17 prošnjam za mednarodno zaščito, kar je za 80,8 % manj kot v letu 2020, ko je bilo skupno ugodeno 89 prošnjam. </w:t>
      </w:r>
      <w:r w:rsidR="00663ED9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Največ je bilo ustavitev postopka, in sicer 3445. Prav tako je bilo zavrženih 1390 prošenj za mednarodno zaščito. Zavrnjenih pa je bilo 151 prošenj za mednarodno zaščito. </w:t>
      </w:r>
    </w:p>
    <w:p w14:paraId="2CBD85E9" w14:textId="2A59D038" w:rsidR="00E1197E" w:rsidRDefault="00E1197E" w:rsidP="0028112B">
      <w:pPr>
        <w:spacing w:after="0" w:line="260" w:lineRule="exac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21001442" w14:textId="7C002821" w:rsidR="0092702A" w:rsidRDefault="0056640D" w:rsidP="009205B2">
      <w:pPr>
        <w:spacing w:after="0" w:line="260" w:lineRule="exact"/>
        <w:contextualSpacing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Na področju zakonitih migracij je Ministrstvo za delo, družino, socialne zadeve in enake možnosti </w:t>
      </w:r>
      <w:r w:rsidR="002E1C8F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seznanilo, da je trenutno stanje na trgu dela kljub COVID-19 dobro. Trendi zaposlovanja tujcev ostajajo enaki, večina delavcev prihaja iz držav bivše Jugoslavije (okoli 90 %), ostalih 10 % pa iz Romunije, Italije, Avstrije in Nemčije. V večini gre za nizko kvalificirano delovno silo (transport, gradbeništvo, predelovalna industrija). Izpostavljen je bil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sprejem Odredbe o deficitarnih poklicih, ki predvideva osem poklicev (vozniki tovornjakov, mizarji, tesarji, zidarji, električarji, kuharji), kjer tujcev, ki želijo opravljati omenjene poklice, ni potrebno preverjati. Sicer pa se v prevozništvu pojavlja težava v zvezi s preverjanjem</w:t>
      </w:r>
      <w:r w:rsidR="00C268E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enotnih dovoljenj za prebivanje</w:t>
      </w:r>
      <w:r w:rsidR="00B1466D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</w:t>
      </w:r>
      <w:r w:rsidR="0025304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Problematični so predvsem vozniki iz tretjih držav (npr. Srbija), se bo pa do februarja 2022 v nacionalni pravni red </w:t>
      </w:r>
      <w:r w:rsidR="00253043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lastRenderedPageBreak/>
        <w:t xml:space="preserve">prenesla Direktiva Evropske unije, ki ureja oblike transporta, za katere niso potrebna posebna dovoljenja. </w:t>
      </w:r>
    </w:p>
    <w:bookmarkEnd w:id="0"/>
    <w:p w14:paraId="64CAB470" w14:textId="07D5D20D" w:rsidR="00EA6E2C" w:rsidRPr="008D04F2" w:rsidRDefault="00EA6E2C" w:rsidP="002718EB">
      <w:pPr>
        <w:spacing w:after="0" w:line="260" w:lineRule="exact"/>
        <w:contextualSpacing/>
        <w:jc w:val="both"/>
        <w:rPr>
          <w:rFonts w:ascii="Arial" w:eastAsia="Calibri" w:hAnsi="Arial" w:cs="Arial"/>
          <w:sz w:val="20"/>
          <w:szCs w:val="20"/>
        </w:rPr>
      </w:pPr>
    </w:p>
    <w:sectPr w:rsidR="00EA6E2C" w:rsidRPr="008D04F2" w:rsidSect="00C02505">
      <w:headerReference w:type="default" r:id="rId17"/>
      <w:footerReference w:type="default" r:id="rId18"/>
      <w:pgSz w:w="11900" w:h="16840" w:code="9"/>
      <w:pgMar w:top="1701" w:right="1701" w:bottom="1134" w:left="1701" w:header="1531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5BC0" w14:textId="77777777" w:rsidR="00503C16" w:rsidRDefault="00503C16" w:rsidP="00B6461A">
      <w:pPr>
        <w:spacing w:after="0" w:line="240" w:lineRule="auto"/>
      </w:pPr>
      <w:r>
        <w:separator/>
      </w:r>
    </w:p>
  </w:endnote>
  <w:endnote w:type="continuationSeparator" w:id="0">
    <w:p w14:paraId="786BE9C3" w14:textId="77777777" w:rsidR="00503C16" w:rsidRDefault="00503C16" w:rsidP="00B6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838D" w14:textId="77777777" w:rsidR="003A3A1A" w:rsidRDefault="003A3A1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3635A" w14:textId="1A27D2C3" w:rsidR="003A3A1A" w:rsidRDefault="003A3A1A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A426D7">
      <w:rPr>
        <w:noProof/>
      </w:rPr>
      <w:t>6</w:t>
    </w:r>
    <w:r>
      <w:fldChar w:fldCharType="end"/>
    </w:r>
  </w:p>
  <w:p w14:paraId="39C7491D" w14:textId="77777777" w:rsidR="003A3A1A" w:rsidRDefault="003A3A1A" w:rsidP="00C0250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E2512" w14:textId="77777777" w:rsidR="00503C16" w:rsidRDefault="00503C16" w:rsidP="00B6461A">
      <w:pPr>
        <w:spacing w:after="0" w:line="240" w:lineRule="auto"/>
      </w:pPr>
      <w:r>
        <w:separator/>
      </w:r>
    </w:p>
  </w:footnote>
  <w:footnote w:type="continuationSeparator" w:id="0">
    <w:p w14:paraId="63BCEAC3" w14:textId="77777777" w:rsidR="00503C16" w:rsidRDefault="00503C16" w:rsidP="00B6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383B" w14:textId="77777777" w:rsidR="003A3A1A" w:rsidRDefault="003A3A1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33EC" w14:textId="77777777" w:rsidR="003A3A1A" w:rsidRPr="00E21FF9" w:rsidRDefault="003A3A1A" w:rsidP="00C02505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73ACBA13" w14:textId="77777777" w:rsidR="003A3A1A" w:rsidRPr="008F3500" w:rsidRDefault="003A3A1A" w:rsidP="00C02505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4E400" w14:textId="77777777" w:rsidR="003A3A1A" w:rsidRPr="00110CBD" w:rsidRDefault="003A3A1A" w:rsidP="00C02505">
    <w:pPr>
      <w:pStyle w:val="Glava"/>
      <w:spacing w:line="240" w:lineRule="exact"/>
      <w:rPr>
        <w:rFonts w:ascii="Republika" w:hAnsi="Republika" w:cs="Republik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93C"/>
    <w:multiLevelType w:val="hybridMultilevel"/>
    <w:tmpl w:val="7936A0D0"/>
    <w:lvl w:ilvl="0" w:tplc="610A23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66619"/>
    <w:multiLevelType w:val="hybridMultilevel"/>
    <w:tmpl w:val="14345190"/>
    <w:lvl w:ilvl="0" w:tplc="4A728A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009"/>
    <w:multiLevelType w:val="hybridMultilevel"/>
    <w:tmpl w:val="DEF05C1A"/>
    <w:lvl w:ilvl="0" w:tplc="07602D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3D9B"/>
    <w:multiLevelType w:val="hybridMultilevel"/>
    <w:tmpl w:val="085286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0FEC"/>
    <w:multiLevelType w:val="hybridMultilevel"/>
    <w:tmpl w:val="56DA5AF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3BA7"/>
    <w:multiLevelType w:val="hybridMultilevel"/>
    <w:tmpl w:val="534E6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4BF9"/>
    <w:multiLevelType w:val="hybridMultilevel"/>
    <w:tmpl w:val="9A8090E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6108C"/>
    <w:multiLevelType w:val="hybridMultilevel"/>
    <w:tmpl w:val="039A873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5925"/>
    <w:multiLevelType w:val="hybridMultilevel"/>
    <w:tmpl w:val="6B8A225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924BEF"/>
    <w:multiLevelType w:val="hybridMultilevel"/>
    <w:tmpl w:val="CB2CEDA0"/>
    <w:lvl w:ilvl="0" w:tplc="4A728A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A04BD"/>
    <w:multiLevelType w:val="hybridMultilevel"/>
    <w:tmpl w:val="B3A8C28C"/>
    <w:lvl w:ilvl="0" w:tplc="2BAE1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6681"/>
    <w:multiLevelType w:val="hybridMultilevel"/>
    <w:tmpl w:val="5C3AA5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780C"/>
    <w:multiLevelType w:val="hybridMultilevel"/>
    <w:tmpl w:val="68760C0A"/>
    <w:lvl w:ilvl="0" w:tplc="FCE46CC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D1B37"/>
    <w:multiLevelType w:val="hybridMultilevel"/>
    <w:tmpl w:val="3FDC27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264E0E"/>
    <w:multiLevelType w:val="hybridMultilevel"/>
    <w:tmpl w:val="2C5AF2D6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0AD7"/>
    <w:multiLevelType w:val="hybridMultilevel"/>
    <w:tmpl w:val="92E846E4"/>
    <w:lvl w:ilvl="0" w:tplc="BD9A6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01FEE"/>
    <w:multiLevelType w:val="hybridMultilevel"/>
    <w:tmpl w:val="2F32EB2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C0900"/>
    <w:multiLevelType w:val="hybridMultilevel"/>
    <w:tmpl w:val="AB7C4E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4576C"/>
    <w:multiLevelType w:val="hybridMultilevel"/>
    <w:tmpl w:val="2B048B14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B489C"/>
    <w:multiLevelType w:val="hybridMultilevel"/>
    <w:tmpl w:val="F40E402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61EBF"/>
    <w:multiLevelType w:val="hybridMultilevel"/>
    <w:tmpl w:val="837A6298"/>
    <w:lvl w:ilvl="0" w:tplc="E33AA7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5F7230"/>
    <w:multiLevelType w:val="hybridMultilevel"/>
    <w:tmpl w:val="2DBC0B76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B6D90"/>
    <w:multiLevelType w:val="hybridMultilevel"/>
    <w:tmpl w:val="D44CFC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F2473"/>
    <w:multiLevelType w:val="hybridMultilevel"/>
    <w:tmpl w:val="EBCA470E"/>
    <w:lvl w:ilvl="0" w:tplc="5FACDF4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C6A6C"/>
    <w:multiLevelType w:val="hybridMultilevel"/>
    <w:tmpl w:val="FEEC398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587B"/>
    <w:multiLevelType w:val="hybridMultilevel"/>
    <w:tmpl w:val="3244DC64"/>
    <w:lvl w:ilvl="0" w:tplc="0CCEBE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A5DA1"/>
    <w:multiLevelType w:val="hybridMultilevel"/>
    <w:tmpl w:val="49DA984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751D"/>
    <w:multiLevelType w:val="hybridMultilevel"/>
    <w:tmpl w:val="E01893D4"/>
    <w:lvl w:ilvl="0" w:tplc="17F8E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1"/>
  </w:num>
  <w:num w:numId="5">
    <w:abstractNumId w:val="19"/>
    <w:lvlOverride w:ilvl="0">
      <w:startOverride w:val="1"/>
    </w:lvlOverride>
  </w:num>
  <w:num w:numId="6">
    <w:abstractNumId w:val="5"/>
  </w:num>
  <w:num w:numId="7">
    <w:abstractNumId w:val="25"/>
  </w:num>
  <w:num w:numId="8">
    <w:abstractNumId w:val="16"/>
  </w:num>
  <w:num w:numId="9">
    <w:abstractNumId w:val="30"/>
  </w:num>
  <w:num w:numId="10">
    <w:abstractNumId w:val="20"/>
  </w:num>
  <w:num w:numId="11">
    <w:abstractNumId w:val="13"/>
  </w:num>
  <w:num w:numId="12">
    <w:abstractNumId w:val="14"/>
  </w:num>
  <w:num w:numId="13">
    <w:abstractNumId w:val="32"/>
  </w:num>
  <w:num w:numId="14">
    <w:abstractNumId w:val="12"/>
  </w:num>
  <w:num w:numId="15">
    <w:abstractNumId w:val="2"/>
  </w:num>
  <w:num w:numId="16">
    <w:abstractNumId w:val="6"/>
  </w:num>
  <w:num w:numId="17">
    <w:abstractNumId w:val="35"/>
  </w:num>
  <w:num w:numId="18">
    <w:abstractNumId w:val="27"/>
  </w:num>
  <w:num w:numId="19">
    <w:abstractNumId w:val="11"/>
  </w:num>
  <w:num w:numId="20">
    <w:abstractNumId w:val="23"/>
  </w:num>
  <w:num w:numId="21">
    <w:abstractNumId w:val="19"/>
  </w:num>
  <w:num w:numId="22">
    <w:abstractNumId w:val="31"/>
  </w:num>
  <w:num w:numId="23">
    <w:abstractNumId w:val="0"/>
  </w:num>
  <w:num w:numId="24">
    <w:abstractNumId w:val="17"/>
  </w:num>
  <w:num w:numId="25">
    <w:abstractNumId w:val="9"/>
  </w:num>
  <w:num w:numId="26">
    <w:abstractNumId w:val="39"/>
  </w:num>
  <w:num w:numId="27">
    <w:abstractNumId w:val="36"/>
  </w:num>
  <w:num w:numId="28">
    <w:abstractNumId w:val="34"/>
  </w:num>
  <w:num w:numId="29">
    <w:abstractNumId w:val="38"/>
  </w:num>
  <w:num w:numId="30">
    <w:abstractNumId w:val="24"/>
  </w:num>
  <w:num w:numId="31">
    <w:abstractNumId w:val="15"/>
  </w:num>
  <w:num w:numId="32">
    <w:abstractNumId w:val="33"/>
  </w:num>
  <w:num w:numId="33">
    <w:abstractNumId w:val="29"/>
  </w:num>
  <w:num w:numId="34">
    <w:abstractNumId w:val="3"/>
  </w:num>
  <w:num w:numId="35">
    <w:abstractNumId w:val="7"/>
  </w:num>
  <w:num w:numId="36">
    <w:abstractNumId w:val="8"/>
  </w:num>
  <w:num w:numId="37">
    <w:abstractNumId w:val="4"/>
  </w:num>
  <w:num w:numId="38">
    <w:abstractNumId w:val="37"/>
  </w:num>
  <w:num w:numId="39">
    <w:abstractNumId w:val="28"/>
  </w:num>
  <w:num w:numId="40">
    <w:abstractNumId w:val="26"/>
  </w:num>
  <w:num w:numId="4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1A"/>
    <w:rsid w:val="00000D7A"/>
    <w:rsid w:val="000046FE"/>
    <w:rsid w:val="00012D1A"/>
    <w:rsid w:val="00023910"/>
    <w:rsid w:val="00025AB1"/>
    <w:rsid w:val="000273F5"/>
    <w:rsid w:val="0002741D"/>
    <w:rsid w:val="0003777E"/>
    <w:rsid w:val="00045F04"/>
    <w:rsid w:val="000510F7"/>
    <w:rsid w:val="000562C7"/>
    <w:rsid w:val="0005712F"/>
    <w:rsid w:val="000637BB"/>
    <w:rsid w:val="00065F23"/>
    <w:rsid w:val="00071777"/>
    <w:rsid w:val="000754DE"/>
    <w:rsid w:val="000868B1"/>
    <w:rsid w:val="0008697E"/>
    <w:rsid w:val="00092600"/>
    <w:rsid w:val="00096D86"/>
    <w:rsid w:val="00097764"/>
    <w:rsid w:val="000A2CBD"/>
    <w:rsid w:val="000A5157"/>
    <w:rsid w:val="000B1C0E"/>
    <w:rsid w:val="000B3872"/>
    <w:rsid w:val="000B4E2B"/>
    <w:rsid w:val="000B7120"/>
    <w:rsid w:val="000B7B81"/>
    <w:rsid w:val="000C6977"/>
    <w:rsid w:val="000D0D70"/>
    <w:rsid w:val="000D4423"/>
    <w:rsid w:val="000E0E9D"/>
    <w:rsid w:val="000E39D9"/>
    <w:rsid w:val="000F117D"/>
    <w:rsid w:val="000F1738"/>
    <w:rsid w:val="000F1975"/>
    <w:rsid w:val="000F3DAE"/>
    <w:rsid w:val="00103FE0"/>
    <w:rsid w:val="00120FFC"/>
    <w:rsid w:val="00125C49"/>
    <w:rsid w:val="0013041A"/>
    <w:rsid w:val="00131FC7"/>
    <w:rsid w:val="00137BB4"/>
    <w:rsid w:val="001410A3"/>
    <w:rsid w:val="001411B5"/>
    <w:rsid w:val="00145D8E"/>
    <w:rsid w:val="00151AD7"/>
    <w:rsid w:val="00152758"/>
    <w:rsid w:val="0015404E"/>
    <w:rsid w:val="001548B7"/>
    <w:rsid w:val="00160FA1"/>
    <w:rsid w:val="001610CB"/>
    <w:rsid w:val="00162837"/>
    <w:rsid w:val="00163983"/>
    <w:rsid w:val="00165E53"/>
    <w:rsid w:val="00172520"/>
    <w:rsid w:val="00174953"/>
    <w:rsid w:val="00180EB0"/>
    <w:rsid w:val="001816F0"/>
    <w:rsid w:val="001830B4"/>
    <w:rsid w:val="001867D7"/>
    <w:rsid w:val="0019062B"/>
    <w:rsid w:val="001910D5"/>
    <w:rsid w:val="001974C0"/>
    <w:rsid w:val="001A11CC"/>
    <w:rsid w:val="001A4FF0"/>
    <w:rsid w:val="001A6BC6"/>
    <w:rsid w:val="001A7B60"/>
    <w:rsid w:val="001B031C"/>
    <w:rsid w:val="001B169E"/>
    <w:rsid w:val="001B2AD9"/>
    <w:rsid w:val="001C0208"/>
    <w:rsid w:val="001C53EA"/>
    <w:rsid w:val="001D368A"/>
    <w:rsid w:val="001E050D"/>
    <w:rsid w:val="001E6992"/>
    <w:rsid w:val="001F1DA0"/>
    <w:rsid w:val="001F7050"/>
    <w:rsid w:val="0020079C"/>
    <w:rsid w:val="00201A5B"/>
    <w:rsid w:val="00201ADA"/>
    <w:rsid w:val="002024E2"/>
    <w:rsid w:val="002025E5"/>
    <w:rsid w:val="00202DF7"/>
    <w:rsid w:val="00213F8C"/>
    <w:rsid w:val="00217E6D"/>
    <w:rsid w:val="0022288A"/>
    <w:rsid w:val="00222C06"/>
    <w:rsid w:val="00226257"/>
    <w:rsid w:val="00232D73"/>
    <w:rsid w:val="0023326B"/>
    <w:rsid w:val="00235C9B"/>
    <w:rsid w:val="0024216E"/>
    <w:rsid w:val="00243008"/>
    <w:rsid w:val="00243A7E"/>
    <w:rsid w:val="0024407A"/>
    <w:rsid w:val="0024624F"/>
    <w:rsid w:val="0024799A"/>
    <w:rsid w:val="002500FA"/>
    <w:rsid w:val="00253043"/>
    <w:rsid w:val="00257712"/>
    <w:rsid w:val="002631EA"/>
    <w:rsid w:val="0026535A"/>
    <w:rsid w:val="002718EB"/>
    <w:rsid w:val="00274873"/>
    <w:rsid w:val="002773FC"/>
    <w:rsid w:val="0028112B"/>
    <w:rsid w:val="00290F5A"/>
    <w:rsid w:val="00296219"/>
    <w:rsid w:val="002A0C7E"/>
    <w:rsid w:val="002A43FD"/>
    <w:rsid w:val="002A4466"/>
    <w:rsid w:val="002B428A"/>
    <w:rsid w:val="002B482D"/>
    <w:rsid w:val="002C7027"/>
    <w:rsid w:val="002D3655"/>
    <w:rsid w:val="002D48F0"/>
    <w:rsid w:val="002E1C8F"/>
    <w:rsid w:val="002E2DA1"/>
    <w:rsid w:val="002E3F34"/>
    <w:rsid w:val="002E7F4C"/>
    <w:rsid w:val="002F3B29"/>
    <w:rsid w:val="00305BC0"/>
    <w:rsid w:val="0030660E"/>
    <w:rsid w:val="00310147"/>
    <w:rsid w:val="00310B5E"/>
    <w:rsid w:val="00313E3E"/>
    <w:rsid w:val="0032379D"/>
    <w:rsid w:val="00325BB1"/>
    <w:rsid w:val="00326F2C"/>
    <w:rsid w:val="0033138E"/>
    <w:rsid w:val="00333D20"/>
    <w:rsid w:val="003355F7"/>
    <w:rsid w:val="00337DFC"/>
    <w:rsid w:val="00344F79"/>
    <w:rsid w:val="00345CED"/>
    <w:rsid w:val="00345D82"/>
    <w:rsid w:val="0035046C"/>
    <w:rsid w:val="00351E79"/>
    <w:rsid w:val="00354C4F"/>
    <w:rsid w:val="003556F8"/>
    <w:rsid w:val="00362E1D"/>
    <w:rsid w:val="00371A53"/>
    <w:rsid w:val="003769BA"/>
    <w:rsid w:val="003804B3"/>
    <w:rsid w:val="00381DB4"/>
    <w:rsid w:val="0038219A"/>
    <w:rsid w:val="00383663"/>
    <w:rsid w:val="003844F0"/>
    <w:rsid w:val="00384A64"/>
    <w:rsid w:val="00386856"/>
    <w:rsid w:val="00392FF5"/>
    <w:rsid w:val="0039728F"/>
    <w:rsid w:val="003978FE"/>
    <w:rsid w:val="003A0D6D"/>
    <w:rsid w:val="003A263E"/>
    <w:rsid w:val="003A3A1A"/>
    <w:rsid w:val="003A4F09"/>
    <w:rsid w:val="003B294F"/>
    <w:rsid w:val="003B2CE1"/>
    <w:rsid w:val="003C2959"/>
    <w:rsid w:val="003C5976"/>
    <w:rsid w:val="003D0518"/>
    <w:rsid w:val="003D3C0A"/>
    <w:rsid w:val="003E3893"/>
    <w:rsid w:val="003E64EF"/>
    <w:rsid w:val="003E68F7"/>
    <w:rsid w:val="003E754F"/>
    <w:rsid w:val="003F164A"/>
    <w:rsid w:val="003F364F"/>
    <w:rsid w:val="003F778A"/>
    <w:rsid w:val="00400ACA"/>
    <w:rsid w:val="004026E4"/>
    <w:rsid w:val="00405BBF"/>
    <w:rsid w:val="00410642"/>
    <w:rsid w:val="00412FDF"/>
    <w:rsid w:val="00415ACF"/>
    <w:rsid w:val="00420E5B"/>
    <w:rsid w:val="004224B7"/>
    <w:rsid w:val="00422CC6"/>
    <w:rsid w:val="00422D7A"/>
    <w:rsid w:val="00434651"/>
    <w:rsid w:val="00443388"/>
    <w:rsid w:val="00452702"/>
    <w:rsid w:val="004541E2"/>
    <w:rsid w:val="004638FC"/>
    <w:rsid w:val="004658A5"/>
    <w:rsid w:val="00466B6A"/>
    <w:rsid w:val="00481029"/>
    <w:rsid w:val="004819E6"/>
    <w:rsid w:val="0049183C"/>
    <w:rsid w:val="004A0913"/>
    <w:rsid w:val="004A3EDB"/>
    <w:rsid w:val="004A5349"/>
    <w:rsid w:val="004B02FF"/>
    <w:rsid w:val="004B09D6"/>
    <w:rsid w:val="004B1729"/>
    <w:rsid w:val="004B1A3D"/>
    <w:rsid w:val="004B2C56"/>
    <w:rsid w:val="004C0FC0"/>
    <w:rsid w:val="004C170D"/>
    <w:rsid w:val="004C1F6D"/>
    <w:rsid w:val="004C2675"/>
    <w:rsid w:val="004C6A2D"/>
    <w:rsid w:val="004C7D32"/>
    <w:rsid w:val="004D00EC"/>
    <w:rsid w:val="004D0307"/>
    <w:rsid w:val="004D1328"/>
    <w:rsid w:val="004D433B"/>
    <w:rsid w:val="004D51ED"/>
    <w:rsid w:val="004D7F44"/>
    <w:rsid w:val="004E1800"/>
    <w:rsid w:val="004E30CA"/>
    <w:rsid w:val="004E4205"/>
    <w:rsid w:val="004E4ED4"/>
    <w:rsid w:val="004E54CC"/>
    <w:rsid w:val="004F20B6"/>
    <w:rsid w:val="004F3101"/>
    <w:rsid w:val="004F3B18"/>
    <w:rsid w:val="004F41FE"/>
    <w:rsid w:val="004F594B"/>
    <w:rsid w:val="00500096"/>
    <w:rsid w:val="005018C5"/>
    <w:rsid w:val="00503C16"/>
    <w:rsid w:val="005057DA"/>
    <w:rsid w:val="00513DFB"/>
    <w:rsid w:val="00516427"/>
    <w:rsid w:val="00517F70"/>
    <w:rsid w:val="00521B22"/>
    <w:rsid w:val="005255BD"/>
    <w:rsid w:val="0053326C"/>
    <w:rsid w:val="00533B4C"/>
    <w:rsid w:val="00534249"/>
    <w:rsid w:val="0053556A"/>
    <w:rsid w:val="0055375A"/>
    <w:rsid w:val="005620E1"/>
    <w:rsid w:val="00565480"/>
    <w:rsid w:val="0056640D"/>
    <w:rsid w:val="00573850"/>
    <w:rsid w:val="00580606"/>
    <w:rsid w:val="0058346F"/>
    <w:rsid w:val="00583F7F"/>
    <w:rsid w:val="005860FA"/>
    <w:rsid w:val="00592B0E"/>
    <w:rsid w:val="00593BF1"/>
    <w:rsid w:val="00594813"/>
    <w:rsid w:val="005953FE"/>
    <w:rsid w:val="005A0906"/>
    <w:rsid w:val="005A1B54"/>
    <w:rsid w:val="005B0138"/>
    <w:rsid w:val="005B0D0B"/>
    <w:rsid w:val="005B60BC"/>
    <w:rsid w:val="005C12A5"/>
    <w:rsid w:val="005C3F73"/>
    <w:rsid w:val="005C6B0E"/>
    <w:rsid w:val="005D0155"/>
    <w:rsid w:val="005D1660"/>
    <w:rsid w:val="005D37CA"/>
    <w:rsid w:val="005D6F92"/>
    <w:rsid w:val="005F107F"/>
    <w:rsid w:val="006023BF"/>
    <w:rsid w:val="006037CD"/>
    <w:rsid w:val="00610875"/>
    <w:rsid w:val="00612C30"/>
    <w:rsid w:val="006241A6"/>
    <w:rsid w:val="006265B6"/>
    <w:rsid w:val="00631CE5"/>
    <w:rsid w:val="006327BD"/>
    <w:rsid w:val="006332DC"/>
    <w:rsid w:val="00635650"/>
    <w:rsid w:val="00636F37"/>
    <w:rsid w:val="00637358"/>
    <w:rsid w:val="006455BE"/>
    <w:rsid w:val="0065249A"/>
    <w:rsid w:val="00654EF6"/>
    <w:rsid w:val="00663BF8"/>
    <w:rsid w:val="00663ED9"/>
    <w:rsid w:val="00672E28"/>
    <w:rsid w:val="006747F4"/>
    <w:rsid w:val="006879CD"/>
    <w:rsid w:val="00694925"/>
    <w:rsid w:val="0069776C"/>
    <w:rsid w:val="006A165C"/>
    <w:rsid w:val="006A2721"/>
    <w:rsid w:val="006A45C6"/>
    <w:rsid w:val="006A588C"/>
    <w:rsid w:val="006A5A38"/>
    <w:rsid w:val="006A72C9"/>
    <w:rsid w:val="006B1821"/>
    <w:rsid w:val="006B2C99"/>
    <w:rsid w:val="006B4086"/>
    <w:rsid w:val="006B4E9A"/>
    <w:rsid w:val="006C1FA4"/>
    <w:rsid w:val="006D45FF"/>
    <w:rsid w:val="006E15E9"/>
    <w:rsid w:val="006E444D"/>
    <w:rsid w:val="006F256C"/>
    <w:rsid w:val="0070114A"/>
    <w:rsid w:val="00701FC1"/>
    <w:rsid w:val="00703E15"/>
    <w:rsid w:val="007116EE"/>
    <w:rsid w:val="00712457"/>
    <w:rsid w:val="00717471"/>
    <w:rsid w:val="00722442"/>
    <w:rsid w:val="00722DBD"/>
    <w:rsid w:val="007236F5"/>
    <w:rsid w:val="007238FF"/>
    <w:rsid w:val="00724234"/>
    <w:rsid w:val="0072470D"/>
    <w:rsid w:val="0072533C"/>
    <w:rsid w:val="007278ED"/>
    <w:rsid w:val="007302BF"/>
    <w:rsid w:val="007372BE"/>
    <w:rsid w:val="007449BD"/>
    <w:rsid w:val="00746F21"/>
    <w:rsid w:val="007579C8"/>
    <w:rsid w:val="00773314"/>
    <w:rsid w:val="00780971"/>
    <w:rsid w:val="007817CF"/>
    <w:rsid w:val="00791E3F"/>
    <w:rsid w:val="00792B31"/>
    <w:rsid w:val="00793F81"/>
    <w:rsid w:val="007A4BA6"/>
    <w:rsid w:val="007A530B"/>
    <w:rsid w:val="007A5E2C"/>
    <w:rsid w:val="007A6838"/>
    <w:rsid w:val="007B23C5"/>
    <w:rsid w:val="007B39BD"/>
    <w:rsid w:val="007B4CDB"/>
    <w:rsid w:val="007B717C"/>
    <w:rsid w:val="007B7351"/>
    <w:rsid w:val="007B73E1"/>
    <w:rsid w:val="007C127D"/>
    <w:rsid w:val="007C4A7C"/>
    <w:rsid w:val="007C6871"/>
    <w:rsid w:val="007E216C"/>
    <w:rsid w:val="007E7B88"/>
    <w:rsid w:val="007F1323"/>
    <w:rsid w:val="007F14FB"/>
    <w:rsid w:val="007F1F33"/>
    <w:rsid w:val="007F533D"/>
    <w:rsid w:val="007F5879"/>
    <w:rsid w:val="00805C24"/>
    <w:rsid w:val="008115B8"/>
    <w:rsid w:val="00811E26"/>
    <w:rsid w:val="0081231C"/>
    <w:rsid w:val="00816B6E"/>
    <w:rsid w:val="008220EF"/>
    <w:rsid w:val="00823121"/>
    <w:rsid w:val="008245C3"/>
    <w:rsid w:val="00824D2C"/>
    <w:rsid w:val="00830433"/>
    <w:rsid w:val="00834337"/>
    <w:rsid w:val="00834713"/>
    <w:rsid w:val="00841750"/>
    <w:rsid w:val="0084770E"/>
    <w:rsid w:val="008521A8"/>
    <w:rsid w:val="00854C30"/>
    <w:rsid w:val="0085561D"/>
    <w:rsid w:val="00857A66"/>
    <w:rsid w:val="00865C68"/>
    <w:rsid w:val="00866922"/>
    <w:rsid w:val="00867511"/>
    <w:rsid w:val="0086772D"/>
    <w:rsid w:val="00876D76"/>
    <w:rsid w:val="00883379"/>
    <w:rsid w:val="008916DC"/>
    <w:rsid w:val="00896AD5"/>
    <w:rsid w:val="00897BD8"/>
    <w:rsid w:val="008A30F8"/>
    <w:rsid w:val="008A3927"/>
    <w:rsid w:val="008B6B46"/>
    <w:rsid w:val="008B7544"/>
    <w:rsid w:val="008B7E81"/>
    <w:rsid w:val="008C2B59"/>
    <w:rsid w:val="008C356E"/>
    <w:rsid w:val="008C3B31"/>
    <w:rsid w:val="008C654E"/>
    <w:rsid w:val="008D04F2"/>
    <w:rsid w:val="008D17BE"/>
    <w:rsid w:val="008D2CF4"/>
    <w:rsid w:val="008D7548"/>
    <w:rsid w:val="008E2623"/>
    <w:rsid w:val="008E61C2"/>
    <w:rsid w:val="008E6A28"/>
    <w:rsid w:val="008F10B0"/>
    <w:rsid w:val="008F29E1"/>
    <w:rsid w:val="008F5687"/>
    <w:rsid w:val="00901CD6"/>
    <w:rsid w:val="00901D48"/>
    <w:rsid w:val="009054AE"/>
    <w:rsid w:val="009205B2"/>
    <w:rsid w:val="009230F3"/>
    <w:rsid w:val="0092702A"/>
    <w:rsid w:val="00933115"/>
    <w:rsid w:val="00933B8E"/>
    <w:rsid w:val="009353E2"/>
    <w:rsid w:val="00937798"/>
    <w:rsid w:val="00955A58"/>
    <w:rsid w:val="0096189F"/>
    <w:rsid w:val="0096291D"/>
    <w:rsid w:val="009661DE"/>
    <w:rsid w:val="00966F9E"/>
    <w:rsid w:val="00974585"/>
    <w:rsid w:val="00974D4E"/>
    <w:rsid w:val="0097515A"/>
    <w:rsid w:val="009805D5"/>
    <w:rsid w:val="009812A4"/>
    <w:rsid w:val="00984FE3"/>
    <w:rsid w:val="0099035B"/>
    <w:rsid w:val="009914F0"/>
    <w:rsid w:val="00994847"/>
    <w:rsid w:val="00995327"/>
    <w:rsid w:val="009A5F7C"/>
    <w:rsid w:val="009B289D"/>
    <w:rsid w:val="009B382C"/>
    <w:rsid w:val="009B3C66"/>
    <w:rsid w:val="009B45B7"/>
    <w:rsid w:val="009B6B24"/>
    <w:rsid w:val="009C1B5C"/>
    <w:rsid w:val="009D2A74"/>
    <w:rsid w:val="009E06D0"/>
    <w:rsid w:val="009E17A1"/>
    <w:rsid w:val="009E72E9"/>
    <w:rsid w:val="00A002E6"/>
    <w:rsid w:val="00A021CB"/>
    <w:rsid w:val="00A02FE9"/>
    <w:rsid w:val="00A06093"/>
    <w:rsid w:val="00A06971"/>
    <w:rsid w:val="00A33195"/>
    <w:rsid w:val="00A3545B"/>
    <w:rsid w:val="00A36562"/>
    <w:rsid w:val="00A377B0"/>
    <w:rsid w:val="00A426D7"/>
    <w:rsid w:val="00A44857"/>
    <w:rsid w:val="00A463C6"/>
    <w:rsid w:val="00A5042F"/>
    <w:rsid w:val="00A55F5B"/>
    <w:rsid w:val="00A5643C"/>
    <w:rsid w:val="00A72C9B"/>
    <w:rsid w:val="00A742D1"/>
    <w:rsid w:val="00A83F25"/>
    <w:rsid w:val="00A85D5A"/>
    <w:rsid w:val="00A912FD"/>
    <w:rsid w:val="00A932CE"/>
    <w:rsid w:val="00AA0132"/>
    <w:rsid w:val="00AB46CC"/>
    <w:rsid w:val="00AB520C"/>
    <w:rsid w:val="00AB6C53"/>
    <w:rsid w:val="00AC26B6"/>
    <w:rsid w:val="00AC28BB"/>
    <w:rsid w:val="00AC3247"/>
    <w:rsid w:val="00AC5C94"/>
    <w:rsid w:val="00AD132A"/>
    <w:rsid w:val="00AD2E45"/>
    <w:rsid w:val="00AD4733"/>
    <w:rsid w:val="00AD62A5"/>
    <w:rsid w:val="00AD7E40"/>
    <w:rsid w:val="00AE12CD"/>
    <w:rsid w:val="00AE2326"/>
    <w:rsid w:val="00AE76F6"/>
    <w:rsid w:val="00AF4811"/>
    <w:rsid w:val="00B05740"/>
    <w:rsid w:val="00B0794A"/>
    <w:rsid w:val="00B11CD5"/>
    <w:rsid w:val="00B1466D"/>
    <w:rsid w:val="00B24EF1"/>
    <w:rsid w:val="00B24F30"/>
    <w:rsid w:val="00B2512A"/>
    <w:rsid w:val="00B2514A"/>
    <w:rsid w:val="00B2604A"/>
    <w:rsid w:val="00B4492D"/>
    <w:rsid w:val="00B475B0"/>
    <w:rsid w:val="00B5045D"/>
    <w:rsid w:val="00B60201"/>
    <w:rsid w:val="00B61B1A"/>
    <w:rsid w:val="00B62790"/>
    <w:rsid w:val="00B644BF"/>
    <w:rsid w:val="00B6461A"/>
    <w:rsid w:val="00B665EB"/>
    <w:rsid w:val="00B66A38"/>
    <w:rsid w:val="00B729C3"/>
    <w:rsid w:val="00B753D6"/>
    <w:rsid w:val="00B81651"/>
    <w:rsid w:val="00B8466D"/>
    <w:rsid w:val="00B91D13"/>
    <w:rsid w:val="00B95A36"/>
    <w:rsid w:val="00B95B66"/>
    <w:rsid w:val="00BA10BB"/>
    <w:rsid w:val="00BA2378"/>
    <w:rsid w:val="00BA3C7B"/>
    <w:rsid w:val="00BB1EBF"/>
    <w:rsid w:val="00BB2383"/>
    <w:rsid w:val="00BB28D6"/>
    <w:rsid w:val="00BB730A"/>
    <w:rsid w:val="00BC0CA4"/>
    <w:rsid w:val="00BC646E"/>
    <w:rsid w:val="00BC7DEC"/>
    <w:rsid w:val="00BD0C89"/>
    <w:rsid w:val="00BD0E62"/>
    <w:rsid w:val="00BD1DD6"/>
    <w:rsid w:val="00BD30F4"/>
    <w:rsid w:val="00BE152B"/>
    <w:rsid w:val="00BE2031"/>
    <w:rsid w:val="00BE2F3E"/>
    <w:rsid w:val="00BE32B8"/>
    <w:rsid w:val="00BE42ED"/>
    <w:rsid w:val="00BE470D"/>
    <w:rsid w:val="00BE759D"/>
    <w:rsid w:val="00BF2353"/>
    <w:rsid w:val="00BF2F6D"/>
    <w:rsid w:val="00C008F4"/>
    <w:rsid w:val="00C018E9"/>
    <w:rsid w:val="00C02505"/>
    <w:rsid w:val="00C10F12"/>
    <w:rsid w:val="00C17CB5"/>
    <w:rsid w:val="00C21CBE"/>
    <w:rsid w:val="00C23646"/>
    <w:rsid w:val="00C237F3"/>
    <w:rsid w:val="00C23E9A"/>
    <w:rsid w:val="00C24F2E"/>
    <w:rsid w:val="00C25206"/>
    <w:rsid w:val="00C26175"/>
    <w:rsid w:val="00C2629D"/>
    <w:rsid w:val="00C2683D"/>
    <w:rsid w:val="00C268ED"/>
    <w:rsid w:val="00C412EE"/>
    <w:rsid w:val="00C43A51"/>
    <w:rsid w:val="00C47F73"/>
    <w:rsid w:val="00C52D45"/>
    <w:rsid w:val="00C56E8B"/>
    <w:rsid w:val="00C61275"/>
    <w:rsid w:val="00C675A7"/>
    <w:rsid w:val="00C80D81"/>
    <w:rsid w:val="00C83121"/>
    <w:rsid w:val="00C874C0"/>
    <w:rsid w:val="00C879B3"/>
    <w:rsid w:val="00C9087A"/>
    <w:rsid w:val="00C93E81"/>
    <w:rsid w:val="00C9452E"/>
    <w:rsid w:val="00C95D52"/>
    <w:rsid w:val="00CA06B6"/>
    <w:rsid w:val="00CA3E18"/>
    <w:rsid w:val="00CA565B"/>
    <w:rsid w:val="00CA7326"/>
    <w:rsid w:val="00CB324E"/>
    <w:rsid w:val="00CB7086"/>
    <w:rsid w:val="00CC014B"/>
    <w:rsid w:val="00CC1259"/>
    <w:rsid w:val="00CC31C5"/>
    <w:rsid w:val="00CC550B"/>
    <w:rsid w:val="00CE29ED"/>
    <w:rsid w:val="00CE46A7"/>
    <w:rsid w:val="00CE7CE4"/>
    <w:rsid w:val="00CF7595"/>
    <w:rsid w:val="00CF7C89"/>
    <w:rsid w:val="00D001FE"/>
    <w:rsid w:val="00D074CE"/>
    <w:rsid w:val="00D12695"/>
    <w:rsid w:val="00D15064"/>
    <w:rsid w:val="00D15BE3"/>
    <w:rsid w:val="00D15FE4"/>
    <w:rsid w:val="00D236FA"/>
    <w:rsid w:val="00D421FA"/>
    <w:rsid w:val="00D461B9"/>
    <w:rsid w:val="00D46596"/>
    <w:rsid w:val="00D52F8A"/>
    <w:rsid w:val="00D552F3"/>
    <w:rsid w:val="00D56460"/>
    <w:rsid w:val="00D64DBB"/>
    <w:rsid w:val="00D71DF2"/>
    <w:rsid w:val="00D74055"/>
    <w:rsid w:val="00D775CE"/>
    <w:rsid w:val="00D81B81"/>
    <w:rsid w:val="00D87381"/>
    <w:rsid w:val="00D96587"/>
    <w:rsid w:val="00DA1614"/>
    <w:rsid w:val="00DB7259"/>
    <w:rsid w:val="00DC1FB0"/>
    <w:rsid w:val="00DC3006"/>
    <w:rsid w:val="00DC3380"/>
    <w:rsid w:val="00DC34F5"/>
    <w:rsid w:val="00DC629E"/>
    <w:rsid w:val="00DD15D5"/>
    <w:rsid w:val="00DD19EE"/>
    <w:rsid w:val="00DD2444"/>
    <w:rsid w:val="00DD2E33"/>
    <w:rsid w:val="00DE324A"/>
    <w:rsid w:val="00DE3C08"/>
    <w:rsid w:val="00DF3C8F"/>
    <w:rsid w:val="00E01961"/>
    <w:rsid w:val="00E02F7A"/>
    <w:rsid w:val="00E05384"/>
    <w:rsid w:val="00E1197E"/>
    <w:rsid w:val="00E1633B"/>
    <w:rsid w:val="00E21741"/>
    <w:rsid w:val="00E24BA0"/>
    <w:rsid w:val="00E37AE9"/>
    <w:rsid w:val="00E44173"/>
    <w:rsid w:val="00E44811"/>
    <w:rsid w:val="00E50B1F"/>
    <w:rsid w:val="00E532AA"/>
    <w:rsid w:val="00E54A7E"/>
    <w:rsid w:val="00E56DFF"/>
    <w:rsid w:val="00E57329"/>
    <w:rsid w:val="00E574B5"/>
    <w:rsid w:val="00E63AB3"/>
    <w:rsid w:val="00E7335A"/>
    <w:rsid w:val="00E75B6E"/>
    <w:rsid w:val="00E80AF4"/>
    <w:rsid w:val="00E82235"/>
    <w:rsid w:val="00E85F97"/>
    <w:rsid w:val="00E91597"/>
    <w:rsid w:val="00E94861"/>
    <w:rsid w:val="00EA4CCC"/>
    <w:rsid w:val="00EA52FA"/>
    <w:rsid w:val="00EA6E2C"/>
    <w:rsid w:val="00EB0A52"/>
    <w:rsid w:val="00EB1027"/>
    <w:rsid w:val="00EB1C3E"/>
    <w:rsid w:val="00EB4200"/>
    <w:rsid w:val="00EB545D"/>
    <w:rsid w:val="00EB5ED7"/>
    <w:rsid w:val="00EC1A1A"/>
    <w:rsid w:val="00EC1E9B"/>
    <w:rsid w:val="00EC3BBF"/>
    <w:rsid w:val="00EC5396"/>
    <w:rsid w:val="00EC7149"/>
    <w:rsid w:val="00ED054C"/>
    <w:rsid w:val="00ED117A"/>
    <w:rsid w:val="00EE2D25"/>
    <w:rsid w:val="00EE42E7"/>
    <w:rsid w:val="00EF268E"/>
    <w:rsid w:val="00F0024D"/>
    <w:rsid w:val="00F00F80"/>
    <w:rsid w:val="00F049A1"/>
    <w:rsid w:val="00F07CC0"/>
    <w:rsid w:val="00F07E9D"/>
    <w:rsid w:val="00F11D12"/>
    <w:rsid w:val="00F126EC"/>
    <w:rsid w:val="00F1438F"/>
    <w:rsid w:val="00F17EE5"/>
    <w:rsid w:val="00F20307"/>
    <w:rsid w:val="00F249F3"/>
    <w:rsid w:val="00F25076"/>
    <w:rsid w:val="00F3080E"/>
    <w:rsid w:val="00F31382"/>
    <w:rsid w:val="00F3411B"/>
    <w:rsid w:val="00F348DA"/>
    <w:rsid w:val="00F41E15"/>
    <w:rsid w:val="00F42DC2"/>
    <w:rsid w:val="00F52A1F"/>
    <w:rsid w:val="00F541E6"/>
    <w:rsid w:val="00F5668C"/>
    <w:rsid w:val="00F65592"/>
    <w:rsid w:val="00F7586C"/>
    <w:rsid w:val="00F85D5D"/>
    <w:rsid w:val="00F87141"/>
    <w:rsid w:val="00F87223"/>
    <w:rsid w:val="00F91268"/>
    <w:rsid w:val="00F94C91"/>
    <w:rsid w:val="00F97A89"/>
    <w:rsid w:val="00FA1763"/>
    <w:rsid w:val="00FA1E2D"/>
    <w:rsid w:val="00FA2254"/>
    <w:rsid w:val="00FA3651"/>
    <w:rsid w:val="00FA7547"/>
    <w:rsid w:val="00FA7A0C"/>
    <w:rsid w:val="00FB3682"/>
    <w:rsid w:val="00FB74F1"/>
    <w:rsid w:val="00FC3A73"/>
    <w:rsid w:val="00FC5F16"/>
    <w:rsid w:val="00FC61BE"/>
    <w:rsid w:val="00FC6569"/>
    <w:rsid w:val="00FD6A00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8EE"/>
  <w15:docId w15:val="{90B23BCD-A64C-4441-80B2-C36ACF4A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B6461A"/>
    <w:pPr>
      <w:keepNext/>
      <w:spacing w:after="0" w:line="240" w:lineRule="auto"/>
      <w:outlineLvl w:val="0"/>
    </w:pPr>
    <w:rPr>
      <w:rFonts w:ascii="Arial" w:eastAsia="Times New Roman" w:hAnsi="Arial" w:cs="Times New Roman"/>
      <w:kern w:val="32"/>
      <w:sz w:val="20"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B6461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B6461A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paragraph" w:styleId="Naslov4">
    <w:name w:val="heading 4"/>
    <w:basedOn w:val="Navaden"/>
    <w:next w:val="Navaden"/>
    <w:link w:val="Naslov4Znak1"/>
    <w:uiPriority w:val="99"/>
    <w:qFormat/>
    <w:rsid w:val="00B6461A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paragraph" w:styleId="Naslov5">
    <w:name w:val="heading 5"/>
    <w:basedOn w:val="Navaden"/>
    <w:next w:val="Navaden"/>
    <w:link w:val="Naslov5Znak"/>
    <w:qFormat/>
    <w:rsid w:val="00B6461A"/>
    <w:pPr>
      <w:tabs>
        <w:tab w:val="num" w:pos="1368"/>
      </w:tabs>
      <w:spacing w:before="240" w:after="60" w:line="240" w:lineRule="auto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avaden"/>
    <w:next w:val="Navaden"/>
    <w:link w:val="Naslov6Znak"/>
    <w:qFormat/>
    <w:rsid w:val="00B6461A"/>
    <w:pPr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  <w:lang w:val="x-none"/>
    </w:rPr>
  </w:style>
  <w:style w:type="paragraph" w:styleId="Naslov7">
    <w:name w:val="heading 7"/>
    <w:basedOn w:val="Navaden"/>
    <w:next w:val="Navaden"/>
    <w:link w:val="Naslov7Znak"/>
    <w:qFormat/>
    <w:rsid w:val="00B6461A"/>
    <w:pPr>
      <w:tabs>
        <w:tab w:val="num" w:pos="1656"/>
      </w:tabs>
      <w:spacing w:before="240" w:after="60" w:line="240" w:lineRule="auto"/>
      <w:ind w:left="165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B6461A"/>
    <w:pPr>
      <w:tabs>
        <w:tab w:val="num" w:pos="1800"/>
      </w:tabs>
      <w:spacing w:before="240" w:after="60" w:line="240" w:lineRule="auto"/>
      <w:ind w:left="180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B6461A"/>
    <w:pPr>
      <w:tabs>
        <w:tab w:val="num" w:pos="1944"/>
      </w:tabs>
      <w:spacing w:before="240" w:after="60" w:line="240" w:lineRule="auto"/>
      <w:ind w:left="194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rsid w:val="00B6461A"/>
    <w:rPr>
      <w:rFonts w:ascii="Arial" w:eastAsia="Times New Roman" w:hAnsi="Arial" w:cs="Times New Roman"/>
      <w:kern w:val="32"/>
      <w:sz w:val="20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uiPriority w:val="99"/>
    <w:rsid w:val="00B6461A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Naslov3Znak">
    <w:name w:val="Naslov 3 Znak"/>
    <w:basedOn w:val="Privzetapisavaodstavka"/>
    <w:link w:val="Naslov3"/>
    <w:uiPriority w:val="99"/>
    <w:rsid w:val="00B6461A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customStyle="1" w:styleId="Naslov4Znak">
    <w:name w:val="Naslov 4 Znak"/>
    <w:basedOn w:val="Privzetapisavaodstavka"/>
    <w:uiPriority w:val="99"/>
    <w:rsid w:val="00B6461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rsid w:val="00B6461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slov6Znak">
    <w:name w:val="Naslov 6 Znak"/>
    <w:basedOn w:val="Privzetapisavaodstavka"/>
    <w:link w:val="Naslov6"/>
    <w:rsid w:val="00B6461A"/>
    <w:rPr>
      <w:rFonts w:ascii="Times New Roman" w:eastAsia="Calibri" w:hAnsi="Times New Roman" w:cs="Times New Roman"/>
      <w:b/>
      <w:bCs/>
      <w:lang w:val="x-none"/>
    </w:rPr>
  </w:style>
  <w:style w:type="character" w:customStyle="1" w:styleId="Naslov7Znak">
    <w:name w:val="Naslov 7 Znak"/>
    <w:basedOn w:val="Privzetapisavaodstavka"/>
    <w:link w:val="Naslov7"/>
    <w:rsid w:val="00B64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B6461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B6461A"/>
    <w:rPr>
      <w:rFonts w:ascii="Arial" w:eastAsia="Times New Roman" w:hAnsi="Arial" w:cs="Times New Roman"/>
      <w:lang w:val="x-none" w:eastAsia="x-none"/>
    </w:rPr>
  </w:style>
  <w:style w:type="numbering" w:customStyle="1" w:styleId="Brezseznama1">
    <w:name w:val="Brez seznama1"/>
    <w:next w:val="Brezseznama"/>
    <w:uiPriority w:val="99"/>
    <w:semiHidden/>
    <w:unhideWhenUsed/>
    <w:rsid w:val="00B6461A"/>
  </w:style>
  <w:style w:type="paragraph" w:styleId="Glava">
    <w:name w:val="header"/>
    <w:basedOn w:val="Navaden"/>
    <w:link w:val="GlavaZnak"/>
    <w:uiPriority w:val="99"/>
    <w:rsid w:val="00B6461A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B6461A"/>
    <w:rPr>
      <w:rFonts w:ascii="Arial" w:eastAsia="Times New Roman" w:hAnsi="Arial" w:cs="Times New Roman"/>
      <w:sz w:val="20"/>
      <w:szCs w:val="24"/>
      <w:lang w:val="x-none"/>
    </w:rPr>
  </w:style>
  <w:style w:type="paragraph" w:styleId="Noga">
    <w:name w:val="footer"/>
    <w:basedOn w:val="Navaden"/>
    <w:link w:val="NogaZnak"/>
    <w:uiPriority w:val="99"/>
    <w:rsid w:val="00B6461A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B6461A"/>
    <w:rPr>
      <w:rFonts w:ascii="Arial" w:eastAsia="Times New Roman" w:hAnsi="Arial" w:cs="Times New Roman"/>
      <w:sz w:val="20"/>
      <w:szCs w:val="24"/>
      <w:lang w:val="x-none"/>
    </w:rPr>
  </w:style>
  <w:style w:type="paragraph" w:styleId="Zgradbadokumenta">
    <w:name w:val="Document Map"/>
    <w:basedOn w:val="Navaden"/>
    <w:link w:val="ZgradbadokumentaZnak"/>
    <w:uiPriority w:val="99"/>
    <w:rsid w:val="00B6461A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B6461A"/>
    <w:rPr>
      <w:rFonts w:ascii="Tahoma" w:eastAsia="Times New Roman" w:hAnsi="Tahoma" w:cs="Times New Roman"/>
      <w:sz w:val="16"/>
      <w:szCs w:val="16"/>
      <w:lang w:val="x-none"/>
    </w:rPr>
  </w:style>
  <w:style w:type="table" w:styleId="Tabelamrea">
    <w:name w:val="Table Grid"/>
    <w:basedOn w:val="Navadnatabela"/>
    <w:rsid w:val="00B6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qFormat/>
    <w:rsid w:val="00B6461A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uiPriority w:val="99"/>
    <w:qFormat/>
    <w:rsid w:val="00B6461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uiPriority w:val="99"/>
    <w:rsid w:val="00B6461A"/>
    <w:rPr>
      <w:color w:val="0000FF"/>
      <w:u w:val="single"/>
    </w:rPr>
  </w:style>
  <w:style w:type="paragraph" w:customStyle="1" w:styleId="podpisi">
    <w:name w:val="podpisi"/>
    <w:basedOn w:val="Navaden"/>
    <w:qFormat/>
    <w:rsid w:val="00B6461A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B6461A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B6461A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B6461A"/>
    <w:pPr>
      <w:suppressAutoHyphens/>
      <w:overflowPunct w:val="0"/>
      <w:autoSpaceDE w:val="0"/>
      <w:autoSpaceDN w:val="0"/>
      <w:adjustRightInd w:val="0"/>
      <w:spacing w:before="12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Poglavje">
    <w:name w:val="Poglavje"/>
    <w:basedOn w:val="Navaden"/>
    <w:qFormat/>
    <w:rsid w:val="00B6461A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B6461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B6461A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B6461A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B6461A"/>
    <w:pPr>
      <w:numPr>
        <w:numId w:val="6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B6461A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uiPriority w:val="99"/>
    <w:rsid w:val="00B6461A"/>
  </w:style>
  <w:style w:type="paragraph" w:styleId="Sprotnaopomba-besedilo">
    <w:name w:val="footnote text"/>
    <w:aliases w:val="Char Char,Sprotna opomba-besedilo,Char Char Char Char,Sprotna opomba - besedilo Znak Znak2,Sprotna opomba - besedilo Znak1 Znak Znak1,Sprotna opomba - besedilo Znak1 Znak Znak Znak,fn"/>
    <w:basedOn w:val="Navaden"/>
    <w:link w:val="Sprotnaopomba-besediloZnak"/>
    <w:uiPriority w:val="99"/>
    <w:rsid w:val="00B6461A"/>
    <w:pPr>
      <w:spacing w:after="0" w:line="260" w:lineRule="exact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Sprotnaopomba-besediloZnak">
    <w:name w:val="Sprotna opomba - besedilo Znak"/>
    <w:aliases w:val="Char Char Znak,Sprotna opomba-besedilo Znak,Char Char Char Char Znak,Sprotna opomba - besedilo Znak Znak2 Znak,Sprotna opomba - besedilo Znak1 Znak Znak1 Znak,Sprotna opomba - besedilo Znak1 Znak Znak Znak Znak,fn Znak"/>
    <w:basedOn w:val="Privzetapisavaodstavka"/>
    <w:link w:val="Sprotnaopomba-besedilo"/>
    <w:uiPriority w:val="99"/>
    <w:rsid w:val="00B6461A"/>
    <w:rPr>
      <w:rFonts w:ascii="Arial" w:eastAsia="Times New Roman" w:hAnsi="Arial" w:cs="Times New Roman"/>
      <w:sz w:val="20"/>
      <w:szCs w:val="20"/>
      <w:lang w:val="x-none"/>
    </w:rPr>
  </w:style>
  <w:style w:type="character" w:styleId="Sprotnaopomba-sklic">
    <w:name w:val="footnote reference"/>
    <w:aliases w:val="Footnote Reference Superscript,BVI fnr,Footnote symbol,Footnote symboFußnotenzeichen,Footnote sign,Footnote Reference text,SUPERS,Footnote reference number,note TESI,-E Fußnotenzeichen,number,(Footnote Reference),stylish,cal,E..."/>
    <w:qFormat/>
    <w:rsid w:val="00B6461A"/>
    <w:rPr>
      <w:vertAlign w:val="superscript"/>
    </w:rPr>
  </w:style>
  <w:style w:type="character" w:styleId="Pripombasklic">
    <w:name w:val="annotation reference"/>
    <w:uiPriority w:val="99"/>
    <w:semiHidden/>
    <w:rsid w:val="00B6461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B646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6461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Besedilooblaka">
    <w:name w:val="Balloon Text"/>
    <w:basedOn w:val="Navaden"/>
    <w:link w:val="BesedilooblakaZnak"/>
    <w:uiPriority w:val="99"/>
    <w:semiHidden/>
    <w:rsid w:val="00B6461A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461A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Par-number1">
    <w:name w:val="Par-number 1."/>
    <w:basedOn w:val="Navaden"/>
    <w:next w:val="Navaden"/>
    <w:rsid w:val="00B6461A"/>
    <w:pPr>
      <w:widowControl w:val="0"/>
      <w:numPr>
        <w:numId w:val="2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Odstavekseznama">
    <w:name w:val="List Paragraph"/>
    <w:basedOn w:val="Navaden"/>
    <w:uiPriority w:val="34"/>
    <w:qFormat/>
    <w:rsid w:val="00B646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ar-numberi">
    <w:name w:val="Par-number (i)"/>
    <w:basedOn w:val="Navaden"/>
    <w:next w:val="Navaden"/>
    <w:rsid w:val="00B6461A"/>
    <w:pPr>
      <w:widowControl w:val="0"/>
      <w:numPr>
        <w:numId w:val="4"/>
      </w:numPr>
      <w:tabs>
        <w:tab w:val="left" w:pos="567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B6461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61A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customStyle="1" w:styleId="Odstavek">
    <w:name w:val="Odstavek"/>
    <w:basedOn w:val="Navaden"/>
    <w:link w:val="OdstavekZnak"/>
    <w:uiPriority w:val="99"/>
    <w:qFormat/>
    <w:rsid w:val="00B6461A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OdstavekZnak">
    <w:name w:val="Odstavek Znak"/>
    <w:link w:val="Odstavek"/>
    <w:uiPriority w:val="99"/>
    <w:rsid w:val="00B6461A"/>
    <w:rPr>
      <w:rFonts w:ascii="Arial" w:eastAsia="Times New Roman" w:hAnsi="Arial" w:cs="Times New Roman"/>
      <w:lang w:val="x-none" w:eastAsia="x-none"/>
    </w:rPr>
  </w:style>
  <w:style w:type="paragraph" w:customStyle="1" w:styleId="Odstavekseznama1">
    <w:name w:val="Odstavek seznama1"/>
    <w:basedOn w:val="Navaden"/>
    <w:qFormat/>
    <w:rsid w:val="00B646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B6461A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rsid w:val="00B6461A"/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B6461A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B6461A"/>
    <w:pPr>
      <w:numPr>
        <w:numId w:val="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  <w:lang w:val="x-none" w:eastAsia="x-none"/>
    </w:rPr>
  </w:style>
  <w:style w:type="paragraph" w:customStyle="1" w:styleId="Odsek">
    <w:name w:val="Odsek"/>
    <w:basedOn w:val="Oddelek"/>
    <w:link w:val="OdsekZnak"/>
    <w:qFormat/>
    <w:rsid w:val="00B6461A"/>
    <w:pPr>
      <w:numPr>
        <w:numId w:val="1"/>
      </w:numPr>
      <w:ind w:left="0" w:firstLine="0"/>
    </w:pPr>
  </w:style>
  <w:style w:type="character" w:customStyle="1" w:styleId="OdsekZnak">
    <w:name w:val="Odsek Znak"/>
    <w:link w:val="Odsek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len">
    <w:name w:val="Člen"/>
    <w:basedOn w:val="Navaden"/>
    <w:link w:val="lenZnak"/>
    <w:qFormat/>
    <w:rsid w:val="00B6461A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">
    <w:name w:val="Člen Znak"/>
    <w:link w:val="len"/>
    <w:rsid w:val="00B6461A"/>
    <w:rPr>
      <w:rFonts w:ascii="Arial" w:eastAsia="Times New Roman" w:hAnsi="Arial" w:cs="Times New Roman"/>
      <w:b/>
      <w:lang w:val="x-none" w:eastAsia="x-none"/>
    </w:rPr>
  </w:style>
  <w:style w:type="paragraph" w:customStyle="1" w:styleId="lennaslov">
    <w:name w:val="Člen_naslov"/>
    <w:basedOn w:val="len"/>
    <w:qFormat/>
    <w:rsid w:val="00B6461A"/>
    <w:pPr>
      <w:spacing w:before="0"/>
    </w:pPr>
  </w:style>
  <w:style w:type="paragraph" w:styleId="Telobesedila-zamik">
    <w:name w:val="Body Text Indent"/>
    <w:aliases w:val=" Znak"/>
    <w:basedOn w:val="Navaden"/>
    <w:link w:val="Telobesedila-zamikZnak"/>
    <w:uiPriority w:val="99"/>
    <w:rsid w:val="00B6461A"/>
    <w:pPr>
      <w:spacing w:after="120" w:line="260" w:lineRule="atLeast"/>
      <w:ind w:left="283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lobesedila-zamikZnak">
    <w:name w:val="Telo besedila - zamik Znak"/>
    <w:aliases w:val=" Znak Znak"/>
    <w:basedOn w:val="Privzetapisavaodstavka"/>
    <w:link w:val="Telobesedila-zamik"/>
    <w:uiPriority w:val="99"/>
    <w:rsid w:val="00B6461A"/>
    <w:rPr>
      <w:rFonts w:ascii="Arial" w:eastAsia="Times New Roman" w:hAnsi="Arial" w:cs="Times New Roman"/>
      <w:sz w:val="20"/>
      <w:szCs w:val="24"/>
      <w:lang w:val="en-US"/>
    </w:rPr>
  </w:style>
  <w:style w:type="paragraph" w:styleId="Telobesedila">
    <w:name w:val="Body Text"/>
    <w:basedOn w:val="Navaden"/>
    <w:link w:val="TelobesedilaZnak"/>
    <w:rsid w:val="00B6461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rsid w:val="00B6461A"/>
    <w:rPr>
      <w:rFonts w:ascii="Calibri" w:eastAsia="Calibri" w:hAnsi="Calibri" w:cs="Times New Roman"/>
    </w:rPr>
  </w:style>
  <w:style w:type="character" w:customStyle="1" w:styleId="HeaderChar">
    <w:name w:val="Header Char"/>
    <w:semiHidden/>
    <w:locked/>
    <w:rsid w:val="00B6461A"/>
    <w:rPr>
      <w:rFonts w:ascii="Arial" w:hAnsi="Arial" w:cs="Arial"/>
      <w:sz w:val="24"/>
      <w:szCs w:val="24"/>
      <w:lang w:val="en-US" w:eastAsia="en-US"/>
    </w:rPr>
  </w:style>
  <w:style w:type="paragraph" w:customStyle="1" w:styleId="Navaden1">
    <w:name w:val="Navaden1"/>
    <w:basedOn w:val="Navaden"/>
    <w:uiPriority w:val="99"/>
    <w:rsid w:val="00B6461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B646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Calibri" w:hAnsi="Arial" w:cs="Arial"/>
      <w:b/>
      <w:bCs/>
      <w:sz w:val="28"/>
      <w:szCs w:val="28"/>
      <w:lang w:eastAsia="sl-SI"/>
    </w:rPr>
  </w:style>
  <w:style w:type="character" w:customStyle="1" w:styleId="NaslovZnak">
    <w:name w:val="Naslov Znak"/>
    <w:basedOn w:val="Privzetapisavaodstavka"/>
    <w:link w:val="Naslov"/>
    <w:rsid w:val="00B6461A"/>
    <w:rPr>
      <w:rFonts w:ascii="Arial" w:eastAsia="Calibri" w:hAnsi="Arial" w:cs="Arial"/>
      <w:b/>
      <w:bCs/>
      <w:sz w:val="28"/>
      <w:szCs w:val="28"/>
      <w:lang w:eastAsia="sl-SI"/>
    </w:rPr>
  </w:style>
  <w:style w:type="paragraph" w:customStyle="1" w:styleId="BodyTextIndent21">
    <w:name w:val="Body Text Indent 21"/>
    <w:basedOn w:val="Navaden"/>
    <w:uiPriority w:val="99"/>
    <w:rsid w:val="00B6461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08" w:hanging="708"/>
      <w:textAlignment w:val="baseline"/>
    </w:pPr>
    <w:rPr>
      <w:rFonts w:ascii="Arial" w:eastAsia="Times New Roman" w:hAnsi="Arial" w:cs="Arial"/>
      <w:b/>
      <w:bCs/>
      <w:i/>
      <w:iCs/>
      <w:sz w:val="24"/>
      <w:szCs w:val="24"/>
      <w:lang w:eastAsia="sl-SI"/>
    </w:rPr>
  </w:style>
  <w:style w:type="character" w:customStyle="1" w:styleId="FooterChar">
    <w:name w:val="Footer Char"/>
    <w:semiHidden/>
    <w:locked/>
    <w:rsid w:val="00B6461A"/>
    <w:rPr>
      <w:rFonts w:ascii="Arial" w:hAnsi="Arial" w:cs="Arial"/>
      <w:sz w:val="24"/>
      <w:szCs w:val="24"/>
      <w:lang w:val="en-US" w:eastAsia="en-US"/>
    </w:rPr>
  </w:style>
  <w:style w:type="character" w:customStyle="1" w:styleId="CommentTextChar">
    <w:name w:val="Comment Text Char"/>
    <w:semiHidden/>
    <w:locked/>
    <w:rsid w:val="00B6461A"/>
    <w:rPr>
      <w:rFonts w:ascii="Arial" w:hAnsi="Arial" w:cs="Arial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rsid w:val="00B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harZnakZnakChar">
    <w:name w:val="Char Znak Znak Char"/>
    <w:basedOn w:val="Navaden"/>
    <w:rsid w:val="00B6461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2">
    <w:name w:val="Odstavek seznama2"/>
    <w:basedOn w:val="Navaden"/>
    <w:rsid w:val="00B646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uiPriority w:val="99"/>
    <w:locked/>
    <w:rsid w:val="00B6461A"/>
    <w:rPr>
      <w:rFonts w:ascii="Times New Roman" w:hAnsi="Times New Roman" w:cs="Times New Roman"/>
      <w:sz w:val="20"/>
      <w:szCs w:val="20"/>
      <w:lang w:val="sl-SI" w:eastAsia="sl-SI"/>
    </w:rPr>
  </w:style>
  <w:style w:type="numbering" w:customStyle="1" w:styleId="Brezseznama11">
    <w:name w:val="Brez seznama11"/>
    <w:next w:val="Brezseznama"/>
    <w:semiHidden/>
    <w:unhideWhenUsed/>
    <w:rsid w:val="00B6461A"/>
  </w:style>
  <w:style w:type="table" w:customStyle="1" w:styleId="Tabelamrea1">
    <w:name w:val="Tabela – mreža1"/>
    <w:basedOn w:val="Navadnatabela"/>
    <w:next w:val="Tabelamrea"/>
    <w:rsid w:val="00B6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6461A"/>
    <w:pPr>
      <w:keepLines/>
      <w:spacing w:before="240" w:line="259" w:lineRule="auto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B6461A"/>
    <w:pPr>
      <w:tabs>
        <w:tab w:val="left" w:pos="440"/>
        <w:tab w:val="right" w:leader="dot" w:pos="8488"/>
      </w:tabs>
      <w:spacing w:after="200" w:line="276" w:lineRule="auto"/>
    </w:pPr>
    <w:rPr>
      <w:rFonts w:ascii="Arial" w:eastAsia="Calibri" w:hAnsi="Arial" w:cs="Arial"/>
      <w:b/>
      <w:noProof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B6461A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customStyle="1" w:styleId="Slog1">
    <w:name w:val="Slog1"/>
    <w:basedOn w:val="Naslov1"/>
    <w:link w:val="Slog1Znak"/>
    <w:qFormat/>
    <w:rsid w:val="00B6461A"/>
    <w:rPr>
      <w:b/>
      <w:sz w:val="24"/>
    </w:rPr>
  </w:style>
  <w:style w:type="paragraph" w:customStyle="1" w:styleId="Slog2">
    <w:name w:val="Slog2"/>
    <w:basedOn w:val="Slog1"/>
    <w:link w:val="Slog2Znak"/>
    <w:qFormat/>
    <w:rsid w:val="00B6461A"/>
    <w:rPr>
      <w:sz w:val="22"/>
    </w:rPr>
  </w:style>
  <w:style w:type="character" w:customStyle="1" w:styleId="Slog1Znak">
    <w:name w:val="Slog1 Znak"/>
    <w:link w:val="Slog1"/>
    <w:rsid w:val="00B6461A"/>
    <w:rPr>
      <w:rFonts w:ascii="Arial" w:eastAsia="Times New Roman" w:hAnsi="Arial" w:cs="Times New Roman"/>
      <w:b/>
      <w:kern w:val="32"/>
      <w:sz w:val="24"/>
      <w:szCs w:val="20"/>
      <w:lang w:val="x-none" w:eastAsia="x-none"/>
    </w:rPr>
  </w:style>
  <w:style w:type="character" w:customStyle="1" w:styleId="Slog2Znak">
    <w:name w:val="Slog2 Znak"/>
    <w:link w:val="Slog2"/>
    <w:rsid w:val="00B6461A"/>
    <w:rPr>
      <w:rFonts w:ascii="Arial" w:eastAsia="Times New Roman" w:hAnsi="Arial" w:cs="Times New Roman"/>
      <w:b/>
      <w:kern w:val="32"/>
      <w:szCs w:val="20"/>
      <w:lang w:val="x-none" w:eastAsia="x-none"/>
    </w:rPr>
  </w:style>
  <w:style w:type="paragraph" w:customStyle="1" w:styleId="Slog3">
    <w:name w:val="Slog3"/>
    <w:basedOn w:val="Naslov3"/>
    <w:link w:val="Slog3Znak"/>
    <w:qFormat/>
    <w:rsid w:val="00B6461A"/>
  </w:style>
  <w:style w:type="paragraph" w:styleId="Kazalovsebine3">
    <w:name w:val="toc 3"/>
    <w:basedOn w:val="Navaden"/>
    <w:next w:val="Navaden"/>
    <w:autoRedefine/>
    <w:uiPriority w:val="39"/>
    <w:unhideWhenUsed/>
    <w:rsid w:val="00B6461A"/>
    <w:pPr>
      <w:spacing w:after="200" w:line="276" w:lineRule="auto"/>
      <w:ind w:left="440"/>
    </w:pPr>
    <w:rPr>
      <w:rFonts w:ascii="Calibri" w:eastAsia="Calibri" w:hAnsi="Calibri" w:cs="Times New Roman"/>
    </w:rPr>
  </w:style>
  <w:style w:type="character" w:customStyle="1" w:styleId="Slog3Znak">
    <w:name w:val="Slog3 Znak"/>
    <w:link w:val="Slog3"/>
    <w:rsid w:val="00B6461A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paragraph" w:customStyle="1" w:styleId="ZnakZnak2">
    <w:name w:val="Znak Znak2"/>
    <w:basedOn w:val="Navaden"/>
    <w:rsid w:val="00B6461A"/>
    <w:pPr>
      <w:adjustRightInd w:val="0"/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4"/>
      <w:lang w:val="en-US"/>
    </w:rPr>
  </w:style>
  <w:style w:type="numbering" w:customStyle="1" w:styleId="Brezseznama2">
    <w:name w:val="Brez seznama2"/>
    <w:next w:val="Brezseznama"/>
    <w:uiPriority w:val="99"/>
    <w:semiHidden/>
    <w:unhideWhenUsed/>
    <w:rsid w:val="00B6461A"/>
  </w:style>
  <w:style w:type="table" w:customStyle="1" w:styleId="Tabelamrea2">
    <w:name w:val="Tabela – mreža2"/>
    <w:basedOn w:val="Navadnatabela"/>
    <w:next w:val="Tabelamrea"/>
    <w:uiPriority w:val="99"/>
    <w:rsid w:val="00B6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otevilenodstavekZnakZnak">
    <w:name w:val="Neoštevilčen odstavek Znak Znak"/>
    <w:rsid w:val="00B6461A"/>
    <w:rPr>
      <w:rFonts w:ascii="Arial" w:eastAsia="Times New Roman" w:hAnsi="Arial" w:cs="Arial"/>
      <w:sz w:val="22"/>
      <w:szCs w:val="22"/>
    </w:rPr>
  </w:style>
  <w:style w:type="numbering" w:customStyle="1" w:styleId="Brezseznama111">
    <w:name w:val="Brez seznama111"/>
    <w:next w:val="Brezseznama"/>
    <w:uiPriority w:val="99"/>
    <w:semiHidden/>
    <w:rsid w:val="00B6461A"/>
  </w:style>
  <w:style w:type="character" w:customStyle="1" w:styleId="Naslov1Znak1">
    <w:name w:val="Naslov 1 Znak1"/>
    <w:aliases w:val="NASLOV Znak1"/>
    <w:uiPriority w:val="99"/>
    <w:locked/>
    <w:rsid w:val="00B6461A"/>
    <w:rPr>
      <w:rFonts w:ascii="Arial" w:hAnsi="Arial"/>
      <w:b/>
      <w:bCs/>
      <w:kern w:val="32"/>
      <w:sz w:val="32"/>
      <w:szCs w:val="32"/>
    </w:rPr>
  </w:style>
  <w:style w:type="character" w:customStyle="1" w:styleId="Naslov2Znak1">
    <w:name w:val="Naslov 2 Znak1"/>
    <w:uiPriority w:val="99"/>
    <w:locked/>
    <w:rsid w:val="00B6461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slov3Znak1">
    <w:name w:val="Naslov 3 Znak1"/>
    <w:uiPriority w:val="99"/>
    <w:locked/>
    <w:rsid w:val="00B6461A"/>
    <w:rPr>
      <w:rFonts w:ascii="Arial" w:eastAsia="Times New Roman" w:hAnsi="Arial"/>
      <w:b/>
      <w:bCs/>
      <w:sz w:val="26"/>
      <w:szCs w:val="26"/>
    </w:rPr>
  </w:style>
  <w:style w:type="character" w:customStyle="1" w:styleId="Naslov4Znak1">
    <w:name w:val="Naslov 4 Znak1"/>
    <w:link w:val="Naslov4"/>
    <w:uiPriority w:val="99"/>
    <w:locked/>
    <w:rsid w:val="00B6461A"/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styleId="SledenaHiperpovezava">
    <w:name w:val="FollowedHyperlink"/>
    <w:rsid w:val="00B6461A"/>
    <w:rPr>
      <w:rFonts w:cs="Times New Roman"/>
      <w:color w:val="800080"/>
      <w:u w:val="single"/>
    </w:rPr>
  </w:style>
  <w:style w:type="paragraph" w:styleId="Kazalovsebine4">
    <w:name w:val="toc 4"/>
    <w:basedOn w:val="Navaden"/>
    <w:next w:val="Navaden"/>
    <w:autoRedefine/>
    <w:semiHidden/>
    <w:rsid w:val="00B6461A"/>
    <w:pPr>
      <w:tabs>
        <w:tab w:val="left" w:pos="1620"/>
        <w:tab w:val="right" w:leader="dot" w:pos="9062"/>
      </w:tabs>
      <w:spacing w:after="0" w:line="36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eastAsia="sl-SI"/>
    </w:rPr>
  </w:style>
  <w:style w:type="character" w:customStyle="1" w:styleId="Sprotnaopomba-besediloZnak1">
    <w:name w:val="Sprotna opomba - besedilo Znak1"/>
    <w:locked/>
    <w:rsid w:val="00B6461A"/>
    <w:rPr>
      <w:rFonts w:cs="Arial"/>
      <w:bCs/>
      <w:iCs/>
      <w:sz w:val="18"/>
      <w:szCs w:val="18"/>
    </w:rPr>
  </w:style>
  <w:style w:type="paragraph" w:styleId="Napis">
    <w:name w:val="caption"/>
    <w:basedOn w:val="Navaden"/>
    <w:next w:val="Navaden"/>
    <w:uiPriority w:val="99"/>
    <w:qFormat/>
    <w:rsid w:val="00B6461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Kazaloslik">
    <w:name w:val="table of figures"/>
    <w:aliases w:val="Kazalo tabel"/>
    <w:basedOn w:val="Navaden"/>
    <w:next w:val="Navaden"/>
    <w:semiHidden/>
    <w:rsid w:val="00B6461A"/>
    <w:pPr>
      <w:spacing w:after="0" w:line="240" w:lineRule="auto"/>
      <w:ind w:left="480" w:hanging="480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pomba-naslov">
    <w:name w:val="Note Heading"/>
    <w:basedOn w:val="Navaden"/>
    <w:next w:val="Navaden"/>
    <w:link w:val="Opomba-naslovZnak"/>
    <w:rsid w:val="00B6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pomba-naslovZnak">
    <w:name w:val="Opomba - naslov Znak"/>
    <w:basedOn w:val="Privzetapisavaodstavka"/>
    <w:link w:val="Opomba-naslov"/>
    <w:rsid w:val="00B646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log4">
    <w:name w:val="Slog4"/>
    <w:basedOn w:val="Naslov"/>
    <w:rsid w:val="00B6461A"/>
    <w:pPr>
      <w:overflowPunct/>
      <w:autoSpaceDE/>
      <w:autoSpaceDN/>
      <w:adjustRightInd/>
      <w:spacing w:before="240" w:after="60" w:line="360" w:lineRule="auto"/>
      <w:jc w:val="both"/>
      <w:textAlignment w:val="auto"/>
      <w:outlineLvl w:val="0"/>
    </w:pPr>
    <w:rPr>
      <w:b w:val="0"/>
      <w:kern w:val="28"/>
      <w:sz w:val="24"/>
      <w:szCs w:val="32"/>
    </w:rPr>
  </w:style>
  <w:style w:type="paragraph" w:customStyle="1" w:styleId="Slika">
    <w:name w:val="Slika"/>
    <w:basedOn w:val="Navaden"/>
    <w:rsid w:val="00B6461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rafZnak">
    <w:name w:val="Graf Znak"/>
    <w:link w:val="Graf"/>
    <w:locked/>
    <w:rsid w:val="00B6461A"/>
    <w:rPr>
      <w:color w:val="0000FF"/>
      <w:sz w:val="24"/>
    </w:rPr>
  </w:style>
  <w:style w:type="paragraph" w:customStyle="1" w:styleId="Graf">
    <w:name w:val="Graf"/>
    <w:basedOn w:val="Navaden"/>
    <w:link w:val="GrafZnak"/>
    <w:rsid w:val="00B6461A"/>
    <w:pPr>
      <w:spacing w:after="0" w:line="360" w:lineRule="auto"/>
      <w:jc w:val="both"/>
    </w:pPr>
    <w:rPr>
      <w:color w:val="0000FF"/>
      <w:sz w:val="24"/>
    </w:rPr>
  </w:style>
  <w:style w:type="paragraph" w:customStyle="1" w:styleId="Tabela1">
    <w:name w:val="Tabela 1"/>
    <w:basedOn w:val="Navaden"/>
    <w:rsid w:val="00B6461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table" w:customStyle="1" w:styleId="Tabelamrea11">
    <w:name w:val="Tabela – mreža11"/>
    <w:basedOn w:val="Navadnatabela"/>
    <w:next w:val="Tabelamrea"/>
    <w:uiPriority w:val="99"/>
    <w:rsid w:val="00B646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mrea1">
    <w:name w:val="Tabela - mreža1"/>
    <w:uiPriority w:val="99"/>
    <w:rsid w:val="00B646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64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customStyle="1" w:styleId="FontStyle18">
    <w:name w:val="Font Style18"/>
    <w:uiPriority w:val="99"/>
    <w:rsid w:val="00B6461A"/>
    <w:rPr>
      <w:rFonts w:ascii="Times New Roman" w:hAnsi="Times New Roman" w:cs="Times New Roman"/>
      <w:sz w:val="22"/>
      <w:szCs w:val="22"/>
    </w:rPr>
  </w:style>
  <w:style w:type="paragraph" w:customStyle="1" w:styleId="esegmenth4">
    <w:name w:val="esegment_h4"/>
    <w:basedOn w:val="Navaden"/>
    <w:uiPriority w:val="99"/>
    <w:rsid w:val="00B6461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hps">
    <w:name w:val="hps"/>
    <w:uiPriority w:val="99"/>
    <w:rsid w:val="00B6461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B6461A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COEHeading2">
    <w:name w:val="COE_Heading2"/>
    <w:basedOn w:val="Navaden"/>
    <w:next w:val="Navaden"/>
    <w:link w:val="COEHeading2Char"/>
    <w:uiPriority w:val="99"/>
    <w:rsid w:val="00B6461A"/>
    <w:pPr>
      <w:keepNext/>
      <w:tabs>
        <w:tab w:val="left" w:pos="513"/>
        <w:tab w:val="left" w:pos="570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u w:val="single"/>
      <w:lang w:val="fr-FR" w:eastAsia="fr-FR"/>
    </w:rPr>
  </w:style>
  <w:style w:type="character" w:customStyle="1" w:styleId="COEHeading2Char">
    <w:name w:val="COE_Heading2 Char"/>
    <w:link w:val="COEHeading2"/>
    <w:uiPriority w:val="99"/>
    <w:locked/>
    <w:rsid w:val="00B6461A"/>
    <w:rPr>
      <w:rFonts w:ascii="Arial" w:eastAsia="Times New Roman" w:hAnsi="Arial" w:cs="Times New Roman"/>
      <w:sz w:val="20"/>
      <w:szCs w:val="20"/>
      <w:u w:val="single"/>
      <w:lang w:val="fr-FR" w:eastAsia="fr-FR"/>
    </w:rPr>
  </w:style>
  <w:style w:type="paragraph" w:customStyle="1" w:styleId="CM4">
    <w:name w:val="CM4"/>
    <w:basedOn w:val="Navaden"/>
    <w:next w:val="Navaden"/>
    <w:uiPriority w:val="99"/>
    <w:rsid w:val="00B6461A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sz w:val="24"/>
      <w:szCs w:val="24"/>
      <w:lang w:eastAsia="sl-SI"/>
    </w:rPr>
  </w:style>
  <w:style w:type="paragraph" w:customStyle="1" w:styleId="Znak">
    <w:name w:val="Znak"/>
    <w:basedOn w:val="Navaden"/>
    <w:uiPriority w:val="99"/>
    <w:rsid w:val="00B6461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B6461A"/>
    <w:rPr>
      <w:rFonts w:cs="Times New Roman"/>
    </w:rPr>
  </w:style>
  <w:style w:type="character" w:customStyle="1" w:styleId="FontStyle44">
    <w:name w:val="Font Style44"/>
    <w:uiPriority w:val="99"/>
    <w:rsid w:val="00B6461A"/>
    <w:rPr>
      <w:rFonts w:ascii="Arial" w:hAnsi="Arial" w:cs="Arial"/>
      <w:sz w:val="20"/>
      <w:szCs w:val="20"/>
    </w:rPr>
  </w:style>
  <w:style w:type="paragraph" w:customStyle="1" w:styleId="Style16">
    <w:name w:val="Style16"/>
    <w:basedOn w:val="Navaden"/>
    <w:uiPriority w:val="99"/>
    <w:rsid w:val="00B6461A"/>
    <w:pPr>
      <w:widowControl w:val="0"/>
      <w:autoSpaceDE w:val="0"/>
      <w:autoSpaceDN w:val="0"/>
      <w:adjustRightInd w:val="0"/>
      <w:spacing w:after="0" w:line="412" w:lineRule="exact"/>
      <w:jc w:val="both"/>
    </w:pPr>
    <w:rPr>
      <w:rFonts w:ascii="Cambria" w:eastAsia="Times New Roman" w:hAnsi="Cambria" w:cs="Cambria"/>
      <w:sz w:val="24"/>
      <w:szCs w:val="24"/>
      <w:lang w:eastAsia="sl-SI"/>
    </w:rPr>
  </w:style>
  <w:style w:type="paragraph" w:customStyle="1" w:styleId="ZnakZnakZnakCharCharZnakZnakZnak">
    <w:name w:val="Znak Znak Znak Char Char Znak Znak Znak"/>
    <w:basedOn w:val="Navaden"/>
    <w:uiPriority w:val="99"/>
    <w:rsid w:val="00B6461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Spacing1">
    <w:name w:val="No Spacing1"/>
    <w:link w:val="NoSpacingChar"/>
    <w:uiPriority w:val="99"/>
    <w:rsid w:val="00B6461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6461A"/>
    <w:rPr>
      <w:rFonts w:ascii="Calibri" w:eastAsia="Times New Roman" w:hAnsi="Calibri" w:cs="Times New Roman"/>
    </w:rPr>
  </w:style>
  <w:style w:type="paragraph" w:customStyle="1" w:styleId="Style10">
    <w:name w:val="Style10"/>
    <w:basedOn w:val="Navaden"/>
    <w:uiPriority w:val="99"/>
    <w:rsid w:val="00B646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sl-SI"/>
    </w:rPr>
  </w:style>
  <w:style w:type="character" w:customStyle="1" w:styleId="st1">
    <w:name w:val="st1"/>
    <w:uiPriority w:val="99"/>
    <w:rsid w:val="00B6461A"/>
    <w:rPr>
      <w:rFonts w:cs="Times New Roman"/>
    </w:rPr>
  </w:style>
  <w:style w:type="paragraph" w:styleId="Telobesedila-zamik2">
    <w:name w:val="Body Text Indent 2"/>
    <w:basedOn w:val="Navaden"/>
    <w:link w:val="Telobesedila-zamik2Znak"/>
    <w:uiPriority w:val="99"/>
    <w:rsid w:val="00B6461A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B6461A"/>
    <w:rPr>
      <w:rFonts w:ascii="Arial" w:eastAsia="Times New Roman" w:hAnsi="Arial" w:cs="Times New Roman"/>
      <w:sz w:val="20"/>
      <w:szCs w:val="20"/>
      <w:lang w:val="en-US"/>
    </w:rPr>
  </w:style>
  <w:style w:type="character" w:styleId="Krepko">
    <w:name w:val="Strong"/>
    <w:uiPriority w:val="99"/>
    <w:qFormat/>
    <w:rsid w:val="00B6461A"/>
    <w:rPr>
      <w:rFonts w:cs="Times New Roman"/>
      <w:b/>
      <w:bCs/>
    </w:rPr>
  </w:style>
  <w:style w:type="paragraph" w:styleId="Brezrazmikov">
    <w:name w:val="No Spacing"/>
    <w:uiPriority w:val="99"/>
    <w:qFormat/>
    <w:rsid w:val="00B6461A"/>
    <w:pPr>
      <w:spacing w:after="0" w:line="240" w:lineRule="auto"/>
    </w:pPr>
    <w:rPr>
      <w:rFonts w:ascii="Calibri" w:eastAsia="Times New Roman" w:hAnsi="Calibri" w:cs="Calibri"/>
    </w:rPr>
  </w:style>
  <w:style w:type="paragraph" w:styleId="Revizija">
    <w:name w:val="Revision"/>
    <w:hidden/>
    <w:uiPriority w:val="99"/>
    <w:semiHidden/>
    <w:rsid w:val="00B6461A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Brezrazmikov1">
    <w:name w:val="Brez razmikov1"/>
    <w:qFormat/>
    <w:rsid w:val="00B646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1">
    <w:name w:val="_ H_1"/>
    <w:basedOn w:val="Navaden"/>
    <w:next w:val="Navaden"/>
    <w:rsid w:val="00B6461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0" w:line="270" w:lineRule="exact"/>
      <w:ind w:left="1267" w:right="1267" w:hanging="1267"/>
      <w:outlineLvl w:val="0"/>
    </w:pPr>
    <w:rPr>
      <w:rFonts w:ascii="Times New Roman" w:eastAsia="Times New Roman" w:hAnsi="Times New Roman" w:cs="Times New Roman"/>
      <w:b/>
      <w:spacing w:val="4"/>
      <w:w w:val="103"/>
      <w:kern w:val="14"/>
      <w:sz w:val="24"/>
      <w:szCs w:val="20"/>
      <w:lang w:val="en-GB"/>
    </w:rPr>
  </w:style>
  <w:style w:type="paragraph" w:customStyle="1" w:styleId="docplain">
    <w:name w:val="doc_plain"/>
    <w:basedOn w:val="Navaden"/>
    <w:uiPriority w:val="99"/>
    <w:rsid w:val="00B6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tyle33">
    <w:name w:val="Style33"/>
    <w:basedOn w:val="Navaden"/>
    <w:uiPriority w:val="99"/>
    <w:rsid w:val="00B6461A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Cambria" w:eastAsia="Times New Roman" w:hAnsi="Cambria" w:cs="Times New Roman"/>
      <w:sz w:val="24"/>
      <w:szCs w:val="24"/>
      <w:lang w:eastAsia="sl-SI"/>
    </w:rPr>
  </w:style>
  <w:style w:type="paragraph" w:customStyle="1" w:styleId="CM1">
    <w:name w:val="CM1"/>
    <w:basedOn w:val="Default"/>
    <w:next w:val="Default"/>
    <w:uiPriority w:val="99"/>
    <w:rsid w:val="00B6461A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6461A"/>
    <w:rPr>
      <w:rFonts w:ascii="EUAlbertina" w:hAnsi="EUAlbertina" w:cs="Times New Roman"/>
      <w:color w:val="auto"/>
    </w:rPr>
  </w:style>
  <w:style w:type="paragraph" w:styleId="Telobesedila2">
    <w:name w:val="Body Text 2"/>
    <w:basedOn w:val="Navaden"/>
    <w:link w:val="Telobesedila2Znak"/>
    <w:uiPriority w:val="99"/>
    <w:rsid w:val="00B646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B646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Omemba1">
    <w:name w:val="Omemba1"/>
    <w:uiPriority w:val="99"/>
    <w:semiHidden/>
    <w:unhideWhenUsed/>
    <w:rsid w:val="00B6461A"/>
    <w:rPr>
      <w:color w:val="2B579A"/>
      <w:shd w:val="clear" w:color="auto" w:fill="E6E6E6"/>
    </w:rPr>
  </w:style>
  <w:style w:type="character" w:customStyle="1" w:styleId="Omemba10">
    <w:name w:val="Omemba1"/>
    <w:uiPriority w:val="99"/>
    <w:semiHidden/>
    <w:unhideWhenUsed/>
    <w:rsid w:val="00B6461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s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DF825356A084DB244FA374FA3EA62" ma:contentTypeVersion="0" ma:contentTypeDescription="Create a new document." ma:contentTypeScope="" ma:versionID="ebb12177339a341a7d5fa3b8372cb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148d3288e34952cb05e35f3cacf3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2D2EBC-19F9-4401-B618-7200E1CC9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73490F-ACFD-4112-94FD-3746C612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513BC-D30E-4687-A371-2B4AA27941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CB59C-4D9F-485B-B551-D8417A24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2207</Words>
  <Characters>12583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MNZ</Company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Šter, Aleksandra</dc:creator>
  <cp:lastModifiedBy>Leja Jevšnik</cp:lastModifiedBy>
  <cp:revision>2</cp:revision>
  <cp:lastPrinted>2022-05-18T07:47:00Z</cp:lastPrinted>
  <dcterms:created xsi:type="dcterms:W3CDTF">2022-05-19T06:31:00Z</dcterms:created>
  <dcterms:modified xsi:type="dcterms:W3CDTF">2022-05-19T06:31:00Z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0x010100EC7DF825356A084DB244FA374FA3EA62</vt:lpwstr>
  </property>
</Properties>
</file>