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3B7E" w:rsidRPr="004807F0" w:rsidRDefault="00EA3B7E" w:rsidP="00EA3B7E">
      <w:pPr>
        <w:tabs>
          <w:tab w:val="left" w:pos="5112"/>
        </w:tabs>
        <w:spacing w:before="120" w:line="240" w:lineRule="exact"/>
        <w:rPr>
          <w:sz w:val="16"/>
        </w:rPr>
      </w:pPr>
    </w:p>
    <w:p w:rsidR="00EA3B7E" w:rsidRPr="004807F0" w:rsidRDefault="006E79B9" w:rsidP="00EA3B7E">
      <w:pPr>
        <w:tabs>
          <w:tab w:val="left" w:pos="5112"/>
        </w:tabs>
        <w:spacing w:before="120" w:line="240" w:lineRule="exact"/>
        <w:rPr>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814955" cy="312420"/>
            <wp:effectExtent l="19050" t="0" r="4445" b="0"/>
            <wp:wrapNone/>
            <wp:docPr id="4"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NZ"/>
                    <pic:cNvPicPr>
                      <a:picLocks noChangeAspect="1" noChangeArrowheads="1"/>
                    </pic:cNvPicPr>
                  </pic:nvPicPr>
                  <pic:blipFill>
                    <a:blip r:embed="rId8" cstate="print"/>
                    <a:srcRect/>
                    <a:stretch>
                      <a:fillRect/>
                    </a:stretch>
                  </pic:blipFill>
                  <pic:spPr bwMode="auto">
                    <a:xfrm>
                      <a:off x="0" y="0"/>
                      <a:ext cx="2814955" cy="312420"/>
                    </a:xfrm>
                    <a:prstGeom prst="rect">
                      <a:avLst/>
                    </a:prstGeom>
                    <a:noFill/>
                    <a:ln w="9525">
                      <a:noFill/>
                      <a:miter lim="800000"/>
                      <a:headEnd/>
                      <a:tailEnd/>
                    </a:ln>
                  </pic:spPr>
                </pic:pic>
              </a:graphicData>
            </a:graphic>
          </wp:anchor>
        </w:drawing>
      </w:r>
      <w:r w:rsidR="00261203">
        <w:rPr>
          <w:noProof/>
          <w:lang w:eastAsia="sl-SI"/>
        </w:rPr>
        <mc:AlternateContent>
          <mc:Choice Requires="wps">
            <w:drawing>
              <wp:anchor distT="4294967293" distB="4294967293" distL="114300" distR="114300" simplePos="0" relativeHeight="251657216" behindDoc="0" locked="0" layoutInCell="0" allowOverlap="1">
                <wp:simplePos x="0" y="0"/>
                <wp:positionH relativeFrom="column">
                  <wp:posOffset>-463550</wp:posOffset>
                </wp:positionH>
                <wp:positionV relativeFrom="page">
                  <wp:posOffset>3600449</wp:posOffset>
                </wp:positionV>
                <wp:extent cx="215900" cy="0"/>
                <wp:effectExtent l="0" t="0" r="1270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36ACB1" id="_x0000_t32" coordsize="21600,21600" o:spt="32" o:oned="t" path="m,l21600,21600e" filled="f">
                <v:path arrowok="t" fillok="f" o:connecttype="none"/>
                <o:lock v:ext="edit" shapetype="t"/>
              </v:shapetype>
              <v:shape id="AutoShape 2" o:spid="_x0000_s1026" type="#_x0000_t32" style="position:absolute;margin-left:-36.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rOIQIAADo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&#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O9cis4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EA3B7E" w:rsidRPr="004807F0">
        <w:rPr>
          <w:sz w:val="16"/>
        </w:rPr>
        <w:t xml:space="preserve">       Štefanova ulica 2, 1501 Ljubljana</w:t>
      </w:r>
      <w:r w:rsidR="00EA3B7E" w:rsidRPr="004807F0">
        <w:rPr>
          <w:sz w:val="16"/>
        </w:rPr>
        <w:tab/>
        <w:t>T: 01 428 40 00</w:t>
      </w:r>
    </w:p>
    <w:p w:rsidR="00EA3B7E" w:rsidRPr="004807F0" w:rsidRDefault="00EA3B7E" w:rsidP="00EA3B7E">
      <w:pPr>
        <w:tabs>
          <w:tab w:val="left" w:pos="5112"/>
        </w:tabs>
        <w:spacing w:line="240" w:lineRule="exact"/>
        <w:rPr>
          <w:sz w:val="16"/>
        </w:rPr>
      </w:pPr>
      <w:r w:rsidRPr="004807F0">
        <w:rPr>
          <w:sz w:val="16"/>
        </w:rPr>
        <w:tab/>
        <w:t xml:space="preserve">F: 01 428 47 33 </w:t>
      </w:r>
    </w:p>
    <w:p w:rsidR="00EA3B7E" w:rsidRPr="004807F0" w:rsidRDefault="00EA3B7E" w:rsidP="00EA3B7E">
      <w:pPr>
        <w:tabs>
          <w:tab w:val="left" w:pos="5112"/>
        </w:tabs>
        <w:spacing w:line="240" w:lineRule="exact"/>
        <w:rPr>
          <w:sz w:val="16"/>
        </w:rPr>
      </w:pPr>
      <w:r w:rsidRPr="004807F0">
        <w:rPr>
          <w:sz w:val="16"/>
        </w:rPr>
        <w:tab/>
        <w:t>E: gp.mnz@gov.si</w:t>
      </w:r>
    </w:p>
    <w:p w:rsidR="00EA3B7E" w:rsidRPr="004807F0" w:rsidRDefault="00EA3B7E" w:rsidP="00EA3B7E">
      <w:pPr>
        <w:tabs>
          <w:tab w:val="left" w:pos="5112"/>
        </w:tabs>
        <w:spacing w:line="240" w:lineRule="exact"/>
        <w:rPr>
          <w:sz w:val="16"/>
        </w:rPr>
      </w:pPr>
      <w:r w:rsidRPr="004807F0">
        <w:rPr>
          <w:sz w:val="16"/>
        </w:rPr>
        <w:tab/>
      </w:r>
      <w:hyperlink r:id="rId9" w:history="1">
        <w:r w:rsidRPr="004807F0">
          <w:rPr>
            <w:color w:val="0000FF"/>
            <w:sz w:val="16"/>
            <w:u w:val="single"/>
          </w:rPr>
          <w:t>www.mnz.gov.si</w:t>
        </w:r>
      </w:hyperlink>
    </w:p>
    <w:p w:rsidR="000A2106" w:rsidRDefault="000A2106">
      <w:pPr>
        <w:pStyle w:val="Odstavekseznama1"/>
        <w:spacing w:line="260" w:lineRule="atLeast"/>
        <w:ind w:left="0"/>
        <w:rPr>
          <w:rFonts w:ascii="Arial" w:hAnsi="Arial" w:cs="Arial"/>
          <w:b/>
          <w:sz w:val="20"/>
          <w:szCs w:val="20"/>
        </w:rPr>
      </w:pPr>
    </w:p>
    <w:p w:rsidR="000A2106" w:rsidRDefault="000A2106">
      <w:pPr>
        <w:pStyle w:val="Glava"/>
        <w:tabs>
          <w:tab w:val="left" w:pos="5112"/>
        </w:tabs>
        <w:spacing w:before="120" w:line="240" w:lineRule="exact"/>
        <w:rPr>
          <w:b/>
          <w:szCs w:val="20"/>
          <w:lang w:val="it-IT"/>
        </w:rPr>
      </w:pPr>
    </w:p>
    <w:p w:rsidR="000A2106" w:rsidRDefault="000A2106">
      <w:pPr>
        <w:pStyle w:val="Odstavekseznama1"/>
        <w:spacing w:line="260" w:lineRule="atLeast"/>
        <w:ind w:left="0"/>
      </w:pPr>
      <w:r>
        <w:rPr>
          <w:rFonts w:ascii="Arial" w:hAnsi="Arial" w:cs="Arial"/>
          <w:b/>
          <w:sz w:val="20"/>
          <w:szCs w:val="20"/>
        </w:rPr>
        <w:t>PRILOGA 1 (spremni dopis – 1. del):</w:t>
      </w:r>
    </w:p>
    <w:p w:rsidR="000A2106" w:rsidRDefault="000A2106">
      <w:pPr>
        <w:pStyle w:val="Odstavekseznama1"/>
        <w:spacing w:line="260" w:lineRule="atLeast"/>
        <w:ind w:left="0"/>
        <w:rPr>
          <w:rFonts w:ascii="Arial" w:hAnsi="Arial" w:cs="Arial"/>
          <w:b/>
          <w:sz w:val="20"/>
          <w:szCs w:val="20"/>
          <w:lang w:eastAsia="sl-SI"/>
        </w:rPr>
      </w:pPr>
    </w:p>
    <w:tbl>
      <w:tblPr>
        <w:tblW w:w="0" w:type="auto"/>
        <w:tblInd w:w="5" w:type="dxa"/>
        <w:tblLayout w:type="fixed"/>
        <w:tblCellMar>
          <w:left w:w="0" w:type="dxa"/>
          <w:right w:w="0" w:type="dxa"/>
        </w:tblCellMar>
        <w:tblLook w:val="0000" w:firstRow="0" w:lastRow="0" w:firstColumn="0" w:lastColumn="0" w:noHBand="0" w:noVBand="0"/>
      </w:tblPr>
      <w:tblGrid>
        <w:gridCol w:w="1448"/>
        <w:gridCol w:w="4658"/>
        <w:gridCol w:w="786"/>
        <w:gridCol w:w="2281"/>
        <w:gridCol w:w="40"/>
        <w:gridCol w:w="10"/>
      </w:tblGrid>
      <w:tr w:rsidR="000A2106">
        <w:trPr>
          <w:gridAfter w:val="1"/>
          <w:wAfter w:w="10" w:type="dxa"/>
          <w:trHeight w:val="159"/>
        </w:trPr>
        <w:tc>
          <w:tcPr>
            <w:tcW w:w="6106" w:type="dxa"/>
            <w:gridSpan w:val="2"/>
            <w:tcBorders>
              <w:top w:val="single" w:sz="4" w:space="0" w:color="000000"/>
              <w:left w:val="single" w:sz="4" w:space="0" w:color="000000"/>
              <w:bottom w:val="single" w:sz="4" w:space="0" w:color="000000"/>
            </w:tcBorders>
            <w:shd w:val="clear" w:color="auto" w:fill="auto"/>
          </w:tcPr>
          <w:p w:rsidR="000A2106" w:rsidRDefault="000A2106" w:rsidP="002A5280">
            <w:pPr>
              <w:pStyle w:val="Neotevilenodstavek"/>
              <w:spacing w:before="0" w:after="0" w:line="260" w:lineRule="atLeast"/>
              <w:jc w:val="left"/>
            </w:pPr>
            <w:r>
              <w:rPr>
                <w:color w:val="000000"/>
                <w:sz w:val="20"/>
                <w:szCs w:val="20"/>
              </w:rPr>
              <w:t>Številka: 0</w:t>
            </w:r>
            <w:r w:rsidR="00071366">
              <w:rPr>
                <w:color w:val="000000"/>
                <w:sz w:val="20"/>
                <w:szCs w:val="20"/>
              </w:rPr>
              <w:t>7</w:t>
            </w:r>
            <w:r w:rsidR="002A5280">
              <w:rPr>
                <w:color w:val="000000"/>
                <w:sz w:val="20"/>
                <w:szCs w:val="20"/>
              </w:rPr>
              <w:t>0</w:t>
            </w:r>
            <w:r>
              <w:rPr>
                <w:color w:val="000000"/>
                <w:sz w:val="20"/>
                <w:szCs w:val="20"/>
              </w:rPr>
              <w:t>-</w:t>
            </w:r>
            <w:r w:rsidR="00071366">
              <w:rPr>
                <w:color w:val="000000"/>
                <w:sz w:val="20"/>
                <w:szCs w:val="20"/>
              </w:rPr>
              <w:t>4</w:t>
            </w:r>
            <w:r w:rsidR="00E86BF5">
              <w:rPr>
                <w:color w:val="000000"/>
                <w:sz w:val="20"/>
                <w:szCs w:val="20"/>
              </w:rPr>
              <w:t>1</w:t>
            </w:r>
            <w:r>
              <w:rPr>
                <w:color w:val="000000"/>
                <w:sz w:val="20"/>
                <w:szCs w:val="20"/>
              </w:rPr>
              <w:t>/2020/</w:t>
            </w:r>
            <w:r w:rsidR="00301B50">
              <w:rPr>
                <w:color w:val="000000"/>
                <w:sz w:val="20"/>
                <w:szCs w:val="20"/>
              </w:rPr>
              <w:t>7</w:t>
            </w:r>
          </w:p>
        </w:tc>
        <w:tc>
          <w:tcPr>
            <w:tcW w:w="3067" w:type="dxa"/>
            <w:gridSpan w:val="2"/>
            <w:tcBorders>
              <w:left w:val="single" w:sz="4" w:space="0" w:color="000000"/>
            </w:tcBorders>
            <w:shd w:val="clear" w:color="auto" w:fill="auto"/>
          </w:tcPr>
          <w:p w:rsidR="000A2106" w:rsidRDefault="000A2106">
            <w:pPr>
              <w:snapToGrid w:val="0"/>
              <w:rPr>
                <w:color w:val="000000"/>
                <w:szCs w:val="20"/>
              </w:rPr>
            </w:pPr>
          </w:p>
        </w:tc>
        <w:tc>
          <w:tcPr>
            <w:tcW w:w="40" w:type="dxa"/>
            <w:shd w:val="clear" w:color="auto" w:fill="auto"/>
          </w:tcPr>
          <w:p w:rsidR="000A2106" w:rsidRDefault="000A2106">
            <w:pPr>
              <w:snapToGrid w:val="0"/>
              <w:rPr>
                <w:color w:val="000000"/>
                <w:szCs w:val="20"/>
                <w:highlight w:val="yellow"/>
              </w:rPr>
            </w:pPr>
          </w:p>
        </w:tc>
      </w:tr>
      <w:tr w:rsidR="000A2106">
        <w:trPr>
          <w:gridAfter w:val="1"/>
          <w:wAfter w:w="10" w:type="dxa"/>
          <w:trHeight w:val="159"/>
        </w:trPr>
        <w:tc>
          <w:tcPr>
            <w:tcW w:w="6106" w:type="dxa"/>
            <w:gridSpan w:val="2"/>
            <w:tcBorders>
              <w:top w:val="single" w:sz="4" w:space="0" w:color="000000"/>
              <w:left w:val="single" w:sz="4" w:space="0" w:color="000000"/>
              <w:bottom w:val="single" w:sz="4" w:space="0" w:color="000000"/>
            </w:tcBorders>
            <w:shd w:val="clear" w:color="auto" w:fill="auto"/>
          </w:tcPr>
          <w:p w:rsidR="000A2106" w:rsidRDefault="00301B50" w:rsidP="00301B50">
            <w:pPr>
              <w:pStyle w:val="Neotevilenodstavek"/>
              <w:spacing w:before="0" w:after="0" w:line="260" w:lineRule="atLeast"/>
              <w:jc w:val="left"/>
            </w:pPr>
            <w:r>
              <w:rPr>
                <w:sz w:val="20"/>
                <w:szCs w:val="20"/>
              </w:rPr>
              <w:t>Lj</w:t>
            </w:r>
            <w:r w:rsidR="000A2106">
              <w:rPr>
                <w:sz w:val="20"/>
                <w:szCs w:val="20"/>
              </w:rPr>
              <w:t xml:space="preserve">ubljana, </w:t>
            </w:r>
            <w:r w:rsidR="008118FD">
              <w:rPr>
                <w:sz w:val="20"/>
                <w:szCs w:val="20"/>
              </w:rPr>
              <w:t>2</w:t>
            </w:r>
            <w:r>
              <w:rPr>
                <w:sz w:val="20"/>
                <w:szCs w:val="20"/>
              </w:rPr>
              <w:t>3</w:t>
            </w:r>
            <w:r w:rsidR="000A2106">
              <w:rPr>
                <w:sz w:val="20"/>
                <w:szCs w:val="20"/>
              </w:rPr>
              <w:t xml:space="preserve">. </w:t>
            </w:r>
            <w:r w:rsidR="00EE45FC">
              <w:rPr>
                <w:sz w:val="20"/>
                <w:szCs w:val="20"/>
              </w:rPr>
              <w:t>1</w:t>
            </w:r>
            <w:r w:rsidR="00894DE0">
              <w:rPr>
                <w:sz w:val="20"/>
                <w:szCs w:val="20"/>
              </w:rPr>
              <w:t>2</w:t>
            </w:r>
            <w:r w:rsidR="000A2106">
              <w:rPr>
                <w:sz w:val="20"/>
                <w:szCs w:val="20"/>
              </w:rPr>
              <w:t>. 2020</w:t>
            </w:r>
          </w:p>
        </w:tc>
        <w:tc>
          <w:tcPr>
            <w:tcW w:w="3067" w:type="dxa"/>
            <w:gridSpan w:val="2"/>
            <w:tcBorders>
              <w:left w:val="single" w:sz="4" w:space="0" w:color="000000"/>
            </w:tcBorders>
            <w:shd w:val="clear" w:color="auto" w:fill="auto"/>
          </w:tcPr>
          <w:p w:rsidR="000A2106" w:rsidRDefault="000A2106">
            <w:pPr>
              <w:snapToGrid w:val="0"/>
              <w:rPr>
                <w:szCs w:val="20"/>
              </w:rPr>
            </w:pPr>
          </w:p>
        </w:tc>
        <w:tc>
          <w:tcPr>
            <w:tcW w:w="40" w:type="dxa"/>
            <w:shd w:val="clear" w:color="auto" w:fill="auto"/>
          </w:tcPr>
          <w:p w:rsidR="000A2106" w:rsidRDefault="000A2106">
            <w:pPr>
              <w:snapToGrid w:val="0"/>
              <w:rPr>
                <w:iCs/>
                <w:szCs w:val="20"/>
              </w:rPr>
            </w:pPr>
          </w:p>
        </w:tc>
      </w:tr>
      <w:tr w:rsidR="000A2106">
        <w:trPr>
          <w:gridAfter w:val="1"/>
          <w:wAfter w:w="10" w:type="dxa"/>
          <w:trHeight w:val="159"/>
        </w:trPr>
        <w:tc>
          <w:tcPr>
            <w:tcW w:w="6106" w:type="dxa"/>
            <w:gridSpan w:val="2"/>
            <w:tcBorders>
              <w:top w:val="single" w:sz="4" w:space="0" w:color="000000"/>
              <w:left w:val="single" w:sz="4" w:space="0" w:color="000000"/>
              <w:bottom w:val="single" w:sz="4" w:space="0" w:color="000000"/>
            </w:tcBorders>
            <w:shd w:val="clear" w:color="auto" w:fill="auto"/>
          </w:tcPr>
          <w:p w:rsidR="000A2106" w:rsidRDefault="000A2106">
            <w:r>
              <w:rPr>
                <w:iCs/>
                <w:szCs w:val="20"/>
              </w:rPr>
              <w:t>EVA</w:t>
            </w:r>
            <w:r>
              <w:rPr>
                <w:szCs w:val="20"/>
              </w:rPr>
              <w:t xml:space="preserve"> </w:t>
            </w:r>
          </w:p>
        </w:tc>
        <w:tc>
          <w:tcPr>
            <w:tcW w:w="3067" w:type="dxa"/>
            <w:gridSpan w:val="2"/>
            <w:tcBorders>
              <w:left w:val="single" w:sz="4" w:space="0" w:color="000000"/>
            </w:tcBorders>
            <w:shd w:val="clear" w:color="auto" w:fill="auto"/>
          </w:tcPr>
          <w:p w:rsidR="000A2106" w:rsidRDefault="000A2106">
            <w:pPr>
              <w:snapToGrid w:val="0"/>
              <w:rPr>
                <w:color w:val="1F497D"/>
                <w:szCs w:val="20"/>
              </w:rPr>
            </w:pPr>
          </w:p>
        </w:tc>
        <w:tc>
          <w:tcPr>
            <w:tcW w:w="40" w:type="dxa"/>
            <w:shd w:val="clear" w:color="auto" w:fill="auto"/>
          </w:tcPr>
          <w:p w:rsidR="000A2106" w:rsidRDefault="000A2106">
            <w:pPr>
              <w:snapToGrid w:val="0"/>
              <w:rPr>
                <w:color w:val="1F497D"/>
                <w:szCs w:val="20"/>
              </w:rPr>
            </w:pPr>
          </w:p>
        </w:tc>
      </w:tr>
      <w:tr w:rsidR="000A2106">
        <w:trPr>
          <w:gridAfter w:val="1"/>
          <w:wAfter w:w="10" w:type="dxa"/>
          <w:trHeight w:val="159"/>
        </w:trPr>
        <w:tc>
          <w:tcPr>
            <w:tcW w:w="6106" w:type="dxa"/>
            <w:gridSpan w:val="2"/>
            <w:tcBorders>
              <w:top w:val="single" w:sz="4" w:space="0" w:color="000000"/>
              <w:left w:val="single" w:sz="4" w:space="0" w:color="000000"/>
              <w:bottom w:val="single" w:sz="4" w:space="0" w:color="000000"/>
            </w:tcBorders>
            <w:shd w:val="clear" w:color="auto" w:fill="auto"/>
          </w:tcPr>
          <w:p w:rsidR="000A2106" w:rsidRDefault="000A2106">
            <w:pPr>
              <w:snapToGrid w:val="0"/>
              <w:spacing w:line="260" w:lineRule="atLeast"/>
              <w:rPr>
                <w:color w:val="1F497D"/>
                <w:szCs w:val="20"/>
              </w:rPr>
            </w:pPr>
          </w:p>
          <w:p w:rsidR="000A2106" w:rsidRDefault="000A2106">
            <w:pPr>
              <w:spacing w:line="260" w:lineRule="atLeast"/>
            </w:pPr>
            <w:r>
              <w:rPr>
                <w:szCs w:val="20"/>
              </w:rPr>
              <w:t>GENERALNI SEKRETARIAT VLADE REPUBLIKE SLOVENIJE</w:t>
            </w:r>
          </w:p>
          <w:p w:rsidR="000A2106" w:rsidRDefault="00F86290">
            <w:pPr>
              <w:spacing w:line="260" w:lineRule="atLeast"/>
              <w:rPr>
                <w:szCs w:val="20"/>
              </w:rPr>
            </w:pPr>
            <w:hyperlink r:id="rId10" w:history="1">
              <w:r w:rsidR="000A2106">
                <w:rPr>
                  <w:rStyle w:val="Hiperpovezava"/>
                  <w:szCs w:val="20"/>
                </w:rPr>
                <w:t>Gp.gs@gov.si</w:t>
              </w:r>
            </w:hyperlink>
          </w:p>
          <w:p w:rsidR="000A2106" w:rsidRDefault="000A2106">
            <w:pPr>
              <w:spacing w:line="260" w:lineRule="atLeast"/>
              <w:rPr>
                <w:szCs w:val="20"/>
              </w:rPr>
            </w:pPr>
          </w:p>
        </w:tc>
        <w:tc>
          <w:tcPr>
            <w:tcW w:w="3067" w:type="dxa"/>
            <w:gridSpan w:val="2"/>
            <w:tcBorders>
              <w:left w:val="single" w:sz="4" w:space="0" w:color="000000"/>
            </w:tcBorders>
            <w:shd w:val="clear" w:color="auto" w:fill="auto"/>
          </w:tcPr>
          <w:p w:rsidR="000A2106" w:rsidRDefault="000A2106">
            <w:pPr>
              <w:snapToGrid w:val="0"/>
              <w:rPr>
                <w:szCs w:val="20"/>
              </w:rPr>
            </w:pPr>
          </w:p>
        </w:tc>
        <w:tc>
          <w:tcPr>
            <w:tcW w:w="40" w:type="dxa"/>
            <w:shd w:val="clear" w:color="auto" w:fill="auto"/>
          </w:tcPr>
          <w:p w:rsidR="000A2106" w:rsidRDefault="000A2106">
            <w:pPr>
              <w:snapToGrid w:val="0"/>
              <w:rPr>
                <w:szCs w:val="20"/>
              </w:rPr>
            </w:pPr>
          </w:p>
        </w:tc>
      </w:tr>
      <w:tr w:rsidR="000A2106">
        <w:tblPrEx>
          <w:tblCellMar>
            <w:left w:w="108" w:type="dxa"/>
            <w:right w:w="108" w:type="dxa"/>
          </w:tblCellMar>
        </w:tblPrEx>
        <w:trPr>
          <w:trHeight w:val="159"/>
        </w:trPr>
        <w:tc>
          <w:tcPr>
            <w:tcW w:w="9223" w:type="dxa"/>
            <w:gridSpan w:val="6"/>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rsidP="002A5280">
            <w:pPr>
              <w:pStyle w:val="Naslovpredpisa"/>
              <w:spacing w:line="260" w:lineRule="atLeast"/>
              <w:jc w:val="both"/>
            </w:pPr>
            <w:r>
              <w:rPr>
                <w:sz w:val="20"/>
                <w:szCs w:val="20"/>
              </w:rPr>
              <w:t xml:space="preserve">ZADEVA: </w:t>
            </w:r>
            <w:bookmarkStart w:id="0" w:name="_GoBack"/>
            <w:r w:rsidR="003A64CF">
              <w:rPr>
                <w:sz w:val="20"/>
                <w:szCs w:val="20"/>
              </w:rPr>
              <w:t>Odgovor</w:t>
            </w:r>
            <w:r>
              <w:rPr>
                <w:sz w:val="20"/>
                <w:szCs w:val="20"/>
              </w:rPr>
              <w:t xml:space="preserve"> Vlade Republike Slovenije </w:t>
            </w:r>
            <w:r w:rsidR="003A64CF">
              <w:rPr>
                <w:sz w:val="20"/>
                <w:szCs w:val="20"/>
              </w:rPr>
              <w:t>na</w:t>
            </w:r>
            <w:r>
              <w:rPr>
                <w:sz w:val="20"/>
                <w:szCs w:val="20"/>
              </w:rPr>
              <w:t xml:space="preserve"> </w:t>
            </w:r>
            <w:r w:rsidR="00071366">
              <w:rPr>
                <w:sz w:val="20"/>
                <w:szCs w:val="20"/>
              </w:rPr>
              <w:t xml:space="preserve">poizvedbo </w:t>
            </w:r>
            <w:r w:rsidR="00E86BF5">
              <w:rPr>
                <w:sz w:val="20"/>
                <w:szCs w:val="20"/>
              </w:rPr>
              <w:t>Zagovornika načela enakosti</w:t>
            </w:r>
            <w:r w:rsidR="00071366">
              <w:rPr>
                <w:sz w:val="20"/>
                <w:szCs w:val="20"/>
              </w:rPr>
              <w:t xml:space="preserve"> </w:t>
            </w:r>
            <w:r w:rsidR="00071366" w:rsidRPr="00071366">
              <w:rPr>
                <w:sz w:val="20"/>
                <w:szCs w:val="20"/>
              </w:rPr>
              <w:t xml:space="preserve">v postopku </w:t>
            </w:r>
            <w:r w:rsidR="00E86BF5" w:rsidRPr="00E86BF5">
              <w:rPr>
                <w:sz w:val="20"/>
                <w:szCs w:val="20"/>
              </w:rPr>
              <w:t xml:space="preserve">izvedbe ocene </w:t>
            </w:r>
            <w:proofErr w:type="spellStart"/>
            <w:r w:rsidR="00E86BF5" w:rsidRPr="00E86BF5">
              <w:rPr>
                <w:sz w:val="20"/>
                <w:szCs w:val="20"/>
              </w:rPr>
              <w:t>diskriminatornosti</w:t>
            </w:r>
            <w:proofErr w:type="spellEnd"/>
            <w:r w:rsidR="00E86BF5" w:rsidRPr="00E86BF5">
              <w:rPr>
                <w:sz w:val="20"/>
                <w:szCs w:val="20"/>
              </w:rPr>
              <w:t xml:space="preserve"> odloka o omejitvi gibanja v času epidemije COVID-19 – Aplikacija #</w:t>
            </w:r>
            <w:proofErr w:type="spellStart"/>
            <w:r w:rsidR="00E86BF5" w:rsidRPr="00E86BF5">
              <w:rPr>
                <w:sz w:val="20"/>
                <w:szCs w:val="20"/>
              </w:rPr>
              <w:t>OstaniZdrav</w:t>
            </w:r>
            <w:proofErr w:type="spellEnd"/>
            <w:r w:rsidR="008118FD">
              <w:rPr>
                <w:sz w:val="20"/>
                <w:szCs w:val="20"/>
              </w:rPr>
              <w:t xml:space="preserve"> – predlog za obravnavo </w:t>
            </w:r>
            <w:bookmarkEnd w:id="0"/>
          </w:p>
        </w:tc>
      </w:tr>
      <w:tr w:rsidR="000A2106">
        <w:tblPrEx>
          <w:tblCellMar>
            <w:left w:w="108" w:type="dxa"/>
            <w:right w:w="108" w:type="dxa"/>
          </w:tblCellMar>
        </w:tblPrEx>
        <w:trPr>
          <w:trHeight w:val="159"/>
        </w:trPr>
        <w:tc>
          <w:tcPr>
            <w:tcW w:w="9223" w:type="dxa"/>
            <w:gridSpan w:val="6"/>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pStyle w:val="Poglavje"/>
              <w:spacing w:before="0" w:after="0" w:line="260" w:lineRule="atLeast"/>
              <w:jc w:val="left"/>
            </w:pPr>
            <w:r>
              <w:rPr>
                <w:sz w:val="20"/>
                <w:szCs w:val="20"/>
              </w:rPr>
              <w:t>1. Predlog sklepov vlade:</w:t>
            </w:r>
          </w:p>
        </w:tc>
      </w:tr>
      <w:tr w:rsidR="000A2106">
        <w:tblPrEx>
          <w:tblCellMar>
            <w:left w:w="108" w:type="dxa"/>
            <w:right w:w="108" w:type="dxa"/>
          </w:tblCellMar>
        </w:tblPrEx>
        <w:trPr>
          <w:trHeight w:val="159"/>
        </w:trPr>
        <w:tc>
          <w:tcPr>
            <w:tcW w:w="9223" w:type="dxa"/>
            <w:gridSpan w:val="6"/>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pStyle w:val="Neotevilenodstavek"/>
              <w:spacing w:before="0" w:after="0" w:line="260" w:lineRule="atLeast"/>
            </w:pPr>
            <w:r>
              <w:rPr>
                <w:iCs/>
                <w:sz w:val="20"/>
                <w:szCs w:val="20"/>
              </w:rPr>
              <w:t xml:space="preserve">Na podlagi šestega odstavka 21. člena Zakona o Vladi Republike </w:t>
            </w:r>
            <w:r>
              <w:rPr>
                <w:iCs/>
                <w:color w:val="000000"/>
                <w:sz w:val="20"/>
                <w:szCs w:val="20"/>
              </w:rPr>
              <w:t xml:space="preserve">Slovenije </w:t>
            </w:r>
            <w:r>
              <w:rPr>
                <w:iCs/>
                <w:color w:val="000000"/>
                <w:sz w:val="20"/>
                <w:szCs w:val="20"/>
                <w:lang w:eastAsia="sl-SI"/>
              </w:rPr>
              <w:t>(Uradni list RS, št. 24/05 – uradno prečiščeno besedilo, 109/08, 38/10 – ZUKN, 8/12, 21/13, 47/13 – ZDU-1G, 65/14 in 55/17)</w:t>
            </w:r>
            <w:r>
              <w:rPr>
                <w:bCs/>
                <w:color w:val="000000"/>
                <w:sz w:val="20"/>
                <w:szCs w:val="20"/>
              </w:rPr>
              <w:t xml:space="preserve"> </w:t>
            </w:r>
            <w:r>
              <w:rPr>
                <w:iCs/>
                <w:color w:val="000000"/>
                <w:sz w:val="20"/>
                <w:szCs w:val="20"/>
              </w:rPr>
              <w:t>je Vlada Republike Slovenije na seji dne … pod točko … sprejela naslednji</w:t>
            </w:r>
          </w:p>
          <w:p w:rsidR="000A2106" w:rsidRDefault="000A2106">
            <w:pPr>
              <w:pStyle w:val="Neotevilenodstavek"/>
              <w:spacing w:before="0" w:after="0" w:line="260" w:lineRule="atLeast"/>
              <w:jc w:val="center"/>
              <w:rPr>
                <w:iCs/>
                <w:color w:val="000000"/>
                <w:sz w:val="20"/>
                <w:szCs w:val="20"/>
              </w:rPr>
            </w:pPr>
          </w:p>
          <w:p w:rsidR="000A2106" w:rsidRDefault="000A2106">
            <w:pPr>
              <w:pStyle w:val="Neotevilenodstavek"/>
              <w:spacing w:before="0" w:after="0" w:line="260" w:lineRule="atLeast"/>
              <w:jc w:val="center"/>
              <w:rPr>
                <w:iCs/>
                <w:color w:val="000000"/>
                <w:sz w:val="20"/>
                <w:szCs w:val="20"/>
              </w:rPr>
            </w:pPr>
          </w:p>
          <w:p w:rsidR="000A2106" w:rsidRDefault="000A2106">
            <w:pPr>
              <w:pStyle w:val="Neotevilenodstavek"/>
              <w:spacing w:before="0" w:after="0" w:line="260" w:lineRule="atLeast"/>
              <w:jc w:val="center"/>
            </w:pPr>
            <w:r>
              <w:rPr>
                <w:iCs/>
                <w:color w:val="000000"/>
                <w:sz w:val="20"/>
                <w:szCs w:val="20"/>
              </w:rPr>
              <w:t>S K L E P</w:t>
            </w:r>
          </w:p>
          <w:p w:rsidR="000A2106" w:rsidRDefault="000A2106">
            <w:pPr>
              <w:pStyle w:val="Neotevilenodstavek"/>
              <w:spacing w:before="0" w:after="0" w:line="260" w:lineRule="atLeast"/>
              <w:rPr>
                <w:iCs/>
                <w:color w:val="000000"/>
                <w:sz w:val="20"/>
                <w:szCs w:val="20"/>
              </w:rPr>
            </w:pPr>
          </w:p>
          <w:p w:rsidR="000A2106" w:rsidRDefault="000A2106">
            <w:pPr>
              <w:pStyle w:val="Neotevilenodstavek"/>
              <w:spacing w:before="0" w:after="0" w:line="260" w:lineRule="atLeast"/>
              <w:rPr>
                <w:iCs/>
                <w:color w:val="000000"/>
                <w:sz w:val="20"/>
                <w:szCs w:val="20"/>
                <w:lang w:eastAsia="sl-SI"/>
              </w:rPr>
            </w:pPr>
            <w:r w:rsidRPr="006032C4">
              <w:rPr>
                <w:iCs/>
                <w:color w:val="000000"/>
                <w:sz w:val="20"/>
                <w:szCs w:val="20"/>
                <w:lang w:eastAsia="sl-SI"/>
              </w:rPr>
              <w:t xml:space="preserve">Vlada Republike Slovenije </w:t>
            </w:r>
            <w:r w:rsidR="00E46456">
              <w:rPr>
                <w:iCs/>
                <w:color w:val="000000"/>
                <w:sz w:val="20"/>
                <w:szCs w:val="20"/>
                <w:lang w:eastAsia="sl-SI"/>
              </w:rPr>
              <w:t>je sprejela O</w:t>
            </w:r>
            <w:r w:rsidR="003A64CF" w:rsidRPr="006032C4">
              <w:rPr>
                <w:iCs/>
                <w:color w:val="000000"/>
                <w:sz w:val="20"/>
                <w:szCs w:val="20"/>
                <w:lang w:eastAsia="sl-SI"/>
              </w:rPr>
              <w:t>dgov</w:t>
            </w:r>
            <w:r w:rsidR="00E46456">
              <w:rPr>
                <w:iCs/>
                <w:color w:val="000000"/>
                <w:sz w:val="20"/>
                <w:szCs w:val="20"/>
                <w:lang w:eastAsia="sl-SI"/>
              </w:rPr>
              <w:t>o</w:t>
            </w:r>
            <w:r w:rsidR="003A64CF" w:rsidRPr="006032C4">
              <w:rPr>
                <w:iCs/>
                <w:color w:val="000000"/>
                <w:sz w:val="20"/>
                <w:szCs w:val="20"/>
                <w:lang w:eastAsia="sl-SI"/>
              </w:rPr>
              <w:t xml:space="preserve">r </w:t>
            </w:r>
            <w:r w:rsidR="00500C1B" w:rsidRPr="00500C1B">
              <w:rPr>
                <w:iCs/>
                <w:color w:val="000000"/>
                <w:sz w:val="20"/>
                <w:szCs w:val="20"/>
                <w:lang w:eastAsia="sl-SI"/>
              </w:rPr>
              <w:t xml:space="preserve">na poizvedbo </w:t>
            </w:r>
            <w:r w:rsidR="00C35E8A">
              <w:rPr>
                <w:iCs/>
                <w:color w:val="000000"/>
                <w:sz w:val="20"/>
                <w:szCs w:val="20"/>
                <w:lang w:eastAsia="sl-SI"/>
              </w:rPr>
              <w:t>Zagovornika načela enakosti</w:t>
            </w:r>
            <w:r w:rsidR="00500C1B" w:rsidRPr="00500C1B">
              <w:rPr>
                <w:iCs/>
                <w:color w:val="000000"/>
                <w:sz w:val="20"/>
                <w:szCs w:val="20"/>
                <w:lang w:eastAsia="sl-SI"/>
              </w:rPr>
              <w:t xml:space="preserve"> v postopku </w:t>
            </w:r>
            <w:r w:rsidR="00E86BF5" w:rsidRPr="00E86BF5">
              <w:rPr>
                <w:iCs/>
                <w:color w:val="000000"/>
                <w:sz w:val="20"/>
                <w:szCs w:val="20"/>
                <w:lang w:eastAsia="sl-SI"/>
              </w:rPr>
              <w:t xml:space="preserve">izvedbe ocene </w:t>
            </w:r>
            <w:proofErr w:type="spellStart"/>
            <w:r w:rsidR="00E86BF5" w:rsidRPr="00E86BF5">
              <w:rPr>
                <w:iCs/>
                <w:color w:val="000000"/>
                <w:sz w:val="20"/>
                <w:szCs w:val="20"/>
                <w:lang w:eastAsia="sl-SI"/>
              </w:rPr>
              <w:t>diskriminatornosti</w:t>
            </w:r>
            <w:proofErr w:type="spellEnd"/>
            <w:r w:rsidR="00E86BF5" w:rsidRPr="00E86BF5">
              <w:rPr>
                <w:iCs/>
                <w:color w:val="000000"/>
                <w:sz w:val="20"/>
                <w:szCs w:val="20"/>
                <w:lang w:eastAsia="sl-SI"/>
              </w:rPr>
              <w:t xml:space="preserve"> odloka o omejitvi gibanja v času epidemije COVID-19 – Aplikacija #</w:t>
            </w:r>
            <w:proofErr w:type="spellStart"/>
            <w:r w:rsidR="00E86BF5" w:rsidRPr="00E86BF5">
              <w:rPr>
                <w:iCs/>
                <w:color w:val="000000"/>
                <w:sz w:val="20"/>
                <w:szCs w:val="20"/>
                <w:lang w:eastAsia="sl-SI"/>
              </w:rPr>
              <w:t>OstaniZdrav</w:t>
            </w:r>
            <w:proofErr w:type="spellEnd"/>
            <w:r w:rsidR="00E86BF5" w:rsidRPr="00E86BF5">
              <w:rPr>
                <w:iCs/>
                <w:color w:val="000000"/>
                <w:sz w:val="20"/>
                <w:szCs w:val="20"/>
                <w:lang w:eastAsia="sl-SI"/>
              </w:rPr>
              <w:t xml:space="preserve"> </w:t>
            </w:r>
            <w:r w:rsidR="00E46456">
              <w:rPr>
                <w:iCs/>
                <w:color w:val="000000"/>
                <w:sz w:val="20"/>
                <w:szCs w:val="20"/>
                <w:lang w:eastAsia="sl-SI"/>
              </w:rPr>
              <w:t xml:space="preserve">in ga pošlje </w:t>
            </w:r>
            <w:r w:rsidR="00E86BF5">
              <w:rPr>
                <w:iCs/>
                <w:color w:val="000000"/>
                <w:sz w:val="20"/>
                <w:szCs w:val="20"/>
                <w:lang w:eastAsia="sl-SI"/>
              </w:rPr>
              <w:t>Zagovorniku načela enakosti</w:t>
            </w:r>
            <w:r w:rsidR="006032C4">
              <w:rPr>
                <w:iCs/>
                <w:color w:val="000000"/>
                <w:sz w:val="20"/>
                <w:szCs w:val="20"/>
                <w:lang w:eastAsia="sl-SI"/>
              </w:rPr>
              <w:t>.</w:t>
            </w:r>
          </w:p>
          <w:p w:rsidR="00071366" w:rsidRPr="006032C4" w:rsidRDefault="00071366">
            <w:pPr>
              <w:pStyle w:val="Neotevilenodstavek"/>
              <w:spacing w:before="0" w:after="0" w:line="260" w:lineRule="atLeast"/>
              <w:rPr>
                <w:iCs/>
                <w:color w:val="000000"/>
                <w:sz w:val="20"/>
                <w:szCs w:val="20"/>
                <w:lang w:eastAsia="sl-SI"/>
              </w:rPr>
            </w:pPr>
          </w:p>
          <w:p w:rsidR="000A2106" w:rsidRDefault="000A2106">
            <w:pPr>
              <w:pStyle w:val="Neotevilenodstavek"/>
              <w:spacing w:before="0" w:after="0" w:line="260" w:lineRule="atLeast"/>
            </w:pPr>
            <w:r>
              <w:rPr>
                <w:rFonts w:eastAsia="Arial"/>
                <w:iCs/>
                <w:sz w:val="20"/>
                <w:szCs w:val="20"/>
              </w:rPr>
              <w:t xml:space="preserve">                                                                                                       </w:t>
            </w:r>
            <w:r>
              <w:rPr>
                <w:b/>
                <w:iCs/>
                <w:sz w:val="20"/>
                <w:szCs w:val="20"/>
              </w:rPr>
              <w:t>dr. Božo Predalič</w:t>
            </w:r>
          </w:p>
          <w:p w:rsidR="000A2106" w:rsidRDefault="000A2106">
            <w:pPr>
              <w:pStyle w:val="Neotevilenodstavek"/>
              <w:spacing w:before="0" w:after="0" w:line="260" w:lineRule="atLeast"/>
            </w:pPr>
            <w:r>
              <w:rPr>
                <w:rFonts w:eastAsia="Arial"/>
                <w:b/>
                <w:iCs/>
                <w:sz w:val="20"/>
                <w:szCs w:val="20"/>
              </w:rPr>
              <w:t xml:space="preserve">                                                     </w:t>
            </w:r>
            <w:r>
              <w:rPr>
                <w:b/>
                <w:iCs/>
                <w:sz w:val="20"/>
                <w:szCs w:val="20"/>
              </w:rPr>
              <w:tab/>
            </w:r>
            <w:r>
              <w:rPr>
                <w:b/>
                <w:iCs/>
                <w:sz w:val="20"/>
                <w:szCs w:val="20"/>
              </w:rPr>
              <w:tab/>
            </w:r>
            <w:r>
              <w:rPr>
                <w:b/>
                <w:iCs/>
                <w:sz w:val="20"/>
                <w:szCs w:val="20"/>
              </w:rPr>
              <w:tab/>
              <w:t xml:space="preserve">     GENERALNI SEKRETAR</w:t>
            </w:r>
          </w:p>
          <w:p w:rsidR="000A2106" w:rsidRDefault="000A2106">
            <w:pPr>
              <w:pStyle w:val="Neotevilenodstavek"/>
              <w:spacing w:before="0" w:after="0" w:line="260" w:lineRule="atLeast"/>
              <w:rPr>
                <w:b/>
                <w:iCs/>
                <w:sz w:val="20"/>
                <w:szCs w:val="20"/>
              </w:rPr>
            </w:pPr>
          </w:p>
          <w:p w:rsidR="000A2106" w:rsidRDefault="000A2106">
            <w:pPr>
              <w:pStyle w:val="Neotevilenodstavek"/>
              <w:spacing w:before="0" w:after="0" w:line="260" w:lineRule="atLeast"/>
            </w:pPr>
            <w:r>
              <w:rPr>
                <w:iCs/>
                <w:sz w:val="20"/>
                <w:szCs w:val="20"/>
              </w:rPr>
              <w:t>Priloga sklepa:</w:t>
            </w:r>
          </w:p>
          <w:p w:rsidR="000A2106" w:rsidRDefault="000A2106">
            <w:pPr>
              <w:pStyle w:val="Neotevilenodstavek"/>
              <w:spacing w:before="0" w:after="0" w:line="260" w:lineRule="atLeast"/>
            </w:pPr>
            <w:r>
              <w:rPr>
                <w:iCs/>
                <w:sz w:val="20"/>
                <w:szCs w:val="20"/>
              </w:rPr>
              <w:t>–</w:t>
            </w:r>
            <w:r>
              <w:rPr>
                <w:rFonts w:eastAsia="Arial"/>
                <w:iCs/>
                <w:sz w:val="20"/>
                <w:szCs w:val="20"/>
              </w:rPr>
              <w:t xml:space="preserve"> </w:t>
            </w:r>
            <w:r w:rsidR="00350603">
              <w:rPr>
                <w:iCs/>
                <w:sz w:val="20"/>
                <w:szCs w:val="20"/>
              </w:rPr>
              <w:t>Odgovor</w:t>
            </w:r>
            <w:r>
              <w:rPr>
                <w:iCs/>
                <w:sz w:val="20"/>
                <w:szCs w:val="20"/>
              </w:rPr>
              <w:t xml:space="preserve"> Vlade Republike Slovenije</w:t>
            </w:r>
          </w:p>
          <w:p w:rsidR="000A2106" w:rsidRDefault="000A2106">
            <w:pPr>
              <w:pStyle w:val="Neotevilenodstavek"/>
              <w:spacing w:before="0" w:after="0" w:line="260" w:lineRule="atLeast"/>
              <w:rPr>
                <w:iCs/>
                <w:sz w:val="20"/>
                <w:szCs w:val="20"/>
              </w:rPr>
            </w:pPr>
          </w:p>
          <w:p w:rsidR="000A2106" w:rsidRDefault="000A2106">
            <w:pPr>
              <w:pStyle w:val="Neotevilenodstavek"/>
              <w:spacing w:before="0" w:after="0" w:line="260" w:lineRule="atLeast"/>
            </w:pPr>
            <w:r>
              <w:rPr>
                <w:iCs/>
                <w:sz w:val="20"/>
                <w:szCs w:val="20"/>
              </w:rPr>
              <w:t>Sklep prejmejo:</w:t>
            </w:r>
          </w:p>
          <w:p w:rsidR="000A2106" w:rsidRPr="003A64CF" w:rsidRDefault="000A2106">
            <w:pPr>
              <w:pStyle w:val="Neotevilenodstavek"/>
              <w:numPr>
                <w:ilvl w:val="0"/>
                <w:numId w:val="15"/>
              </w:numPr>
              <w:spacing w:before="0" w:after="0" w:line="260" w:lineRule="atLeast"/>
            </w:pPr>
            <w:r>
              <w:rPr>
                <w:iCs/>
                <w:sz w:val="20"/>
                <w:szCs w:val="20"/>
              </w:rPr>
              <w:t>Ministrstvo za notranje zadeve,</w:t>
            </w:r>
          </w:p>
          <w:p w:rsidR="000A2106" w:rsidRDefault="000A2106">
            <w:pPr>
              <w:pStyle w:val="Neotevilenodstavek"/>
              <w:numPr>
                <w:ilvl w:val="0"/>
                <w:numId w:val="15"/>
              </w:numPr>
              <w:spacing w:before="0" w:after="0" w:line="260" w:lineRule="atLeast"/>
            </w:pPr>
            <w:r>
              <w:rPr>
                <w:iCs/>
                <w:sz w:val="20"/>
                <w:szCs w:val="20"/>
              </w:rPr>
              <w:t>Služba Vlade Republike Slovenije za zakonodajo,</w:t>
            </w:r>
          </w:p>
          <w:p w:rsidR="000A2106" w:rsidRDefault="000A2106">
            <w:pPr>
              <w:pStyle w:val="Neotevilenodstavek"/>
              <w:numPr>
                <w:ilvl w:val="0"/>
                <w:numId w:val="15"/>
              </w:numPr>
              <w:spacing w:before="0" w:after="0" w:line="260" w:lineRule="atLeast"/>
            </w:pPr>
            <w:r>
              <w:rPr>
                <w:iCs/>
                <w:sz w:val="20"/>
                <w:szCs w:val="20"/>
              </w:rPr>
              <w:t>Generalni sekretariat Vlade Republike Slovenije,</w:t>
            </w:r>
          </w:p>
          <w:p w:rsidR="000A2106" w:rsidRDefault="00C35E8A" w:rsidP="003A64CF">
            <w:pPr>
              <w:pStyle w:val="Neotevilenodstavek"/>
              <w:numPr>
                <w:ilvl w:val="0"/>
                <w:numId w:val="15"/>
              </w:numPr>
              <w:spacing w:before="0" w:after="0" w:line="260" w:lineRule="atLeast"/>
            </w:pPr>
            <w:r>
              <w:rPr>
                <w:iCs/>
                <w:sz w:val="20"/>
                <w:szCs w:val="20"/>
              </w:rPr>
              <w:t>Zagovornik načela enakosti</w:t>
            </w:r>
            <w:r w:rsidR="00071366">
              <w:rPr>
                <w:iCs/>
                <w:sz w:val="20"/>
                <w:szCs w:val="20"/>
              </w:rPr>
              <w:t>.</w:t>
            </w:r>
          </w:p>
        </w:tc>
      </w:tr>
      <w:tr w:rsidR="000A2106">
        <w:tblPrEx>
          <w:tblCellMar>
            <w:left w:w="108" w:type="dxa"/>
            <w:right w:w="108" w:type="dxa"/>
          </w:tblCellMar>
        </w:tblPrEx>
        <w:trPr>
          <w:trHeight w:val="159"/>
        </w:trPr>
        <w:tc>
          <w:tcPr>
            <w:tcW w:w="9223" w:type="dxa"/>
            <w:gridSpan w:val="6"/>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pStyle w:val="Neotevilenodstavek"/>
              <w:spacing w:before="0" w:after="0" w:line="260" w:lineRule="atLeast"/>
            </w:pPr>
            <w:r>
              <w:rPr>
                <w:b/>
                <w:sz w:val="20"/>
                <w:szCs w:val="20"/>
              </w:rPr>
              <w:t>2. Predlog za obravnavo predloga zakona po nujnem ali skrajšanem postopku v državnem zboru z obrazložitvijo razlogov:</w:t>
            </w:r>
          </w:p>
        </w:tc>
      </w:tr>
      <w:tr w:rsidR="000A2106">
        <w:tblPrEx>
          <w:tblCellMar>
            <w:left w:w="108" w:type="dxa"/>
            <w:right w:w="108" w:type="dxa"/>
          </w:tblCellMar>
        </w:tblPrEx>
        <w:trPr>
          <w:trHeight w:val="159"/>
        </w:trPr>
        <w:tc>
          <w:tcPr>
            <w:tcW w:w="9223" w:type="dxa"/>
            <w:gridSpan w:val="6"/>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pStyle w:val="Neotevilenodstavek"/>
              <w:spacing w:before="0" w:after="0" w:line="260" w:lineRule="atLeast"/>
            </w:pPr>
            <w:r>
              <w:rPr>
                <w:sz w:val="20"/>
                <w:szCs w:val="20"/>
              </w:rPr>
              <w:t>/</w:t>
            </w:r>
          </w:p>
        </w:tc>
      </w:tr>
      <w:tr w:rsidR="000A2106">
        <w:tblPrEx>
          <w:tblCellMar>
            <w:left w:w="108" w:type="dxa"/>
            <w:right w:w="108" w:type="dxa"/>
          </w:tblCellMar>
        </w:tblPrEx>
        <w:trPr>
          <w:trHeight w:val="159"/>
        </w:trPr>
        <w:tc>
          <w:tcPr>
            <w:tcW w:w="9223" w:type="dxa"/>
            <w:gridSpan w:val="6"/>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pStyle w:val="Neotevilenodstavek"/>
              <w:spacing w:before="0" w:after="0" w:line="260" w:lineRule="atLeast"/>
            </w:pPr>
            <w:r>
              <w:rPr>
                <w:b/>
                <w:sz w:val="20"/>
                <w:szCs w:val="20"/>
              </w:rPr>
              <w:t>3.a Osebe, odgovorne za strokovno pripravo in usklajenost gradiva:</w:t>
            </w:r>
          </w:p>
        </w:tc>
      </w:tr>
      <w:tr w:rsidR="000A2106">
        <w:tblPrEx>
          <w:tblCellMar>
            <w:left w:w="108" w:type="dxa"/>
            <w:right w:w="108" w:type="dxa"/>
          </w:tblCellMar>
        </w:tblPrEx>
        <w:trPr>
          <w:trHeight w:val="159"/>
        </w:trPr>
        <w:tc>
          <w:tcPr>
            <w:tcW w:w="9223" w:type="dxa"/>
            <w:gridSpan w:val="6"/>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rsidP="00500C1B">
            <w:pPr>
              <w:numPr>
                <w:ilvl w:val="0"/>
                <w:numId w:val="7"/>
              </w:numPr>
              <w:autoSpaceDE w:val="0"/>
              <w:spacing w:line="240" w:lineRule="exact"/>
              <w:jc w:val="both"/>
              <w:rPr>
                <w:rFonts w:eastAsia="Calibri"/>
                <w:color w:val="000000"/>
                <w:szCs w:val="20"/>
                <w:lang w:eastAsia="sl-SI"/>
              </w:rPr>
            </w:pPr>
            <w:r>
              <w:rPr>
                <w:rFonts w:eastAsia="Calibri"/>
                <w:szCs w:val="20"/>
                <w:lang w:eastAsia="sl-SI"/>
              </w:rPr>
              <w:t xml:space="preserve">mag. </w:t>
            </w:r>
            <w:r w:rsidR="003A64CF">
              <w:rPr>
                <w:rFonts w:eastAsia="Calibri"/>
                <w:szCs w:val="20"/>
                <w:lang w:eastAsia="sl-SI"/>
              </w:rPr>
              <w:t>Lado Bradač</w:t>
            </w:r>
            <w:r>
              <w:rPr>
                <w:rFonts w:eastAsia="Calibri"/>
                <w:szCs w:val="20"/>
                <w:lang w:eastAsia="sl-SI"/>
              </w:rPr>
              <w:t>, generaln</w:t>
            </w:r>
            <w:r w:rsidR="00500C1B">
              <w:rPr>
                <w:rFonts w:eastAsia="Calibri"/>
                <w:szCs w:val="20"/>
                <w:lang w:eastAsia="sl-SI"/>
              </w:rPr>
              <w:t>i</w:t>
            </w:r>
            <w:r>
              <w:rPr>
                <w:rFonts w:eastAsia="Calibri"/>
                <w:szCs w:val="20"/>
                <w:lang w:eastAsia="sl-SI"/>
              </w:rPr>
              <w:t xml:space="preserve"> direktor Direktorata </w:t>
            </w:r>
            <w:r w:rsidR="003A64CF">
              <w:rPr>
                <w:rFonts w:eastAsia="Calibri"/>
                <w:szCs w:val="20"/>
                <w:lang w:eastAsia="sl-SI"/>
              </w:rPr>
              <w:t>za policijo in druge varnostne naloge, Ministrstvo za notranje zadeve</w:t>
            </w:r>
          </w:p>
        </w:tc>
      </w:tr>
      <w:tr w:rsidR="000A2106">
        <w:tblPrEx>
          <w:tblCellMar>
            <w:left w:w="108" w:type="dxa"/>
            <w:right w:w="108" w:type="dxa"/>
          </w:tblCellMar>
        </w:tblPrEx>
        <w:trPr>
          <w:trHeight w:val="159"/>
        </w:trPr>
        <w:tc>
          <w:tcPr>
            <w:tcW w:w="9223" w:type="dxa"/>
            <w:gridSpan w:val="6"/>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pStyle w:val="Neotevilenodstavek"/>
              <w:spacing w:before="0" w:after="0" w:line="260" w:lineRule="atLeast"/>
            </w:pPr>
            <w:r>
              <w:rPr>
                <w:b/>
                <w:iCs/>
                <w:sz w:val="20"/>
                <w:szCs w:val="20"/>
              </w:rPr>
              <w:t xml:space="preserve">3.b Zunanji strokovnjaki, ki so </w:t>
            </w:r>
            <w:r>
              <w:rPr>
                <w:b/>
                <w:sz w:val="20"/>
                <w:szCs w:val="20"/>
              </w:rPr>
              <w:t>sodelovali pri pripravi dela ali celotnega gradiva:</w:t>
            </w:r>
          </w:p>
        </w:tc>
      </w:tr>
      <w:tr w:rsidR="000A2106">
        <w:tblPrEx>
          <w:tblCellMar>
            <w:left w:w="108" w:type="dxa"/>
            <w:right w:w="108" w:type="dxa"/>
          </w:tblCellMar>
        </w:tblPrEx>
        <w:trPr>
          <w:trHeight w:val="159"/>
        </w:trPr>
        <w:tc>
          <w:tcPr>
            <w:tcW w:w="9223" w:type="dxa"/>
            <w:gridSpan w:val="6"/>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pStyle w:val="Neotevilenodstavek"/>
              <w:spacing w:before="0" w:after="0" w:line="260" w:lineRule="atLeast"/>
            </w:pPr>
            <w:r>
              <w:rPr>
                <w:iCs/>
                <w:sz w:val="20"/>
                <w:szCs w:val="20"/>
              </w:rPr>
              <w:t xml:space="preserve">Pri pripravi gradiva zunanji strokovnjaki niso sodelovali. </w:t>
            </w:r>
          </w:p>
        </w:tc>
      </w:tr>
      <w:tr w:rsidR="000A2106">
        <w:tblPrEx>
          <w:tblCellMar>
            <w:left w:w="108" w:type="dxa"/>
            <w:right w:w="108" w:type="dxa"/>
          </w:tblCellMar>
        </w:tblPrEx>
        <w:trPr>
          <w:trHeight w:val="159"/>
        </w:trPr>
        <w:tc>
          <w:tcPr>
            <w:tcW w:w="9223" w:type="dxa"/>
            <w:gridSpan w:val="6"/>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pStyle w:val="Neotevilenodstavek"/>
              <w:spacing w:before="0" w:after="0" w:line="260" w:lineRule="atLeast"/>
            </w:pPr>
            <w:r>
              <w:rPr>
                <w:b/>
                <w:sz w:val="20"/>
                <w:szCs w:val="20"/>
              </w:rPr>
              <w:t>4. Predstavniki vlade, ki bodo sodelovali pri delu državnega zbora:</w:t>
            </w:r>
          </w:p>
        </w:tc>
      </w:tr>
      <w:tr w:rsidR="000A2106">
        <w:tblPrEx>
          <w:tblCellMar>
            <w:left w:w="108" w:type="dxa"/>
            <w:right w:w="108" w:type="dxa"/>
          </w:tblCellMar>
        </w:tblPrEx>
        <w:trPr>
          <w:trHeight w:val="159"/>
        </w:trPr>
        <w:tc>
          <w:tcPr>
            <w:tcW w:w="9223" w:type="dxa"/>
            <w:gridSpan w:val="6"/>
            <w:tcBorders>
              <w:top w:val="single" w:sz="4" w:space="0" w:color="000000"/>
              <w:left w:val="single" w:sz="4" w:space="0" w:color="000000"/>
              <w:bottom w:val="single" w:sz="4" w:space="0" w:color="000000"/>
              <w:right w:val="single" w:sz="4" w:space="0" w:color="000000"/>
            </w:tcBorders>
            <w:shd w:val="clear" w:color="auto" w:fill="auto"/>
          </w:tcPr>
          <w:p w:rsidR="000A2106" w:rsidRDefault="003A64CF" w:rsidP="003A64CF">
            <w:pPr>
              <w:pStyle w:val="Neotevilenodstavek"/>
              <w:spacing w:line="240" w:lineRule="auto"/>
              <w:ind w:left="720"/>
              <w:jc w:val="left"/>
            </w:pPr>
            <w:r>
              <w:rPr>
                <w:sz w:val="20"/>
                <w:szCs w:val="20"/>
              </w:rPr>
              <w:lastRenderedPageBreak/>
              <w:t>/</w:t>
            </w:r>
            <w:r w:rsidR="000A2106">
              <w:rPr>
                <w:sz w:val="20"/>
                <w:szCs w:val="20"/>
              </w:rPr>
              <w:t xml:space="preserve"> </w:t>
            </w:r>
          </w:p>
        </w:tc>
      </w:tr>
      <w:tr w:rsidR="000A2106">
        <w:tblPrEx>
          <w:tblCellMar>
            <w:left w:w="108" w:type="dxa"/>
            <w:right w:w="108" w:type="dxa"/>
          </w:tblCellMar>
        </w:tblPrEx>
        <w:trPr>
          <w:trHeight w:val="159"/>
        </w:trPr>
        <w:tc>
          <w:tcPr>
            <w:tcW w:w="9223" w:type="dxa"/>
            <w:gridSpan w:val="6"/>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pStyle w:val="Oddelek"/>
              <w:numPr>
                <w:ilvl w:val="0"/>
                <w:numId w:val="0"/>
              </w:numPr>
              <w:spacing w:before="0" w:after="0" w:line="260" w:lineRule="atLeast"/>
              <w:jc w:val="left"/>
            </w:pPr>
            <w:r w:rsidRPr="00E86BF5">
              <w:rPr>
                <w:color w:val="000000" w:themeColor="text1"/>
                <w:sz w:val="20"/>
                <w:szCs w:val="20"/>
                <w:lang w:eastAsia="sl-SI"/>
              </w:rPr>
              <w:t>5. Kratek povzetek gradiva:</w:t>
            </w:r>
          </w:p>
        </w:tc>
      </w:tr>
      <w:tr w:rsidR="000A2106">
        <w:tblPrEx>
          <w:tblCellMar>
            <w:left w:w="108" w:type="dxa"/>
            <w:right w:w="108" w:type="dxa"/>
          </w:tblCellMar>
        </w:tblPrEx>
        <w:trPr>
          <w:trHeight w:val="159"/>
        </w:trPr>
        <w:tc>
          <w:tcPr>
            <w:tcW w:w="9223" w:type="dxa"/>
            <w:gridSpan w:val="6"/>
            <w:tcBorders>
              <w:top w:val="single" w:sz="4" w:space="0" w:color="000000"/>
              <w:left w:val="single" w:sz="4" w:space="0" w:color="000000"/>
              <w:bottom w:val="single" w:sz="4" w:space="0" w:color="000000"/>
              <w:right w:val="single" w:sz="4" w:space="0" w:color="000000"/>
            </w:tcBorders>
            <w:shd w:val="clear" w:color="auto" w:fill="auto"/>
          </w:tcPr>
          <w:p w:rsidR="000A2106" w:rsidRDefault="00E86BF5">
            <w:pPr>
              <w:spacing w:line="260" w:lineRule="atLeast"/>
              <w:jc w:val="both"/>
              <w:rPr>
                <w:color w:val="000000" w:themeColor="text1"/>
                <w:szCs w:val="20"/>
              </w:rPr>
            </w:pPr>
            <w:r>
              <w:rPr>
                <w:color w:val="000000" w:themeColor="text1"/>
                <w:szCs w:val="20"/>
              </w:rPr>
              <w:t xml:space="preserve">Aplikacije </w:t>
            </w:r>
            <w:r w:rsidR="00A93B1C" w:rsidRPr="00A93B1C">
              <w:rPr>
                <w:color w:val="000000" w:themeColor="text1"/>
                <w:szCs w:val="20"/>
              </w:rPr>
              <w:t>za obveščanje oseb o stikih</w:t>
            </w:r>
            <w:r w:rsidR="00A93B1C">
              <w:rPr>
                <w:color w:val="000000" w:themeColor="text1"/>
                <w:szCs w:val="20"/>
              </w:rPr>
              <w:t xml:space="preserve"> </w:t>
            </w:r>
            <w:r>
              <w:rPr>
                <w:color w:val="000000" w:themeColor="text1"/>
                <w:szCs w:val="20"/>
              </w:rPr>
              <w:t xml:space="preserve">pripomorejo k zajezitvi in preprečevanju širjenja epidemije. </w:t>
            </w:r>
          </w:p>
          <w:p w:rsidR="00500C1B" w:rsidRDefault="00E86BF5" w:rsidP="00A93B1C">
            <w:pPr>
              <w:spacing w:line="260" w:lineRule="atLeast"/>
              <w:jc w:val="both"/>
              <w:rPr>
                <w:szCs w:val="20"/>
              </w:rPr>
            </w:pPr>
            <w:r w:rsidRPr="00E86BF5">
              <w:rPr>
                <w:color w:val="000000" w:themeColor="text1"/>
                <w:szCs w:val="20"/>
              </w:rPr>
              <w:t xml:space="preserve">Z epidemiološkega vidika ni pomembno, koliko je oseba stara, v kakšnem telesnem stanju je ali v kakšnem gmotnem položaju je; virus v tem delu ni </w:t>
            </w:r>
            <w:proofErr w:type="spellStart"/>
            <w:r w:rsidRPr="00E86BF5">
              <w:rPr>
                <w:color w:val="000000" w:themeColor="text1"/>
                <w:szCs w:val="20"/>
              </w:rPr>
              <w:t>diskriminatoren</w:t>
            </w:r>
            <w:proofErr w:type="spellEnd"/>
            <w:r w:rsidRPr="00E86BF5">
              <w:rPr>
                <w:color w:val="000000" w:themeColor="text1"/>
                <w:szCs w:val="20"/>
              </w:rPr>
              <w:t xml:space="preserve"> do populacije. Kot navaja zdravstvena stroka, je najbolj pomembno omejevanje stikov, pri </w:t>
            </w:r>
            <w:r w:rsidR="00A93B1C">
              <w:rPr>
                <w:color w:val="000000" w:themeColor="text1"/>
                <w:szCs w:val="20"/>
              </w:rPr>
              <w:t>obveščanju o stikih</w:t>
            </w:r>
            <w:r w:rsidRPr="00E86BF5">
              <w:rPr>
                <w:color w:val="000000" w:themeColor="text1"/>
                <w:szCs w:val="20"/>
              </w:rPr>
              <w:t xml:space="preserve"> pa ima, kot je vlada že navedla, pomembno vlogo tudi aplikacija. Iz tega vidika so z epidemiološkega vidika osebe, ki uporabljajo aplikacijo, manj tvegane za povzročitev nenadzorovanega izbruha.</w:t>
            </w:r>
          </w:p>
        </w:tc>
      </w:tr>
      <w:tr w:rsidR="000A2106">
        <w:tblPrEx>
          <w:tblCellMar>
            <w:left w:w="108" w:type="dxa"/>
            <w:right w:w="108" w:type="dxa"/>
          </w:tblCellMar>
        </w:tblPrEx>
        <w:trPr>
          <w:trHeight w:val="159"/>
        </w:trPr>
        <w:tc>
          <w:tcPr>
            <w:tcW w:w="9223" w:type="dxa"/>
            <w:gridSpan w:val="6"/>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pStyle w:val="Oddelek"/>
              <w:numPr>
                <w:ilvl w:val="0"/>
                <w:numId w:val="0"/>
              </w:numPr>
              <w:spacing w:before="0" w:after="0" w:line="260" w:lineRule="atLeast"/>
              <w:jc w:val="left"/>
            </w:pPr>
            <w:r>
              <w:rPr>
                <w:sz w:val="20"/>
                <w:szCs w:val="20"/>
                <w:lang w:eastAsia="sl-SI"/>
              </w:rPr>
              <w:t>6. Presoja posledic za:</w:t>
            </w:r>
          </w:p>
        </w:tc>
      </w:tr>
      <w:tr w:rsidR="000A2106">
        <w:tblPrEx>
          <w:tblCellMar>
            <w:left w:w="108" w:type="dxa"/>
            <w:right w:w="108" w:type="dxa"/>
          </w:tblCellMar>
        </w:tblPrEx>
        <w:trPr>
          <w:trHeight w:val="159"/>
        </w:trPr>
        <w:tc>
          <w:tcPr>
            <w:tcW w:w="1448" w:type="dxa"/>
            <w:tcBorders>
              <w:top w:val="single" w:sz="4" w:space="0" w:color="000000"/>
              <w:left w:val="single" w:sz="4" w:space="0" w:color="000000"/>
              <w:bottom w:val="single" w:sz="4" w:space="0" w:color="000000"/>
            </w:tcBorders>
            <w:shd w:val="clear" w:color="auto" w:fill="auto"/>
          </w:tcPr>
          <w:p w:rsidR="000A2106" w:rsidRDefault="000A2106">
            <w:pPr>
              <w:pStyle w:val="Neotevilenodstavek"/>
              <w:spacing w:before="0" w:after="0" w:line="260" w:lineRule="atLeast"/>
            </w:pPr>
            <w:r>
              <w:rPr>
                <w:iCs/>
                <w:sz w:val="20"/>
                <w:szCs w:val="20"/>
              </w:rPr>
              <w:t>a)</w:t>
            </w:r>
          </w:p>
        </w:tc>
        <w:tc>
          <w:tcPr>
            <w:tcW w:w="5444" w:type="dxa"/>
            <w:gridSpan w:val="2"/>
            <w:tcBorders>
              <w:top w:val="single" w:sz="4" w:space="0" w:color="000000"/>
              <w:left w:val="single" w:sz="4" w:space="0" w:color="000000"/>
              <w:bottom w:val="single" w:sz="4" w:space="0" w:color="000000"/>
            </w:tcBorders>
            <w:shd w:val="clear" w:color="auto" w:fill="auto"/>
          </w:tcPr>
          <w:p w:rsidR="000A2106" w:rsidRDefault="000A2106">
            <w:pPr>
              <w:pStyle w:val="Neotevilenodstavek"/>
              <w:spacing w:before="0" w:after="0" w:line="260" w:lineRule="atLeast"/>
            </w:pPr>
            <w:r>
              <w:rPr>
                <w:sz w:val="20"/>
                <w:szCs w:val="20"/>
              </w:rPr>
              <w:t>javnofinančna sredstva nad 40.000 EUR v tekočem in naslednjih treh letih</w:t>
            </w:r>
          </w:p>
        </w:tc>
        <w:tc>
          <w:tcPr>
            <w:tcW w:w="23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eotevilenodstavek"/>
              <w:spacing w:before="0" w:after="0" w:line="260" w:lineRule="atLeast"/>
              <w:jc w:val="center"/>
            </w:pPr>
            <w:r>
              <w:rPr>
                <w:sz w:val="20"/>
                <w:szCs w:val="20"/>
              </w:rPr>
              <w:t>DA/</w:t>
            </w:r>
            <w:r>
              <w:rPr>
                <w:b/>
                <w:sz w:val="20"/>
                <w:szCs w:val="20"/>
              </w:rPr>
              <w:t>NE</w:t>
            </w:r>
          </w:p>
        </w:tc>
      </w:tr>
      <w:tr w:rsidR="000A2106">
        <w:tblPrEx>
          <w:tblCellMar>
            <w:left w:w="108" w:type="dxa"/>
            <w:right w:w="108" w:type="dxa"/>
          </w:tblCellMar>
        </w:tblPrEx>
        <w:trPr>
          <w:trHeight w:val="159"/>
        </w:trPr>
        <w:tc>
          <w:tcPr>
            <w:tcW w:w="1448" w:type="dxa"/>
            <w:tcBorders>
              <w:top w:val="single" w:sz="4" w:space="0" w:color="000000"/>
              <w:left w:val="single" w:sz="4" w:space="0" w:color="000000"/>
              <w:bottom w:val="single" w:sz="4" w:space="0" w:color="000000"/>
            </w:tcBorders>
            <w:shd w:val="clear" w:color="auto" w:fill="auto"/>
          </w:tcPr>
          <w:p w:rsidR="000A2106" w:rsidRDefault="000A2106">
            <w:pPr>
              <w:pStyle w:val="Neotevilenodstavek"/>
              <w:spacing w:before="0" w:after="0" w:line="260" w:lineRule="atLeast"/>
            </w:pPr>
            <w:r>
              <w:rPr>
                <w:iCs/>
                <w:sz w:val="20"/>
                <w:szCs w:val="20"/>
              </w:rPr>
              <w:t>b)</w:t>
            </w:r>
          </w:p>
        </w:tc>
        <w:tc>
          <w:tcPr>
            <w:tcW w:w="5444" w:type="dxa"/>
            <w:gridSpan w:val="2"/>
            <w:tcBorders>
              <w:top w:val="single" w:sz="4" w:space="0" w:color="000000"/>
              <w:left w:val="single" w:sz="4" w:space="0" w:color="000000"/>
              <w:bottom w:val="single" w:sz="4" w:space="0" w:color="000000"/>
            </w:tcBorders>
            <w:shd w:val="clear" w:color="auto" w:fill="auto"/>
          </w:tcPr>
          <w:p w:rsidR="000A2106" w:rsidRDefault="000A2106">
            <w:pPr>
              <w:pStyle w:val="Neotevilenodstavek"/>
              <w:spacing w:before="0" w:after="0" w:line="260" w:lineRule="atLeast"/>
            </w:pPr>
            <w:r>
              <w:rPr>
                <w:bCs/>
                <w:sz w:val="20"/>
                <w:szCs w:val="20"/>
              </w:rPr>
              <w:t>usklajenost slovenskega pravnega reda s pravnim redom Evropske unije</w:t>
            </w:r>
          </w:p>
        </w:tc>
        <w:tc>
          <w:tcPr>
            <w:tcW w:w="23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eotevilenodstavek"/>
              <w:spacing w:before="0" w:after="0" w:line="260" w:lineRule="atLeast"/>
              <w:jc w:val="center"/>
            </w:pPr>
            <w:r>
              <w:rPr>
                <w:sz w:val="20"/>
                <w:szCs w:val="20"/>
              </w:rPr>
              <w:t>DA/</w:t>
            </w:r>
            <w:r>
              <w:rPr>
                <w:b/>
                <w:sz w:val="20"/>
                <w:szCs w:val="20"/>
              </w:rPr>
              <w:t>NE</w:t>
            </w:r>
          </w:p>
        </w:tc>
      </w:tr>
      <w:tr w:rsidR="000A2106">
        <w:tblPrEx>
          <w:tblCellMar>
            <w:left w:w="108" w:type="dxa"/>
            <w:right w:w="108" w:type="dxa"/>
          </w:tblCellMar>
        </w:tblPrEx>
        <w:trPr>
          <w:trHeight w:val="159"/>
        </w:trPr>
        <w:tc>
          <w:tcPr>
            <w:tcW w:w="1448" w:type="dxa"/>
            <w:tcBorders>
              <w:top w:val="single" w:sz="4" w:space="0" w:color="000000"/>
              <w:left w:val="single" w:sz="4" w:space="0" w:color="000000"/>
              <w:bottom w:val="single" w:sz="4" w:space="0" w:color="000000"/>
            </w:tcBorders>
            <w:shd w:val="clear" w:color="auto" w:fill="auto"/>
          </w:tcPr>
          <w:p w:rsidR="000A2106" w:rsidRDefault="000A2106">
            <w:pPr>
              <w:pStyle w:val="Neotevilenodstavek"/>
              <w:spacing w:before="0" w:after="0" w:line="260" w:lineRule="atLeast"/>
            </w:pPr>
            <w:r>
              <w:rPr>
                <w:iCs/>
                <w:sz w:val="20"/>
                <w:szCs w:val="20"/>
              </w:rPr>
              <w:t>c)</w:t>
            </w:r>
          </w:p>
        </w:tc>
        <w:tc>
          <w:tcPr>
            <w:tcW w:w="5444" w:type="dxa"/>
            <w:gridSpan w:val="2"/>
            <w:tcBorders>
              <w:top w:val="single" w:sz="4" w:space="0" w:color="000000"/>
              <w:left w:val="single" w:sz="4" w:space="0" w:color="000000"/>
              <w:bottom w:val="single" w:sz="4" w:space="0" w:color="000000"/>
            </w:tcBorders>
            <w:shd w:val="clear" w:color="auto" w:fill="auto"/>
          </w:tcPr>
          <w:p w:rsidR="000A2106" w:rsidRDefault="000A2106">
            <w:pPr>
              <w:pStyle w:val="Neotevilenodstavek"/>
              <w:spacing w:before="0" w:after="0" w:line="260" w:lineRule="atLeast"/>
            </w:pPr>
            <w:r>
              <w:rPr>
                <w:sz w:val="20"/>
                <w:szCs w:val="20"/>
              </w:rPr>
              <w:t>administrativne posledice</w:t>
            </w:r>
          </w:p>
        </w:tc>
        <w:tc>
          <w:tcPr>
            <w:tcW w:w="23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eotevilenodstavek"/>
              <w:spacing w:before="0" w:after="0" w:line="260" w:lineRule="atLeast"/>
              <w:jc w:val="center"/>
            </w:pPr>
            <w:r>
              <w:rPr>
                <w:sz w:val="20"/>
                <w:szCs w:val="20"/>
              </w:rPr>
              <w:t>DA/</w:t>
            </w:r>
            <w:r>
              <w:rPr>
                <w:b/>
                <w:sz w:val="20"/>
                <w:szCs w:val="20"/>
              </w:rPr>
              <w:t>NE</w:t>
            </w:r>
          </w:p>
        </w:tc>
      </w:tr>
      <w:tr w:rsidR="000A2106">
        <w:tblPrEx>
          <w:tblCellMar>
            <w:left w:w="108" w:type="dxa"/>
            <w:right w:w="108" w:type="dxa"/>
          </w:tblCellMar>
        </w:tblPrEx>
        <w:trPr>
          <w:trHeight w:val="159"/>
        </w:trPr>
        <w:tc>
          <w:tcPr>
            <w:tcW w:w="1448" w:type="dxa"/>
            <w:tcBorders>
              <w:top w:val="single" w:sz="4" w:space="0" w:color="000000"/>
              <w:left w:val="single" w:sz="4" w:space="0" w:color="000000"/>
              <w:bottom w:val="single" w:sz="4" w:space="0" w:color="000000"/>
            </w:tcBorders>
            <w:shd w:val="clear" w:color="auto" w:fill="auto"/>
          </w:tcPr>
          <w:p w:rsidR="000A2106" w:rsidRDefault="000A2106">
            <w:pPr>
              <w:pStyle w:val="Neotevilenodstavek"/>
              <w:spacing w:before="0" w:after="0" w:line="260" w:lineRule="atLeast"/>
            </w:pPr>
            <w:r>
              <w:rPr>
                <w:iCs/>
                <w:sz w:val="20"/>
                <w:szCs w:val="20"/>
              </w:rPr>
              <w:t>č)</w:t>
            </w:r>
          </w:p>
        </w:tc>
        <w:tc>
          <w:tcPr>
            <w:tcW w:w="5444" w:type="dxa"/>
            <w:gridSpan w:val="2"/>
            <w:tcBorders>
              <w:top w:val="single" w:sz="4" w:space="0" w:color="000000"/>
              <w:left w:val="single" w:sz="4" w:space="0" w:color="000000"/>
              <w:bottom w:val="single" w:sz="4" w:space="0" w:color="000000"/>
            </w:tcBorders>
            <w:shd w:val="clear" w:color="auto" w:fill="auto"/>
          </w:tcPr>
          <w:p w:rsidR="000A2106" w:rsidRDefault="000A2106">
            <w:pPr>
              <w:pStyle w:val="Neotevilenodstavek"/>
              <w:spacing w:before="0" w:after="0" w:line="260" w:lineRule="atLeast"/>
            </w:pPr>
            <w:r>
              <w:rPr>
                <w:sz w:val="20"/>
                <w:szCs w:val="20"/>
              </w:rPr>
              <w:t>gospodarstvo, zlasti</w:t>
            </w:r>
            <w:r>
              <w:rPr>
                <w:bCs/>
                <w:sz w:val="20"/>
                <w:szCs w:val="20"/>
              </w:rPr>
              <w:t xml:space="preserve"> mala in srednja podjetja ter konkurenčnost podjetij</w:t>
            </w:r>
          </w:p>
        </w:tc>
        <w:tc>
          <w:tcPr>
            <w:tcW w:w="23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eotevilenodstavek"/>
              <w:spacing w:before="0" w:after="0" w:line="260" w:lineRule="atLeast"/>
              <w:jc w:val="center"/>
            </w:pPr>
            <w:r>
              <w:rPr>
                <w:sz w:val="20"/>
                <w:szCs w:val="20"/>
              </w:rPr>
              <w:t>DA/</w:t>
            </w:r>
            <w:r>
              <w:rPr>
                <w:b/>
                <w:sz w:val="20"/>
                <w:szCs w:val="20"/>
              </w:rPr>
              <w:t>NE</w:t>
            </w:r>
          </w:p>
        </w:tc>
      </w:tr>
      <w:tr w:rsidR="000A2106">
        <w:tblPrEx>
          <w:tblCellMar>
            <w:left w:w="108" w:type="dxa"/>
            <w:right w:w="108" w:type="dxa"/>
          </w:tblCellMar>
        </w:tblPrEx>
        <w:trPr>
          <w:trHeight w:val="159"/>
        </w:trPr>
        <w:tc>
          <w:tcPr>
            <w:tcW w:w="1448" w:type="dxa"/>
            <w:tcBorders>
              <w:top w:val="single" w:sz="4" w:space="0" w:color="000000"/>
              <w:left w:val="single" w:sz="4" w:space="0" w:color="000000"/>
              <w:bottom w:val="single" w:sz="4" w:space="0" w:color="000000"/>
            </w:tcBorders>
            <w:shd w:val="clear" w:color="auto" w:fill="auto"/>
          </w:tcPr>
          <w:p w:rsidR="000A2106" w:rsidRDefault="000A2106">
            <w:pPr>
              <w:pStyle w:val="Neotevilenodstavek"/>
              <w:spacing w:before="0" w:after="0" w:line="260" w:lineRule="atLeast"/>
            </w:pPr>
            <w:r>
              <w:rPr>
                <w:iCs/>
                <w:sz w:val="20"/>
                <w:szCs w:val="20"/>
              </w:rPr>
              <w:t>d)</w:t>
            </w:r>
          </w:p>
        </w:tc>
        <w:tc>
          <w:tcPr>
            <w:tcW w:w="5444" w:type="dxa"/>
            <w:gridSpan w:val="2"/>
            <w:tcBorders>
              <w:top w:val="single" w:sz="4" w:space="0" w:color="000000"/>
              <w:left w:val="single" w:sz="4" w:space="0" w:color="000000"/>
              <w:bottom w:val="single" w:sz="4" w:space="0" w:color="000000"/>
            </w:tcBorders>
            <w:shd w:val="clear" w:color="auto" w:fill="auto"/>
          </w:tcPr>
          <w:p w:rsidR="000A2106" w:rsidRDefault="000A2106">
            <w:pPr>
              <w:pStyle w:val="Neotevilenodstavek"/>
              <w:spacing w:before="0" w:after="0" w:line="260" w:lineRule="atLeast"/>
            </w:pPr>
            <w:r>
              <w:rPr>
                <w:bCs/>
                <w:sz w:val="20"/>
                <w:szCs w:val="20"/>
              </w:rPr>
              <w:t>okolje, vključno s prostorskimi in varstvenimi vidiki</w:t>
            </w:r>
          </w:p>
        </w:tc>
        <w:tc>
          <w:tcPr>
            <w:tcW w:w="23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eotevilenodstavek"/>
              <w:spacing w:before="0" w:after="0" w:line="260" w:lineRule="atLeast"/>
              <w:jc w:val="center"/>
            </w:pPr>
            <w:r>
              <w:rPr>
                <w:sz w:val="20"/>
                <w:szCs w:val="20"/>
              </w:rPr>
              <w:t>DA/</w:t>
            </w:r>
            <w:r>
              <w:rPr>
                <w:b/>
                <w:sz w:val="20"/>
                <w:szCs w:val="20"/>
              </w:rPr>
              <w:t>NE</w:t>
            </w:r>
          </w:p>
        </w:tc>
      </w:tr>
      <w:tr w:rsidR="000A2106">
        <w:tblPrEx>
          <w:tblCellMar>
            <w:left w:w="108" w:type="dxa"/>
            <w:right w:w="108" w:type="dxa"/>
          </w:tblCellMar>
        </w:tblPrEx>
        <w:trPr>
          <w:trHeight w:val="159"/>
        </w:trPr>
        <w:tc>
          <w:tcPr>
            <w:tcW w:w="1448" w:type="dxa"/>
            <w:tcBorders>
              <w:top w:val="single" w:sz="4" w:space="0" w:color="000000"/>
              <w:left w:val="single" w:sz="4" w:space="0" w:color="000000"/>
              <w:bottom w:val="single" w:sz="4" w:space="0" w:color="000000"/>
            </w:tcBorders>
            <w:shd w:val="clear" w:color="auto" w:fill="auto"/>
          </w:tcPr>
          <w:p w:rsidR="000A2106" w:rsidRDefault="000A2106">
            <w:pPr>
              <w:pStyle w:val="Neotevilenodstavek"/>
              <w:spacing w:before="0" w:after="0" w:line="260" w:lineRule="atLeast"/>
            </w:pPr>
            <w:r>
              <w:rPr>
                <w:iCs/>
                <w:sz w:val="20"/>
                <w:szCs w:val="20"/>
              </w:rPr>
              <w:t>e)</w:t>
            </w:r>
          </w:p>
        </w:tc>
        <w:tc>
          <w:tcPr>
            <w:tcW w:w="5444" w:type="dxa"/>
            <w:gridSpan w:val="2"/>
            <w:tcBorders>
              <w:top w:val="single" w:sz="4" w:space="0" w:color="000000"/>
              <w:left w:val="single" w:sz="4" w:space="0" w:color="000000"/>
              <w:bottom w:val="single" w:sz="4" w:space="0" w:color="000000"/>
            </w:tcBorders>
            <w:shd w:val="clear" w:color="auto" w:fill="auto"/>
          </w:tcPr>
          <w:p w:rsidR="000A2106" w:rsidRDefault="000A2106">
            <w:pPr>
              <w:pStyle w:val="Neotevilenodstavek"/>
              <w:spacing w:before="0" w:after="0" w:line="260" w:lineRule="atLeast"/>
            </w:pPr>
            <w:r>
              <w:rPr>
                <w:bCs/>
                <w:sz w:val="20"/>
                <w:szCs w:val="20"/>
              </w:rPr>
              <w:t>socialno področje</w:t>
            </w:r>
          </w:p>
        </w:tc>
        <w:tc>
          <w:tcPr>
            <w:tcW w:w="23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eotevilenodstavek"/>
              <w:spacing w:before="0" w:after="0" w:line="260" w:lineRule="atLeast"/>
              <w:jc w:val="center"/>
            </w:pPr>
            <w:r>
              <w:rPr>
                <w:sz w:val="20"/>
                <w:szCs w:val="20"/>
              </w:rPr>
              <w:t>DA/</w:t>
            </w:r>
            <w:r>
              <w:rPr>
                <w:b/>
                <w:sz w:val="20"/>
                <w:szCs w:val="20"/>
              </w:rPr>
              <w:t>NE</w:t>
            </w:r>
          </w:p>
        </w:tc>
      </w:tr>
      <w:tr w:rsidR="000A2106">
        <w:tblPrEx>
          <w:tblCellMar>
            <w:left w:w="108" w:type="dxa"/>
            <w:right w:w="108" w:type="dxa"/>
          </w:tblCellMar>
        </w:tblPrEx>
        <w:trPr>
          <w:trHeight w:val="307"/>
        </w:trPr>
        <w:tc>
          <w:tcPr>
            <w:tcW w:w="1448" w:type="dxa"/>
            <w:tcBorders>
              <w:top w:val="single" w:sz="4" w:space="0" w:color="000000"/>
              <w:left w:val="single" w:sz="4" w:space="0" w:color="000000"/>
              <w:bottom w:val="single" w:sz="4" w:space="0" w:color="000000"/>
            </w:tcBorders>
            <w:shd w:val="clear" w:color="auto" w:fill="auto"/>
          </w:tcPr>
          <w:p w:rsidR="000A2106" w:rsidRDefault="000A2106">
            <w:pPr>
              <w:pStyle w:val="Neotevilenodstavek"/>
              <w:spacing w:before="0" w:after="0" w:line="260" w:lineRule="atLeast"/>
            </w:pPr>
            <w:r>
              <w:rPr>
                <w:iCs/>
                <w:sz w:val="20"/>
                <w:szCs w:val="20"/>
              </w:rPr>
              <w:t>f)</w:t>
            </w:r>
          </w:p>
        </w:tc>
        <w:tc>
          <w:tcPr>
            <w:tcW w:w="5444" w:type="dxa"/>
            <w:gridSpan w:val="2"/>
            <w:tcBorders>
              <w:top w:val="single" w:sz="4" w:space="0" w:color="000000"/>
              <w:left w:val="single" w:sz="4" w:space="0" w:color="000000"/>
              <w:bottom w:val="single" w:sz="4" w:space="0" w:color="000000"/>
            </w:tcBorders>
            <w:shd w:val="clear" w:color="auto" w:fill="auto"/>
          </w:tcPr>
          <w:p w:rsidR="000A2106" w:rsidRDefault="000A2106">
            <w:pPr>
              <w:pStyle w:val="Neotevilenodstavek"/>
              <w:spacing w:before="0" w:after="0" w:line="260" w:lineRule="atLeast"/>
            </w:pPr>
            <w:r>
              <w:rPr>
                <w:bCs/>
                <w:sz w:val="20"/>
                <w:szCs w:val="20"/>
              </w:rPr>
              <w:t>dokumente razvojnega načrtovanja:</w:t>
            </w:r>
          </w:p>
          <w:p w:rsidR="000A2106" w:rsidRDefault="000A2106">
            <w:pPr>
              <w:pStyle w:val="Neotevilenodstavek"/>
              <w:numPr>
                <w:ilvl w:val="0"/>
                <w:numId w:val="17"/>
              </w:numPr>
              <w:spacing w:before="0" w:after="0" w:line="260" w:lineRule="atLeast"/>
              <w:ind w:left="0"/>
            </w:pPr>
            <w:r>
              <w:rPr>
                <w:bCs/>
                <w:sz w:val="20"/>
                <w:szCs w:val="20"/>
              </w:rPr>
              <w:t>nacionalne dokumente razvojnega načrtovanja</w:t>
            </w:r>
          </w:p>
          <w:p w:rsidR="000A2106" w:rsidRDefault="000A2106">
            <w:pPr>
              <w:pStyle w:val="Neotevilenodstavek"/>
              <w:numPr>
                <w:ilvl w:val="0"/>
                <w:numId w:val="17"/>
              </w:numPr>
              <w:spacing w:before="0" w:after="0" w:line="260" w:lineRule="atLeast"/>
              <w:ind w:left="0"/>
            </w:pPr>
            <w:r>
              <w:rPr>
                <w:bCs/>
                <w:sz w:val="20"/>
                <w:szCs w:val="20"/>
              </w:rPr>
              <w:t>razvojne politike na ravni programov po strukturi razvojne klasifikacije programskega proračuna</w:t>
            </w:r>
          </w:p>
          <w:p w:rsidR="000A2106" w:rsidRDefault="000A2106">
            <w:pPr>
              <w:pStyle w:val="Neotevilenodstavek"/>
              <w:numPr>
                <w:ilvl w:val="0"/>
                <w:numId w:val="17"/>
              </w:numPr>
              <w:spacing w:before="0" w:after="0" w:line="260" w:lineRule="atLeast"/>
              <w:ind w:left="0"/>
            </w:pPr>
            <w:r>
              <w:rPr>
                <w:bCs/>
                <w:sz w:val="20"/>
                <w:szCs w:val="20"/>
              </w:rPr>
              <w:t>razvojne dokumente Evropske unije in mednarodnih organizacij</w:t>
            </w:r>
          </w:p>
        </w:tc>
        <w:tc>
          <w:tcPr>
            <w:tcW w:w="23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eotevilenodstavek"/>
              <w:spacing w:before="0" w:after="0" w:line="260" w:lineRule="atLeast"/>
              <w:jc w:val="center"/>
            </w:pPr>
            <w:r>
              <w:rPr>
                <w:sz w:val="20"/>
                <w:szCs w:val="20"/>
              </w:rPr>
              <w:t>DA/</w:t>
            </w:r>
            <w:r>
              <w:rPr>
                <w:b/>
                <w:sz w:val="20"/>
                <w:szCs w:val="20"/>
              </w:rPr>
              <w:t>NE</w:t>
            </w:r>
          </w:p>
        </w:tc>
      </w:tr>
      <w:tr w:rsidR="000A2106">
        <w:tblPrEx>
          <w:tblCellMar>
            <w:left w:w="108" w:type="dxa"/>
            <w:right w:w="108" w:type="dxa"/>
          </w:tblCellMar>
        </w:tblPrEx>
        <w:trPr>
          <w:trHeight w:val="1236"/>
        </w:trPr>
        <w:tc>
          <w:tcPr>
            <w:tcW w:w="9223" w:type="dxa"/>
            <w:gridSpan w:val="6"/>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pStyle w:val="Oddelek"/>
              <w:widowControl w:val="0"/>
              <w:numPr>
                <w:ilvl w:val="0"/>
                <w:numId w:val="0"/>
              </w:numPr>
              <w:spacing w:before="0" w:after="0" w:line="260" w:lineRule="atLeast"/>
              <w:jc w:val="left"/>
            </w:pPr>
            <w:r>
              <w:rPr>
                <w:sz w:val="20"/>
                <w:szCs w:val="20"/>
                <w:lang w:eastAsia="sl-SI"/>
              </w:rPr>
              <w:t>7.a Predstavitev ocene finančnih posledic nad 40.000 EUR:</w:t>
            </w:r>
          </w:p>
          <w:p w:rsidR="000A2106" w:rsidRDefault="000A2106">
            <w:pPr>
              <w:spacing w:line="260" w:lineRule="atLeast"/>
              <w:jc w:val="both"/>
              <w:rPr>
                <w:szCs w:val="20"/>
                <w:lang w:eastAsia="sl-SI"/>
              </w:rPr>
            </w:pPr>
          </w:p>
          <w:p w:rsidR="000A2106" w:rsidRDefault="000A2106">
            <w:pPr>
              <w:pStyle w:val="Oddelek"/>
              <w:widowControl w:val="0"/>
              <w:numPr>
                <w:ilvl w:val="0"/>
                <w:numId w:val="0"/>
              </w:numPr>
              <w:spacing w:before="0" w:after="0" w:line="260" w:lineRule="atLeast"/>
              <w:jc w:val="both"/>
            </w:pPr>
            <w:r>
              <w:rPr>
                <w:b w:val="0"/>
                <w:sz w:val="20"/>
                <w:szCs w:val="20"/>
              </w:rPr>
              <w:t xml:space="preserve">Ni finančnih posledic nad 40.000 EUR. </w:t>
            </w:r>
          </w:p>
        </w:tc>
      </w:tr>
    </w:tbl>
    <w:p w:rsidR="000A2106" w:rsidRDefault="000A2106">
      <w:pPr>
        <w:spacing w:line="260" w:lineRule="atLeast"/>
        <w:rPr>
          <w:vanish/>
          <w:szCs w:val="20"/>
        </w:rPr>
      </w:pPr>
    </w:p>
    <w:tbl>
      <w:tblPr>
        <w:tblW w:w="0" w:type="auto"/>
        <w:tblInd w:w="-22" w:type="dxa"/>
        <w:tblLayout w:type="fixed"/>
        <w:tblCellMar>
          <w:top w:w="57" w:type="dxa"/>
          <w:bottom w:w="57" w:type="dxa"/>
        </w:tblCellMar>
        <w:tblLook w:val="0000" w:firstRow="0" w:lastRow="0" w:firstColumn="0" w:lastColumn="0" w:noHBand="0" w:noVBand="0"/>
      </w:tblPr>
      <w:tblGrid>
        <w:gridCol w:w="2065"/>
        <w:gridCol w:w="892"/>
        <w:gridCol w:w="1414"/>
        <w:gridCol w:w="417"/>
        <w:gridCol w:w="913"/>
        <w:gridCol w:w="495"/>
        <w:gridCol w:w="188"/>
        <w:gridCol w:w="385"/>
        <w:gridCol w:w="303"/>
        <w:gridCol w:w="541"/>
        <w:gridCol w:w="1647"/>
      </w:tblGrid>
      <w:tr w:rsidR="000A2106">
        <w:trPr>
          <w:cantSplit/>
          <w:trHeight w:val="35"/>
        </w:trPr>
        <w:tc>
          <w:tcPr>
            <w:tcW w:w="9260"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rsidR="000A2106" w:rsidRDefault="000A2106">
            <w:pPr>
              <w:pStyle w:val="Naslov1"/>
              <w:keepNext w:val="0"/>
              <w:pageBreakBefore/>
              <w:widowControl w:val="0"/>
              <w:spacing w:before="0" w:after="0" w:line="260" w:lineRule="atLeast"/>
              <w:ind w:left="134" w:hanging="142"/>
            </w:pPr>
            <w:r>
              <w:rPr>
                <w:sz w:val="20"/>
                <w:szCs w:val="20"/>
                <w:lang w:eastAsia="sl-SI"/>
              </w:rPr>
              <w:lastRenderedPageBreak/>
              <w:t>I. Ocena finančnih posledic, ki niso načrtovane v sprejetem proračunu</w:t>
            </w:r>
          </w:p>
        </w:tc>
      </w:tr>
      <w:tr w:rsidR="000A2106">
        <w:tblPrEx>
          <w:tblCellMar>
            <w:top w:w="0" w:type="dxa"/>
            <w:bottom w:w="0" w:type="dxa"/>
          </w:tblCellMar>
        </w:tblPrEx>
        <w:trPr>
          <w:cantSplit/>
          <w:trHeight w:val="276"/>
        </w:trPr>
        <w:tc>
          <w:tcPr>
            <w:tcW w:w="2957"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napToGrid w:val="0"/>
              <w:spacing w:line="260" w:lineRule="atLeast"/>
              <w:jc w:val="center"/>
              <w:rPr>
                <w:szCs w:val="20"/>
                <w:lang w:eastAsia="sl-SI"/>
              </w:rPr>
            </w:pPr>
          </w:p>
        </w:tc>
        <w:tc>
          <w:tcPr>
            <w:tcW w:w="1831"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jc w:val="center"/>
            </w:pPr>
            <w:r>
              <w:rPr>
                <w:szCs w:val="20"/>
              </w:rPr>
              <w:t>Tekoče leto (t)</w:t>
            </w:r>
          </w:p>
        </w:tc>
        <w:tc>
          <w:tcPr>
            <w:tcW w:w="1408"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jc w:val="center"/>
            </w:pPr>
            <w:r>
              <w:rPr>
                <w:szCs w:val="20"/>
              </w:rPr>
              <w:t>t + 1</w:t>
            </w:r>
          </w:p>
        </w:tc>
        <w:tc>
          <w:tcPr>
            <w:tcW w:w="1417"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jc w:val="center"/>
            </w:pPr>
            <w:r>
              <w:rPr>
                <w:szCs w:val="20"/>
              </w:rPr>
              <w:t>t + 2</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widowControl w:val="0"/>
              <w:spacing w:line="260" w:lineRule="atLeast"/>
              <w:jc w:val="center"/>
            </w:pPr>
            <w:r>
              <w:rPr>
                <w:szCs w:val="20"/>
              </w:rPr>
              <w:t>t + 3</w:t>
            </w:r>
          </w:p>
        </w:tc>
      </w:tr>
      <w:tr w:rsidR="000A2106">
        <w:tblPrEx>
          <w:tblCellMar>
            <w:top w:w="0" w:type="dxa"/>
            <w:bottom w:w="0" w:type="dxa"/>
          </w:tblCellMar>
        </w:tblPrEx>
        <w:trPr>
          <w:cantSplit/>
          <w:trHeight w:val="423"/>
        </w:trPr>
        <w:tc>
          <w:tcPr>
            <w:tcW w:w="2957"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pPr>
            <w:r>
              <w:rPr>
                <w:bCs/>
                <w:szCs w:val="20"/>
              </w:rPr>
              <w:t>Predvideno povečanje (+) ali zmanjšanje (</w:t>
            </w:r>
            <w:r>
              <w:rPr>
                <w:b/>
                <w:szCs w:val="20"/>
              </w:rPr>
              <w:t>–</w:t>
            </w:r>
            <w:r>
              <w:rPr>
                <w:bCs/>
                <w:szCs w:val="20"/>
              </w:rPr>
              <w:t xml:space="preserve">) prihodkov državnega proračuna </w:t>
            </w:r>
          </w:p>
        </w:tc>
        <w:tc>
          <w:tcPr>
            <w:tcW w:w="1831"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jc w:val="center"/>
              <w:rPr>
                <w:b w:val="0"/>
                <w:bCs/>
                <w:sz w:val="20"/>
                <w:szCs w:val="20"/>
                <w:lang w:eastAsia="sl-SI"/>
              </w:rPr>
            </w:pPr>
          </w:p>
        </w:tc>
        <w:tc>
          <w:tcPr>
            <w:tcW w:w="1408"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jc w:val="center"/>
              <w:rPr>
                <w:b w:val="0"/>
                <w:bCs/>
                <w:sz w:val="20"/>
                <w:szCs w:val="20"/>
                <w:lang w:eastAsia="sl-SI"/>
              </w:rPr>
            </w:pPr>
          </w:p>
        </w:tc>
        <w:tc>
          <w:tcPr>
            <w:tcW w:w="1417"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jc w:val="center"/>
              <w:rPr>
                <w:b w:val="0"/>
                <w:bCs/>
                <w:sz w:val="20"/>
                <w:szCs w:val="20"/>
                <w:lang w:eastAsia="sl-SI"/>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jc w:val="center"/>
              <w:rPr>
                <w:b w:val="0"/>
                <w:bCs/>
                <w:sz w:val="20"/>
                <w:szCs w:val="20"/>
                <w:lang w:eastAsia="sl-SI"/>
              </w:rPr>
            </w:pPr>
          </w:p>
        </w:tc>
      </w:tr>
      <w:tr w:rsidR="000A2106">
        <w:tblPrEx>
          <w:tblCellMar>
            <w:top w:w="0" w:type="dxa"/>
            <w:bottom w:w="0" w:type="dxa"/>
          </w:tblCellMar>
        </w:tblPrEx>
        <w:trPr>
          <w:cantSplit/>
          <w:trHeight w:val="423"/>
        </w:trPr>
        <w:tc>
          <w:tcPr>
            <w:tcW w:w="2957"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pPr>
            <w:r>
              <w:rPr>
                <w:bCs/>
                <w:szCs w:val="20"/>
              </w:rPr>
              <w:t>Predvideno povečanje (+) ali zmanjšanje (</w:t>
            </w:r>
            <w:r>
              <w:rPr>
                <w:b/>
                <w:szCs w:val="20"/>
              </w:rPr>
              <w:t>–</w:t>
            </w:r>
            <w:r>
              <w:rPr>
                <w:bCs/>
                <w:szCs w:val="20"/>
              </w:rPr>
              <w:t xml:space="preserve">) prihodkov občinskih proračunov </w:t>
            </w:r>
          </w:p>
        </w:tc>
        <w:tc>
          <w:tcPr>
            <w:tcW w:w="1831"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jc w:val="center"/>
              <w:rPr>
                <w:b w:val="0"/>
                <w:bCs/>
                <w:sz w:val="20"/>
                <w:szCs w:val="20"/>
                <w:lang w:eastAsia="sl-SI"/>
              </w:rPr>
            </w:pPr>
          </w:p>
        </w:tc>
        <w:tc>
          <w:tcPr>
            <w:tcW w:w="1408"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jc w:val="center"/>
              <w:rPr>
                <w:b w:val="0"/>
                <w:bCs/>
                <w:sz w:val="20"/>
                <w:szCs w:val="20"/>
                <w:lang w:eastAsia="sl-SI"/>
              </w:rPr>
            </w:pPr>
          </w:p>
        </w:tc>
        <w:tc>
          <w:tcPr>
            <w:tcW w:w="1417"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jc w:val="center"/>
              <w:rPr>
                <w:b w:val="0"/>
                <w:bCs/>
                <w:sz w:val="20"/>
                <w:szCs w:val="20"/>
                <w:lang w:eastAsia="sl-SI"/>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jc w:val="center"/>
              <w:rPr>
                <w:b w:val="0"/>
                <w:bCs/>
                <w:sz w:val="20"/>
                <w:szCs w:val="20"/>
                <w:lang w:eastAsia="sl-SI"/>
              </w:rPr>
            </w:pPr>
          </w:p>
        </w:tc>
      </w:tr>
      <w:tr w:rsidR="000A2106">
        <w:tblPrEx>
          <w:tblCellMar>
            <w:top w:w="0" w:type="dxa"/>
            <w:bottom w:w="0" w:type="dxa"/>
          </w:tblCellMar>
        </w:tblPrEx>
        <w:trPr>
          <w:cantSplit/>
          <w:trHeight w:val="423"/>
        </w:trPr>
        <w:tc>
          <w:tcPr>
            <w:tcW w:w="2957"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pPr>
            <w:r>
              <w:rPr>
                <w:bCs/>
                <w:szCs w:val="20"/>
              </w:rPr>
              <w:t>Predvideno povečanje (+) ali zmanjšanje (</w:t>
            </w:r>
            <w:r>
              <w:rPr>
                <w:b/>
                <w:szCs w:val="20"/>
              </w:rPr>
              <w:t>–</w:t>
            </w:r>
            <w:r>
              <w:rPr>
                <w:bCs/>
                <w:szCs w:val="20"/>
              </w:rPr>
              <w:t xml:space="preserve">) odhodkov državnega proračuna </w:t>
            </w:r>
          </w:p>
        </w:tc>
        <w:tc>
          <w:tcPr>
            <w:tcW w:w="1831"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napToGrid w:val="0"/>
              <w:spacing w:line="260" w:lineRule="atLeast"/>
              <w:jc w:val="center"/>
              <w:rPr>
                <w:bCs/>
                <w:szCs w:val="20"/>
              </w:rPr>
            </w:pPr>
          </w:p>
        </w:tc>
        <w:tc>
          <w:tcPr>
            <w:tcW w:w="1408"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napToGrid w:val="0"/>
              <w:spacing w:line="260" w:lineRule="atLeast"/>
              <w:jc w:val="center"/>
              <w:rPr>
                <w:bCs/>
                <w:szCs w:val="20"/>
              </w:rPr>
            </w:pPr>
          </w:p>
        </w:tc>
        <w:tc>
          <w:tcPr>
            <w:tcW w:w="1417"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napToGrid w:val="0"/>
              <w:spacing w:line="260" w:lineRule="atLeast"/>
              <w:jc w:val="center"/>
              <w:rPr>
                <w:bCs/>
                <w:szCs w:val="20"/>
              </w:rPr>
            </w:pPr>
          </w:p>
          <w:p w:rsidR="000A2106" w:rsidRDefault="000A2106">
            <w:pPr>
              <w:widowControl w:val="0"/>
              <w:spacing w:line="260" w:lineRule="atLeast"/>
              <w:rPr>
                <w:bCs/>
                <w:szCs w:val="20"/>
              </w:rPr>
            </w:pPr>
          </w:p>
          <w:p w:rsidR="000A2106" w:rsidRDefault="000A2106">
            <w:pPr>
              <w:widowControl w:val="0"/>
              <w:spacing w:line="260" w:lineRule="atLeast"/>
              <w:jc w:val="center"/>
              <w:rPr>
                <w:bCs/>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widowControl w:val="0"/>
              <w:snapToGrid w:val="0"/>
              <w:spacing w:line="260" w:lineRule="atLeast"/>
              <w:jc w:val="center"/>
              <w:rPr>
                <w:bCs/>
                <w:szCs w:val="20"/>
              </w:rPr>
            </w:pPr>
          </w:p>
        </w:tc>
      </w:tr>
      <w:tr w:rsidR="000A2106">
        <w:tblPrEx>
          <w:tblCellMar>
            <w:top w:w="0" w:type="dxa"/>
            <w:bottom w:w="0" w:type="dxa"/>
          </w:tblCellMar>
        </w:tblPrEx>
        <w:trPr>
          <w:cantSplit/>
          <w:trHeight w:val="623"/>
        </w:trPr>
        <w:tc>
          <w:tcPr>
            <w:tcW w:w="2957"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pPr>
            <w:r>
              <w:rPr>
                <w:bCs/>
                <w:szCs w:val="20"/>
              </w:rPr>
              <w:t>Predvideno povečanje (+) ali zmanjšanje (</w:t>
            </w:r>
            <w:r>
              <w:rPr>
                <w:b/>
                <w:szCs w:val="20"/>
              </w:rPr>
              <w:t>–</w:t>
            </w:r>
            <w:r>
              <w:rPr>
                <w:bCs/>
                <w:szCs w:val="20"/>
              </w:rPr>
              <w:t>) odhodkov občinskih proračunov</w:t>
            </w:r>
          </w:p>
        </w:tc>
        <w:tc>
          <w:tcPr>
            <w:tcW w:w="1831"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napToGrid w:val="0"/>
              <w:spacing w:line="260" w:lineRule="atLeast"/>
              <w:jc w:val="center"/>
              <w:rPr>
                <w:bCs/>
                <w:szCs w:val="20"/>
              </w:rPr>
            </w:pPr>
          </w:p>
        </w:tc>
        <w:tc>
          <w:tcPr>
            <w:tcW w:w="1408"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napToGrid w:val="0"/>
              <w:spacing w:line="260" w:lineRule="atLeast"/>
              <w:jc w:val="center"/>
              <w:rPr>
                <w:bCs/>
                <w:szCs w:val="20"/>
              </w:rPr>
            </w:pPr>
          </w:p>
        </w:tc>
        <w:tc>
          <w:tcPr>
            <w:tcW w:w="1417"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napToGrid w:val="0"/>
              <w:spacing w:line="260" w:lineRule="atLeast"/>
              <w:jc w:val="center"/>
              <w:rPr>
                <w:bCs/>
                <w:szCs w:val="20"/>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widowControl w:val="0"/>
              <w:snapToGrid w:val="0"/>
              <w:spacing w:line="260" w:lineRule="atLeast"/>
              <w:jc w:val="center"/>
              <w:rPr>
                <w:bCs/>
                <w:szCs w:val="20"/>
              </w:rPr>
            </w:pPr>
          </w:p>
        </w:tc>
      </w:tr>
      <w:tr w:rsidR="000A2106">
        <w:tblPrEx>
          <w:tblCellMar>
            <w:top w:w="0" w:type="dxa"/>
            <w:bottom w:w="0" w:type="dxa"/>
          </w:tblCellMar>
        </w:tblPrEx>
        <w:trPr>
          <w:cantSplit/>
          <w:trHeight w:val="423"/>
        </w:trPr>
        <w:tc>
          <w:tcPr>
            <w:tcW w:w="2957"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pPr>
            <w:r>
              <w:rPr>
                <w:bCs/>
                <w:szCs w:val="20"/>
              </w:rPr>
              <w:t>Predvideno povečanje (+) ali zmanjšanje (</w:t>
            </w:r>
            <w:r>
              <w:rPr>
                <w:b/>
                <w:szCs w:val="20"/>
              </w:rPr>
              <w:t>–</w:t>
            </w:r>
            <w:r>
              <w:rPr>
                <w:bCs/>
                <w:szCs w:val="20"/>
              </w:rPr>
              <w:t>) obveznosti za druga javnofinančna sredstva</w:t>
            </w:r>
          </w:p>
        </w:tc>
        <w:tc>
          <w:tcPr>
            <w:tcW w:w="1831"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jc w:val="center"/>
              <w:rPr>
                <w:b w:val="0"/>
                <w:bCs/>
                <w:sz w:val="20"/>
                <w:szCs w:val="20"/>
                <w:lang w:eastAsia="sl-SI"/>
              </w:rPr>
            </w:pPr>
          </w:p>
        </w:tc>
        <w:tc>
          <w:tcPr>
            <w:tcW w:w="1408"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jc w:val="center"/>
              <w:rPr>
                <w:b w:val="0"/>
                <w:bCs/>
                <w:sz w:val="20"/>
                <w:szCs w:val="20"/>
                <w:lang w:eastAsia="sl-SI"/>
              </w:rPr>
            </w:pPr>
          </w:p>
        </w:tc>
        <w:tc>
          <w:tcPr>
            <w:tcW w:w="1417"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jc w:val="center"/>
              <w:rPr>
                <w:b w:val="0"/>
                <w:bCs/>
                <w:sz w:val="20"/>
                <w:szCs w:val="20"/>
                <w:lang w:eastAsia="sl-SI"/>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jc w:val="center"/>
              <w:rPr>
                <w:b w:val="0"/>
                <w:bCs/>
                <w:sz w:val="20"/>
                <w:szCs w:val="20"/>
                <w:lang w:eastAsia="sl-SI"/>
              </w:rPr>
            </w:pPr>
          </w:p>
        </w:tc>
      </w:tr>
      <w:tr w:rsidR="000A2106">
        <w:trPr>
          <w:cantSplit/>
          <w:trHeight w:val="257"/>
        </w:trPr>
        <w:tc>
          <w:tcPr>
            <w:tcW w:w="9260" w:type="dxa"/>
            <w:gridSpan w:val="11"/>
            <w:tcBorders>
              <w:top w:val="single" w:sz="4" w:space="0" w:color="000000"/>
              <w:left w:val="single" w:sz="4" w:space="0" w:color="000000"/>
              <w:bottom w:val="single" w:sz="4" w:space="0" w:color="000000"/>
              <w:right w:val="single" w:sz="4" w:space="0" w:color="000000"/>
            </w:tcBorders>
            <w:shd w:val="clear" w:color="auto" w:fill="E0E0E0"/>
            <w:vAlign w:val="center"/>
          </w:tcPr>
          <w:p w:rsidR="000A2106" w:rsidRDefault="000A2106">
            <w:pPr>
              <w:pStyle w:val="Naslov1"/>
              <w:keepNext w:val="0"/>
              <w:widowControl w:val="0"/>
              <w:spacing w:before="0" w:after="0" w:line="260" w:lineRule="atLeast"/>
              <w:ind w:left="134" w:hanging="142"/>
            </w:pPr>
            <w:r>
              <w:rPr>
                <w:sz w:val="20"/>
                <w:szCs w:val="20"/>
                <w:lang w:eastAsia="sl-SI"/>
              </w:rPr>
              <w:t>II. Finančne posledice za državni proračun</w:t>
            </w:r>
          </w:p>
        </w:tc>
      </w:tr>
      <w:tr w:rsidR="000A2106">
        <w:trPr>
          <w:cantSplit/>
          <w:trHeight w:val="257"/>
        </w:trPr>
        <w:tc>
          <w:tcPr>
            <w:tcW w:w="9260" w:type="dxa"/>
            <w:gridSpan w:val="11"/>
            <w:tcBorders>
              <w:top w:val="single" w:sz="4" w:space="0" w:color="000000"/>
              <w:left w:val="single" w:sz="4" w:space="0" w:color="000000"/>
              <w:bottom w:val="single" w:sz="4" w:space="0" w:color="000000"/>
              <w:right w:val="single" w:sz="4" w:space="0" w:color="000000"/>
            </w:tcBorders>
            <w:shd w:val="clear" w:color="auto" w:fill="E0E0E0"/>
            <w:vAlign w:val="center"/>
          </w:tcPr>
          <w:p w:rsidR="000A2106" w:rsidRDefault="000A2106">
            <w:pPr>
              <w:pStyle w:val="Naslov1"/>
              <w:keepNext w:val="0"/>
              <w:widowControl w:val="0"/>
              <w:spacing w:before="0" w:after="0" w:line="260" w:lineRule="atLeast"/>
              <w:ind w:left="134" w:hanging="142"/>
            </w:pPr>
            <w:proofErr w:type="spellStart"/>
            <w:r>
              <w:rPr>
                <w:sz w:val="20"/>
                <w:szCs w:val="20"/>
                <w:lang w:eastAsia="sl-SI"/>
              </w:rPr>
              <w:t>II.a</w:t>
            </w:r>
            <w:proofErr w:type="spellEnd"/>
            <w:r>
              <w:rPr>
                <w:sz w:val="20"/>
                <w:szCs w:val="20"/>
                <w:lang w:eastAsia="sl-SI"/>
              </w:rPr>
              <w:t xml:space="preserve"> Pravice porabe za izvedbo predlaganih rešitev so zagotovljene:</w:t>
            </w:r>
          </w:p>
        </w:tc>
      </w:tr>
      <w:tr w:rsidR="000A2106">
        <w:tblPrEx>
          <w:tblCellMar>
            <w:top w:w="0" w:type="dxa"/>
            <w:bottom w:w="0" w:type="dxa"/>
          </w:tblCellMar>
        </w:tblPrEx>
        <w:trPr>
          <w:cantSplit/>
          <w:trHeight w:val="100"/>
        </w:trPr>
        <w:tc>
          <w:tcPr>
            <w:tcW w:w="2065" w:type="dxa"/>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jc w:val="center"/>
            </w:pPr>
            <w:r>
              <w:rPr>
                <w:szCs w:val="20"/>
              </w:rPr>
              <w:t xml:space="preserve">Ime proračunskega uporabnika </w:t>
            </w:r>
          </w:p>
        </w:tc>
        <w:tc>
          <w:tcPr>
            <w:tcW w:w="2306"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jc w:val="center"/>
            </w:pPr>
            <w:r>
              <w:rPr>
                <w:szCs w:val="20"/>
              </w:rPr>
              <w:t>Šifra in naziv ukrepa, projekta</w:t>
            </w:r>
          </w:p>
        </w:tc>
        <w:tc>
          <w:tcPr>
            <w:tcW w:w="1330"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jc w:val="center"/>
            </w:pPr>
            <w:r>
              <w:rPr>
                <w:szCs w:val="20"/>
              </w:rPr>
              <w:t>Šifra in naziv proračunske postavke</w:t>
            </w:r>
          </w:p>
        </w:tc>
        <w:tc>
          <w:tcPr>
            <w:tcW w:w="1371"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jc w:val="center"/>
            </w:pPr>
            <w:r>
              <w:rPr>
                <w:szCs w:val="20"/>
              </w:rPr>
              <w:t>Znesek za tekoče leto (t)</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widowControl w:val="0"/>
              <w:spacing w:line="260" w:lineRule="atLeast"/>
              <w:jc w:val="center"/>
            </w:pPr>
            <w:r>
              <w:rPr>
                <w:szCs w:val="20"/>
              </w:rPr>
              <w:t>Znesek za t + 1</w:t>
            </w:r>
          </w:p>
        </w:tc>
      </w:tr>
      <w:tr w:rsidR="000A2106">
        <w:tblPrEx>
          <w:tblCellMar>
            <w:top w:w="0" w:type="dxa"/>
            <w:bottom w:w="0" w:type="dxa"/>
          </w:tblCellMar>
        </w:tblPrEx>
        <w:trPr>
          <w:cantSplit/>
          <w:trHeight w:val="328"/>
        </w:trPr>
        <w:tc>
          <w:tcPr>
            <w:tcW w:w="2065" w:type="dxa"/>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2306"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1330"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1371"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r>
      <w:tr w:rsidR="000A2106">
        <w:tblPrEx>
          <w:tblCellMar>
            <w:top w:w="0" w:type="dxa"/>
            <w:bottom w:w="0" w:type="dxa"/>
          </w:tblCellMar>
        </w:tblPrEx>
        <w:trPr>
          <w:cantSplit/>
          <w:trHeight w:val="95"/>
        </w:trPr>
        <w:tc>
          <w:tcPr>
            <w:tcW w:w="2065" w:type="dxa"/>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2306"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1330"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1371"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r>
      <w:tr w:rsidR="000A2106">
        <w:tblPrEx>
          <w:tblCellMar>
            <w:top w:w="0" w:type="dxa"/>
            <w:bottom w:w="0" w:type="dxa"/>
          </w:tblCellMar>
        </w:tblPrEx>
        <w:trPr>
          <w:cantSplit/>
          <w:trHeight w:val="95"/>
        </w:trPr>
        <w:tc>
          <w:tcPr>
            <w:tcW w:w="5701" w:type="dxa"/>
            <w:gridSpan w:val="5"/>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pacing w:before="0" w:after="0" w:line="260" w:lineRule="atLeast"/>
            </w:pPr>
            <w:r>
              <w:rPr>
                <w:sz w:val="20"/>
                <w:szCs w:val="20"/>
                <w:lang w:eastAsia="sl-SI"/>
              </w:rPr>
              <w:t>SKUPAJ</w:t>
            </w:r>
          </w:p>
        </w:tc>
        <w:tc>
          <w:tcPr>
            <w:tcW w:w="1371"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napToGrid w:val="0"/>
              <w:spacing w:line="260" w:lineRule="atLeast"/>
              <w:jc w:val="center"/>
              <w:rPr>
                <w:b/>
                <w:szCs w:val="20"/>
                <w:lang w:eastAsia="sl-SI"/>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sz w:val="20"/>
                <w:szCs w:val="20"/>
                <w:lang w:eastAsia="sl-SI"/>
              </w:rPr>
            </w:pPr>
          </w:p>
        </w:tc>
      </w:tr>
      <w:tr w:rsidR="000A2106">
        <w:trPr>
          <w:cantSplit/>
          <w:trHeight w:val="294"/>
        </w:trPr>
        <w:tc>
          <w:tcPr>
            <w:tcW w:w="9260" w:type="dxa"/>
            <w:gridSpan w:val="11"/>
            <w:tcBorders>
              <w:top w:val="single" w:sz="4" w:space="0" w:color="000000"/>
              <w:left w:val="single" w:sz="4" w:space="0" w:color="000000"/>
              <w:bottom w:val="single" w:sz="4" w:space="0" w:color="000000"/>
              <w:right w:val="single" w:sz="4" w:space="0" w:color="000000"/>
            </w:tcBorders>
            <w:shd w:val="clear" w:color="auto" w:fill="E0E0E0"/>
            <w:vAlign w:val="center"/>
          </w:tcPr>
          <w:p w:rsidR="000A2106" w:rsidRDefault="000A2106">
            <w:pPr>
              <w:pStyle w:val="Naslov1"/>
              <w:keepNext w:val="0"/>
              <w:widowControl w:val="0"/>
              <w:spacing w:before="0" w:after="0" w:line="260" w:lineRule="atLeast"/>
            </w:pPr>
            <w:proofErr w:type="spellStart"/>
            <w:r>
              <w:rPr>
                <w:sz w:val="20"/>
                <w:szCs w:val="20"/>
                <w:lang w:eastAsia="sl-SI"/>
              </w:rPr>
              <w:t>II.b</w:t>
            </w:r>
            <w:proofErr w:type="spellEnd"/>
            <w:r>
              <w:rPr>
                <w:sz w:val="20"/>
                <w:szCs w:val="20"/>
                <w:lang w:eastAsia="sl-SI"/>
              </w:rPr>
              <w:t xml:space="preserve"> Manjkajoče pravice porabe bodo zagotovljene s prerazporeditvijo:</w:t>
            </w:r>
          </w:p>
        </w:tc>
      </w:tr>
      <w:tr w:rsidR="000A2106">
        <w:tblPrEx>
          <w:tblCellMar>
            <w:top w:w="0" w:type="dxa"/>
            <w:bottom w:w="0" w:type="dxa"/>
          </w:tblCellMar>
        </w:tblPrEx>
        <w:trPr>
          <w:cantSplit/>
          <w:trHeight w:val="100"/>
        </w:trPr>
        <w:tc>
          <w:tcPr>
            <w:tcW w:w="2065" w:type="dxa"/>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jc w:val="center"/>
            </w:pPr>
            <w:r>
              <w:rPr>
                <w:szCs w:val="20"/>
              </w:rPr>
              <w:t xml:space="preserve">Ime proračunskega uporabnika </w:t>
            </w:r>
          </w:p>
        </w:tc>
        <w:tc>
          <w:tcPr>
            <w:tcW w:w="2306"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jc w:val="center"/>
            </w:pPr>
            <w:r>
              <w:rPr>
                <w:szCs w:val="20"/>
              </w:rPr>
              <w:t>Šifra in naziv ukrepa, projekta</w:t>
            </w:r>
          </w:p>
        </w:tc>
        <w:tc>
          <w:tcPr>
            <w:tcW w:w="1330"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jc w:val="center"/>
            </w:pPr>
            <w:r>
              <w:rPr>
                <w:szCs w:val="20"/>
              </w:rPr>
              <w:t xml:space="preserve">Šifra in naziv proračunske postavke </w:t>
            </w:r>
          </w:p>
        </w:tc>
        <w:tc>
          <w:tcPr>
            <w:tcW w:w="1371"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jc w:val="center"/>
            </w:pPr>
            <w:r>
              <w:rPr>
                <w:szCs w:val="20"/>
              </w:rPr>
              <w:t>Znesek za tekoče leto (t)</w:t>
            </w: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widowControl w:val="0"/>
              <w:spacing w:line="260" w:lineRule="atLeast"/>
              <w:jc w:val="center"/>
            </w:pPr>
            <w:r>
              <w:rPr>
                <w:szCs w:val="20"/>
              </w:rPr>
              <w:t xml:space="preserve">Znesek za t + 1 </w:t>
            </w:r>
          </w:p>
        </w:tc>
      </w:tr>
      <w:tr w:rsidR="000A2106">
        <w:tblPrEx>
          <w:tblCellMar>
            <w:top w:w="0" w:type="dxa"/>
            <w:bottom w:w="0" w:type="dxa"/>
          </w:tblCellMar>
        </w:tblPrEx>
        <w:trPr>
          <w:cantSplit/>
          <w:trHeight w:val="95"/>
        </w:trPr>
        <w:tc>
          <w:tcPr>
            <w:tcW w:w="2065" w:type="dxa"/>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2306"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1330"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1371"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r>
      <w:tr w:rsidR="000A2106">
        <w:tblPrEx>
          <w:tblCellMar>
            <w:top w:w="0" w:type="dxa"/>
            <w:bottom w:w="0" w:type="dxa"/>
          </w:tblCellMar>
        </w:tblPrEx>
        <w:trPr>
          <w:cantSplit/>
          <w:trHeight w:val="95"/>
        </w:trPr>
        <w:tc>
          <w:tcPr>
            <w:tcW w:w="2065" w:type="dxa"/>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2306"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1330" w:type="dxa"/>
            <w:gridSpan w:val="2"/>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1371"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r>
      <w:tr w:rsidR="000A2106">
        <w:tblPrEx>
          <w:tblCellMar>
            <w:top w:w="0" w:type="dxa"/>
            <w:bottom w:w="0" w:type="dxa"/>
          </w:tblCellMar>
        </w:tblPrEx>
        <w:trPr>
          <w:cantSplit/>
          <w:trHeight w:val="95"/>
        </w:trPr>
        <w:tc>
          <w:tcPr>
            <w:tcW w:w="5701" w:type="dxa"/>
            <w:gridSpan w:val="5"/>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pacing w:before="0" w:after="0" w:line="260" w:lineRule="atLeast"/>
            </w:pPr>
            <w:r>
              <w:rPr>
                <w:sz w:val="20"/>
                <w:szCs w:val="20"/>
                <w:lang w:eastAsia="sl-SI"/>
              </w:rPr>
              <w:t>SKUPAJ</w:t>
            </w:r>
          </w:p>
        </w:tc>
        <w:tc>
          <w:tcPr>
            <w:tcW w:w="1371"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sz w:val="20"/>
                <w:szCs w:val="20"/>
                <w:lang w:eastAsia="sl-SI"/>
              </w:rPr>
            </w:pPr>
          </w:p>
        </w:tc>
        <w:tc>
          <w:tcPr>
            <w:tcW w:w="2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sz w:val="20"/>
                <w:szCs w:val="20"/>
                <w:lang w:eastAsia="sl-SI"/>
              </w:rPr>
            </w:pPr>
          </w:p>
        </w:tc>
      </w:tr>
      <w:tr w:rsidR="000A2106">
        <w:trPr>
          <w:cantSplit/>
          <w:trHeight w:val="207"/>
        </w:trPr>
        <w:tc>
          <w:tcPr>
            <w:tcW w:w="9260" w:type="dxa"/>
            <w:gridSpan w:val="11"/>
            <w:tcBorders>
              <w:top w:val="single" w:sz="4" w:space="0" w:color="000000"/>
              <w:left w:val="single" w:sz="4" w:space="0" w:color="000000"/>
              <w:bottom w:val="single" w:sz="4" w:space="0" w:color="000000"/>
              <w:right w:val="single" w:sz="4" w:space="0" w:color="000000"/>
            </w:tcBorders>
            <w:shd w:val="clear" w:color="auto" w:fill="E6E6E6"/>
            <w:vAlign w:val="center"/>
          </w:tcPr>
          <w:p w:rsidR="000A2106" w:rsidRDefault="000A2106">
            <w:pPr>
              <w:pStyle w:val="Naslov1"/>
              <w:keepNext w:val="0"/>
              <w:widowControl w:val="0"/>
              <w:spacing w:before="0" w:after="0" w:line="260" w:lineRule="atLeast"/>
            </w:pPr>
            <w:proofErr w:type="spellStart"/>
            <w:r>
              <w:rPr>
                <w:sz w:val="20"/>
                <w:szCs w:val="20"/>
                <w:lang w:eastAsia="sl-SI"/>
              </w:rPr>
              <w:t>II.c</w:t>
            </w:r>
            <w:proofErr w:type="spellEnd"/>
            <w:r>
              <w:rPr>
                <w:sz w:val="20"/>
                <w:szCs w:val="20"/>
                <w:lang w:eastAsia="sl-SI"/>
              </w:rPr>
              <w:t xml:space="preserve"> Načrtovana nadomestitev zmanjšanih prihodkov in povečanih odhodkov proračuna:</w:t>
            </w:r>
          </w:p>
        </w:tc>
      </w:tr>
      <w:tr w:rsidR="000A2106">
        <w:tblPrEx>
          <w:tblCellMar>
            <w:top w:w="0" w:type="dxa"/>
            <w:bottom w:w="0" w:type="dxa"/>
          </w:tblCellMar>
        </w:tblPrEx>
        <w:trPr>
          <w:cantSplit/>
          <w:trHeight w:val="100"/>
        </w:trPr>
        <w:tc>
          <w:tcPr>
            <w:tcW w:w="4371" w:type="dxa"/>
            <w:gridSpan w:val="3"/>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jc w:val="center"/>
            </w:pPr>
            <w:r>
              <w:rPr>
                <w:szCs w:val="20"/>
              </w:rPr>
              <w:t>Novi prihodki</w:t>
            </w:r>
          </w:p>
        </w:tc>
        <w:tc>
          <w:tcPr>
            <w:tcW w:w="2013"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widowControl w:val="0"/>
              <w:spacing w:line="260" w:lineRule="atLeast"/>
              <w:jc w:val="center"/>
            </w:pPr>
            <w:r>
              <w:rPr>
                <w:szCs w:val="20"/>
              </w:rPr>
              <w:t>Znesek za tekoče leto (t)</w:t>
            </w:r>
          </w:p>
        </w:tc>
        <w:tc>
          <w:tcPr>
            <w:tcW w:w="28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widowControl w:val="0"/>
              <w:spacing w:line="260" w:lineRule="atLeast"/>
              <w:jc w:val="center"/>
            </w:pPr>
            <w:r>
              <w:rPr>
                <w:szCs w:val="20"/>
              </w:rPr>
              <w:t>Znesek za t + 1</w:t>
            </w:r>
          </w:p>
        </w:tc>
      </w:tr>
      <w:tr w:rsidR="000A2106">
        <w:tblPrEx>
          <w:tblCellMar>
            <w:top w:w="0" w:type="dxa"/>
            <w:bottom w:w="0" w:type="dxa"/>
          </w:tblCellMar>
        </w:tblPrEx>
        <w:trPr>
          <w:cantSplit/>
          <w:trHeight w:val="95"/>
        </w:trPr>
        <w:tc>
          <w:tcPr>
            <w:tcW w:w="4371" w:type="dxa"/>
            <w:gridSpan w:val="3"/>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2013"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28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r>
      <w:tr w:rsidR="000A2106">
        <w:tblPrEx>
          <w:tblCellMar>
            <w:top w:w="0" w:type="dxa"/>
            <w:bottom w:w="0" w:type="dxa"/>
          </w:tblCellMar>
        </w:tblPrEx>
        <w:trPr>
          <w:cantSplit/>
          <w:trHeight w:val="95"/>
        </w:trPr>
        <w:tc>
          <w:tcPr>
            <w:tcW w:w="4371" w:type="dxa"/>
            <w:gridSpan w:val="3"/>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2013"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28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r>
      <w:tr w:rsidR="000A2106">
        <w:tblPrEx>
          <w:tblCellMar>
            <w:top w:w="0" w:type="dxa"/>
            <w:bottom w:w="0" w:type="dxa"/>
          </w:tblCellMar>
        </w:tblPrEx>
        <w:trPr>
          <w:cantSplit/>
          <w:trHeight w:val="95"/>
        </w:trPr>
        <w:tc>
          <w:tcPr>
            <w:tcW w:w="4371" w:type="dxa"/>
            <w:gridSpan w:val="3"/>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2013"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c>
          <w:tcPr>
            <w:tcW w:w="28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b w:val="0"/>
                <w:bCs/>
                <w:sz w:val="20"/>
                <w:szCs w:val="20"/>
                <w:lang w:eastAsia="sl-SI"/>
              </w:rPr>
            </w:pPr>
          </w:p>
        </w:tc>
      </w:tr>
      <w:tr w:rsidR="000A2106">
        <w:tblPrEx>
          <w:tblCellMar>
            <w:top w:w="0" w:type="dxa"/>
            <w:bottom w:w="0" w:type="dxa"/>
          </w:tblCellMar>
        </w:tblPrEx>
        <w:trPr>
          <w:cantSplit/>
          <w:trHeight w:val="95"/>
        </w:trPr>
        <w:tc>
          <w:tcPr>
            <w:tcW w:w="4371" w:type="dxa"/>
            <w:gridSpan w:val="3"/>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pacing w:before="0" w:after="0" w:line="260" w:lineRule="atLeast"/>
            </w:pPr>
            <w:r>
              <w:rPr>
                <w:sz w:val="20"/>
                <w:szCs w:val="20"/>
                <w:lang w:eastAsia="sl-SI"/>
              </w:rPr>
              <w:t>SKUPAJ</w:t>
            </w:r>
          </w:p>
        </w:tc>
        <w:tc>
          <w:tcPr>
            <w:tcW w:w="2013" w:type="dxa"/>
            <w:gridSpan w:val="4"/>
            <w:tcBorders>
              <w:top w:val="single" w:sz="4" w:space="0" w:color="000000"/>
              <w:left w:val="single" w:sz="4" w:space="0" w:color="000000"/>
              <w:bottom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sz w:val="20"/>
                <w:szCs w:val="20"/>
                <w:lang w:eastAsia="sl-SI"/>
              </w:rPr>
            </w:pPr>
          </w:p>
        </w:tc>
        <w:tc>
          <w:tcPr>
            <w:tcW w:w="28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aslov1"/>
              <w:keepNext w:val="0"/>
              <w:widowControl w:val="0"/>
              <w:snapToGrid w:val="0"/>
              <w:spacing w:before="0" w:after="0" w:line="260" w:lineRule="atLeast"/>
              <w:rPr>
                <w:sz w:val="20"/>
                <w:szCs w:val="20"/>
                <w:lang w:eastAsia="sl-SI"/>
              </w:rPr>
            </w:pPr>
          </w:p>
        </w:tc>
      </w:tr>
      <w:tr w:rsidR="000A2106">
        <w:tblPrEx>
          <w:tblCellMar>
            <w:top w:w="0" w:type="dxa"/>
            <w:bottom w:w="0" w:type="dxa"/>
          </w:tblCellMar>
        </w:tblPrEx>
        <w:trPr>
          <w:trHeight w:val="1910"/>
        </w:trPr>
        <w:tc>
          <w:tcPr>
            <w:tcW w:w="9260" w:type="dxa"/>
            <w:gridSpan w:val="11"/>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widowControl w:val="0"/>
              <w:snapToGrid w:val="0"/>
              <w:spacing w:line="260" w:lineRule="atLeast"/>
              <w:rPr>
                <w:b/>
                <w:szCs w:val="20"/>
                <w:lang w:eastAsia="sl-SI"/>
              </w:rPr>
            </w:pPr>
          </w:p>
          <w:p w:rsidR="000A2106" w:rsidRDefault="000A2106">
            <w:pPr>
              <w:widowControl w:val="0"/>
              <w:spacing w:line="260" w:lineRule="atLeast"/>
            </w:pPr>
            <w:r>
              <w:rPr>
                <w:b/>
                <w:szCs w:val="20"/>
              </w:rPr>
              <w:t>OBRAZLOŽITEV:</w:t>
            </w:r>
          </w:p>
          <w:p w:rsidR="000A2106" w:rsidRDefault="000A2106">
            <w:pPr>
              <w:widowControl w:val="0"/>
              <w:numPr>
                <w:ilvl w:val="0"/>
                <w:numId w:val="4"/>
              </w:numPr>
              <w:spacing w:line="260" w:lineRule="atLeast"/>
              <w:ind w:left="0" w:hanging="284"/>
              <w:jc w:val="both"/>
            </w:pPr>
            <w:r>
              <w:rPr>
                <w:b/>
                <w:szCs w:val="20"/>
                <w:lang w:eastAsia="sl-SI"/>
              </w:rPr>
              <w:t>Ocena finančnih posledic, ki niso načrtovane v sprejetem proračunu.</w:t>
            </w:r>
          </w:p>
          <w:p w:rsidR="000A2106" w:rsidRDefault="000A2106">
            <w:pPr>
              <w:widowControl w:val="0"/>
              <w:spacing w:line="260" w:lineRule="atLeast"/>
              <w:rPr>
                <w:b/>
                <w:szCs w:val="20"/>
                <w:lang w:eastAsia="sl-SI"/>
              </w:rPr>
            </w:pPr>
          </w:p>
          <w:p w:rsidR="000A2106" w:rsidRDefault="000A2106">
            <w:pPr>
              <w:widowControl w:val="0"/>
              <w:numPr>
                <w:ilvl w:val="0"/>
                <w:numId w:val="4"/>
              </w:numPr>
              <w:spacing w:line="260" w:lineRule="atLeast"/>
              <w:ind w:left="0" w:hanging="284"/>
              <w:jc w:val="both"/>
            </w:pPr>
            <w:r>
              <w:rPr>
                <w:b/>
                <w:szCs w:val="20"/>
                <w:lang w:eastAsia="sl-SI"/>
              </w:rPr>
              <w:t>Finančne posledice za državni proračun</w:t>
            </w:r>
          </w:p>
          <w:p w:rsidR="000A2106" w:rsidRDefault="000A2106">
            <w:pPr>
              <w:widowControl w:val="0"/>
              <w:spacing w:line="260" w:lineRule="atLeast"/>
              <w:jc w:val="both"/>
            </w:pPr>
            <w:proofErr w:type="spellStart"/>
            <w:r>
              <w:rPr>
                <w:b/>
                <w:szCs w:val="20"/>
                <w:lang w:eastAsia="sl-SI"/>
              </w:rPr>
              <w:t>II.a</w:t>
            </w:r>
            <w:proofErr w:type="spellEnd"/>
            <w:r>
              <w:rPr>
                <w:b/>
                <w:szCs w:val="20"/>
                <w:lang w:eastAsia="sl-SI"/>
              </w:rPr>
              <w:t xml:space="preserve"> Pravice porabe za izvedbo predlaganih rešitev so zagotovljene:</w:t>
            </w:r>
          </w:p>
          <w:p w:rsidR="000A2106" w:rsidRDefault="000A2106">
            <w:pPr>
              <w:widowControl w:val="0"/>
              <w:spacing w:line="260" w:lineRule="atLeast"/>
              <w:jc w:val="both"/>
            </w:pPr>
            <w:proofErr w:type="spellStart"/>
            <w:r>
              <w:rPr>
                <w:b/>
                <w:szCs w:val="20"/>
                <w:lang w:eastAsia="sl-SI"/>
              </w:rPr>
              <w:t>II.b</w:t>
            </w:r>
            <w:proofErr w:type="spellEnd"/>
            <w:r>
              <w:rPr>
                <w:b/>
                <w:szCs w:val="20"/>
                <w:lang w:eastAsia="sl-SI"/>
              </w:rPr>
              <w:t xml:space="preserve"> Manjkajoče pravice porabe bodo zagotovljene s prerazporeditvijo:</w:t>
            </w:r>
          </w:p>
          <w:p w:rsidR="000A2106" w:rsidRDefault="000A2106">
            <w:pPr>
              <w:widowControl w:val="0"/>
              <w:spacing w:line="260" w:lineRule="atLeast"/>
              <w:jc w:val="both"/>
            </w:pPr>
            <w:proofErr w:type="spellStart"/>
            <w:r>
              <w:rPr>
                <w:b/>
                <w:szCs w:val="20"/>
                <w:lang w:eastAsia="sl-SI"/>
              </w:rPr>
              <w:t>II.c</w:t>
            </w:r>
            <w:proofErr w:type="spellEnd"/>
            <w:r>
              <w:rPr>
                <w:b/>
                <w:szCs w:val="20"/>
                <w:lang w:eastAsia="sl-SI"/>
              </w:rPr>
              <w:t xml:space="preserve"> Načrtovana nadomestitev zmanjšanih prihodkov in povečanih odhodkov proračuna:</w:t>
            </w:r>
          </w:p>
          <w:p w:rsidR="000A2106" w:rsidRDefault="000A2106">
            <w:pPr>
              <w:widowControl w:val="0"/>
              <w:spacing w:line="260" w:lineRule="atLeast"/>
              <w:jc w:val="both"/>
              <w:rPr>
                <w:b/>
                <w:szCs w:val="20"/>
                <w:lang w:eastAsia="sl-SI"/>
              </w:rPr>
            </w:pPr>
          </w:p>
        </w:tc>
      </w:tr>
      <w:tr w:rsidR="000A2106">
        <w:tblPrEx>
          <w:tblCellMar>
            <w:top w:w="0" w:type="dxa"/>
            <w:bottom w:w="0" w:type="dxa"/>
          </w:tblCellMar>
        </w:tblPrEx>
        <w:trPr>
          <w:trHeight w:val="1152"/>
        </w:trPr>
        <w:tc>
          <w:tcPr>
            <w:tcW w:w="9260" w:type="dxa"/>
            <w:gridSpan w:val="11"/>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spacing w:line="260" w:lineRule="atLeast"/>
            </w:pPr>
            <w:r>
              <w:rPr>
                <w:b/>
                <w:szCs w:val="20"/>
              </w:rPr>
              <w:lastRenderedPageBreak/>
              <w:t>7.b Predstavitev ocene finančnih posledic pod 40.000 EUR:</w:t>
            </w:r>
          </w:p>
          <w:p w:rsidR="000A2106" w:rsidRDefault="000A2106">
            <w:pPr>
              <w:spacing w:line="260" w:lineRule="atLeast"/>
            </w:pPr>
            <w:r>
              <w:rPr>
                <w:szCs w:val="20"/>
              </w:rPr>
              <w:t>(Samo če izberete NE pod točko 6.a.)</w:t>
            </w:r>
          </w:p>
          <w:p w:rsidR="000A2106" w:rsidRDefault="000A2106">
            <w:pPr>
              <w:spacing w:line="260" w:lineRule="atLeast"/>
            </w:pPr>
            <w:r>
              <w:rPr>
                <w:b/>
                <w:szCs w:val="20"/>
              </w:rPr>
              <w:t>Kratka obrazložitev</w:t>
            </w:r>
          </w:p>
          <w:p w:rsidR="000A2106" w:rsidRDefault="000A2106">
            <w:pPr>
              <w:spacing w:line="260" w:lineRule="atLeast"/>
              <w:rPr>
                <w:b/>
                <w:szCs w:val="20"/>
              </w:rPr>
            </w:pPr>
          </w:p>
        </w:tc>
      </w:tr>
      <w:tr w:rsidR="000A2106">
        <w:tblPrEx>
          <w:tblCellMar>
            <w:top w:w="0" w:type="dxa"/>
            <w:bottom w:w="0" w:type="dxa"/>
          </w:tblCellMar>
        </w:tblPrEx>
        <w:trPr>
          <w:trHeight w:val="371"/>
        </w:trPr>
        <w:tc>
          <w:tcPr>
            <w:tcW w:w="9260" w:type="dxa"/>
            <w:gridSpan w:val="11"/>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spacing w:line="260" w:lineRule="atLeast"/>
            </w:pPr>
            <w:r>
              <w:rPr>
                <w:b/>
                <w:szCs w:val="20"/>
              </w:rPr>
              <w:t>8. Predstavitev sodelovanja z združenji občin:</w:t>
            </w:r>
          </w:p>
        </w:tc>
      </w:tr>
      <w:tr w:rsidR="000A2106">
        <w:tblPrEx>
          <w:tblCellMar>
            <w:top w:w="0" w:type="dxa"/>
            <w:bottom w:w="0" w:type="dxa"/>
          </w:tblCellMar>
        </w:tblPrEx>
        <w:tc>
          <w:tcPr>
            <w:tcW w:w="6769" w:type="dxa"/>
            <w:gridSpan w:val="8"/>
            <w:tcBorders>
              <w:top w:val="single" w:sz="4" w:space="0" w:color="000000"/>
              <w:left w:val="single" w:sz="4" w:space="0" w:color="000000"/>
              <w:bottom w:val="single" w:sz="4" w:space="0" w:color="000000"/>
            </w:tcBorders>
            <w:shd w:val="clear" w:color="auto" w:fill="auto"/>
          </w:tcPr>
          <w:p w:rsidR="000A2106" w:rsidRDefault="000A2106">
            <w:pPr>
              <w:pStyle w:val="Neotevilenodstavek"/>
              <w:widowControl w:val="0"/>
              <w:spacing w:before="0" w:after="0" w:line="260" w:lineRule="atLeast"/>
            </w:pPr>
            <w:r>
              <w:rPr>
                <w:iCs/>
                <w:sz w:val="20"/>
                <w:szCs w:val="20"/>
              </w:rPr>
              <w:t>Vsebina predloženega gradiva (predpisa) vpliva na:</w:t>
            </w:r>
          </w:p>
          <w:p w:rsidR="000A2106" w:rsidRDefault="000A2106">
            <w:pPr>
              <w:pStyle w:val="Neotevilenodstavek"/>
              <w:widowControl w:val="0"/>
              <w:numPr>
                <w:ilvl w:val="1"/>
                <w:numId w:val="16"/>
              </w:numPr>
              <w:spacing w:before="0" w:after="0" w:line="260" w:lineRule="atLeast"/>
            </w:pPr>
            <w:r>
              <w:rPr>
                <w:iCs/>
                <w:sz w:val="20"/>
                <w:szCs w:val="20"/>
              </w:rPr>
              <w:t>pristojnosti občin,</w:t>
            </w:r>
          </w:p>
          <w:p w:rsidR="000A2106" w:rsidRDefault="000A2106">
            <w:pPr>
              <w:pStyle w:val="Neotevilenodstavek"/>
              <w:widowControl w:val="0"/>
              <w:numPr>
                <w:ilvl w:val="1"/>
                <w:numId w:val="16"/>
              </w:numPr>
              <w:spacing w:before="0" w:after="0" w:line="260" w:lineRule="atLeast"/>
            </w:pPr>
            <w:r>
              <w:rPr>
                <w:iCs/>
                <w:sz w:val="20"/>
                <w:szCs w:val="20"/>
              </w:rPr>
              <w:t>delovanje občin,</w:t>
            </w:r>
          </w:p>
          <w:p w:rsidR="000A2106" w:rsidRDefault="000A2106">
            <w:pPr>
              <w:pStyle w:val="Neotevilenodstavek"/>
              <w:widowControl w:val="0"/>
              <w:numPr>
                <w:ilvl w:val="1"/>
                <w:numId w:val="16"/>
              </w:numPr>
              <w:spacing w:before="0" w:after="0" w:line="260" w:lineRule="atLeast"/>
            </w:pPr>
            <w:r>
              <w:rPr>
                <w:iCs/>
                <w:sz w:val="20"/>
                <w:szCs w:val="20"/>
              </w:rPr>
              <w:t>financiranje občin.</w:t>
            </w:r>
          </w:p>
          <w:p w:rsidR="000A2106" w:rsidRDefault="000A2106">
            <w:pPr>
              <w:pStyle w:val="Neotevilenodstavek"/>
              <w:widowControl w:val="0"/>
              <w:spacing w:before="0" w:after="0" w:line="260" w:lineRule="atLeast"/>
              <w:rPr>
                <w:iCs/>
                <w:sz w:val="20"/>
                <w:szCs w:val="20"/>
              </w:rPr>
            </w:pPr>
          </w:p>
        </w:tc>
        <w:tc>
          <w:tcPr>
            <w:tcW w:w="2491" w:type="dxa"/>
            <w:gridSpan w:val="3"/>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pStyle w:val="Neotevilenodstavek"/>
              <w:widowControl w:val="0"/>
              <w:spacing w:before="0" w:after="0" w:line="260" w:lineRule="atLeast"/>
              <w:jc w:val="center"/>
            </w:pPr>
            <w:r>
              <w:rPr>
                <w:sz w:val="20"/>
                <w:szCs w:val="20"/>
              </w:rPr>
              <w:t>DA/</w:t>
            </w:r>
            <w:r>
              <w:rPr>
                <w:b/>
                <w:sz w:val="20"/>
                <w:szCs w:val="20"/>
              </w:rPr>
              <w:t>NE</w:t>
            </w:r>
          </w:p>
        </w:tc>
      </w:tr>
      <w:tr w:rsidR="000A2106">
        <w:tblPrEx>
          <w:tblCellMar>
            <w:top w:w="0" w:type="dxa"/>
            <w:bottom w:w="0" w:type="dxa"/>
          </w:tblCellMar>
        </w:tblPrEx>
        <w:trPr>
          <w:trHeight w:val="274"/>
        </w:trPr>
        <w:tc>
          <w:tcPr>
            <w:tcW w:w="9260" w:type="dxa"/>
            <w:gridSpan w:val="11"/>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pStyle w:val="Neotevilenodstavek"/>
              <w:widowControl w:val="0"/>
              <w:spacing w:before="0" w:after="0" w:line="260" w:lineRule="atLeast"/>
            </w:pPr>
            <w:r>
              <w:rPr>
                <w:iCs/>
                <w:sz w:val="20"/>
                <w:szCs w:val="20"/>
              </w:rPr>
              <w:t xml:space="preserve">Gradivo (predpis) je bilo poslano v mnenje: </w:t>
            </w:r>
          </w:p>
          <w:p w:rsidR="000A2106" w:rsidRDefault="000A2106">
            <w:pPr>
              <w:pStyle w:val="Neotevilenodstavek"/>
              <w:widowControl w:val="0"/>
              <w:numPr>
                <w:ilvl w:val="0"/>
                <w:numId w:val="12"/>
              </w:numPr>
              <w:spacing w:before="0" w:after="0" w:line="260" w:lineRule="atLeast"/>
              <w:ind w:left="0"/>
            </w:pPr>
            <w:r>
              <w:rPr>
                <w:iCs/>
                <w:sz w:val="20"/>
                <w:szCs w:val="20"/>
              </w:rPr>
              <w:t>Skupnosti občin Slovenije SOS: DA/</w:t>
            </w:r>
            <w:r>
              <w:rPr>
                <w:b/>
                <w:iCs/>
                <w:sz w:val="20"/>
                <w:szCs w:val="20"/>
              </w:rPr>
              <w:t>NE</w:t>
            </w:r>
          </w:p>
          <w:p w:rsidR="000A2106" w:rsidRDefault="000A2106">
            <w:pPr>
              <w:pStyle w:val="Neotevilenodstavek"/>
              <w:widowControl w:val="0"/>
              <w:numPr>
                <w:ilvl w:val="0"/>
                <w:numId w:val="12"/>
              </w:numPr>
              <w:spacing w:before="0" w:after="0" w:line="260" w:lineRule="atLeast"/>
              <w:ind w:left="0"/>
            </w:pPr>
            <w:r>
              <w:rPr>
                <w:iCs/>
                <w:sz w:val="20"/>
                <w:szCs w:val="20"/>
              </w:rPr>
              <w:t>Združenju občin Slovenije ZOS: DA/</w:t>
            </w:r>
            <w:r>
              <w:rPr>
                <w:b/>
                <w:iCs/>
                <w:sz w:val="20"/>
                <w:szCs w:val="20"/>
              </w:rPr>
              <w:t>NE</w:t>
            </w:r>
          </w:p>
          <w:p w:rsidR="000A2106" w:rsidRDefault="000A2106">
            <w:pPr>
              <w:pStyle w:val="Neotevilenodstavek"/>
              <w:widowControl w:val="0"/>
              <w:numPr>
                <w:ilvl w:val="0"/>
                <w:numId w:val="12"/>
              </w:numPr>
              <w:spacing w:before="0" w:after="0" w:line="260" w:lineRule="atLeast"/>
              <w:ind w:left="0"/>
            </w:pPr>
            <w:r>
              <w:rPr>
                <w:iCs/>
                <w:sz w:val="20"/>
                <w:szCs w:val="20"/>
              </w:rPr>
              <w:t>Združenju mestnih občin Slovenije ZMOS: DA/</w:t>
            </w:r>
            <w:r>
              <w:rPr>
                <w:b/>
                <w:iCs/>
                <w:sz w:val="20"/>
                <w:szCs w:val="20"/>
              </w:rPr>
              <w:t>NE</w:t>
            </w:r>
          </w:p>
          <w:p w:rsidR="000A2106" w:rsidRDefault="000A2106">
            <w:pPr>
              <w:pStyle w:val="Neotevilenodstavek"/>
              <w:widowControl w:val="0"/>
              <w:spacing w:before="0" w:after="0" w:line="260" w:lineRule="atLeast"/>
              <w:rPr>
                <w:b/>
                <w:iCs/>
                <w:sz w:val="20"/>
                <w:szCs w:val="20"/>
              </w:rPr>
            </w:pPr>
          </w:p>
          <w:p w:rsidR="000A2106" w:rsidRDefault="000A2106">
            <w:pPr>
              <w:pStyle w:val="Neotevilenodstavek"/>
              <w:widowControl w:val="0"/>
              <w:spacing w:before="0" w:after="0" w:line="260" w:lineRule="atLeast"/>
            </w:pPr>
            <w:r>
              <w:rPr>
                <w:iCs/>
                <w:sz w:val="20"/>
                <w:szCs w:val="20"/>
              </w:rPr>
              <w:t>Predlogi in pripombe združenj so bili upoštevani: /</w:t>
            </w:r>
          </w:p>
          <w:p w:rsidR="000A2106" w:rsidRDefault="000A2106">
            <w:pPr>
              <w:pStyle w:val="Neotevilenodstavek"/>
              <w:widowControl w:val="0"/>
              <w:numPr>
                <w:ilvl w:val="0"/>
                <w:numId w:val="6"/>
              </w:numPr>
              <w:spacing w:before="0" w:after="0" w:line="260" w:lineRule="atLeast"/>
              <w:ind w:left="0"/>
              <w:rPr>
                <w:iCs/>
                <w:sz w:val="20"/>
                <w:szCs w:val="20"/>
              </w:rPr>
            </w:pPr>
          </w:p>
        </w:tc>
      </w:tr>
      <w:tr w:rsidR="000A2106">
        <w:tblPrEx>
          <w:tblCellMar>
            <w:top w:w="0" w:type="dxa"/>
            <w:bottom w:w="0" w:type="dxa"/>
          </w:tblCellMar>
        </w:tblPrEx>
        <w:tc>
          <w:tcPr>
            <w:tcW w:w="926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eotevilenodstavek"/>
              <w:widowControl w:val="0"/>
              <w:spacing w:before="0" w:after="0" w:line="260" w:lineRule="atLeast"/>
              <w:jc w:val="left"/>
            </w:pPr>
            <w:r>
              <w:rPr>
                <w:b/>
                <w:sz w:val="20"/>
                <w:szCs w:val="20"/>
              </w:rPr>
              <w:t>9. Predstavitev sodelovanja javnosti:</w:t>
            </w:r>
          </w:p>
        </w:tc>
      </w:tr>
      <w:tr w:rsidR="000A2106">
        <w:tblPrEx>
          <w:tblCellMar>
            <w:top w:w="0" w:type="dxa"/>
            <w:bottom w:w="0" w:type="dxa"/>
          </w:tblCellMar>
        </w:tblPrEx>
        <w:tc>
          <w:tcPr>
            <w:tcW w:w="6769" w:type="dxa"/>
            <w:gridSpan w:val="8"/>
            <w:tcBorders>
              <w:top w:val="single" w:sz="4" w:space="0" w:color="000000"/>
              <w:left w:val="single" w:sz="4" w:space="0" w:color="000000"/>
              <w:bottom w:val="single" w:sz="4" w:space="0" w:color="000000"/>
            </w:tcBorders>
            <w:shd w:val="clear" w:color="auto" w:fill="auto"/>
          </w:tcPr>
          <w:p w:rsidR="000A2106" w:rsidRDefault="000A2106">
            <w:pPr>
              <w:pStyle w:val="Neotevilenodstavek"/>
              <w:widowControl w:val="0"/>
              <w:spacing w:before="0" w:after="0" w:line="260" w:lineRule="atLeast"/>
            </w:pPr>
            <w:r>
              <w:rPr>
                <w:iCs/>
                <w:sz w:val="20"/>
                <w:szCs w:val="20"/>
              </w:rPr>
              <w:t>Gradivo je bilo predhodno objavljeno na spletni strani predlagatelja:</w:t>
            </w:r>
          </w:p>
        </w:tc>
        <w:tc>
          <w:tcPr>
            <w:tcW w:w="2491" w:type="dxa"/>
            <w:gridSpan w:val="3"/>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pStyle w:val="Neotevilenodstavek"/>
              <w:widowControl w:val="0"/>
              <w:spacing w:before="0" w:after="0" w:line="260" w:lineRule="atLeast"/>
              <w:jc w:val="center"/>
            </w:pPr>
            <w:r>
              <w:rPr>
                <w:sz w:val="20"/>
                <w:szCs w:val="20"/>
              </w:rPr>
              <w:t>DA/</w:t>
            </w:r>
            <w:r>
              <w:rPr>
                <w:b/>
                <w:sz w:val="20"/>
                <w:szCs w:val="20"/>
              </w:rPr>
              <w:t>NE</w:t>
            </w:r>
          </w:p>
        </w:tc>
      </w:tr>
      <w:tr w:rsidR="000A2106">
        <w:tblPrEx>
          <w:tblCellMar>
            <w:top w:w="0" w:type="dxa"/>
            <w:bottom w:w="0" w:type="dxa"/>
          </w:tblCellMar>
        </w:tblPrEx>
        <w:tc>
          <w:tcPr>
            <w:tcW w:w="9260" w:type="dxa"/>
            <w:gridSpan w:val="11"/>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rsidP="00500C1B">
            <w:pPr>
              <w:pStyle w:val="Neotevilenodstavek"/>
              <w:widowControl w:val="0"/>
              <w:spacing w:before="0" w:after="0" w:line="260" w:lineRule="atLeast"/>
            </w:pPr>
            <w:r>
              <w:rPr>
                <w:iCs/>
                <w:sz w:val="20"/>
                <w:szCs w:val="20"/>
              </w:rPr>
              <w:t xml:space="preserve">Pri pripravi predloga </w:t>
            </w:r>
            <w:r w:rsidR="00350603">
              <w:rPr>
                <w:iCs/>
                <w:sz w:val="20"/>
                <w:szCs w:val="20"/>
              </w:rPr>
              <w:t>odgovora</w:t>
            </w:r>
            <w:r>
              <w:rPr>
                <w:iCs/>
                <w:sz w:val="20"/>
                <w:szCs w:val="20"/>
              </w:rPr>
              <w:t xml:space="preserve"> Vlade Republike Slovenije glede </w:t>
            </w:r>
            <w:r w:rsidR="00500C1B" w:rsidRPr="00500C1B">
              <w:rPr>
                <w:iCs/>
                <w:sz w:val="20"/>
                <w:szCs w:val="20"/>
              </w:rPr>
              <w:t>n</w:t>
            </w:r>
            <w:r w:rsidR="00500C1B">
              <w:rPr>
                <w:iCs/>
                <w:sz w:val="20"/>
                <w:szCs w:val="20"/>
              </w:rPr>
              <w:t>e</w:t>
            </w:r>
            <w:r w:rsidR="00500C1B" w:rsidRPr="00500C1B">
              <w:rPr>
                <w:iCs/>
                <w:sz w:val="20"/>
                <w:szCs w:val="20"/>
              </w:rPr>
              <w:t xml:space="preserve"> poizvedb</w:t>
            </w:r>
            <w:r w:rsidR="00500C1B">
              <w:rPr>
                <w:iCs/>
                <w:sz w:val="20"/>
                <w:szCs w:val="20"/>
              </w:rPr>
              <w:t>e</w:t>
            </w:r>
            <w:r w:rsidR="00500C1B" w:rsidRPr="00500C1B">
              <w:rPr>
                <w:iCs/>
                <w:sz w:val="20"/>
                <w:szCs w:val="20"/>
              </w:rPr>
              <w:t xml:space="preserve"> </w:t>
            </w:r>
            <w:r w:rsidR="00E86BF5">
              <w:rPr>
                <w:iCs/>
                <w:sz w:val="20"/>
                <w:szCs w:val="20"/>
              </w:rPr>
              <w:t>Zagovornika načela enakosti</w:t>
            </w:r>
            <w:r w:rsidR="00500C1B" w:rsidRPr="00500C1B">
              <w:rPr>
                <w:iCs/>
                <w:sz w:val="20"/>
                <w:szCs w:val="20"/>
              </w:rPr>
              <w:t xml:space="preserve"> v postopku </w:t>
            </w:r>
            <w:r w:rsidR="00E86BF5" w:rsidRPr="00E86BF5">
              <w:rPr>
                <w:iCs/>
                <w:sz w:val="20"/>
                <w:szCs w:val="20"/>
              </w:rPr>
              <w:t xml:space="preserve">izvedbe ocene </w:t>
            </w:r>
            <w:proofErr w:type="spellStart"/>
            <w:r w:rsidR="00E86BF5" w:rsidRPr="00E86BF5">
              <w:rPr>
                <w:iCs/>
                <w:sz w:val="20"/>
                <w:szCs w:val="20"/>
              </w:rPr>
              <w:t>diskriminatornosti</w:t>
            </w:r>
            <w:proofErr w:type="spellEnd"/>
            <w:r w:rsidR="00E86BF5" w:rsidRPr="00E86BF5">
              <w:rPr>
                <w:iCs/>
                <w:sz w:val="20"/>
                <w:szCs w:val="20"/>
              </w:rPr>
              <w:t xml:space="preserve"> odloka o omejitvi gibanja v času epidemije COVID-19 – Aplikacija #</w:t>
            </w:r>
            <w:proofErr w:type="spellStart"/>
            <w:r w:rsidR="00E86BF5" w:rsidRPr="00E86BF5">
              <w:rPr>
                <w:iCs/>
                <w:sz w:val="20"/>
                <w:szCs w:val="20"/>
              </w:rPr>
              <w:t>OstaniZdrav</w:t>
            </w:r>
            <w:proofErr w:type="spellEnd"/>
            <w:r w:rsidR="00E86BF5" w:rsidRPr="00E86BF5">
              <w:rPr>
                <w:iCs/>
                <w:sz w:val="20"/>
                <w:szCs w:val="20"/>
              </w:rPr>
              <w:t xml:space="preserve"> </w:t>
            </w:r>
            <w:r w:rsidR="00350603">
              <w:rPr>
                <w:iCs/>
                <w:sz w:val="20"/>
                <w:szCs w:val="20"/>
              </w:rPr>
              <w:t>s</w:t>
            </w:r>
            <w:r>
              <w:rPr>
                <w:iCs/>
                <w:sz w:val="20"/>
                <w:szCs w:val="20"/>
              </w:rPr>
              <w:t xml:space="preserve">odelovanje javnosti ni predvideno.  </w:t>
            </w:r>
          </w:p>
        </w:tc>
      </w:tr>
      <w:tr w:rsidR="000A2106">
        <w:tblPrEx>
          <w:tblCellMar>
            <w:top w:w="0" w:type="dxa"/>
            <w:bottom w:w="0" w:type="dxa"/>
          </w:tblCellMar>
        </w:tblPrEx>
        <w:tc>
          <w:tcPr>
            <w:tcW w:w="6769" w:type="dxa"/>
            <w:gridSpan w:val="8"/>
            <w:tcBorders>
              <w:top w:val="single" w:sz="4" w:space="0" w:color="000000"/>
              <w:left w:val="single" w:sz="4" w:space="0" w:color="000000"/>
              <w:bottom w:val="single" w:sz="4" w:space="0" w:color="000000"/>
            </w:tcBorders>
            <w:shd w:val="clear" w:color="auto" w:fill="auto"/>
            <w:vAlign w:val="center"/>
          </w:tcPr>
          <w:p w:rsidR="000A2106" w:rsidRDefault="000A2106">
            <w:pPr>
              <w:pStyle w:val="Neotevilenodstavek"/>
              <w:widowControl w:val="0"/>
              <w:spacing w:before="0" w:after="0" w:line="260" w:lineRule="atLeast"/>
              <w:jc w:val="left"/>
            </w:pPr>
            <w:r>
              <w:rPr>
                <w:b/>
                <w:sz w:val="20"/>
                <w:szCs w:val="20"/>
              </w:rPr>
              <w:t>10. Pri pripravi gradiva so bile upoštevane zahteve iz Resolucije o normativni dejavnosti:</w:t>
            </w:r>
          </w:p>
        </w:tc>
        <w:tc>
          <w:tcPr>
            <w:tcW w:w="24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eotevilenodstavek"/>
              <w:widowControl w:val="0"/>
              <w:spacing w:before="0" w:after="0" w:line="260" w:lineRule="atLeast"/>
              <w:jc w:val="center"/>
            </w:pPr>
            <w:r>
              <w:rPr>
                <w:sz w:val="20"/>
                <w:szCs w:val="20"/>
              </w:rPr>
              <w:t>DA/</w:t>
            </w:r>
            <w:r>
              <w:rPr>
                <w:b/>
                <w:sz w:val="20"/>
                <w:szCs w:val="20"/>
              </w:rPr>
              <w:t>NE</w:t>
            </w:r>
          </w:p>
        </w:tc>
      </w:tr>
      <w:tr w:rsidR="000A2106">
        <w:tblPrEx>
          <w:tblCellMar>
            <w:top w:w="0" w:type="dxa"/>
            <w:bottom w:w="0" w:type="dxa"/>
          </w:tblCellMar>
        </w:tblPrEx>
        <w:tc>
          <w:tcPr>
            <w:tcW w:w="6769" w:type="dxa"/>
            <w:gridSpan w:val="8"/>
            <w:tcBorders>
              <w:top w:val="single" w:sz="4" w:space="0" w:color="000000"/>
              <w:left w:val="single" w:sz="4" w:space="0" w:color="000000"/>
              <w:bottom w:val="single" w:sz="4" w:space="0" w:color="000000"/>
            </w:tcBorders>
            <w:shd w:val="clear" w:color="auto" w:fill="auto"/>
            <w:vAlign w:val="center"/>
          </w:tcPr>
          <w:p w:rsidR="000A2106" w:rsidRDefault="000A2106">
            <w:pPr>
              <w:pStyle w:val="Neotevilenodstavek"/>
              <w:widowControl w:val="0"/>
              <w:spacing w:before="0" w:after="0" w:line="260" w:lineRule="atLeast"/>
              <w:jc w:val="left"/>
            </w:pPr>
            <w:r>
              <w:rPr>
                <w:b/>
                <w:sz w:val="20"/>
                <w:szCs w:val="20"/>
              </w:rPr>
              <w:t>11. Gradivo je uvrščeno v delovni program vlade:</w:t>
            </w:r>
          </w:p>
        </w:tc>
        <w:tc>
          <w:tcPr>
            <w:tcW w:w="24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A2106" w:rsidRDefault="000A2106">
            <w:pPr>
              <w:pStyle w:val="Neotevilenodstavek"/>
              <w:widowControl w:val="0"/>
              <w:spacing w:before="0" w:after="0" w:line="260" w:lineRule="atLeast"/>
              <w:jc w:val="center"/>
            </w:pPr>
            <w:r>
              <w:rPr>
                <w:sz w:val="20"/>
                <w:szCs w:val="20"/>
              </w:rPr>
              <w:t>DA/</w:t>
            </w:r>
            <w:r>
              <w:rPr>
                <w:b/>
                <w:sz w:val="20"/>
                <w:szCs w:val="20"/>
              </w:rPr>
              <w:t>NE</w:t>
            </w:r>
          </w:p>
        </w:tc>
      </w:tr>
      <w:tr w:rsidR="000A2106">
        <w:tblPrEx>
          <w:tblCellMar>
            <w:top w:w="0" w:type="dxa"/>
            <w:bottom w:w="0" w:type="dxa"/>
          </w:tblCellMar>
        </w:tblPrEx>
        <w:tc>
          <w:tcPr>
            <w:tcW w:w="9260" w:type="dxa"/>
            <w:gridSpan w:val="11"/>
            <w:tcBorders>
              <w:top w:val="single" w:sz="4" w:space="0" w:color="000000"/>
              <w:left w:val="single" w:sz="4" w:space="0" w:color="000000"/>
              <w:bottom w:val="single" w:sz="4" w:space="0" w:color="000000"/>
              <w:right w:val="single" w:sz="4" w:space="0" w:color="000000"/>
            </w:tcBorders>
            <w:shd w:val="clear" w:color="auto" w:fill="auto"/>
          </w:tcPr>
          <w:p w:rsidR="000A2106" w:rsidRDefault="000A2106">
            <w:pPr>
              <w:pStyle w:val="Poglavje"/>
              <w:widowControl w:val="0"/>
              <w:snapToGrid w:val="0"/>
              <w:spacing w:before="0" w:after="0" w:line="260" w:lineRule="atLeast"/>
              <w:jc w:val="left"/>
              <w:rPr>
                <w:sz w:val="20"/>
                <w:szCs w:val="20"/>
              </w:rPr>
            </w:pPr>
          </w:p>
          <w:p w:rsidR="000A2106" w:rsidRDefault="000A2106">
            <w:pPr>
              <w:pStyle w:val="Poglavje"/>
              <w:widowControl w:val="0"/>
              <w:spacing w:before="0" w:after="0" w:line="260" w:lineRule="atLeast"/>
              <w:jc w:val="left"/>
            </w:pPr>
            <w:r>
              <w:rPr>
                <w:rFonts w:eastAsia="Arial"/>
                <w:sz w:val="20"/>
                <w:szCs w:val="20"/>
              </w:rPr>
              <w:t xml:space="preserve">                                                                                                              </w:t>
            </w:r>
            <w:r w:rsidR="003A64CF">
              <w:rPr>
                <w:sz w:val="20"/>
                <w:szCs w:val="20"/>
              </w:rPr>
              <w:t>Aleš Hojs</w:t>
            </w:r>
          </w:p>
          <w:p w:rsidR="000A2106" w:rsidRDefault="003A64CF">
            <w:pPr>
              <w:pStyle w:val="Poglavje"/>
              <w:widowControl w:val="0"/>
              <w:spacing w:before="0" w:after="0" w:line="260" w:lineRule="atLeast"/>
              <w:jc w:val="left"/>
            </w:pPr>
            <w:r>
              <w:rPr>
                <w:rFonts w:eastAsia="Arial"/>
                <w:sz w:val="20"/>
                <w:szCs w:val="20"/>
              </w:rPr>
              <w:t xml:space="preserve">    </w:t>
            </w:r>
            <w:r w:rsidR="000A2106">
              <w:rPr>
                <w:rFonts w:eastAsia="Arial"/>
                <w:sz w:val="20"/>
                <w:szCs w:val="20"/>
              </w:rPr>
              <w:t xml:space="preserve">                                                                                                          </w:t>
            </w:r>
            <w:r>
              <w:rPr>
                <w:sz w:val="20"/>
                <w:szCs w:val="20"/>
              </w:rPr>
              <w:t>MINISTER</w:t>
            </w:r>
          </w:p>
          <w:p w:rsidR="000A2106" w:rsidRDefault="000A2106">
            <w:pPr>
              <w:pStyle w:val="Poglavje"/>
              <w:widowControl w:val="0"/>
              <w:spacing w:before="0" w:after="0" w:line="260" w:lineRule="atLeast"/>
              <w:jc w:val="left"/>
              <w:rPr>
                <w:sz w:val="20"/>
                <w:szCs w:val="20"/>
              </w:rPr>
            </w:pPr>
          </w:p>
        </w:tc>
      </w:tr>
    </w:tbl>
    <w:p w:rsidR="000A2106" w:rsidRDefault="000A2106">
      <w:pPr>
        <w:sectPr w:rsidR="000A2106">
          <w:headerReference w:type="default" r:id="rId11"/>
          <w:footerReference w:type="default" r:id="rId12"/>
          <w:headerReference w:type="first" r:id="rId13"/>
          <w:footerReference w:type="first" r:id="rId14"/>
          <w:pgSz w:w="11906" w:h="16838"/>
          <w:pgMar w:top="1418" w:right="1418" w:bottom="1418" w:left="1418" w:header="709" w:footer="709" w:gutter="0"/>
          <w:cols w:space="708"/>
          <w:docGrid w:linePitch="360"/>
        </w:sectPr>
      </w:pPr>
    </w:p>
    <w:p w:rsidR="000A2106" w:rsidRDefault="000A2106">
      <w:pPr>
        <w:spacing w:line="260" w:lineRule="atLeast"/>
        <w:jc w:val="right"/>
      </w:pPr>
      <w:r>
        <w:rPr>
          <w:b/>
          <w:szCs w:val="20"/>
        </w:rPr>
        <w:lastRenderedPageBreak/>
        <w:t xml:space="preserve">PRILOGA </w:t>
      </w:r>
      <w:r w:rsidR="003A64CF">
        <w:rPr>
          <w:b/>
          <w:szCs w:val="20"/>
        </w:rPr>
        <w:t>2</w:t>
      </w:r>
    </w:p>
    <w:p w:rsidR="000A2106" w:rsidRDefault="000A2106">
      <w:pPr>
        <w:spacing w:line="260" w:lineRule="atLeast"/>
        <w:rPr>
          <w:b/>
          <w:szCs w:val="20"/>
        </w:rPr>
      </w:pPr>
    </w:p>
    <w:p w:rsidR="000A2106" w:rsidRDefault="000A2106">
      <w:pPr>
        <w:spacing w:line="260" w:lineRule="atLeast"/>
        <w:jc w:val="center"/>
        <w:rPr>
          <w:b/>
          <w:szCs w:val="20"/>
        </w:rPr>
      </w:pPr>
    </w:p>
    <w:p w:rsidR="000A2106" w:rsidRDefault="0036145B">
      <w:pPr>
        <w:spacing w:line="260" w:lineRule="atLeast"/>
        <w:jc w:val="both"/>
      </w:pPr>
      <w:r>
        <w:rPr>
          <w:b/>
          <w:szCs w:val="20"/>
        </w:rPr>
        <w:t>ODGOVOR</w:t>
      </w:r>
    </w:p>
    <w:p w:rsidR="000A2106" w:rsidRDefault="000A2106">
      <w:pPr>
        <w:spacing w:line="260" w:lineRule="atLeast"/>
        <w:jc w:val="both"/>
        <w:rPr>
          <w:b/>
          <w:szCs w:val="20"/>
          <w:u w:val="single"/>
        </w:rPr>
      </w:pPr>
    </w:p>
    <w:p w:rsidR="00797401" w:rsidRDefault="00350603">
      <w:pPr>
        <w:spacing w:line="260" w:lineRule="atLeast"/>
        <w:jc w:val="both"/>
        <w:rPr>
          <w:b/>
          <w:szCs w:val="20"/>
        </w:rPr>
      </w:pPr>
      <w:r w:rsidRPr="00350603">
        <w:rPr>
          <w:b/>
          <w:szCs w:val="20"/>
        </w:rPr>
        <w:t xml:space="preserve">Vlade Republike Slovenije </w:t>
      </w:r>
      <w:r w:rsidR="00500C1B" w:rsidRPr="00500C1B">
        <w:rPr>
          <w:b/>
          <w:szCs w:val="20"/>
        </w:rPr>
        <w:t xml:space="preserve">na poizvedbo </w:t>
      </w:r>
      <w:r w:rsidR="00E86BF5">
        <w:rPr>
          <w:b/>
          <w:szCs w:val="20"/>
        </w:rPr>
        <w:t>Zagovornika načela enakosti</w:t>
      </w:r>
      <w:r w:rsidR="00E86BF5" w:rsidRPr="00E86BF5">
        <w:rPr>
          <w:b/>
          <w:szCs w:val="20"/>
        </w:rPr>
        <w:t xml:space="preserve"> COVID-19 – Aplikacija #</w:t>
      </w:r>
      <w:proofErr w:type="spellStart"/>
      <w:r w:rsidR="00E86BF5" w:rsidRPr="00E86BF5">
        <w:rPr>
          <w:b/>
          <w:szCs w:val="20"/>
        </w:rPr>
        <w:t>OstaniZdrav</w:t>
      </w:r>
      <w:proofErr w:type="spellEnd"/>
      <w:r w:rsidR="006E0513">
        <w:rPr>
          <w:b/>
          <w:szCs w:val="20"/>
        </w:rPr>
        <w:t>:</w:t>
      </w:r>
    </w:p>
    <w:p w:rsidR="00500C1B" w:rsidRDefault="00500C1B">
      <w:pPr>
        <w:spacing w:line="260" w:lineRule="atLeast"/>
        <w:jc w:val="both"/>
        <w:rPr>
          <w:b/>
          <w:szCs w:val="20"/>
        </w:rPr>
      </w:pPr>
    </w:p>
    <w:p w:rsidR="000A2106" w:rsidRPr="00071366" w:rsidRDefault="00071366" w:rsidP="00071366">
      <w:pPr>
        <w:spacing w:line="260" w:lineRule="atLeast"/>
        <w:ind w:left="360"/>
        <w:rPr>
          <w:rFonts w:eastAsia="Arial"/>
          <w:b/>
          <w:szCs w:val="20"/>
        </w:rPr>
      </w:pPr>
      <w:r>
        <w:rPr>
          <w:rFonts w:eastAsia="Arial"/>
          <w:b/>
          <w:szCs w:val="20"/>
        </w:rPr>
        <w:t xml:space="preserve">I     </w:t>
      </w:r>
      <w:r w:rsidRPr="00071366">
        <w:rPr>
          <w:rFonts w:eastAsia="Arial"/>
          <w:b/>
          <w:szCs w:val="20"/>
        </w:rPr>
        <w:t xml:space="preserve">Vprašanja </w:t>
      </w:r>
      <w:r w:rsidR="00E86BF5">
        <w:rPr>
          <w:rFonts w:eastAsia="Arial"/>
          <w:b/>
          <w:szCs w:val="20"/>
        </w:rPr>
        <w:t>Zagovornika načela enakosti</w:t>
      </w:r>
    </w:p>
    <w:p w:rsidR="000A2106" w:rsidRDefault="000A2106">
      <w:pPr>
        <w:spacing w:line="260" w:lineRule="atLeast"/>
        <w:contextualSpacing/>
        <w:jc w:val="both"/>
        <w:rPr>
          <w:rFonts w:eastAsia="Calibri"/>
          <w:b/>
          <w:szCs w:val="20"/>
        </w:rPr>
      </w:pPr>
    </w:p>
    <w:p w:rsidR="00071366" w:rsidRDefault="00071366">
      <w:pPr>
        <w:tabs>
          <w:tab w:val="left" w:pos="1695"/>
        </w:tabs>
        <w:spacing w:line="260" w:lineRule="atLeast"/>
        <w:jc w:val="both"/>
        <w:rPr>
          <w:rFonts w:eastAsia="Calibri"/>
          <w:szCs w:val="20"/>
        </w:rPr>
      </w:pPr>
      <w:r w:rsidRPr="00071366">
        <w:rPr>
          <w:rFonts w:eastAsia="Calibri"/>
          <w:szCs w:val="20"/>
        </w:rPr>
        <w:t xml:space="preserve">Za </w:t>
      </w:r>
      <w:r w:rsidR="00807D8D" w:rsidRPr="00807D8D">
        <w:rPr>
          <w:rFonts w:eastAsia="Calibri"/>
          <w:szCs w:val="20"/>
        </w:rPr>
        <w:t xml:space="preserve">izvedbe ocene </w:t>
      </w:r>
      <w:proofErr w:type="spellStart"/>
      <w:r w:rsidR="00807D8D" w:rsidRPr="00807D8D">
        <w:rPr>
          <w:rFonts w:eastAsia="Calibri"/>
          <w:szCs w:val="20"/>
        </w:rPr>
        <w:t>diskriminatornosti</w:t>
      </w:r>
      <w:proofErr w:type="spellEnd"/>
      <w:r w:rsidR="00807D8D" w:rsidRPr="00807D8D">
        <w:rPr>
          <w:rFonts w:eastAsia="Calibri"/>
          <w:szCs w:val="20"/>
        </w:rPr>
        <w:t xml:space="preserve"> odloka o omejitvi gibanja v času epidemije COVID-19 – Aplikacija #</w:t>
      </w:r>
      <w:proofErr w:type="spellStart"/>
      <w:r w:rsidR="00807D8D" w:rsidRPr="00807D8D">
        <w:rPr>
          <w:rFonts w:eastAsia="Calibri"/>
          <w:szCs w:val="20"/>
        </w:rPr>
        <w:t>OstaniZdrav</w:t>
      </w:r>
      <w:proofErr w:type="spellEnd"/>
      <w:r w:rsidR="00500C1B" w:rsidRPr="00500C1B">
        <w:rPr>
          <w:rFonts w:eastAsia="Calibri"/>
          <w:szCs w:val="20"/>
        </w:rPr>
        <w:t xml:space="preserve"> </w:t>
      </w:r>
      <w:r w:rsidR="00807D8D">
        <w:rPr>
          <w:rFonts w:eastAsia="Calibri"/>
          <w:szCs w:val="20"/>
        </w:rPr>
        <w:t>Zagovornika načela enakosti</w:t>
      </w:r>
      <w:r w:rsidR="00500C1B">
        <w:rPr>
          <w:rFonts w:eastAsia="Calibri"/>
          <w:szCs w:val="20"/>
        </w:rPr>
        <w:t xml:space="preserve"> </w:t>
      </w:r>
      <w:r w:rsidRPr="00071366">
        <w:rPr>
          <w:rFonts w:eastAsia="Calibri"/>
          <w:szCs w:val="20"/>
        </w:rPr>
        <w:t>na Vlado RS naslavlja prošnjo za informacije in odgovore na naslednja vprašanja</w:t>
      </w:r>
      <w:r>
        <w:rPr>
          <w:rFonts w:eastAsia="Calibri"/>
          <w:szCs w:val="20"/>
        </w:rPr>
        <w:t>:</w:t>
      </w:r>
    </w:p>
    <w:p w:rsidR="00071366" w:rsidRDefault="00071366">
      <w:pPr>
        <w:tabs>
          <w:tab w:val="left" w:pos="1695"/>
        </w:tabs>
        <w:spacing w:line="260" w:lineRule="atLeast"/>
        <w:jc w:val="both"/>
        <w:rPr>
          <w:rFonts w:eastAsia="Calibri"/>
          <w:szCs w:val="20"/>
        </w:rPr>
      </w:pPr>
    </w:p>
    <w:p w:rsidR="00807D8D" w:rsidRPr="00807D8D" w:rsidRDefault="00807D8D" w:rsidP="00807D8D">
      <w:pPr>
        <w:tabs>
          <w:tab w:val="left" w:pos="1695"/>
        </w:tabs>
        <w:spacing w:line="260" w:lineRule="atLeast"/>
        <w:jc w:val="both"/>
        <w:rPr>
          <w:rFonts w:eastAsia="Calibri"/>
          <w:szCs w:val="20"/>
        </w:rPr>
      </w:pPr>
      <w:r w:rsidRPr="00807D8D">
        <w:rPr>
          <w:rFonts w:eastAsia="Calibri"/>
          <w:szCs w:val="20"/>
        </w:rPr>
        <w:t>1. Prosimo, da nam skladno s 7. členom zadevnega Odloka o omejitvi gibanja  podate strokovno utemeljitev za določitev pogoja za prehajanje med občinami znotraj regij v 6. členu tega Odloka (naložitev in stalna aktivacija aplikacije »</w:t>
      </w:r>
      <w:proofErr w:type="spellStart"/>
      <w:r w:rsidRPr="00807D8D">
        <w:rPr>
          <w:rFonts w:eastAsia="Calibri"/>
          <w:szCs w:val="20"/>
        </w:rPr>
        <w:t>OstaniZdrav</w:t>
      </w:r>
      <w:proofErr w:type="spellEnd"/>
      <w:r w:rsidRPr="00807D8D">
        <w:rPr>
          <w:rFonts w:eastAsia="Calibri"/>
          <w:szCs w:val="20"/>
        </w:rPr>
        <w:t>).</w:t>
      </w:r>
    </w:p>
    <w:p w:rsidR="00807D8D" w:rsidRPr="00807D8D" w:rsidRDefault="00807D8D" w:rsidP="00807D8D">
      <w:pPr>
        <w:tabs>
          <w:tab w:val="left" w:pos="1695"/>
        </w:tabs>
        <w:spacing w:line="260" w:lineRule="atLeast"/>
        <w:jc w:val="both"/>
        <w:rPr>
          <w:rFonts w:eastAsia="Calibri"/>
          <w:szCs w:val="20"/>
        </w:rPr>
      </w:pPr>
    </w:p>
    <w:p w:rsidR="00807D8D" w:rsidRPr="00807D8D" w:rsidRDefault="00807D8D" w:rsidP="00807D8D">
      <w:pPr>
        <w:tabs>
          <w:tab w:val="left" w:pos="1695"/>
        </w:tabs>
        <w:spacing w:line="260" w:lineRule="atLeast"/>
        <w:jc w:val="both"/>
        <w:rPr>
          <w:rFonts w:eastAsia="Calibri"/>
          <w:szCs w:val="20"/>
        </w:rPr>
      </w:pPr>
      <w:r w:rsidRPr="00807D8D">
        <w:rPr>
          <w:rFonts w:eastAsia="Calibri"/>
          <w:szCs w:val="20"/>
        </w:rPr>
        <w:t xml:space="preserve">2. Kaj je dejanski zaželeni cilj, ki naj bi ga dosegali z izpolnjevanjem tega pogoja iz 6. člena Odloka? </w:t>
      </w:r>
    </w:p>
    <w:p w:rsidR="00807D8D" w:rsidRPr="00807D8D" w:rsidRDefault="00807D8D" w:rsidP="00807D8D">
      <w:pPr>
        <w:tabs>
          <w:tab w:val="left" w:pos="1695"/>
        </w:tabs>
        <w:spacing w:line="260" w:lineRule="atLeast"/>
        <w:jc w:val="both"/>
        <w:rPr>
          <w:rFonts w:eastAsia="Calibri"/>
          <w:szCs w:val="20"/>
        </w:rPr>
      </w:pPr>
    </w:p>
    <w:p w:rsidR="00807D8D" w:rsidRPr="00807D8D" w:rsidRDefault="00807D8D" w:rsidP="00807D8D">
      <w:pPr>
        <w:tabs>
          <w:tab w:val="left" w:pos="1695"/>
        </w:tabs>
        <w:spacing w:line="260" w:lineRule="atLeast"/>
        <w:jc w:val="both"/>
        <w:rPr>
          <w:rFonts w:eastAsia="Calibri"/>
          <w:szCs w:val="20"/>
        </w:rPr>
      </w:pPr>
      <w:r w:rsidRPr="00807D8D">
        <w:rPr>
          <w:rFonts w:eastAsia="Calibri"/>
          <w:szCs w:val="20"/>
        </w:rPr>
        <w:t>3. Kako ta pogoj (da ima posameznik naloženo in stalno aktivirano aplikacijo #</w:t>
      </w:r>
      <w:proofErr w:type="spellStart"/>
      <w:r w:rsidRPr="00807D8D">
        <w:rPr>
          <w:rFonts w:eastAsia="Calibri"/>
          <w:szCs w:val="20"/>
        </w:rPr>
        <w:t>OstaniZdrav</w:t>
      </w:r>
      <w:proofErr w:type="spellEnd"/>
      <w:r w:rsidRPr="00807D8D">
        <w:rPr>
          <w:rFonts w:eastAsia="Calibri"/>
          <w:szCs w:val="20"/>
        </w:rPr>
        <w:t xml:space="preserve">) utemeljujete kot ustrezno sredstvo za doseganje zaželenega cilja? Na kakšen način naj bi se opredeljeni cilj zasledovalo? </w:t>
      </w:r>
    </w:p>
    <w:p w:rsidR="00807D8D" w:rsidRPr="00807D8D" w:rsidRDefault="00807D8D" w:rsidP="00807D8D">
      <w:pPr>
        <w:tabs>
          <w:tab w:val="left" w:pos="1695"/>
        </w:tabs>
        <w:spacing w:line="260" w:lineRule="atLeast"/>
        <w:jc w:val="both"/>
        <w:rPr>
          <w:rFonts w:eastAsia="Calibri"/>
          <w:szCs w:val="20"/>
        </w:rPr>
      </w:pPr>
    </w:p>
    <w:p w:rsidR="00807D8D" w:rsidRPr="00807D8D" w:rsidRDefault="00807D8D" w:rsidP="00807D8D">
      <w:pPr>
        <w:tabs>
          <w:tab w:val="left" w:pos="1695"/>
        </w:tabs>
        <w:spacing w:line="260" w:lineRule="atLeast"/>
        <w:jc w:val="both"/>
        <w:rPr>
          <w:rFonts w:eastAsia="Calibri"/>
          <w:szCs w:val="20"/>
        </w:rPr>
      </w:pPr>
      <w:r w:rsidRPr="00807D8D">
        <w:rPr>
          <w:rFonts w:eastAsia="Calibri"/>
          <w:szCs w:val="20"/>
        </w:rPr>
        <w:t>4. Kako ta pogoj utemeljujete kot nujno potrebno sredstvo za doseganje zaželenega cilja? Ali ne obstaja drugačen, milejši način za doseganje zaželenega cilja, tj. takšen, ki ne bi nesorazmerno posegel v uživanje človekove pravice do svobode gibanja – predvsem tudi za starejše in revnejše osebe, ki nimajo oz. si ne morejo privoščiti nakupa ustreznega pametnega telefona in/ali ne zmorejo uporabljati aplikacije #</w:t>
      </w:r>
      <w:proofErr w:type="spellStart"/>
      <w:r w:rsidRPr="00807D8D">
        <w:rPr>
          <w:rFonts w:eastAsia="Calibri"/>
          <w:szCs w:val="20"/>
        </w:rPr>
        <w:t>OstaniZdrav</w:t>
      </w:r>
      <w:proofErr w:type="spellEnd"/>
      <w:r w:rsidRPr="00807D8D">
        <w:rPr>
          <w:rFonts w:eastAsia="Calibri"/>
          <w:szCs w:val="20"/>
        </w:rPr>
        <w:t>?</w:t>
      </w:r>
    </w:p>
    <w:p w:rsidR="00807D8D" w:rsidRPr="00807D8D" w:rsidRDefault="00807D8D" w:rsidP="00807D8D">
      <w:pPr>
        <w:tabs>
          <w:tab w:val="left" w:pos="1695"/>
        </w:tabs>
        <w:spacing w:line="260" w:lineRule="atLeast"/>
        <w:jc w:val="both"/>
        <w:rPr>
          <w:rFonts w:eastAsia="Calibri"/>
          <w:szCs w:val="20"/>
        </w:rPr>
      </w:pPr>
    </w:p>
    <w:p w:rsidR="00807D8D" w:rsidRPr="00807D8D" w:rsidRDefault="00807D8D" w:rsidP="00807D8D">
      <w:pPr>
        <w:tabs>
          <w:tab w:val="left" w:pos="1695"/>
        </w:tabs>
        <w:spacing w:line="260" w:lineRule="atLeast"/>
        <w:jc w:val="both"/>
        <w:rPr>
          <w:rFonts w:eastAsia="Calibri"/>
          <w:szCs w:val="20"/>
        </w:rPr>
      </w:pPr>
      <w:r w:rsidRPr="00807D8D">
        <w:rPr>
          <w:rFonts w:eastAsia="Calibri"/>
          <w:szCs w:val="20"/>
        </w:rPr>
        <w:t>5. Kako je zahteva po naložitvi in stalni aktivaciji aplikacije #</w:t>
      </w:r>
      <w:proofErr w:type="spellStart"/>
      <w:r w:rsidRPr="00807D8D">
        <w:rPr>
          <w:rFonts w:eastAsia="Calibri"/>
          <w:szCs w:val="20"/>
        </w:rPr>
        <w:t>OstaniZdrav</w:t>
      </w:r>
      <w:proofErr w:type="spellEnd"/>
      <w:r w:rsidRPr="00807D8D">
        <w:rPr>
          <w:rFonts w:eastAsia="Calibri"/>
          <w:szCs w:val="20"/>
        </w:rPr>
        <w:t xml:space="preserve"> v Odloku o omejitvi gibanja lahko združljiva s predstavljeno prostovoljnostjo njene uporabe? </w:t>
      </w:r>
    </w:p>
    <w:p w:rsidR="00807D8D" w:rsidRPr="00807D8D" w:rsidRDefault="00807D8D" w:rsidP="00807D8D">
      <w:pPr>
        <w:tabs>
          <w:tab w:val="left" w:pos="1695"/>
        </w:tabs>
        <w:spacing w:line="260" w:lineRule="atLeast"/>
        <w:jc w:val="both"/>
        <w:rPr>
          <w:rFonts w:eastAsia="Calibri"/>
          <w:szCs w:val="20"/>
        </w:rPr>
      </w:pPr>
    </w:p>
    <w:p w:rsidR="00500C1B" w:rsidRDefault="00807D8D" w:rsidP="00807D8D">
      <w:pPr>
        <w:tabs>
          <w:tab w:val="left" w:pos="1695"/>
        </w:tabs>
        <w:spacing w:line="260" w:lineRule="atLeast"/>
        <w:jc w:val="both"/>
        <w:rPr>
          <w:rFonts w:eastAsia="Calibri"/>
          <w:szCs w:val="20"/>
        </w:rPr>
      </w:pPr>
      <w:r w:rsidRPr="00807D8D">
        <w:rPr>
          <w:rFonts w:eastAsia="Calibri"/>
          <w:szCs w:val="20"/>
        </w:rPr>
        <w:t>6. Ali je bila izvedena analiza delovanja, funkcionalnosti in učinkovitosti aplikacije #</w:t>
      </w:r>
      <w:proofErr w:type="spellStart"/>
      <w:r w:rsidRPr="00807D8D">
        <w:rPr>
          <w:rFonts w:eastAsia="Calibri"/>
          <w:szCs w:val="20"/>
        </w:rPr>
        <w:t>OstaniZdrav</w:t>
      </w:r>
      <w:proofErr w:type="spellEnd"/>
      <w:r w:rsidRPr="00807D8D">
        <w:rPr>
          <w:rFonts w:eastAsia="Calibri"/>
          <w:szCs w:val="20"/>
        </w:rPr>
        <w:t xml:space="preserve"> (zlasti z vidika pravočasnega izdajanja TAN kod) in če da, kakšni so bili izsledki analize? Na kakšen način se z izsledki analize utemeljuje pogojevanje uresničevanje pravice svobode gibanja iz 32. člena Ustave?    </w:t>
      </w:r>
    </w:p>
    <w:p w:rsidR="00807D8D" w:rsidRDefault="00807D8D" w:rsidP="00807D8D">
      <w:pPr>
        <w:tabs>
          <w:tab w:val="left" w:pos="1695"/>
        </w:tabs>
        <w:spacing w:line="260" w:lineRule="atLeast"/>
        <w:jc w:val="both"/>
        <w:rPr>
          <w:rFonts w:eastAsia="Calibri"/>
          <w:szCs w:val="20"/>
        </w:rPr>
      </w:pPr>
    </w:p>
    <w:p w:rsidR="00807D8D" w:rsidRDefault="00807D8D">
      <w:pPr>
        <w:spacing w:line="260" w:lineRule="atLeast"/>
        <w:ind w:left="360"/>
        <w:rPr>
          <w:rFonts w:eastAsia="Arial"/>
          <w:b/>
          <w:szCs w:val="20"/>
        </w:rPr>
      </w:pPr>
    </w:p>
    <w:p w:rsidR="000A2106" w:rsidRDefault="000A2106">
      <w:pPr>
        <w:spacing w:line="260" w:lineRule="atLeast"/>
        <w:ind w:left="360"/>
      </w:pPr>
      <w:r>
        <w:rPr>
          <w:rFonts w:eastAsia="Arial"/>
          <w:b/>
          <w:szCs w:val="20"/>
        </w:rPr>
        <w:t xml:space="preserve"> </w:t>
      </w:r>
      <w:r>
        <w:rPr>
          <w:b/>
          <w:szCs w:val="20"/>
        </w:rPr>
        <w:t xml:space="preserve">II </w:t>
      </w:r>
      <w:r>
        <w:rPr>
          <w:b/>
          <w:szCs w:val="20"/>
        </w:rPr>
        <w:tab/>
      </w:r>
      <w:r w:rsidR="00797401">
        <w:rPr>
          <w:b/>
          <w:szCs w:val="20"/>
        </w:rPr>
        <w:t>Odgovor</w:t>
      </w:r>
      <w:r>
        <w:rPr>
          <w:b/>
          <w:szCs w:val="20"/>
        </w:rPr>
        <w:t xml:space="preserve"> Vlade Republike Slovenije</w:t>
      </w:r>
    </w:p>
    <w:p w:rsidR="000A2106" w:rsidRDefault="000A2106">
      <w:pPr>
        <w:spacing w:line="260" w:lineRule="atLeast"/>
        <w:jc w:val="both"/>
      </w:pPr>
      <w:r>
        <w:rPr>
          <w:rFonts w:eastAsia="Arial"/>
          <w:szCs w:val="20"/>
        </w:rPr>
        <w:t xml:space="preserve"> </w:t>
      </w:r>
    </w:p>
    <w:p w:rsidR="000A2106" w:rsidRDefault="00E21337">
      <w:pPr>
        <w:spacing w:line="260" w:lineRule="atLeast"/>
        <w:jc w:val="both"/>
        <w:rPr>
          <w:szCs w:val="20"/>
        </w:rPr>
      </w:pPr>
      <w:r>
        <w:rPr>
          <w:szCs w:val="20"/>
        </w:rPr>
        <w:t xml:space="preserve">Vlada v nadaljevanju v zvezi s </w:t>
      </w:r>
      <w:r w:rsidR="00071366" w:rsidRPr="00071366">
        <w:rPr>
          <w:szCs w:val="20"/>
        </w:rPr>
        <w:t xml:space="preserve">poizvedbo </w:t>
      </w:r>
      <w:r w:rsidR="00807D8D">
        <w:rPr>
          <w:szCs w:val="20"/>
        </w:rPr>
        <w:t>Zagovornika načela enakosti</w:t>
      </w:r>
      <w:r w:rsidR="00071366" w:rsidRPr="00071366">
        <w:rPr>
          <w:szCs w:val="20"/>
        </w:rPr>
        <w:t xml:space="preserve"> v </w:t>
      </w:r>
      <w:r w:rsidR="00BD5DC5" w:rsidRPr="00BD5DC5">
        <w:rPr>
          <w:szCs w:val="20"/>
        </w:rPr>
        <w:t xml:space="preserve">postopku </w:t>
      </w:r>
      <w:r w:rsidR="00807D8D" w:rsidRPr="00807D8D">
        <w:rPr>
          <w:szCs w:val="20"/>
        </w:rPr>
        <w:t xml:space="preserve">v postopku izvedbe ocene </w:t>
      </w:r>
      <w:proofErr w:type="spellStart"/>
      <w:r w:rsidR="00807D8D" w:rsidRPr="00807D8D">
        <w:rPr>
          <w:szCs w:val="20"/>
        </w:rPr>
        <w:t>diskriminatornosti</w:t>
      </w:r>
      <w:proofErr w:type="spellEnd"/>
      <w:r w:rsidR="00807D8D" w:rsidRPr="00807D8D">
        <w:rPr>
          <w:szCs w:val="20"/>
        </w:rPr>
        <w:t xml:space="preserve"> odloka o omejitvi gibanja v času epidemije COVID-19 – Aplikacija #</w:t>
      </w:r>
      <w:proofErr w:type="spellStart"/>
      <w:r w:rsidR="00807D8D" w:rsidRPr="00807D8D">
        <w:rPr>
          <w:szCs w:val="20"/>
        </w:rPr>
        <w:t>OstaniZdrav</w:t>
      </w:r>
      <w:proofErr w:type="spellEnd"/>
      <w:r w:rsidR="000A2106">
        <w:rPr>
          <w:szCs w:val="20"/>
        </w:rPr>
        <w:t>, podaja odgovor:</w:t>
      </w:r>
    </w:p>
    <w:p w:rsidR="008C1E55" w:rsidRDefault="008C1E55">
      <w:pPr>
        <w:spacing w:line="260" w:lineRule="atLeast"/>
        <w:jc w:val="both"/>
        <w:rPr>
          <w:szCs w:val="20"/>
        </w:rPr>
      </w:pPr>
    </w:p>
    <w:p w:rsidR="00C13DAF" w:rsidRDefault="00052D30" w:rsidP="00C13DAF">
      <w:pPr>
        <w:pStyle w:val="Odstavekseznama"/>
        <w:spacing w:line="260" w:lineRule="atLeast"/>
        <w:ind w:left="0"/>
        <w:rPr>
          <w:sz w:val="20"/>
          <w:szCs w:val="20"/>
        </w:rPr>
      </w:pPr>
      <w:r>
        <w:rPr>
          <w:sz w:val="20"/>
          <w:szCs w:val="20"/>
        </w:rPr>
        <w:t>Vlada je v</w:t>
      </w:r>
      <w:r w:rsidR="00C13DAF">
        <w:rPr>
          <w:sz w:val="20"/>
          <w:szCs w:val="20"/>
        </w:rPr>
        <w:t xml:space="preserve"> Odloku </w:t>
      </w:r>
      <w:r w:rsidR="00C13DAF" w:rsidRPr="00C13DAF">
        <w:rPr>
          <w:sz w:val="20"/>
          <w:szCs w:val="20"/>
        </w:rPr>
        <w:t>o začasni delni omejitvi gibanja ljudi in prepovedi zbiranja ljudi zaradi preprečevanja okužb s SARS-CoV-2 (Uradni list RS, št. 186/20, 190/20 in 192/20</w:t>
      </w:r>
      <w:r w:rsidR="00C13DAF">
        <w:rPr>
          <w:sz w:val="20"/>
          <w:szCs w:val="20"/>
        </w:rPr>
        <w:t>, v nadaljnjem besedilu:</w:t>
      </w:r>
      <w:r>
        <w:rPr>
          <w:sz w:val="20"/>
          <w:szCs w:val="20"/>
        </w:rPr>
        <w:t xml:space="preserve"> Odlok/186</w:t>
      </w:r>
      <w:r w:rsidR="00C13DAF">
        <w:rPr>
          <w:sz w:val="20"/>
          <w:szCs w:val="20"/>
        </w:rPr>
        <w:t>)</w:t>
      </w:r>
      <w:r>
        <w:rPr>
          <w:sz w:val="20"/>
          <w:szCs w:val="20"/>
        </w:rPr>
        <w:t xml:space="preserve"> v delu, ki se nanaša na omejitev gibanja med občinami, uporabila vsebinsko enake rešitve, kot v </w:t>
      </w:r>
    </w:p>
    <w:p w:rsidR="00F6565E" w:rsidRDefault="00C13DAF" w:rsidP="00C13DAF">
      <w:pPr>
        <w:pStyle w:val="Odstavekseznama"/>
        <w:spacing w:line="260" w:lineRule="atLeast"/>
        <w:ind w:left="0"/>
        <w:rPr>
          <w:sz w:val="20"/>
          <w:szCs w:val="20"/>
        </w:rPr>
      </w:pPr>
      <w:r w:rsidRPr="00C13DAF">
        <w:rPr>
          <w:sz w:val="20"/>
          <w:szCs w:val="20"/>
        </w:rPr>
        <w:t>Odlok</w:t>
      </w:r>
      <w:r>
        <w:rPr>
          <w:sz w:val="20"/>
          <w:szCs w:val="20"/>
        </w:rPr>
        <w:t>u</w:t>
      </w:r>
      <w:r w:rsidRPr="00C13DAF">
        <w:rPr>
          <w:sz w:val="20"/>
          <w:szCs w:val="20"/>
        </w:rPr>
        <w:t xml:space="preserve"> o začasni splošni prepovedi gibanja in zbiranja</w:t>
      </w:r>
      <w:r>
        <w:rPr>
          <w:sz w:val="20"/>
          <w:szCs w:val="20"/>
        </w:rPr>
        <w:t xml:space="preserve"> </w:t>
      </w:r>
      <w:r w:rsidRPr="00C13DAF">
        <w:rPr>
          <w:sz w:val="20"/>
          <w:szCs w:val="20"/>
        </w:rPr>
        <w:t>ljudi na javnih mestih in površinah v Republiki Sloveniji ter prepovedi gibanja izven</w:t>
      </w:r>
      <w:r>
        <w:rPr>
          <w:sz w:val="20"/>
          <w:szCs w:val="20"/>
        </w:rPr>
        <w:t xml:space="preserve"> </w:t>
      </w:r>
      <w:r w:rsidRPr="00C13DAF">
        <w:rPr>
          <w:sz w:val="20"/>
          <w:szCs w:val="20"/>
        </w:rPr>
        <w:t xml:space="preserve">občin (Uradni list RS, št. 38/20 in 51/20 – v </w:t>
      </w:r>
      <w:r>
        <w:rPr>
          <w:sz w:val="20"/>
          <w:szCs w:val="20"/>
        </w:rPr>
        <w:t xml:space="preserve">nadaljnjem besedilu: </w:t>
      </w:r>
      <w:r w:rsidRPr="00C13DAF">
        <w:rPr>
          <w:sz w:val="20"/>
          <w:szCs w:val="20"/>
        </w:rPr>
        <w:t>Odlok/38</w:t>
      </w:r>
      <w:r>
        <w:rPr>
          <w:sz w:val="20"/>
          <w:szCs w:val="20"/>
        </w:rPr>
        <w:t xml:space="preserve">) in </w:t>
      </w:r>
      <w:r w:rsidRPr="00C13DAF">
        <w:rPr>
          <w:sz w:val="20"/>
          <w:szCs w:val="20"/>
        </w:rPr>
        <w:t>Odlok</w:t>
      </w:r>
      <w:r>
        <w:rPr>
          <w:sz w:val="20"/>
          <w:szCs w:val="20"/>
        </w:rPr>
        <w:t>u</w:t>
      </w:r>
      <w:r w:rsidRPr="00C13DAF">
        <w:rPr>
          <w:sz w:val="20"/>
          <w:szCs w:val="20"/>
        </w:rPr>
        <w:t xml:space="preserve"> o začasni splošni prepovedi gibanja in zbiranja ljudi na javnih krajih, površinah</w:t>
      </w:r>
      <w:r>
        <w:rPr>
          <w:sz w:val="20"/>
          <w:szCs w:val="20"/>
        </w:rPr>
        <w:t xml:space="preserve"> </w:t>
      </w:r>
      <w:r w:rsidRPr="00C13DAF">
        <w:rPr>
          <w:sz w:val="20"/>
          <w:szCs w:val="20"/>
        </w:rPr>
        <w:t>in mestih v Republiki Sloveniji ter prepovedi gibanja izven občin (Uradni list RS, št.</w:t>
      </w:r>
      <w:r>
        <w:rPr>
          <w:sz w:val="20"/>
          <w:szCs w:val="20"/>
        </w:rPr>
        <w:t xml:space="preserve"> </w:t>
      </w:r>
      <w:r w:rsidRPr="00C13DAF">
        <w:rPr>
          <w:sz w:val="20"/>
          <w:szCs w:val="20"/>
        </w:rPr>
        <w:t>52/20 in 58/20 – v nadalj</w:t>
      </w:r>
      <w:r>
        <w:rPr>
          <w:sz w:val="20"/>
          <w:szCs w:val="20"/>
        </w:rPr>
        <w:t>njem besedilu:</w:t>
      </w:r>
      <w:r w:rsidRPr="00C13DAF">
        <w:rPr>
          <w:sz w:val="20"/>
          <w:szCs w:val="20"/>
        </w:rPr>
        <w:t xml:space="preserve"> Odlok/52)</w:t>
      </w:r>
      <w:r>
        <w:rPr>
          <w:sz w:val="20"/>
          <w:szCs w:val="20"/>
        </w:rPr>
        <w:t xml:space="preserve">, </w:t>
      </w:r>
      <w:r w:rsidR="00052D30">
        <w:rPr>
          <w:sz w:val="20"/>
          <w:szCs w:val="20"/>
        </w:rPr>
        <w:t xml:space="preserve">ki ju je presojalo Ustavno sodišče Republike Slovenije (v nadaljnjem </w:t>
      </w:r>
      <w:r w:rsidR="00052D30">
        <w:rPr>
          <w:sz w:val="20"/>
          <w:szCs w:val="20"/>
        </w:rPr>
        <w:lastRenderedPageBreak/>
        <w:t xml:space="preserve">besedilu: US RS). </w:t>
      </w:r>
      <w:r w:rsidR="00F6565E">
        <w:rPr>
          <w:sz w:val="20"/>
          <w:szCs w:val="20"/>
        </w:rPr>
        <w:t>V zvezi s temi omejitvami je US RS v odločbi št. U-I-83/20</w:t>
      </w:r>
      <w:r w:rsidR="00F6565E" w:rsidRPr="00C13DAF">
        <w:footnoteReference w:id="1"/>
      </w:r>
      <w:r w:rsidR="00F6565E">
        <w:rPr>
          <w:sz w:val="20"/>
          <w:szCs w:val="20"/>
        </w:rPr>
        <w:t xml:space="preserve"> že opravil</w:t>
      </w:r>
      <w:r w:rsidR="00C17B66">
        <w:rPr>
          <w:sz w:val="20"/>
          <w:szCs w:val="20"/>
        </w:rPr>
        <w:t>o</w:t>
      </w:r>
      <w:r w:rsidR="00F6565E">
        <w:rPr>
          <w:sz w:val="20"/>
          <w:szCs w:val="20"/>
        </w:rPr>
        <w:t xml:space="preserve"> presojo skladnosti s prvim odstavkom 32. člena Ustave Republike Slovenije (v nadaljnjem besedilu: Ustava), presojo primernosti, presojo nujnosti in presojo sorazmernosti v ožjem smislu in odločilo, da izpodbijana</w:t>
      </w:r>
      <w:r>
        <w:rPr>
          <w:sz w:val="20"/>
          <w:szCs w:val="20"/>
        </w:rPr>
        <w:t xml:space="preserve"> Odlok/38 </w:t>
      </w:r>
      <w:r w:rsidR="00F6565E">
        <w:rPr>
          <w:sz w:val="20"/>
          <w:szCs w:val="20"/>
        </w:rPr>
        <w:t xml:space="preserve">in Odlok/52 nista v neskladju z Ustavo. </w:t>
      </w:r>
    </w:p>
    <w:p w:rsidR="00F6565E" w:rsidRDefault="00F6565E" w:rsidP="00807D8D">
      <w:pPr>
        <w:pStyle w:val="Odstavekseznama"/>
        <w:spacing w:line="260" w:lineRule="atLeast"/>
        <w:ind w:left="0"/>
        <w:rPr>
          <w:sz w:val="20"/>
          <w:szCs w:val="20"/>
        </w:rPr>
      </w:pPr>
    </w:p>
    <w:p w:rsidR="00BA2086" w:rsidRDefault="00F6565E" w:rsidP="00807D8D">
      <w:pPr>
        <w:pStyle w:val="Odstavekseznama"/>
        <w:spacing w:line="260" w:lineRule="atLeast"/>
        <w:ind w:left="0"/>
        <w:rPr>
          <w:sz w:val="20"/>
          <w:szCs w:val="20"/>
        </w:rPr>
      </w:pPr>
      <w:r>
        <w:rPr>
          <w:sz w:val="20"/>
          <w:szCs w:val="20"/>
        </w:rPr>
        <w:t xml:space="preserve">Vlada zato na tem mestu navedb US RS ne bo ponavljala, temveč navaja le, da je US RS pri presoji kot enega ključnih elementov navedlo veljavne izjeme od splošne omejitve gibanja med občinami. Velja opozoriti tudi na mnenje US RS iz citirane odločbe, da težo posega v pravico do svobode gibanja blaži </w:t>
      </w:r>
      <w:r w:rsidRPr="00F6565E">
        <w:rPr>
          <w:sz w:val="20"/>
          <w:szCs w:val="20"/>
        </w:rPr>
        <w:t>pomen dolžnosti vsakogar do drugega in do</w:t>
      </w:r>
      <w:r>
        <w:rPr>
          <w:sz w:val="20"/>
          <w:szCs w:val="20"/>
        </w:rPr>
        <w:t xml:space="preserve"> </w:t>
      </w:r>
      <w:r w:rsidRPr="00F6565E">
        <w:rPr>
          <w:sz w:val="20"/>
          <w:szCs w:val="20"/>
        </w:rPr>
        <w:t>družbene skupnosti</w:t>
      </w:r>
      <w:r>
        <w:rPr>
          <w:rStyle w:val="Sprotnaopomba-sklic"/>
          <w:sz w:val="20"/>
          <w:szCs w:val="20"/>
        </w:rPr>
        <w:footnoteReference w:id="2"/>
      </w:r>
      <w:r w:rsidR="00AD44C1">
        <w:rPr>
          <w:sz w:val="20"/>
          <w:szCs w:val="20"/>
        </w:rPr>
        <w:t xml:space="preserve">, pri čemer je utemeljeno pričakovanje, da </w:t>
      </w:r>
      <w:r w:rsidRPr="00F6565E">
        <w:rPr>
          <w:sz w:val="20"/>
          <w:szCs w:val="20"/>
        </w:rPr>
        <w:t>posamezniki svoje interese presojajo v luči višjih</w:t>
      </w:r>
      <w:r w:rsidR="00AD44C1">
        <w:rPr>
          <w:sz w:val="20"/>
          <w:szCs w:val="20"/>
        </w:rPr>
        <w:t xml:space="preserve"> </w:t>
      </w:r>
      <w:r w:rsidRPr="00F6565E">
        <w:rPr>
          <w:sz w:val="20"/>
          <w:szCs w:val="20"/>
        </w:rPr>
        <w:t>vrednot, tj. pomena varstva javnega zdravja, potrebe zagotavljanja sposobnosti</w:t>
      </w:r>
      <w:r w:rsidR="00AD44C1">
        <w:rPr>
          <w:sz w:val="20"/>
          <w:szCs w:val="20"/>
        </w:rPr>
        <w:t xml:space="preserve"> </w:t>
      </w:r>
      <w:r w:rsidRPr="00F6565E">
        <w:rPr>
          <w:sz w:val="20"/>
          <w:szCs w:val="20"/>
        </w:rPr>
        <w:t>učinkovitega odziva zdravstvenih ustanov v pogojih epidemije in pomena varstva</w:t>
      </w:r>
      <w:r w:rsidR="00AD44C1">
        <w:rPr>
          <w:sz w:val="20"/>
          <w:szCs w:val="20"/>
        </w:rPr>
        <w:t xml:space="preserve"> </w:t>
      </w:r>
      <w:r w:rsidRPr="00F6565E">
        <w:rPr>
          <w:sz w:val="20"/>
          <w:szCs w:val="20"/>
        </w:rPr>
        <w:t xml:space="preserve">posebej ranljivih skupin, ki jih neraziskana bolezen najbolj ogroža. </w:t>
      </w:r>
      <w:r w:rsidR="007203C7">
        <w:rPr>
          <w:sz w:val="20"/>
          <w:szCs w:val="20"/>
        </w:rPr>
        <w:t>US RS</w:t>
      </w:r>
      <w:r w:rsidR="00AD44C1">
        <w:rPr>
          <w:sz w:val="20"/>
          <w:szCs w:val="20"/>
        </w:rPr>
        <w:t xml:space="preserve"> je še navedlo, da č</w:t>
      </w:r>
      <w:r w:rsidRPr="00F6565E">
        <w:rPr>
          <w:sz w:val="20"/>
          <w:szCs w:val="20"/>
        </w:rPr>
        <w:t>etudi koristi na strani varovanja sposobnosti zdravstvenega sistema za učinkovit</w:t>
      </w:r>
      <w:r w:rsidR="00AD44C1">
        <w:rPr>
          <w:sz w:val="20"/>
          <w:szCs w:val="20"/>
        </w:rPr>
        <w:t xml:space="preserve"> </w:t>
      </w:r>
      <w:r w:rsidRPr="00F6565E">
        <w:rPr>
          <w:sz w:val="20"/>
          <w:szCs w:val="20"/>
        </w:rPr>
        <w:t>odziv v pogojih epidemije ni bilo mogoče vnaprej natančno določiti in četudi enako</w:t>
      </w:r>
      <w:r w:rsidR="00AD44C1">
        <w:rPr>
          <w:sz w:val="20"/>
          <w:szCs w:val="20"/>
        </w:rPr>
        <w:t xml:space="preserve"> </w:t>
      </w:r>
      <w:r w:rsidRPr="00F6565E">
        <w:rPr>
          <w:sz w:val="20"/>
          <w:szCs w:val="20"/>
        </w:rPr>
        <w:t xml:space="preserve">velja za ex </w:t>
      </w:r>
      <w:proofErr w:type="spellStart"/>
      <w:r w:rsidRPr="00F6565E">
        <w:rPr>
          <w:sz w:val="20"/>
          <w:szCs w:val="20"/>
        </w:rPr>
        <w:t>ante</w:t>
      </w:r>
      <w:proofErr w:type="spellEnd"/>
      <w:r w:rsidRPr="00F6565E">
        <w:rPr>
          <w:sz w:val="20"/>
          <w:szCs w:val="20"/>
        </w:rPr>
        <w:t xml:space="preserve"> oceno pozitivnega učinka ukrepa na zdravje in življenje ljudi,</w:t>
      </w:r>
      <w:r w:rsidR="00C35E8A">
        <w:rPr>
          <w:sz w:val="20"/>
          <w:szCs w:val="20"/>
        </w:rPr>
        <w:t xml:space="preserve"> </w:t>
      </w:r>
      <w:r w:rsidRPr="00F6565E">
        <w:rPr>
          <w:sz w:val="20"/>
          <w:szCs w:val="20"/>
        </w:rPr>
        <w:t>upoštevna stopnja verjetnosti pozitivnega vpliva ukrepa na varovanje teh vrednot</w:t>
      </w:r>
      <w:r w:rsidR="00AD44C1">
        <w:rPr>
          <w:sz w:val="20"/>
          <w:szCs w:val="20"/>
        </w:rPr>
        <w:t xml:space="preserve"> </w:t>
      </w:r>
      <w:r w:rsidRPr="00F6565E">
        <w:rPr>
          <w:sz w:val="20"/>
          <w:szCs w:val="20"/>
        </w:rPr>
        <w:t>izraža koristi, ki odtehtajo težo posega v pravico do svobode gibanja</w:t>
      </w:r>
      <w:r w:rsidR="00AD44C1">
        <w:rPr>
          <w:sz w:val="20"/>
          <w:szCs w:val="20"/>
        </w:rPr>
        <w:t>.</w:t>
      </w:r>
      <w:r w:rsidR="00AD44C1">
        <w:rPr>
          <w:rStyle w:val="Sprotnaopomba-sklic"/>
          <w:sz w:val="20"/>
          <w:szCs w:val="20"/>
        </w:rPr>
        <w:footnoteReference w:id="3"/>
      </w:r>
    </w:p>
    <w:p w:rsidR="00BA2086" w:rsidRDefault="00BA2086" w:rsidP="00807D8D">
      <w:pPr>
        <w:pStyle w:val="Odstavekseznama"/>
        <w:spacing w:line="260" w:lineRule="atLeast"/>
        <w:ind w:left="0"/>
        <w:rPr>
          <w:sz w:val="20"/>
          <w:szCs w:val="20"/>
        </w:rPr>
      </w:pPr>
    </w:p>
    <w:p w:rsidR="00BA2086" w:rsidRDefault="00AD44C1" w:rsidP="00807D8D">
      <w:pPr>
        <w:pStyle w:val="Odstavekseznama"/>
        <w:spacing w:line="260" w:lineRule="atLeast"/>
        <w:ind w:left="0"/>
        <w:rPr>
          <w:sz w:val="20"/>
          <w:szCs w:val="20"/>
        </w:rPr>
      </w:pPr>
      <w:r w:rsidRPr="00AD44C1">
        <w:rPr>
          <w:sz w:val="20"/>
          <w:szCs w:val="20"/>
        </w:rPr>
        <w:t xml:space="preserve">Vlada je v Odloku/186 v 4. členu določila 13 izjem, </w:t>
      </w:r>
      <w:r w:rsidR="00C17B66">
        <w:rPr>
          <w:sz w:val="20"/>
          <w:szCs w:val="20"/>
        </w:rPr>
        <w:t>v skladu s</w:t>
      </w:r>
      <w:r w:rsidR="00C17B66" w:rsidRPr="00AD44C1">
        <w:rPr>
          <w:sz w:val="20"/>
          <w:szCs w:val="20"/>
        </w:rPr>
        <w:t xml:space="preserve"> </w:t>
      </w:r>
      <w:r w:rsidRPr="00AD44C1">
        <w:rPr>
          <w:sz w:val="20"/>
          <w:szCs w:val="20"/>
        </w:rPr>
        <w:t>katerimi je mogoče prehajati med občinami ne glede na omejitve. Te izjeme omogočajo posameznikom širok nabor opravil, ki jih lahko opravljajo tudi izven občine prebivališča. Poleg izjem, povezanih s službo in delovnimi procesi (1. in 2. točka)</w:t>
      </w:r>
      <w:r w:rsidR="00C17B66">
        <w:rPr>
          <w:sz w:val="20"/>
          <w:szCs w:val="20"/>
        </w:rPr>
        <w:t>,</w:t>
      </w:r>
      <w:r w:rsidRPr="00AD44C1">
        <w:rPr>
          <w:sz w:val="20"/>
          <w:szCs w:val="20"/>
        </w:rPr>
        <w:t xml:space="preserve"> so to primer</w:t>
      </w:r>
      <w:r w:rsidR="00C17B66">
        <w:rPr>
          <w:sz w:val="20"/>
          <w:szCs w:val="20"/>
        </w:rPr>
        <w:t>i</w:t>
      </w:r>
      <w:r w:rsidRPr="00AD44C1">
        <w:rPr>
          <w:sz w:val="20"/>
          <w:szCs w:val="20"/>
        </w:rPr>
        <w:t xml:space="preserve"> odpravljanja nevarnosti </w:t>
      </w:r>
      <w:r w:rsidR="00C17B66" w:rsidRPr="00C17B66">
        <w:rPr>
          <w:sz w:val="20"/>
          <w:szCs w:val="20"/>
        </w:rPr>
        <w:t xml:space="preserve">za zdravje, življenje in premoženje </w:t>
      </w:r>
      <w:r w:rsidRPr="00AD44C1">
        <w:rPr>
          <w:sz w:val="20"/>
          <w:szCs w:val="20"/>
        </w:rPr>
        <w:t xml:space="preserve">(3. točka), varstvo, oskrba, nega družinskih članov, starševska skrbi in pomoč osebam, potrebnim podpore in dostop do oseb s posebnimi potrebami (ki </w:t>
      </w:r>
      <w:r w:rsidR="00C17B66">
        <w:rPr>
          <w:sz w:val="20"/>
          <w:szCs w:val="20"/>
        </w:rPr>
        <w:t xml:space="preserve">se </w:t>
      </w:r>
      <w:r w:rsidRPr="00AD44C1">
        <w:rPr>
          <w:sz w:val="20"/>
          <w:szCs w:val="20"/>
        </w:rPr>
        <w:t xml:space="preserve">jo tolmači v najširšem smislu, torej tudi za namen psihološke in čustvene podpore; 4. in 9. točka), dostop do lekarn in zdravstvenih storitev (5. točka), diplomatskih in konzularnih predstavništev (6. točka), vseh storitev za nujne primere (7. točka, ki </w:t>
      </w:r>
      <w:r w:rsidR="00C17B66">
        <w:rPr>
          <w:sz w:val="20"/>
          <w:szCs w:val="20"/>
        </w:rPr>
        <w:t xml:space="preserve">se </w:t>
      </w:r>
      <w:r w:rsidRPr="00AD44C1">
        <w:rPr>
          <w:sz w:val="20"/>
          <w:szCs w:val="20"/>
        </w:rPr>
        <w:t>jo zope</w:t>
      </w:r>
      <w:r w:rsidR="00C17B66">
        <w:rPr>
          <w:sz w:val="20"/>
          <w:szCs w:val="20"/>
        </w:rPr>
        <w:t>t</w:t>
      </w:r>
      <w:r w:rsidRPr="00AD44C1">
        <w:rPr>
          <w:sz w:val="20"/>
          <w:szCs w:val="20"/>
        </w:rPr>
        <w:t xml:space="preserve"> tolmači v najširšem smislu, torej tudi za nujn</w:t>
      </w:r>
      <w:r w:rsidR="00C17B66">
        <w:rPr>
          <w:sz w:val="20"/>
          <w:szCs w:val="20"/>
        </w:rPr>
        <w:t>o</w:t>
      </w:r>
      <w:r w:rsidRPr="00AD44C1">
        <w:rPr>
          <w:sz w:val="20"/>
          <w:szCs w:val="20"/>
        </w:rPr>
        <w:t xml:space="preserve"> pomoč drugim osebam), dostop do pravosodnih in upravnih organov ter organov pregona (8. točka), vsa vzdrževalna dela ali sezonska opravila na zasebnih objektih ali zemljiščih (10. točka), potovanja do doma in tranzit čez R</w:t>
      </w:r>
      <w:r w:rsidR="00C17B66">
        <w:rPr>
          <w:sz w:val="20"/>
          <w:szCs w:val="20"/>
        </w:rPr>
        <w:t xml:space="preserve">epubliko </w:t>
      </w:r>
      <w:r w:rsidRPr="00AD44C1">
        <w:rPr>
          <w:sz w:val="20"/>
          <w:szCs w:val="20"/>
        </w:rPr>
        <w:t>S</w:t>
      </w:r>
      <w:r w:rsidR="00C17B66">
        <w:rPr>
          <w:sz w:val="20"/>
          <w:szCs w:val="20"/>
        </w:rPr>
        <w:t>lovenijo</w:t>
      </w:r>
      <w:r w:rsidRPr="00AD44C1">
        <w:rPr>
          <w:sz w:val="20"/>
          <w:szCs w:val="20"/>
        </w:rPr>
        <w:t xml:space="preserve"> (11. točka), dostop do trgovin ali storitev, ki v občini bivališča niso na voljo ali so v drugi občini bližje prebivališču osebe (12. točka) in nujno vzdrževanje groba (13. točka). Vse izjeme veljajo tudi za ožje družinske člane ali člane skupnega gospodinjstva.</w:t>
      </w:r>
    </w:p>
    <w:p w:rsidR="00AD44C1" w:rsidRDefault="00AD44C1" w:rsidP="00807D8D">
      <w:pPr>
        <w:pStyle w:val="Odstavekseznama"/>
        <w:spacing w:line="260" w:lineRule="atLeast"/>
        <w:ind w:left="0"/>
        <w:rPr>
          <w:sz w:val="20"/>
          <w:szCs w:val="20"/>
        </w:rPr>
      </w:pPr>
    </w:p>
    <w:p w:rsidR="00AD44C1" w:rsidRDefault="00AD44C1" w:rsidP="00807D8D">
      <w:pPr>
        <w:pStyle w:val="Odstavekseznama"/>
        <w:spacing w:line="260" w:lineRule="atLeast"/>
        <w:ind w:left="0"/>
        <w:rPr>
          <w:sz w:val="20"/>
          <w:szCs w:val="20"/>
        </w:rPr>
      </w:pPr>
      <w:r w:rsidRPr="00AD44C1">
        <w:rPr>
          <w:sz w:val="20"/>
          <w:szCs w:val="20"/>
        </w:rPr>
        <w:t xml:space="preserve">V novem 6. členu v Odloku/186 je vlada ob 13 obstoječih izjemah iz 4. člena Odloka/186 določila še dodatno izjemo, da se med občinami znotraj epidemiološko manj slabih statističnih regij lahko brez izjave gibajo tudi osebe z naloženo in aktivirano </w:t>
      </w:r>
      <w:r w:rsidR="00800300" w:rsidRPr="00800300">
        <w:rPr>
          <w:sz w:val="20"/>
          <w:szCs w:val="20"/>
        </w:rPr>
        <w:t>prostovoljn</w:t>
      </w:r>
      <w:r w:rsidR="00800300">
        <w:rPr>
          <w:sz w:val="20"/>
          <w:szCs w:val="20"/>
        </w:rPr>
        <w:t>o</w:t>
      </w:r>
      <w:r w:rsidR="00800300" w:rsidRPr="00800300">
        <w:rPr>
          <w:sz w:val="20"/>
          <w:szCs w:val="20"/>
        </w:rPr>
        <w:t xml:space="preserve"> mobiln</w:t>
      </w:r>
      <w:r w:rsidR="00800300">
        <w:rPr>
          <w:sz w:val="20"/>
          <w:szCs w:val="20"/>
        </w:rPr>
        <w:t>o</w:t>
      </w:r>
      <w:r w:rsidR="00800300" w:rsidRPr="00800300">
        <w:rPr>
          <w:sz w:val="20"/>
          <w:szCs w:val="20"/>
        </w:rPr>
        <w:t xml:space="preserve"> aplikacij</w:t>
      </w:r>
      <w:r w:rsidR="00800300">
        <w:rPr>
          <w:sz w:val="20"/>
          <w:szCs w:val="20"/>
        </w:rPr>
        <w:t>o</w:t>
      </w:r>
      <w:r w:rsidR="00800300" w:rsidRPr="00800300">
        <w:rPr>
          <w:sz w:val="20"/>
          <w:szCs w:val="20"/>
        </w:rPr>
        <w:t xml:space="preserve"> za obveščanje oseb o stikih z drugimi uporabniki, pozitivnimi na virus SARS-CoV-2</w:t>
      </w:r>
      <w:r w:rsidR="00800300">
        <w:rPr>
          <w:sz w:val="20"/>
          <w:szCs w:val="20"/>
        </w:rPr>
        <w:t xml:space="preserve"> (</w:t>
      </w:r>
      <w:r w:rsidRPr="00AD44C1">
        <w:rPr>
          <w:sz w:val="20"/>
          <w:szCs w:val="20"/>
        </w:rPr>
        <w:t>aplikacijo #</w:t>
      </w:r>
      <w:proofErr w:type="spellStart"/>
      <w:r w:rsidRPr="00AD44C1">
        <w:rPr>
          <w:sz w:val="20"/>
          <w:szCs w:val="20"/>
        </w:rPr>
        <w:t>OstaniZdrav</w:t>
      </w:r>
      <w:proofErr w:type="spellEnd"/>
      <w:r w:rsidR="00800300">
        <w:rPr>
          <w:sz w:val="20"/>
          <w:szCs w:val="20"/>
        </w:rPr>
        <w:t>, v nadaljnjem besedilu: aplikacija)</w:t>
      </w:r>
      <w:r w:rsidRPr="00AD44C1">
        <w:rPr>
          <w:sz w:val="20"/>
          <w:szCs w:val="20"/>
        </w:rPr>
        <w:t>. Ker epidemiološka služba ob trenutni situaciji ne zmore slediti vsem stikom okuženih oseb</w:t>
      </w:r>
      <w:r>
        <w:rPr>
          <w:rStyle w:val="Sprotnaopomba-sklic"/>
          <w:sz w:val="20"/>
          <w:szCs w:val="20"/>
        </w:rPr>
        <w:footnoteReference w:id="4"/>
      </w:r>
      <w:r w:rsidRPr="00AD44C1">
        <w:rPr>
          <w:sz w:val="20"/>
          <w:szCs w:val="20"/>
        </w:rPr>
        <w:t xml:space="preserve">, so z epidemiološkega stališča osebe, ki uporabljajo aplikacijo, manj rizične, saj aplikacija vsaj delno nadomešča človeško </w:t>
      </w:r>
      <w:r w:rsidR="00A93B1C">
        <w:rPr>
          <w:sz w:val="20"/>
          <w:szCs w:val="20"/>
        </w:rPr>
        <w:t>obveščanje o stikih z okuženo osebo</w:t>
      </w:r>
      <w:r w:rsidRPr="00AD44C1">
        <w:rPr>
          <w:sz w:val="20"/>
          <w:szCs w:val="20"/>
        </w:rPr>
        <w:t>. Vlada meni, da takšn</w:t>
      </w:r>
      <w:r w:rsidR="00AF18DF">
        <w:rPr>
          <w:sz w:val="20"/>
          <w:szCs w:val="20"/>
        </w:rPr>
        <w:t>a</w:t>
      </w:r>
      <w:r w:rsidRPr="00AD44C1">
        <w:rPr>
          <w:sz w:val="20"/>
          <w:szCs w:val="20"/>
        </w:rPr>
        <w:t xml:space="preserve"> določ</w:t>
      </w:r>
      <w:r w:rsidR="00AF18DF">
        <w:rPr>
          <w:sz w:val="20"/>
          <w:szCs w:val="20"/>
        </w:rPr>
        <w:t>ba</w:t>
      </w:r>
      <w:r w:rsidRPr="00AD44C1">
        <w:rPr>
          <w:sz w:val="20"/>
          <w:szCs w:val="20"/>
        </w:rPr>
        <w:t xml:space="preserve"> ni neustavno, ni </w:t>
      </w:r>
      <w:proofErr w:type="spellStart"/>
      <w:r w:rsidRPr="00AD44C1">
        <w:rPr>
          <w:sz w:val="20"/>
          <w:szCs w:val="20"/>
        </w:rPr>
        <w:t>diskriminatorno</w:t>
      </w:r>
      <w:proofErr w:type="spellEnd"/>
      <w:r w:rsidRPr="00AD44C1">
        <w:rPr>
          <w:sz w:val="20"/>
          <w:szCs w:val="20"/>
        </w:rPr>
        <w:t xml:space="preserve"> in tudi ne pomeni obveznosti uporabe aplikacije. Vsaka oseba lahko še vedno uveljavlja katerokoli od 13 izjem iz 4. člena Odloka/186, pri čemer lahko za namen teh izjem prehaja ne samo med občinami, temveč tudi med statističnimi regijami.</w:t>
      </w:r>
    </w:p>
    <w:p w:rsidR="00AD44C1" w:rsidRDefault="00AD44C1" w:rsidP="00807D8D">
      <w:pPr>
        <w:pStyle w:val="Odstavekseznama"/>
        <w:spacing w:line="260" w:lineRule="atLeast"/>
        <w:ind w:left="0"/>
        <w:rPr>
          <w:sz w:val="20"/>
          <w:szCs w:val="20"/>
        </w:rPr>
      </w:pPr>
    </w:p>
    <w:p w:rsidR="009A0797" w:rsidRDefault="009A0797" w:rsidP="00807D8D">
      <w:pPr>
        <w:pStyle w:val="Odstavekseznama"/>
        <w:spacing w:line="260" w:lineRule="atLeast"/>
        <w:ind w:left="0"/>
        <w:rPr>
          <w:sz w:val="20"/>
          <w:szCs w:val="20"/>
        </w:rPr>
      </w:pPr>
      <w:r w:rsidRPr="009A0797">
        <w:rPr>
          <w:sz w:val="20"/>
          <w:szCs w:val="20"/>
        </w:rPr>
        <w:t xml:space="preserve">Ali </w:t>
      </w:r>
      <w:r w:rsidR="007A1C29">
        <w:rPr>
          <w:sz w:val="20"/>
          <w:szCs w:val="20"/>
        </w:rPr>
        <w:t xml:space="preserve">določen </w:t>
      </w:r>
      <w:r w:rsidRPr="009A0797">
        <w:rPr>
          <w:sz w:val="20"/>
          <w:szCs w:val="20"/>
        </w:rPr>
        <w:t xml:space="preserve">ukrep omejitve gibanja pomeni omejitev svobode gibanja (prvi odstavek 32. člena Ustave) ali poseg v pravico do osebne svobode (prvi odstavek 19. člena Ustave), je odvisno od vsakokratnih specifičnih okoliščin konkretnega primera, v okviru katerih je treba upoštevati celo vrsto kriterijev, kot so vrsta, trajanje, učinki in način izvrševanja ukrepa, ki omejuje posameznikovo prostost. </w:t>
      </w:r>
      <w:r w:rsidR="00DF4C05">
        <w:rPr>
          <w:sz w:val="20"/>
          <w:szCs w:val="20"/>
        </w:rPr>
        <w:t>Kot navaja US RS v odločbi št. US Up-1116/09, je r</w:t>
      </w:r>
      <w:r w:rsidRPr="009A0797">
        <w:rPr>
          <w:sz w:val="20"/>
          <w:szCs w:val="20"/>
        </w:rPr>
        <w:t xml:space="preserve">azlika med odvzemom prostosti in omejitvijo svobode gibanja lahko </w:t>
      </w:r>
      <w:r w:rsidRPr="009A0797">
        <w:rPr>
          <w:sz w:val="20"/>
          <w:szCs w:val="20"/>
        </w:rPr>
        <w:lastRenderedPageBreak/>
        <w:t>zgolj v stopnji oziroma intenzivnosti odrejenega ukrepa, in ne nujno v naravi oziroma vsebini tega ukrepa</w:t>
      </w:r>
      <w:r w:rsidR="00DF4C05">
        <w:rPr>
          <w:rStyle w:val="Sprotnaopomba-sklic"/>
          <w:sz w:val="20"/>
          <w:szCs w:val="20"/>
        </w:rPr>
        <w:footnoteReference w:id="5"/>
      </w:r>
      <w:r w:rsidRPr="009A0797">
        <w:rPr>
          <w:sz w:val="20"/>
          <w:szCs w:val="20"/>
        </w:rPr>
        <w:t xml:space="preserve">. Po mnenju </w:t>
      </w:r>
      <w:r w:rsidR="00DF4C05">
        <w:rPr>
          <w:sz w:val="20"/>
          <w:szCs w:val="20"/>
        </w:rPr>
        <w:t>vlade</w:t>
      </w:r>
      <w:r w:rsidRPr="009A0797">
        <w:rPr>
          <w:sz w:val="20"/>
          <w:szCs w:val="20"/>
        </w:rPr>
        <w:t xml:space="preserve"> omejitev gibanja med </w:t>
      </w:r>
      <w:r w:rsidR="00DF4C05">
        <w:rPr>
          <w:sz w:val="20"/>
          <w:szCs w:val="20"/>
        </w:rPr>
        <w:t>občinami</w:t>
      </w:r>
      <w:r w:rsidRPr="009A0797">
        <w:rPr>
          <w:sz w:val="20"/>
          <w:szCs w:val="20"/>
        </w:rPr>
        <w:t xml:space="preserve"> še zdaleč ne pomeni posega, ki bi iz omejitve svobode gibanja prerasel v omejitev posameznikove svobode. Posamezniki se lahko </w:t>
      </w:r>
      <w:r w:rsidR="00DF4C05">
        <w:rPr>
          <w:sz w:val="20"/>
          <w:szCs w:val="20"/>
        </w:rPr>
        <w:t>v svoji občini</w:t>
      </w:r>
      <w:r w:rsidRPr="009A0797">
        <w:rPr>
          <w:sz w:val="20"/>
          <w:szCs w:val="20"/>
        </w:rPr>
        <w:t xml:space="preserve"> prosto gibljejo tudi na javnih mestih in površinah v okviru omejitev iz Odloka/1</w:t>
      </w:r>
      <w:r w:rsidR="00DF4C05">
        <w:rPr>
          <w:sz w:val="20"/>
          <w:szCs w:val="20"/>
        </w:rPr>
        <w:t xml:space="preserve">86, v številnih primerih pa celo izven svoje občine. </w:t>
      </w:r>
    </w:p>
    <w:p w:rsidR="004464DA" w:rsidRPr="009A0797" w:rsidRDefault="004464DA" w:rsidP="00807D8D">
      <w:pPr>
        <w:pStyle w:val="Odstavekseznama"/>
        <w:spacing w:line="260" w:lineRule="atLeast"/>
        <w:ind w:left="0"/>
        <w:rPr>
          <w:sz w:val="20"/>
          <w:szCs w:val="20"/>
        </w:rPr>
      </w:pPr>
    </w:p>
    <w:p w:rsidR="00AD44C1" w:rsidRDefault="009A0797" w:rsidP="00807D8D">
      <w:pPr>
        <w:pStyle w:val="Odstavekseznama"/>
        <w:spacing w:line="260" w:lineRule="atLeast"/>
        <w:ind w:left="0"/>
        <w:rPr>
          <w:sz w:val="20"/>
          <w:szCs w:val="20"/>
        </w:rPr>
      </w:pPr>
      <w:r w:rsidRPr="009A0797">
        <w:rPr>
          <w:sz w:val="20"/>
          <w:szCs w:val="20"/>
        </w:rPr>
        <w:t xml:space="preserve">Prav tako </w:t>
      </w:r>
      <w:r w:rsidR="00807D8D">
        <w:rPr>
          <w:sz w:val="20"/>
          <w:szCs w:val="20"/>
        </w:rPr>
        <w:t>vlada</w:t>
      </w:r>
      <w:r w:rsidRPr="009A0797">
        <w:rPr>
          <w:sz w:val="20"/>
          <w:szCs w:val="20"/>
        </w:rPr>
        <w:t xml:space="preserve"> poudarja, da enake in tudi še mnogo bolj restriktivne ukrepe izvaja večina evropskih držav (npr. Avstrija je od 23. 10. 2020 uvedla </w:t>
      </w:r>
      <w:r w:rsidRPr="00E716A8">
        <w:rPr>
          <w:sz w:val="20"/>
          <w:szCs w:val="20"/>
        </w:rPr>
        <w:t>prepoved zbiranja v zasebnih prostorih</w:t>
      </w:r>
      <w:r w:rsidR="00800300">
        <w:rPr>
          <w:sz w:val="20"/>
          <w:szCs w:val="20"/>
        </w:rPr>
        <w:t>). Podobne omejitve je predlagala tudi Svetovalna strokovna skupina pri Ministrstvu za zdravje (v nadaljnjem besedilu: strokovna skupina); 30. 9. 2020 je predlagala omejitev zasebnih druženj na 10 oseb</w:t>
      </w:r>
      <w:r w:rsidR="00800300">
        <w:rPr>
          <w:rStyle w:val="Sprotnaopomba-sklic"/>
          <w:sz w:val="20"/>
          <w:szCs w:val="20"/>
        </w:rPr>
        <w:footnoteReference w:id="6"/>
      </w:r>
      <w:r w:rsidR="00800300">
        <w:rPr>
          <w:sz w:val="20"/>
          <w:szCs w:val="20"/>
        </w:rPr>
        <w:t>,  6. 11. 2020 pa omejitev gibanja na 1 km od doma</w:t>
      </w:r>
      <w:r w:rsidR="00800300">
        <w:rPr>
          <w:rStyle w:val="Sprotnaopomba-sklic"/>
          <w:sz w:val="20"/>
          <w:szCs w:val="20"/>
        </w:rPr>
        <w:footnoteReference w:id="7"/>
      </w:r>
      <w:r w:rsidR="00800300">
        <w:rPr>
          <w:sz w:val="20"/>
          <w:szCs w:val="20"/>
        </w:rPr>
        <w:t>. Vlada je, predvsem v kontekstu omogočanja čim večje svobode gibanja in čim manjšega posega v ustavno zagotovljene pravice, predlog svetovalne skupine v Odloku/186 (enako velja za predhodne odloke) uredila na način, da je omejila gibanja na občine, ob tem pa seveda omogočila številne izjeme, zadnja izmed njih je omogočena uporabnikom aplikacije</w:t>
      </w:r>
      <w:r w:rsidR="0030751E">
        <w:rPr>
          <w:sz w:val="20"/>
          <w:szCs w:val="20"/>
        </w:rPr>
        <w:t>. Ta izjema, v nasprotju z ostalimi trinajstimi, ne omogoča gibanja izven statistične regije prebivališča.</w:t>
      </w:r>
    </w:p>
    <w:p w:rsidR="002B59B9" w:rsidRDefault="002B59B9" w:rsidP="00807D8D">
      <w:pPr>
        <w:pStyle w:val="Odstavekseznama"/>
        <w:spacing w:line="260" w:lineRule="atLeast"/>
        <w:ind w:left="0"/>
        <w:rPr>
          <w:sz w:val="20"/>
          <w:szCs w:val="20"/>
        </w:rPr>
      </w:pPr>
    </w:p>
    <w:p w:rsidR="002B59B9" w:rsidRDefault="002B59B9" w:rsidP="00807D8D">
      <w:pPr>
        <w:pStyle w:val="Odstavekseznama"/>
        <w:spacing w:line="260" w:lineRule="atLeast"/>
        <w:ind w:left="0"/>
        <w:rPr>
          <w:sz w:val="20"/>
          <w:szCs w:val="20"/>
        </w:rPr>
      </w:pPr>
      <w:r w:rsidRPr="002B59B9">
        <w:rPr>
          <w:sz w:val="20"/>
          <w:szCs w:val="20"/>
        </w:rPr>
        <w:t xml:space="preserve">Res je sicer, da starejša populacija oziroma osebe, ki nimajo pametnih telefonov ali aplikacije ne želijo uporabljati, ne morejo uveljavljati te nove, 14. izjeme iz 6. člena Odloka/186, </w:t>
      </w:r>
      <w:r w:rsidRPr="007203C7">
        <w:rPr>
          <w:sz w:val="20"/>
          <w:szCs w:val="20"/>
        </w:rPr>
        <w:t>vendar tudi za ostale izjeme velja, da jih ne morejo uveljavljati vsi:</w:t>
      </w:r>
      <w:r w:rsidRPr="002B59B9">
        <w:rPr>
          <w:sz w:val="20"/>
          <w:szCs w:val="20"/>
        </w:rPr>
        <w:t xml:space="preserve"> izjeme iz 1. točke ne morejo uveljavljati osebe, ki niso zaposlene, izjeme iz 4. točke ne morejo uveljavljati osebe, ki nimajo otrok ali družinskih članov, izjeme iz 12. točke ne morejo uveljavljati osebe, ki imajo trgovine in storitve neposredno v bližini prebivališča, izjeme 10. točke pa ne morejo uveljavljati osebe, ki izven občine prebivališča nimajo zasebnega objekta ali zemljišča.</w:t>
      </w:r>
    </w:p>
    <w:p w:rsidR="002B59B9" w:rsidRDefault="002B59B9" w:rsidP="00807D8D">
      <w:pPr>
        <w:pStyle w:val="Odstavekseznama"/>
        <w:spacing w:line="260" w:lineRule="atLeast"/>
        <w:ind w:left="0"/>
        <w:rPr>
          <w:sz w:val="20"/>
          <w:szCs w:val="20"/>
        </w:rPr>
      </w:pPr>
    </w:p>
    <w:p w:rsidR="002B59B9" w:rsidRDefault="00997FAC" w:rsidP="00807D8D">
      <w:pPr>
        <w:pStyle w:val="Odstavekseznama"/>
        <w:spacing w:line="260" w:lineRule="atLeast"/>
        <w:ind w:left="0"/>
        <w:rPr>
          <w:sz w:val="20"/>
          <w:szCs w:val="20"/>
        </w:rPr>
      </w:pPr>
      <w:r w:rsidRPr="00997FAC">
        <w:rPr>
          <w:sz w:val="20"/>
          <w:szCs w:val="20"/>
        </w:rPr>
        <w:t>Vlada poudarja, da so ukrepi v Odloku</w:t>
      </w:r>
      <w:r>
        <w:rPr>
          <w:sz w:val="20"/>
          <w:szCs w:val="20"/>
        </w:rPr>
        <w:t>/186</w:t>
      </w:r>
      <w:r w:rsidRPr="00997FAC">
        <w:rPr>
          <w:sz w:val="20"/>
          <w:szCs w:val="20"/>
        </w:rPr>
        <w:t xml:space="preserve"> sprejeti v skladu z najnovejšimi dognanji epidemiološke in </w:t>
      </w:r>
      <w:proofErr w:type="spellStart"/>
      <w:r w:rsidRPr="00997FAC">
        <w:rPr>
          <w:sz w:val="20"/>
          <w:szCs w:val="20"/>
        </w:rPr>
        <w:t>infektološke</w:t>
      </w:r>
      <w:proofErr w:type="spellEnd"/>
      <w:r w:rsidRPr="00997FAC">
        <w:rPr>
          <w:sz w:val="20"/>
          <w:szCs w:val="20"/>
        </w:rPr>
        <w:t xml:space="preserve"> stroke, usmerjeni pa so v prepoved in omejevanje socialnih stikov med prebivalstvom, saj so ti ukrepi po mnenju zdravstvene stroke edino učinkovito sredstvo za preprečevanje širjenja nalezljive bolezni COVID-19. Hkrati so bili ti ukrepi v skladu z načelom sorazmernosti sprejeti kot skrajni ukrepi, ko z drugimi ukrepi po ZNB ni bilo mogoče preprečiti širjenja nalezljive bolezni COVID-19</w:t>
      </w:r>
      <w:r>
        <w:rPr>
          <w:sz w:val="20"/>
          <w:szCs w:val="20"/>
        </w:rPr>
        <w:t xml:space="preserve">. Kot je vlada že navedla, ima aplikacija pomembno vlogo pri </w:t>
      </w:r>
      <w:r w:rsidR="00A93B1C">
        <w:rPr>
          <w:sz w:val="20"/>
          <w:szCs w:val="20"/>
        </w:rPr>
        <w:t xml:space="preserve">obveščanju o </w:t>
      </w:r>
      <w:r>
        <w:rPr>
          <w:sz w:val="20"/>
          <w:szCs w:val="20"/>
        </w:rPr>
        <w:t>stik</w:t>
      </w:r>
      <w:r w:rsidR="00A93B1C">
        <w:rPr>
          <w:sz w:val="20"/>
          <w:szCs w:val="20"/>
        </w:rPr>
        <w:t>ih z</w:t>
      </w:r>
      <w:r>
        <w:rPr>
          <w:sz w:val="20"/>
          <w:szCs w:val="20"/>
        </w:rPr>
        <w:t xml:space="preserve"> okuženi</w:t>
      </w:r>
      <w:r w:rsidR="00A93B1C">
        <w:rPr>
          <w:sz w:val="20"/>
          <w:szCs w:val="20"/>
        </w:rPr>
        <w:t>mi</w:t>
      </w:r>
      <w:r>
        <w:rPr>
          <w:sz w:val="20"/>
          <w:szCs w:val="20"/>
        </w:rPr>
        <w:t xml:space="preserve"> oseb</w:t>
      </w:r>
      <w:r w:rsidR="00A93B1C">
        <w:rPr>
          <w:sz w:val="20"/>
          <w:szCs w:val="20"/>
        </w:rPr>
        <w:t>ami</w:t>
      </w:r>
      <w:r>
        <w:rPr>
          <w:sz w:val="20"/>
          <w:szCs w:val="20"/>
        </w:rPr>
        <w:t xml:space="preserve">, kar je še posebej pomembno v času, ko epidemiologi </w:t>
      </w:r>
      <w:r w:rsidR="00A93B1C">
        <w:rPr>
          <w:sz w:val="20"/>
          <w:szCs w:val="20"/>
        </w:rPr>
        <w:t>obveščanja o stiku z okuženo osebo</w:t>
      </w:r>
      <w:r>
        <w:rPr>
          <w:sz w:val="20"/>
          <w:szCs w:val="20"/>
        </w:rPr>
        <w:t xml:space="preserve"> zaradi velikega števila dnevno </w:t>
      </w:r>
      <w:proofErr w:type="spellStart"/>
      <w:r>
        <w:rPr>
          <w:sz w:val="20"/>
          <w:szCs w:val="20"/>
        </w:rPr>
        <w:t>novookuženih</w:t>
      </w:r>
      <w:proofErr w:type="spellEnd"/>
      <w:r>
        <w:rPr>
          <w:sz w:val="20"/>
          <w:szCs w:val="20"/>
        </w:rPr>
        <w:t xml:space="preserve"> oseb ne zmorejo več opravljati v celoti.</w:t>
      </w:r>
    </w:p>
    <w:p w:rsidR="00997FAC" w:rsidRDefault="00997FAC" w:rsidP="00807D8D">
      <w:pPr>
        <w:pStyle w:val="Odstavekseznama"/>
        <w:spacing w:line="260" w:lineRule="atLeast"/>
        <w:ind w:left="0"/>
        <w:rPr>
          <w:sz w:val="20"/>
          <w:szCs w:val="20"/>
        </w:rPr>
      </w:pPr>
    </w:p>
    <w:p w:rsidR="00997FAC" w:rsidRPr="00997FAC" w:rsidRDefault="00997FAC" w:rsidP="00807D8D">
      <w:pPr>
        <w:pStyle w:val="Odstavekseznama"/>
        <w:spacing w:line="260" w:lineRule="atLeast"/>
        <w:ind w:left="0"/>
        <w:rPr>
          <w:sz w:val="20"/>
          <w:szCs w:val="20"/>
        </w:rPr>
      </w:pPr>
      <w:r w:rsidRPr="00997FAC">
        <w:rPr>
          <w:sz w:val="20"/>
          <w:szCs w:val="20"/>
        </w:rPr>
        <w:t xml:space="preserve">Vlada </w:t>
      </w:r>
      <w:r>
        <w:rPr>
          <w:sz w:val="20"/>
          <w:szCs w:val="20"/>
        </w:rPr>
        <w:t xml:space="preserve">tudi </w:t>
      </w:r>
      <w:r w:rsidRPr="00997FAC">
        <w:rPr>
          <w:sz w:val="20"/>
          <w:szCs w:val="20"/>
        </w:rPr>
        <w:t xml:space="preserve">poudarja, da so bili vsi ukrepi iz odlokov sprejeti na podlagi ugotovitev in mnenj zdravstvene stroke, ki so bila večkrat predstavljena na tiskovnih konferencah in v različnih izjavah v medijih  (doc. dr. Aleš Rozman </w:t>
      </w:r>
      <w:r w:rsidR="007203C7">
        <w:rPr>
          <w:sz w:val="20"/>
          <w:szCs w:val="20"/>
        </w:rPr>
        <w:t>–</w:t>
      </w:r>
      <w:r w:rsidR="007203C7" w:rsidRPr="00997FAC">
        <w:rPr>
          <w:sz w:val="20"/>
          <w:szCs w:val="20"/>
        </w:rPr>
        <w:t xml:space="preserve"> </w:t>
      </w:r>
      <w:r w:rsidRPr="00997FAC">
        <w:rPr>
          <w:sz w:val="20"/>
          <w:szCs w:val="20"/>
        </w:rPr>
        <w:t xml:space="preserve">direktor klinike Golnik, Mario </w:t>
      </w:r>
      <w:proofErr w:type="spellStart"/>
      <w:r w:rsidRPr="00997FAC">
        <w:rPr>
          <w:sz w:val="20"/>
          <w:szCs w:val="20"/>
        </w:rPr>
        <w:t>Fafangel</w:t>
      </w:r>
      <w:proofErr w:type="spellEnd"/>
      <w:r w:rsidRPr="00997FAC">
        <w:rPr>
          <w:sz w:val="20"/>
          <w:szCs w:val="20"/>
        </w:rPr>
        <w:t>, dr. med. -</w:t>
      </w:r>
      <w:r w:rsidR="007203C7">
        <w:rPr>
          <w:sz w:val="20"/>
          <w:szCs w:val="20"/>
        </w:rPr>
        <w:t>–</w:t>
      </w:r>
      <w:r w:rsidRPr="00997FAC">
        <w:rPr>
          <w:sz w:val="20"/>
          <w:szCs w:val="20"/>
        </w:rPr>
        <w:t xml:space="preserve"> predstojnik Centra za nalezljive bolezni NIJZ, izr. prof. dr. Matjaž Jereb – vodja oddelka za intenzivno terapijo na Kliniki za infekcijske bolezni in vročinska stanja UKC Ljubljana, doc. dr. Mateja Logar – specialistka infektologinja v UKC Ljubljana), pa tudi v intervjuju </w:t>
      </w:r>
      <w:r w:rsidR="007203C7">
        <w:rPr>
          <w:sz w:val="20"/>
          <w:szCs w:val="20"/>
        </w:rPr>
        <w:t>s</w:t>
      </w:r>
      <w:r w:rsidRPr="00997FAC">
        <w:rPr>
          <w:sz w:val="20"/>
          <w:szCs w:val="20"/>
        </w:rPr>
        <w:t xml:space="preserve"> prof. dr. Bojano </w:t>
      </w:r>
      <w:proofErr w:type="spellStart"/>
      <w:r w:rsidRPr="00997FAC">
        <w:rPr>
          <w:sz w:val="20"/>
          <w:szCs w:val="20"/>
        </w:rPr>
        <w:t>Beović</w:t>
      </w:r>
      <w:proofErr w:type="spellEnd"/>
      <w:r w:rsidRPr="00997FAC">
        <w:rPr>
          <w:sz w:val="20"/>
          <w:szCs w:val="20"/>
        </w:rPr>
        <w:t xml:space="preserve">, vodjo Strokovne svetovalne skupine pri Ministrstvu za zdravje, ki je bil predvajan na Televiziji Slovenija dne 11. 10. 2020. </w:t>
      </w:r>
    </w:p>
    <w:p w:rsidR="00997FAC" w:rsidRPr="00997FAC" w:rsidRDefault="00997FAC" w:rsidP="00807D8D">
      <w:pPr>
        <w:pStyle w:val="Odstavekseznama"/>
        <w:spacing w:line="260" w:lineRule="atLeast"/>
        <w:ind w:left="0"/>
        <w:rPr>
          <w:sz w:val="20"/>
          <w:szCs w:val="20"/>
        </w:rPr>
      </w:pPr>
    </w:p>
    <w:p w:rsidR="00997FAC" w:rsidRDefault="00997FAC" w:rsidP="00807D8D">
      <w:pPr>
        <w:pStyle w:val="Odstavekseznama"/>
        <w:spacing w:line="260" w:lineRule="atLeast"/>
        <w:ind w:left="0"/>
        <w:rPr>
          <w:sz w:val="20"/>
          <w:szCs w:val="20"/>
        </w:rPr>
      </w:pPr>
      <w:r w:rsidRPr="00997FAC">
        <w:rPr>
          <w:sz w:val="20"/>
          <w:szCs w:val="20"/>
        </w:rPr>
        <w:t xml:space="preserve">Strokovne podlage, mnenja in predloge za ukrepe na področju obvladovanja epidemije COVID-19 je tako pripravljala strokovna skupina, ki jo je kot posvetovalno telo imenoval minister za zdravje s Sklepom o imenovanju Strokovne skupine za zajezitev in obvladovanje epidemije COVID-19, št. 012-17/2020/1 z dne 31. marca 2020, ki je pred tem kot Strokovna skupina delovala v okviru Kriznega štaba Republike Slovenije za zajezitev in obvladovanje epidemije COVID-19, ki jo je s sklepom št. 18100-10/2020/3 z dne 13. marca 2020 ustanovila Vlada. Da je strokovna skupina politično neodvisno telo, izhaja že iz njenega imena (strokovna skupina), vloge in namena njene ustanovitve, in sicer strokovna skupina </w:t>
      </w:r>
      <w:r w:rsidRPr="00997FAC">
        <w:rPr>
          <w:sz w:val="20"/>
          <w:szCs w:val="20"/>
        </w:rPr>
        <w:lastRenderedPageBreak/>
        <w:t>pripravlja strokovne podlage, mnenja in predloge za ukrepe na področju nalezljive bolezni COVID-19. O posameznem predlogu opravi razpravo in o svoji oceni oziroma stališču pripravi mnenje.</w:t>
      </w:r>
    </w:p>
    <w:p w:rsidR="00997FAC" w:rsidRDefault="00997FAC" w:rsidP="00807D8D">
      <w:pPr>
        <w:pStyle w:val="Odstavekseznama"/>
        <w:spacing w:line="260" w:lineRule="atLeast"/>
        <w:ind w:left="0"/>
        <w:rPr>
          <w:sz w:val="20"/>
          <w:szCs w:val="20"/>
        </w:rPr>
      </w:pPr>
    </w:p>
    <w:p w:rsidR="00997FAC" w:rsidRDefault="00997FAC" w:rsidP="00807D8D">
      <w:pPr>
        <w:pStyle w:val="Odstavekseznama"/>
        <w:spacing w:line="260" w:lineRule="atLeast"/>
        <w:ind w:left="0"/>
        <w:rPr>
          <w:sz w:val="20"/>
          <w:szCs w:val="20"/>
        </w:rPr>
      </w:pPr>
      <w:r>
        <w:rPr>
          <w:sz w:val="20"/>
          <w:szCs w:val="20"/>
        </w:rPr>
        <w:t xml:space="preserve">Strokovna skupina je že 25. 6. 2020 podala mnenje, da ko bo na voljo aplikacija, je potrebno določiti, da je v nekaterih primerih </w:t>
      </w:r>
      <w:r w:rsidRPr="00D565C8">
        <w:rPr>
          <w:sz w:val="20"/>
          <w:szCs w:val="20"/>
        </w:rPr>
        <w:t>njena uporaba obvezna</w:t>
      </w:r>
      <w:r>
        <w:rPr>
          <w:sz w:val="20"/>
          <w:szCs w:val="20"/>
        </w:rPr>
        <w:t>; to naj bi veljalo zlasti za udeležbo na prireditvah.</w:t>
      </w:r>
      <w:r>
        <w:rPr>
          <w:rStyle w:val="Sprotnaopomba-sklic"/>
          <w:sz w:val="20"/>
          <w:szCs w:val="20"/>
        </w:rPr>
        <w:footnoteReference w:id="8"/>
      </w:r>
      <w:r>
        <w:rPr>
          <w:sz w:val="20"/>
          <w:szCs w:val="20"/>
        </w:rPr>
        <w:t xml:space="preserve"> Ta rešitev sicer ni bila nikoli uresničena, saj </w:t>
      </w:r>
      <w:r w:rsidR="00DB37B8">
        <w:rPr>
          <w:sz w:val="20"/>
          <w:szCs w:val="20"/>
        </w:rPr>
        <w:t>je strokovna skupina še preden je bila aplikacija na voljo, predlagala nespremenjen režim organizacije javnih prireditev</w:t>
      </w:r>
      <w:r w:rsidR="00DB37B8">
        <w:rPr>
          <w:rStyle w:val="Sprotnaopomba-sklic"/>
          <w:sz w:val="20"/>
          <w:szCs w:val="20"/>
        </w:rPr>
        <w:footnoteReference w:id="9"/>
      </w:r>
      <w:r w:rsidR="00DB37B8">
        <w:rPr>
          <w:sz w:val="20"/>
          <w:szCs w:val="20"/>
        </w:rPr>
        <w:t>, po hitrem poslabšanju epidemiološke situacije v Sloveniji pa tudi popolno prepoved prireditev</w:t>
      </w:r>
      <w:r w:rsidR="00DB37B8">
        <w:rPr>
          <w:rStyle w:val="Sprotnaopomba-sklic"/>
          <w:sz w:val="20"/>
          <w:szCs w:val="20"/>
        </w:rPr>
        <w:footnoteReference w:id="10"/>
      </w:r>
      <w:r w:rsidR="00DB37B8">
        <w:rPr>
          <w:sz w:val="20"/>
          <w:szCs w:val="20"/>
        </w:rPr>
        <w:t>.</w:t>
      </w:r>
      <w:r>
        <w:rPr>
          <w:sz w:val="20"/>
          <w:szCs w:val="20"/>
        </w:rPr>
        <w:t xml:space="preserve"> </w:t>
      </w:r>
    </w:p>
    <w:p w:rsidR="00DB37B8" w:rsidRDefault="00DB37B8" w:rsidP="00807D8D">
      <w:pPr>
        <w:pStyle w:val="Odstavekseznama"/>
        <w:spacing w:line="260" w:lineRule="atLeast"/>
        <w:ind w:left="0"/>
        <w:rPr>
          <w:sz w:val="20"/>
          <w:szCs w:val="20"/>
        </w:rPr>
      </w:pPr>
    </w:p>
    <w:p w:rsidR="00DB37B8" w:rsidRDefault="00DB37B8" w:rsidP="00807D8D">
      <w:pPr>
        <w:pStyle w:val="Odstavekseznama"/>
        <w:spacing w:line="260" w:lineRule="atLeast"/>
        <w:ind w:left="0"/>
        <w:rPr>
          <w:sz w:val="20"/>
          <w:szCs w:val="20"/>
        </w:rPr>
      </w:pPr>
      <w:r>
        <w:rPr>
          <w:sz w:val="20"/>
          <w:szCs w:val="20"/>
        </w:rPr>
        <w:t>Pri vprašanju, ali je za osebe, ki aplikacije ne morejo ali ne želijo uporabljati, izjemo mogoče določiti na drugačen način, vlada odgovarja, da pri omejitvi gibanja med občinami to ni mogoče. Drugačen način bi bil mogoč na primer pri izvedbi javne prireditve; strokovna skupina je tako 12. 8. 2020 predlagala, da se prireditve izvedejo na način, da organizator vodi seznam udeležencev s kontaktnimi podatki, da so sedeži označeni z imeni udeležencev in da so razmaknjeni za dva metra</w:t>
      </w:r>
      <w:r>
        <w:rPr>
          <w:rStyle w:val="Sprotnaopomba-sklic"/>
          <w:sz w:val="20"/>
          <w:szCs w:val="20"/>
        </w:rPr>
        <w:footnoteReference w:id="11"/>
      </w:r>
      <w:r>
        <w:rPr>
          <w:sz w:val="20"/>
          <w:szCs w:val="20"/>
        </w:rPr>
        <w:t xml:space="preserve">. Čeprav aplikacija v zapisniku ni izrecno omenjena, pa je vseeno jasno, da je bil tak način predlagan zaradi </w:t>
      </w:r>
      <w:r w:rsidR="00A93B1C">
        <w:rPr>
          <w:sz w:val="20"/>
          <w:szCs w:val="20"/>
        </w:rPr>
        <w:t xml:space="preserve">obveščanja stikov </w:t>
      </w:r>
      <w:r>
        <w:rPr>
          <w:sz w:val="20"/>
          <w:szCs w:val="20"/>
        </w:rPr>
        <w:t xml:space="preserve">v primeru, če bi se prireditve udeležila oseba, za katero bi se naknadno ugotovilo, da je okužena. Tak način je izvedljiv v organiziranem in nadzorovanem okolju, kot je prireditev (kjer je odgovornost na </w:t>
      </w:r>
      <w:r w:rsidR="006A7BFF">
        <w:rPr>
          <w:sz w:val="20"/>
          <w:szCs w:val="20"/>
        </w:rPr>
        <w:t xml:space="preserve">organizatorju), ne pa tudi pri prehodu občin. Aplikacija namreč uporablja </w:t>
      </w:r>
      <w:proofErr w:type="spellStart"/>
      <w:r w:rsidR="006F2583">
        <w:rPr>
          <w:sz w:val="20"/>
          <w:szCs w:val="20"/>
        </w:rPr>
        <w:t>psevdo</w:t>
      </w:r>
      <w:r w:rsidR="006A7BFF">
        <w:rPr>
          <w:sz w:val="20"/>
          <w:szCs w:val="20"/>
        </w:rPr>
        <w:t>nimizirane</w:t>
      </w:r>
      <w:proofErr w:type="spellEnd"/>
      <w:r w:rsidR="006A7BFF">
        <w:rPr>
          <w:sz w:val="20"/>
          <w:szCs w:val="20"/>
        </w:rPr>
        <w:t xml:space="preserve"> podatke, zato osebni podatki stikov niso na voljo; brez aplikacije bi bilo </w:t>
      </w:r>
      <w:r w:rsidR="00A93B1C">
        <w:rPr>
          <w:sz w:val="20"/>
          <w:szCs w:val="20"/>
        </w:rPr>
        <w:t xml:space="preserve">obveščanje stikov </w:t>
      </w:r>
      <w:r w:rsidR="006A7BFF">
        <w:rPr>
          <w:sz w:val="20"/>
          <w:szCs w:val="20"/>
        </w:rPr>
        <w:t>mogoče le na način, da bi vsakdo, ki bi prehajal občinsko mejo, imel s seboj popoln spisek oseb, s katerimi je bil v stiku (analogija seznamu udeležencem prireditev, ki ga je predlagala strokovna skupina). V praksi bi to bilo ne samo težko izvedljivo, obdelovati bi bilo treba tudi neprimerno več osebnih podatkov, kar bi pomenilo izjemno velik poseg v 38. člen Ustave.</w:t>
      </w:r>
      <w:r w:rsidR="00E10283">
        <w:rPr>
          <w:sz w:val="20"/>
          <w:szCs w:val="20"/>
        </w:rPr>
        <w:t xml:space="preserve"> </w:t>
      </w:r>
      <w:r w:rsidR="004464DA">
        <w:rPr>
          <w:sz w:val="20"/>
          <w:szCs w:val="20"/>
        </w:rPr>
        <w:t>Ker epidemiološka slika kaže velike razlike v stopnji okuženosti med posameznimi regijami</w:t>
      </w:r>
      <w:r w:rsidR="004464DA">
        <w:rPr>
          <w:rStyle w:val="Sprotnaopomba-sklic"/>
          <w:sz w:val="20"/>
          <w:szCs w:val="20"/>
        </w:rPr>
        <w:footnoteReference w:id="12"/>
      </w:r>
      <w:r w:rsidR="004464DA">
        <w:rPr>
          <w:sz w:val="20"/>
          <w:szCs w:val="20"/>
        </w:rPr>
        <w:t xml:space="preserve">, je smiselno, da </w:t>
      </w:r>
      <w:r w:rsidR="00B56012">
        <w:rPr>
          <w:sz w:val="20"/>
          <w:szCs w:val="20"/>
        </w:rPr>
        <w:t>se lahko osebe z naloženo aplikacijo v okviru izjeme iz 6. člena Odloka/186 gibajo samo znotraj svoje, epidemiološko bolj ugodne regije. V teh regijah je namreč veliko manj možnosti, da bi oseba lahko prišla v stik z okuženo osebo.</w:t>
      </w:r>
    </w:p>
    <w:p w:rsidR="00A93B1C" w:rsidRDefault="00A93B1C" w:rsidP="00807D8D">
      <w:pPr>
        <w:pStyle w:val="Odstavekseznama"/>
        <w:spacing w:line="260" w:lineRule="atLeast"/>
        <w:ind w:left="0"/>
        <w:rPr>
          <w:sz w:val="20"/>
          <w:szCs w:val="20"/>
        </w:rPr>
      </w:pPr>
    </w:p>
    <w:p w:rsidR="00DB37B8" w:rsidRDefault="00DB37B8" w:rsidP="00807D8D">
      <w:pPr>
        <w:pStyle w:val="Odstavekseznama"/>
        <w:spacing w:line="260" w:lineRule="atLeast"/>
        <w:ind w:left="0"/>
        <w:rPr>
          <w:sz w:val="20"/>
          <w:szCs w:val="20"/>
        </w:rPr>
      </w:pPr>
      <w:r>
        <w:rPr>
          <w:sz w:val="20"/>
          <w:szCs w:val="20"/>
        </w:rPr>
        <w:t>Jasno je torej, da pri izjemi iz 6. člena Odloka/186, ki velja za uporabnike aplikacij</w:t>
      </w:r>
      <w:r w:rsidR="003D2819">
        <w:rPr>
          <w:sz w:val="20"/>
          <w:szCs w:val="20"/>
        </w:rPr>
        <w:t xml:space="preserve">, ne gre za diskriminacijo, ampak zgolj za dodatno izjemo pri omejitve gibanja med občinami. Te izjeme imajo, kot je že navedlo US RS v odločbi U-I-83/20, pomembno vlogo pri blaženju posega v svobodo gibanja. Zdravstvena stroka je enotna, da ima pri omejevanju in preprečevanju širjenja epidemije COVID-19 največjo vlogo ravno omejevanje stikov, zato je z epidemiološkega vidika smiselno, da – kadar epidemiološka služba </w:t>
      </w:r>
      <w:r w:rsidR="00A93B1C">
        <w:rPr>
          <w:sz w:val="20"/>
          <w:szCs w:val="20"/>
        </w:rPr>
        <w:t xml:space="preserve">obveščanja o </w:t>
      </w:r>
      <w:r w:rsidR="003D2819">
        <w:rPr>
          <w:sz w:val="20"/>
          <w:szCs w:val="20"/>
        </w:rPr>
        <w:t>stik</w:t>
      </w:r>
      <w:r w:rsidR="00A93B1C">
        <w:rPr>
          <w:sz w:val="20"/>
          <w:szCs w:val="20"/>
        </w:rPr>
        <w:t>ih</w:t>
      </w:r>
      <w:r w:rsidR="003D2819">
        <w:rPr>
          <w:sz w:val="20"/>
          <w:szCs w:val="20"/>
        </w:rPr>
        <w:t xml:space="preserve"> ne </w:t>
      </w:r>
      <w:r w:rsidR="00A93B1C">
        <w:rPr>
          <w:sz w:val="20"/>
          <w:szCs w:val="20"/>
        </w:rPr>
        <w:t>z</w:t>
      </w:r>
      <w:r w:rsidR="003D2819">
        <w:rPr>
          <w:sz w:val="20"/>
          <w:szCs w:val="20"/>
        </w:rPr>
        <w:t xml:space="preserve">more opravljati v celoti – to vlogo prevzame aplikacija, kadar je to mogoče in kadar </w:t>
      </w:r>
      <w:r w:rsidR="00A93B1C">
        <w:rPr>
          <w:sz w:val="20"/>
          <w:szCs w:val="20"/>
        </w:rPr>
        <w:t>obveščanja o stikih</w:t>
      </w:r>
      <w:r w:rsidR="003D2819">
        <w:rPr>
          <w:sz w:val="20"/>
          <w:szCs w:val="20"/>
        </w:rPr>
        <w:t xml:space="preserve"> ni mogoče zagotoviti drugače.</w:t>
      </w:r>
    </w:p>
    <w:p w:rsidR="00AD44C1" w:rsidRDefault="00AD44C1" w:rsidP="00807D8D">
      <w:pPr>
        <w:pStyle w:val="Odstavekseznama"/>
        <w:spacing w:line="260" w:lineRule="atLeast"/>
        <w:ind w:left="0"/>
        <w:rPr>
          <w:sz w:val="20"/>
          <w:szCs w:val="20"/>
        </w:rPr>
      </w:pPr>
    </w:p>
    <w:p w:rsidR="00C86D3F" w:rsidRDefault="003A7C37" w:rsidP="00807D8D">
      <w:pPr>
        <w:pStyle w:val="Odstavekseznama"/>
        <w:spacing w:line="260" w:lineRule="atLeast"/>
        <w:ind w:left="0"/>
        <w:rPr>
          <w:sz w:val="20"/>
          <w:szCs w:val="20"/>
        </w:rPr>
      </w:pPr>
      <w:r>
        <w:rPr>
          <w:sz w:val="20"/>
          <w:szCs w:val="20"/>
        </w:rPr>
        <w:t xml:space="preserve">Ker je virus SARS-CoV-2 relativno nov, še novejše pa so aplikacije </w:t>
      </w:r>
      <w:r w:rsidR="00A93B1C" w:rsidRPr="00A93B1C">
        <w:rPr>
          <w:sz w:val="20"/>
          <w:szCs w:val="20"/>
        </w:rPr>
        <w:t>za obveščanje oseb o stikih</w:t>
      </w:r>
      <w:r>
        <w:rPr>
          <w:sz w:val="20"/>
          <w:szCs w:val="20"/>
        </w:rPr>
        <w:t xml:space="preserve">, o uporabnosti aplikacije še ni na voljo veliko podatkov. Raziskava, narejena v sodelovanju med </w:t>
      </w:r>
      <w:proofErr w:type="spellStart"/>
      <w:r>
        <w:rPr>
          <w:sz w:val="20"/>
          <w:szCs w:val="20"/>
        </w:rPr>
        <w:t>Cold</w:t>
      </w:r>
      <w:proofErr w:type="spellEnd"/>
      <w:r>
        <w:rPr>
          <w:sz w:val="20"/>
          <w:szCs w:val="20"/>
        </w:rPr>
        <w:t xml:space="preserve"> </w:t>
      </w:r>
      <w:proofErr w:type="spellStart"/>
      <w:r>
        <w:rPr>
          <w:sz w:val="20"/>
          <w:szCs w:val="20"/>
        </w:rPr>
        <w:t>Spring</w:t>
      </w:r>
      <w:proofErr w:type="spellEnd"/>
      <w:r>
        <w:rPr>
          <w:sz w:val="20"/>
          <w:szCs w:val="20"/>
        </w:rPr>
        <w:t xml:space="preserve"> </w:t>
      </w:r>
      <w:proofErr w:type="spellStart"/>
      <w:r>
        <w:rPr>
          <w:sz w:val="20"/>
          <w:szCs w:val="20"/>
        </w:rPr>
        <w:t>Harbor</w:t>
      </w:r>
      <w:proofErr w:type="spellEnd"/>
      <w:r>
        <w:rPr>
          <w:sz w:val="20"/>
          <w:szCs w:val="20"/>
        </w:rPr>
        <w:t xml:space="preserve"> </w:t>
      </w:r>
      <w:proofErr w:type="spellStart"/>
      <w:r>
        <w:rPr>
          <w:sz w:val="20"/>
          <w:szCs w:val="20"/>
        </w:rPr>
        <w:t>Laboratory</w:t>
      </w:r>
      <w:proofErr w:type="spellEnd"/>
      <w:r>
        <w:rPr>
          <w:sz w:val="20"/>
          <w:szCs w:val="20"/>
        </w:rPr>
        <w:t xml:space="preserve">, </w:t>
      </w:r>
      <w:proofErr w:type="spellStart"/>
      <w:r>
        <w:rPr>
          <w:sz w:val="20"/>
          <w:szCs w:val="20"/>
        </w:rPr>
        <w:t>British</w:t>
      </w:r>
      <w:proofErr w:type="spellEnd"/>
      <w:r>
        <w:rPr>
          <w:sz w:val="20"/>
          <w:szCs w:val="20"/>
        </w:rPr>
        <w:t xml:space="preserve"> </w:t>
      </w:r>
      <w:proofErr w:type="spellStart"/>
      <w:r>
        <w:rPr>
          <w:sz w:val="20"/>
          <w:szCs w:val="20"/>
        </w:rPr>
        <w:t>medical</w:t>
      </w:r>
      <w:proofErr w:type="spellEnd"/>
      <w:r>
        <w:rPr>
          <w:sz w:val="20"/>
          <w:szCs w:val="20"/>
        </w:rPr>
        <w:t xml:space="preserve"> </w:t>
      </w:r>
      <w:proofErr w:type="spellStart"/>
      <w:r>
        <w:rPr>
          <w:sz w:val="20"/>
          <w:szCs w:val="20"/>
        </w:rPr>
        <w:t>Journal</w:t>
      </w:r>
      <w:proofErr w:type="spellEnd"/>
      <w:r>
        <w:rPr>
          <w:sz w:val="20"/>
          <w:szCs w:val="20"/>
        </w:rPr>
        <w:t xml:space="preserve"> in univerzo </w:t>
      </w:r>
      <w:proofErr w:type="spellStart"/>
      <w:r>
        <w:rPr>
          <w:sz w:val="20"/>
          <w:szCs w:val="20"/>
        </w:rPr>
        <w:t>Yale</w:t>
      </w:r>
      <w:proofErr w:type="spellEnd"/>
      <w:r>
        <w:rPr>
          <w:rStyle w:val="Sprotnaopomba-sklic"/>
          <w:sz w:val="20"/>
          <w:szCs w:val="20"/>
        </w:rPr>
        <w:footnoteReference w:id="13"/>
      </w:r>
      <w:r>
        <w:rPr>
          <w:sz w:val="20"/>
          <w:szCs w:val="20"/>
        </w:rPr>
        <w:t xml:space="preserve">, aplikacijo navaja kot pomembno dopolnitev klasičnemu sledenju stikov in ocenjuje, da aplikacije zmanjšajo število okužb za približno 8%, število smrti pa za približno 6%. </w:t>
      </w:r>
      <w:r w:rsidR="00E10283">
        <w:rPr>
          <w:sz w:val="20"/>
          <w:szCs w:val="20"/>
        </w:rPr>
        <w:t>Apple in Google, torej platformi, na katerih se večinoma uporabljajo aplikacije za sledenje stikom okužene osebe</w:t>
      </w:r>
      <w:r w:rsidR="007203C7">
        <w:rPr>
          <w:sz w:val="20"/>
          <w:szCs w:val="20"/>
        </w:rPr>
        <w:t>,</w:t>
      </w:r>
      <w:r w:rsidR="00E10283">
        <w:rPr>
          <w:sz w:val="20"/>
          <w:szCs w:val="20"/>
        </w:rPr>
        <w:t xml:space="preserve"> se sklicujeta na isto raziskavo in trdita, da klasično sledenje stikom ob samo 15% deležu uporabnikov aplikacije v zvezi državi Washington zmanjša okužbe za 15%, smrti pa za 11%.</w:t>
      </w:r>
      <w:r w:rsidR="00E10283">
        <w:rPr>
          <w:rStyle w:val="Sprotnaopomba-sklic"/>
          <w:sz w:val="20"/>
          <w:szCs w:val="20"/>
        </w:rPr>
        <w:footnoteReference w:id="14"/>
      </w:r>
    </w:p>
    <w:p w:rsidR="00E10283" w:rsidRDefault="00E10283" w:rsidP="00807D8D">
      <w:pPr>
        <w:pStyle w:val="Odstavekseznama"/>
        <w:spacing w:line="260" w:lineRule="atLeast"/>
        <w:ind w:left="0"/>
        <w:rPr>
          <w:sz w:val="20"/>
          <w:szCs w:val="20"/>
        </w:rPr>
      </w:pPr>
    </w:p>
    <w:p w:rsidR="00162763" w:rsidRDefault="00162763" w:rsidP="00807D8D">
      <w:pPr>
        <w:pStyle w:val="Odstavekseznama"/>
        <w:spacing w:line="260" w:lineRule="atLeast"/>
        <w:ind w:left="0"/>
        <w:rPr>
          <w:sz w:val="20"/>
          <w:szCs w:val="20"/>
        </w:rPr>
      </w:pPr>
      <w:r>
        <w:rPr>
          <w:sz w:val="20"/>
          <w:szCs w:val="20"/>
        </w:rPr>
        <w:t>Nadalje vlada navaja, da je v</w:t>
      </w:r>
      <w:r w:rsidRPr="00162763">
        <w:rPr>
          <w:sz w:val="20"/>
          <w:szCs w:val="20"/>
        </w:rPr>
        <w:t xml:space="preserve"> tretjem odstavku 4. člena, podobno kot v Odloku/38 in Odloku/52, ki sta bila predmet presoje </w:t>
      </w:r>
      <w:r w:rsidR="007203C7">
        <w:rPr>
          <w:sz w:val="20"/>
          <w:szCs w:val="20"/>
        </w:rPr>
        <w:t>US RS</w:t>
      </w:r>
      <w:r w:rsidRPr="00162763">
        <w:rPr>
          <w:sz w:val="20"/>
          <w:szCs w:val="20"/>
        </w:rPr>
        <w:t>, določena obveznost posameznika, da ob morebitnem nadzoru izkaže utemeljenost oziroma upravičenost uveljavljanja izjeme. To lahko opravi z dokazilom in lastnoročno podpisano izjavo (ta ni obvezna za namene prehajanja meje iz razlogov 1. in 3 točke). Dokazilo mora na zahtevo pokazati inšpektorju Zdravstvenega inšpektorata, policistu ali občinskemu redarji, ki imajo pristojnost nadzora nad določbami odloka. Za ustrezna dokazila štejemo različno dokumentacijo, npr. potne naloge, izpiske iz zemljiške knjige, vabila uradnih organov, zdravniška potrdila in podobno. V zvezi z ustreznostjo dokazil je Ministrstvo za notranje zadeve (MNZ) ves čas od uveljavitve odlokov prejemalo vprašanja, ali so ustrezna tudi dokazila v elektronski obliki, ki jih oseba pokaže na telefonu (na</w:t>
      </w:r>
      <w:r w:rsidR="0007764C">
        <w:rPr>
          <w:sz w:val="20"/>
          <w:szCs w:val="20"/>
        </w:rPr>
        <w:t xml:space="preserve"> </w:t>
      </w:r>
      <w:r w:rsidRPr="00162763">
        <w:rPr>
          <w:sz w:val="20"/>
          <w:szCs w:val="20"/>
        </w:rPr>
        <w:t>primer SMS, vabilo v elektronski obliki, poslano po e-pošti, elektronski zemljiškoknjižni izpisek, na meji tudi PCR test v elektronski obliki, in podobno). Stališče MNZ in Policije je že ves čas, da so takšna dokazila dovoljena in da jih policisti v primeru nadzora tudi upoštevajo.</w:t>
      </w:r>
      <w:r>
        <w:rPr>
          <w:sz w:val="20"/>
          <w:szCs w:val="20"/>
        </w:rPr>
        <w:t xml:space="preserve"> </w:t>
      </w:r>
    </w:p>
    <w:p w:rsidR="00162763" w:rsidRDefault="00162763" w:rsidP="00807D8D">
      <w:pPr>
        <w:pStyle w:val="Odstavekseznama"/>
        <w:spacing w:line="260" w:lineRule="atLeast"/>
        <w:ind w:left="0"/>
        <w:rPr>
          <w:sz w:val="20"/>
          <w:szCs w:val="20"/>
        </w:rPr>
      </w:pPr>
    </w:p>
    <w:p w:rsidR="00162763" w:rsidRDefault="00162763" w:rsidP="00807D8D">
      <w:pPr>
        <w:pStyle w:val="Odstavekseznama"/>
        <w:spacing w:line="260" w:lineRule="atLeast"/>
        <w:ind w:left="0"/>
        <w:rPr>
          <w:sz w:val="20"/>
          <w:szCs w:val="20"/>
        </w:rPr>
      </w:pPr>
      <w:r>
        <w:rPr>
          <w:sz w:val="20"/>
          <w:szCs w:val="20"/>
        </w:rPr>
        <w:t>V primeru iz 6. člena Odloka/186 je takšno dokazilo naložena in uporabljena aplikacija.</w:t>
      </w:r>
      <w:r w:rsidR="006F2583">
        <w:rPr>
          <w:sz w:val="20"/>
          <w:szCs w:val="20"/>
        </w:rPr>
        <w:t xml:space="preserve"> Osebni podatki so v aplikaciji v </w:t>
      </w:r>
      <w:proofErr w:type="spellStart"/>
      <w:r w:rsidR="006F2583">
        <w:rPr>
          <w:sz w:val="20"/>
          <w:szCs w:val="20"/>
        </w:rPr>
        <w:t>psevdonimizirani</w:t>
      </w:r>
      <w:proofErr w:type="spellEnd"/>
      <w:r w:rsidR="006F2583">
        <w:rPr>
          <w:sz w:val="20"/>
          <w:szCs w:val="20"/>
        </w:rPr>
        <w:t xml:space="preserve"> obliki, zato do njih ne more priti nepooblaščena oseba, ki opravlja nadzor, ne uporabnik sam. Edini osebni podatki, ki jih pooblaščena oseba vpogleda in obdela, so osebni podatki osebe, ki je predmet nadzora; do teh osebnih podatkov pa ima pooblaščena oseba dostop že v okviru zakonsko predpisanih nalog, neodvisno od aplikacije. Vlada je v duhu transparentnosti na spletu objavila tudi vse tehnične značilnosti obdelave podatkov v aplikaciji.</w:t>
      </w:r>
      <w:r w:rsidR="006F2583">
        <w:rPr>
          <w:rStyle w:val="Sprotnaopomba-sklic"/>
          <w:sz w:val="20"/>
          <w:szCs w:val="20"/>
        </w:rPr>
        <w:footnoteReference w:id="15"/>
      </w:r>
    </w:p>
    <w:p w:rsidR="00C35E8A" w:rsidRDefault="00C35E8A" w:rsidP="00807D8D">
      <w:pPr>
        <w:pStyle w:val="Odstavekseznama"/>
        <w:spacing w:line="260" w:lineRule="atLeast"/>
        <w:ind w:left="0"/>
        <w:rPr>
          <w:sz w:val="20"/>
          <w:szCs w:val="20"/>
        </w:rPr>
      </w:pPr>
    </w:p>
    <w:p w:rsidR="006F2583" w:rsidRDefault="00523BE5" w:rsidP="00807D8D">
      <w:pPr>
        <w:pStyle w:val="Odstavekseznama"/>
        <w:spacing w:line="260" w:lineRule="atLeast"/>
        <w:ind w:left="0"/>
        <w:rPr>
          <w:sz w:val="20"/>
          <w:szCs w:val="20"/>
        </w:rPr>
      </w:pPr>
      <w:r>
        <w:rPr>
          <w:sz w:val="20"/>
          <w:szCs w:val="20"/>
        </w:rPr>
        <w:t xml:space="preserve">V prvem odstavku 4. člena Odloka/186 je navedenih 13 izjem, pod katerimi je mogoče prehajati tako občinske kot tudi regijske meje; te izjeme so poleg izjem iz delovnih in gospodarskih razlogov (brez katerih ne glede na epidemijo prebivalci ne moremo biti) vezane na nujnost in ob predpostavki doslednega upoštevanja omejitev osebi omogočajo stik le z zelo ozkim krogom ljudi. Vlada podaja nekaj primerov: v okviru dostopa do lekarne zgolj z zaposlenimi v lekarni in drugimi obiskovalci lekarne, v okviru dostopa do diplomatskih predstavništev le s predstavniki tega predstavništva, v okviru pomoči osebam ali izvajanju starševske skrbi le do teh oseb. Predpostavlja se torej, da pri tovrstnem prehajanju občin ali celo regij oseba – seveda ob upoštevanju sprejetih omejitev </w:t>
      </w:r>
      <w:r w:rsidR="007535E0">
        <w:rPr>
          <w:sz w:val="20"/>
          <w:szCs w:val="20"/>
        </w:rPr>
        <w:t>–</w:t>
      </w:r>
      <w:r>
        <w:rPr>
          <w:sz w:val="20"/>
          <w:szCs w:val="20"/>
        </w:rPr>
        <w:t xml:space="preserve"> ne bo prišla v stik s širokim naborom drugih oseb. </w:t>
      </w:r>
    </w:p>
    <w:p w:rsidR="009B7B2E" w:rsidRDefault="009B7B2E" w:rsidP="00807D8D">
      <w:pPr>
        <w:pStyle w:val="Odstavekseznama"/>
        <w:spacing w:line="260" w:lineRule="atLeast"/>
        <w:ind w:left="0"/>
        <w:rPr>
          <w:sz w:val="20"/>
          <w:szCs w:val="20"/>
        </w:rPr>
      </w:pPr>
    </w:p>
    <w:p w:rsidR="00B56012" w:rsidRDefault="00DC76C6" w:rsidP="00807D8D">
      <w:pPr>
        <w:pStyle w:val="Odstavekseznama"/>
        <w:spacing w:line="260" w:lineRule="atLeast"/>
        <w:ind w:left="0"/>
      </w:pPr>
      <w:r>
        <w:rPr>
          <w:sz w:val="20"/>
          <w:szCs w:val="20"/>
        </w:rPr>
        <w:t>Tudi znotraj občine prebivališča je nabor oseb, s katerimi lahko pride v stik oseba, dokaj omejen, kar še zlasti velja ob dejstvu, da je v Sloveniji kar 110 občin z manj kot 5.000 prebivalcev, le štiri občine pa imajo več kot 50.000 prebivalcev</w:t>
      </w:r>
      <w:r>
        <w:rPr>
          <w:rStyle w:val="Sprotnaopomba-sklic"/>
          <w:sz w:val="20"/>
          <w:szCs w:val="20"/>
        </w:rPr>
        <w:footnoteReference w:id="16"/>
      </w:r>
      <w:r>
        <w:rPr>
          <w:sz w:val="20"/>
          <w:szCs w:val="20"/>
        </w:rPr>
        <w:t>. V regijah je seveda prebivalstva neprimerno več; od štirih regij, kjer velja izjema iz 6. člena Odloka/168, je najmanj prebivalcev v Obalno-kraški regiji (114.085), največ pa v Osrednjeslovenski (543.964)</w:t>
      </w:r>
      <w:r w:rsidR="00A14F97">
        <w:rPr>
          <w:rStyle w:val="Sprotnaopomba-sklic"/>
          <w:sz w:val="20"/>
          <w:szCs w:val="20"/>
        </w:rPr>
        <w:footnoteReference w:id="17"/>
      </w:r>
      <w:r>
        <w:rPr>
          <w:sz w:val="20"/>
          <w:szCs w:val="20"/>
        </w:rPr>
        <w:t xml:space="preserve">. </w:t>
      </w:r>
      <w:r w:rsidR="00A14F97">
        <w:rPr>
          <w:sz w:val="20"/>
          <w:szCs w:val="20"/>
        </w:rPr>
        <w:t xml:space="preserve">V regijah, kjer je zaradi relativno boljše epidemiološke slike smiselno odpraviti oziroma omiliti nekatere omejitve, ima aplikacija torej pomembno vlogo pri </w:t>
      </w:r>
      <w:r w:rsidR="00A93B1C" w:rsidRPr="00A93B1C">
        <w:rPr>
          <w:sz w:val="20"/>
          <w:szCs w:val="20"/>
        </w:rPr>
        <w:t>za obveščanj</w:t>
      </w:r>
      <w:r w:rsidR="00A93B1C">
        <w:rPr>
          <w:sz w:val="20"/>
          <w:szCs w:val="20"/>
        </w:rPr>
        <w:t>u</w:t>
      </w:r>
      <w:r w:rsidR="00A93B1C" w:rsidRPr="00A93B1C">
        <w:rPr>
          <w:sz w:val="20"/>
          <w:szCs w:val="20"/>
        </w:rPr>
        <w:t xml:space="preserve"> oseb o stikih</w:t>
      </w:r>
      <w:r w:rsidR="00A93B1C">
        <w:rPr>
          <w:sz w:val="20"/>
          <w:szCs w:val="20"/>
        </w:rPr>
        <w:t xml:space="preserve"> z </w:t>
      </w:r>
      <w:r w:rsidR="00A14F97">
        <w:rPr>
          <w:sz w:val="20"/>
          <w:szCs w:val="20"/>
        </w:rPr>
        <w:t>okužen</w:t>
      </w:r>
      <w:r w:rsidR="00A93B1C">
        <w:rPr>
          <w:sz w:val="20"/>
          <w:szCs w:val="20"/>
        </w:rPr>
        <w:t>o</w:t>
      </w:r>
      <w:r w:rsidR="00A14F97">
        <w:rPr>
          <w:sz w:val="20"/>
          <w:szCs w:val="20"/>
        </w:rPr>
        <w:t xml:space="preserve"> oseb</w:t>
      </w:r>
      <w:r w:rsidR="00A93B1C">
        <w:rPr>
          <w:sz w:val="20"/>
          <w:szCs w:val="20"/>
        </w:rPr>
        <w:t>o</w:t>
      </w:r>
      <w:r w:rsidR="00A14F97">
        <w:rPr>
          <w:sz w:val="20"/>
          <w:szCs w:val="20"/>
        </w:rPr>
        <w:t xml:space="preserve">, saj tega ni mogoče opraviti na drug način. Ob tem pa vlada ponovno poudarja, da pri izjemi ne gre za obveznost uporabe aplikacije. </w:t>
      </w:r>
      <w:r w:rsidR="00B56012">
        <w:rPr>
          <w:sz w:val="20"/>
          <w:szCs w:val="20"/>
        </w:rPr>
        <w:t>Aplikacija je prostovoljna in vsakdo se lahko sam odloči, ali bo uporabo aplikacije izkazoval v morebitnem nadzoru uveljavljanja izjeme iz 6. člena Odloka/186.</w:t>
      </w:r>
      <w:r w:rsidR="00B56012" w:rsidRPr="00B56012">
        <w:t xml:space="preserve"> </w:t>
      </w:r>
    </w:p>
    <w:p w:rsidR="00B56012" w:rsidRDefault="00B56012" w:rsidP="00807D8D">
      <w:pPr>
        <w:pStyle w:val="Odstavekseznama"/>
        <w:spacing w:line="260" w:lineRule="atLeast"/>
        <w:ind w:left="0"/>
      </w:pPr>
    </w:p>
    <w:p w:rsidR="00523BE5" w:rsidRDefault="00B56012" w:rsidP="00807D8D">
      <w:pPr>
        <w:pStyle w:val="Odstavekseznama"/>
        <w:spacing w:line="260" w:lineRule="atLeast"/>
        <w:ind w:left="0"/>
        <w:rPr>
          <w:sz w:val="20"/>
          <w:szCs w:val="20"/>
        </w:rPr>
      </w:pPr>
      <w:r w:rsidRPr="00B56012">
        <w:rPr>
          <w:sz w:val="20"/>
          <w:szCs w:val="20"/>
        </w:rPr>
        <w:t>Aplikacija</w:t>
      </w:r>
      <w:r>
        <w:t xml:space="preserve"> </w:t>
      </w:r>
      <w:r w:rsidRPr="00B56012">
        <w:rPr>
          <w:sz w:val="20"/>
          <w:szCs w:val="20"/>
        </w:rPr>
        <w:t>zasleduje cilj obveščenosti imetnikov aplikacije v obe smeri</w:t>
      </w:r>
      <w:r w:rsidR="00261203">
        <w:rPr>
          <w:sz w:val="20"/>
          <w:szCs w:val="20"/>
        </w:rPr>
        <w:t xml:space="preserve">: če gre </w:t>
      </w:r>
      <w:r w:rsidRPr="00B56012">
        <w:rPr>
          <w:sz w:val="20"/>
          <w:szCs w:val="20"/>
        </w:rPr>
        <w:t>oseba</w:t>
      </w:r>
      <w:r w:rsidR="00261203">
        <w:rPr>
          <w:sz w:val="20"/>
          <w:szCs w:val="20"/>
        </w:rPr>
        <w:t xml:space="preserve"> izven</w:t>
      </w:r>
      <w:r w:rsidRPr="00B56012">
        <w:rPr>
          <w:sz w:val="20"/>
          <w:szCs w:val="20"/>
        </w:rPr>
        <w:t xml:space="preserve"> občine</w:t>
      </w:r>
      <w:r w:rsidR="00261203">
        <w:rPr>
          <w:sz w:val="20"/>
          <w:szCs w:val="20"/>
        </w:rPr>
        <w:t xml:space="preserve"> prebivališča in pride v stik z okuženo osebo</w:t>
      </w:r>
      <w:r w:rsidRPr="00B56012">
        <w:rPr>
          <w:sz w:val="20"/>
          <w:szCs w:val="20"/>
        </w:rPr>
        <w:t>, je obveščena, da je bila v stiku z okuženim</w:t>
      </w:r>
      <w:r w:rsidR="00261203">
        <w:rPr>
          <w:sz w:val="20"/>
          <w:szCs w:val="20"/>
        </w:rPr>
        <w:t>, velja pa tudi obratno</w:t>
      </w:r>
      <w:r w:rsidRPr="00B56012">
        <w:rPr>
          <w:sz w:val="20"/>
          <w:szCs w:val="20"/>
        </w:rPr>
        <w:t xml:space="preserve"> – če gre izven občine</w:t>
      </w:r>
      <w:r w:rsidR="00261203">
        <w:rPr>
          <w:sz w:val="20"/>
          <w:szCs w:val="20"/>
        </w:rPr>
        <w:t xml:space="preserve"> prebivališča okužena oseba</w:t>
      </w:r>
      <w:r w:rsidRPr="00B56012">
        <w:rPr>
          <w:sz w:val="20"/>
          <w:szCs w:val="20"/>
        </w:rPr>
        <w:t xml:space="preserve">, so </w:t>
      </w:r>
      <w:r w:rsidR="00261203">
        <w:rPr>
          <w:sz w:val="20"/>
          <w:szCs w:val="20"/>
        </w:rPr>
        <w:t xml:space="preserve">vse </w:t>
      </w:r>
      <w:r w:rsidRPr="00B56012">
        <w:rPr>
          <w:sz w:val="20"/>
          <w:szCs w:val="20"/>
        </w:rPr>
        <w:t xml:space="preserve">osebe, s katerimi je bila v stiku, prav tako obveščene. </w:t>
      </w:r>
      <w:r w:rsidR="00261203">
        <w:rPr>
          <w:sz w:val="20"/>
          <w:szCs w:val="20"/>
        </w:rPr>
        <w:t xml:space="preserve"> Vlada meni, da </w:t>
      </w:r>
      <w:r w:rsidRPr="00B56012">
        <w:rPr>
          <w:sz w:val="20"/>
          <w:szCs w:val="20"/>
        </w:rPr>
        <w:t>z drugimi sredstvi te</w:t>
      </w:r>
      <w:r w:rsidR="00261203">
        <w:rPr>
          <w:sz w:val="20"/>
          <w:szCs w:val="20"/>
        </w:rPr>
        <w:t xml:space="preserve">ga ni mogoče zagotoviti, saj </w:t>
      </w:r>
      <w:r w:rsidRPr="00B56012">
        <w:rPr>
          <w:sz w:val="20"/>
          <w:szCs w:val="20"/>
        </w:rPr>
        <w:t xml:space="preserve">niti </w:t>
      </w:r>
      <w:r w:rsidR="00261203">
        <w:rPr>
          <w:sz w:val="20"/>
          <w:szCs w:val="20"/>
        </w:rPr>
        <w:t>predložitev</w:t>
      </w:r>
      <w:r w:rsidRPr="00B56012">
        <w:rPr>
          <w:sz w:val="20"/>
          <w:szCs w:val="20"/>
        </w:rPr>
        <w:t xml:space="preserve"> </w:t>
      </w:r>
      <w:proofErr w:type="spellStart"/>
      <w:r w:rsidR="00261203">
        <w:rPr>
          <w:sz w:val="20"/>
          <w:szCs w:val="20"/>
        </w:rPr>
        <w:t>t.i</w:t>
      </w:r>
      <w:proofErr w:type="spellEnd"/>
      <w:r w:rsidR="00261203">
        <w:rPr>
          <w:sz w:val="20"/>
          <w:szCs w:val="20"/>
        </w:rPr>
        <w:t xml:space="preserve">. negativnega hitrega testa ne </w:t>
      </w:r>
      <w:r w:rsidRPr="00B56012">
        <w:rPr>
          <w:sz w:val="20"/>
          <w:szCs w:val="20"/>
        </w:rPr>
        <w:t>zagotavlja dvosmerne obveščenosti.</w:t>
      </w:r>
      <w:r w:rsidR="00261203">
        <w:rPr>
          <w:sz w:val="20"/>
          <w:szCs w:val="20"/>
        </w:rPr>
        <w:t xml:space="preserve"> Vlada tudi ponovno poudarja, da </w:t>
      </w:r>
      <w:r w:rsidR="00261203">
        <w:rPr>
          <w:sz w:val="20"/>
          <w:szCs w:val="20"/>
        </w:rPr>
        <w:lastRenderedPageBreak/>
        <w:t>imajo v</w:t>
      </w:r>
      <w:r w:rsidR="00A14F97">
        <w:rPr>
          <w:sz w:val="20"/>
          <w:szCs w:val="20"/>
        </w:rPr>
        <w:t>se osebe, torej tudi tiste, ki aplikacije ne uporabljajo, na voljo širok nabor izjem, s katerimi lahko prehajajo občinske in tudi regijske meje.</w:t>
      </w:r>
    </w:p>
    <w:p w:rsidR="00DC76C6" w:rsidRPr="00C86D3F" w:rsidRDefault="00DC76C6" w:rsidP="00807D8D">
      <w:pPr>
        <w:pStyle w:val="Odstavekseznama"/>
        <w:spacing w:line="260" w:lineRule="atLeast"/>
        <w:ind w:left="0"/>
        <w:rPr>
          <w:sz w:val="20"/>
          <w:szCs w:val="20"/>
        </w:rPr>
      </w:pPr>
    </w:p>
    <w:p w:rsidR="00C86D3F" w:rsidRDefault="001C2A62" w:rsidP="00807D8D">
      <w:pPr>
        <w:pStyle w:val="Odstavekseznama"/>
        <w:spacing w:line="260" w:lineRule="atLeast"/>
        <w:ind w:left="0"/>
        <w:rPr>
          <w:sz w:val="20"/>
          <w:szCs w:val="20"/>
        </w:rPr>
      </w:pPr>
      <w:r>
        <w:rPr>
          <w:sz w:val="20"/>
          <w:szCs w:val="20"/>
        </w:rPr>
        <w:t xml:space="preserve">Z vidika </w:t>
      </w:r>
      <w:r w:rsidR="00A93B1C" w:rsidRPr="00A93B1C">
        <w:rPr>
          <w:sz w:val="20"/>
          <w:szCs w:val="20"/>
        </w:rPr>
        <w:t>obveščanj</w:t>
      </w:r>
      <w:r w:rsidR="00A93B1C">
        <w:rPr>
          <w:sz w:val="20"/>
          <w:szCs w:val="20"/>
        </w:rPr>
        <w:t>a</w:t>
      </w:r>
      <w:r w:rsidR="00A93B1C" w:rsidRPr="00A93B1C">
        <w:rPr>
          <w:sz w:val="20"/>
          <w:szCs w:val="20"/>
        </w:rPr>
        <w:t xml:space="preserve"> oseb o stikih</w:t>
      </w:r>
      <w:r w:rsidR="00A93B1C">
        <w:rPr>
          <w:sz w:val="20"/>
          <w:szCs w:val="20"/>
        </w:rPr>
        <w:t xml:space="preserve"> </w:t>
      </w:r>
      <w:r>
        <w:rPr>
          <w:sz w:val="20"/>
          <w:szCs w:val="20"/>
        </w:rPr>
        <w:t>potencialno okužena oseba v delovnem okolju vedno ve, s kom je bila v stiku. Enako, kot velja za zdravstven</w:t>
      </w:r>
      <w:r w:rsidR="00C53F3A">
        <w:rPr>
          <w:sz w:val="20"/>
          <w:szCs w:val="20"/>
        </w:rPr>
        <w:t>e</w:t>
      </w:r>
      <w:r>
        <w:rPr>
          <w:sz w:val="20"/>
          <w:szCs w:val="20"/>
        </w:rPr>
        <w:t xml:space="preserve"> ustanove in domove starejših občanov, velja tudi za delovna okolja, da gre za organizirana in nadzorovana okolja, kjer ima delodajalec tudi nadzorno vlogo v smislu, da mora zaposlenim zagotavljati takšne pogoje, da je možnost širjenja virusa čim manjša. V zunanjem okolju tega nadzora ni. </w:t>
      </w:r>
    </w:p>
    <w:p w:rsidR="00492001" w:rsidRDefault="00492001" w:rsidP="00807D8D">
      <w:pPr>
        <w:pStyle w:val="Odstavekseznama"/>
        <w:spacing w:line="260" w:lineRule="atLeast"/>
        <w:ind w:left="0"/>
        <w:rPr>
          <w:sz w:val="20"/>
          <w:szCs w:val="20"/>
        </w:rPr>
      </w:pPr>
    </w:p>
    <w:p w:rsidR="001F201E" w:rsidRDefault="00492001" w:rsidP="00807D8D">
      <w:pPr>
        <w:pStyle w:val="Odstavekseznama"/>
        <w:spacing w:line="260" w:lineRule="atLeast"/>
        <w:ind w:left="0"/>
        <w:rPr>
          <w:sz w:val="20"/>
          <w:szCs w:val="20"/>
        </w:rPr>
      </w:pPr>
      <w:r>
        <w:rPr>
          <w:sz w:val="20"/>
          <w:szCs w:val="20"/>
        </w:rPr>
        <w:t xml:space="preserve">Z epidemiološkega vidika ni pomembno, koliko je oseba stara, v kakšnem telesnem stanju je ali v kakšnem gmotnem položaju je; virus v tem delu ni </w:t>
      </w:r>
      <w:proofErr w:type="spellStart"/>
      <w:r>
        <w:rPr>
          <w:sz w:val="20"/>
          <w:szCs w:val="20"/>
        </w:rPr>
        <w:t>diskriminatoren</w:t>
      </w:r>
      <w:proofErr w:type="spellEnd"/>
      <w:r>
        <w:rPr>
          <w:sz w:val="20"/>
          <w:szCs w:val="20"/>
        </w:rPr>
        <w:t xml:space="preserve"> do populacije. Kot navaja zdravstvena stroka, je najbolj pomembno omejevanje stikov, pri </w:t>
      </w:r>
      <w:r w:rsidR="00C13DAF">
        <w:rPr>
          <w:sz w:val="20"/>
          <w:szCs w:val="20"/>
        </w:rPr>
        <w:t>obveščanju o stikih</w:t>
      </w:r>
      <w:r>
        <w:rPr>
          <w:sz w:val="20"/>
          <w:szCs w:val="20"/>
        </w:rPr>
        <w:t xml:space="preserve"> pa ima, kot je vlada že navedla, pomembno vlogo tudi aplikacija. </w:t>
      </w:r>
      <w:r w:rsidR="00F5637D">
        <w:rPr>
          <w:sz w:val="20"/>
          <w:szCs w:val="20"/>
        </w:rPr>
        <w:t>S</w:t>
      </w:r>
      <w:r>
        <w:rPr>
          <w:sz w:val="20"/>
          <w:szCs w:val="20"/>
        </w:rPr>
        <w:t xml:space="preserve"> tega vidika so z epidemiološkega vidika osebe, ki uporabljajo aplikacijo, manj tvegane za povzročitev nenadzorovanega izbruha.</w:t>
      </w:r>
    </w:p>
    <w:p w:rsidR="00492001" w:rsidRDefault="00492001" w:rsidP="00807D8D">
      <w:pPr>
        <w:pStyle w:val="Odstavekseznama"/>
        <w:spacing w:line="260" w:lineRule="atLeast"/>
        <w:ind w:left="0"/>
        <w:rPr>
          <w:sz w:val="20"/>
          <w:szCs w:val="20"/>
        </w:rPr>
      </w:pPr>
    </w:p>
    <w:p w:rsidR="00492001" w:rsidRDefault="00492001" w:rsidP="00807D8D">
      <w:pPr>
        <w:pStyle w:val="Odstavekseznama"/>
        <w:spacing w:line="260" w:lineRule="atLeast"/>
        <w:ind w:left="0"/>
        <w:rPr>
          <w:sz w:val="20"/>
          <w:szCs w:val="20"/>
        </w:rPr>
      </w:pPr>
      <w:r>
        <w:rPr>
          <w:sz w:val="20"/>
          <w:szCs w:val="20"/>
        </w:rPr>
        <w:t>Vlada je pri odločitvi upoštevala konkretne podatke; v letu 2018 j</w:t>
      </w:r>
      <w:r w:rsidRPr="00492001">
        <w:rPr>
          <w:sz w:val="20"/>
          <w:szCs w:val="20"/>
        </w:rPr>
        <w:t>e v obdobju 12 mesecev uporabljalo pametni telefon 87 % uporabnikov interneta, starih 16–74 let</w:t>
      </w:r>
      <w:r>
        <w:rPr>
          <w:sz w:val="20"/>
          <w:szCs w:val="20"/>
        </w:rPr>
        <w:t xml:space="preserve">, pri čemer je imelo dostop do interneta </w:t>
      </w:r>
      <w:r w:rsidRPr="00492001">
        <w:rPr>
          <w:sz w:val="20"/>
          <w:szCs w:val="20"/>
        </w:rPr>
        <w:t>87 % gospodinjstev, 80 % oseb, starih 16–74 let, pa je internet redno uporabljalo</w:t>
      </w:r>
      <w:r>
        <w:rPr>
          <w:sz w:val="20"/>
          <w:szCs w:val="20"/>
        </w:rPr>
        <w:t xml:space="preserve">. </w:t>
      </w:r>
      <w:r w:rsidRPr="00492001">
        <w:rPr>
          <w:sz w:val="20"/>
          <w:szCs w:val="20"/>
        </w:rPr>
        <w:t>Ti redni uporabniki so do interneta dostopali v največjem odstotku s pametnega telefona (v 85 %) (v EU-28: 87 %). Med temi pa je bil ta način dostopa najbolj razširjen med 25–34-letniki (97 %), sledili so 16–24-letniki (96 %) in 35–44-letniki (93 %), najmanj razširjen pa med 65–74-letniki (54 %)</w:t>
      </w:r>
      <w:r w:rsidR="00EC0D01">
        <w:rPr>
          <w:rStyle w:val="Sprotnaopomba-sklic"/>
          <w:sz w:val="20"/>
          <w:szCs w:val="20"/>
        </w:rPr>
        <w:footnoteReference w:id="18"/>
      </w:r>
      <w:r w:rsidRPr="00492001">
        <w:rPr>
          <w:sz w:val="20"/>
          <w:szCs w:val="20"/>
        </w:rPr>
        <w:t>.</w:t>
      </w:r>
      <w:r w:rsidR="00C35E8A">
        <w:rPr>
          <w:sz w:val="20"/>
          <w:szCs w:val="20"/>
        </w:rPr>
        <w:t xml:space="preserve"> Do leta 2020 se je delež teh uporabnikov zagotovo še povečal.</w:t>
      </w:r>
      <w:r>
        <w:rPr>
          <w:sz w:val="20"/>
          <w:szCs w:val="20"/>
        </w:rPr>
        <w:t xml:space="preserve"> </w:t>
      </w:r>
      <w:r w:rsidR="00EC0D01">
        <w:rPr>
          <w:sz w:val="20"/>
          <w:szCs w:val="20"/>
        </w:rPr>
        <w:t>Jasno je torej, da je tudi med starejšo populacijo uporaba pametnih telefonov zelo razširjena. Z</w:t>
      </w:r>
      <w:r w:rsidR="00EC0D01" w:rsidRPr="00EC0D01">
        <w:rPr>
          <w:sz w:val="20"/>
          <w:szCs w:val="20"/>
        </w:rPr>
        <w:t xml:space="preserve">golj dejstvo, da nekdo spada med starejšo populacijo, ne pomeni samodejno, da nima pametnega telefona ali da je informacijsko manj pismen; aplikacijo je enostavno naložiti, še enostavneje pa jo je uporabljati. </w:t>
      </w:r>
      <w:r w:rsidR="00EC0D01">
        <w:rPr>
          <w:sz w:val="20"/>
          <w:szCs w:val="20"/>
        </w:rPr>
        <w:t>Navesti pa je treba</w:t>
      </w:r>
      <w:r w:rsidR="00EC0D01" w:rsidRPr="00EC0D01">
        <w:rPr>
          <w:sz w:val="20"/>
          <w:szCs w:val="20"/>
        </w:rPr>
        <w:t>, da so starostniki</w:t>
      </w:r>
      <w:r w:rsidR="00A93B1C">
        <w:rPr>
          <w:sz w:val="20"/>
          <w:szCs w:val="20"/>
        </w:rPr>
        <w:t xml:space="preserve"> v COVID-19 pandemiji</w:t>
      </w:r>
      <w:r w:rsidR="00EC0D01" w:rsidRPr="00EC0D01">
        <w:rPr>
          <w:sz w:val="20"/>
          <w:szCs w:val="20"/>
        </w:rPr>
        <w:t xml:space="preserve"> ena naj</w:t>
      </w:r>
      <w:r w:rsidR="00A93B1C">
        <w:rPr>
          <w:sz w:val="20"/>
          <w:szCs w:val="20"/>
        </w:rPr>
        <w:t>bolj ogroženih skupin</w:t>
      </w:r>
      <w:r w:rsidR="00EC0D01" w:rsidRPr="00EC0D01">
        <w:rPr>
          <w:sz w:val="20"/>
          <w:szCs w:val="20"/>
        </w:rPr>
        <w:t>, zato jim zdravstvena stroka še toliko bolj odsvetuje druženje in gibanje izven »mehurčka«</w:t>
      </w:r>
      <w:r w:rsidR="00EC0D01">
        <w:rPr>
          <w:sz w:val="20"/>
          <w:szCs w:val="20"/>
        </w:rPr>
        <w:t>, ne glede na uporabo aplikacije.</w:t>
      </w:r>
    </w:p>
    <w:p w:rsidR="002B59B9" w:rsidRDefault="002B59B9" w:rsidP="00807D8D">
      <w:pPr>
        <w:snapToGrid w:val="0"/>
        <w:spacing w:line="260" w:lineRule="atLeast"/>
        <w:jc w:val="both"/>
        <w:rPr>
          <w:szCs w:val="20"/>
        </w:rPr>
      </w:pPr>
      <w:r>
        <w:rPr>
          <w:szCs w:val="20"/>
        </w:rPr>
        <w:t xml:space="preserve">Na koncu vlada še dodaja, da je z vidika obvladovanja t. i. </w:t>
      </w:r>
      <w:proofErr w:type="spellStart"/>
      <w:r>
        <w:rPr>
          <w:szCs w:val="20"/>
        </w:rPr>
        <w:t>pandemske</w:t>
      </w:r>
      <w:proofErr w:type="spellEnd"/>
      <w:r>
        <w:rPr>
          <w:szCs w:val="20"/>
        </w:rPr>
        <w:t xml:space="preserve"> izčrpanosti in glede na dejstvo, da smo rast okuženosti uspeli zaustaviti, </w:t>
      </w:r>
      <w:r w:rsidR="00F5637D">
        <w:rPr>
          <w:szCs w:val="20"/>
        </w:rPr>
        <w:t xml:space="preserve">treba </w:t>
      </w:r>
      <w:r>
        <w:rPr>
          <w:szCs w:val="20"/>
        </w:rPr>
        <w:t xml:space="preserve">odpraviti nekatere omejitve, vendar je to potrebno storiti na postopen, nadzorovan način, sicer se lahko krivulja okuženosti zoper obrne navzgor, kar lahko privede do zloma zdravstvenega sistema. Pri odpravi omejitev ima aplikacija pomembno vlogo, saj vsaj deloma nadomešča </w:t>
      </w:r>
      <w:r w:rsidR="00A93B1C" w:rsidRPr="00A93B1C">
        <w:rPr>
          <w:szCs w:val="20"/>
        </w:rPr>
        <w:t>obveščanje oseb o stikih</w:t>
      </w:r>
      <w:r>
        <w:rPr>
          <w:szCs w:val="20"/>
        </w:rPr>
        <w:t xml:space="preserve">, ki ga ni mogoče izvajati v celoti. </w:t>
      </w:r>
    </w:p>
    <w:p w:rsidR="002B59B9" w:rsidRPr="00BA2086" w:rsidRDefault="002B59B9" w:rsidP="002B59B9">
      <w:pPr>
        <w:pStyle w:val="Odstavekseznama"/>
        <w:spacing w:line="260" w:lineRule="atLeast"/>
        <w:ind w:left="284"/>
        <w:rPr>
          <w:sz w:val="20"/>
          <w:szCs w:val="20"/>
        </w:rPr>
      </w:pPr>
    </w:p>
    <w:sectPr w:rsidR="002B59B9" w:rsidRPr="00BA2086" w:rsidSect="00EA27CC">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90" w:rsidRDefault="00F86290">
      <w:pPr>
        <w:spacing w:line="240" w:lineRule="auto"/>
      </w:pPr>
      <w:r>
        <w:separator/>
      </w:r>
    </w:p>
  </w:endnote>
  <w:endnote w:type="continuationSeparator" w:id="0">
    <w:p w:rsidR="00F86290" w:rsidRDefault="00F86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Unicode MS"/>
    <w:charset w:val="80"/>
    <w:family w:val="swiss"/>
    <w:pitch w:val="default"/>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E0" w:rsidRDefault="00261203">
    <w:pPr>
      <w:pStyle w:val="Noga"/>
      <w:jc w:val="right"/>
    </w:pPr>
    <w:r>
      <w:fldChar w:fldCharType="begin"/>
    </w:r>
    <w:r>
      <w:instrText xml:space="preserve"> PAGE </w:instrText>
    </w:r>
    <w:r>
      <w:fldChar w:fldCharType="separate"/>
    </w:r>
    <w:r w:rsidR="00301B50">
      <w:rPr>
        <w:noProof/>
      </w:rPr>
      <w:t>4</w:t>
    </w:r>
    <w:r>
      <w:rPr>
        <w:noProof/>
      </w:rPr>
      <w:fldChar w:fldCharType="end"/>
    </w:r>
  </w:p>
  <w:p w:rsidR="007535E0" w:rsidRDefault="007535E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E0" w:rsidRDefault="007535E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E0" w:rsidRDefault="007535E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E0" w:rsidRDefault="00261203">
    <w:pPr>
      <w:pStyle w:val="Noga"/>
      <w:jc w:val="right"/>
    </w:pPr>
    <w:r>
      <w:fldChar w:fldCharType="begin"/>
    </w:r>
    <w:r>
      <w:instrText xml:space="preserve"> PAGE </w:instrText>
    </w:r>
    <w:r>
      <w:fldChar w:fldCharType="separate"/>
    </w:r>
    <w:r w:rsidR="00301B50">
      <w:rPr>
        <w:noProof/>
      </w:rPr>
      <w:t>10</w:t>
    </w:r>
    <w:r>
      <w:rPr>
        <w:noProof/>
      </w:rPr>
      <w:fldChar w:fldCharType="end"/>
    </w:r>
  </w:p>
  <w:p w:rsidR="007535E0" w:rsidRDefault="007535E0">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E0" w:rsidRDefault="007535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90" w:rsidRDefault="00F86290">
      <w:pPr>
        <w:spacing w:line="240" w:lineRule="auto"/>
      </w:pPr>
      <w:r>
        <w:separator/>
      </w:r>
    </w:p>
  </w:footnote>
  <w:footnote w:type="continuationSeparator" w:id="0">
    <w:p w:rsidR="00F86290" w:rsidRDefault="00F86290">
      <w:pPr>
        <w:spacing w:line="240" w:lineRule="auto"/>
      </w:pPr>
      <w:r>
        <w:continuationSeparator/>
      </w:r>
    </w:p>
  </w:footnote>
  <w:footnote w:id="1">
    <w:p w:rsidR="007535E0" w:rsidRPr="00AD44C1" w:rsidRDefault="007535E0">
      <w:pPr>
        <w:pStyle w:val="Sprotnaopomba-besedilo"/>
        <w:rPr>
          <w:sz w:val="18"/>
          <w:szCs w:val="18"/>
        </w:rPr>
      </w:pPr>
      <w:r w:rsidRPr="00AD44C1">
        <w:rPr>
          <w:rStyle w:val="Sprotnaopomba-sklic"/>
          <w:sz w:val="18"/>
          <w:szCs w:val="18"/>
        </w:rPr>
        <w:footnoteRef/>
      </w:r>
      <w:r w:rsidRPr="00AD44C1">
        <w:rPr>
          <w:sz w:val="18"/>
          <w:szCs w:val="18"/>
        </w:rPr>
        <w:t xml:space="preserve"> https://www.us-rs.si/wp-content/uploads/2020/09/U-I-83-20-Odlo%C4%8Dba.pdf</w:t>
      </w:r>
    </w:p>
  </w:footnote>
  <w:footnote w:id="2">
    <w:p w:rsidR="007535E0" w:rsidRPr="00AD44C1" w:rsidRDefault="007535E0">
      <w:pPr>
        <w:pStyle w:val="Sprotnaopomba-besedilo"/>
      </w:pPr>
      <w:r w:rsidRPr="00AD44C1">
        <w:rPr>
          <w:rStyle w:val="Sprotnaopomba-sklic"/>
          <w:sz w:val="18"/>
          <w:szCs w:val="18"/>
        </w:rPr>
        <w:footnoteRef/>
      </w:r>
      <w:r w:rsidRPr="00AD44C1">
        <w:rPr>
          <w:rStyle w:val="Sprotnaopomba-sklic"/>
          <w:sz w:val="18"/>
          <w:szCs w:val="18"/>
          <w:vertAlign w:val="baseline"/>
        </w:rPr>
        <w:t xml:space="preserve"> 43. točka odločbe U-I-83/20</w:t>
      </w:r>
    </w:p>
  </w:footnote>
  <w:footnote w:id="3">
    <w:p w:rsidR="007535E0" w:rsidRDefault="007535E0">
      <w:pPr>
        <w:pStyle w:val="Sprotnaopomba-besedilo"/>
      </w:pPr>
      <w:r>
        <w:rPr>
          <w:rStyle w:val="Sprotnaopomba-sklic"/>
        </w:rPr>
        <w:footnoteRef/>
      </w:r>
      <w:r>
        <w:t xml:space="preserve"> </w:t>
      </w:r>
      <w:r>
        <w:rPr>
          <w:rStyle w:val="Sprotnaopomba-sklic"/>
          <w:sz w:val="18"/>
          <w:szCs w:val="18"/>
          <w:vertAlign w:val="baseline"/>
        </w:rPr>
        <w:t>5</w:t>
      </w:r>
      <w:r>
        <w:rPr>
          <w:sz w:val="18"/>
          <w:szCs w:val="18"/>
        </w:rPr>
        <w:t>5</w:t>
      </w:r>
      <w:r w:rsidRPr="00AD44C1">
        <w:rPr>
          <w:rStyle w:val="Sprotnaopomba-sklic"/>
          <w:sz w:val="18"/>
          <w:szCs w:val="18"/>
          <w:vertAlign w:val="baseline"/>
        </w:rPr>
        <w:t>. točka odločbe U-I-83/20</w:t>
      </w:r>
    </w:p>
  </w:footnote>
  <w:footnote w:id="4">
    <w:p w:rsidR="007535E0" w:rsidRDefault="007535E0">
      <w:pPr>
        <w:pStyle w:val="Sprotnaopomba-besedilo"/>
      </w:pPr>
      <w:r>
        <w:rPr>
          <w:rStyle w:val="Sprotnaopomba-sklic"/>
        </w:rPr>
        <w:footnoteRef/>
      </w:r>
      <w:r>
        <w:t xml:space="preserve"> </w:t>
      </w:r>
      <w:r w:rsidRPr="00AD44C1">
        <w:rPr>
          <w:sz w:val="18"/>
          <w:szCs w:val="18"/>
        </w:rPr>
        <w:t>https://www.nijz.si/sl/spremenjen-protokol-sledenja-stikom-okuzenih-z-novim-koronavirusom-sars-cov-2</w:t>
      </w:r>
    </w:p>
  </w:footnote>
  <w:footnote w:id="5">
    <w:p w:rsidR="007535E0" w:rsidRDefault="007535E0">
      <w:pPr>
        <w:pStyle w:val="Sprotnaopomba-besedilo"/>
      </w:pPr>
      <w:r>
        <w:rPr>
          <w:rStyle w:val="Sprotnaopomba-sklic"/>
        </w:rPr>
        <w:footnoteRef/>
      </w:r>
      <w:r>
        <w:t xml:space="preserve"> </w:t>
      </w:r>
      <w:r w:rsidRPr="00DF4C05">
        <w:rPr>
          <w:sz w:val="18"/>
          <w:szCs w:val="18"/>
        </w:rPr>
        <w:t>http://www.us-rs.si/documents/6e/bc/up-1116-092.pdf</w:t>
      </w:r>
    </w:p>
  </w:footnote>
  <w:footnote w:id="6">
    <w:p w:rsidR="007535E0" w:rsidRDefault="007535E0">
      <w:pPr>
        <w:pStyle w:val="Sprotnaopomba-besedilo"/>
      </w:pPr>
      <w:r>
        <w:rPr>
          <w:rStyle w:val="Sprotnaopomba-sklic"/>
        </w:rPr>
        <w:footnoteRef/>
      </w:r>
      <w:r>
        <w:t xml:space="preserve"> </w:t>
      </w:r>
      <w:r w:rsidRPr="00800300">
        <w:rPr>
          <w:sz w:val="18"/>
          <w:szCs w:val="18"/>
        </w:rPr>
        <w:t>Strokovna ocena št. 181-101/2020/55</w:t>
      </w:r>
    </w:p>
  </w:footnote>
  <w:footnote w:id="7">
    <w:p w:rsidR="007535E0" w:rsidRDefault="007535E0">
      <w:pPr>
        <w:pStyle w:val="Sprotnaopomba-besedilo"/>
      </w:pPr>
      <w:r>
        <w:rPr>
          <w:rStyle w:val="Sprotnaopomba-sklic"/>
        </w:rPr>
        <w:footnoteRef/>
      </w:r>
      <w:r>
        <w:t xml:space="preserve"> </w:t>
      </w:r>
      <w:r w:rsidRPr="00800300">
        <w:rPr>
          <w:sz w:val="18"/>
          <w:szCs w:val="18"/>
        </w:rPr>
        <w:t>Strokovna ocena št. 181-101/2020/57</w:t>
      </w:r>
    </w:p>
  </w:footnote>
  <w:footnote w:id="8">
    <w:p w:rsidR="007535E0" w:rsidRDefault="007535E0">
      <w:pPr>
        <w:pStyle w:val="Sprotnaopomba-besedilo"/>
      </w:pPr>
      <w:r>
        <w:rPr>
          <w:rStyle w:val="Sprotnaopomba-sklic"/>
        </w:rPr>
        <w:footnoteRef/>
      </w:r>
      <w:r>
        <w:t xml:space="preserve"> </w:t>
      </w:r>
      <w:r w:rsidRPr="00997FAC">
        <w:rPr>
          <w:sz w:val="18"/>
          <w:szCs w:val="18"/>
        </w:rPr>
        <w:t>Zapisnik sestanka Strokovne svetovalne skupine na covid-19, 25. junij 2020</w:t>
      </w:r>
    </w:p>
  </w:footnote>
  <w:footnote w:id="9">
    <w:p w:rsidR="007535E0" w:rsidRDefault="007535E0">
      <w:pPr>
        <w:pStyle w:val="Sprotnaopomba-besedilo"/>
      </w:pPr>
      <w:r>
        <w:rPr>
          <w:rStyle w:val="Sprotnaopomba-sklic"/>
        </w:rPr>
        <w:footnoteRef/>
      </w:r>
      <w:r>
        <w:t xml:space="preserve"> </w:t>
      </w:r>
      <w:r w:rsidRPr="00997FAC">
        <w:rPr>
          <w:sz w:val="18"/>
          <w:szCs w:val="18"/>
        </w:rPr>
        <w:t xml:space="preserve">Zapisnik sestanka Strokovne svetovalne skupine na covid-19, </w:t>
      </w:r>
      <w:r>
        <w:rPr>
          <w:sz w:val="18"/>
          <w:szCs w:val="18"/>
        </w:rPr>
        <w:t>29</w:t>
      </w:r>
      <w:r w:rsidRPr="00997FAC">
        <w:rPr>
          <w:sz w:val="18"/>
          <w:szCs w:val="18"/>
        </w:rPr>
        <w:t>. ju</w:t>
      </w:r>
      <w:r>
        <w:rPr>
          <w:sz w:val="18"/>
          <w:szCs w:val="18"/>
        </w:rPr>
        <w:t>l</w:t>
      </w:r>
      <w:r w:rsidRPr="00997FAC">
        <w:rPr>
          <w:sz w:val="18"/>
          <w:szCs w:val="18"/>
        </w:rPr>
        <w:t>ij 2020</w:t>
      </w:r>
    </w:p>
  </w:footnote>
  <w:footnote w:id="10">
    <w:p w:rsidR="007535E0" w:rsidRDefault="007535E0">
      <w:pPr>
        <w:pStyle w:val="Sprotnaopomba-besedilo"/>
      </w:pPr>
      <w:r>
        <w:rPr>
          <w:rStyle w:val="Sprotnaopomba-sklic"/>
        </w:rPr>
        <w:footnoteRef/>
      </w:r>
      <w:r>
        <w:t xml:space="preserve"> </w:t>
      </w:r>
      <w:r w:rsidRPr="00997FAC">
        <w:rPr>
          <w:sz w:val="18"/>
          <w:szCs w:val="18"/>
        </w:rPr>
        <w:t xml:space="preserve">Zapisnik sestanka Strokovne svetovalne skupine na covid-19, </w:t>
      </w:r>
      <w:r>
        <w:rPr>
          <w:sz w:val="18"/>
          <w:szCs w:val="18"/>
        </w:rPr>
        <w:t>11</w:t>
      </w:r>
      <w:r w:rsidRPr="00997FAC">
        <w:rPr>
          <w:sz w:val="18"/>
          <w:szCs w:val="18"/>
        </w:rPr>
        <w:t xml:space="preserve">. </w:t>
      </w:r>
      <w:r>
        <w:rPr>
          <w:sz w:val="18"/>
          <w:szCs w:val="18"/>
        </w:rPr>
        <w:t>oktober</w:t>
      </w:r>
      <w:r w:rsidRPr="00997FAC">
        <w:rPr>
          <w:sz w:val="18"/>
          <w:szCs w:val="18"/>
        </w:rPr>
        <w:t xml:space="preserve"> 2020</w:t>
      </w:r>
    </w:p>
  </w:footnote>
  <w:footnote w:id="11">
    <w:p w:rsidR="007535E0" w:rsidRDefault="007535E0">
      <w:pPr>
        <w:pStyle w:val="Sprotnaopomba-besedilo"/>
      </w:pPr>
      <w:r>
        <w:rPr>
          <w:rStyle w:val="Sprotnaopomba-sklic"/>
        </w:rPr>
        <w:footnoteRef/>
      </w:r>
      <w:r>
        <w:t xml:space="preserve"> </w:t>
      </w:r>
      <w:r w:rsidRPr="00997FAC">
        <w:rPr>
          <w:sz w:val="18"/>
          <w:szCs w:val="18"/>
        </w:rPr>
        <w:t xml:space="preserve">Zapisnik sestanka Strokovne svetovalne skupine na covid-19, </w:t>
      </w:r>
      <w:r>
        <w:rPr>
          <w:sz w:val="18"/>
          <w:szCs w:val="18"/>
        </w:rPr>
        <w:t>12</w:t>
      </w:r>
      <w:r w:rsidRPr="00997FAC">
        <w:rPr>
          <w:sz w:val="18"/>
          <w:szCs w:val="18"/>
        </w:rPr>
        <w:t xml:space="preserve">. </w:t>
      </w:r>
      <w:r>
        <w:rPr>
          <w:sz w:val="18"/>
          <w:szCs w:val="18"/>
        </w:rPr>
        <w:t>avgust</w:t>
      </w:r>
      <w:r w:rsidRPr="00997FAC">
        <w:rPr>
          <w:sz w:val="18"/>
          <w:szCs w:val="18"/>
        </w:rPr>
        <w:t xml:space="preserve"> 2020</w:t>
      </w:r>
    </w:p>
  </w:footnote>
  <w:footnote w:id="12">
    <w:p w:rsidR="004464DA" w:rsidRDefault="004464DA">
      <w:pPr>
        <w:pStyle w:val="Sprotnaopomba-besedilo"/>
      </w:pPr>
      <w:r>
        <w:rPr>
          <w:rStyle w:val="Sprotnaopomba-sklic"/>
        </w:rPr>
        <w:footnoteRef/>
      </w:r>
      <w:r>
        <w:t xml:space="preserve"> </w:t>
      </w:r>
      <w:r w:rsidRPr="004464DA">
        <w:t>https://www.nijz.si/sites/www.nijz.si/files/uploaded/kazalniki_v_skladu_z_odloki_vlade_rs20201222.pdf</w:t>
      </w:r>
    </w:p>
  </w:footnote>
  <w:footnote w:id="13">
    <w:p w:rsidR="007535E0" w:rsidRDefault="007535E0">
      <w:pPr>
        <w:pStyle w:val="Sprotnaopomba-besedilo"/>
      </w:pPr>
      <w:r>
        <w:rPr>
          <w:rStyle w:val="Sprotnaopomba-sklic"/>
        </w:rPr>
        <w:footnoteRef/>
      </w:r>
      <w:r>
        <w:t xml:space="preserve"> </w:t>
      </w:r>
      <w:r w:rsidRPr="003A7C37">
        <w:rPr>
          <w:sz w:val="18"/>
          <w:szCs w:val="18"/>
        </w:rPr>
        <w:t>https://www.medrxiv.org/content/10.1101/2020.08.29.20184135v1.full.pdf</w:t>
      </w:r>
    </w:p>
  </w:footnote>
  <w:footnote w:id="14">
    <w:p w:rsidR="007535E0" w:rsidRDefault="007535E0">
      <w:pPr>
        <w:pStyle w:val="Sprotnaopomba-besedilo"/>
      </w:pPr>
      <w:r>
        <w:rPr>
          <w:rStyle w:val="Sprotnaopomba-sklic"/>
        </w:rPr>
        <w:footnoteRef/>
      </w:r>
      <w:r>
        <w:t xml:space="preserve"> </w:t>
      </w:r>
      <w:r w:rsidRPr="00E10283">
        <w:t>https://www.fiercebiotech.com/medtech/google-oxford-study-projects-benefits-to-coronavirus-tracing-smartphone-apps-even-at-low</w:t>
      </w:r>
    </w:p>
  </w:footnote>
  <w:footnote w:id="15">
    <w:p w:rsidR="007535E0" w:rsidRDefault="007535E0">
      <w:pPr>
        <w:pStyle w:val="Sprotnaopomba-besedilo"/>
      </w:pPr>
      <w:r>
        <w:rPr>
          <w:rStyle w:val="Sprotnaopomba-sklic"/>
        </w:rPr>
        <w:footnoteRef/>
      </w:r>
      <w:r>
        <w:t xml:space="preserve"> </w:t>
      </w:r>
      <w:r w:rsidRPr="006F2583">
        <w:rPr>
          <w:sz w:val="18"/>
          <w:szCs w:val="18"/>
        </w:rPr>
        <w:t>https://www.gov.si/assets/vlada/Koronavirus-zbirno-infografike-vlada/APP-OstaniZdrav/Obvestilo-o-varstvu-podatkov.pdf</w:t>
      </w:r>
    </w:p>
  </w:footnote>
  <w:footnote w:id="16">
    <w:p w:rsidR="007535E0" w:rsidRDefault="007535E0">
      <w:pPr>
        <w:pStyle w:val="Sprotnaopomba-besedilo"/>
      </w:pPr>
      <w:r>
        <w:rPr>
          <w:rStyle w:val="Sprotnaopomba-sklic"/>
        </w:rPr>
        <w:footnoteRef/>
      </w:r>
      <w:r>
        <w:t xml:space="preserve"> </w:t>
      </w:r>
      <w:r w:rsidRPr="00DC76C6">
        <w:rPr>
          <w:sz w:val="18"/>
          <w:szCs w:val="18"/>
        </w:rPr>
        <w:t>https://www.stat.si/StatWeb/News/Index/8102</w:t>
      </w:r>
    </w:p>
  </w:footnote>
  <w:footnote w:id="17">
    <w:p w:rsidR="007535E0" w:rsidRDefault="007535E0">
      <w:pPr>
        <w:pStyle w:val="Sprotnaopomba-besedilo"/>
      </w:pPr>
      <w:r>
        <w:rPr>
          <w:rStyle w:val="Sprotnaopomba-sklic"/>
        </w:rPr>
        <w:footnoteRef/>
      </w:r>
      <w:r>
        <w:t xml:space="preserve"> </w:t>
      </w:r>
      <w:r w:rsidRPr="00A14F97">
        <w:rPr>
          <w:sz w:val="18"/>
          <w:szCs w:val="18"/>
        </w:rPr>
        <w:t>https://www.stat.si/obcine</w:t>
      </w:r>
    </w:p>
  </w:footnote>
  <w:footnote w:id="18">
    <w:p w:rsidR="007535E0" w:rsidRDefault="007535E0">
      <w:pPr>
        <w:pStyle w:val="Sprotnaopomba-besedilo"/>
      </w:pPr>
      <w:r>
        <w:rPr>
          <w:rStyle w:val="Sprotnaopomba-sklic"/>
        </w:rPr>
        <w:footnoteRef/>
      </w:r>
      <w:r>
        <w:t xml:space="preserve"> </w:t>
      </w:r>
      <w:r w:rsidRPr="00EC0D01">
        <w:t>https://www.stat.si/StatWeb/News/Index/7925?fbclid=IwAR0igNZJQXjfwFVHPymi_a6Im8FKALwCbfh2t3yZd4UyinVQKhwHh5aJ0Ng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E0" w:rsidRDefault="007535E0">
    <w:pPr>
      <w:pStyle w:val="Glava"/>
      <w:tabs>
        <w:tab w:val="center" w:pos="4535"/>
        <w:tab w:val="right" w:pos="9070"/>
      </w:tabs>
    </w:pPr>
    <w:r>
      <w:rPr>
        <w:b/>
        <w:color w:val="000000"/>
      </w:rPr>
      <w:tab/>
    </w:r>
    <w:r>
      <w:rPr>
        <w:b/>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E0" w:rsidRDefault="007535E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E0" w:rsidRDefault="007535E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E0" w:rsidRDefault="007535E0">
    <w:pPr>
      <w:pStyle w:val="Glava"/>
      <w:tabs>
        <w:tab w:val="center" w:pos="4535"/>
        <w:tab w:val="right" w:pos="9070"/>
      </w:tabs>
    </w:pPr>
    <w:r>
      <w:rPr>
        <w:b/>
        <w:color w:val="000000"/>
      </w:rPr>
      <w:tab/>
    </w:r>
    <w:r>
      <w:rPr>
        <w:b/>
        <w:color w:val="000000"/>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E0" w:rsidRDefault="007535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9"/>
      <w:numFmt w:val="bullet"/>
      <w:pStyle w:val="Par-numberi"/>
      <w:lvlText w:val=""/>
      <w:lvlJc w:val="left"/>
      <w:pPr>
        <w:tabs>
          <w:tab w:val="num" w:pos="0"/>
        </w:tabs>
        <w:ind w:left="1440" w:hanging="360"/>
      </w:pPr>
      <w:rPr>
        <w:rFonts w:ascii="Symbol" w:hAnsi="Symbol" w:cs="Times New Roman" w:hint="default"/>
      </w:rPr>
    </w:lvl>
  </w:abstractNum>
  <w:abstractNum w:abstractNumId="2" w15:restartNumberingAfterBreak="0">
    <w:nsid w:val="00000003"/>
    <w:multiLevelType w:val="multilevel"/>
    <w:tmpl w:val="00000003"/>
    <w:name w:val="WW8Num3"/>
    <w:lvl w:ilvl="0">
      <w:start w:val="1"/>
      <w:numFmt w:val="bullet"/>
      <w:pStyle w:val="Alineazaodstavkom"/>
      <w:lvlText w:val="–"/>
      <w:lvlJc w:val="left"/>
      <w:pPr>
        <w:tabs>
          <w:tab w:val="num" w:pos="0"/>
        </w:tabs>
        <w:ind w:left="1428" w:hanging="360"/>
      </w:pPr>
      <w:rPr>
        <w:rFonts w:ascii="Arial" w:hAnsi="Arial" w:cs="Aria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15:restartNumberingAfterBreak="0">
    <w:nsid w:val="00000004"/>
    <w:multiLevelType w:val="multilevel"/>
    <w:tmpl w:val="00000004"/>
    <w:name w:val="WW8Num4"/>
    <w:lvl w:ilvl="0">
      <w:start w:val="1"/>
      <w:numFmt w:val="upperRoman"/>
      <w:lvlText w:val="%1."/>
      <w:lvlJc w:val="left"/>
      <w:pPr>
        <w:tabs>
          <w:tab w:val="num" w:pos="0"/>
        </w:tabs>
        <w:ind w:left="1080" w:hanging="720"/>
      </w:pPr>
      <w:rPr>
        <w:rFonts w:hint="default"/>
      </w:rPr>
    </w:lvl>
    <w:lvl w:ilvl="1">
      <w:start w:val="3"/>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4" w15:restartNumberingAfterBreak="0">
    <w:nsid w:val="00000005"/>
    <w:multiLevelType w:val="singleLevel"/>
    <w:tmpl w:val="00000005"/>
    <w:name w:val="WW8Num5"/>
    <w:lvl w:ilvl="0">
      <w:start w:val="49"/>
      <w:numFmt w:val="bullet"/>
      <w:lvlText w:val=""/>
      <w:lvlJc w:val="left"/>
      <w:pPr>
        <w:tabs>
          <w:tab w:val="num" w:pos="0"/>
        </w:tabs>
        <w:ind w:left="720" w:hanging="360"/>
      </w:pPr>
      <w:rPr>
        <w:rFonts w:ascii="Symbol" w:hAnsi="Symbol" w:cs="Times New Roman" w:hint="default"/>
        <w:b w:val="0"/>
        <w:sz w:val="20"/>
        <w:szCs w:val="20"/>
      </w:rPr>
    </w:lvl>
  </w:abstractNum>
  <w:abstractNum w:abstractNumId="5" w15:restartNumberingAfterBreak="0">
    <w:nsid w:val="00000006"/>
    <w:multiLevelType w:val="singleLevel"/>
    <w:tmpl w:val="00000006"/>
    <w:name w:val="WW8Num6"/>
    <w:lvl w:ilvl="0">
      <w:start w:val="49"/>
      <w:numFmt w:val="bullet"/>
      <w:lvlText w:val=""/>
      <w:lvlJc w:val="left"/>
      <w:pPr>
        <w:tabs>
          <w:tab w:val="num" w:pos="0"/>
        </w:tabs>
        <w:ind w:left="360" w:hanging="360"/>
      </w:pPr>
      <w:rPr>
        <w:rFonts w:ascii="Symbol" w:hAnsi="Symbol" w:cs="Times New Roman"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Cs w:val="20"/>
        <w:lang w:eastAsia="sl-SI"/>
      </w:rPr>
    </w:lvl>
  </w:abstractNum>
  <w:abstractNum w:abstractNumId="7" w15:restartNumberingAfterBreak="0">
    <w:nsid w:val="00000008"/>
    <w:multiLevelType w:val="singleLevel"/>
    <w:tmpl w:val="00000008"/>
    <w:name w:val="WW8Num8"/>
    <w:lvl w:ilvl="0">
      <w:start w:val="1"/>
      <w:numFmt w:val="bullet"/>
      <w:pStyle w:val="Oddelek"/>
      <w:lvlText w:val="–"/>
      <w:lvlJc w:val="left"/>
      <w:pPr>
        <w:tabs>
          <w:tab w:val="num" w:pos="0"/>
        </w:tabs>
        <w:ind w:left="1428" w:hanging="360"/>
      </w:pPr>
      <w:rPr>
        <w:rFonts w:ascii="Arial" w:hAnsi="Arial" w:cs="Arial" w:hint="default"/>
      </w:rPr>
    </w:lvl>
  </w:abstractNum>
  <w:abstractNum w:abstractNumId="8" w15:restartNumberingAfterBreak="0">
    <w:nsid w:val="00000009"/>
    <w:multiLevelType w:val="singleLevel"/>
    <w:tmpl w:val="00000009"/>
    <w:name w:val="WW8Num9"/>
    <w:lvl w:ilvl="0">
      <w:start w:val="1"/>
      <w:numFmt w:val="lowerLetter"/>
      <w:pStyle w:val="rkovnatokazaodstavkom"/>
      <w:lvlText w:val="%1)"/>
      <w:lvlJc w:val="left"/>
      <w:pPr>
        <w:tabs>
          <w:tab w:val="num" w:pos="0"/>
        </w:tabs>
        <w:ind w:left="1068" w:hanging="360"/>
      </w:pPr>
      <w:rPr>
        <w:rFonts w:hint="default"/>
      </w:rPr>
    </w:lvl>
  </w:abstractNum>
  <w:abstractNum w:abstractNumId="9" w15:restartNumberingAfterBreak="0">
    <w:nsid w:val="0000000A"/>
    <w:multiLevelType w:val="multilevel"/>
    <w:tmpl w:val="0000000A"/>
    <w:name w:val="WW8Num10"/>
    <w:lvl w:ilvl="0">
      <w:start w:val="1"/>
      <w:numFmt w:val="decimal"/>
      <w:pStyle w:val="Slika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000000B"/>
    <w:multiLevelType w:val="singleLevel"/>
    <w:tmpl w:val="0000000B"/>
    <w:name w:val="WW8Num11"/>
    <w:lvl w:ilvl="0">
      <w:start w:val="1"/>
      <w:numFmt w:val="upperRoman"/>
      <w:lvlText w:val="%1."/>
      <w:lvlJc w:val="left"/>
      <w:pPr>
        <w:tabs>
          <w:tab w:val="num" w:pos="0"/>
        </w:tabs>
        <w:ind w:left="945" w:hanging="720"/>
      </w:pPr>
      <w:rPr>
        <w:rFonts w:hint="default"/>
      </w:rPr>
    </w:lvl>
  </w:abstractNum>
  <w:abstractNum w:abstractNumId="11" w15:restartNumberingAfterBreak="0">
    <w:nsid w:val="0000000C"/>
    <w:multiLevelType w:val="singleLevel"/>
    <w:tmpl w:val="0000000C"/>
    <w:name w:val="WW8Num12"/>
    <w:lvl w:ilvl="0">
      <w:start w:val="49"/>
      <w:numFmt w:val="bullet"/>
      <w:lvlText w:val=""/>
      <w:lvlJc w:val="left"/>
      <w:pPr>
        <w:tabs>
          <w:tab w:val="num" w:pos="0"/>
        </w:tabs>
        <w:ind w:left="360" w:hanging="360"/>
      </w:pPr>
      <w:rPr>
        <w:rFonts w:ascii="Symbol" w:hAnsi="Symbol" w:cs="Times New Roman" w:hint="default"/>
        <w:sz w:val="20"/>
        <w:szCs w:val="20"/>
      </w:rPr>
    </w:lvl>
  </w:abstractNum>
  <w:abstractNum w:abstractNumId="12" w15:restartNumberingAfterBreak="0">
    <w:nsid w:val="0000000D"/>
    <w:multiLevelType w:val="singleLevel"/>
    <w:tmpl w:val="0000000D"/>
    <w:name w:val="WW8Num13"/>
    <w:lvl w:ilvl="0">
      <w:start w:val="1"/>
      <w:numFmt w:val="decimal"/>
      <w:pStyle w:val="TabelaT"/>
      <w:lvlText w:val="Tabela %1:"/>
      <w:lvlJc w:val="left"/>
      <w:pPr>
        <w:tabs>
          <w:tab w:val="num" w:pos="0"/>
        </w:tabs>
        <w:ind w:left="720" w:hanging="360"/>
      </w:pPr>
      <w:rPr>
        <w:rFonts w:hint="default"/>
      </w:rPr>
    </w:lvl>
  </w:abstractNum>
  <w:abstractNum w:abstractNumId="13" w15:restartNumberingAfterBreak="0">
    <w:nsid w:val="0000000E"/>
    <w:multiLevelType w:val="multilevel"/>
    <w:tmpl w:val="0000000E"/>
    <w:name w:val="WW8Num14"/>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Arial" w:hAnsi="Arial" w:cs="Arial" w:hint="default"/>
        <w:sz w:val="20"/>
        <w:szCs w:val="20"/>
      </w:rPr>
    </w:lvl>
  </w:abstractNum>
  <w:abstractNum w:abstractNumId="15" w15:restartNumberingAfterBreak="0">
    <w:nsid w:val="00000010"/>
    <w:multiLevelType w:val="multilevel"/>
    <w:tmpl w:val="00000010"/>
    <w:name w:val="WW8Num16"/>
    <w:lvl w:ilvl="0">
      <w:start w:val="49"/>
      <w:numFmt w:val="bullet"/>
      <w:lvlText w:val=""/>
      <w:lvlJc w:val="left"/>
      <w:pPr>
        <w:tabs>
          <w:tab w:val="num" w:pos="0"/>
        </w:tabs>
        <w:ind w:left="720" w:hanging="360"/>
      </w:pPr>
      <w:rPr>
        <w:rFonts w:ascii="Symbol" w:hAnsi="Symbol" w:cs="Times New Roman"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1"/>
    <w:multiLevelType w:val="singleLevel"/>
    <w:tmpl w:val="00000011"/>
    <w:name w:val="WW8Num17"/>
    <w:lvl w:ilvl="0">
      <w:start w:val="49"/>
      <w:numFmt w:val="bullet"/>
      <w:lvlText w:val=""/>
      <w:lvlJc w:val="left"/>
      <w:pPr>
        <w:tabs>
          <w:tab w:val="num" w:pos="0"/>
        </w:tabs>
        <w:ind w:left="720" w:hanging="360"/>
      </w:pPr>
      <w:rPr>
        <w:rFonts w:ascii="Symbol" w:hAnsi="Symbol" w:cs="Times New Roman" w:hint="default"/>
      </w:rPr>
    </w:lvl>
  </w:abstractNum>
  <w:abstractNum w:abstractNumId="17" w15:restartNumberingAfterBreak="0">
    <w:nsid w:val="14D15355"/>
    <w:multiLevelType w:val="hybridMultilevel"/>
    <w:tmpl w:val="71D8CA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D9F239B"/>
    <w:multiLevelType w:val="hybridMultilevel"/>
    <w:tmpl w:val="E80225E0"/>
    <w:lvl w:ilvl="0" w:tplc="CACC87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77A3D78"/>
    <w:multiLevelType w:val="hybridMultilevel"/>
    <w:tmpl w:val="71D8CA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8D93A59"/>
    <w:multiLevelType w:val="hybridMultilevel"/>
    <w:tmpl w:val="490CD1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E86DFD"/>
    <w:multiLevelType w:val="hybridMultilevel"/>
    <w:tmpl w:val="04FC7314"/>
    <w:lvl w:ilvl="0" w:tplc="3334B8BE">
      <w:start w:val="1"/>
      <w:numFmt w:val="upperRoman"/>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2E64685E"/>
    <w:multiLevelType w:val="hybridMultilevel"/>
    <w:tmpl w:val="286401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2F925F4"/>
    <w:multiLevelType w:val="hybridMultilevel"/>
    <w:tmpl w:val="A07C2C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B6F5E2E"/>
    <w:multiLevelType w:val="hybridMultilevel"/>
    <w:tmpl w:val="B80089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87EC9"/>
    <w:multiLevelType w:val="hybridMultilevel"/>
    <w:tmpl w:val="830E0F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10050DA"/>
    <w:multiLevelType w:val="hybridMultilevel"/>
    <w:tmpl w:val="40E646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2AF694B"/>
    <w:multiLevelType w:val="hybridMultilevel"/>
    <w:tmpl w:val="422867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19"/>
  </w:num>
  <w:num w:numId="21">
    <w:abstractNumId w:val="21"/>
  </w:num>
  <w:num w:numId="22">
    <w:abstractNumId w:val="18"/>
  </w:num>
  <w:num w:numId="23">
    <w:abstractNumId w:val="25"/>
  </w:num>
  <w:num w:numId="24">
    <w:abstractNumId w:val="23"/>
  </w:num>
  <w:num w:numId="25">
    <w:abstractNumId w:val="22"/>
  </w:num>
  <w:num w:numId="26">
    <w:abstractNumId w:val="27"/>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DD"/>
    <w:rsid w:val="00013253"/>
    <w:rsid w:val="00025250"/>
    <w:rsid w:val="00035E66"/>
    <w:rsid w:val="00047B1E"/>
    <w:rsid w:val="00052D30"/>
    <w:rsid w:val="00071366"/>
    <w:rsid w:val="0007764C"/>
    <w:rsid w:val="00077CC4"/>
    <w:rsid w:val="0008392D"/>
    <w:rsid w:val="00087C03"/>
    <w:rsid w:val="000904BB"/>
    <w:rsid w:val="000A2106"/>
    <w:rsid w:val="000C0D6B"/>
    <w:rsid w:val="000C14FC"/>
    <w:rsid w:val="000D423E"/>
    <w:rsid w:val="000E397E"/>
    <w:rsid w:val="000E4717"/>
    <w:rsid w:val="00103A32"/>
    <w:rsid w:val="00144604"/>
    <w:rsid w:val="00162763"/>
    <w:rsid w:val="0017254D"/>
    <w:rsid w:val="001778FB"/>
    <w:rsid w:val="00182093"/>
    <w:rsid w:val="0018541E"/>
    <w:rsid w:val="001A5F6F"/>
    <w:rsid w:val="001B78DB"/>
    <w:rsid w:val="001C2A62"/>
    <w:rsid w:val="001F201E"/>
    <w:rsid w:val="00202B24"/>
    <w:rsid w:val="00202EBC"/>
    <w:rsid w:val="002462BE"/>
    <w:rsid w:val="00261203"/>
    <w:rsid w:val="002727A3"/>
    <w:rsid w:val="00290C4A"/>
    <w:rsid w:val="002A5280"/>
    <w:rsid w:val="002B3365"/>
    <w:rsid w:val="002B59B9"/>
    <w:rsid w:val="002D5831"/>
    <w:rsid w:val="002E34F6"/>
    <w:rsid w:val="002E6A89"/>
    <w:rsid w:val="002F7533"/>
    <w:rsid w:val="00301B50"/>
    <w:rsid w:val="0030751E"/>
    <w:rsid w:val="00324D89"/>
    <w:rsid w:val="00343E1C"/>
    <w:rsid w:val="00350603"/>
    <w:rsid w:val="0036145B"/>
    <w:rsid w:val="00361724"/>
    <w:rsid w:val="00390DDD"/>
    <w:rsid w:val="003916C4"/>
    <w:rsid w:val="003A64CF"/>
    <w:rsid w:val="003A7C37"/>
    <w:rsid w:val="003B491F"/>
    <w:rsid w:val="003D2819"/>
    <w:rsid w:val="003E600B"/>
    <w:rsid w:val="004464DA"/>
    <w:rsid w:val="004704EE"/>
    <w:rsid w:val="004749D1"/>
    <w:rsid w:val="00492001"/>
    <w:rsid w:val="004A6479"/>
    <w:rsid w:val="004F4596"/>
    <w:rsid w:val="00500C1B"/>
    <w:rsid w:val="00507156"/>
    <w:rsid w:val="00523BE5"/>
    <w:rsid w:val="00541ECA"/>
    <w:rsid w:val="0054427E"/>
    <w:rsid w:val="005553F3"/>
    <w:rsid w:val="00565043"/>
    <w:rsid w:val="005902DC"/>
    <w:rsid w:val="005A05D3"/>
    <w:rsid w:val="005A6D03"/>
    <w:rsid w:val="005C3DE5"/>
    <w:rsid w:val="005D10FC"/>
    <w:rsid w:val="005D343C"/>
    <w:rsid w:val="006032C4"/>
    <w:rsid w:val="00634279"/>
    <w:rsid w:val="00670721"/>
    <w:rsid w:val="006854A6"/>
    <w:rsid w:val="006A7BFF"/>
    <w:rsid w:val="006D4F09"/>
    <w:rsid w:val="006E0513"/>
    <w:rsid w:val="006E79B9"/>
    <w:rsid w:val="006F2583"/>
    <w:rsid w:val="006F3498"/>
    <w:rsid w:val="007203C7"/>
    <w:rsid w:val="007234D1"/>
    <w:rsid w:val="007234D7"/>
    <w:rsid w:val="00744BD9"/>
    <w:rsid w:val="007535E0"/>
    <w:rsid w:val="00780CA4"/>
    <w:rsid w:val="00786F40"/>
    <w:rsid w:val="00797401"/>
    <w:rsid w:val="007A1C29"/>
    <w:rsid w:val="007C0A14"/>
    <w:rsid w:val="007C29E9"/>
    <w:rsid w:val="007D0A5F"/>
    <w:rsid w:val="00800300"/>
    <w:rsid w:val="00807D8D"/>
    <w:rsid w:val="008118FD"/>
    <w:rsid w:val="00811D1A"/>
    <w:rsid w:val="00830BD1"/>
    <w:rsid w:val="0083440A"/>
    <w:rsid w:val="00884705"/>
    <w:rsid w:val="00894397"/>
    <w:rsid w:val="00894DE0"/>
    <w:rsid w:val="008A60E7"/>
    <w:rsid w:val="008B0EF7"/>
    <w:rsid w:val="008C1E55"/>
    <w:rsid w:val="008C7BE7"/>
    <w:rsid w:val="0098398D"/>
    <w:rsid w:val="0098473E"/>
    <w:rsid w:val="00984F1B"/>
    <w:rsid w:val="00994D03"/>
    <w:rsid w:val="00997FAC"/>
    <w:rsid w:val="009A0797"/>
    <w:rsid w:val="009B7B2E"/>
    <w:rsid w:val="009D2045"/>
    <w:rsid w:val="00A14F97"/>
    <w:rsid w:val="00A6505E"/>
    <w:rsid w:val="00A93B1C"/>
    <w:rsid w:val="00A95048"/>
    <w:rsid w:val="00AD44C1"/>
    <w:rsid w:val="00AF18DF"/>
    <w:rsid w:val="00B00DB6"/>
    <w:rsid w:val="00B56012"/>
    <w:rsid w:val="00B61F10"/>
    <w:rsid w:val="00BA2086"/>
    <w:rsid w:val="00BC5BFD"/>
    <w:rsid w:val="00BC6987"/>
    <w:rsid w:val="00BD18B3"/>
    <w:rsid w:val="00BD5DC5"/>
    <w:rsid w:val="00BD694A"/>
    <w:rsid w:val="00C13DAF"/>
    <w:rsid w:val="00C17B66"/>
    <w:rsid w:val="00C20845"/>
    <w:rsid w:val="00C234E8"/>
    <w:rsid w:val="00C24140"/>
    <w:rsid w:val="00C270E3"/>
    <w:rsid w:val="00C353FC"/>
    <w:rsid w:val="00C35E8A"/>
    <w:rsid w:val="00C458A4"/>
    <w:rsid w:val="00C51CE9"/>
    <w:rsid w:val="00C53F3A"/>
    <w:rsid w:val="00C86D3F"/>
    <w:rsid w:val="00CB32E6"/>
    <w:rsid w:val="00CB5FE7"/>
    <w:rsid w:val="00CD6016"/>
    <w:rsid w:val="00CD7A79"/>
    <w:rsid w:val="00D05D83"/>
    <w:rsid w:val="00D35ECC"/>
    <w:rsid w:val="00D565C8"/>
    <w:rsid w:val="00D6013B"/>
    <w:rsid w:val="00D870A5"/>
    <w:rsid w:val="00DA70CC"/>
    <w:rsid w:val="00DB37B8"/>
    <w:rsid w:val="00DB7D3F"/>
    <w:rsid w:val="00DC76C6"/>
    <w:rsid w:val="00DE742F"/>
    <w:rsid w:val="00DF4C05"/>
    <w:rsid w:val="00E10283"/>
    <w:rsid w:val="00E21337"/>
    <w:rsid w:val="00E46456"/>
    <w:rsid w:val="00E5511D"/>
    <w:rsid w:val="00E615C5"/>
    <w:rsid w:val="00E716A8"/>
    <w:rsid w:val="00E740DF"/>
    <w:rsid w:val="00E82A70"/>
    <w:rsid w:val="00E86BF5"/>
    <w:rsid w:val="00E9684D"/>
    <w:rsid w:val="00EA27CC"/>
    <w:rsid w:val="00EA3B7E"/>
    <w:rsid w:val="00EC0D01"/>
    <w:rsid w:val="00EE45FC"/>
    <w:rsid w:val="00EF70C6"/>
    <w:rsid w:val="00EF7DFB"/>
    <w:rsid w:val="00F12985"/>
    <w:rsid w:val="00F26A3E"/>
    <w:rsid w:val="00F4760F"/>
    <w:rsid w:val="00F5637D"/>
    <w:rsid w:val="00F577F2"/>
    <w:rsid w:val="00F64806"/>
    <w:rsid w:val="00F6565E"/>
    <w:rsid w:val="00F720E7"/>
    <w:rsid w:val="00F7674D"/>
    <w:rsid w:val="00F86290"/>
    <w:rsid w:val="00FA7445"/>
    <w:rsid w:val="00FE53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86E466"/>
  <w15:docId w15:val="{45FE76EE-C7A1-4E3C-AF2C-979E07E9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27CC"/>
    <w:pPr>
      <w:suppressAutoHyphens/>
      <w:spacing w:line="260" w:lineRule="exact"/>
    </w:pPr>
    <w:rPr>
      <w:rFonts w:ascii="Arial" w:hAnsi="Arial" w:cs="Arial"/>
      <w:szCs w:val="24"/>
      <w:lang w:eastAsia="zh-CN"/>
    </w:rPr>
  </w:style>
  <w:style w:type="paragraph" w:styleId="Naslov1">
    <w:name w:val="heading 1"/>
    <w:basedOn w:val="Navaden"/>
    <w:next w:val="Navaden"/>
    <w:qFormat/>
    <w:rsid w:val="00EA27CC"/>
    <w:pPr>
      <w:keepNext/>
      <w:numPr>
        <w:numId w:val="1"/>
      </w:numPr>
      <w:spacing w:before="240" w:after="60"/>
      <w:outlineLvl w:val="0"/>
    </w:pPr>
    <w:rPr>
      <w:b/>
      <w:kern w:val="2"/>
      <w:sz w:val="28"/>
      <w:szCs w:val="32"/>
    </w:rPr>
  </w:style>
  <w:style w:type="paragraph" w:styleId="Naslov2">
    <w:name w:val="heading 2"/>
    <w:basedOn w:val="Navaden"/>
    <w:next w:val="Navaden"/>
    <w:qFormat/>
    <w:rsid w:val="00EA27CC"/>
    <w:pPr>
      <w:keepNext/>
      <w:keepLines/>
      <w:numPr>
        <w:ilvl w:val="1"/>
        <w:numId w:val="1"/>
      </w:numPr>
      <w:spacing w:before="200"/>
      <w:outlineLvl w:val="1"/>
    </w:pPr>
    <w:rPr>
      <w:rFonts w:ascii="Cambria" w:eastAsia="Calibri" w:hAnsi="Cambria" w:cs="Cambria"/>
      <w:b/>
      <w:bCs/>
      <w:color w:val="4F81BD"/>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sid w:val="00EA27CC"/>
  </w:style>
  <w:style w:type="character" w:customStyle="1" w:styleId="WW8Num1z1">
    <w:name w:val="WW8Num1z1"/>
    <w:rsid w:val="00EA27CC"/>
  </w:style>
  <w:style w:type="character" w:customStyle="1" w:styleId="WW8Num1z2">
    <w:name w:val="WW8Num1z2"/>
    <w:rsid w:val="00EA27CC"/>
  </w:style>
  <w:style w:type="character" w:customStyle="1" w:styleId="WW8Num1z3">
    <w:name w:val="WW8Num1z3"/>
    <w:rsid w:val="00EA27CC"/>
  </w:style>
  <w:style w:type="character" w:customStyle="1" w:styleId="WW8Num1z4">
    <w:name w:val="WW8Num1z4"/>
    <w:rsid w:val="00EA27CC"/>
  </w:style>
  <w:style w:type="character" w:customStyle="1" w:styleId="WW8Num1z5">
    <w:name w:val="WW8Num1z5"/>
    <w:rsid w:val="00EA27CC"/>
  </w:style>
  <w:style w:type="character" w:customStyle="1" w:styleId="WW8Num1z6">
    <w:name w:val="WW8Num1z6"/>
    <w:rsid w:val="00EA27CC"/>
  </w:style>
  <w:style w:type="character" w:customStyle="1" w:styleId="WW8Num1z7">
    <w:name w:val="WW8Num1z7"/>
    <w:rsid w:val="00EA27CC"/>
  </w:style>
  <w:style w:type="character" w:customStyle="1" w:styleId="WW8Num1z8">
    <w:name w:val="WW8Num1z8"/>
    <w:rsid w:val="00EA27CC"/>
  </w:style>
  <w:style w:type="character" w:customStyle="1" w:styleId="WW8Num2z0">
    <w:name w:val="WW8Num2z0"/>
    <w:rsid w:val="00EA27CC"/>
    <w:rPr>
      <w:rFonts w:ascii="Symbol" w:hAnsi="Symbol" w:cs="Times New Roman" w:hint="default"/>
    </w:rPr>
  </w:style>
  <w:style w:type="character" w:customStyle="1" w:styleId="WW8Num3z0">
    <w:name w:val="WW8Num3z0"/>
    <w:rsid w:val="00EA27CC"/>
    <w:rPr>
      <w:rFonts w:ascii="Arial" w:hAnsi="Arial" w:cs="Arial" w:hint="default"/>
    </w:rPr>
  </w:style>
  <w:style w:type="character" w:customStyle="1" w:styleId="WW8Num3z1">
    <w:name w:val="WW8Num3z1"/>
    <w:rsid w:val="00EA27CC"/>
    <w:rPr>
      <w:rFonts w:ascii="Courier New" w:hAnsi="Courier New" w:cs="Courier New" w:hint="default"/>
    </w:rPr>
  </w:style>
  <w:style w:type="character" w:customStyle="1" w:styleId="WW8Num3z2">
    <w:name w:val="WW8Num3z2"/>
    <w:rsid w:val="00EA27CC"/>
    <w:rPr>
      <w:rFonts w:ascii="Wingdings" w:hAnsi="Wingdings" w:cs="Wingdings" w:hint="default"/>
    </w:rPr>
  </w:style>
  <w:style w:type="character" w:customStyle="1" w:styleId="WW8Num3z3">
    <w:name w:val="WW8Num3z3"/>
    <w:rsid w:val="00EA27CC"/>
    <w:rPr>
      <w:rFonts w:ascii="Symbol" w:hAnsi="Symbol" w:cs="Symbol" w:hint="default"/>
    </w:rPr>
  </w:style>
  <w:style w:type="character" w:customStyle="1" w:styleId="WW8Num4z0">
    <w:name w:val="WW8Num4z0"/>
    <w:rsid w:val="00EA27CC"/>
    <w:rPr>
      <w:rFonts w:hint="default"/>
    </w:rPr>
  </w:style>
  <w:style w:type="character" w:customStyle="1" w:styleId="WW8Num5z0">
    <w:name w:val="WW8Num5z0"/>
    <w:rsid w:val="00EA27CC"/>
    <w:rPr>
      <w:rFonts w:ascii="Symbol" w:hAnsi="Symbol" w:cs="Times New Roman" w:hint="default"/>
      <w:b w:val="0"/>
      <w:sz w:val="20"/>
      <w:szCs w:val="20"/>
    </w:rPr>
  </w:style>
  <w:style w:type="character" w:customStyle="1" w:styleId="WW8Num6z0">
    <w:name w:val="WW8Num6z0"/>
    <w:rsid w:val="00EA27CC"/>
    <w:rPr>
      <w:rFonts w:ascii="Symbol" w:hAnsi="Symbol" w:cs="Times New Roman" w:hint="default"/>
    </w:rPr>
  </w:style>
  <w:style w:type="character" w:customStyle="1" w:styleId="WW8Num7z0">
    <w:name w:val="WW8Num7z0"/>
    <w:rsid w:val="00EA27CC"/>
    <w:rPr>
      <w:rFonts w:ascii="Symbol" w:hAnsi="Symbol" w:cs="Symbol" w:hint="default"/>
      <w:szCs w:val="20"/>
      <w:lang w:eastAsia="sl-SI"/>
    </w:rPr>
  </w:style>
  <w:style w:type="character" w:customStyle="1" w:styleId="WW8Num8z0">
    <w:name w:val="WW8Num8z0"/>
    <w:rsid w:val="00EA27CC"/>
    <w:rPr>
      <w:rFonts w:ascii="Arial" w:hAnsi="Arial" w:cs="Arial" w:hint="default"/>
    </w:rPr>
  </w:style>
  <w:style w:type="character" w:customStyle="1" w:styleId="WW8Num9z0">
    <w:name w:val="WW8Num9z0"/>
    <w:rsid w:val="00EA27CC"/>
    <w:rPr>
      <w:rFonts w:hint="default"/>
    </w:rPr>
  </w:style>
  <w:style w:type="character" w:customStyle="1" w:styleId="WW8Num10z0">
    <w:name w:val="WW8Num10z0"/>
    <w:rsid w:val="00EA27CC"/>
  </w:style>
  <w:style w:type="character" w:customStyle="1" w:styleId="WW8Num10z1">
    <w:name w:val="WW8Num10z1"/>
    <w:rsid w:val="00EA27CC"/>
  </w:style>
  <w:style w:type="character" w:customStyle="1" w:styleId="WW8Num10z2">
    <w:name w:val="WW8Num10z2"/>
    <w:rsid w:val="00EA27CC"/>
  </w:style>
  <w:style w:type="character" w:customStyle="1" w:styleId="WW8Num10z3">
    <w:name w:val="WW8Num10z3"/>
    <w:rsid w:val="00EA27CC"/>
  </w:style>
  <w:style w:type="character" w:customStyle="1" w:styleId="WW8Num10z4">
    <w:name w:val="WW8Num10z4"/>
    <w:rsid w:val="00EA27CC"/>
  </w:style>
  <w:style w:type="character" w:customStyle="1" w:styleId="WW8Num10z5">
    <w:name w:val="WW8Num10z5"/>
    <w:rsid w:val="00EA27CC"/>
  </w:style>
  <w:style w:type="character" w:customStyle="1" w:styleId="WW8Num10z6">
    <w:name w:val="WW8Num10z6"/>
    <w:rsid w:val="00EA27CC"/>
  </w:style>
  <w:style w:type="character" w:customStyle="1" w:styleId="WW8Num10z7">
    <w:name w:val="WW8Num10z7"/>
    <w:rsid w:val="00EA27CC"/>
  </w:style>
  <w:style w:type="character" w:customStyle="1" w:styleId="WW8Num10z8">
    <w:name w:val="WW8Num10z8"/>
    <w:rsid w:val="00EA27CC"/>
  </w:style>
  <w:style w:type="character" w:customStyle="1" w:styleId="WW8Num11z0">
    <w:name w:val="WW8Num11z0"/>
    <w:rsid w:val="00EA27CC"/>
    <w:rPr>
      <w:rFonts w:hint="default"/>
    </w:rPr>
  </w:style>
  <w:style w:type="character" w:customStyle="1" w:styleId="WW8Num12z0">
    <w:name w:val="WW8Num12z0"/>
    <w:rsid w:val="00EA27CC"/>
    <w:rPr>
      <w:rFonts w:ascii="Symbol" w:hAnsi="Symbol" w:cs="Times New Roman" w:hint="default"/>
      <w:sz w:val="20"/>
      <w:szCs w:val="20"/>
    </w:rPr>
  </w:style>
  <w:style w:type="character" w:customStyle="1" w:styleId="WW8Num13z0">
    <w:name w:val="WW8Num13z0"/>
    <w:rsid w:val="00EA27CC"/>
    <w:rPr>
      <w:rFonts w:hint="default"/>
    </w:rPr>
  </w:style>
  <w:style w:type="character" w:customStyle="1" w:styleId="WW8Num14z0">
    <w:name w:val="WW8Num14z0"/>
    <w:rsid w:val="00EA27CC"/>
    <w:rPr>
      <w:rFonts w:hint="default"/>
    </w:rPr>
  </w:style>
  <w:style w:type="character" w:customStyle="1" w:styleId="WW8Num14z1">
    <w:name w:val="WW8Num14z1"/>
    <w:rsid w:val="00EA27CC"/>
  </w:style>
  <w:style w:type="character" w:customStyle="1" w:styleId="WW8Num14z2">
    <w:name w:val="WW8Num14z2"/>
    <w:rsid w:val="00EA27CC"/>
  </w:style>
  <w:style w:type="character" w:customStyle="1" w:styleId="WW8Num14z3">
    <w:name w:val="WW8Num14z3"/>
    <w:rsid w:val="00EA27CC"/>
  </w:style>
  <w:style w:type="character" w:customStyle="1" w:styleId="WW8Num14z4">
    <w:name w:val="WW8Num14z4"/>
    <w:rsid w:val="00EA27CC"/>
  </w:style>
  <w:style w:type="character" w:customStyle="1" w:styleId="WW8Num14z5">
    <w:name w:val="WW8Num14z5"/>
    <w:rsid w:val="00EA27CC"/>
  </w:style>
  <w:style w:type="character" w:customStyle="1" w:styleId="WW8Num14z6">
    <w:name w:val="WW8Num14z6"/>
    <w:rsid w:val="00EA27CC"/>
  </w:style>
  <w:style w:type="character" w:customStyle="1" w:styleId="WW8Num14z7">
    <w:name w:val="WW8Num14z7"/>
    <w:rsid w:val="00EA27CC"/>
  </w:style>
  <w:style w:type="character" w:customStyle="1" w:styleId="WW8Num14z8">
    <w:name w:val="WW8Num14z8"/>
    <w:rsid w:val="00EA27CC"/>
  </w:style>
  <w:style w:type="character" w:customStyle="1" w:styleId="WW8Num15z0">
    <w:name w:val="WW8Num15z0"/>
    <w:rsid w:val="00EA27CC"/>
    <w:rPr>
      <w:rFonts w:ascii="Arial" w:hAnsi="Arial" w:cs="Arial" w:hint="default"/>
      <w:sz w:val="20"/>
      <w:szCs w:val="20"/>
    </w:rPr>
  </w:style>
  <w:style w:type="character" w:customStyle="1" w:styleId="WW8Num16z0">
    <w:name w:val="WW8Num16z0"/>
    <w:rsid w:val="00EA27CC"/>
    <w:rPr>
      <w:rFonts w:ascii="Symbol" w:hAnsi="Symbol" w:cs="Times New Roman" w:hint="default"/>
    </w:rPr>
  </w:style>
  <w:style w:type="character" w:customStyle="1" w:styleId="WW8Num16z1">
    <w:name w:val="WW8Num16z1"/>
    <w:rsid w:val="00EA27CC"/>
    <w:rPr>
      <w:rFonts w:ascii="Arial" w:hAnsi="Arial" w:cs="Arial" w:hint="default"/>
    </w:rPr>
  </w:style>
  <w:style w:type="character" w:customStyle="1" w:styleId="WW8Num16z2">
    <w:name w:val="WW8Num16z2"/>
    <w:rsid w:val="00EA27CC"/>
    <w:rPr>
      <w:rFonts w:ascii="Wingdings" w:hAnsi="Wingdings" w:cs="Wingdings" w:hint="default"/>
    </w:rPr>
  </w:style>
  <w:style w:type="character" w:customStyle="1" w:styleId="WW8Num16z3">
    <w:name w:val="WW8Num16z3"/>
    <w:rsid w:val="00EA27CC"/>
    <w:rPr>
      <w:rFonts w:ascii="Symbol" w:hAnsi="Symbol" w:cs="Symbol" w:hint="default"/>
    </w:rPr>
  </w:style>
  <w:style w:type="character" w:customStyle="1" w:styleId="WW8Num16z4">
    <w:name w:val="WW8Num16z4"/>
    <w:rsid w:val="00EA27CC"/>
    <w:rPr>
      <w:rFonts w:ascii="Courier New" w:hAnsi="Courier New" w:cs="Courier New" w:hint="default"/>
    </w:rPr>
  </w:style>
  <w:style w:type="character" w:customStyle="1" w:styleId="WW8Num17z0">
    <w:name w:val="WW8Num17z0"/>
    <w:rsid w:val="00EA27CC"/>
    <w:rPr>
      <w:rFonts w:ascii="Symbol" w:hAnsi="Symbol" w:cs="Times New Roman" w:hint="default"/>
    </w:rPr>
  </w:style>
  <w:style w:type="character" w:customStyle="1" w:styleId="WW8Num2z1">
    <w:name w:val="WW8Num2z1"/>
    <w:rsid w:val="00EA27CC"/>
    <w:rPr>
      <w:rFonts w:ascii="Courier New" w:hAnsi="Courier New" w:cs="Courier New" w:hint="default"/>
    </w:rPr>
  </w:style>
  <w:style w:type="character" w:customStyle="1" w:styleId="WW8Num2z2">
    <w:name w:val="WW8Num2z2"/>
    <w:rsid w:val="00EA27CC"/>
    <w:rPr>
      <w:rFonts w:ascii="Wingdings" w:hAnsi="Wingdings" w:cs="Wingdings" w:hint="default"/>
    </w:rPr>
  </w:style>
  <w:style w:type="character" w:customStyle="1" w:styleId="WW8Num2z3">
    <w:name w:val="WW8Num2z3"/>
    <w:rsid w:val="00EA27CC"/>
    <w:rPr>
      <w:rFonts w:ascii="Symbol" w:hAnsi="Symbol" w:cs="Symbol" w:hint="default"/>
    </w:rPr>
  </w:style>
  <w:style w:type="character" w:customStyle="1" w:styleId="WW8Num5z1">
    <w:name w:val="WW8Num5z1"/>
    <w:rsid w:val="00EA27CC"/>
  </w:style>
  <w:style w:type="character" w:customStyle="1" w:styleId="WW8Num5z2">
    <w:name w:val="WW8Num5z2"/>
    <w:rsid w:val="00EA27CC"/>
  </w:style>
  <w:style w:type="character" w:customStyle="1" w:styleId="WW8Num5z3">
    <w:name w:val="WW8Num5z3"/>
    <w:rsid w:val="00EA27CC"/>
  </w:style>
  <w:style w:type="character" w:customStyle="1" w:styleId="WW8Num5z4">
    <w:name w:val="WW8Num5z4"/>
    <w:rsid w:val="00EA27CC"/>
  </w:style>
  <w:style w:type="character" w:customStyle="1" w:styleId="WW8Num5z5">
    <w:name w:val="WW8Num5z5"/>
    <w:rsid w:val="00EA27CC"/>
  </w:style>
  <w:style w:type="character" w:customStyle="1" w:styleId="WW8Num5z6">
    <w:name w:val="WW8Num5z6"/>
    <w:rsid w:val="00EA27CC"/>
  </w:style>
  <w:style w:type="character" w:customStyle="1" w:styleId="WW8Num5z7">
    <w:name w:val="WW8Num5z7"/>
    <w:rsid w:val="00EA27CC"/>
  </w:style>
  <w:style w:type="character" w:customStyle="1" w:styleId="WW8Num5z8">
    <w:name w:val="WW8Num5z8"/>
    <w:rsid w:val="00EA27CC"/>
  </w:style>
  <w:style w:type="character" w:customStyle="1" w:styleId="WW8Num6z1">
    <w:name w:val="WW8Num6z1"/>
    <w:rsid w:val="00EA27CC"/>
  </w:style>
  <w:style w:type="character" w:customStyle="1" w:styleId="WW8Num6z2">
    <w:name w:val="WW8Num6z2"/>
    <w:rsid w:val="00EA27CC"/>
  </w:style>
  <w:style w:type="character" w:customStyle="1" w:styleId="WW8Num6z3">
    <w:name w:val="WW8Num6z3"/>
    <w:rsid w:val="00EA27CC"/>
  </w:style>
  <w:style w:type="character" w:customStyle="1" w:styleId="WW8Num6z4">
    <w:name w:val="WW8Num6z4"/>
    <w:rsid w:val="00EA27CC"/>
  </w:style>
  <w:style w:type="character" w:customStyle="1" w:styleId="WW8Num6z5">
    <w:name w:val="WW8Num6z5"/>
    <w:rsid w:val="00EA27CC"/>
  </w:style>
  <w:style w:type="character" w:customStyle="1" w:styleId="WW8Num6z6">
    <w:name w:val="WW8Num6z6"/>
    <w:rsid w:val="00EA27CC"/>
  </w:style>
  <w:style w:type="character" w:customStyle="1" w:styleId="WW8Num6z7">
    <w:name w:val="WW8Num6z7"/>
    <w:rsid w:val="00EA27CC"/>
  </w:style>
  <w:style w:type="character" w:customStyle="1" w:styleId="WW8Num6z8">
    <w:name w:val="WW8Num6z8"/>
    <w:rsid w:val="00EA27CC"/>
  </w:style>
  <w:style w:type="character" w:customStyle="1" w:styleId="WW8Num7z1">
    <w:name w:val="WW8Num7z1"/>
    <w:rsid w:val="00EA27CC"/>
    <w:rPr>
      <w:rFonts w:ascii="Courier New" w:hAnsi="Courier New" w:cs="Courier New" w:hint="default"/>
    </w:rPr>
  </w:style>
  <w:style w:type="character" w:customStyle="1" w:styleId="WW8Num7z2">
    <w:name w:val="WW8Num7z2"/>
    <w:rsid w:val="00EA27CC"/>
    <w:rPr>
      <w:rFonts w:ascii="Wingdings" w:hAnsi="Wingdings" w:cs="Wingdings" w:hint="default"/>
    </w:rPr>
  </w:style>
  <w:style w:type="character" w:customStyle="1" w:styleId="WW8Num7z3">
    <w:name w:val="WW8Num7z3"/>
    <w:rsid w:val="00EA27CC"/>
    <w:rPr>
      <w:rFonts w:ascii="Symbol" w:hAnsi="Symbol" w:cs="Symbol" w:hint="default"/>
    </w:rPr>
  </w:style>
  <w:style w:type="character" w:customStyle="1" w:styleId="WW8Num8z1">
    <w:name w:val="WW8Num8z1"/>
    <w:rsid w:val="00EA27CC"/>
  </w:style>
  <w:style w:type="character" w:customStyle="1" w:styleId="WW8Num8z2">
    <w:name w:val="WW8Num8z2"/>
    <w:rsid w:val="00EA27CC"/>
  </w:style>
  <w:style w:type="character" w:customStyle="1" w:styleId="WW8Num8z3">
    <w:name w:val="WW8Num8z3"/>
    <w:rsid w:val="00EA27CC"/>
  </w:style>
  <w:style w:type="character" w:customStyle="1" w:styleId="WW8Num8z4">
    <w:name w:val="WW8Num8z4"/>
    <w:rsid w:val="00EA27CC"/>
  </w:style>
  <w:style w:type="character" w:customStyle="1" w:styleId="WW8Num8z5">
    <w:name w:val="WW8Num8z5"/>
    <w:rsid w:val="00EA27CC"/>
  </w:style>
  <w:style w:type="character" w:customStyle="1" w:styleId="WW8Num8z6">
    <w:name w:val="WW8Num8z6"/>
    <w:rsid w:val="00EA27CC"/>
  </w:style>
  <w:style w:type="character" w:customStyle="1" w:styleId="WW8Num8z7">
    <w:name w:val="WW8Num8z7"/>
    <w:rsid w:val="00EA27CC"/>
  </w:style>
  <w:style w:type="character" w:customStyle="1" w:styleId="WW8Num8z8">
    <w:name w:val="WW8Num8z8"/>
    <w:rsid w:val="00EA27CC"/>
  </w:style>
  <w:style w:type="character" w:customStyle="1" w:styleId="WW8Num9z1">
    <w:name w:val="WW8Num9z1"/>
    <w:rsid w:val="00EA27CC"/>
  </w:style>
  <w:style w:type="character" w:customStyle="1" w:styleId="WW8Num9z2">
    <w:name w:val="WW8Num9z2"/>
    <w:rsid w:val="00EA27CC"/>
  </w:style>
  <w:style w:type="character" w:customStyle="1" w:styleId="WW8Num9z3">
    <w:name w:val="WW8Num9z3"/>
    <w:rsid w:val="00EA27CC"/>
  </w:style>
  <w:style w:type="character" w:customStyle="1" w:styleId="WW8Num9z4">
    <w:name w:val="WW8Num9z4"/>
    <w:rsid w:val="00EA27CC"/>
  </w:style>
  <w:style w:type="character" w:customStyle="1" w:styleId="WW8Num9z5">
    <w:name w:val="WW8Num9z5"/>
    <w:rsid w:val="00EA27CC"/>
  </w:style>
  <w:style w:type="character" w:customStyle="1" w:styleId="WW8Num9z6">
    <w:name w:val="WW8Num9z6"/>
    <w:rsid w:val="00EA27CC"/>
  </w:style>
  <w:style w:type="character" w:customStyle="1" w:styleId="WW8Num9z7">
    <w:name w:val="WW8Num9z7"/>
    <w:rsid w:val="00EA27CC"/>
  </w:style>
  <w:style w:type="character" w:customStyle="1" w:styleId="WW8Num9z8">
    <w:name w:val="WW8Num9z8"/>
    <w:rsid w:val="00EA27CC"/>
  </w:style>
  <w:style w:type="character" w:customStyle="1" w:styleId="WW8Num11z1">
    <w:name w:val="WW8Num11z1"/>
    <w:rsid w:val="00EA27CC"/>
    <w:rPr>
      <w:rFonts w:ascii="Courier New" w:hAnsi="Courier New" w:cs="Courier New" w:hint="default"/>
    </w:rPr>
  </w:style>
  <w:style w:type="character" w:customStyle="1" w:styleId="WW8Num11z2">
    <w:name w:val="WW8Num11z2"/>
    <w:rsid w:val="00EA27CC"/>
    <w:rPr>
      <w:rFonts w:ascii="Wingdings" w:hAnsi="Wingdings" w:cs="Wingdings" w:hint="default"/>
    </w:rPr>
  </w:style>
  <w:style w:type="character" w:customStyle="1" w:styleId="WW8Num11z3">
    <w:name w:val="WW8Num11z3"/>
    <w:rsid w:val="00EA27CC"/>
    <w:rPr>
      <w:rFonts w:ascii="Symbol" w:hAnsi="Symbol" w:cs="Symbol" w:hint="default"/>
    </w:rPr>
  </w:style>
  <w:style w:type="character" w:customStyle="1" w:styleId="WW8Num12z1">
    <w:name w:val="WW8Num12z1"/>
    <w:rsid w:val="00EA27CC"/>
    <w:rPr>
      <w:rFonts w:ascii="Courier New" w:hAnsi="Courier New" w:cs="Courier New" w:hint="default"/>
    </w:rPr>
  </w:style>
  <w:style w:type="character" w:customStyle="1" w:styleId="WW8Num12z2">
    <w:name w:val="WW8Num12z2"/>
    <w:rsid w:val="00EA27CC"/>
    <w:rPr>
      <w:rFonts w:ascii="Wingdings" w:hAnsi="Wingdings" w:cs="Wingdings" w:hint="default"/>
    </w:rPr>
  </w:style>
  <w:style w:type="character" w:customStyle="1" w:styleId="WW8Num12z3">
    <w:name w:val="WW8Num12z3"/>
    <w:rsid w:val="00EA27CC"/>
    <w:rPr>
      <w:rFonts w:ascii="Symbol" w:hAnsi="Symbol" w:cs="Symbol" w:hint="default"/>
    </w:rPr>
  </w:style>
  <w:style w:type="character" w:customStyle="1" w:styleId="WW8Num15z1">
    <w:name w:val="WW8Num15z1"/>
    <w:rsid w:val="00EA27CC"/>
    <w:rPr>
      <w:rFonts w:ascii="Courier New" w:hAnsi="Courier New" w:cs="Courier New" w:hint="default"/>
    </w:rPr>
  </w:style>
  <w:style w:type="character" w:customStyle="1" w:styleId="WW8Num15z2">
    <w:name w:val="WW8Num15z2"/>
    <w:rsid w:val="00EA27CC"/>
    <w:rPr>
      <w:rFonts w:ascii="Wingdings" w:hAnsi="Wingdings" w:cs="Wingdings" w:hint="default"/>
    </w:rPr>
  </w:style>
  <w:style w:type="character" w:customStyle="1" w:styleId="WW8Num15z3">
    <w:name w:val="WW8Num15z3"/>
    <w:rsid w:val="00EA27CC"/>
    <w:rPr>
      <w:rFonts w:ascii="Symbol" w:hAnsi="Symbol" w:cs="Symbol" w:hint="default"/>
    </w:rPr>
  </w:style>
  <w:style w:type="character" w:customStyle="1" w:styleId="WW8Num16z5">
    <w:name w:val="WW8Num16z5"/>
    <w:rsid w:val="00EA27CC"/>
  </w:style>
  <w:style w:type="character" w:customStyle="1" w:styleId="WW8Num16z6">
    <w:name w:val="WW8Num16z6"/>
    <w:rsid w:val="00EA27CC"/>
  </w:style>
  <w:style w:type="character" w:customStyle="1" w:styleId="WW8Num16z7">
    <w:name w:val="WW8Num16z7"/>
    <w:rsid w:val="00EA27CC"/>
  </w:style>
  <w:style w:type="character" w:customStyle="1" w:styleId="WW8Num16z8">
    <w:name w:val="WW8Num16z8"/>
    <w:rsid w:val="00EA27CC"/>
  </w:style>
  <w:style w:type="character" w:customStyle="1" w:styleId="WW8Num17z1">
    <w:name w:val="WW8Num17z1"/>
    <w:rsid w:val="00EA27CC"/>
    <w:rPr>
      <w:rFonts w:ascii="Courier New" w:hAnsi="Courier New" w:cs="Courier New" w:hint="default"/>
    </w:rPr>
  </w:style>
  <w:style w:type="character" w:customStyle="1" w:styleId="WW8Num17z2">
    <w:name w:val="WW8Num17z2"/>
    <w:rsid w:val="00EA27CC"/>
    <w:rPr>
      <w:rFonts w:ascii="Wingdings" w:hAnsi="Wingdings" w:cs="Wingdings" w:hint="default"/>
    </w:rPr>
  </w:style>
  <w:style w:type="character" w:customStyle="1" w:styleId="WW8Num17z3">
    <w:name w:val="WW8Num17z3"/>
    <w:rsid w:val="00EA27CC"/>
    <w:rPr>
      <w:rFonts w:ascii="Symbol" w:hAnsi="Symbol" w:cs="Symbol" w:hint="default"/>
    </w:rPr>
  </w:style>
  <w:style w:type="character" w:customStyle="1" w:styleId="WW8Num18z0">
    <w:name w:val="WW8Num18z0"/>
    <w:rsid w:val="00EA27CC"/>
    <w:rPr>
      <w:rFonts w:ascii="Arial" w:eastAsia="Times New Roman" w:hAnsi="Arial" w:cs="Arial" w:hint="default"/>
    </w:rPr>
  </w:style>
  <w:style w:type="character" w:customStyle="1" w:styleId="WW8Num18z1">
    <w:name w:val="WW8Num18z1"/>
    <w:rsid w:val="00EA27CC"/>
    <w:rPr>
      <w:rFonts w:ascii="Courier New" w:hAnsi="Courier New" w:cs="Courier New" w:hint="default"/>
    </w:rPr>
  </w:style>
  <w:style w:type="character" w:customStyle="1" w:styleId="WW8Num18z2">
    <w:name w:val="WW8Num18z2"/>
    <w:rsid w:val="00EA27CC"/>
    <w:rPr>
      <w:rFonts w:ascii="Wingdings" w:hAnsi="Wingdings" w:cs="Wingdings" w:hint="default"/>
    </w:rPr>
  </w:style>
  <w:style w:type="character" w:customStyle="1" w:styleId="WW8Num18z3">
    <w:name w:val="WW8Num18z3"/>
    <w:rsid w:val="00EA27CC"/>
    <w:rPr>
      <w:rFonts w:ascii="Symbol" w:hAnsi="Symbol" w:cs="Symbol" w:hint="default"/>
    </w:rPr>
  </w:style>
  <w:style w:type="character" w:customStyle="1" w:styleId="WW8Num19z0">
    <w:name w:val="WW8Num19z0"/>
    <w:rsid w:val="00EA27CC"/>
    <w:rPr>
      <w:rFonts w:ascii="Symbol" w:eastAsia="Calibri" w:hAnsi="Symbol" w:cs="Symbol" w:hint="default"/>
      <w:szCs w:val="20"/>
      <w:lang w:eastAsia="sl-SI"/>
    </w:rPr>
  </w:style>
  <w:style w:type="character" w:customStyle="1" w:styleId="WW8Num19z1">
    <w:name w:val="WW8Num19z1"/>
    <w:rsid w:val="00EA27CC"/>
    <w:rPr>
      <w:rFonts w:ascii="Courier New" w:hAnsi="Courier New" w:cs="Courier New" w:hint="default"/>
    </w:rPr>
  </w:style>
  <w:style w:type="character" w:customStyle="1" w:styleId="WW8Num19z2">
    <w:name w:val="WW8Num19z2"/>
    <w:rsid w:val="00EA27CC"/>
    <w:rPr>
      <w:rFonts w:ascii="Wingdings" w:hAnsi="Wingdings" w:cs="Wingdings" w:hint="default"/>
    </w:rPr>
  </w:style>
  <w:style w:type="character" w:customStyle="1" w:styleId="WW8Num20z0">
    <w:name w:val="WW8Num20z0"/>
    <w:rsid w:val="00EA27CC"/>
    <w:rPr>
      <w:rFonts w:hint="default"/>
    </w:rPr>
  </w:style>
  <w:style w:type="character" w:customStyle="1" w:styleId="WW8Num20z1">
    <w:name w:val="WW8Num20z1"/>
    <w:rsid w:val="00EA27CC"/>
  </w:style>
  <w:style w:type="character" w:customStyle="1" w:styleId="WW8Num20z2">
    <w:name w:val="WW8Num20z2"/>
    <w:rsid w:val="00EA27CC"/>
  </w:style>
  <w:style w:type="character" w:customStyle="1" w:styleId="WW8Num20z3">
    <w:name w:val="WW8Num20z3"/>
    <w:rsid w:val="00EA27CC"/>
  </w:style>
  <w:style w:type="character" w:customStyle="1" w:styleId="WW8Num20z4">
    <w:name w:val="WW8Num20z4"/>
    <w:rsid w:val="00EA27CC"/>
  </w:style>
  <w:style w:type="character" w:customStyle="1" w:styleId="WW8Num20z5">
    <w:name w:val="WW8Num20z5"/>
    <w:rsid w:val="00EA27CC"/>
  </w:style>
  <w:style w:type="character" w:customStyle="1" w:styleId="WW8Num20z6">
    <w:name w:val="WW8Num20z6"/>
    <w:rsid w:val="00EA27CC"/>
  </w:style>
  <w:style w:type="character" w:customStyle="1" w:styleId="WW8Num20z7">
    <w:name w:val="WW8Num20z7"/>
    <w:rsid w:val="00EA27CC"/>
  </w:style>
  <w:style w:type="character" w:customStyle="1" w:styleId="WW8Num20z8">
    <w:name w:val="WW8Num20z8"/>
    <w:rsid w:val="00EA27CC"/>
  </w:style>
  <w:style w:type="character" w:customStyle="1" w:styleId="WW8Num21z0">
    <w:name w:val="WW8Num21z0"/>
    <w:rsid w:val="00EA27CC"/>
    <w:rPr>
      <w:rFonts w:ascii="Symbol" w:hAnsi="Symbol" w:cs="Symbol" w:hint="default"/>
    </w:rPr>
  </w:style>
  <w:style w:type="character" w:customStyle="1" w:styleId="WW8Num21z1">
    <w:name w:val="WW8Num21z1"/>
    <w:rsid w:val="00EA27CC"/>
    <w:rPr>
      <w:rFonts w:ascii="Courier New" w:hAnsi="Courier New" w:cs="Courier New" w:hint="default"/>
    </w:rPr>
  </w:style>
  <w:style w:type="character" w:customStyle="1" w:styleId="WW8Num21z2">
    <w:name w:val="WW8Num21z2"/>
    <w:rsid w:val="00EA27CC"/>
    <w:rPr>
      <w:rFonts w:ascii="Wingdings" w:hAnsi="Wingdings" w:cs="Wingdings" w:hint="default"/>
    </w:rPr>
  </w:style>
  <w:style w:type="character" w:customStyle="1" w:styleId="WW8Num22z0">
    <w:name w:val="WW8Num22z0"/>
    <w:rsid w:val="00EA27CC"/>
    <w:rPr>
      <w:rFonts w:ascii="Arial" w:eastAsia="Times New Roman" w:hAnsi="Arial" w:cs="Arial" w:hint="default"/>
    </w:rPr>
  </w:style>
  <w:style w:type="character" w:customStyle="1" w:styleId="WW8Num22z1">
    <w:name w:val="WW8Num22z1"/>
    <w:rsid w:val="00EA27CC"/>
    <w:rPr>
      <w:rFonts w:ascii="Courier New" w:hAnsi="Courier New" w:cs="Courier New" w:hint="default"/>
    </w:rPr>
  </w:style>
  <w:style w:type="character" w:customStyle="1" w:styleId="WW8Num22z2">
    <w:name w:val="WW8Num22z2"/>
    <w:rsid w:val="00EA27CC"/>
    <w:rPr>
      <w:rFonts w:ascii="Wingdings" w:hAnsi="Wingdings" w:cs="Wingdings" w:hint="default"/>
    </w:rPr>
  </w:style>
  <w:style w:type="character" w:customStyle="1" w:styleId="WW8Num22z3">
    <w:name w:val="WW8Num22z3"/>
    <w:rsid w:val="00EA27CC"/>
    <w:rPr>
      <w:rFonts w:ascii="Symbol" w:hAnsi="Symbol" w:cs="Symbol" w:hint="default"/>
    </w:rPr>
  </w:style>
  <w:style w:type="character" w:customStyle="1" w:styleId="WW8Num23z0">
    <w:name w:val="WW8Num23z0"/>
    <w:rsid w:val="00EA27CC"/>
    <w:rPr>
      <w:rFonts w:hint="default"/>
    </w:rPr>
  </w:style>
  <w:style w:type="character" w:customStyle="1" w:styleId="WW8Num23z1">
    <w:name w:val="WW8Num23z1"/>
    <w:rsid w:val="00EA27CC"/>
  </w:style>
  <w:style w:type="character" w:customStyle="1" w:styleId="WW8Num23z2">
    <w:name w:val="WW8Num23z2"/>
    <w:rsid w:val="00EA27CC"/>
  </w:style>
  <w:style w:type="character" w:customStyle="1" w:styleId="WW8Num23z3">
    <w:name w:val="WW8Num23z3"/>
    <w:rsid w:val="00EA27CC"/>
  </w:style>
  <w:style w:type="character" w:customStyle="1" w:styleId="WW8Num23z4">
    <w:name w:val="WW8Num23z4"/>
    <w:rsid w:val="00EA27CC"/>
  </w:style>
  <w:style w:type="character" w:customStyle="1" w:styleId="WW8Num23z5">
    <w:name w:val="WW8Num23z5"/>
    <w:rsid w:val="00EA27CC"/>
  </w:style>
  <w:style w:type="character" w:customStyle="1" w:styleId="WW8Num23z6">
    <w:name w:val="WW8Num23z6"/>
    <w:rsid w:val="00EA27CC"/>
  </w:style>
  <w:style w:type="character" w:customStyle="1" w:styleId="WW8Num23z7">
    <w:name w:val="WW8Num23z7"/>
    <w:rsid w:val="00EA27CC"/>
  </w:style>
  <w:style w:type="character" w:customStyle="1" w:styleId="WW8Num23z8">
    <w:name w:val="WW8Num23z8"/>
    <w:rsid w:val="00EA27CC"/>
  </w:style>
  <w:style w:type="character" w:customStyle="1" w:styleId="WW8Num24z0">
    <w:name w:val="WW8Num24z0"/>
    <w:rsid w:val="00EA27CC"/>
  </w:style>
  <w:style w:type="character" w:customStyle="1" w:styleId="WW8Num24z1">
    <w:name w:val="WW8Num24z1"/>
    <w:rsid w:val="00EA27CC"/>
  </w:style>
  <w:style w:type="character" w:customStyle="1" w:styleId="WW8Num24z2">
    <w:name w:val="WW8Num24z2"/>
    <w:rsid w:val="00EA27CC"/>
  </w:style>
  <w:style w:type="character" w:customStyle="1" w:styleId="WW8Num24z3">
    <w:name w:val="WW8Num24z3"/>
    <w:rsid w:val="00EA27CC"/>
  </w:style>
  <w:style w:type="character" w:customStyle="1" w:styleId="WW8Num24z4">
    <w:name w:val="WW8Num24z4"/>
    <w:rsid w:val="00EA27CC"/>
  </w:style>
  <w:style w:type="character" w:customStyle="1" w:styleId="WW8Num24z5">
    <w:name w:val="WW8Num24z5"/>
    <w:rsid w:val="00EA27CC"/>
  </w:style>
  <w:style w:type="character" w:customStyle="1" w:styleId="WW8Num24z6">
    <w:name w:val="WW8Num24z6"/>
    <w:rsid w:val="00EA27CC"/>
  </w:style>
  <w:style w:type="character" w:customStyle="1" w:styleId="WW8Num24z7">
    <w:name w:val="WW8Num24z7"/>
    <w:rsid w:val="00EA27CC"/>
  </w:style>
  <w:style w:type="character" w:customStyle="1" w:styleId="WW8Num24z8">
    <w:name w:val="WW8Num24z8"/>
    <w:rsid w:val="00EA27CC"/>
  </w:style>
  <w:style w:type="character" w:customStyle="1" w:styleId="WW8Num25z0">
    <w:name w:val="WW8Num25z0"/>
    <w:rsid w:val="00EA27CC"/>
    <w:rPr>
      <w:rFonts w:hint="default"/>
    </w:rPr>
  </w:style>
  <w:style w:type="character" w:customStyle="1" w:styleId="WW8Num25z1">
    <w:name w:val="WW8Num25z1"/>
    <w:rsid w:val="00EA27CC"/>
  </w:style>
  <w:style w:type="character" w:customStyle="1" w:styleId="WW8Num25z2">
    <w:name w:val="WW8Num25z2"/>
    <w:rsid w:val="00EA27CC"/>
  </w:style>
  <w:style w:type="character" w:customStyle="1" w:styleId="WW8Num25z3">
    <w:name w:val="WW8Num25z3"/>
    <w:rsid w:val="00EA27CC"/>
  </w:style>
  <w:style w:type="character" w:customStyle="1" w:styleId="WW8Num25z4">
    <w:name w:val="WW8Num25z4"/>
    <w:rsid w:val="00EA27CC"/>
  </w:style>
  <w:style w:type="character" w:customStyle="1" w:styleId="WW8Num25z5">
    <w:name w:val="WW8Num25z5"/>
    <w:rsid w:val="00EA27CC"/>
  </w:style>
  <w:style w:type="character" w:customStyle="1" w:styleId="WW8Num25z6">
    <w:name w:val="WW8Num25z6"/>
    <w:rsid w:val="00EA27CC"/>
  </w:style>
  <w:style w:type="character" w:customStyle="1" w:styleId="WW8Num25z7">
    <w:name w:val="WW8Num25z7"/>
    <w:rsid w:val="00EA27CC"/>
  </w:style>
  <w:style w:type="character" w:customStyle="1" w:styleId="WW8Num25z8">
    <w:name w:val="WW8Num25z8"/>
    <w:rsid w:val="00EA27CC"/>
  </w:style>
  <w:style w:type="character" w:customStyle="1" w:styleId="WW8Num26z0">
    <w:name w:val="WW8Num26z0"/>
    <w:rsid w:val="00EA27CC"/>
    <w:rPr>
      <w:rFonts w:ascii="Symbol" w:hAnsi="Symbol" w:cs="Symbol" w:hint="default"/>
    </w:rPr>
  </w:style>
  <w:style w:type="character" w:customStyle="1" w:styleId="WW8Num26z1">
    <w:name w:val="WW8Num26z1"/>
    <w:rsid w:val="00EA27CC"/>
    <w:rPr>
      <w:rFonts w:ascii="Courier New" w:hAnsi="Courier New" w:cs="Courier New" w:hint="default"/>
    </w:rPr>
  </w:style>
  <w:style w:type="character" w:customStyle="1" w:styleId="WW8Num26z2">
    <w:name w:val="WW8Num26z2"/>
    <w:rsid w:val="00EA27CC"/>
    <w:rPr>
      <w:rFonts w:ascii="Wingdings" w:hAnsi="Wingdings" w:cs="Wingdings" w:hint="default"/>
    </w:rPr>
  </w:style>
  <w:style w:type="character" w:customStyle="1" w:styleId="WW8Num27z0">
    <w:name w:val="WW8Num27z0"/>
    <w:rsid w:val="00EA27CC"/>
    <w:rPr>
      <w:rFonts w:ascii="Arial" w:eastAsia="Times New Roman" w:hAnsi="Arial" w:cs="Arial" w:hint="default"/>
    </w:rPr>
  </w:style>
  <w:style w:type="character" w:customStyle="1" w:styleId="WW8Num27z1">
    <w:name w:val="WW8Num27z1"/>
    <w:rsid w:val="00EA27CC"/>
    <w:rPr>
      <w:rFonts w:ascii="Courier New" w:hAnsi="Courier New" w:cs="Courier New" w:hint="default"/>
    </w:rPr>
  </w:style>
  <w:style w:type="character" w:customStyle="1" w:styleId="WW8Num27z2">
    <w:name w:val="WW8Num27z2"/>
    <w:rsid w:val="00EA27CC"/>
    <w:rPr>
      <w:rFonts w:ascii="Wingdings" w:hAnsi="Wingdings" w:cs="Wingdings" w:hint="default"/>
    </w:rPr>
  </w:style>
  <w:style w:type="character" w:customStyle="1" w:styleId="WW8Num27z3">
    <w:name w:val="WW8Num27z3"/>
    <w:rsid w:val="00EA27CC"/>
    <w:rPr>
      <w:rFonts w:ascii="Symbol" w:hAnsi="Symbol" w:cs="Symbol" w:hint="default"/>
    </w:rPr>
  </w:style>
  <w:style w:type="character" w:customStyle="1" w:styleId="WW8Num28z0">
    <w:name w:val="WW8Num28z0"/>
    <w:rsid w:val="00EA27CC"/>
    <w:rPr>
      <w:rFonts w:ascii="Symbol" w:eastAsia="Times New Roman" w:hAnsi="Symbol" w:cs="Times New Roman" w:hint="default"/>
      <w:sz w:val="20"/>
      <w:szCs w:val="20"/>
    </w:rPr>
  </w:style>
  <w:style w:type="character" w:customStyle="1" w:styleId="WW8Num28z1">
    <w:name w:val="WW8Num28z1"/>
    <w:rsid w:val="00EA27CC"/>
    <w:rPr>
      <w:rFonts w:ascii="Courier New" w:hAnsi="Courier New" w:cs="Courier New" w:hint="default"/>
    </w:rPr>
  </w:style>
  <w:style w:type="character" w:customStyle="1" w:styleId="WW8Num28z2">
    <w:name w:val="WW8Num28z2"/>
    <w:rsid w:val="00EA27CC"/>
    <w:rPr>
      <w:rFonts w:ascii="Wingdings" w:hAnsi="Wingdings" w:cs="Wingdings" w:hint="default"/>
    </w:rPr>
  </w:style>
  <w:style w:type="character" w:customStyle="1" w:styleId="WW8Num28z3">
    <w:name w:val="WW8Num28z3"/>
    <w:rsid w:val="00EA27CC"/>
    <w:rPr>
      <w:rFonts w:ascii="Symbol" w:hAnsi="Symbol" w:cs="Symbol" w:hint="default"/>
    </w:rPr>
  </w:style>
  <w:style w:type="character" w:customStyle="1" w:styleId="WW8Num29z0">
    <w:name w:val="WW8Num29z0"/>
    <w:rsid w:val="00EA27CC"/>
    <w:rPr>
      <w:rFonts w:hint="default"/>
    </w:rPr>
  </w:style>
  <w:style w:type="character" w:customStyle="1" w:styleId="WW8Num29z1">
    <w:name w:val="WW8Num29z1"/>
    <w:rsid w:val="00EA27CC"/>
  </w:style>
  <w:style w:type="character" w:customStyle="1" w:styleId="WW8Num29z2">
    <w:name w:val="WW8Num29z2"/>
    <w:rsid w:val="00EA27CC"/>
  </w:style>
  <w:style w:type="character" w:customStyle="1" w:styleId="WW8Num29z3">
    <w:name w:val="WW8Num29z3"/>
    <w:rsid w:val="00EA27CC"/>
  </w:style>
  <w:style w:type="character" w:customStyle="1" w:styleId="WW8Num29z4">
    <w:name w:val="WW8Num29z4"/>
    <w:rsid w:val="00EA27CC"/>
  </w:style>
  <w:style w:type="character" w:customStyle="1" w:styleId="WW8Num29z5">
    <w:name w:val="WW8Num29z5"/>
    <w:rsid w:val="00EA27CC"/>
  </w:style>
  <w:style w:type="character" w:customStyle="1" w:styleId="WW8Num29z6">
    <w:name w:val="WW8Num29z6"/>
    <w:rsid w:val="00EA27CC"/>
  </w:style>
  <w:style w:type="character" w:customStyle="1" w:styleId="WW8Num29z7">
    <w:name w:val="WW8Num29z7"/>
    <w:rsid w:val="00EA27CC"/>
  </w:style>
  <w:style w:type="character" w:customStyle="1" w:styleId="WW8Num29z8">
    <w:name w:val="WW8Num29z8"/>
    <w:rsid w:val="00EA27CC"/>
  </w:style>
  <w:style w:type="character" w:customStyle="1" w:styleId="WW8Num30z0">
    <w:name w:val="WW8Num30z0"/>
    <w:rsid w:val="00EA27CC"/>
    <w:rPr>
      <w:rFonts w:hint="default"/>
    </w:rPr>
  </w:style>
  <w:style w:type="character" w:customStyle="1" w:styleId="WW8Num30z1">
    <w:name w:val="WW8Num30z1"/>
    <w:rsid w:val="00EA27CC"/>
  </w:style>
  <w:style w:type="character" w:customStyle="1" w:styleId="WW8Num30z2">
    <w:name w:val="WW8Num30z2"/>
    <w:rsid w:val="00EA27CC"/>
  </w:style>
  <w:style w:type="character" w:customStyle="1" w:styleId="WW8Num30z3">
    <w:name w:val="WW8Num30z3"/>
    <w:rsid w:val="00EA27CC"/>
  </w:style>
  <w:style w:type="character" w:customStyle="1" w:styleId="WW8Num30z4">
    <w:name w:val="WW8Num30z4"/>
    <w:rsid w:val="00EA27CC"/>
  </w:style>
  <w:style w:type="character" w:customStyle="1" w:styleId="WW8Num30z5">
    <w:name w:val="WW8Num30z5"/>
    <w:rsid w:val="00EA27CC"/>
  </w:style>
  <w:style w:type="character" w:customStyle="1" w:styleId="WW8Num30z6">
    <w:name w:val="WW8Num30z6"/>
    <w:rsid w:val="00EA27CC"/>
  </w:style>
  <w:style w:type="character" w:customStyle="1" w:styleId="WW8Num30z7">
    <w:name w:val="WW8Num30z7"/>
    <w:rsid w:val="00EA27CC"/>
  </w:style>
  <w:style w:type="character" w:customStyle="1" w:styleId="WW8Num30z8">
    <w:name w:val="WW8Num30z8"/>
    <w:rsid w:val="00EA27CC"/>
  </w:style>
  <w:style w:type="character" w:customStyle="1" w:styleId="WW8Num31z0">
    <w:name w:val="WW8Num31z0"/>
    <w:rsid w:val="00EA27CC"/>
    <w:rPr>
      <w:rFonts w:ascii="Arial" w:hAnsi="Arial" w:cs="Arial" w:hint="default"/>
      <w:sz w:val="20"/>
      <w:szCs w:val="20"/>
    </w:rPr>
  </w:style>
  <w:style w:type="character" w:customStyle="1" w:styleId="WW8Num31z1">
    <w:name w:val="WW8Num31z1"/>
    <w:rsid w:val="00EA27CC"/>
    <w:rPr>
      <w:rFonts w:ascii="Courier New" w:hAnsi="Courier New" w:cs="Courier New" w:hint="default"/>
    </w:rPr>
  </w:style>
  <w:style w:type="character" w:customStyle="1" w:styleId="WW8Num31z2">
    <w:name w:val="WW8Num31z2"/>
    <w:rsid w:val="00EA27CC"/>
    <w:rPr>
      <w:rFonts w:ascii="Wingdings" w:hAnsi="Wingdings" w:cs="Wingdings" w:hint="default"/>
    </w:rPr>
  </w:style>
  <w:style w:type="character" w:customStyle="1" w:styleId="WW8Num31z3">
    <w:name w:val="WW8Num31z3"/>
    <w:rsid w:val="00EA27CC"/>
    <w:rPr>
      <w:rFonts w:ascii="Symbol" w:hAnsi="Symbol" w:cs="Symbol" w:hint="default"/>
    </w:rPr>
  </w:style>
  <w:style w:type="character" w:customStyle="1" w:styleId="WW8Num32z0">
    <w:name w:val="WW8Num32z0"/>
    <w:rsid w:val="00EA27CC"/>
    <w:rPr>
      <w:rFonts w:ascii="Arial" w:eastAsia="Times New Roman" w:hAnsi="Arial" w:cs="Arial" w:hint="default"/>
    </w:rPr>
  </w:style>
  <w:style w:type="character" w:customStyle="1" w:styleId="WW8Num32z1">
    <w:name w:val="WW8Num32z1"/>
    <w:rsid w:val="00EA27CC"/>
    <w:rPr>
      <w:rFonts w:ascii="Courier New" w:hAnsi="Courier New" w:cs="Courier New" w:hint="default"/>
    </w:rPr>
  </w:style>
  <w:style w:type="character" w:customStyle="1" w:styleId="WW8Num32z2">
    <w:name w:val="WW8Num32z2"/>
    <w:rsid w:val="00EA27CC"/>
    <w:rPr>
      <w:rFonts w:ascii="Wingdings" w:hAnsi="Wingdings" w:cs="Wingdings" w:hint="default"/>
    </w:rPr>
  </w:style>
  <w:style w:type="character" w:customStyle="1" w:styleId="WW8Num32z3">
    <w:name w:val="WW8Num32z3"/>
    <w:rsid w:val="00EA27CC"/>
    <w:rPr>
      <w:rFonts w:ascii="Symbol" w:hAnsi="Symbol" w:cs="Symbol" w:hint="default"/>
    </w:rPr>
  </w:style>
  <w:style w:type="character" w:customStyle="1" w:styleId="WW8Num33z0">
    <w:name w:val="WW8Num33z0"/>
    <w:rsid w:val="00EA27CC"/>
    <w:rPr>
      <w:rFonts w:hint="default"/>
    </w:rPr>
  </w:style>
  <w:style w:type="character" w:customStyle="1" w:styleId="WW8Num33z1">
    <w:name w:val="WW8Num33z1"/>
    <w:rsid w:val="00EA27CC"/>
  </w:style>
  <w:style w:type="character" w:customStyle="1" w:styleId="WW8Num33z2">
    <w:name w:val="WW8Num33z2"/>
    <w:rsid w:val="00EA27CC"/>
  </w:style>
  <w:style w:type="character" w:customStyle="1" w:styleId="WW8Num33z3">
    <w:name w:val="WW8Num33z3"/>
    <w:rsid w:val="00EA27CC"/>
  </w:style>
  <w:style w:type="character" w:customStyle="1" w:styleId="WW8Num33z4">
    <w:name w:val="WW8Num33z4"/>
    <w:rsid w:val="00EA27CC"/>
  </w:style>
  <w:style w:type="character" w:customStyle="1" w:styleId="WW8Num33z5">
    <w:name w:val="WW8Num33z5"/>
    <w:rsid w:val="00EA27CC"/>
  </w:style>
  <w:style w:type="character" w:customStyle="1" w:styleId="WW8Num33z6">
    <w:name w:val="WW8Num33z6"/>
    <w:rsid w:val="00EA27CC"/>
  </w:style>
  <w:style w:type="character" w:customStyle="1" w:styleId="WW8Num33z7">
    <w:name w:val="WW8Num33z7"/>
    <w:rsid w:val="00EA27CC"/>
  </w:style>
  <w:style w:type="character" w:customStyle="1" w:styleId="WW8Num33z8">
    <w:name w:val="WW8Num33z8"/>
    <w:rsid w:val="00EA27CC"/>
  </w:style>
  <w:style w:type="character" w:customStyle="1" w:styleId="WW8Num34z0">
    <w:name w:val="WW8Num34z0"/>
    <w:rsid w:val="00EA27CC"/>
    <w:rPr>
      <w:rFonts w:ascii="Arial" w:eastAsia="Times New Roman" w:hAnsi="Arial" w:cs="Arial" w:hint="default"/>
    </w:rPr>
  </w:style>
  <w:style w:type="character" w:customStyle="1" w:styleId="WW8Num34z1">
    <w:name w:val="WW8Num34z1"/>
    <w:rsid w:val="00EA27CC"/>
    <w:rPr>
      <w:rFonts w:ascii="Courier New" w:hAnsi="Courier New" w:cs="Courier New" w:hint="default"/>
    </w:rPr>
  </w:style>
  <w:style w:type="character" w:customStyle="1" w:styleId="WW8Num34z2">
    <w:name w:val="WW8Num34z2"/>
    <w:rsid w:val="00EA27CC"/>
    <w:rPr>
      <w:rFonts w:ascii="Wingdings" w:hAnsi="Wingdings" w:cs="Wingdings" w:hint="default"/>
    </w:rPr>
  </w:style>
  <w:style w:type="character" w:customStyle="1" w:styleId="WW8Num34z3">
    <w:name w:val="WW8Num34z3"/>
    <w:rsid w:val="00EA27CC"/>
    <w:rPr>
      <w:rFonts w:ascii="Symbol" w:hAnsi="Symbol" w:cs="Symbol" w:hint="default"/>
    </w:rPr>
  </w:style>
  <w:style w:type="character" w:customStyle="1" w:styleId="WW8Num35z0">
    <w:name w:val="WW8Num35z0"/>
    <w:rsid w:val="00EA27CC"/>
    <w:rPr>
      <w:rFonts w:ascii="Symbol" w:eastAsia="Times New Roman" w:hAnsi="Symbol" w:cs="Times New Roman" w:hint="default"/>
    </w:rPr>
  </w:style>
  <w:style w:type="character" w:customStyle="1" w:styleId="WW8Num35z1">
    <w:name w:val="WW8Num35z1"/>
    <w:rsid w:val="00EA27CC"/>
    <w:rPr>
      <w:rFonts w:ascii="Arial" w:eastAsia="Times New Roman" w:hAnsi="Arial" w:cs="Arial" w:hint="default"/>
    </w:rPr>
  </w:style>
  <w:style w:type="character" w:customStyle="1" w:styleId="WW8Num35z2">
    <w:name w:val="WW8Num35z2"/>
    <w:rsid w:val="00EA27CC"/>
    <w:rPr>
      <w:rFonts w:ascii="Wingdings" w:hAnsi="Wingdings" w:cs="Wingdings" w:hint="default"/>
    </w:rPr>
  </w:style>
  <w:style w:type="character" w:customStyle="1" w:styleId="WW8Num35z3">
    <w:name w:val="WW8Num35z3"/>
    <w:rsid w:val="00EA27CC"/>
    <w:rPr>
      <w:rFonts w:ascii="Symbol" w:hAnsi="Symbol" w:cs="Symbol" w:hint="default"/>
    </w:rPr>
  </w:style>
  <w:style w:type="character" w:customStyle="1" w:styleId="WW8Num35z4">
    <w:name w:val="WW8Num35z4"/>
    <w:rsid w:val="00EA27CC"/>
    <w:rPr>
      <w:rFonts w:ascii="Courier New" w:hAnsi="Courier New" w:cs="Courier New" w:hint="default"/>
    </w:rPr>
  </w:style>
  <w:style w:type="character" w:customStyle="1" w:styleId="WW8Num36z0">
    <w:name w:val="WW8Num36z0"/>
    <w:rsid w:val="00EA27CC"/>
    <w:rPr>
      <w:rFonts w:hint="default"/>
      <w:sz w:val="20"/>
      <w:szCs w:val="20"/>
    </w:rPr>
  </w:style>
  <w:style w:type="character" w:customStyle="1" w:styleId="WW8Num36z1">
    <w:name w:val="WW8Num36z1"/>
    <w:rsid w:val="00EA27CC"/>
  </w:style>
  <w:style w:type="character" w:customStyle="1" w:styleId="WW8Num36z2">
    <w:name w:val="WW8Num36z2"/>
    <w:rsid w:val="00EA27CC"/>
  </w:style>
  <w:style w:type="character" w:customStyle="1" w:styleId="WW8Num36z3">
    <w:name w:val="WW8Num36z3"/>
    <w:rsid w:val="00EA27CC"/>
  </w:style>
  <w:style w:type="character" w:customStyle="1" w:styleId="WW8Num36z4">
    <w:name w:val="WW8Num36z4"/>
    <w:rsid w:val="00EA27CC"/>
  </w:style>
  <w:style w:type="character" w:customStyle="1" w:styleId="WW8Num36z5">
    <w:name w:val="WW8Num36z5"/>
    <w:rsid w:val="00EA27CC"/>
  </w:style>
  <w:style w:type="character" w:customStyle="1" w:styleId="WW8Num36z6">
    <w:name w:val="WW8Num36z6"/>
    <w:rsid w:val="00EA27CC"/>
  </w:style>
  <w:style w:type="character" w:customStyle="1" w:styleId="WW8Num36z7">
    <w:name w:val="WW8Num36z7"/>
    <w:rsid w:val="00EA27CC"/>
  </w:style>
  <w:style w:type="character" w:customStyle="1" w:styleId="WW8Num36z8">
    <w:name w:val="WW8Num36z8"/>
    <w:rsid w:val="00EA27CC"/>
  </w:style>
  <w:style w:type="character" w:customStyle="1" w:styleId="WW8Num37z0">
    <w:name w:val="WW8Num37z0"/>
    <w:rsid w:val="00EA27CC"/>
    <w:rPr>
      <w:rFonts w:hint="default"/>
      <w:sz w:val="20"/>
      <w:szCs w:val="20"/>
    </w:rPr>
  </w:style>
  <w:style w:type="character" w:customStyle="1" w:styleId="WW8Num37z1">
    <w:name w:val="WW8Num37z1"/>
    <w:rsid w:val="00EA27CC"/>
  </w:style>
  <w:style w:type="character" w:customStyle="1" w:styleId="WW8Num37z2">
    <w:name w:val="WW8Num37z2"/>
    <w:rsid w:val="00EA27CC"/>
  </w:style>
  <w:style w:type="character" w:customStyle="1" w:styleId="WW8Num37z3">
    <w:name w:val="WW8Num37z3"/>
    <w:rsid w:val="00EA27CC"/>
  </w:style>
  <w:style w:type="character" w:customStyle="1" w:styleId="WW8Num37z4">
    <w:name w:val="WW8Num37z4"/>
    <w:rsid w:val="00EA27CC"/>
  </w:style>
  <w:style w:type="character" w:customStyle="1" w:styleId="WW8Num37z5">
    <w:name w:val="WW8Num37z5"/>
    <w:rsid w:val="00EA27CC"/>
  </w:style>
  <w:style w:type="character" w:customStyle="1" w:styleId="WW8Num37z6">
    <w:name w:val="WW8Num37z6"/>
    <w:rsid w:val="00EA27CC"/>
  </w:style>
  <w:style w:type="character" w:customStyle="1" w:styleId="WW8Num37z7">
    <w:name w:val="WW8Num37z7"/>
    <w:rsid w:val="00EA27CC"/>
  </w:style>
  <w:style w:type="character" w:customStyle="1" w:styleId="WW8Num37z8">
    <w:name w:val="WW8Num37z8"/>
    <w:rsid w:val="00EA27CC"/>
  </w:style>
  <w:style w:type="character" w:customStyle="1" w:styleId="WW8Num38z0">
    <w:name w:val="WW8Num38z0"/>
    <w:rsid w:val="00EA27CC"/>
    <w:rPr>
      <w:rFonts w:ascii="Symbol" w:eastAsia="Times New Roman" w:hAnsi="Symbol" w:cs="Times New Roman" w:hint="default"/>
    </w:rPr>
  </w:style>
  <w:style w:type="character" w:customStyle="1" w:styleId="WW8Num38z1">
    <w:name w:val="WW8Num38z1"/>
    <w:rsid w:val="00EA27CC"/>
    <w:rPr>
      <w:rFonts w:ascii="Courier New" w:hAnsi="Courier New" w:cs="Courier New" w:hint="default"/>
    </w:rPr>
  </w:style>
  <w:style w:type="character" w:customStyle="1" w:styleId="WW8Num38z2">
    <w:name w:val="WW8Num38z2"/>
    <w:rsid w:val="00EA27CC"/>
    <w:rPr>
      <w:rFonts w:ascii="Wingdings" w:hAnsi="Wingdings" w:cs="Wingdings" w:hint="default"/>
    </w:rPr>
  </w:style>
  <w:style w:type="character" w:customStyle="1" w:styleId="WW8Num38z3">
    <w:name w:val="WW8Num38z3"/>
    <w:rsid w:val="00EA27CC"/>
    <w:rPr>
      <w:rFonts w:ascii="Symbol" w:hAnsi="Symbol" w:cs="Symbol" w:hint="default"/>
    </w:rPr>
  </w:style>
  <w:style w:type="character" w:customStyle="1" w:styleId="WW8Num39z0">
    <w:name w:val="WW8Num39z0"/>
    <w:rsid w:val="00EA27CC"/>
    <w:rPr>
      <w:rFonts w:ascii="Arial" w:eastAsia="Times New Roman" w:hAnsi="Arial" w:cs="Arial" w:hint="default"/>
    </w:rPr>
  </w:style>
  <w:style w:type="character" w:customStyle="1" w:styleId="WW8Num39z1">
    <w:name w:val="WW8Num39z1"/>
    <w:rsid w:val="00EA27CC"/>
    <w:rPr>
      <w:rFonts w:ascii="Courier New" w:hAnsi="Courier New" w:cs="Courier New" w:hint="default"/>
    </w:rPr>
  </w:style>
  <w:style w:type="character" w:customStyle="1" w:styleId="WW8Num39z2">
    <w:name w:val="WW8Num39z2"/>
    <w:rsid w:val="00EA27CC"/>
    <w:rPr>
      <w:rFonts w:ascii="Wingdings" w:hAnsi="Wingdings" w:cs="Wingdings" w:hint="default"/>
    </w:rPr>
  </w:style>
  <w:style w:type="character" w:customStyle="1" w:styleId="WW8Num39z3">
    <w:name w:val="WW8Num39z3"/>
    <w:rsid w:val="00EA27CC"/>
    <w:rPr>
      <w:rFonts w:ascii="Symbol" w:hAnsi="Symbol" w:cs="Symbol" w:hint="default"/>
    </w:rPr>
  </w:style>
  <w:style w:type="character" w:customStyle="1" w:styleId="WW8Num40z0">
    <w:name w:val="WW8Num40z0"/>
    <w:rsid w:val="00EA27CC"/>
    <w:rPr>
      <w:rFonts w:ascii="Arial" w:eastAsia="Times New Roman" w:hAnsi="Arial" w:cs="Arial" w:hint="default"/>
    </w:rPr>
  </w:style>
  <w:style w:type="character" w:customStyle="1" w:styleId="WW8Num40z1">
    <w:name w:val="WW8Num40z1"/>
    <w:rsid w:val="00EA27CC"/>
    <w:rPr>
      <w:rFonts w:ascii="Courier New" w:hAnsi="Courier New" w:cs="Courier New" w:hint="default"/>
    </w:rPr>
  </w:style>
  <w:style w:type="character" w:customStyle="1" w:styleId="WW8Num40z2">
    <w:name w:val="WW8Num40z2"/>
    <w:rsid w:val="00EA27CC"/>
    <w:rPr>
      <w:rFonts w:ascii="Wingdings" w:hAnsi="Wingdings" w:cs="Wingdings" w:hint="default"/>
    </w:rPr>
  </w:style>
  <w:style w:type="character" w:customStyle="1" w:styleId="WW8Num40z3">
    <w:name w:val="WW8Num40z3"/>
    <w:rsid w:val="00EA27CC"/>
    <w:rPr>
      <w:rFonts w:ascii="Symbol" w:hAnsi="Symbol" w:cs="Symbol" w:hint="default"/>
    </w:rPr>
  </w:style>
  <w:style w:type="character" w:customStyle="1" w:styleId="WW8Num41z0">
    <w:name w:val="WW8Num41z0"/>
    <w:rsid w:val="00EA27CC"/>
    <w:rPr>
      <w:rFonts w:ascii="Arial" w:hAnsi="Arial" w:cs="Arial" w:hint="default"/>
    </w:rPr>
  </w:style>
  <w:style w:type="character" w:customStyle="1" w:styleId="WW8Num41z1">
    <w:name w:val="WW8Num41z1"/>
    <w:rsid w:val="00EA27CC"/>
    <w:rPr>
      <w:rFonts w:ascii="Courier New" w:hAnsi="Courier New" w:cs="Courier New" w:hint="default"/>
    </w:rPr>
  </w:style>
  <w:style w:type="character" w:customStyle="1" w:styleId="WW8Num41z2">
    <w:name w:val="WW8Num41z2"/>
    <w:rsid w:val="00EA27CC"/>
    <w:rPr>
      <w:rFonts w:ascii="Wingdings" w:hAnsi="Wingdings" w:cs="Wingdings" w:hint="default"/>
    </w:rPr>
  </w:style>
  <w:style w:type="character" w:customStyle="1" w:styleId="WW8Num41z3">
    <w:name w:val="WW8Num41z3"/>
    <w:rsid w:val="00EA27CC"/>
    <w:rPr>
      <w:rFonts w:ascii="Symbol" w:hAnsi="Symbol" w:cs="Symbol" w:hint="default"/>
    </w:rPr>
  </w:style>
  <w:style w:type="character" w:customStyle="1" w:styleId="WW8Num42z0">
    <w:name w:val="WW8Num42z0"/>
    <w:rsid w:val="00EA27CC"/>
    <w:rPr>
      <w:rFonts w:hint="default"/>
    </w:rPr>
  </w:style>
  <w:style w:type="character" w:customStyle="1" w:styleId="WW8Num42z1">
    <w:name w:val="WW8Num42z1"/>
    <w:rsid w:val="00EA27CC"/>
  </w:style>
  <w:style w:type="character" w:customStyle="1" w:styleId="WW8Num42z2">
    <w:name w:val="WW8Num42z2"/>
    <w:rsid w:val="00EA27CC"/>
  </w:style>
  <w:style w:type="character" w:customStyle="1" w:styleId="WW8Num42z3">
    <w:name w:val="WW8Num42z3"/>
    <w:rsid w:val="00EA27CC"/>
  </w:style>
  <w:style w:type="character" w:customStyle="1" w:styleId="WW8Num42z4">
    <w:name w:val="WW8Num42z4"/>
    <w:rsid w:val="00EA27CC"/>
  </w:style>
  <w:style w:type="character" w:customStyle="1" w:styleId="WW8Num42z5">
    <w:name w:val="WW8Num42z5"/>
    <w:rsid w:val="00EA27CC"/>
  </w:style>
  <w:style w:type="character" w:customStyle="1" w:styleId="WW8Num42z6">
    <w:name w:val="WW8Num42z6"/>
    <w:rsid w:val="00EA27CC"/>
  </w:style>
  <w:style w:type="character" w:customStyle="1" w:styleId="WW8Num42z7">
    <w:name w:val="WW8Num42z7"/>
    <w:rsid w:val="00EA27CC"/>
  </w:style>
  <w:style w:type="character" w:customStyle="1" w:styleId="WW8Num42z8">
    <w:name w:val="WW8Num42z8"/>
    <w:rsid w:val="00EA27CC"/>
  </w:style>
  <w:style w:type="character" w:customStyle="1" w:styleId="WW8Num43z0">
    <w:name w:val="WW8Num43z0"/>
    <w:rsid w:val="00EA27CC"/>
    <w:rPr>
      <w:rFonts w:ascii="Symbol" w:eastAsia="Times New Roman" w:hAnsi="Symbol" w:cs="Times New Roman" w:hint="default"/>
    </w:rPr>
  </w:style>
  <w:style w:type="character" w:customStyle="1" w:styleId="WW8Num43z1">
    <w:name w:val="WW8Num43z1"/>
    <w:rsid w:val="00EA27CC"/>
    <w:rPr>
      <w:rFonts w:ascii="Arial" w:eastAsia="Times New Roman" w:hAnsi="Arial" w:cs="Arial" w:hint="default"/>
    </w:rPr>
  </w:style>
  <w:style w:type="character" w:customStyle="1" w:styleId="WW8Num43z2">
    <w:name w:val="WW8Num43z2"/>
    <w:rsid w:val="00EA27CC"/>
    <w:rPr>
      <w:rFonts w:ascii="Wingdings" w:hAnsi="Wingdings" w:cs="Wingdings" w:hint="default"/>
    </w:rPr>
  </w:style>
  <w:style w:type="character" w:customStyle="1" w:styleId="WW8Num43z3">
    <w:name w:val="WW8Num43z3"/>
    <w:rsid w:val="00EA27CC"/>
    <w:rPr>
      <w:rFonts w:ascii="Symbol" w:hAnsi="Symbol" w:cs="Symbol" w:hint="default"/>
    </w:rPr>
  </w:style>
  <w:style w:type="character" w:customStyle="1" w:styleId="WW8Num43z4">
    <w:name w:val="WW8Num43z4"/>
    <w:rsid w:val="00EA27CC"/>
    <w:rPr>
      <w:rFonts w:ascii="Courier New" w:hAnsi="Courier New" w:cs="Courier New" w:hint="default"/>
    </w:rPr>
  </w:style>
  <w:style w:type="character" w:customStyle="1" w:styleId="WW8Num44z0">
    <w:name w:val="WW8Num44z0"/>
    <w:rsid w:val="00EA27CC"/>
    <w:rPr>
      <w:rFonts w:ascii="Symbol" w:hAnsi="Symbol" w:cs="Symbol" w:hint="default"/>
    </w:rPr>
  </w:style>
  <w:style w:type="character" w:customStyle="1" w:styleId="WW8Num44z1">
    <w:name w:val="WW8Num44z1"/>
    <w:rsid w:val="00EA27CC"/>
    <w:rPr>
      <w:rFonts w:ascii="Courier New" w:hAnsi="Courier New" w:cs="Courier New" w:hint="default"/>
    </w:rPr>
  </w:style>
  <w:style w:type="character" w:customStyle="1" w:styleId="WW8Num44z2">
    <w:name w:val="WW8Num44z2"/>
    <w:rsid w:val="00EA27CC"/>
    <w:rPr>
      <w:rFonts w:ascii="Wingdings" w:hAnsi="Wingdings" w:cs="Wingdings" w:hint="default"/>
    </w:rPr>
  </w:style>
  <w:style w:type="character" w:customStyle="1" w:styleId="WW8Num45z0">
    <w:name w:val="WW8Num45z0"/>
    <w:rsid w:val="00EA27CC"/>
    <w:rPr>
      <w:rFonts w:hint="default"/>
    </w:rPr>
  </w:style>
  <w:style w:type="character" w:customStyle="1" w:styleId="WW8Num45z1">
    <w:name w:val="WW8Num45z1"/>
    <w:rsid w:val="00EA27CC"/>
  </w:style>
  <w:style w:type="character" w:customStyle="1" w:styleId="WW8Num45z2">
    <w:name w:val="WW8Num45z2"/>
    <w:rsid w:val="00EA27CC"/>
  </w:style>
  <w:style w:type="character" w:customStyle="1" w:styleId="WW8Num45z3">
    <w:name w:val="WW8Num45z3"/>
    <w:rsid w:val="00EA27CC"/>
  </w:style>
  <w:style w:type="character" w:customStyle="1" w:styleId="WW8Num45z4">
    <w:name w:val="WW8Num45z4"/>
    <w:rsid w:val="00EA27CC"/>
  </w:style>
  <w:style w:type="character" w:customStyle="1" w:styleId="WW8Num45z5">
    <w:name w:val="WW8Num45z5"/>
    <w:rsid w:val="00EA27CC"/>
  </w:style>
  <w:style w:type="character" w:customStyle="1" w:styleId="WW8Num45z6">
    <w:name w:val="WW8Num45z6"/>
    <w:rsid w:val="00EA27CC"/>
  </w:style>
  <w:style w:type="character" w:customStyle="1" w:styleId="WW8Num45z7">
    <w:name w:val="WW8Num45z7"/>
    <w:rsid w:val="00EA27CC"/>
  </w:style>
  <w:style w:type="character" w:customStyle="1" w:styleId="WW8Num45z8">
    <w:name w:val="WW8Num45z8"/>
    <w:rsid w:val="00EA27CC"/>
  </w:style>
  <w:style w:type="character" w:customStyle="1" w:styleId="WW8Num46z0">
    <w:name w:val="WW8Num46z0"/>
    <w:rsid w:val="00EA27CC"/>
    <w:rPr>
      <w:rFonts w:ascii="Arial" w:eastAsia="Times New Roman" w:hAnsi="Arial" w:cs="Arial" w:hint="default"/>
    </w:rPr>
  </w:style>
  <w:style w:type="character" w:customStyle="1" w:styleId="WW8Num46z1">
    <w:name w:val="WW8Num46z1"/>
    <w:rsid w:val="00EA27CC"/>
    <w:rPr>
      <w:rFonts w:ascii="Courier New" w:hAnsi="Courier New" w:cs="Courier New" w:hint="default"/>
    </w:rPr>
  </w:style>
  <w:style w:type="character" w:customStyle="1" w:styleId="WW8Num46z2">
    <w:name w:val="WW8Num46z2"/>
    <w:rsid w:val="00EA27CC"/>
    <w:rPr>
      <w:rFonts w:ascii="Wingdings" w:hAnsi="Wingdings" w:cs="Wingdings" w:hint="default"/>
    </w:rPr>
  </w:style>
  <w:style w:type="character" w:customStyle="1" w:styleId="WW8Num46z3">
    <w:name w:val="WW8Num46z3"/>
    <w:rsid w:val="00EA27CC"/>
    <w:rPr>
      <w:rFonts w:ascii="Symbol" w:hAnsi="Symbol" w:cs="Symbol" w:hint="default"/>
    </w:rPr>
  </w:style>
  <w:style w:type="character" w:customStyle="1" w:styleId="WW8Num47z0">
    <w:name w:val="WW8Num47z0"/>
    <w:rsid w:val="00EA27CC"/>
    <w:rPr>
      <w:rFonts w:hint="default"/>
    </w:rPr>
  </w:style>
  <w:style w:type="character" w:customStyle="1" w:styleId="WW8Num48z0">
    <w:name w:val="WW8Num48z0"/>
    <w:rsid w:val="00EA27CC"/>
    <w:rPr>
      <w:rFonts w:hint="default"/>
    </w:rPr>
  </w:style>
  <w:style w:type="character" w:customStyle="1" w:styleId="WW8Num48z1">
    <w:name w:val="WW8Num48z1"/>
    <w:rsid w:val="00EA27CC"/>
  </w:style>
  <w:style w:type="character" w:customStyle="1" w:styleId="WW8Num48z2">
    <w:name w:val="WW8Num48z2"/>
    <w:rsid w:val="00EA27CC"/>
  </w:style>
  <w:style w:type="character" w:customStyle="1" w:styleId="WW8Num48z3">
    <w:name w:val="WW8Num48z3"/>
    <w:rsid w:val="00EA27CC"/>
  </w:style>
  <w:style w:type="character" w:customStyle="1" w:styleId="WW8Num48z4">
    <w:name w:val="WW8Num48z4"/>
    <w:rsid w:val="00EA27CC"/>
  </w:style>
  <w:style w:type="character" w:customStyle="1" w:styleId="WW8Num48z5">
    <w:name w:val="WW8Num48z5"/>
    <w:rsid w:val="00EA27CC"/>
  </w:style>
  <w:style w:type="character" w:customStyle="1" w:styleId="WW8Num48z6">
    <w:name w:val="WW8Num48z6"/>
    <w:rsid w:val="00EA27CC"/>
  </w:style>
  <w:style w:type="character" w:customStyle="1" w:styleId="WW8Num48z7">
    <w:name w:val="WW8Num48z7"/>
    <w:rsid w:val="00EA27CC"/>
  </w:style>
  <w:style w:type="character" w:customStyle="1" w:styleId="WW8Num48z8">
    <w:name w:val="WW8Num48z8"/>
    <w:rsid w:val="00EA27CC"/>
  </w:style>
  <w:style w:type="character" w:customStyle="1" w:styleId="Heading1Char1">
    <w:name w:val="Heading 1 Char1"/>
    <w:rsid w:val="00EA27CC"/>
    <w:rPr>
      <w:rFonts w:ascii="Arial" w:hAnsi="Arial" w:cs="Arial"/>
      <w:b/>
      <w:kern w:val="2"/>
      <w:sz w:val="28"/>
      <w:szCs w:val="32"/>
    </w:rPr>
  </w:style>
  <w:style w:type="character" w:customStyle="1" w:styleId="Heading2Char">
    <w:name w:val="Heading 2 Char"/>
    <w:rsid w:val="00EA27CC"/>
    <w:rPr>
      <w:rFonts w:ascii="Cambria" w:eastAsia="Calibri" w:hAnsi="Cambria" w:cs="Cambria"/>
      <w:b/>
      <w:bCs/>
      <w:color w:val="4F81BD"/>
      <w:sz w:val="26"/>
      <w:szCs w:val="26"/>
      <w:lang w:val="sl-SI" w:bidi="ar-SA"/>
    </w:rPr>
  </w:style>
  <w:style w:type="character" w:customStyle="1" w:styleId="HeaderChar1">
    <w:name w:val="Header Char1"/>
    <w:rsid w:val="00EA27CC"/>
    <w:rPr>
      <w:rFonts w:ascii="Arial" w:hAnsi="Arial" w:cs="Arial"/>
      <w:szCs w:val="24"/>
      <w:lang w:val="en-US"/>
    </w:rPr>
  </w:style>
  <w:style w:type="character" w:customStyle="1" w:styleId="FooterChar1">
    <w:name w:val="Footer Char1"/>
    <w:rsid w:val="00EA27CC"/>
    <w:rPr>
      <w:rFonts w:ascii="Arial" w:hAnsi="Arial" w:cs="Arial"/>
      <w:szCs w:val="24"/>
    </w:rPr>
  </w:style>
  <w:style w:type="character" w:customStyle="1" w:styleId="DocumentMapChar1">
    <w:name w:val="Document Map Char1"/>
    <w:rsid w:val="00EA27CC"/>
    <w:rPr>
      <w:rFonts w:ascii="Tahoma" w:hAnsi="Tahoma" w:cs="Tahoma"/>
      <w:sz w:val="16"/>
      <w:szCs w:val="16"/>
      <w:lang w:val="en-US"/>
    </w:rPr>
  </w:style>
  <w:style w:type="character" w:styleId="Hiperpovezava">
    <w:name w:val="Hyperlink"/>
    <w:rsid w:val="00EA27CC"/>
    <w:rPr>
      <w:color w:val="0000FF"/>
      <w:u w:val="single"/>
    </w:rPr>
  </w:style>
  <w:style w:type="character" w:customStyle="1" w:styleId="VrstapredpisaZnak">
    <w:name w:val="Vrsta predpisa Znak"/>
    <w:rsid w:val="00EA27CC"/>
    <w:rPr>
      <w:rFonts w:ascii="Arial" w:hAnsi="Arial" w:cs="Arial"/>
      <w:b/>
      <w:bCs/>
      <w:color w:val="000000"/>
      <w:spacing w:val="40"/>
      <w:sz w:val="22"/>
      <w:szCs w:val="22"/>
      <w:lang w:val="sl-SI" w:bidi="ar-SA"/>
    </w:rPr>
  </w:style>
  <w:style w:type="character" w:customStyle="1" w:styleId="NaslovpredpisaZnak">
    <w:name w:val="Naslov_predpisa Znak"/>
    <w:rsid w:val="00EA27CC"/>
    <w:rPr>
      <w:rFonts w:ascii="Arial" w:hAnsi="Arial" w:cs="Arial"/>
      <w:b/>
      <w:sz w:val="22"/>
      <w:szCs w:val="22"/>
      <w:lang w:val="sl-SI" w:bidi="ar-SA"/>
    </w:rPr>
  </w:style>
  <w:style w:type="character" w:customStyle="1" w:styleId="NeotevilenodstavekZnak">
    <w:name w:val="Neoštevilčen odstavek Znak"/>
    <w:rsid w:val="00EA27CC"/>
    <w:rPr>
      <w:rFonts w:ascii="Arial" w:hAnsi="Arial" w:cs="Arial"/>
      <w:sz w:val="22"/>
      <w:szCs w:val="22"/>
      <w:lang w:val="sl-SI" w:bidi="ar-SA"/>
    </w:rPr>
  </w:style>
  <w:style w:type="character" w:customStyle="1" w:styleId="OddelekZnak1">
    <w:name w:val="Oddelek Znak1"/>
    <w:rsid w:val="00EA27CC"/>
    <w:rPr>
      <w:rFonts w:ascii="Arial" w:hAnsi="Arial" w:cs="Arial"/>
      <w:b/>
      <w:sz w:val="22"/>
      <w:szCs w:val="22"/>
    </w:rPr>
  </w:style>
  <w:style w:type="character" w:customStyle="1" w:styleId="AlineazaodstavkomZnak">
    <w:name w:val="Alinea za odstavkom Znak"/>
    <w:rsid w:val="00EA27CC"/>
    <w:rPr>
      <w:rFonts w:ascii="Arial" w:hAnsi="Arial" w:cs="Arial"/>
      <w:sz w:val="22"/>
      <w:szCs w:val="22"/>
    </w:rPr>
  </w:style>
  <w:style w:type="character" w:customStyle="1" w:styleId="AlineazatokoZnak">
    <w:name w:val="Alinea za točko Znak"/>
    <w:rsid w:val="00EA27CC"/>
    <w:rPr>
      <w:rFonts w:ascii="Arial" w:hAnsi="Arial" w:cs="Arial"/>
      <w:sz w:val="22"/>
      <w:szCs w:val="22"/>
    </w:rPr>
  </w:style>
  <w:style w:type="character" w:customStyle="1" w:styleId="rkovnatokazaodstavkomZnak">
    <w:name w:val="Črkovna točka_za odstavkom Znak"/>
    <w:rsid w:val="00EA27CC"/>
    <w:rPr>
      <w:rFonts w:ascii="Arial" w:hAnsi="Arial" w:cs="Arial"/>
    </w:rPr>
  </w:style>
  <w:style w:type="character" w:customStyle="1" w:styleId="OdsekZnak">
    <w:name w:val="Odsek Znak"/>
    <w:rsid w:val="00EA27CC"/>
    <w:rPr>
      <w:rFonts w:ascii="Arial" w:hAnsi="Arial" w:cs="Arial"/>
      <w:b/>
      <w:sz w:val="22"/>
      <w:szCs w:val="22"/>
    </w:rPr>
  </w:style>
  <w:style w:type="character" w:customStyle="1" w:styleId="Pripombasklic1">
    <w:name w:val="Pripomba – sklic1"/>
    <w:rsid w:val="00EA27CC"/>
    <w:rPr>
      <w:sz w:val="16"/>
      <w:szCs w:val="16"/>
    </w:rPr>
  </w:style>
  <w:style w:type="character" w:customStyle="1" w:styleId="CommentTextChar1">
    <w:name w:val="Comment Text Char1"/>
    <w:rsid w:val="00EA27CC"/>
  </w:style>
  <w:style w:type="character" w:customStyle="1" w:styleId="BalloonTextChar1">
    <w:name w:val="Balloon Text Char1"/>
    <w:rsid w:val="00EA27CC"/>
    <w:rPr>
      <w:rFonts w:ascii="Tahoma" w:hAnsi="Tahoma" w:cs="Tahoma"/>
      <w:sz w:val="16"/>
      <w:szCs w:val="16"/>
    </w:rPr>
  </w:style>
  <w:style w:type="character" w:customStyle="1" w:styleId="CommentSubjectChar1">
    <w:name w:val="Comment Subject Char1"/>
    <w:rsid w:val="00EA27CC"/>
    <w:rPr>
      <w:rFonts w:ascii="Arial" w:hAnsi="Arial" w:cs="Arial"/>
      <w:b/>
      <w:bCs/>
    </w:rPr>
  </w:style>
  <w:style w:type="character" w:styleId="tevilkastrani">
    <w:name w:val="page number"/>
    <w:rsid w:val="00EA27CC"/>
  </w:style>
  <w:style w:type="character" w:customStyle="1" w:styleId="FootnoteTextChar1">
    <w:name w:val="Footnote Text Char1"/>
    <w:rsid w:val="00EA27CC"/>
    <w:rPr>
      <w:rFonts w:ascii="Arial" w:hAnsi="Arial" w:cs="Arial"/>
    </w:rPr>
  </w:style>
  <w:style w:type="character" w:customStyle="1" w:styleId="Znakisprotnihopomb">
    <w:name w:val="Znaki sprotnih opomb"/>
    <w:rsid w:val="00EA27CC"/>
    <w:rPr>
      <w:vertAlign w:val="superscript"/>
    </w:rPr>
  </w:style>
  <w:style w:type="character" w:customStyle="1" w:styleId="OdstavekZnak">
    <w:name w:val="Odstavek Znak"/>
    <w:rsid w:val="00EA27CC"/>
    <w:rPr>
      <w:rFonts w:ascii="Arial" w:hAnsi="Arial" w:cs="Arial"/>
      <w:sz w:val="22"/>
      <w:szCs w:val="22"/>
    </w:rPr>
  </w:style>
  <w:style w:type="character" w:customStyle="1" w:styleId="lenZnak">
    <w:name w:val="Člen Znak"/>
    <w:rsid w:val="00EA27CC"/>
    <w:rPr>
      <w:rFonts w:ascii="Arial" w:hAnsi="Arial" w:cs="Arial"/>
      <w:b/>
      <w:sz w:val="22"/>
      <w:szCs w:val="22"/>
    </w:rPr>
  </w:style>
  <w:style w:type="character" w:customStyle="1" w:styleId="BodyTextIndentChar1">
    <w:name w:val="Body Text Indent Char1"/>
    <w:rsid w:val="00EA27CC"/>
    <w:rPr>
      <w:rFonts w:ascii="Arial" w:hAnsi="Arial" w:cs="Arial"/>
      <w:szCs w:val="24"/>
      <w:lang w:val="en-US"/>
    </w:rPr>
  </w:style>
  <w:style w:type="character" w:customStyle="1" w:styleId="BodyText2Char1">
    <w:name w:val="Body Text 2 Char1"/>
    <w:rsid w:val="00EA27CC"/>
    <w:rPr>
      <w:rFonts w:ascii="Calibri" w:eastAsia="Calibri" w:hAnsi="Calibri" w:cs="Calibri"/>
      <w:sz w:val="22"/>
      <w:szCs w:val="22"/>
    </w:rPr>
  </w:style>
  <w:style w:type="character" w:customStyle="1" w:styleId="highlight1">
    <w:name w:val="highlight1"/>
    <w:rsid w:val="00EA27CC"/>
    <w:rPr>
      <w:shd w:val="clear" w:color="auto" w:fill="FFFF88"/>
    </w:rPr>
  </w:style>
  <w:style w:type="character" w:customStyle="1" w:styleId="mrppsc">
    <w:name w:val="mrppsc"/>
    <w:basedOn w:val="Privzetapisavaodstavka"/>
    <w:rsid w:val="00EA27CC"/>
  </w:style>
  <w:style w:type="character" w:customStyle="1" w:styleId="mrpphghlt">
    <w:name w:val="mrpphghlt"/>
    <w:basedOn w:val="Privzetapisavaodstavka"/>
    <w:rsid w:val="00EA27CC"/>
  </w:style>
  <w:style w:type="character" w:customStyle="1" w:styleId="Heading1Char">
    <w:name w:val="Heading 1 Char"/>
    <w:rsid w:val="00EA27CC"/>
    <w:rPr>
      <w:rFonts w:ascii="Arial" w:hAnsi="Arial" w:cs="Times New Roman"/>
      <w:b/>
      <w:kern w:val="2"/>
      <w:sz w:val="32"/>
      <w:szCs w:val="32"/>
    </w:rPr>
  </w:style>
  <w:style w:type="character" w:customStyle="1" w:styleId="HeaderChar">
    <w:name w:val="Header Char"/>
    <w:rsid w:val="00EA27CC"/>
    <w:rPr>
      <w:rFonts w:ascii="Arial" w:hAnsi="Arial" w:cs="Times New Roman"/>
      <w:sz w:val="24"/>
      <w:szCs w:val="24"/>
      <w:lang w:val="en-US"/>
    </w:rPr>
  </w:style>
  <w:style w:type="character" w:customStyle="1" w:styleId="FooterChar">
    <w:name w:val="Footer Char"/>
    <w:rsid w:val="00EA27CC"/>
    <w:rPr>
      <w:rFonts w:ascii="Arial" w:hAnsi="Arial" w:cs="Times New Roman"/>
      <w:sz w:val="24"/>
      <w:szCs w:val="24"/>
    </w:rPr>
  </w:style>
  <w:style w:type="character" w:customStyle="1" w:styleId="DocumentMapChar">
    <w:name w:val="Document Map Char"/>
    <w:rsid w:val="00EA27CC"/>
    <w:rPr>
      <w:rFonts w:ascii="Tahoma" w:hAnsi="Tahoma" w:cs="Times New Roman"/>
      <w:sz w:val="16"/>
      <w:szCs w:val="16"/>
      <w:lang w:val="en-US"/>
    </w:rPr>
  </w:style>
  <w:style w:type="character" w:customStyle="1" w:styleId="CommentTextChar">
    <w:name w:val="Comment Text Char"/>
    <w:rsid w:val="00EA27CC"/>
    <w:rPr>
      <w:rFonts w:ascii="Times New Roman" w:hAnsi="Times New Roman" w:cs="Times New Roman"/>
      <w:sz w:val="20"/>
      <w:szCs w:val="20"/>
    </w:rPr>
  </w:style>
  <w:style w:type="character" w:customStyle="1" w:styleId="BalloonTextChar">
    <w:name w:val="Balloon Text Char"/>
    <w:rsid w:val="00EA27CC"/>
    <w:rPr>
      <w:rFonts w:ascii="Tahoma" w:hAnsi="Tahoma" w:cs="Times New Roman"/>
      <w:sz w:val="16"/>
      <w:szCs w:val="16"/>
    </w:rPr>
  </w:style>
  <w:style w:type="character" w:customStyle="1" w:styleId="CommentSubjectChar">
    <w:name w:val="Comment Subject Char"/>
    <w:rsid w:val="00EA27CC"/>
    <w:rPr>
      <w:rFonts w:ascii="Arial" w:hAnsi="Arial" w:cs="Times New Roman"/>
      <w:b/>
      <w:bCs/>
      <w:sz w:val="20"/>
      <w:szCs w:val="20"/>
    </w:rPr>
  </w:style>
  <w:style w:type="character" w:customStyle="1" w:styleId="FootnoteTextChar">
    <w:name w:val="Footnote Text Char"/>
    <w:rsid w:val="00EA27CC"/>
    <w:rPr>
      <w:rFonts w:ascii="Arial" w:hAnsi="Arial" w:cs="Times New Roman"/>
      <w:sz w:val="20"/>
      <w:szCs w:val="20"/>
    </w:rPr>
  </w:style>
  <w:style w:type="character" w:customStyle="1" w:styleId="BodyTextIndentChar">
    <w:name w:val="Body Text Indent Char"/>
    <w:rsid w:val="00EA27CC"/>
    <w:rPr>
      <w:rFonts w:ascii="Arial" w:hAnsi="Arial" w:cs="Times New Roman"/>
      <w:sz w:val="24"/>
      <w:szCs w:val="24"/>
      <w:lang w:val="en-US"/>
    </w:rPr>
  </w:style>
  <w:style w:type="character" w:customStyle="1" w:styleId="BodyText2Char">
    <w:name w:val="Body Text 2 Char"/>
    <w:rsid w:val="00EA27CC"/>
    <w:rPr>
      <w:rFonts w:ascii="Calibri" w:hAnsi="Calibri" w:cs="Times New Roman"/>
    </w:rPr>
  </w:style>
  <w:style w:type="character" w:customStyle="1" w:styleId="BodyTextChar">
    <w:name w:val="Body Text Char"/>
    <w:rsid w:val="00EA27CC"/>
    <w:rPr>
      <w:rFonts w:ascii="Arial" w:eastAsia="Calibri" w:hAnsi="Arial" w:cs="Arial"/>
      <w:szCs w:val="24"/>
      <w:lang w:val="sl-SI" w:bidi="ar-SA"/>
    </w:rPr>
  </w:style>
  <w:style w:type="character" w:customStyle="1" w:styleId="apple-converted-space">
    <w:name w:val="apple-converted-space"/>
    <w:basedOn w:val="Privzetapisavaodstavka"/>
    <w:rsid w:val="00EA27CC"/>
  </w:style>
  <w:style w:type="character" w:customStyle="1" w:styleId="SlikaTZnak">
    <w:name w:val="Slika T Znak"/>
    <w:rsid w:val="00EA27CC"/>
    <w:rPr>
      <w:rFonts w:ascii="Arial" w:eastAsia="Calibri" w:hAnsi="Arial" w:cs="Arial"/>
      <w:i/>
      <w:sz w:val="22"/>
      <w:szCs w:val="22"/>
    </w:rPr>
  </w:style>
  <w:style w:type="character" w:customStyle="1" w:styleId="TabelaTZnak">
    <w:name w:val="Tabela T Znak"/>
    <w:rsid w:val="00EA27CC"/>
    <w:rPr>
      <w:rFonts w:ascii="Calibri" w:eastAsia="Calibri" w:hAnsi="Calibri" w:cs="Calibri"/>
      <w:i/>
      <w:sz w:val="22"/>
      <w:szCs w:val="22"/>
    </w:rPr>
  </w:style>
  <w:style w:type="paragraph" w:customStyle="1" w:styleId="Naslov10">
    <w:name w:val="Naslov1"/>
    <w:basedOn w:val="Navaden"/>
    <w:next w:val="Telobesedila"/>
    <w:rsid w:val="00EA27CC"/>
    <w:pPr>
      <w:keepNext/>
      <w:spacing w:before="240" w:after="120"/>
    </w:pPr>
    <w:rPr>
      <w:rFonts w:ascii="Liberation Sans" w:eastAsia="Microsoft YaHei" w:hAnsi="Liberation Sans" w:cs="Lucida Sans"/>
      <w:sz w:val="28"/>
      <w:szCs w:val="28"/>
    </w:rPr>
  </w:style>
  <w:style w:type="paragraph" w:styleId="Telobesedila">
    <w:name w:val="Body Text"/>
    <w:basedOn w:val="Navaden"/>
    <w:rsid w:val="00EA27CC"/>
    <w:pPr>
      <w:spacing w:after="120"/>
    </w:pPr>
    <w:rPr>
      <w:rFonts w:eastAsia="Calibri"/>
    </w:rPr>
  </w:style>
  <w:style w:type="paragraph" w:styleId="Seznam">
    <w:name w:val="List"/>
    <w:basedOn w:val="Telobesedila"/>
    <w:rsid w:val="00EA27CC"/>
    <w:rPr>
      <w:rFonts w:cs="Lucida Sans"/>
    </w:rPr>
  </w:style>
  <w:style w:type="paragraph" w:styleId="Napis">
    <w:name w:val="caption"/>
    <w:basedOn w:val="Navaden"/>
    <w:qFormat/>
    <w:rsid w:val="00EA27CC"/>
    <w:pPr>
      <w:suppressLineNumbers/>
      <w:spacing w:before="120" w:after="120"/>
    </w:pPr>
    <w:rPr>
      <w:rFonts w:cs="Lucida Sans"/>
      <w:i/>
      <w:iCs/>
      <w:sz w:val="24"/>
    </w:rPr>
  </w:style>
  <w:style w:type="paragraph" w:customStyle="1" w:styleId="Kazalo">
    <w:name w:val="Kazalo"/>
    <w:basedOn w:val="Navaden"/>
    <w:rsid w:val="00EA27CC"/>
    <w:pPr>
      <w:suppressLineNumbers/>
    </w:pPr>
    <w:rPr>
      <w:rFonts w:cs="Lucida Sans"/>
    </w:rPr>
  </w:style>
  <w:style w:type="paragraph" w:customStyle="1" w:styleId="Glavainnoga">
    <w:name w:val="Glava in noga"/>
    <w:basedOn w:val="Navaden"/>
    <w:rsid w:val="00EA27CC"/>
    <w:pPr>
      <w:suppressLineNumbers/>
      <w:tabs>
        <w:tab w:val="center" w:pos="4819"/>
        <w:tab w:val="right" w:pos="9638"/>
      </w:tabs>
    </w:pPr>
  </w:style>
  <w:style w:type="paragraph" w:styleId="Glava">
    <w:name w:val="header"/>
    <w:basedOn w:val="Navaden"/>
    <w:rsid w:val="00EA27CC"/>
    <w:rPr>
      <w:lang w:val="en-US"/>
    </w:rPr>
  </w:style>
  <w:style w:type="paragraph" w:styleId="Noga">
    <w:name w:val="footer"/>
    <w:basedOn w:val="Navaden"/>
    <w:rsid w:val="00EA27CC"/>
  </w:style>
  <w:style w:type="paragraph" w:styleId="Zgradbadokumenta">
    <w:name w:val="Document Map"/>
    <w:basedOn w:val="Navaden"/>
    <w:rsid w:val="00EA27CC"/>
    <w:rPr>
      <w:rFonts w:ascii="Tahoma" w:hAnsi="Tahoma" w:cs="Tahoma"/>
      <w:sz w:val="16"/>
      <w:szCs w:val="16"/>
      <w:lang w:val="en-US"/>
    </w:rPr>
  </w:style>
  <w:style w:type="paragraph" w:customStyle="1" w:styleId="datumtevilka">
    <w:name w:val="datum številka"/>
    <w:basedOn w:val="Navaden"/>
    <w:rsid w:val="00EA27CC"/>
    <w:rPr>
      <w:szCs w:val="20"/>
    </w:rPr>
  </w:style>
  <w:style w:type="paragraph" w:customStyle="1" w:styleId="ZADEVA">
    <w:name w:val="ZADEVA"/>
    <w:basedOn w:val="Navaden"/>
    <w:rsid w:val="00EA27CC"/>
    <w:pPr>
      <w:ind w:left="1701" w:hanging="1701"/>
    </w:pPr>
    <w:rPr>
      <w:b/>
      <w:lang w:val="it-IT"/>
    </w:rPr>
  </w:style>
  <w:style w:type="paragraph" w:customStyle="1" w:styleId="podpisi">
    <w:name w:val="podpisi"/>
    <w:basedOn w:val="Navaden"/>
    <w:rsid w:val="00EA27CC"/>
    <w:rPr>
      <w:lang w:val="it-IT"/>
    </w:rPr>
  </w:style>
  <w:style w:type="paragraph" w:customStyle="1" w:styleId="Vrstapredpisa">
    <w:name w:val="Vrsta predpisa"/>
    <w:basedOn w:val="Navaden"/>
    <w:rsid w:val="00EA27CC"/>
    <w:pPr>
      <w:overflowPunct w:val="0"/>
      <w:autoSpaceDE w:val="0"/>
      <w:spacing w:before="360" w:line="220" w:lineRule="exact"/>
      <w:jc w:val="center"/>
      <w:textAlignment w:val="baseline"/>
    </w:pPr>
    <w:rPr>
      <w:b/>
      <w:bCs/>
      <w:color w:val="000000"/>
      <w:spacing w:val="40"/>
      <w:sz w:val="22"/>
      <w:szCs w:val="22"/>
    </w:rPr>
  </w:style>
  <w:style w:type="paragraph" w:customStyle="1" w:styleId="Naslovpredpisa">
    <w:name w:val="Naslov_predpisa"/>
    <w:basedOn w:val="Navaden"/>
    <w:rsid w:val="00EA27CC"/>
    <w:pPr>
      <w:overflowPunct w:val="0"/>
      <w:autoSpaceDE w:val="0"/>
      <w:spacing w:before="120" w:after="160" w:line="200" w:lineRule="exact"/>
      <w:jc w:val="center"/>
      <w:textAlignment w:val="baseline"/>
    </w:pPr>
    <w:rPr>
      <w:b/>
      <w:sz w:val="22"/>
      <w:szCs w:val="22"/>
    </w:rPr>
  </w:style>
  <w:style w:type="paragraph" w:customStyle="1" w:styleId="Poglavje">
    <w:name w:val="Poglavje"/>
    <w:basedOn w:val="Navaden"/>
    <w:rsid w:val="00EA27CC"/>
    <w:pPr>
      <w:overflowPunct w:val="0"/>
      <w:autoSpaceDE w:val="0"/>
      <w:spacing w:before="360" w:after="60" w:line="200" w:lineRule="exact"/>
      <w:jc w:val="center"/>
      <w:textAlignment w:val="baseline"/>
    </w:pPr>
    <w:rPr>
      <w:b/>
      <w:sz w:val="22"/>
      <w:szCs w:val="22"/>
    </w:rPr>
  </w:style>
  <w:style w:type="paragraph" w:customStyle="1" w:styleId="Neotevilenodstavek">
    <w:name w:val="Neoštevilčen odstavek"/>
    <w:basedOn w:val="Navaden"/>
    <w:rsid w:val="00EA27CC"/>
    <w:pPr>
      <w:overflowPunct w:val="0"/>
      <w:autoSpaceDE w:val="0"/>
      <w:spacing w:before="60" w:after="60" w:line="200" w:lineRule="exact"/>
      <w:jc w:val="both"/>
      <w:textAlignment w:val="baseline"/>
    </w:pPr>
    <w:rPr>
      <w:sz w:val="22"/>
      <w:szCs w:val="22"/>
    </w:rPr>
  </w:style>
  <w:style w:type="paragraph" w:customStyle="1" w:styleId="Oddelek">
    <w:name w:val="Oddelek"/>
    <w:basedOn w:val="Navaden"/>
    <w:rsid w:val="00EA27CC"/>
    <w:pPr>
      <w:numPr>
        <w:numId w:val="8"/>
      </w:numPr>
      <w:overflowPunct w:val="0"/>
      <w:autoSpaceDE w:val="0"/>
      <w:spacing w:before="280" w:after="60" w:line="200" w:lineRule="exact"/>
      <w:ind w:left="0" w:firstLine="0"/>
      <w:jc w:val="center"/>
      <w:textAlignment w:val="baseline"/>
    </w:pPr>
    <w:rPr>
      <w:b/>
      <w:sz w:val="22"/>
      <w:szCs w:val="22"/>
    </w:rPr>
  </w:style>
  <w:style w:type="paragraph" w:customStyle="1" w:styleId="Alineazaodstavkom">
    <w:name w:val="Alinea za odstavkom"/>
    <w:basedOn w:val="Navaden"/>
    <w:rsid w:val="00EA27CC"/>
    <w:pPr>
      <w:numPr>
        <w:numId w:val="3"/>
      </w:numPr>
      <w:overflowPunct w:val="0"/>
      <w:autoSpaceDE w:val="0"/>
      <w:spacing w:line="200" w:lineRule="exact"/>
      <w:ind w:left="709" w:hanging="284"/>
      <w:jc w:val="both"/>
      <w:textAlignment w:val="baseline"/>
    </w:pPr>
    <w:rPr>
      <w:sz w:val="22"/>
      <w:szCs w:val="22"/>
    </w:rPr>
  </w:style>
  <w:style w:type="paragraph" w:customStyle="1" w:styleId="Odstavekseznama1">
    <w:name w:val="Odstavek seznama1"/>
    <w:basedOn w:val="Navaden"/>
    <w:rsid w:val="00EA27CC"/>
    <w:pPr>
      <w:spacing w:line="240" w:lineRule="auto"/>
      <w:ind w:left="720"/>
      <w:contextualSpacing/>
    </w:pPr>
    <w:rPr>
      <w:rFonts w:ascii="Times New Roman" w:hAnsi="Times New Roman" w:cs="Times New Roman"/>
      <w:sz w:val="24"/>
    </w:rPr>
  </w:style>
  <w:style w:type="paragraph" w:customStyle="1" w:styleId="Alineazatoko">
    <w:name w:val="Alinea za točko"/>
    <w:basedOn w:val="Navaden"/>
    <w:rsid w:val="00EA27CC"/>
    <w:pPr>
      <w:overflowPunct w:val="0"/>
      <w:autoSpaceDE w:val="0"/>
      <w:spacing w:line="200" w:lineRule="exact"/>
      <w:ind w:left="1428" w:hanging="360"/>
      <w:jc w:val="both"/>
      <w:textAlignment w:val="baseline"/>
    </w:pPr>
    <w:rPr>
      <w:sz w:val="22"/>
      <w:szCs w:val="22"/>
    </w:rPr>
  </w:style>
  <w:style w:type="paragraph" w:customStyle="1" w:styleId="rkovnatokazaodstavkom">
    <w:name w:val="Črkovna točka_za odstavkom"/>
    <w:basedOn w:val="Navaden"/>
    <w:rsid w:val="00EA27CC"/>
    <w:pPr>
      <w:numPr>
        <w:numId w:val="9"/>
      </w:numPr>
      <w:overflowPunct w:val="0"/>
      <w:autoSpaceDE w:val="0"/>
      <w:spacing w:line="200" w:lineRule="exact"/>
      <w:jc w:val="both"/>
      <w:textAlignment w:val="baseline"/>
    </w:pPr>
    <w:rPr>
      <w:szCs w:val="20"/>
    </w:rPr>
  </w:style>
  <w:style w:type="paragraph" w:customStyle="1" w:styleId="Odsek">
    <w:name w:val="Odsek"/>
    <w:basedOn w:val="Oddelek"/>
    <w:rsid w:val="00EA27CC"/>
    <w:pPr>
      <w:numPr>
        <w:numId w:val="14"/>
      </w:numPr>
      <w:ind w:left="0" w:firstLine="0"/>
    </w:pPr>
  </w:style>
  <w:style w:type="paragraph" w:customStyle="1" w:styleId="Pripombabesedilo1">
    <w:name w:val="Pripomba – besedilo1"/>
    <w:basedOn w:val="Navaden"/>
    <w:link w:val="PripombabesediloZnak"/>
    <w:uiPriority w:val="99"/>
    <w:rsid w:val="00EA27CC"/>
    <w:pPr>
      <w:overflowPunct w:val="0"/>
      <w:autoSpaceDE w:val="0"/>
      <w:spacing w:line="240" w:lineRule="auto"/>
      <w:jc w:val="both"/>
      <w:textAlignment w:val="baseline"/>
    </w:pPr>
    <w:rPr>
      <w:rFonts w:ascii="Times New Roman" w:hAnsi="Times New Roman" w:cs="Times New Roman"/>
      <w:szCs w:val="20"/>
    </w:rPr>
  </w:style>
  <w:style w:type="paragraph" w:styleId="Besedilooblaka">
    <w:name w:val="Balloon Text"/>
    <w:basedOn w:val="Navaden"/>
    <w:rsid w:val="00EA27CC"/>
    <w:pPr>
      <w:spacing w:line="240" w:lineRule="auto"/>
    </w:pPr>
    <w:rPr>
      <w:rFonts w:ascii="Tahoma" w:hAnsi="Tahoma" w:cs="Tahoma"/>
      <w:sz w:val="16"/>
      <w:szCs w:val="16"/>
    </w:rPr>
  </w:style>
  <w:style w:type="paragraph" w:customStyle="1" w:styleId="Zadevapripombe1">
    <w:name w:val="Zadeva pripombe1"/>
    <w:basedOn w:val="Pripombabesedilo1"/>
    <w:next w:val="Pripombabesedilo1"/>
    <w:rsid w:val="00EA27CC"/>
    <w:pPr>
      <w:overflowPunct/>
      <w:autoSpaceDE/>
      <w:spacing w:line="260" w:lineRule="exact"/>
      <w:jc w:val="left"/>
      <w:textAlignment w:val="auto"/>
    </w:pPr>
    <w:rPr>
      <w:rFonts w:ascii="Arial" w:hAnsi="Arial" w:cs="Arial"/>
      <w:b/>
      <w:bCs/>
    </w:rPr>
  </w:style>
  <w:style w:type="paragraph" w:customStyle="1" w:styleId="ListParagraph1">
    <w:name w:val="List Paragraph1"/>
    <w:basedOn w:val="Navaden"/>
    <w:rsid w:val="00EA27CC"/>
    <w:pPr>
      <w:spacing w:line="240" w:lineRule="auto"/>
      <w:ind w:left="708"/>
    </w:pPr>
    <w:rPr>
      <w:rFonts w:ascii="Times New Roman" w:hAnsi="Times New Roman" w:cs="Times New Roman"/>
      <w:sz w:val="24"/>
    </w:rPr>
  </w:style>
  <w:style w:type="paragraph" w:styleId="Sprotnaopomba-besedilo">
    <w:name w:val="footnote text"/>
    <w:basedOn w:val="Navaden"/>
    <w:rsid w:val="00EA27CC"/>
    <w:rPr>
      <w:szCs w:val="20"/>
    </w:rPr>
  </w:style>
  <w:style w:type="paragraph" w:customStyle="1" w:styleId="Par-number1">
    <w:name w:val="Par-number 1."/>
    <w:basedOn w:val="Navaden"/>
    <w:next w:val="Navaden"/>
    <w:rsid w:val="00EA27CC"/>
    <w:pPr>
      <w:widowControl w:val="0"/>
      <w:spacing w:line="360" w:lineRule="auto"/>
      <w:ind w:left="1080" w:hanging="360"/>
    </w:pPr>
    <w:rPr>
      <w:rFonts w:ascii="Times New Roman" w:hAnsi="Times New Roman" w:cs="Times New Roman"/>
      <w:sz w:val="24"/>
      <w:szCs w:val="20"/>
    </w:rPr>
  </w:style>
  <w:style w:type="paragraph" w:customStyle="1" w:styleId="Par-numberi">
    <w:name w:val="Par-number (i)"/>
    <w:basedOn w:val="Navaden"/>
    <w:next w:val="Navaden"/>
    <w:rsid w:val="00EA27CC"/>
    <w:pPr>
      <w:widowControl w:val="0"/>
      <w:numPr>
        <w:numId w:val="2"/>
      </w:numPr>
      <w:spacing w:line="360" w:lineRule="auto"/>
    </w:pPr>
    <w:rPr>
      <w:rFonts w:ascii="Times New Roman" w:hAnsi="Times New Roman" w:cs="Times New Roman"/>
      <w:sz w:val="24"/>
      <w:szCs w:val="20"/>
    </w:rPr>
  </w:style>
  <w:style w:type="paragraph" w:customStyle="1" w:styleId="Odstavek">
    <w:name w:val="Odstavek"/>
    <w:basedOn w:val="Navaden"/>
    <w:rsid w:val="00EA27CC"/>
    <w:pPr>
      <w:overflowPunct w:val="0"/>
      <w:autoSpaceDE w:val="0"/>
      <w:spacing w:before="240" w:line="240" w:lineRule="auto"/>
      <w:ind w:firstLine="1021"/>
      <w:jc w:val="both"/>
      <w:textAlignment w:val="baseline"/>
    </w:pPr>
    <w:rPr>
      <w:sz w:val="22"/>
      <w:szCs w:val="22"/>
    </w:rPr>
  </w:style>
  <w:style w:type="paragraph" w:customStyle="1" w:styleId="len">
    <w:name w:val="Člen"/>
    <w:basedOn w:val="Navaden"/>
    <w:rsid w:val="00EA27CC"/>
    <w:pPr>
      <w:overflowPunct w:val="0"/>
      <w:autoSpaceDE w:val="0"/>
      <w:spacing w:before="480" w:line="240" w:lineRule="auto"/>
      <w:jc w:val="center"/>
      <w:textAlignment w:val="baseline"/>
    </w:pPr>
    <w:rPr>
      <w:b/>
      <w:sz w:val="22"/>
      <w:szCs w:val="22"/>
    </w:rPr>
  </w:style>
  <w:style w:type="paragraph" w:customStyle="1" w:styleId="lennaslov">
    <w:name w:val="Člen_naslov"/>
    <w:basedOn w:val="len"/>
    <w:rsid w:val="00EA27CC"/>
    <w:pPr>
      <w:spacing w:before="0"/>
    </w:pPr>
  </w:style>
  <w:style w:type="paragraph" w:styleId="Telobesedila-zamik">
    <w:name w:val="Body Text Indent"/>
    <w:basedOn w:val="Navaden"/>
    <w:rsid w:val="00EA27CC"/>
    <w:pPr>
      <w:spacing w:after="120" w:line="260" w:lineRule="atLeast"/>
      <w:ind w:left="283"/>
    </w:pPr>
    <w:rPr>
      <w:lang w:val="en-US"/>
    </w:rPr>
  </w:style>
  <w:style w:type="paragraph" w:styleId="Navadensplet">
    <w:name w:val="Normal (Web)"/>
    <w:basedOn w:val="Navaden"/>
    <w:rsid w:val="00EA27CC"/>
    <w:pPr>
      <w:spacing w:before="280" w:after="280" w:line="240" w:lineRule="auto"/>
    </w:pPr>
    <w:rPr>
      <w:rFonts w:ascii="Times New Roman" w:eastAsia="Calibri" w:hAnsi="Times New Roman" w:cs="Times New Roman"/>
      <w:sz w:val="24"/>
    </w:rPr>
  </w:style>
  <w:style w:type="paragraph" w:styleId="Telobesedila2">
    <w:name w:val="Body Text 2"/>
    <w:basedOn w:val="Navaden"/>
    <w:rsid w:val="00EA27CC"/>
    <w:pPr>
      <w:spacing w:after="120" w:line="480" w:lineRule="auto"/>
    </w:pPr>
    <w:rPr>
      <w:rFonts w:ascii="Calibri" w:eastAsia="Calibri" w:hAnsi="Calibri" w:cs="Calibri"/>
      <w:sz w:val="22"/>
      <w:szCs w:val="22"/>
    </w:rPr>
  </w:style>
  <w:style w:type="paragraph" w:styleId="Naslovpoiljatelja">
    <w:name w:val="envelope return"/>
    <w:basedOn w:val="Navaden"/>
    <w:rsid w:val="00EA27CC"/>
    <w:pPr>
      <w:spacing w:line="240" w:lineRule="auto"/>
      <w:ind w:left="720" w:hanging="720"/>
      <w:jc w:val="both"/>
    </w:pPr>
    <w:rPr>
      <w:szCs w:val="20"/>
    </w:rPr>
  </w:style>
  <w:style w:type="paragraph" w:customStyle="1" w:styleId="odstavek1">
    <w:name w:val="odstavek1"/>
    <w:basedOn w:val="Navaden"/>
    <w:rsid w:val="00EA27CC"/>
    <w:pPr>
      <w:spacing w:before="240" w:line="240" w:lineRule="auto"/>
      <w:ind w:firstLine="1021"/>
      <w:jc w:val="both"/>
    </w:pPr>
    <w:rPr>
      <w:sz w:val="22"/>
      <w:szCs w:val="22"/>
    </w:rPr>
  </w:style>
  <w:style w:type="paragraph" w:customStyle="1" w:styleId="Odstavekseznama2">
    <w:name w:val="Odstavek seznama2"/>
    <w:basedOn w:val="Navaden"/>
    <w:rsid w:val="00EA27CC"/>
    <w:pPr>
      <w:spacing w:line="240" w:lineRule="auto"/>
      <w:ind w:left="708"/>
    </w:pPr>
    <w:rPr>
      <w:rFonts w:ascii="Times New Roman" w:hAnsi="Times New Roman" w:cs="Times New Roman"/>
      <w:sz w:val="24"/>
    </w:rPr>
  </w:style>
  <w:style w:type="paragraph" w:customStyle="1" w:styleId="len1">
    <w:name w:val="len1"/>
    <w:basedOn w:val="Navaden"/>
    <w:rsid w:val="00EA27CC"/>
    <w:pPr>
      <w:spacing w:before="480" w:line="240" w:lineRule="auto"/>
      <w:jc w:val="center"/>
    </w:pPr>
    <w:rPr>
      <w:rFonts w:eastAsia="Calibri"/>
      <w:b/>
      <w:bCs/>
      <w:sz w:val="22"/>
      <w:szCs w:val="22"/>
    </w:rPr>
  </w:style>
  <w:style w:type="paragraph" w:customStyle="1" w:styleId="poglavje1">
    <w:name w:val="poglavje1"/>
    <w:basedOn w:val="Navaden"/>
    <w:rsid w:val="00EA27CC"/>
    <w:pPr>
      <w:spacing w:before="480" w:line="240" w:lineRule="auto"/>
      <w:jc w:val="center"/>
    </w:pPr>
    <w:rPr>
      <w:rFonts w:eastAsia="Calibri"/>
      <w:sz w:val="22"/>
      <w:szCs w:val="22"/>
    </w:rPr>
  </w:style>
  <w:style w:type="paragraph" w:customStyle="1" w:styleId="alineazaodstavkom1">
    <w:name w:val="alineazaodstavkom1"/>
    <w:basedOn w:val="Navaden"/>
    <w:rsid w:val="00EA27CC"/>
    <w:pPr>
      <w:spacing w:line="240" w:lineRule="auto"/>
      <w:ind w:left="425" w:hanging="425"/>
      <w:jc w:val="both"/>
    </w:pPr>
    <w:rPr>
      <w:rFonts w:eastAsia="Calibri"/>
      <w:sz w:val="22"/>
      <w:szCs w:val="22"/>
    </w:rPr>
  </w:style>
  <w:style w:type="paragraph" w:customStyle="1" w:styleId="lennaslov1">
    <w:name w:val="lennaslov1"/>
    <w:basedOn w:val="Navaden"/>
    <w:rsid w:val="00EA27CC"/>
    <w:pPr>
      <w:spacing w:line="240" w:lineRule="auto"/>
      <w:jc w:val="center"/>
    </w:pPr>
    <w:rPr>
      <w:rFonts w:eastAsia="Calibri"/>
      <w:b/>
      <w:bCs/>
      <w:sz w:val="22"/>
      <w:szCs w:val="22"/>
    </w:rPr>
  </w:style>
  <w:style w:type="paragraph" w:customStyle="1" w:styleId="esegmenth4">
    <w:name w:val="esegment_h4"/>
    <w:basedOn w:val="Navaden"/>
    <w:rsid w:val="00EA27CC"/>
    <w:pPr>
      <w:spacing w:after="210" w:line="240" w:lineRule="auto"/>
      <w:jc w:val="center"/>
    </w:pPr>
    <w:rPr>
      <w:rFonts w:ascii="Times New Roman" w:hAnsi="Times New Roman" w:cs="Times New Roman"/>
      <w:b/>
      <w:bCs/>
      <w:color w:val="333333"/>
      <w:sz w:val="18"/>
      <w:szCs w:val="18"/>
    </w:rPr>
  </w:style>
  <w:style w:type="paragraph" w:customStyle="1" w:styleId="Natevanje123">
    <w:name w:val="Naštevanje 1. 2. 3."/>
    <w:basedOn w:val="Navaden"/>
    <w:rsid w:val="00EA27CC"/>
    <w:pPr>
      <w:spacing w:line="240" w:lineRule="auto"/>
      <w:jc w:val="both"/>
    </w:pPr>
    <w:rPr>
      <w:rFonts w:ascii="Times New Roman" w:hAnsi="Times New Roman" w:cs="Times New Roman"/>
      <w:sz w:val="22"/>
      <w:szCs w:val="20"/>
    </w:rPr>
  </w:style>
  <w:style w:type="paragraph" w:customStyle="1" w:styleId="Revizija1">
    <w:name w:val="Revizija1"/>
    <w:rsid w:val="00EA27CC"/>
    <w:pPr>
      <w:suppressAutoHyphens/>
    </w:pPr>
    <w:rPr>
      <w:rFonts w:ascii="Calibri" w:eastAsia="Calibri" w:hAnsi="Calibri" w:cs="Calibri"/>
      <w:sz w:val="22"/>
      <w:szCs w:val="22"/>
      <w:lang w:eastAsia="zh-CN"/>
    </w:rPr>
  </w:style>
  <w:style w:type="paragraph" w:customStyle="1" w:styleId="Brezrazmikov1">
    <w:name w:val="Brez razmikov1"/>
    <w:rsid w:val="00EA27CC"/>
    <w:pPr>
      <w:suppressAutoHyphens/>
    </w:pPr>
    <w:rPr>
      <w:rFonts w:ascii="Calibri" w:eastAsia="Calibri" w:hAnsi="Calibri" w:cs="Calibri"/>
      <w:sz w:val="22"/>
      <w:szCs w:val="22"/>
      <w:lang w:eastAsia="zh-CN"/>
    </w:rPr>
  </w:style>
  <w:style w:type="paragraph" w:customStyle="1" w:styleId="Odstavekseznama3">
    <w:name w:val="Odstavek seznama3"/>
    <w:basedOn w:val="Navaden"/>
    <w:rsid w:val="00EA27CC"/>
    <w:pPr>
      <w:spacing w:line="240" w:lineRule="auto"/>
      <w:ind w:left="708"/>
    </w:pPr>
    <w:rPr>
      <w:rFonts w:ascii="Times New Roman" w:hAnsi="Times New Roman" w:cs="Times New Roman"/>
      <w:sz w:val="24"/>
    </w:rPr>
  </w:style>
  <w:style w:type="paragraph" w:customStyle="1" w:styleId="tevilnatoka1">
    <w:name w:val="tevilnatoka1"/>
    <w:basedOn w:val="Navaden"/>
    <w:rsid w:val="00EA27CC"/>
    <w:pPr>
      <w:spacing w:line="240" w:lineRule="auto"/>
      <w:ind w:left="425" w:hanging="425"/>
      <w:jc w:val="both"/>
    </w:pPr>
    <w:rPr>
      <w:sz w:val="22"/>
      <w:szCs w:val="22"/>
    </w:rPr>
  </w:style>
  <w:style w:type="paragraph" w:customStyle="1" w:styleId="NoSpacing1">
    <w:name w:val="No Spacing1"/>
    <w:rsid w:val="00EA27CC"/>
    <w:pPr>
      <w:suppressAutoHyphens/>
    </w:pPr>
    <w:rPr>
      <w:rFonts w:ascii="Calibri" w:eastAsia="Calibri" w:hAnsi="Calibri" w:cs="Calibri"/>
      <w:sz w:val="22"/>
      <w:szCs w:val="22"/>
      <w:lang w:eastAsia="zh-CN"/>
    </w:rPr>
  </w:style>
  <w:style w:type="paragraph" w:customStyle="1" w:styleId="Odstavekseznama4">
    <w:name w:val="Odstavek seznama4"/>
    <w:basedOn w:val="Navaden"/>
    <w:rsid w:val="00EA27CC"/>
    <w:pPr>
      <w:spacing w:line="240" w:lineRule="auto"/>
      <w:ind w:left="708"/>
    </w:pPr>
    <w:rPr>
      <w:rFonts w:ascii="Times New Roman" w:hAnsi="Times New Roman" w:cs="Times New Roman"/>
      <w:sz w:val="24"/>
    </w:rPr>
  </w:style>
  <w:style w:type="paragraph" w:customStyle="1" w:styleId="podnaslov">
    <w:name w:val="podnaslov"/>
    <w:basedOn w:val="Navaden"/>
    <w:rsid w:val="00EA27CC"/>
    <w:pPr>
      <w:spacing w:before="280" w:after="280" w:line="240" w:lineRule="auto"/>
    </w:pPr>
    <w:rPr>
      <w:rFonts w:ascii="Tahoma" w:eastAsia="Calibri" w:hAnsi="Tahoma" w:cs="Tahoma"/>
      <w:b/>
      <w:bCs/>
      <w:sz w:val="19"/>
      <w:szCs w:val="19"/>
    </w:rPr>
  </w:style>
  <w:style w:type="paragraph" w:customStyle="1" w:styleId="Brezrazmikov3">
    <w:name w:val="Brez razmikov3"/>
    <w:rsid w:val="00EA27CC"/>
    <w:pPr>
      <w:suppressAutoHyphens/>
    </w:pPr>
    <w:rPr>
      <w:rFonts w:ascii="Calibri" w:hAnsi="Calibri" w:cs="Calibri"/>
      <w:sz w:val="22"/>
      <w:szCs w:val="22"/>
      <w:lang w:eastAsia="zh-CN"/>
    </w:rPr>
  </w:style>
  <w:style w:type="paragraph" w:customStyle="1" w:styleId="error">
    <w:name w:val="error"/>
    <w:basedOn w:val="Navaden"/>
    <w:rsid w:val="00EA27CC"/>
    <w:pPr>
      <w:spacing w:after="296" w:line="240" w:lineRule="auto"/>
    </w:pPr>
    <w:rPr>
      <w:rFonts w:ascii="Times New Roman" w:hAnsi="Times New Roman" w:cs="Times New Roman"/>
      <w:color w:val="FF0000"/>
      <w:sz w:val="25"/>
      <w:szCs w:val="25"/>
    </w:rPr>
  </w:style>
  <w:style w:type="paragraph" w:customStyle="1" w:styleId="tevilnatoka11Nova">
    <w:name w:val="Številčna točka 1.1 Nova"/>
    <w:basedOn w:val="Navaden"/>
    <w:rsid w:val="00EA27CC"/>
    <w:pPr>
      <w:spacing w:line="240" w:lineRule="auto"/>
      <w:ind w:left="425" w:hanging="425"/>
      <w:jc w:val="both"/>
    </w:pPr>
    <w:rPr>
      <w:sz w:val="22"/>
      <w:szCs w:val="22"/>
    </w:rPr>
  </w:style>
  <w:style w:type="paragraph" w:customStyle="1" w:styleId="tevilnatoka">
    <w:name w:val="tevilnatoka"/>
    <w:basedOn w:val="Navaden"/>
    <w:rsid w:val="00EA27CC"/>
    <w:pPr>
      <w:spacing w:before="280" w:after="280" w:line="240" w:lineRule="auto"/>
    </w:pPr>
    <w:rPr>
      <w:rFonts w:ascii="Times New Roman" w:hAnsi="Times New Roman" w:cs="Times New Roman"/>
      <w:sz w:val="24"/>
    </w:rPr>
  </w:style>
  <w:style w:type="paragraph" w:styleId="Brezrazmikov">
    <w:name w:val="No Spacing"/>
    <w:qFormat/>
    <w:rsid w:val="00EA27CC"/>
    <w:pPr>
      <w:suppressAutoHyphens/>
    </w:pPr>
    <w:rPr>
      <w:rFonts w:ascii="Calibri" w:hAnsi="Calibri" w:cs="Calibri"/>
      <w:sz w:val="22"/>
      <w:szCs w:val="22"/>
      <w:lang w:eastAsia="zh-CN"/>
    </w:rPr>
  </w:style>
  <w:style w:type="paragraph" w:customStyle="1" w:styleId="bodytext">
    <w:name w:val="bodytext"/>
    <w:basedOn w:val="Navaden"/>
    <w:rsid w:val="00EA27CC"/>
    <w:pPr>
      <w:spacing w:line="240" w:lineRule="auto"/>
    </w:pPr>
    <w:rPr>
      <w:rFonts w:ascii="Times New Roman" w:hAnsi="Times New Roman" w:cs="Times New Roman"/>
      <w:sz w:val="24"/>
    </w:rPr>
  </w:style>
  <w:style w:type="paragraph" w:customStyle="1" w:styleId="Brezrazmikov2">
    <w:name w:val="Brez razmikov2"/>
    <w:rsid w:val="00EA27CC"/>
    <w:pPr>
      <w:suppressAutoHyphens/>
    </w:pPr>
    <w:rPr>
      <w:rFonts w:ascii="Calibri" w:hAnsi="Calibri" w:cs="Calibri"/>
      <w:sz w:val="22"/>
      <w:szCs w:val="22"/>
      <w:lang w:eastAsia="zh-CN"/>
    </w:rPr>
  </w:style>
  <w:style w:type="paragraph" w:customStyle="1" w:styleId="alineazatevilnotoko1">
    <w:name w:val="alineazatevilnotoko1"/>
    <w:basedOn w:val="Navaden"/>
    <w:rsid w:val="00EA27CC"/>
    <w:pPr>
      <w:spacing w:line="240" w:lineRule="auto"/>
      <w:ind w:left="567" w:hanging="142"/>
      <w:jc w:val="both"/>
    </w:pPr>
    <w:rPr>
      <w:sz w:val="22"/>
      <w:szCs w:val="22"/>
    </w:rPr>
  </w:style>
  <w:style w:type="paragraph" w:styleId="Odstavekseznama">
    <w:name w:val="List Paragraph"/>
    <w:basedOn w:val="Navaden"/>
    <w:qFormat/>
    <w:rsid w:val="00EA27CC"/>
    <w:pPr>
      <w:spacing w:after="200" w:line="240" w:lineRule="auto"/>
      <w:ind w:left="720"/>
      <w:contextualSpacing/>
      <w:jc w:val="both"/>
    </w:pPr>
    <w:rPr>
      <w:rFonts w:eastAsia="Calibri"/>
      <w:sz w:val="22"/>
      <w:szCs w:val="22"/>
    </w:rPr>
  </w:style>
  <w:style w:type="paragraph" w:customStyle="1" w:styleId="SlikaT">
    <w:name w:val="Slika T"/>
    <w:basedOn w:val="Navaden"/>
    <w:rsid w:val="00EA27CC"/>
    <w:pPr>
      <w:numPr>
        <w:numId w:val="10"/>
      </w:numPr>
      <w:spacing w:line="240" w:lineRule="auto"/>
      <w:ind w:left="360" w:hanging="360"/>
      <w:jc w:val="both"/>
    </w:pPr>
    <w:rPr>
      <w:rFonts w:eastAsia="Calibri"/>
      <w:i/>
      <w:sz w:val="22"/>
      <w:szCs w:val="22"/>
    </w:rPr>
  </w:style>
  <w:style w:type="paragraph" w:customStyle="1" w:styleId="TabelaT">
    <w:name w:val="Tabela T"/>
    <w:basedOn w:val="Navaden"/>
    <w:next w:val="Navaden"/>
    <w:rsid w:val="00EA27CC"/>
    <w:pPr>
      <w:numPr>
        <w:numId w:val="13"/>
      </w:numPr>
      <w:spacing w:before="120" w:after="60" w:line="264" w:lineRule="auto"/>
    </w:pPr>
    <w:rPr>
      <w:rFonts w:ascii="Calibri" w:eastAsia="Calibri" w:hAnsi="Calibri" w:cs="Calibri"/>
      <w:i/>
      <w:sz w:val="22"/>
      <w:szCs w:val="22"/>
    </w:rPr>
  </w:style>
  <w:style w:type="paragraph" w:customStyle="1" w:styleId="Default">
    <w:name w:val="Default"/>
    <w:rsid w:val="00EA27CC"/>
    <w:pPr>
      <w:suppressAutoHyphens/>
      <w:autoSpaceDE w:val="0"/>
    </w:pPr>
    <w:rPr>
      <w:rFonts w:ascii="Arial" w:eastAsia="Calibri" w:hAnsi="Arial" w:cs="Arial"/>
      <w:color w:val="000000"/>
      <w:sz w:val="24"/>
      <w:szCs w:val="24"/>
      <w:lang w:eastAsia="zh-CN"/>
    </w:rPr>
  </w:style>
  <w:style w:type="paragraph" w:customStyle="1" w:styleId="Vsebinatabele">
    <w:name w:val="Vsebina tabele"/>
    <w:basedOn w:val="Navaden"/>
    <w:rsid w:val="00EA27CC"/>
    <w:pPr>
      <w:suppressLineNumbers/>
    </w:pPr>
  </w:style>
  <w:style w:type="paragraph" w:customStyle="1" w:styleId="Naslovtabele">
    <w:name w:val="Naslov tabele"/>
    <w:basedOn w:val="Vsebinatabele"/>
    <w:rsid w:val="00EA27CC"/>
    <w:pPr>
      <w:jc w:val="center"/>
    </w:pPr>
    <w:rPr>
      <w:b/>
      <w:bCs/>
    </w:rPr>
  </w:style>
  <w:style w:type="character" w:customStyle="1" w:styleId="PripombabesediloZnak">
    <w:name w:val="Pripomba – besedilo Znak"/>
    <w:link w:val="Pripombabesedilo1"/>
    <w:uiPriority w:val="99"/>
    <w:rsid w:val="002462BE"/>
    <w:rPr>
      <w:lang w:eastAsia="zh-CN"/>
    </w:rPr>
  </w:style>
  <w:style w:type="table" w:customStyle="1" w:styleId="Tabelamrea1">
    <w:name w:val="Tabela – mreža1"/>
    <w:basedOn w:val="Navadnatabela"/>
    <w:uiPriority w:val="59"/>
    <w:rsid w:val="00CD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basedOn w:val="Privzetapisavaodstavka"/>
    <w:uiPriority w:val="99"/>
    <w:semiHidden/>
    <w:unhideWhenUsed/>
    <w:rsid w:val="00F6565E"/>
    <w:rPr>
      <w:vertAlign w:val="superscript"/>
    </w:rPr>
  </w:style>
  <w:style w:type="character" w:customStyle="1" w:styleId="UnresolvedMention">
    <w:name w:val="Unresolved Mention"/>
    <w:basedOn w:val="Privzetapisavaodstavka"/>
    <w:uiPriority w:val="99"/>
    <w:semiHidden/>
    <w:unhideWhenUsed/>
    <w:rsid w:val="002F7533"/>
    <w:rPr>
      <w:color w:val="605E5C"/>
      <w:shd w:val="clear" w:color="auto" w:fill="E1DFDD"/>
    </w:rPr>
  </w:style>
  <w:style w:type="character" w:styleId="Pripombasklic">
    <w:name w:val="annotation reference"/>
    <w:basedOn w:val="Privzetapisavaodstavka"/>
    <w:uiPriority w:val="99"/>
    <w:semiHidden/>
    <w:unhideWhenUsed/>
    <w:rsid w:val="0007764C"/>
    <w:rPr>
      <w:sz w:val="16"/>
      <w:szCs w:val="16"/>
    </w:rPr>
  </w:style>
  <w:style w:type="paragraph" w:styleId="Pripombabesedilo">
    <w:name w:val="annotation text"/>
    <w:basedOn w:val="Navaden"/>
    <w:link w:val="PripombabesediloZnak1"/>
    <w:uiPriority w:val="99"/>
    <w:semiHidden/>
    <w:unhideWhenUsed/>
    <w:rsid w:val="0007764C"/>
    <w:pPr>
      <w:spacing w:line="240" w:lineRule="auto"/>
    </w:pPr>
    <w:rPr>
      <w:szCs w:val="20"/>
    </w:rPr>
  </w:style>
  <w:style w:type="character" w:customStyle="1" w:styleId="PripombabesediloZnak1">
    <w:name w:val="Pripomba – besedilo Znak1"/>
    <w:basedOn w:val="Privzetapisavaodstavka"/>
    <w:link w:val="Pripombabesedilo"/>
    <w:uiPriority w:val="99"/>
    <w:semiHidden/>
    <w:rsid w:val="0007764C"/>
    <w:rPr>
      <w:rFonts w:ascii="Arial" w:hAnsi="Arial" w:cs="Arial"/>
      <w:lang w:eastAsia="zh-CN"/>
    </w:rPr>
  </w:style>
  <w:style w:type="paragraph" w:styleId="Zadevapripombe">
    <w:name w:val="annotation subject"/>
    <w:basedOn w:val="Pripombabesedilo"/>
    <w:next w:val="Pripombabesedilo"/>
    <w:link w:val="ZadevapripombeZnak"/>
    <w:uiPriority w:val="99"/>
    <w:semiHidden/>
    <w:unhideWhenUsed/>
    <w:rsid w:val="0007764C"/>
    <w:rPr>
      <w:b/>
      <w:bCs/>
    </w:rPr>
  </w:style>
  <w:style w:type="character" w:customStyle="1" w:styleId="ZadevapripombeZnak">
    <w:name w:val="Zadeva pripombe Znak"/>
    <w:basedOn w:val="PripombabesediloZnak1"/>
    <w:link w:val="Zadevapripombe"/>
    <w:uiPriority w:val="99"/>
    <w:semiHidden/>
    <w:rsid w:val="0007764C"/>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p.gs@gov.si"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079A-7673-402B-BCBD-99E9C4F3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4213</Words>
  <Characters>24017</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SVZ</Company>
  <LinksUpToDate>false</LinksUpToDate>
  <CharactersWithSpaces>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Admin</cp:lastModifiedBy>
  <cp:revision>2</cp:revision>
  <cp:lastPrinted>1995-11-21T16:41:00Z</cp:lastPrinted>
  <dcterms:created xsi:type="dcterms:W3CDTF">2020-12-23T12:42:00Z</dcterms:created>
  <dcterms:modified xsi:type="dcterms:W3CDTF">2020-12-23T12:42:00Z</dcterms:modified>
</cp:coreProperties>
</file>