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9706" w14:textId="77777777" w:rsidR="005C4899" w:rsidRPr="005C4899" w:rsidRDefault="005C4899" w:rsidP="005C4899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Hlk58843829"/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1F09B6B6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7C2AB8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123A440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050F4B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39DEACEE" wp14:editId="2E9CEFE5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CA174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0FECF5F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10A4A40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17365DB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1BB60AE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1CCF618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3C4F2BDF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2B31C3D" w14:textId="708429F9" w:rsidR="005C4899" w:rsidRPr="005D27DC" w:rsidRDefault="005C4899" w:rsidP="005D27D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A0CA6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0070-72/2020/</w:t>
            </w:r>
            <w:r w:rsid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5C4899" w:rsidRPr="005C4899" w14:paraId="3CDEDE24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452F070" w14:textId="55085AC7" w:rsidR="005C4899" w:rsidRPr="005D27DC" w:rsidRDefault="00742244" w:rsidP="005D27D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="00E06442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5D27DC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  <w:r w:rsidR="00B17209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DB0D60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4A0CA6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B17209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</w:t>
            </w:r>
            <w:r w:rsidR="00A24FC6" w:rsidRPr="005D27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5C4899" w:rsidRPr="005C4899" w14:paraId="1C90A0ED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CFCE2AB" w14:textId="77777777" w:rsidR="005C4899" w:rsidRPr="005C4899" w:rsidRDefault="005C4899" w:rsidP="004A0CA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B172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A0CA6" w:rsidRPr="004A0CA6">
              <w:rPr>
                <w:rFonts w:ascii="Arial" w:hAnsi="Arial" w:cs="Arial"/>
                <w:sz w:val="20"/>
                <w:szCs w:val="20"/>
              </w:rPr>
              <w:t>2020-3330-0062</w:t>
            </w:r>
          </w:p>
        </w:tc>
      </w:tr>
      <w:tr w:rsidR="005C4899" w:rsidRPr="005C4899" w14:paraId="4CB9A258" w14:textId="77777777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37A5FAA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B4E61C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EEC82A3" w14:textId="77777777" w:rsidR="005C4899" w:rsidRPr="005C4899" w:rsidRDefault="00E06F8D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225C5F1D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23E932F9" w14:textId="77777777" w:rsidTr="00716D46">
        <w:tc>
          <w:tcPr>
            <w:tcW w:w="9163" w:type="dxa"/>
            <w:gridSpan w:val="4"/>
          </w:tcPr>
          <w:p w14:paraId="0895D666" w14:textId="54174E06" w:rsidR="005C4899" w:rsidRDefault="005C4899" w:rsidP="00DC10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E13D49" w:rsidRPr="00C157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Odlok o spremem</w:t>
            </w:r>
            <w:r w:rsidR="00867BC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bah</w:t>
            </w:r>
            <w:r w:rsidR="006E73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E13D49" w:rsidRPr="00C157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Odloka o preoblikovanju Univerze v Ljubljani </w:t>
            </w:r>
            <w:r w:rsidR="0047683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obravnavo </w:t>
            </w:r>
          </w:p>
          <w:p w14:paraId="774EC504" w14:textId="77777777" w:rsidR="00A56CB0" w:rsidRPr="005C4899" w:rsidRDefault="00A56CB0" w:rsidP="00DC10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14:paraId="184ABC63" w14:textId="77777777" w:rsidTr="00716D46">
        <w:tc>
          <w:tcPr>
            <w:tcW w:w="9163" w:type="dxa"/>
            <w:gridSpan w:val="4"/>
          </w:tcPr>
          <w:p w14:paraId="4455527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76B050E9" w14:textId="77777777" w:rsidTr="00716D46">
        <w:tc>
          <w:tcPr>
            <w:tcW w:w="9163" w:type="dxa"/>
            <w:gridSpan w:val="4"/>
          </w:tcPr>
          <w:p w14:paraId="0629EB2C" w14:textId="77777777" w:rsidR="0098472C" w:rsidRDefault="0098472C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  <w:r w:rsidRPr="005A57C4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>šestega odstavka 21. člena Zakona o Vladi Republike Slovenije (Uradni list RS, št. 24/05 – uradno prečiščeno besedilo, 109/08, 38/10 – ZUKN, 8/12, 21/13, 47/13 – ZDU-1G</w:t>
            </w:r>
            <w:r w:rsidR="00415FFF">
              <w:rPr>
                <w:rFonts w:ascii="Arial" w:hAnsi="Arial" w:cs="Arial"/>
                <w:sz w:val="20"/>
                <w:szCs w:val="20"/>
              </w:rPr>
              <w:t>,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415FFF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>)</w:t>
            </w:r>
            <w:r w:rsidR="00D8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in 15. člena Zakona o visokem šolstvu (Uradni list RS, št. </w:t>
            </w:r>
            <w:hyperlink r:id="rId14" w:tgtFrame="_blank" w:tooltip="Zakon o visokem šolstvu (uradno prečiščeno besedilo)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32/12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uradno prečiščeno besedilo, </w:t>
            </w:r>
            <w:hyperlink r:id="rId15" w:tgtFrame="_blank" w:tooltip="Zakon za uravnoteženje javnih financ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40/12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ZUJF, </w:t>
            </w:r>
            <w:hyperlink r:id="rId16" w:tgtFrame="_blank" w:tooltip="Zakon o spremembah in dopolnitvah Zakona o prevozih v cestnem prometu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57/12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ZPCP-2D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,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17" w:tgtFrame="_blank" w:tooltip="Zakon o spremembah in dopolnitvah Zakona o visokem šolstvu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109/12</w:t>
              </w:r>
            </w:hyperlink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, 85/14, </w:t>
            </w:r>
            <w:hyperlink r:id="rId18" w:tgtFrame="_blank" w:tooltip="Zakon o spremembah in dopolnitvah Zakona o visokem šolstvu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75/16</w:t>
              </w:r>
            </w:hyperlink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,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19" w:tgtFrame="_blank" w:tooltip="Zakon za urejanje položaja študentov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61/17</w:t>
              </w:r>
            </w:hyperlink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 ZUPŠ in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20" w:tgtFrame="_blank" w:tooltip="Zakon o spremembi Zakona o visokem šolstvu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65/17</w:t>
              </w:r>
            </w:hyperlink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)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7C4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na svoji … seji dne … sprejela naslednji </w:t>
            </w:r>
            <w:r w:rsidR="004A482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12FBC39" w14:textId="77777777" w:rsidR="004A482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14:paraId="6F5483E3" w14:textId="77777777" w:rsidR="004A4825" w:rsidRDefault="004A4825" w:rsidP="005A57C4">
            <w:pPr>
              <w:tabs>
                <w:tab w:val="left" w:pos="708"/>
              </w:tabs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SKLEP</w:t>
            </w:r>
          </w:p>
          <w:p w14:paraId="1854899D" w14:textId="77777777"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14:paraId="7E30001B" w14:textId="77777777" w:rsidR="0098472C" w:rsidRPr="005A57C4" w:rsidRDefault="0098472C" w:rsidP="009B43BA">
            <w:pPr>
              <w:pStyle w:val="Neotevilenodstavek"/>
              <w:spacing w:before="0" w:after="0"/>
              <w:rPr>
                <w:iCs/>
                <w:sz w:val="20"/>
                <w:szCs w:val="20"/>
              </w:rPr>
            </w:pPr>
          </w:p>
          <w:p w14:paraId="1281153B" w14:textId="41B5BBE5" w:rsidR="00D80BCA" w:rsidRDefault="00D80BCA" w:rsidP="00D80BCA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Vlada Republike Slovenije je </w:t>
            </w:r>
            <w:r w:rsidRPr="00F365A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določila besedilo Predloga odloka o </w:t>
            </w:r>
            <w:r w:rsidR="005749E4" w:rsidRPr="00F365A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sprememb</w:t>
            </w:r>
            <w:r w:rsidR="000972F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ah</w:t>
            </w:r>
            <w:r w:rsidR="004523BC" w:rsidRPr="00F365A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749E4" w:rsidRPr="00F365A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Od</w:t>
            </w:r>
            <w:r w:rsidRPr="00F365A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loka o </w:t>
            </w:r>
            <w:r w:rsidR="005749E4" w:rsidRPr="00F365A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preoblikovanju Univerze v Ljubljani</w:t>
            </w:r>
            <w:r w:rsidRPr="00F365A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(EVA </w:t>
            </w:r>
            <w:r w:rsidR="00F365A0" w:rsidRPr="00F365A0">
              <w:rPr>
                <w:rFonts w:ascii="Arial" w:hAnsi="Arial" w:cs="Arial"/>
                <w:sz w:val="20"/>
                <w:szCs w:val="20"/>
              </w:rPr>
              <w:t>2020-3330-0062</w:t>
            </w:r>
            <w:r w:rsidRPr="00F365A0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) in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ga predloži Državnemu zboru Republike Slovenije v obravnavo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in sprejetje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.</w:t>
            </w:r>
          </w:p>
          <w:p w14:paraId="7D183100" w14:textId="77777777" w:rsidR="00D80BCA" w:rsidRPr="00942CEE" w:rsidRDefault="00D80BCA" w:rsidP="00D80BCA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</w:p>
          <w:p w14:paraId="241CD286" w14:textId="77777777" w:rsidR="00D80BCA" w:rsidRPr="00F24B09" w:rsidRDefault="00D80BCA" w:rsidP="00D80BC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C52C89" w14:textId="77777777"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14:paraId="274A2CAF" w14:textId="77777777" w:rsidR="00DD274C" w:rsidRPr="00A20B0F" w:rsidRDefault="004A4825" w:rsidP="00DD27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iCs/>
                <w:sz w:val="20"/>
              </w:rPr>
              <w:tab/>
            </w:r>
            <w:r w:rsidR="00DD274C">
              <w:rPr>
                <w:iCs/>
                <w:sz w:val="20"/>
              </w:rPr>
              <w:t xml:space="preserve">                                                                                                                       </w:t>
            </w:r>
            <w:r w:rsidR="005301B3" w:rsidRPr="00530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Dr. Božo Predalič</w:t>
            </w:r>
          </w:p>
          <w:p w14:paraId="63A0EFCB" w14:textId="77777777" w:rsidR="00DD274C" w:rsidRPr="00A20B0F" w:rsidRDefault="00DD274C" w:rsidP="00DD27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ab/>
              <w:t xml:space="preserve">      </w:t>
            </w:r>
            <w:r w:rsidR="00530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</w:t>
            </w:r>
            <w:r w:rsidRPr="00A20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generalni sekretar</w:t>
            </w:r>
          </w:p>
          <w:p w14:paraId="301C2942" w14:textId="77777777" w:rsidR="004A4825" w:rsidRDefault="004A4825" w:rsidP="0098472C">
            <w:pPr>
              <w:pStyle w:val="Neotevilenodstavek"/>
              <w:rPr>
                <w:iCs/>
                <w:sz w:val="20"/>
              </w:rPr>
            </w:pPr>
          </w:p>
          <w:p w14:paraId="4367975A" w14:textId="77777777" w:rsidR="0098472C" w:rsidRPr="0098472C" w:rsidRDefault="0098472C" w:rsidP="0098472C">
            <w:pPr>
              <w:pStyle w:val="Neotevilenodstavek"/>
              <w:rPr>
                <w:iCs/>
                <w:sz w:val="20"/>
              </w:rPr>
            </w:pPr>
            <w:r w:rsidRPr="0098472C">
              <w:rPr>
                <w:iCs/>
                <w:sz w:val="20"/>
              </w:rPr>
              <w:t>Sklep prejmejo:</w:t>
            </w:r>
          </w:p>
          <w:p w14:paraId="78263162" w14:textId="77777777"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izobraževanje, znanost in šport, Masarykova 16, 1000 Ljubljana, </w:t>
            </w:r>
            <w:hyperlink r:id="rId21" w:history="1">
              <w:r w:rsidRPr="007C4CFE">
                <w:rPr>
                  <w:rStyle w:val="Hiperpovezava"/>
                  <w:sz w:val="20"/>
                  <w:szCs w:val="20"/>
                </w:rPr>
                <w:t>gp.mizs@gov.si</w:t>
              </w:r>
            </w:hyperlink>
            <w:r>
              <w:rPr>
                <w:iCs/>
                <w:sz w:val="20"/>
                <w:szCs w:val="20"/>
              </w:rPr>
              <w:t>,</w:t>
            </w:r>
          </w:p>
          <w:p w14:paraId="6C4166B3" w14:textId="77777777"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finance, Župančičeva ulica 3, 1000 Ljubljana, </w:t>
            </w:r>
            <w:hyperlink r:id="rId22" w:history="1">
              <w:r w:rsidRPr="00220F7E">
                <w:rPr>
                  <w:rStyle w:val="Hiperpovezava"/>
                  <w:iCs/>
                  <w:sz w:val="20"/>
                  <w:szCs w:val="20"/>
                </w:rPr>
                <w:t>gp.mf@gov.si</w:t>
              </w:r>
            </w:hyperlink>
            <w:r w:rsidRPr="00220F7E">
              <w:rPr>
                <w:iCs/>
                <w:sz w:val="20"/>
                <w:szCs w:val="20"/>
              </w:rPr>
              <w:t>,</w:t>
            </w:r>
          </w:p>
          <w:p w14:paraId="240DC2A9" w14:textId="77777777"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Služba Vlade Republike Slovenije za zakonodajo, Mestni trg 4, 1000 Ljubljana, </w:t>
            </w:r>
            <w:hyperlink r:id="rId23" w:history="1">
              <w:r w:rsidRPr="00E76429">
                <w:rPr>
                  <w:rStyle w:val="Hiperpovezava"/>
                  <w:sz w:val="20"/>
                  <w:szCs w:val="20"/>
                </w:rPr>
                <w:t>gp.svz@gov.si</w:t>
              </w:r>
            </w:hyperlink>
            <w:r w:rsidR="00E76429" w:rsidRPr="00E76429">
              <w:rPr>
                <w:rStyle w:val="Hiperpovezava"/>
                <w:color w:val="auto"/>
                <w:sz w:val="20"/>
                <w:szCs w:val="20"/>
                <w:u w:val="none"/>
              </w:rPr>
              <w:t>,</w:t>
            </w:r>
          </w:p>
          <w:p w14:paraId="3EF19AF2" w14:textId="77777777" w:rsidR="00D80BCA" w:rsidRDefault="005749E4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5718">
              <w:rPr>
                <w:iCs/>
                <w:sz w:val="20"/>
                <w:szCs w:val="20"/>
              </w:rPr>
              <w:t xml:space="preserve">Univerza v Ljubljani, Kongresni trg 12, 1000 Ljubljana, </w:t>
            </w:r>
            <w:hyperlink r:id="rId24" w:history="1">
              <w:r w:rsidRPr="00C15718">
                <w:rPr>
                  <w:rStyle w:val="Hiperpovezava"/>
                  <w:iCs/>
                  <w:sz w:val="20"/>
                  <w:szCs w:val="20"/>
                </w:rPr>
                <w:t>rektorat@uni-lj.si</w:t>
              </w:r>
            </w:hyperlink>
            <w:r w:rsidR="00D80BCA" w:rsidRPr="00220F7E">
              <w:rPr>
                <w:iCs/>
                <w:sz w:val="20"/>
                <w:szCs w:val="20"/>
              </w:rPr>
              <w:t>.</w:t>
            </w:r>
            <w:r w:rsidR="00D80BCA">
              <w:rPr>
                <w:iCs/>
                <w:sz w:val="20"/>
                <w:szCs w:val="20"/>
              </w:rPr>
              <w:t xml:space="preserve">  </w:t>
            </w:r>
          </w:p>
          <w:p w14:paraId="55D20FAD" w14:textId="77777777" w:rsidR="00DD274C" w:rsidRPr="0098472C" w:rsidRDefault="00DD274C" w:rsidP="00DD274C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45D022B" w14:textId="77777777" w:rsidTr="00716D46">
        <w:tc>
          <w:tcPr>
            <w:tcW w:w="9163" w:type="dxa"/>
            <w:gridSpan w:val="4"/>
          </w:tcPr>
          <w:p w14:paraId="651CFE8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022E03C7" w14:textId="77777777" w:rsidTr="00716D46">
        <w:tc>
          <w:tcPr>
            <w:tcW w:w="9163" w:type="dxa"/>
            <w:gridSpan w:val="4"/>
          </w:tcPr>
          <w:p w14:paraId="1F28FAE6" w14:textId="77777777"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35785A51" w14:textId="77777777" w:rsidTr="00716D46">
        <w:tc>
          <w:tcPr>
            <w:tcW w:w="9163" w:type="dxa"/>
            <w:gridSpan w:val="4"/>
          </w:tcPr>
          <w:p w14:paraId="3A53A1F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4EDEFA2D" w14:textId="77777777" w:rsidTr="00716D46">
        <w:tc>
          <w:tcPr>
            <w:tcW w:w="9163" w:type="dxa"/>
            <w:gridSpan w:val="4"/>
          </w:tcPr>
          <w:p w14:paraId="652DB602" w14:textId="77777777" w:rsidR="005301B3" w:rsidRPr="005301B3" w:rsidRDefault="005301B3" w:rsidP="005301B3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01B3">
              <w:rPr>
                <w:iCs/>
                <w:sz w:val="20"/>
                <w:szCs w:val="20"/>
              </w:rPr>
              <w:t>Jana Javornik, PhD (Združeno kraljestvo Velike Britanije in Severne Irske), generaln</w:t>
            </w:r>
            <w:r w:rsidR="00D80BCA">
              <w:rPr>
                <w:iCs/>
                <w:sz w:val="20"/>
                <w:szCs w:val="20"/>
              </w:rPr>
              <w:t>a</w:t>
            </w:r>
            <w:r w:rsidRPr="005301B3">
              <w:rPr>
                <w:iCs/>
                <w:sz w:val="20"/>
                <w:szCs w:val="20"/>
              </w:rPr>
              <w:t xml:space="preserve"> </w:t>
            </w:r>
            <w:r w:rsidR="00D80BCA">
              <w:rPr>
                <w:iCs/>
                <w:sz w:val="20"/>
                <w:szCs w:val="20"/>
              </w:rPr>
              <w:t xml:space="preserve"> </w:t>
            </w:r>
            <w:r w:rsidRPr="005301B3">
              <w:rPr>
                <w:iCs/>
                <w:sz w:val="20"/>
                <w:szCs w:val="20"/>
              </w:rPr>
              <w:t>direktoric</w:t>
            </w:r>
            <w:r w:rsidR="00D80BCA">
              <w:rPr>
                <w:iCs/>
                <w:sz w:val="20"/>
                <w:szCs w:val="20"/>
              </w:rPr>
              <w:t>a</w:t>
            </w:r>
            <w:r w:rsidRPr="005301B3">
              <w:rPr>
                <w:iCs/>
                <w:sz w:val="20"/>
                <w:szCs w:val="20"/>
              </w:rPr>
              <w:t xml:space="preserve"> Direktorata za visoko šolstvo,</w:t>
            </w:r>
          </w:p>
          <w:p w14:paraId="25AC49BD" w14:textId="77777777" w:rsidR="00ED0AC8" w:rsidRPr="005301B3" w:rsidRDefault="005301B3" w:rsidP="005301B3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</w:pPr>
            <w:r w:rsidRPr="005301B3">
              <w:rPr>
                <w:iCs/>
                <w:sz w:val="20"/>
                <w:szCs w:val="20"/>
              </w:rPr>
              <w:t>Duša Marjetič, vodja Sektorja za visoko šolstvo.</w:t>
            </w:r>
          </w:p>
          <w:p w14:paraId="5D95976C" w14:textId="77777777" w:rsidR="005301B3" w:rsidRPr="00ED0AC8" w:rsidRDefault="005301B3" w:rsidP="005301B3">
            <w:pPr>
              <w:pStyle w:val="Neotevilenodstavek"/>
              <w:spacing w:before="0" w:after="0" w:line="260" w:lineRule="exact"/>
              <w:ind w:left="720"/>
            </w:pPr>
          </w:p>
        </w:tc>
      </w:tr>
      <w:tr w:rsidR="005C4899" w:rsidRPr="005C4899" w14:paraId="6D88AC89" w14:textId="77777777" w:rsidTr="00716D46">
        <w:tc>
          <w:tcPr>
            <w:tcW w:w="9163" w:type="dxa"/>
            <w:gridSpan w:val="4"/>
          </w:tcPr>
          <w:p w14:paraId="5B30786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29485524" w14:textId="77777777" w:rsidTr="00716D46">
        <w:tc>
          <w:tcPr>
            <w:tcW w:w="9163" w:type="dxa"/>
            <w:gridSpan w:val="4"/>
          </w:tcPr>
          <w:p w14:paraId="2F4FF3CA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5DF5958E" w14:textId="77777777" w:rsidTr="00716D46">
        <w:tc>
          <w:tcPr>
            <w:tcW w:w="9163" w:type="dxa"/>
            <w:gridSpan w:val="4"/>
          </w:tcPr>
          <w:p w14:paraId="56F707DD" w14:textId="77777777" w:rsidR="005C4899" w:rsidRPr="0095075B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70153098" w14:textId="77777777" w:rsidTr="00716D46">
        <w:tc>
          <w:tcPr>
            <w:tcW w:w="9163" w:type="dxa"/>
            <w:gridSpan w:val="4"/>
          </w:tcPr>
          <w:p w14:paraId="3177547C" w14:textId="77777777" w:rsidR="00DC1008" w:rsidRPr="005301B3" w:rsidRDefault="00DC1008" w:rsidP="00DC1008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prof. dr. Simona Kustec</w:t>
            </w:r>
            <w:r w:rsidRPr="005301B3">
              <w:rPr>
                <w:iCs/>
                <w:sz w:val="20"/>
                <w:szCs w:val="20"/>
              </w:rPr>
              <w:t>, ministrica,</w:t>
            </w:r>
          </w:p>
          <w:p w14:paraId="49F0E21A" w14:textId="77777777" w:rsidR="005D6694" w:rsidRDefault="00DC1008" w:rsidP="00D81083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dr. </w:t>
            </w:r>
            <w:r w:rsidRPr="005301B3">
              <w:rPr>
                <w:iCs/>
                <w:sz w:val="20"/>
                <w:szCs w:val="20"/>
              </w:rPr>
              <w:t>Jure Gašparič, državni sekretar</w:t>
            </w:r>
            <w:r w:rsidR="005D6694">
              <w:rPr>
                <w:iCs/>
                <w:sz w:val="20"/>
                <w:szCs w:val="20"/>
              </w:rPr>
              <w:t>.</w:t>
            </w:r>
          </w:p>
          <w:p w14:paraId="391EDD1B" w14:textId="77777777" w:rsidR="005C4899" w:rsidRPr="005C4899" w:rsidRDefault="005C4899" w:rsidP="005D6694">
            <w:pPr>
              <w:pStyle w:val="Neotevilenodstavek"/>
              <w:spacing w:before="0" w:after="0" w:line="260" w:lineRule="exact"/>
              <w:ind w:left="720"/>
              <w:rPr>
                <w:b/>
                <w:sz w:val="20"/>
                <w:szCs w:val="20"/>
              </w:rPr>
            </w:pPr>
          </w:p>
        </w:tc>
      </w:tr>
      <w:tr w:rsidR="005C4899" w:rsidRPr="005C4899" w14:paraId="38E77C5E" w14:textId="77777777" w:rsidTr="00716D46">
        <w:tc>
          <w:tcPr>
            <w:tcW w:w="9163" w:type="dxa"/>
            <w:gridSpan w:val="4"/>
          </w:tcPr>
          <w:p w14:paraId="77F6249C" w14:textId="77777777" w:rsidR="005C4899" w:rsidRPr="00B874D5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74D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52B74224" w14:textId="77777777" w:rsidTr="00716D46">
        <w:tc>
          <w:tcPr>
            <w:tcW w:w="9163" w:type="dxa"/>
            <w:gridSpan w:val="4"/>
          </w:tcPr>
          <w:p w14:paraId="239AFA31" w14:textId="3187DB0F" w:rsidR="00E47686" w:rsidRPr="00B874D5" w:rsidRDefault="000545E4" w:rsidP="000545E4">
            <w:pPr>
              <w:pStyle w:val="Neotevilenodstavek"/>
              <w:spacing w:before="0" w:after="0" w:line="260" w:lineRule="exact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874D5">
              <w:rPr>
                <w:sz w:val="20"/>
                <w:szCs w:val="20"/>
              </w:rPr>
              <w:t>Z Odlokom o sprememb</w:t>
            </w:r>
            <w:r w:rsidR="000972FB">
              <w:rPr>
                <w:sz w:val="20"/>
                <w:szCs w:val="20"/>
              </w:rPr>
              <w:t>ah</w:t>
            </w:r>
            <w:r w:rsidR="004523BC" w:rsidRPr="00B874D5">
              <w:rPr>
                <w:sz w:val="20"/>
                <w:szCs w:val="20"/>
              </w:rPr>
              <w:t xml:space="preserve"> </w:t>
            </w:r>
            <w:r w:rsidRPr="00B874D5">
              <w:rPr>
                <w:sz w:val="20"/>
                <w:szCs w:val="20"/>
              </w:rPr>
              <w:t xml:space="preserve">Odloka o </w:t>
            </w:r>
            <w:r w:rsidRPr="00B874D5">
              <w:rPr>
                <w:color w:val="000000"/>
                <w:sz w:val="20"/>
                <w:szCs w:val="20"/>
              </w:rPr>
              <w:t xml:space="preserve">preoblikovanju Univerze v Ljubljani (EVA </w:t>
            </w:r>
            <w:r w:rsidR="00B874D5" w:rsidRPr="00B874D5">
              <w:rPr>
                <w:sz w:val="20"/>
                <w:szCs w:val="20"/>
              </w:rPr>
              <w:t>2020-3330-0062</w:t>
            </w:r>
            <w:r w:rsidRPr="00B874D5">
              <w:rPr>
                <w:color w:val="000000"/>
                <w:sz w:val="20"/>
                <w:szCs w:val="20"/>
              </w:rPr>
              <w:t xml:space="preserve">) </w:t>
            </w:r>
            <w:r w:rsidRPr="00B874D5">
              <w:rPr>
                <w:sz w:val="20"/>
                <w:szCs w:val="20"/>
              </w:rPr>
              <w:t xml:space="preserve">se ureja sprememba sedeža članice Akademije za gledališče, radio, film in televizijo in </w:t>
            </w:r>
            <w:r w:rsidR="00BB79DE" w:rsidRPr="00B874D5">
              <w:rPr>
                <w:sz w:val="20"/>
                <w:szCs w:val="20"/>
              </w:rPr>
              <w:t xml:space="preserve">črta izrecno navajanje </w:t>
            </w:r>
            <w:r w:rsidR="003763D8" w:rsidRPr="00B874D5">
              <w:rPr>
                <w:sz w:val="20"/>
                <w:szCs w:val="20"/>
              </w:rPr>
              <w:t>študijskih področij</w:t>
            </w:r>
            <w:r w:rsidR="00AD57A0" w:rsidRPr="00B874D5">
              <w:rPr>
                <w:sz w:val="20"/>
                <w:szCs w:val="20"/>
              </w:rPr>
              <w:t xml:space="preserve">. </w:t>
            </w:r>
            <w:r w:rsidR="001A71E5" w:rsidRPr="00B874D5">
              <w:rPr>
                <w:sz w:val="20"/>
                <w:szCs w:val="20"/>
              </w:rPr>
              <w:t>Določitev slednji</w:t>
            </w:r>
            <w:r w:rsidR="000E23CF" w:rsidRPr="00B874D5">
              <w:rPr>
                <w:sz w:val="20"/>
                <w:szCs w:val="20"/>
              </w:rPr>
              <w:t>h</w:t>
            </w:r>
            <w:r w:rsidR="001A71E5" w:rsidRPr="00B874D5">
              <w:rPr>
                <w:sz w:val="20"/>
                <w:szCs w:val="20"/>
              </w:rPr>
              <w:t xml:space="preserve"> je</w:t>
            </w:r>
            <w:r w:rsidR="00AD57A0" w:rsidRPr="00B874D5">
              <w:rPr>
                <w:sz w:val="20"/>
                <w:szCs w:val="20"/>
              </w:rPr>
              <w:t xml:space="preserve"> skladno z </w:t>
            </w:r>
            <w:r w:rsidR="00134CEA" w:rsidRPr="00B874D5">
              <w:rPr>
                <w:sz w:val="20"/>
                <w:szCs w:val="20"/>
              </w:rPr>
              <w:t>uredbo, ki ureja uvedbo in uporabo klasifikacijskega sistema izobraževanja in usposabljanja</w:t>
            </w:r>
            <w:r w:rsidR="003763D8" w:rsidRPr="00B874D5">
              <w:rPr>
                <w:sz w:val="20"/>
                <w:szCs w:val="20"/>
              </w:rPr>
              <w:t>, prepu</w:t>
            </w:r>
            <w:r w:rsidR="000E23CF" w:rsidRPr="00B874D5">
              <w:rPr>
                <w:sz w:val="20"/>
                <w:szCs w:val="20"/>
              </w:rPr>
              <w:t xml:space="preserve">ščeno </w:t>
            </w:r>
            <w:r w:rsidR="003763D8" w:rsidRPr="00B874D5">
              <w:rPr>
                <w:sz w:val="20"/>
                <w:szCs w:val="20"/>
              </w:rPr>
              <w:t xml:space="preserve">statutu univerze. </w:t>
            </w:r>
          </w:p>
          <w:p w14:paraId="0B7CEDB0" w14:textId="77777777" w:rsidR="00DC1008" w:rsidRPr="00B874D5" w:rsidRDefault="00DC1008" w:rsidP="00DC100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44AA265" w14:textId="77777777" w:rsidTr="00716D46">
        <w:tc>
          <w:tcPr>
            <w:tcW w:w="9163" w:type="dxa"/>
            <w:gridSpan w:val="4"/>
          </w:tcPr>
          <w:p w14:paraId="5B714AAC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0C602B65" w14:textId="77777777" w:rsidTr="00716D46">
        <w:tc>
          <w:tcPr>
            <w:tcW w:w="1448" w:type="dxa"/>
          </w:tcPr>
          <w:p w14:paraId="5E44C47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F32304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1371B602" w14:textId="77777777" w:rsidR="005C4899" w:rsidRPr="005C4899" w:rsidRDefault="00311FBD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3607F418" w14:textId="77777777" w:rsidTr="00716D46">
        <w:tc>
          <w:tcPr>
            <w:tcW w:w="1448" w:type="dxa"/>
          </w:tcPr>
          <w:p w14:paraId="606D6BC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60CD747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4F9964D" w14:textId="77777777"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BEB9F8B" w14:textId="77777777" w:rsidTr="00716D46">
        <w:tc>
          <w:tcPr>
            <w:tcW w:w="1448" w:type="dxa"/>
          </w:tcPr>
          <w:p w14:paraId="6A2C1AA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908568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FEB962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9652EC6" w14:textId="77777777" w:rsidTr="00716D46">
        <w:tc>
          <w:tcPr>
            <w:tcW w:w="1448" w:type="dxa"/>
          </w:tcPr>
          <w:p w14:paraId="795487B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AE83B3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A35B4C7" w14:textId="77777777"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</w:t>
            </w:r>
            <w:r w:rsidR="005C4899"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</w:p>
        </w:tc>
      </w:tr>
      <w:tr w:rsidR="005C4899" w:rsidRPr="005C4899" w14:paraId="2FD2A844" w14:textId="77777777" w:rsidTr="00716D46">
        <w:tc>
          <w:tcPr>
            <w:tcW w:w="1448" w:type="dxa"/>
          </w:tcPr>
          <w:p w14:paraId="39C0652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4F47EE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2B61F1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D887D46" w14:textId="77777777" w:rsidTr="00716D46">
        <w:tc>
          <w:tcPr>
            <w:tcW w:w="1448" w:type="dxa"/>
          </w:tcPr>
          <w:p w14:paraId="3F8E116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83F121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6A686A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4F09A5" w14:textId="77777777" w:rsidTr="00716D46">
        <w:tc>
          <w:tcPr>
            <w:tcW w:w="1448" w:type="dxa"/>
            <w:tcBorders>
              <w:bottom w:val="single" w:sz="4" w:space="0" w:color="auto"/>
            </w:tcBorders>
          </w:tcPr>
          <w:p w14:paraId="683AC0A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0FD481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FC38580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AE575F7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FEB3EF4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EDACF4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45F6FA7" w14:textId="77777777" w:rsidTr="00716D4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EE3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0A63C2D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1C4B2353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884"/>
        <w:gridCol w:w="1410"/>
        <w:gridCol w:w="417"/>
        <w:gridCol w:w="913"/>
        <w:gridCol w:w="711"/>
        <w:gridCol w:w="385"/>
        <w:gridCol w:w="303"/>
        <w:gridCol w:w="2119"/>
      </w:tblGrid>
      <w:tr w:rsidR="005C4899" w:rsidRPr="005C4899" w14:paraId="7E7B9F8F" w14:textId="77777777" w:rsidTr="00716D4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96EFD6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449BF4DA" w14:textId="77777777" w:rsidTr="00091992">
        <w:trPr>
          <w:cantSplit/>
          <w:trHeight w:val="27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157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22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89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8E9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DA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166D9D32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2477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7D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2E9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46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C8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AE30B05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08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17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3B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C0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D25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539EFD3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6B79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E4B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04B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C9D" w14:textId="77777777" w:rsidR="005C4899" w:rsidRPr="005C4899" w:rsidRDefault="005C4899" w:rsidP="0009199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3C6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4ADA822" w14:textId="77777777" w:rsidTr="00091992">
        <w:trPr>
          <w:cantSplit/>
          <w:trHeight w:val="6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3D69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AC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55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3F0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591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9674496" w14:textId="77777777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AB7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1A9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F9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97F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B5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D56DD17" w14:textId="77777777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BEF201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08A470D7" w14:textId="77777777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C9532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67E2D881" w14:textId="77777777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B2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59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8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C4B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3A2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1FE2F0BF" w14:textId="77777777" w:rsidTr="00091992">
        <w:trPr>
          <w:cantSplit/>
          <w:trHeight w:val="32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C8E0" w14:textId="77777777" w:rsidR="005C4899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DE16" w14:textId="77777777" w:rsidR="00093598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257" w14:textId="77777777" w:rsidR="005C4899" w:rsidRPr="005C4899" w:rsidRDefault="005C4899" w:rsidP="0009359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9A6" w14:textId="77777777" w:rsidR="005C4899" w:rsidRPr="005C4899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53DC" w14:textId="77777777" w:rsidR="00093598" w:rsidRPr="00047CFA" w:rsidRDefault="00093598" w:rsidP="00093598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2BE72D6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905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2A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9B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D66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7E8A" w14:textId="77777777" w:rsidR="005C4899" w:rsidRPr="00047CFA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FCF0F88" w14:textId="77777777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5B8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1C95" w14:textId="77777777" w:rsidR="005C4899" w:rsidRPr="005C4899" w:rsidRDefault="005C4899" w:rsidP="00311FBD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D3A" w14:textId="77777777" w:rsidR="005C4899" w:rsidRPr="00047CFA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A01418D" w14:textId="77777777" w:rsidTr="00716D4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93967E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05E9C8F4" w14:textId="77777777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FF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A8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92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FF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B6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56C0DBF8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F42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9EB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8C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ADC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39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37AD71C" w14:textId="77777777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9F1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578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FD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31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69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B7D2022" w14:textId="77777777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2A9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698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02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07A3270" w14:textId="77777777" w:rsidTr="00716D4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4692CA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258D5FB2" w14:textId="77777777" w:rsidTr="00091992">
        <w:trPr>
          <w:cantSplit/>
          <w:trHeight w:val="10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D17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02D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1AA7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780759F9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03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B9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F5B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FEF6B6A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64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51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29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5BE12F5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7D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D1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9E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5BB325D7" w14:textId="77777777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6C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DB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CD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C6705B6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2BF851F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36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0862ABD7" w14:textId="77777777" w:rsidR="005C4899" w:rsidRPr="005C4899" w:rsidRDefault="005C4899" w:rsidP="005B0367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14:paraId="56BF72DF" w14:textId="77777777" w:rsidTr="008E1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734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7481641" w14:textId="77777777" w:rsidR="00F03956" w:rsidRDefault="009C2BA5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Sprememba</w:t>
            </w:r>
            <w:r w:rsidR="00DC1008" w:rsidRPr="00DC10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9C2BA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Odloka o preoblikovanju Univerze</w:t>
            </w:r>
            <w:r w:rsidRPr="00C15718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DC1008" w:rsidRPr="00DC10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nima finančnih posledic za proračun Republike Slovenije.</w:t>
            </w:r>
          </w:p>
          <w:p w14:paraId="638A9693" w14:textId="77777777" w:rsidR="00DC1008" w:rsidRPr="005C4899" w:rsidRDefault="00DC1008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14:paraId="5CB979E8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D5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0263299A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14:paraId="52869CE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13F6CFF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94522E4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C585DC4" w14:textId="77777777" w:rsidR="005C4899" w:rsidRPr="008E1020" w:rsidRDefault="005C4899" w:rsidP="008E1020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22" w:type="dxa"/>
            <w:gridSpan w:val="2"/>
          </w:tcPr>
          <w:p w14:paraId="6512195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56AFD79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13FAA40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poslano v mnenje:</w:t>
            </w:r>
          </w:p>
          <w:p w14:paraId="727320A8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="00B8646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45B8C1D8" w14:textId="77777777"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Združenju občin Slovenije ZOS: NE</w:t>
            </w:r>
          </w:p>
          <w:p w14:paraId="5BF15C33" w14:textId="77777777"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Združenju mestnih občin Slovenije ZMOS: NE </w:t>
            </w:r>
          </w:p>
        </w:tc>
      </w:tr>
      <w:tr w:rsidR="005C4899" w:rsidRPr="005C4899" w14:paraId="601370CC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48AE8D9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3D349B2C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14:paraId="64DB232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22" w:type="dxa"/>
            <w:gridSpan w:val="2"/>
          </w:tcPr>
          <w:p w14:paraId="45DFFE89" w14:textId="77777777" w:rsidR="005C4899" w:rsidRPr="005C4899" w:rsidRDefault="00311FBD" w:rsidP="00E45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BA5A882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631B2D0" w14:textId="77777777" w:rsidR="005C4899" w:rsidRPr="005C4899" w:rsidRDefault="00505910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skladu s sedmim odstavkom 9. člena Poslovnika Vlade Republike Slovenije (Uradni list RS, št. 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43/01, 23/02 – popr., 54/03, 103/03, 114/04, 26/06, 21/07, 32/10, 73/10, 95/11, 64/12 in 10/14)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 javnosti ne povabi k sodelovanju pri pripravi predloga sklepa, zato gradivo ni bilo predhodno objavljeno na spletni strani predlagatelja.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</w:tc>
      </w:tr>
      <w:tr w:rsidR="005C4899" w:rsidRPr="005C4899" w14:paraId="47EA4E08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D3E5FFC" w14:textId="77777777" w:rsidR="00F97E4C" w:rsidRPr="00B874D5" w:rsidRDefault="00F97E4C" w:rsidP="00F97E4C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B874D5">
              <w:rPr>
                <w:rFonts w:cs="Arial"/>
                <w:b w:val="0"/>
                <w:sz w:val="20"/>
                <w:szCs w:val="20"/>
              </w:rPr>
              <w:t xml:space="preserve">Gradivo je bilo dne </w:t>
            </w:r>
            <w:r w:rsidR="00B874D5" w:rsidRPr="00B874D5">
              <w:rPr>
                <w:rFonts w:cs="Arial"/>
                <w:b w:val="0"/>
                <w:sz w:val="20"/>
                <w:szCs w:val="20"/>
              </w:rPr>
              <w:t xml:space="preserve">6. 11. 2020 </w:t>
            </w:r>
            <w:r w:rsidRPr="00B874D5">
              <w:rPr>
                <w:rFonts w:cs="Arial"/>
                <w:b w:val="0"/>
                <w:sz w:val="20"/>
                <w:szCs w:val="20"/>
              </w:rPr>
              <w:t>poslano v mnenje univerzi.</w:t>
            </w:r>
          </w:p>
          <w:p w14:paraId="5CF541CD" w14:textId="77777777" w:rsidR="005C4899" w:rsidRPr="00B874D5" w:rsidRDefault="005C4899" w:rsidP="00311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39DF1B4D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14:paraId="02C06CB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22" w:type="dxa"/>
            <w:gridSpan w:val="2"/>
            <w:vAlign w:val="center"/>
          </w:tcPr>
          <w:p w14:paraId="2B1759DC" w14:textId="77777777"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2A5F62D2" w14:textId="77777777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14:paraId="3F27234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22" w:type="dxa"/>
            <w:gridSpan w:val="2"/>
            <w:vAlign w:val="center"/>
          </w:tcPr>
          <w:p w14:paraId="5B82220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728B58A" w14:textId="77777777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DFB1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AB85520" w14:textId="77777777" w:rsidR="007E7D71" w:rsidRPr="00937938" w:rsidRDefault="007E7D71" w:rsidP="007E7D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</w:t>
            </w:r>
            <w:r w:rsidR="003447A9" w:rsidRP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prof. dr. Simona Kustec</w:t>
            </w:r>
          </w:p>
          <w:p w14:paraId="6CA6A5EE" w14:textId="77777777" w:rsidR="007E7D71" w:rsidRPr="00A358F2" w:rsidRDefault="007E7D71" w:rsidP="007E7D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1E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  <w:r w:rsidR="00B26E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="00DC10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B26E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  <w:r w:rsid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ICA</w:t>
            </w:r>
          </w:p>
          <w:p w14:paraId="50389E96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FC928D3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716D46">
          <w:headerReference w:type="first" r:id="rId2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330219C" w14:textId="77777777" w:rsidR="00142F89" w:rsidRPr="008D1759" w:rsidRDefault="00142F89" w:rsidP="00142F89">
      <w:pPr>
        <w:pStyle w:val="Naslovpredpisa"/>
        <w:spacing w:line="260" w:lineRule="exact"/>
        <w:jc w:val="both"/>
        <w:rPr>
          <w:sz w:val="20"/>
          <w:szCs w:val="20"/>
        </w:rPr>
      </w:pPr>
      <w:r w:rsidRPr="008D1759">
        <w:rPr>
          <w:sz w:val="20"/>
          <w:szCs w:val="20"/>
        </w:rPr>
        <w:lastRenderedPageBreak/>
        <w:t>PRILOGA 3</w:t>
      </w:r>
      <w:r>
        <w:rPr>
          <w:sz w:val="20"/>
          <w:szCs w:val="20"/>
        </w:rPr>
        <w:t xml:space="preserve"> (jedro gradiva):</w:t>
      </w:r>
    </w:p>
    <w:p w14:paraId="28863A49" w14:textId="77777777" w:rsidR="00142F89" w:rsidRPr="008D1759" w:rsidRDefault="00142F89" w:rsidP="00142F89">
      <w:pPr>
        <w:pStyle w:val="Naslovpredpisa"/>
        <w:spacing w:line="260" w:lineRule="exact"/>
        <w:jc w:val="left"/>
        <w:rPr>
          <w:sz w:val="20"/>
          <w:szCs w:val="20"/>
        </w:rPr>
      </w:pPr>
    </w:p>
    <w:p w14:paraId="4076C97A" w14:textId="77777777" w:rsidR="00142F89" w:rsidRPr="008D1759" w:rsidRDefault="00142F89" w:rsidP="00142F89">
      <w:pPr>
        <w:pStyle w:val="Naslovpredpisa"/>
        <w:spacing w:line="260" w:lineRule="exact"/>
        <w:jc w:val="left"/>
        <w:rPr>
          <w:sz w:val="20"/>
          <w:szCs w:val="20"/>
        </w:rPr>
      </w:pPr>
    </w:p>
    <w:p w14:paraId="281C27B0" w14:textId="77777777" w:rsidR="00142F89" w:rsidRPr="008D1759" w:rsidRDefault="00142F89" w:rsidP="00142F89">
      <w:pPr>
        <w:pStyle w:val="Naslovpredpisa"/>
        <w:spacing w:line="260" w:lineRule="exact"/>
        <w:jc w:val="right"/>
        <w:rPr>
          <w:sz w:val="20"/>
          <w:szCs w:val="20"/>
        </w:rPr>
      </w:pPr>
      <w:r w:rsidRPr="008D1759">
        <w:rPr>
          <w:sz w:val="20"/>
          <w:szCs w:val="20"/>
        </w:rPr>
        <w:t>PREDLOG</w:t>
      </w:r>
    </w:p>
    <w:p w14:paraId="5B2B40A9" w14:textId="77777777" w:rsidR="00142F89" w:rsidRPr="008D1759" w:rsidRDefault="00142F89" w:rsidP="00142F89">
      <w:pPr>
        <w:pStyle w:val="Naslovpredpisa"/>
        <w:spacing w:line="260" w:lineRule="exact"/>
        <w:jc w:val="right"/>
        <w:rPr>
          <w:sz w:val="20"/>
          <w:szCs w:val="20"/>
        </w:rPr>
      </w:pPr>
      <w:r w:rsidRPr="00A33C5F">
        <w:rPr>
          <w:sz w:val="20"/>
          <w:szCs w:val="20"/>
        </w:rPr>
        <w:t xml:space="preserve">(EVA </w:t>
      </w:r>
      <w:r w:rsidR="002D5918" w:rsidRPr="004A0CA6">
        <w:rPr>
          <w:rFonts w:cs="Arial"/>
          <w:sz w:val="20"/>
          <w:szCs w:val="20"/>
        </w:rPr>
        <w:t>2020-3330-006</w:t>
      </w:r>
      <w:r w:rsidR="002D5918" w:rsidRPr="002D5918">
        <w:rPr>
          <w:rFonts w:cs="Arial"/>
          <w:sz w:val="20"/>
          <w:szCs w:val="20"/>
        </w:rPr>
        <w:t>2</w:t>
      </w:r>
      <w:r w:rsidRPr="002D5918">
        <w:rPr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42F89" w:rsidRPr="008D1759" w14:paraId="24A36306" w14:textId="77777777" w:rsidTr="005C5331">
        <w:tc>
          <w:tcPr>
            <w:tcW w:w="9072" w:type="dxa"/>
          </w:tcPr>
          <w:p w14:paraId="255C764D" w14:textId="77777777" w:rsidR="00142F89" w:rsidRDefault="00142F89" w:rsidP="00BB4354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14:paraId="673338D1" w14:textId="77777777" w:rsidR="00142F89" w:rsidRDefault="00142F89" w:rsidP="00BB4354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14:paraId="3317A9C1" w14:textId="77777777" w:rsidR="00142F89" w:rsidRDefault="00142F89" w:rsidP="00BB4354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14:paraId="2DD8264F" w14:textId="34B8D321" w:rsidR="00142F89" w:rsidRDefault="00142F89" w:rsidP="00BB4354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ODLOK O </w:t>
            </w:r>
            <w:r w:rsidR="001E0BA6">
              <w:rPr>
                <w:rFonts w:cs="Arial"/>
                <w:sz w:val="20"/>
                <w:szCs w:val="20"/>
                <w:lang w:eastAsia="sl-SI"/>
              </w:rPr>
              <w:t>SPREMEMB</w:t>
            </w:r>
            <w:r w:rsidR="00867BC0">
              <w:rPr>
                <w:rFonts w:cs="Arial"/>
                <w:sz w:val="20"/>
                <w:szCs w:val="20"/>
                <w:lang w:eastAsia="sl-SI"/>
              </w:rPr>
              <w:t>AH</w:t>
            </w:r>
            <w:r w:rsidR="00A95BB3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ODLOKA </w:t>
            </w:r>
          </w:p>
          <w:p w14:paraId="58426C54" w14:textId="77777777" w:rsidR="00142F89" w:rsidRPr="00F24B09" w:rsidRDefault="00142F89" w:rsidP="00BB4354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O </w:t>
            </w:r>
            <w:r w:rsidR="001E0BA6">
              <w:rPr>
                <w:rFonts w:cs="Arial"/>
                <w:sz w:val="20"/>
                <w:szCs w:val="20"/>
                <w:lang w:eastAsia="sl-SI"/>
              </w:rPr>
              <w:t>PREOBLIKOVANJU UNIVERZE V LJUBLJANI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</w:p>
          <w:p w14:paraId="0742C53C" w14:textId="77777777" w:rsidR="00142F89" w:rsidRDefault="00142F89" w:rsidP="00BB4354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14:paraId="279545CC" w14:textId="77777777" w:rsidR="00142F89" w:rsidRPr="00F24B09" w:rsidRDefault="00142F89" w:rsidP="00BB4354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142F89" w:rsidRPr="008D1759" w14:paraId="3A92F07F" w14:textId="77777777" w:rsidTr="005C5331">
        <w:tc>
          <w:tcPr>
            <w:tcW w:w="9072" w:type="dxa"/>
          </w:tcPr>
          <w:p w14:paraId="2B1AB4B3" w14:textId="77777777" w:rsidR="00142F89" w:rsidRPr="005C5331" w:rsidRDefault="00142F89" w:rsidP="00BB4354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5C5331">
              <w:rPr>
                <w:b/>
                <w:sz w:val="20"/>
                <w:szCs w:val="20"/>
              </w:rPr>
              <w:t>I. UVOD</w:t>
            </w:r>
          </w:p>
        </w:tc>
      </w:tr>
      <w:tr w:rsidR="00142F89" w:rsidRPr="008D1759" w14:paraId="5A35CB33" w14:textId="77777777" w:rsidTr="005C5331">
        <w:tc>
          <w:tcPr>
            <w:tcW w:w="9072" w:type="dxa"/>
          </w:tcPr>
          <w:p w14:paraId="32211E31" w14:textId="77777777" w:rsidR="00142F89" w:rsidRDefault="00142F89" w:rsidP="00BB435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14:paraId="3B90006A" w14:textId="77777777" w:rsidR="00142F89" w:rsidRPr="00F24B09" w:rsidRDefault="00142F89" w:rsidP="00BB435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</w:rPr>
            </w:pPr>
            <w:r w:rsidRPr="00F24B09">
              <w:rPr>
                <w:rFonts w:cs="Arial"/>
                <w:sz w:val="20"/>
                <w:szCs w:val="20"/>
              </w:rPr>
              <w:t>Navedba, kateri predstavniki predlagatelja bodo sodelovali pri delu državnega zbora in delovnih teles</w:t>
            </w:r>
          </w:p>
          <w:p w14:paraId="1E6CA858" w14:textId="77777777" w:rsidR="006A2A3A" w:rsidRPr="005301B3" w:rsidRDefault="006A2A3A" w:rsidP="006A2A3A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prof. dr. Simona Kustec</w:t>
            </w:r>
            <w:r w:rsidRPr="005301B3">
              <w:rPr>
                <w:iCs/>
                <w:sz w:val="20"/>
                <w:szCs w:val="20"/>
              </w:rPr>
              <w:t>, ministrica,</w:t>
            </w:r>
          </w:p>
          <w:p w14:paraId="4982F689" w14:textId="77777777" w:rsidR="006A2A3A" w:rsidRPr="005301B3" w:rsidRDefault="006A2A3A" w:rsidP="006A2A3A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dr. </w:t>
            </w:r>
            <w:r w:rsidRPr="005301B3">
              <w:rPr>
                <w:iCs/>
                <w:sz w:val="20"/>
                <w:szCs w:val="20"/>
              </w:rPr>
              <w:t>Jure Gašparič, državni sekretar</w:t>
            </w:r>
            <w:r w:rsidR="005C5331">
              <w:rPr>
                <w:iCs/>
                <w:sz w:val="20"/>
                <w:szCs w:val="20"/>
              </w:rPr>
              <w:t>.</w:t>
            </w:r>
          </w:p>
          <w:p w14:paraId="4038B2F2" w14:textId="77777777" w:rsidR="00142F89" w:rsidRPr="00F24B09" w:rsidRDefault="00142F89" w:rsidP="005C533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14:paraId="7D2DE760" w14:textId="77777777" w:rsidTr="005C5331">
        <w:tc>
          <w:tcPr>
            <w:tcW w:w="9072" w:type="dxa"/>
          </w:tcPr>
          <w:p w14:paraId="5CC142D6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F24B09" w14:paraId="44F5BCAC" w14:textId="77777777" w:rsidTr="005C5331">
        <w:tc>
          <w:tcPr>
            <w:tcW w:w="9072" w:type="dxa"/>
          </w:tcPr>
          <w:p w14:paraId="651253B2" w14:textId="77777777" w:rsidR="00142F89" w:rsidRPr="005C5331" w:rsidRDefault="00142F89" w:rsidP="00BB4354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5C5331">
              <w:rPr>
                <w:b/>
                <w:sz w:val="20"/>
                <w:szCs w:val="20"/>
              </w:rPr>
              <w:t>II. BESEDILO ČLENOV</w:t>
            </w:r>
          </w:p>
          <w:p w14:paraId="0B21BD64" w14:textId="77777777" w:rsidR="00142F8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286B641F" w14:textId="77777777" w:rsidR="00142F8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3AECB4FB" w14:textId="77777777" w:rsidR="00142F8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25E7D21C" w14:textId="7B7DE25F" w:rsidR="00142F89" w:rsidRDefault="001E0BA6" w:rsidP="001E0BA6">
            <w:pPr>
              <w:pStyle w:val="Naslovpredpisa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ODLOK O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sl-SI"/>
              </w:rPr>
              <w:t>SPREMEMB</w:t>
            </w:r>
            <w:r w:rsidR="008A4888">
              <w:rPr>
                <w:rFonts w:cs="Arial"/>
                <w:sz w:val="20"/>
                <w:szCs w:val="20"/>
                <w:lang w:eastAsia="sl-SI"/>
              </w:rPr>
              <w:t>AH</w:t>
            </w:r>
            <w:r w:rsidR="00A95BB3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ODLOKA O </w:t>
            </w:r>
            <w:r>
              <w:rPr>
                <w:rFonts w:cs="Arial"/>
                <w:sz w:val="20"/>
                <w:szCs w:val="20"/>
                <w:lang w:eastAsia="sl-SI"/>
              </w:rPr>
              <w:t>PREOBLIKOVANJU UNIVERZE V LJUBLJANI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</w:p>
          <w:p w14:paraId="4974363E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0A51B999" w14:textId="77777777" w:rsidR="00142F89" w:rsidRPr="00DA5521" w:rsidRDefault="00142F89" w:rsidP="00142F89">
            <w:pPr>
              <w:pStyle w:val="Neotevilenodstavek"/>
              <w:numPr>
                <w:ilvl w:val="0"/>
                <w:numId w:val="33"/>
              </w:numPr>
              <w:spacing w:before="0" w:after="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DA5521">
              <w:rPr>
                <w:b/>
                <w:bCs/>
                <w:sz w:val="20"/>
                <w:szCs w:val="20"/>
              </w:rPr>
              <w:t>člen</w:t>
            </w:r>
          </w:p>
          <w:p w14:paraId="7C49EA96" w14:textId="77777777" w:rsidR="00142F89" w:rsidRDefault="00142F89" w:rsidP="00BB4354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96BB0" w14:textId="152A3DA4" w:rsidR="001E0BA6" w:rsidRPr="00C15718" w:rsidRDefault="001E0BA6" w:rsidP="001E0BA6">
            <w:pPr>
              <w:shd w:val="clear" w:color="auto" w:fill="FFFFFF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 xml:space="preserve">V Odloku o preoblikovanju Univerze v Ljubljani </w:t>
            </w:r>
            <w:r w:rsidRPr="00C15718">
              <w:rPr>
                <w:rFonts w:ascii="Arial" w:hAnsi="Arial" w:cs="Arial"/>
                <w:sz w:val="20"/>
                <w:szCs w:val="20"/>
                <w:lang w:eastAsia="sl-SI"/>
              </w:rPr>
              <w:t>(</w:t>
            </w:r>
            <w:r w:rsidRPr="00583A96">
              <w:rPr>
                <w:rFonts w:ascii="Arial" w:hAnsi="Arial" w:cs="Arial"/>
                <w:sz w:val="20"/>
                <w:szCs w:val="20"/>
                <w:lang w:eastAsia="sl-SI"/>
              </w:rPr>
              <w:t>Uradni list RS, št. 28/00, 33/03, 79/04, 36/06, 18/09, 83/10 in 8/19)</w:t>
            </w:r>
            <w:r w:rsidRPr="00583A96">
              <w:rPr>
                <w:rFonts w:ascii="Arial" w:hAnsi="Arial" w:cs="Arial"/>
                <w:sz w:val="20"/>
                <w:szCs w:val="20"/>
              </w:rPr>
              <w:t xml:space="preserve"> se v 3. členu pri članici </w:t>
            </w:r>
            <w:r w:rsidRPr="00583A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Akade</w:t>
            </w:r>
            <w:r w:rsidRPr="00C157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C157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gledališče, radio, film in televizijo</w:t>
            </w:r>
            <w:r w:rsidRPr="00C15718">
              <w:rPr>
                <w:rFonts w:ascii="Arial" w:hAnsi="Arial" w:cs="Arial"/>
                <w:sz w:val="20"/>
                <w:szCs w:val="20"/>
              </w:rPr>
              <w:t xml:space="preserve"> besedilo »</w:t>
            </w:r>
            <w:r w:rsidRPr="00C157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Sedež: Ljubljana, Nazorjeva 3</w:t>
            </w:r>
            <w:r w:rsidRPr="00C15718">
              <w:rPr>
                <w:rFonts w:ascii="Arial" w:hAnsi="Arial" w:cs="Arial"/>
                <w:sz w:val="20"/>
                <w:szCs w:val="20"/>
              </w:rPr>
              <w:t>« nadomesti z besedilom</w:t>
            </w:r>
            <w:r w:rsidR="008A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718">
              <w:rPr>
                <w:rFonts w:ascii="Arial" w:hAnsi="Arial" w:cs="Arial"/>
                <w:sz w:val="20"/>
                <w:szCs w:val="20"/>
              </w:rPr>
              <w:t>»Sedež: Ljubljana, Trubarjeva cesta 3«.</w:t>
            </w:r>
          </w:p>
          <w:p w14:paraId="766507B1" w14:textId="77777777" w:rsidR="00142F89" w:rsidRDefault="00142F89" w:rsidP="006A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4F974" w14:textId="77777777" w:rsidR="001E0BA6" w:rsidRPr="00DA5521" w:rsidRDefault="001E0BA6" w:rsidP="001E0BA6">
            <w:pPr>
              <w:pStyle w:val="Neotevilenodstavek"/>
              <w:numPr>
                <w:ilvl w:val="0"/>
                <w:numId w:val="33"/>
              </w:numPr>
              <w:spacing w:before="0" w:after="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DA5521">
              <w:rPr>
                <w:b/>
                <w:bCs/>
                <w:sz w:val="20"/>
                <w:szCs w:val="20"/>
              </w:rPr>
              <w:t>člen</w:t>
            </w:r>
          </w:p>
          <w:p w14:paraId="17429D34" w14:textId="77777777" w:rsidR="006F7823" w:rsidRPr="006F7823" w:rsidRDefault="006F7823" w:rsidP="006F7823">
            <w:pPr>
              <w:shd w:val="clear" w:color="auto" w:fill="FFFFFF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9580FF" w14:textId="601F122C" w:rsidR="001131EF" w:rsidRPr="00597938" w:rsidRDefault="00494FD2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938">
              <w:rPr>
                <w:rFonts w:ascii="Arial" w:hAnsi="Arial" w:cs="Arial"/>
                <w:sz w:val="20"/>
                <w:szCs w:val="20"/>
              </w:rPr>
              <w:t>V</w:t>
            </w:r>
            <w:r w:rsidR="001131EF" w:rsidRPr="00597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888">
              <w:rPr>
                <w:rFonts w:ascii="Arial" w:hAnsi="Arial" w:cs="Arial"/>
                <w:sz w:val="20"/>
                <w:szCs w:val="20"/>
              </w:rPr>
              <w:t xml:space="preserve">6. členu se v </w:t>
            </w:r>
            <w:r w:rsidR="001131EF" w:rsidRPr="00597938">
              <w:rPr>
                <w:rFonts w:ascii="Arial" w:hAnsi="Arial" w:cs="Arial"/>
                <w:sz w:val="20"/>
                <w:szCs w:val="20"/>
              </w:rPr>
              <w:t>tretjem odstavku črta besedilo »</w:t>
            </w:r>
            <w:r w:rsidR="00366E64" w:rsidRPr="00597938">
              <w:rPr>
                <w:rFonts w:ascii="Arial" w:hAnsi="Arial" w:cs="Arial"/>
                <w:sz w:val="20"/>
                <w:szCs w:val="20"/>
              </w:rPr>
              <w:t>tem odlokom in«.</w:t>
            </w:r>
          </w:p>
          <w:p w14:paraId="20ED130D" w14:textId="77777777" w:rsidR="006F7823" w:rsidRPr="00597938" w:rsidRDefault="0041081A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938">
              <w:rPr>
                <w:rFonts w:ascii="Arial" w:hAnsi="Arial" w:cs="Arial"/>
                <w:sz w:val="20"/>
                <w:szCs w:val="20"/>
              </w:rPr>
              <w:t>Č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etrti odstavek </w:t>
            </w:r>
            <w:r w:rsidRPr="00597938">
              <w:rPr>
                <w:rFonts w:ascii="Arial" w:hAnsi="Arial" w:cs="Arial"/>
                <w:sz w:val="20"/>
                <w:szCs w:val="20"/>
              </w:rPr>
              <w:t>se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 spremeni, tako da se glasi: </w:t>
            </w:r>
          </w:p>
          <w:p w14:paraId="42008F12" w14:textId="2308FB87" w:rsidR="006F7823" w:rsidRPr="00597938" w:rsidRDefault="008A4888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Študijski programi Univerze v Ljubljani se uvrščajo v študijska področja glede na </w:t>
            </w:r>
            <w:r w:rsidR="00945482" w:rsidRPr="00597938">
              <w:rPr>
                <w:rFonts w:ascii="Arial" w:hAnsi="Arial" w:cs="Arial"/>
                <w:sz w:val="20"/>
                <w:szCs w:val="20"/>
              </w:rPr>
              <w:t xml:space="preserve">uredbo, ki ureja uvedbo in uporabo klasifikacijskega sistema izobraževanja in usposabljanja, </w:t>
            </w:r>
            <w:r w:rsidR="006F7823" w:rsidRPr="00597938">
              <w:rPr>
                <w:rFonts w:ascii="Arial" w:hAnsi="Arial" w:cs="Arial"/>
                <w:sz w:val="20"/>
                <w:szCs w:val="20"/>
              </w:rPr>
              <w:t xml:space="preserve">in v znanstvenoraziskovalno disciplino glede na klasifikacijo Frascati.«. </w:t>
            </w:r>
          </w:p>
          <w:p w14:paraId="2A7D8BF8" w14:textId="77777777" w:rsidR="006F7823" w:rsidRDefault="006F7823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938">
              <w:rPr>
                <w:rFonts w:ascii="Arial" w:hAnsi="Arial" w:cs="Arial"/>
                <w:sz w:val="20"/>
                <w:szCs w:val="20"/>
              </w:rPr>
              <w:t>Peti odstavek se črta.</w:t>
            </w:r>
          </w:p>
          <w:p w14:paraId="2D6F682F" w14:textId="77777777" w:rsidR="007B74BE" w:rsidRPr="006961B1" w:rsidRDefault="007B74BE" w:rsidP="006F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1B1">
              <w:rPr>
                <w:rFonts w:ascii="Arial" w:hAnsi="Arial" w:cs="Arial"/>
                <w:sz w:val="20"/>
                <w:szCs w:val="20"/>
              </w:rPr>
              <w:t>Dosedanji šesti odstavek postane peti odstavek.</w:t>
            </w:r>
          </w:p>
          <w:p w14:paraId="25FCAAAB" w14:textId="77777777" w:rsidR="007B74BE" w:rsidRDefault="007B74BE" w:rsidP="006F782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92C228F" w14:textId="77777777" w:rsidR="00142F89" w:rsidRPr="00DA5521" w:rsidRDefault="00142F89" w:rsidP="00BB4354">
            <w:pPr>
              <w:pStyle w:val="Neotevilenodstavek"/>
              <w:spacing w:before="0" w:after="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DA5521">
              <w:rPr>
                <w:b/>
                <w:bCs/>
                <w:sz w:val="20"/>
                <w:szCs w:val="20"/>
              </w:rPr>
              <w:t>KONČNA DOLOČBA</w:t>
            </w:r>
          </w:p>
          <w:p w14:paraId="5D36A9E1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15200617" w14:textId="77777777" w:rsidR="00142F89" w:rsidRPr="00DA5521" w:rsidRDefault="001E0BA6" w:rsidP="00BB4354">
            <w:pPr>
              <w:pStyle w:val="Neotevilenodstavek"/>
              <w:spacing w:before="0" w:after="0" w:line="260" w:lineRule="exact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42F89" w:rsidRPr="00DA5521">
              <w:rPr>
                <w:b/>
                <w:bCs/>
                <w:sz w:val="20"/>
                <w:szCs w:val="20"/>
              </w:rPr>
              <w:t>. člen</w:t>
            </w:r>
          </w:p>
          <w:p w14:paraId="089662AC" w14:textId="77777777" w:rsidR="00142F8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0C540A73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24B09">
              <w:rPr>
                <w:sz w:val="20"/>
                <w:szCs w:val="20"/>
              </w:rPr>
              <w:t xml:space="preserve">Ta odlok začne veljati </w:t>
            </w:r>
            <w:r>
              <w:rPr>
                <w:sz w:val="20"/>
                <w:szCs w:val="20"/>
              </w:rPr>
              <w:t>petnajsti</w:t>
            </w:r>
            <w:r w:rsidRPr="00F24B09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a</w:t>
            </w:r>
            <w:r w:rsidRPr="00F24B09">
              <w:rPr>
                <w:sz w:val="20"/>
                <w:szCs w:val="20"/>
              </w:rPr>
              <w:t xml:space="preserve">n po objavi v Uradnem listu Republike Slovenije. </w:t>
            </w:r>
          </w:p>
          <w:p w14:paraId="0F218677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14304EE9" w14:textId="77777777" w:rsidR="00142F8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1C5005A8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14:paraId="07C387A8" w14:textId="77777777" w:rsidTr="005C5331">
        <w:tc>
          <w:tcPr>
            <w:tcW w:w="9072" w:type="dxa"/>
          </w:tcPr>
          <w:p w14:paraId="2253E6A2" w14:textId="77777777" w:rsidR="00142F89" w:rsidRPr="00E95DF4" w:rsidRDefault="00142F89" w:rsidP="00BB4354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E95DF4">
              <w:rPr>
                <w:b/>
                <w:sz w:val="20"/>
                <w:szCs w:val="20"/>
              </w:rPr>
              <w:lastRenderedPageBreak/>
              <w:t>III. OBRAZLOŽITEV</w:t>
            </w:r>
          </w:p>
        </w:tc>
      </w:tr>
      <w:tr w:rsidR="00142F89" w:rsidRPr="008D1759" w14:paraId="62A3BB5F" w14:textId="77777777" w:rsidTr="005C5331">
        <w:tc>
          <w:tcPr>
            <w:tcW w:w="9072" w:type="dxa"/>
          </w:tcPr>
          <w:p w14:paraId="7337F159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4432E1D0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24B09">
              <w:rPr>
                <w:sz w:val="20"/>
                <w:szCs w:val="20"/>
              </w:rPr>
              <w:t>K 1. členu</w:t>
            </w:r>
          </w:p>
          <w:p w14:paraId="6F0DB36A" w14:textId="77777777" w:rsidR="00955B48" w:rsidRPr="00C15718" w:rsidRDefault="00955B48" w:rsidP="00955B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15718">
              <w:rPr>
                <w:sz w:val="20"/>
                <w:szCs w:val="20"/>
              </w:rPr>
              <w:t xml:space="preserve">V členu se </w:t>
            </w:r>
            <w:r>
              <w:rPr>
                <w:sz w:val="20"/>
                <w:szCs w:val="20"/>
              </w:rPr>
              <w:t>upošteva sprememba</w:t>
            </w:r>
            <w:r w:rsidRPr="00C15718">
              <w:rPr>
                <w:sz w:val="20"/>
                <w:szCs w:val="20"/>
              </w:rPr>
              <w:t xml:space="preserve"> sedež</w:t>
            </w:r>
            <w:r>
              <w:rPr>
                <w:sz w:val="20"/>
                <w:szCs w:val="20"/>
              </w:rPr>
              <w:t>a</w:t>
            </w:r>
            <w:r w:rsidRPr="00C15718">
              <w:rPr>
                <w:sz w:val="20"/>
                <w:szCs w:val="20"/>
              </w:rPr>
              <w:t xml:space="preserve"> Akademije za gledališče, radio, film in televizijo. </w:t>
            </w:r>
          </w:p>
          <w:p w14:paraId="7BA8D4F4" w14:textId="77777777" w:rsidR="000F2521" w:rsidRPr="00F24B09" w:rsidRDefault="000F2521" w:rsidP="000F252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16FE80C4" w14:textId="77777777" w:rsidR="00142F8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24B09">
              <w:rPr>
                <w:sz w:val="20"/>
                <w:szCs w:val="20"/>
              </w:rPr>
              <w:t xml:space="preserve">K 2. </w:t>
            </w:r>
            <w:r>
              <w:rPr>
                <w:sz w:val="20"/>
                <w:szCs w:val="20"/>
              </w:rPr>
              <w:t>č</w:t>
            </w:r>
            <w:r w:rsidRPr="00F24B09">
              <w:rPr>
                <w:sz w:val="20"/>
                <w:szCs w:val="20"/>
              </w:rPr>
              <w:t>lenu</w:t>
            </w:r>
          </w:p>
          <w:p w14:paraId="3C9E96E0" w14:textId="7294CA15" w:rsidR="00955B48" w:rsidRDefault="00955B48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Študijska področja se </w:t>
            </w:r>
            <w:r>
              <w:rPr>
                <w:sz w:val="20"/>
                <w:szCs w:val="20"/>
              </w:rPr>
              <w:t>črta</w:t>
            </w:r>
            <w:r w:rsidR="00F16203">
              <w:rPr>
                <w:sz w:val="20"/>
                <w:szCs w:val="20"/>
              </w:rPr>
              <w:t>jo</w:t>
            </w:r>
            <w:r>
              <w:rPr>
                <w:sz w:val="20"/>
                <w:szCs w:val="20"/>
              </w:rPr>
              <w:t xml:space="preserve"> iz </w:t>
            </w:r>
            <w:r>
              <w:rPr>
                <w:sz w:val="20"/>
                <w:szCs w:val="20"/>
              </w:rPr>
              <w:t>odloka, njihovo urejanje se prepusti statutu univerze.</w:t>
            </w:r>
          </w:p>
          <w:p w14:paraId="2B0EE7A4" w14:textId="77777777" w:rsidR="00955B48" w:rsidRDefault="00955B48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75D9575D" w14:textId="77777777" w:rsidR="00955B48" w:rsidRDefault="00955B48" w:rsidP="00955B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3</w:t>
            </w:r>
            <w:r w:rsidRPr="00F24B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č</w:t>
            </w:r>
            <w:r w:rsidRPr="00F24B09">
              <w:rPr>
                <w:sz w:val="20"/>
                <w:szCs w:val="20"/>
              </w:rPr>
              <w:t>lenu</w:t>
            </w:r>
          </w:p>
          <w:p w14:paraId="2DF9945B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4B09">
              <w:rPr>
                <w:sz w:val="20"/>
                <w:szCs w:val="20"/>
              </w:rPr>
              <w:t>ončn</w:t>
            </w:r>
            <w:r>
              <w:rPr>
                <w:sz w:val="20"/>
                <w:szCs w:val="20"/>
              </w:rPr>
              <w:t>a</w:t>
            </w:r>
            <w:r w:rsidRPr="00F24B09">
              <w:rPr>
                <w:sz w:val="20"/>
                <w:szCs w:val="20"/>
              </w:rPr>
              <w:t xml:space="preserve"> določb</w:t>
            </w:r>
            <w:r>
              <w:rPr>
                <w:sz w:val="20"/>
                <w:szCs w:val="20"/>
              </w:rPr>
              <w:t>a</w:t>
            </w:r>
            <w:r w:rsidRPr="00F24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predpisuje začetek veljavnosti spremembe odloka.</w:t>
            </w:r>
          </w:p>
          <w:p w14:paraId="5ABD2D6A" w14:textId="77777777" w:rsidR="00142F8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26842ADA" w14:textId="77777777" w:rsidR="00142F8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376CC3E3" w14:textId="77777777" w:rsidR="00142F89" w:rsidRPr="00F24B09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14:paraId="54B1FE42" w14:textId="77777777" w:rsidTr="005C5331">
        <w:tc>
          <w:tcPr>
            <w:tcW w:w="9072" w:type="dxa"/>
          </w:tcPr>
          <w:p w14:paraId="3E581888" w14:textId="77777777" w:rsidR="00142F89" w:rsidRPr="00E95DF4" w:rsidRDefault="00142F89" w:rsidP="00BB4354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E95DF4">
              <w:rPr>
                <w:b/>
                <w:sz w:val="20"/>
                <w:szCs w:val="20"/>
              </w:rPr>
              <w:t>IV. BESEDILO ČLENA, KI SE SPREMINJA</w:t>
            </w:r>
          </w:p>
        </w:tc>
      </w:tr>
      <w:tr w:rsidR="00955B48" w:rsidRPr="00F24B09" w14:paraId="5555E9D3" w14:textId="77777777" w:rsidTr="005C5331">
        <w:tc>
          <w:tcPr>
            <w:tcW w:w="9072" w:type="dxa"/>
          </w:tcPr>
          <w:p w14:paraId="4B74168C" w14:textId="77777777" w:rsidR="00955B48" w:rsidRPr="00C15718" w:rsidRDefault="00955B48" w:rsidP="00955B48">
            <w:pPr>
              <w:shd w:val="clear" w:color="auto" w:fill="FFFFFF"/>
              <w:spacing w:before="4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157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 člen</w:t>
            </w:r>
          </w:p>
          <w:p w14:paraId="3F91DA44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10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ima naslednje članice:</w:t>
            </w:r>
          </w:p>
          <w:p w14:paraId="596F41A3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10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fakultete:</w:t>
            </w:r>
          </w:p>
          <w:p w14:paraId="1C35E960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5B46D59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Biotehniška fakulteta</w:t>
            </w:r>
          </w:p>
          <w:p w14:paraId="477C501A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BF</w:t>
            </w:r>
          </w:p>
          <w:p w14:paraId="0719DE4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Biotechnical Faculty</w:t>
            </w:r>
          </w:p>
          <w:p w14:paraId="0670DB54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Jamnikarjeva 101</w:t>
            </w:r>
          </w:p>
          <w:p w14:paraId="329AEC53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7C68F89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Ekonomska fakulteta</w:t>
            </w:r>
          </w:p>
          <w:p w14:paraId="62152A18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EF</w:t>
            </w:r>
          </w:p>
          <w:p w14:paraId="60FCBCF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School of Economics and Business</w:t>
            </w:r>
          </w:p>
          <w:p w14:paraId="5AE9952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Kardeljeva ploščad 17</w:t>
            </w:r>
          </w:p>
          <w:p w14:paraId="4E0B37E8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1F6C911B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arhitekturo</w:t>
            </w:r>
          </w:p>
          <w:p w14:paraId="230779C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FA</w:t>
            </w:r>
          </w:p>
          <w:p w14:paraId="70D766E9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Architecture</w:t>
            </w:r>
          </w:p>
          <w:p w14:paraId="1293EB8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Zoisova 12</w:t>
            </w:r>
          </w:p>
          <w:p w14:paraId="4FBEC599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64AF639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družbene vede</w:t>
            </w:r>
          </w:p>
          <w:p w14:paraId="378C45A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FDV</w:t>
            </w:r>
          </w:p>
          <w:p w14:paraId="1B585762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Social Sciences</w:t>
            </w:r>
          </w:p>
          <w:p w14:paraId="271D03EC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Kardeljeva ploščad 5</w:t>
            </w:r>
          </w:p>
          <w:p w14:paraId="1F2C4CDA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018D120E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elektrotehniko</w:t>
            </w:r>
          </w:p>
          <w:p w14:paraId="1BFA41CF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FE</w:t>
            </w:r>
          </w:p>
          <w:p w14:paraId="6ABB67CE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Electrical Engineering</w:t>
            </w:r>
          </w:p>
          <w:p w14:paraId="328A4BBA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Tržaška cesta 25</w:t>
            </w:r>
          </w:p>
          <w:p w14:paraId="7E87E05B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3DB6EF5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farmacijo</w:t>
            </w:r>
          </w:p>
          <w:p w14:paraId="2E08557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FFA</w:t>
            </w:r>
          </w:p>
          <w:p w14:paraId="10C46C70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Pharmacy</w:t>
            </w:r>
          </w:p>
          <w:p w14:paraId="5A80B7D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Aškerčeva 7</w:t>
            </w:r>
          </w:p>
          <w:p w14:paraId="171A7573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lastRenderedPageBreak/>
              <w:t>Univerza v Ljubljani</w:t>
            </w:r>
          </w:p>
          <w:p w14:paraId="6D188049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gradbeništvo in geodezijo</w:t>
            </w:r>
          </w:p>
          <w:p w14:paraId="5FFE639C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FGG</w:t>
            </w:r>
          </w:p>
          <w:p w14:paraId="3D40318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Civil and Geodetic Engineering</w:t>
            </w:r>
          </w:p>
          <w:p w14:paraId="62B8404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Jamova 2</w:t>
            </w:r>
          </w:p>
          <w:p w14:paraId="518623BB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22158B29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kemijo in kemijsko tehnologijo</w:t>
            </w:r>
          </w:p>
          <w:p w14:paraId="2F886FA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FKKT</w:t>
            </w:r>
          </w:p>
          <w:p w14:paraId="202FFF49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Chemistry and Chemical Technology</w:t>
            </w:r>
          </w:p>
          <w:p w14:paraId="6C614E09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Večna pot 113</w:t>
            </w:r>
          </w:p>
          <w:p w14:paraId="6BFBAA26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30BB6FD0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matematiko in fiziko</w:t>
            </w:r>
          </w:p>
          <w:p w14:paraId="21BD49B8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FMF</w:t>
            </w:r>
          </w:p>
          <w:p w14:paraId="75C1D26F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Mathematics and Physics</w:t>
            </w:r>
          </w:p>
          <w:p w14:paraId="27B2EE2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Jadranska 19</w:t>
            </w:r>
          </w:p>
          <w:p w14:paraId="166805F3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2FB8E75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pomorstvo in promet</w:t>
            </w:r>
          </w:p>
          <w:p w14:paraId="638FA09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FPP</w:t>
            </w:r>
          </w:p>
          <w:p w14:paraId="18108C3C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Maritime Studies and Transport</w:t>
            </w:r>
          </w:p>
          <w:p w14:paraId="4DE0A94C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Portorož, Pot pomorščakov 4</w:t>
            </w:r>
          </w:p>
          <w:p w14:paraId="3ECB97BC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2388D9F2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računalništvo in informatiko</w:t>
            </w:r>
          </w:p>
          <w:p w14:paraId="541DD9C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FRI</w:t>
            </w:r>
          </w:p>
          <w:p w14:paraId="183972DA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Computer and Information Science</w:t>
            </w:r>
          </w:p>
          <w:p w14:paraId="6EF7E5D1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Večna pot 113</w:t>
            </w:r>
          </w:p>
          <w:p w14:paraId="37386DD9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0ADAFF78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strojništvo</w:t>
            </w:r>
          </w:p>
          <w:p w14:paraId="0E8745B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FS</w:t>
            </w:r>
          </w:p>
          <w:p w14:paraId="768A038C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Mechanical Engineering</w:t>
            </w:r>
          </w:p>
          <w:p w14:paraId="27B7070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Aškerčeva 6</w:t>
            </w:r>
          </w:p>
          <w:p w14:paraId="3396347F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2468BD8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socialno delo</w:t>
            </w:r>
          </w:p>
          <w:p w14:paraId="613B081B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FSD</w:t>
            </w:r>
          </w:p>
          <w:p w14:paraId="30B2D28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Social Work</w:t>
            </w:r>
          </w:p>
          <w:p w14:paraId="57430292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Topniška 31</w:t>
            </w:r>
          </w:p>
          <w:p w14:paraId="40C6751A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18874D0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šport</w:t>
            </w:r>
          </w:p>
          <w:p w14:paraId="19A2AC3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FŠ</w:t>
            </w:r>
          </w:p>
          <w:p w14:paraId="10B53C9B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Sport</w:t>
            </w:r>
          </w:p>
          <w:p w14:paraId="13E2C780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Gortanova 22</w:t>
            </w:r>
          </w:p>
          <w:p w14:paraId="7E0C2E05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344E82AF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Fakulteta za upravo</w:t>
            </w:r>
          </w:p>
          <w:p w14:paraId="42F839A2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FU</w:t>
            </w:r>
          </w:p>
          <w:p w14:paraId="47C7CF52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Public Administration</w:t>
            </w:r>
          </w:p>
          <w:p w14:paraId="576963F7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Gosarjeva 5</w:t>
            </w:r>
          </w:p>
          <w:p w14:paraId="012CD925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30930ED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Filozofska fakulteta</w:t>
            </w:r>
          </w:p>
          <w:p w14:paraId="14AC78D7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FF</w:t>
            </w:r>
          </w:p>
          <w:p w14:paraId="37A49A5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Arts</w:t>
            </w:r>
          </w:p>
          <w:p w14:paraId="40C1258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Aškerčeva 2</w:t>
            </w:r>
          </w:p>
          <w:p w14:paraId="4CCA67A4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lastRenderedPageBreak/>
              <w:t>Univerza v Ljubljani</w:t>
            </w:r>
          </w:p>
          <w:p w14:paraId="0BF6DB1E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Medicinska fakulteta</w:t>
            </w:r>
          </w:p>
          <w:p w14:paraId="1840CDE4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MF</w:t>
            </w:r>
          </w:p>
          <w:p w14:paraId="09275BF4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Medicine</w:t>
            </w:r>
          </w:p>
          <w:p w14:paraId="45FF54F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Vrazov trg 2</w:t>
            </w:r>
          </w:p>
          <w:p w14:paraId="6F6C5456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29EC4CB2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Naravoslovnotehniška fakulteta</w:t>
            </w:r>
          </w:p>
          <w:p w14:paraId="69472067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NTF</w:t>
            </w:r>
          </w:p>
          <w:p w14:paraId="68B30427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Natural Sciences and Engineering</w:t>
            </w:r>
          </w:p>
          <w:p w14:paraId="36B34C39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Aškerčeva cesta 12</w:t>
            </w:r>
          </w:p>
          <w:p w14:paraId="177FEA72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2151D2AF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Pedagoška fakulteta</w:t>
            </w:r>
          </w:p>
          <w:p w14:paraId="5B0C510C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PEF</w:t>
            </w:r>
          </w:p>
          <w:p w14:paraId="028E328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Education</w:t>
            </w:r>
          </w:p>
          <w:p w14:paraId="2434E72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Kardeljeva ploščad 16</w:t>
            </w:r>
          </w:p>
          <w:p w14:paraId="1C942D38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7B977F5A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Pravna fakulteta</w:t>
            </w:r>
          </w:p>
          <w:p w14:paraId="7DFDA0DE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PF</w:t>
            </w:r>
          </w:p>
          <w:p w14:paraId="06116A8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Law</w:t>
            </w:r>
          </w:p>
          <w:p w14:paraId="6531471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Poljanski nasip 2</w:t>
            </w:r>
          </w:p>
          <w:p w14:paraId="2E81FD9A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4BEABD29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Teološka fakulteta</w:t>
            </w:r>
          </w:p>
          <w:p w14:paraId="07679AE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TEOF</w:t>
            </w:r>
          </w:p>
          <w:p w14:paraId="2CAF1F1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Theology</w:t>
            </w:r>
          </w:p>
          <w:p w14:paraId="5548502E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Poljanska 4</w:t>
            </w:r>
          </w:p>
          <w:p w14:paraId="5238CF99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6881071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Veterinarska fakulteta</w:t>
            </w:r>
          </w:p>
          <w:p w14:paraId="38F99D0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VF</w:t>
            </w:r>
          </w:p>
          <w:p w14:paraId="5B0ACF31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Veterinary Faculty</w:t>
            </w:r>
          </w:p>
          <w:p w14:paraId="48BB71FA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Gerbičeva 60</w:t>
            </w:r>
          </w:p>
          <w:p w14:paraId="5A10623B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4195462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Zdravstvena fakulteta</w:t>
            </w:r>
          </w:p>
          <w:p w14:paraId="16B216E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ZF</w:t>
            </w:r>
          </w:p>
          <w:p w14:paraId="4925344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Faculty of Health Sciences</w:t>
            </w:r>
          </w:p>
          <w:p w14:paraId="3353162E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Zdravstvena pot 5</w:t>
            </w:r>
          </w:p>
          <w:p w14:paraId="1586B7C2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10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umetniške akademije:</w:t>
            </w:r>
          </w:p>
          <w:p w14:paraId="6C44472B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126B379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Akademija za glasbo</w:t>
            </w:r>
          </w:p>
          <w:p w14:paraId="36400574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AG</w:t>
            </w:r>
          </w:p>
          <w:p w14:paraId="511E0111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Academy of Music</w:t>
            </w:r>
          </w:p>
          <w:p w14:paraId="071BBF6C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Stari trg 34</w:t>
            </w:r>
          </w:p>
          <w:p w14:paraId="4E8B4855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5062C443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Akademija za gledališče, radio, film in televizijo</w:t>
            </w:r>
          </w:p>
          <w:p w14:paraId="781020F1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AGRFT</w:t>
            </w:r>
          </w:p>
          <w:p w14:paraId="1DCCBF41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Ime v angleščini: University of Ljubljana, Academy of Theatre, Radio, Film and Television</w:t>
            </w:r>
          </w:p>
          <w:p w14:paraId="52D1E446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48">
              <w:rPr>
                <w:rFonts w:ascii="Arial" w:hAnsi="Arial" w:cs="Arial"/>
                <w:sz w:val="20"/>
                <w:szCs w:val="20"/>
              </w:rPr>
              <w:t>Sedež: Ljubljana, Nazorjeva 3</w:t>
            </w:r>
          </w:p>
          <w:p w14:paraId="592F2C17" w14:textId="77777777" w:rsidR="00955B48" w:rsidRPr="00C15718" w:rsidRDefault="00955B48" w:rsidP="00955B48">
            <w:pPr>
              <w:pStyle w:val="odstavek0"/>
              <w:shd w:val="clear" w:color="auto" w:fill="FFFFFF"/>
              <w:spacing w:before="240" w:beforeAutospacing="0" w:after="0" w:afterAutospacing="0"/>
              <w:ind w:firstLine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Univerza v Ljubljani</w:t>
            </w:r>
          </w:p>
          <w:p w14:paraId="01BB6652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Akademija za likovno umetnost in oblikovanje</w:t>
            </w:r>
          </w:p>
          <w:p w14:paraId="0D5103DA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Skrajšano ime: UL ALUO</w:t>
            </w:r>
          </w:p>
          <w:p w14:paraId="780D6E2D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lastRenderedPageBreak/>
              <w:t>Ime v angleščini: University of Ljubljana, Academy of Fine Arts and Design</w:t>
            </w:r>
          </w:p>
          <w:p w14:paraId="3648BD15" w14:textId="77777777" w:rsidR="00955B48" w:rsidRPr="00C15718" w:rsidRDefault="00955B48" w:rsidP="00955B48">
            <w:pPr>
              <w:pStyle w:val="zamakanjenadolobatretjinivo"/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>Sedež: Ljubljana, Erjavčeva 23</w:t>
            </w:r>
          </w:p>
          <w:p w14:paraId="1F8AAC37" w14:textId="77777777" w:rsidR="00955B48" w:rsidRPr="00C15718" w:rsidRDefault="00955B48" w:rsidP="00955B48">
            <w:pPr>
              <w:shd w:val="clear" w:color="auto" w:fill="FFFFFF"/>
              <w:spacing w:before="4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157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1F0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 člen</w:t>
            </w:r>
          </w:p>
          <w:p w14:paraId="25FD8ECD" w14:textId="64C384BD" w:rsidR="00955B48" w:rsidRPr="008978B7" w:rsidRDefault="00955B48" w:rsidP="00955B48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Univerza razvija znanosti, stroke in umetnosti, tako da prek fakultet ali umetniških akademij opravlja, v skladu s predpisom o standardni klasifikaciji dejavnosti, naslednje dejavnosti:</w:t>
            </w:r>
          </w:p>
          <w:p w14:paraId="0B5C19A1" w14:textId="3BC84357" w:rsidR="00955B48" w:rsidRPr="008978B7" w:rsidRDefault="00955B48" w:rsidP="00955B48">
            <w:pPr>
              <w:shd w:val="clear" w:color="auto" w:fill="FFFFFF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Izobraževalno dejavnost:</w:t>
            </w:r>
          </w:p>
          <w:p w14:paraId="674FF015" w14:textId="0CCC440A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 85.422 visokošolsko izobraževanje</w:t>
            </w:r>
          </w:p>
          <w:p w14:paraId="00BA311F" w14:textId="135AE889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 85.590 drugje nerazvrščeno izobraževanje, izpopolnjevanje in usposabljanje</w:t>
            </w:r>
          </w:p>
          <w:p w14:paraId="01FB1D6D" w14:textId="21978C64" w:rsidR="00955B48" w:rsidRPr="008978B7" w:rsidRDefault="00955B48" w:rsidP="00955B48">
            <w:pPr>
              <w:shd w:val="clear" w:color="auto" w:fill="FFFFFF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Znanstvenoraziskovalno dejavnost:</w:t>
            </w:r>
          </w:p>
          <w:p w14:paraId="19A483B1" w14:textId="4DF189C8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 72.110 raziskovalna in razvojna dejavnost na področju biotehnologije</w:t>
            </w:r>
          </w:p>
          <w:p w14:paraId="575CD8E7" w14:textId="463F9300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 72.190 raziskovalna in razvojna dejavnost na drugih področjih naravoslovja in tehnologije</w:t>
            </w:r>
          </w:p>
          <w:p w14:paraId="1FF9FEEF" w14:textId="0FF73C92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 72.200 raziskovalna in razvojna dejavnost na področju družboslovja in humanistike</w:t>
            </w:r>
          </w:p>
          <w:p w14:paraId="54B5CCEC" w14:textId="1ADB7127" w:rsidR="00955B48" w:rsidRPr="008978B7" w:rsidRDefault="00955B48" w:rsidP="00955B48">
            <w:pPr>
              <w:shd w:val="clear" w:color="auto" w:fill="FFFFFF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Umetniško dejavnost:</w:t>
            </w:r>
          </w:p>
          <w:p w14:paraId="5D83591E" w14:textId="6F909CE9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90.010 umetniško uprizarjanje</w:t>
            </w:r>
          </w:p>
          <w:p w14:paraId="12FEB682" w14:textId="19E09C3F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90.020 spremljajoče dejavnosti za umetniško uprizarjanje</w:t>
            </w:r>
          </w:p>
          <w:p w14:paraId="50AC4E33" w14:textId="58D6CB44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90.030 umetniško ustvarjanje</w:t>
            </w:r>
          </w:p>
          <w:p w14:paraId="7D40E479" w14:textId="4340DA40" w:rsidR="00955B48" w:rsidRPr="008978B7" w:rsidRDefault="00955B48" w:rsidP="00955B48">
            <w:pPr>
              <w:shd w:val="clear" w:color="auto" w:fill="FFFFFF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Druge dejavnosti:</w:t>
            </w:r>
          </w:p>
          <w:p w14:paraId="3D89F004" w14:textId="2A01AE54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 68.200 oddajanje in obratovanje lastnih ali najetih nepremičnin</w:t>
            </w:r>
          </w:p>
          <w:p w14:paraId="6FC99F3E" w14:textId="1D89A7A1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91.011 dejavnost knjižnic</w:t>
            </w:r>
          </w:p>
          <w:p w14:paraId="24EF0CE7" w14:textId="44F0A088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91.012 dejavnost arhivov</w:t>
            </w:r>
          </w:p>
          <w:p w14:paraId="01CECBAB" w14:textId="5E4B6176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91.020 dejavnost muzejev</w:t>
            </w:r>
          </w:p>
          <w:p w14:paraId="7568191D" w14:textId="0CE6E6D4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 91.030 varstvo kulturne dediščine ter</w:t>
            </w:r>
          </w:p>
          <w:p w14:paraId="35985E01" w14:textId="11320944" w:rsidR="00955B48" w:rsidRPr="008978B7" w:rsidRDefault="00955B48" w:rsidP="00955B48">
            <w:pPr>
              <w:shd w:val="clear" w:color="auto" w:fill="FFFFFF"/>
              <w:spacing w:after="0" w:line="240" w:lineRule="auto"/>
              <w:ind w:left="794" w:hanging="368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druge s tem povezane dejavnosti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ki jih univerza s soglasjem ustanovitelja določi v statutu.</w:t>
            </w:r>
          </w:p>
          <w:p w14:paraId="315B2F7F" w14:textId="77777777" w:rsidR="00955B48" w:rsidRPr="008978B7" w:rsidRDefault="00955B48" w:rsidP="00955B48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Univerza izvaja tudi javna pooblastila.</w:t>
            </w:r>
          </w:p>
          <w:p w14:paraId="1239DA87" w14:textId="77777777" w:rsidR="00955B48" w:rsidRPr="008978B7" w:rsidRDefault="00955B48" w:rsidP="00955B48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Fakultete in umetniške akademije opravljajo znanstvenoraziskovalno in umetniško dejavnost z enega ali več sorodnih oziroma med seboj povezanih znanstvenih oziroma umetniških področij, disciplin in strok. Izobraževalno dejavnost opravljajo na študijskih področjih, določenih s tem odlokom in statutom.</w:t>
            </w:r>
          </w:p>
          <w:p w14:paraId="50813A25" w14:textId="77777777" w:rsidR="00955B48" w:rsidRPr="008978B7" w:rsidRDefault="00955B48" w:rsidP="00955B48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Študijska področja, razvrščena v skladu z uredbo, ki ureja uvedbo in uporabo klasifikacijskega sistema izobraževanja in usposabljanja, so:</w:t>
            </w:r>
          </w:p>
          <w:p w14:paraId="08A073C3" w14:textId="479A3CA9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Biotehniška fakulteta: (01) Izobraževalne znanosti in izobraževanje učiteljev, (05) Naravoslovje, matematika in statistika, (07) Tehnika, proizvodne tehnologije in gradbeništvo, (08) Kmetijstvo, gozdarstvo, ribištvo in veterinarstvo;</w:t>
            </w:r>
          </w:p>
          <w:p w14:paraId="0E85BCE9" w14:textId="0315F9C3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Ekonomska fakulteta: (03) Družbene vede, novinarstvo in informacijska znanost, (04) Poslovne in upravne vede, pravo, (05) Naravoslovje, matematika in statistika, (07) Tehnika, proizvodne tehnologije in gradbeništvo;</w:t>
            </w:r>
          </w:p>
          <w:p w14:paraId="3BACEB8B" w14:textId="7D1B638F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arhitekturo: (07) Tehnika, proizvodne tehnologije in gradbeništvo;</w:t>
            </w:r>
          </w:p>
          <w:p w14:paraId="73D51679" w14:textId="1EC76E39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družbene vede: (01) Izobraževalne znanosti in izobraževanje učiteljev, (03) Družbene vede, novinarstvo in informacijska znanost, (05) Naravoslovje, matematika in statistika, (07) Tehnika, proizvodne tehnologije in gradbeništvo;</w:t>
            </w:r>
          </w:p>
          <w:p w14:paraId="50CC1E23" w14:textId="63DC4244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elektrotehniko: (05) Naravoslovje, matematika in statistika, (07) Tehnika, proizvodne tehnologije in gradbeništvo;</w:t>
            </w:r>
          </w:p>
          <w:p w14:paraId="41ACFA0F" w14:textId="13E72870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farmacijo: (05) Naravoslovje, matematika in statistika, (07) Tehnika, proizvodne tehnologije in gradbeništvo, (09) Zdravstvo in socialna varnost;</w:t>
            </w:r>
          </w:p>
          <w:p w14:paraId="2401E705" w14:textId="2606FC39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gradbeništvo in geodezijo: (05) Naravoslovje, matematika in statistika, (07) Tehnika, proizvodne tehnologije in gradbeništvo;</w:t>
            </w:r>
          </w:p>
          <w:p w14:paraId="78086EEC" w14:textId="7506DEA3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kemijo in kemijsko tehnologijo: (01) Izobraževalne znanosti in izobraževanje učiteljev, (05) Naravoslovje, matematika in statistika, (07) Tehnika, proizvodne tehnologije in gradbeništvo, (10) Transport, varnost, gostinstvo in turizem, osebne storitve;</w:t>
            </w:r>
          </w:p>
          <w:p w14:paraId="76945834" w14:textId="2397FB71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matematiko in fiziko: (01) Izobraževalne znanosti in izobraževanje učiteljev, (05) Naravoslovje, matematika in statistika, (07) Tehnika, proizvodne tehnologije in gradbeništvo;</w:t>
            </w:r>
          </w:p>
          <w:p w14:paraId="3408C87D" w14:textId="1895EB01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pomorstvo in promet: (07) Tehnika, proizvodne tehnologije in gradbeništvo, (10) Transport, varnost, gostinstvo in turizem, osebne storitve;</w:t>
            </w:r>
          </w:p>
          <w:p w14:paraId="50003827" w14:textId="10993AF6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računalništvo in informatiko: (01) Izobraževalne znanosti in izobraževanje učiteljev, (06) Informacijske in komunikacijske tehnologije (IKT);</w:t>
            </w:r>
          </w:p>
          <w:p w14:paraId="33771AB8" w14:textId="4A654DBE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strojništvo: (01) Izobraževalne znanosti in izobraževanje učiteljev, (07) Tehnika, proizvodne tehnologije in gradbeništvo;</w:t>
            </w:r>
          </w:p>
          <w:p w14:paraId="7B48C38E" w14:textId="2B645DB2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socialno delo: (09) Zdravstvo in socialna varnost;</w:t>
            </w:r>
          </w:p>
          <w:p w14:paraId="31832010" w14:textId="446B502D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šport: (01) Izobraževalne znanosti in izobraževanje učiteljev, (10) Transport, varnost, gostinstvo in turizem, osebne storitve;</w:t>
            </w:r>
          </w:p>
          <w:p w14:paraId="0E71DADC" w14:textId="63EFB85F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Fakulteta za upravo: (04) Poslovne in upravne vede, pravo;</w:t>
            </w:r>
          </w:p>
          <w:p w14:paraId="40E5E39E" w14:textId="7E80EF2C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Filozofska fakulteta: (01) Izobraževalne znanosti in izobraževanje učiteljev, (02) Umetnost in humanistika, (03) Družbene vede, novinarstvo in informacijska znanost, (05) Naravoslovje, matematika in statistika, (07) Tehnika, proizvodne tehnologije in gradbeništvo;</w:t>
            </w:r>
          </w:p>
          <w:p w14:paraId="4E59F8FE" w14:textId="336462F2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Medicinska fakulteta: (05) Naravoslovje, matematika in statistika, (07) Tehnika, proizvodne tehnologije in gradbeništvo, (09) Zdravstvo in socialna varnost;</w:t>
            </w:r>
          </w:p>
          <w:p w14:paraId="6CB204E2" w14:textId="2D34B069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Naravoslovnotehniška fakulteta: (01) Izobraževalne znanosti in izobraževanje učiteljev, (02) Umetnost in humanistika, (05) Naravoslovje, matematika in statistika, (07) Tehnika, proizvodne tehnologije in gradbeništvo;</w:t>
            </w:r>
          </w:p>
          <w:p w14:paraId="04723F6D" w14:textId="59608575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Pedagoška fakulteta: (01) Izobraževalne znanosti in izobraževanje učiteljev, (09) Zdravstvo in socialna varnost;</w:t>
            </w:r>
          </w:p>
          <w:p w14:paraId="2DF7ECAD" w14:textId="66ECC71F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Pravna fakulteta: (04) Poslovne in upravne vede, pravo, (07) Tehnika, proizvodne tehnologije in gradbeništvo;</w:t>
            </w:r>
          </w:p>
          <w:p w14:paraId="1B3F658B" w14:textId="249FE680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Teološka fakulteta: (01) Izobraževalne znanosti in izobraževanje učiteljev, (02) Umetnost in humanistika;</w:t>
            </w:r>
          </w:p>
          <w:p w14:paraId="6A273DEA" w14:textId="255A881B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Veterinarska fakulteta: (07) Tehnika, proizvodne tehnologije in gradbeništvo, (08) Kmetijstvo, gozdarstvo, ribištvo in veterinarstvo;</w:t>
            </w:r>
          </w:p>
          <w:p w14:paraId="7E7F3197" w14:textId="1D2431DA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Zdravstvena fakulteta: (09) Zdravstvo in socialna varnost;</w:t>
            </w:r>
          </w:p>
          <w:p w14:paraId="709E6A29" w14:textId="61779CC6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Akademija za glasbo: (01) Izobraževalne znanosti in izobraževanje učiteljev, (02) Umetnost in humanistika;</w:t>
            </w:r>
          </w:p>
          <w:p w14:paraId="085B8DED" w14:textId="44C6349E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Akademija za gledališče, radio, film in televizijo: (02) Umetnost in humanistika;</w:t>
            </w:r>
          </w:p>
          <w:p w14:paraId="3B606748" w14:textId="02DD5F54" w:rsidR="00955B48" w:rsidRPr="008978B7" w:rsidRDefault="00955B48" w:rsidP="00955B48">
            <w:pPr>
              <w:shd w:val="clear" w:color="auto" w:fill="FFFFFF"/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Pr="008978B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       </w:t>
            </w: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Akademija za likovno umetnost in oblikovanje: (02) Umetnost in humanistika.</w:t>
            </w:r>
          </w:p>
          <w:p w14:paraId="7C67191B" w14:textId="77777777" w:rsidR="00955B48" w:rsidRPr="008978B7" w:rsidRDefault="00955B48" w:rsidP="00955B48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Dodatna študijska področja na posameznih članicah, razvrščena v skladu z Uredbo o uvedbi in uporabi klasifikacijskega sistema izobraževanja in usposabljanja, s soglasjem ustanovitelja določi univerza v statutu.</w:t>
            </w:r>
          </w:p>
          <w:p w14:paraId="1A3B2CDA" w14:textId="77777777" w:rsidR="00955B48" w:rsidRPr="008978B7" w:rsidRDefault="00955B48" w:rsidP="00955B48">
            <w:pPr>
              <w:shd w:val="clear" w:color="auto" w:fill="FFFFFF"/>
              <w:spacing w:before="240" w:after="0" w:line="240" w:lineRule="auto"/>
              <w:ind w:firstLine="102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8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Študijske programe lahko izvaja ena ali več članic skupaj.</w:t>
            </w:r>
          </w:p>
          <w:p w14:paraId="6B346D67" w14:textId="77777777" w:rsidR="00955B48" w:rsidRPr="000F2521" w:rsidRDefault="00955B48" w:rsidP="00955B48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14:paraId="5953B3A6" w14:textId="77777777" w:rsidTr="005C5331">
        <w:tc>
          <w:tcPr>
            <w:tcW w:w="9072" w:type="dxa"/>
          </w:tcPr>
          <w:p w14:paraId="5BF82296" w14:textId="4346C433" w:rsidR="00142F89" w:rsidRPr="00E95DF4" w:rsidRDefault="00142F89" w:rsidP="00867BC0">
            <w:pPr>
              <w:pStyle w:val="Poglavje"/>
              <w:spacing w:before="0" w:line="260" w:lineRule="exact"/>
              <w:jc w:val="both"/>
              <w:rPr>
                <w:b/>
                <w:sz w:val="20"/>
                <w:szCs w:val="20"/>
              </w:rPr>
            </w:pPr>
            <w:r w:rsidRPr="00E95DF4">
              <w:rPr>
                <w:b/>
                <w:sz w:val="20"/>
                <w:szCs w:val="20"/>
              </w:rPr>
              <w:lastRenderedPageBreak/>
              <w:t xml:space="preserve">V. PREDLOG, DA SE PREDLOG ODLOKA O </w:t>
            </w:r>
            <w:r w:rsidR="0051729A">
              <w:rPr>
                <w:b/>
                <w:sz w:val="20"/>
                <w:szCs w:val="20"/>
              </w:rPr>
              <w:t>SPREMEMB</w:t>
            </w:r>
            <w:r w:rsidR="00867BC0">
              <w:rPr>
                <w:b/>
                <w:sz w:val="20"/>
                <w:szCs w:val="20"/>
              </w:rPr>
              <w:t>AH</w:t>
            </w:r>
            <w:r w:rsidR="0051729A">
              <w:rPr>
                <w:b/>
                <w:sz w:val="20"/>
                <w:szCs w:val="20"/>
              </w:rPr>
              <w:t xml:space="preserve"> ODLOKA O PREOBLIKOVANJU UNIVERZE V LJUBLJANI</w:t>
            </w:r>
            <w:r w:rsidRPr="00E95DF4">
              <w:rPr>
                <w:b/>
                <w:sz w:val="20"/>
                <w:szCs w:val="20"/>
              </w:rPr>
              <w:t xml:space="preserve"> OBRAVNAVA PO NUJNEM OZIROMA SKRAJŠANEM POSTOPKU</w:t>
            </w:r>
          </w:p>
        </w:tc>
      </w:tr>
      <w:tr w:rsidR="00142F89" w:rsidRPr="00E54968" w14:paraId="0B3B49A9" w14:textId="77777777" w:rsidTr="005C5331">
        <w:tc>
          <w:tcPr>
            <w:tcW w:w="9072" w:type="dxa"/>
          </w:tcPr>
          <w:p w14:paraId="7B1FDB5E" w14:textId="77777777" w:rsidR="00142F89" w:rsidRPr="00CB1524" w:rsidRDefault="00142F89" w:rsidP="00BB4354">
            <w:pPr>
              <w:pStyle w:val="Neotevilenodstavek"/>
              <w:spacing w:before="0" w:after="0" w:line="260" w:lineRule="exact"/>
              <w:ind w:left="426"/>
              <w:rPr>
                <w:sz w:val="20"/>
                <w:szCs w:val="20"/>
              </w:rPr>
            </w:pPr>
            <w:r w:rsidRPr="00CB1524">
              <w:rPr>
                <w:sz w:val="20"/>
                <w:szCs w:val="20"/>
              </w:rPr>
              <w:t>/</w:t>
            </w:r>
          </w:p>
          <w:p w14:paraId="102F8CDA" w14:textId="77777777" w:rsidR="00142F89" w:rsidRPr="008844DB" w:rsidRDefault="00142F89" w:rsidP="00BB43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E54968" w14:paraId="02919513" w14:textId="77777777" w:rsidTr="005C5331">
        <w:tc>
          <w:tcPr>
            <w:tcW w:w="9072" w:type="dxa"/>
          </w:tcPr>
          <w:p w14:paraId="7C85904A" w14:textId="77777777" w:rsidR="00340254" w:rsidRDefault="00340254" w:rsidP="00BB4354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</w:p>
          <w:p w14:paraId="2AFD540E" w14:textId="77777777" w:rsidR="00340254" w:rsidRDefault="00340254" w:rsidP="00BB4354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</w:p>
          <w:p w14:paraId="538E6996" w14:textId="77777777" w:rsidR="00142F89" w:rsidRDefault="00142F89" w:rsidP="00BB4354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E95DF4">
              <w:rPr>
                <w:b/>
                <w:sz w:val="20"/>
                <w:szCs w:val="20"/>
              </w:rPr>
              <w:t>VI. PRILOGE</w:t>
            </w:r>
          </w:p>
          <w:p w14:paraId="19758ACB" w14:textId="019EC966" w:rsidR="00340254" w:rsidRDefault="00340254" w:rsidP="0034025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50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dopis Univerze v Ljubljani št. 011-1/2019-1 z dne 28. 3. 2019,</w:t>
            </w:r>
          </w:p>
          <w:p w14:paraId="4D5A456B" w14:textId="43A10428" w:rsidR="00340254" w:rsidRPr="006800A8" w:rsidRDefault="00340254" w:rsidP="0034025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0F50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sklep 16. seje Senata Univerze v Ljubljani z dne 26. 3. 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B25F224" w14:textId="1329428D" w:rsidR="00340254" w:rsidRPr="004A2B61" w:rsidRDefault="00340254" w:rsidP="0034025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predlog za vpis sprememb v sodni register z dne 27. 3. 2019</w:t>
            </w:r>
            <w:r>
              <w:rPr>
                <w:rFonts w:cs="Arial"/>
                <w:sz w:val="20"/>
                <w:szCs w:val="20"/>
                <w:lang w:eastAsia="sl-SI"/>
              </w:rPr>
              <w:t>,</w:t>
            </w:r>
          </w:p>
          <w:p w14:paraId="19C70182" w14:textId="30EAE1A8" w:rsidR="004A2B61" w:rsidRPr="00340254" w:rsidRDefault="004A2B61" w:rsidP="004A2B61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b/>
                <w:sz w:val="20"/>
                <w:szCs w:val="20"/>
              </w:rPr>
            </w:pPr>
            <w:r w:rsidRPr="004A2B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dopis Univerze v Ljubljani z dne 7.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7. 2020,</w:t>
            </w:r>
          </w:p>
        </w:tc>
      </w:tr>
      <w:tr w:rsidR="00142F89" w:rsidRPr="00E54968" w14:paraId="67ECD932" w14:textId="77777777" w:rsidTr="005C5331">
        <w:tc>
          <w:tcPr>
            <w:tcW w:w="9072" w:type="dxa"/>
          </w:tcPr>
          <w:p w14:paraId="261099E6" w14:textId="3DDFB9FB" w:rsidR="00142F89" w:rsidRPr="00C25BD1" w:rsidRDefault="00264F8E" w:rsidP="0034025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5ABEEF8" wp14:editId="3FFB8493">
                  <wp:simplePos x="0" y="0"/>
                  <wp:positionH relativeFrom="column">
                    <wp:posOffset>-9910445</wp:posOffset>
                  </wp:positionH>
                  <wp:positionV relativeFrom="paragraph">
                    <wp:posOffset>-2530475</wp:posOffset>
                  </wp:positionV>
                  <wp:extent cx="6646545" cy="9401175"/>
                  <wp:effectExtent l="19050" t="0" r="1905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545" cy="940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2F89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izpis </w:t>
            </w:r>
            <w:r w:rsid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="00142F89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klepa </w:t>
            </w:r>
            <w:r w:rsidR="00C25BD1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  <w:r w:rsidR="00142F89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seje Senata </w:t>
            </w:r>
            <w:r w:rsidR="0051729A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Univerze v Ljubljani</w:t>
            </w:r>
            <w:r w:rsidR="009B76E5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 dne </w:t>
            </w:r>
            <w:r w:rsidR="00C25BD1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24. 11. 2020,</w:t>
            </w:r>
            <w:r w:rsidR="0051729A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142F89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65ECD589" w14:textId="4AEEA4C1" w:rsidR="00142F89" w:rsidRPr="00C25BD1" w:rsidRDefault="00142F89" w:rsidP="0034025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izpis </w:t>
            </w:r>
            <w:r w:rsid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klepa </w:t>
            </w:r>
            <w:r w:rsidR="00C25BD1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r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C25BD1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korespondenčne</w:t>
            </w:r>
            <w:r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seje Upravnega odbora </w:t>
            </w:r>
            <w:r w:rsidR="0051729A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Univerze v Ljubljani</w:t>
            </w:r>
            <w:r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 dne </w:t>
            </w:r>
            <w:r w:rsid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</w:t>
            </w:r>
            <w:r w:rsidR="00C25BD1"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30. 11. 2020</w:t>
            </w:r>
            <w:r w:rsidRPr="00C25B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  <w:p w14:paraId="49C8D677" w14:textId="77777777" w:rsidR="00142F89" w:rsidRPr="00340254" w:rsidRDefault="00142F89" w:rsidP="004A2B61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8D86A13" w14:textId="77777777" w:rsidR="00027482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6A2262" w14:textId="77777777" w:rsidR="00027482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B5EE61" w14:textId="77777777" w:rsidR="00027482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86E4D7" w14:textId="77777777" w:rsidR="00027482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F05F1A1" w14:textId="77777777" w:rsidR="00027482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213B269" w14:textId="77777777" w:rsidR="00027482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8B048F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F19C522" wp14:editId="0AAC790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50800</wp:posOffset>
                  </wp:positionV>
                  <wp:extent cx="6646545" cy="9398635"/>
                  <wp:effectExtent l="0" t="0" r="1905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545" cy="939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EC68B2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79789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14F3ED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DEC3A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04E7D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3ED47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6A676D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0E73E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820ED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7FE302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34B79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73087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18D8C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414DC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52363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F5E0A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B81AE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EC8DD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0987D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ACC86E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91D37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6A5C3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60779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D9560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C6AA9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8ACDA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0049F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239CA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3E2E9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8DB12B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D28A8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19109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9E6FD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362030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7DC66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3125B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810EEA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25DF4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F39072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F91D6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E92CB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663D5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B4BA43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E7EDFA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7FA196C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7521BC4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2A4129B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20E937CE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2E0E9EC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01EDC99B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1A5BF13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54417D6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6F74F8FD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5AAD210" wp14:editId="55497A37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10160</wp:posOffset>
                  </wp:positionV>
                  <wp:extent cx="6646545" cy="9398635"/>
                  <wp:effectExtent l="0" t="0" r="190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545" cy="939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80E590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6CF3B5A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5C8BC61E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793C44A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182215F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6EB10B7A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19123F5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6C155F9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0B014CB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14:paraId="4BE9FF0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AEA4A0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2699C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E639CB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43D3B2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1D414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5E5D6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31B77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575C6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80495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8B30E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DEF52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6F31E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DA643B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43E1D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3B7D4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41B88E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51D60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8DD94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D6A010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C7631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D31956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3CF8F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27FB3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DC4A0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102C4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8096A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20AD1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9C5B5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68DD5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FF35A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B94D1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CF188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ED2DEA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07447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D9AC7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BA566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90988A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B389CAE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DFA20B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5849E1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16F3F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99F930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F97196" w14:textId="14001597" w:rsidR="00027482" w:rsidRPr="00C15718" w:rsidRDefault="005D27DC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2490A4F" wp14:editId="57E51D07">
                  <wp:simplePos x="0" y="0"/>
                  <wp:positionH relativeFrom="column">
                    <wp:posOffset>-141412</wp:posOffset>
                  </wp:positionH>
                  <wp:positionV relativeFrom="paragraph">
                    <wp:posOffset>8809</wp:posOffset>
                  </wp:positionV>
                  <wp:extent cx="6049016" cy="8553691"/>
                  <wp:effectExtent l="0" t="0" r="889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016" cy="855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878ED0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7E9D3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618CF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6A891E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1B417B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ABCFA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49BD1D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E8E90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3FEC02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754DF359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7D897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0F052D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46679D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01CAD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BCEE3DB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08354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F0D422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07196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668AC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E64ED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6AFBC0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48BB5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4789C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7CEE8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D7B870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CB833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75CFB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AE675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BF2F7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8E12A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6E394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9843DE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7064C8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D70AEB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CAD767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B651FA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73A93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2F115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BA4F6A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85708C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3B78F0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9B4D02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E5F39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BE7B43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8BA05D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9406B2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D1BE9E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8A9914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1F5A66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DBD57F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9A25D5" w14:textId="77777777" w:rsidR="00027482" w:rsidRPr="00C15718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AA14CE" w14:textId="77777777" w:rsidR="00027482" w:rsidRPr="00027482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45537C2" w14:textId="77777777" w:rsidR="00EE48AF" w:rsidRDefault="00D2623B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6751F4"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7EE277FA" wp14:editId="5121B685">
            <wp:simplePos x="0" y="0"/>
            <wp:positionH relativeFrom="margin">
              <wp:align>right</wp:align>
            </wp:positionH>
            <wp:positionV relativeFrom="paragraph">
              <wp:posOffset>-4647</wp:posOffset>
            </wp:positionV>
            <wp:extent cx="5765533" cy="8437087"/>
            <wp:effectExtent l="0" t="0" r="6985" b="254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533" cy="843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8CE83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276AE9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3D0EA9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685512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9447C3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91F4D6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6A65EC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D4E0B4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BD4EA8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7F40C7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E4B92F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A0FDF7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3BD36C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2A9A93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789FB1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931C2C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AC99C8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94404F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73E872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A93DC6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B39F08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E8E867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285983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FEC2DF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86950A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108B08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B2890B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4074B7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CA64ED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8EA6C5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A0C920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50D099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5F8714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CDC9BA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C0DF00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37FB8F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BA80C0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EA43DB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39F703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C5E862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70DD96" w14:textId="77777777" w:rsidR="005D221A" w:rsidRDefault="005D221A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F16FC7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59E62F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E06396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594929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58714E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FF74C8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300661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719C64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98A8F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956ECF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C8D364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627527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351A21" w14:textId="77777777" w:rsidR="00260BB3" w:rsidRDefault="000E6380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EB699B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1563DA2B" wp14:editId="32B572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1265" cy="529590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26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85056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6EBFE5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C4870F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7E469A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78167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DBFED8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CC87AC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7DBE35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F6C050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3C745C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48C936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5BE3A7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3938A3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3E9D2F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20D0FF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FE6D9A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BF71CE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7DC2E7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AAF44F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6B2CC1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A0A87B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6C2B49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C556A0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99206C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7DC972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A5D7B4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51048E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28B892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3D6B9D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56572D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5B3DF9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65777D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A5BDF8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75987B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6761CE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1FDB61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2FCCE9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D4FB15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B138F6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E2F129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4A89C9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4C054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A34E53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0B114" w14:textId="0B9768B8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98FFC8" w14:textId="041BCBDE" w:rsidR="005D27DC" w:rsidRDefault="005D27DC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68C80F" w14:textId="03CFBB13" w:rsidR="005D27DC" w:rsidRDefault="005D27DC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48704A" w14:textId="77777777" w:rsidR="005D27DC" w:rsidRDefault="005D27DC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bookmarkStart w:id="1" w:name="_GoBack"/>
      <w:bookmarkEnd w:id="1"/>
    </w:p>
    <w:p w14:paraId="6C960775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A90060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8039DE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38CF11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6C9BB6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9E7B78" w14:textId="77777777" w:rsidR="00260BB3" w:rsidRDefault="000E6380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EB699B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76059BC5" wp14:editId="5035D9F0">
            <wp:simplePos x="0" y="0"/>
            <wp:positionH relativeFrom="margin">
              <wp:posOffset>-533400</wp:posOffset>
            </wp:positionH>
            <wp:positionV relativeFrom="paragraph">
              <wp:posOffset>-381000</wp:posOffset>
            </wp:positionV>
            <wp:extent cx="6364678" cy="69342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78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38913" w14:textId="77777777" w:rsidR="00260BB3" w:rsidRDefault="00260BB3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DE9FFA" w14:textId="77777777" w:rsidR="00260BB3" w:rsidRDefault="000E6380" w:rsidP="000E6380">
      <w:pPr>
        <w:tabs>
          <w:tab w:val="left" w:pos="560"/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BAC203E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5DF658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C03F59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4B07B4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738472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ACCD3A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49EC4F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FB5C0E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9075842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D1A748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0B3DB0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4A5C2F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BF4958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96D9FBE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960FA6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E2FBB1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DE8B78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995017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A23F7F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96ACD5F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556E03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6A1AEB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977B32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5DF997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3CFA30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56BF3B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F31254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12D676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BA64AE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B52BC6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5D061F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C0C022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97AF44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2BB884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52809B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1CC6A6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FDB063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6496E3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FD62E7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C7E2A2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4E027F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C28AF7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5A14D9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DEB10F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bookmarkEnd w:id="0"/>
    <w:p w14:paraId="023B5954" w14:textId="77777777" w:rsidR="00D4011D" w:rsidRDefault="00D4011D" w:rsidP="00142F89">
      <w:pPr>
        <w:tabs>
          <w:tab w:val="left" w:pos="708"/>
        </w:tabs>
        <w:spacing w:after="0" w:line="260" w:lineRule="exac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D4011D" w:rsidSect="00742A30">
      <w:head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D8C6" w14:textId="77777777" w:rsidR="00E06F8D" w:rsidRDefault="00E06F8D">
      <w:pPr>
        <w:spacing w:after="0" w:line="240" w:lineRule="auto"/>
      </w:pPr>
      <w:r>
        <w:separator/>
      </w:r>
    </w:p>
  </w:endnote>
  <w:endnote w:type="continuationSeparator" w:id="0">
    <w:p w14:paraId="25E15D36" w14:textId="77777777" w:rsidR="00E06F8D" w:rsidRDefault="00E0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ACA2" w14:textId="77777777" w:rsidR="00E06F8D" w:rsidRDefault="00E06F8D">
      <w:pPr>
        <w:spacing w:after="0" w:line="240" w:lineRule="auto"/>
      </w:pPr>
      <w:r>
        <w:separator/>
      </w:r>
    </w:p>
  </w:footnote>
  <w:footnote w:type="continuationSeparator" w:id="0">
    <w:p w14:paraId="1C40ABEC" w14:textId="77777777" w:rsidR="00E06F8D" w:rsidRDefault="00E0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A7" w14:textId="77777777" w:rsidR="00BB4354" w:rsidRPr="00E21FF9" w:rsidRDefault="00BB4354" w:rsidP="00716D4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E448AB0" w14:textId="77777777" w:rsidR="00BB4354" w:rsidRPr="008F3500" w:rsidRDefault="00BB4354" w:rsidP="00716D4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21E5" w14:textId="77777777" w:rsidR="00BB4354" w:rsidRDefault="00BB43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592"/>
    <w:multiLevelType w:val="hybridMultilevel"/>
    <w:tmpl w:val="26144A1A"/>
    <w:lvl w:ilvl="0" w:tplc="FF52A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EC7"/>
    <w:multiLevelType w:val="hybridMultilevel"/>
    <w:tmpl w:val="18FCF52C"/>
    <w:lvl w:ilvl="0" w:tplc="6AC4624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FF6"/>
    <w:multiLevelType w:val="hybridMultilevel"/>
    <w:tmpl w:val="A440C9EC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7CA"/>
    <w:multiLevelType w:val="hybridMultilevel"/>
    <w:tmpl w:val="0F06A7B6"/>
    <w:lvl w:ilvl="0" w:tplc="6AC4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DB43119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768"/>
    <w:multiLevelType w:val="hybridMultilevel"/>
    <w:tmpl w:val="55A89444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4F8C"/>
    <w:multiLevelType w:val="hybridMultilevel"/>
    <w:tmpl w:val="7DDA7C0E"/>
    <w:lvl w:ilvl="0" w:tplc="416A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27E7"/>
    <w:multiLevelType w:val="hybridMultilevel"/>
    <w:tmpl w:val="242E4E18"/>
    <w:lvl w:ilvl="0" w:tplc="76AC1A70">
      <w:start w:val="49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627E8"/>
    <w:multiLevelType w:val="hybridMultilevel"/>
    <w:tmpl w:val="EA72A3C4"/>
    <w:lvl w:ilvl="0" w:tplc="0060AB98">
      <w:start w:val="1"/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D5A2B"/>
    <w:multiLevelType w:val="hybridMultilevel"/>
    <w:tmpl w:val="3D122FB8"/>
    <w:lvl w:ilvl="0" w:tplc="947272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A3EF7"/>
    <w:multiLevelType w:val="hybridMultilevel"/>
    <w:tmpl w:val="64B6F724"/>
    <w:lvl w:ilvl="0" w:tplc="E92AA4C2">
      <w:start w:val="1"/>
      <w:numFmt w:val="lowerLetter"/>
      <w:lvlText w:val="%1)"/>
      <w:lvlJc w:val="left"/>
      <w:pPr>
        <w:ind w:left="757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CE244FA"/>
    <w:multiLevelType w:val="hybridMultilevel"/>
    <w:tmpl w:val="182C9AC0"/>
    <w:lvl w:ilvl="0" w:tplc="0060AB98">
      <w:start w:val="1"/>
      <w:numFmt w:val="bullet"/>
      <w:lvlText w:val="‒"/>
      <w:lvlJc w:val="left"/>
      <w:pPr>
        <w:ind w:left="644" w:hanging="360"/>
      </w:pPr>
      <w:rPr>
        <w:rFonts w:ascii="Arial" w:eastAsiaTheme="minorHAnsi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pStyle w:val="Alineaza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42B1C"/>
    <w:multiLevelType w:val="multilevel"/>
    <w:tmpl w:val="E9DEAB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86480"/>
    <w:multiLevelType w:val="hybridMultilevel"/>
    <w:tmpl w:val="8F30968A"/>
    <w:lvl w:ilvl="0" w:tplc="EE4C8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20770"/>
    <w:multiLevelType w:val="hybridMultilevel"/>
    <w:tmpl w:val="08BA192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3709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421F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B330D"/>
    <w:multiLevelType w:val="hybridMultilevel"/>
    <w:tmpl w:val="742E78D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24B0"/>
    <w:multiLevelType w:val="multilevel"/>
    <w:tmpl w:val="7E700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5290C"/>
    <w:multiLevelType w:val="hybridMultilevel"/>
    <w:tmpl w:val="D9E0ECF2"/>
    <w:lvl w:ilvl="0" w:tplc="8EE08C74">
      <w:start w:val="1"/>
      <w:numFmt w:val="lowerLetter"/>
      <w:pStyle w:val="rkovnatokazatevilnotoko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7DE75043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24"/>
  </w:num>
  <w:num w:numId="7">
    <w:abstractNumId w:val="30"/>
  </w:num>
  <w:num w:numId="8">
    <w:abstractNumId w:val="4"/>
  </w:num>
  <w:num w:numId="9">
    <w:abstractNumId w:val="33"/>
  </w:num>
  <w:num w:numId="10">
    <w:abstractNumId w:val="27"/>
  </w:num>
  <w:num w:numId="11">
    <w:abstractNumId w:val="35"/>
  </w:num>
  <w:num w:numId="12">
    <w:abstractNumId w:val="39"/>
  </w:num>
  <w:num w:numId="13">
    <w:abstractNumId w:val="20"/>
  </w:num>
  <w:num w:numId="14">
    <w:abstractNumId w:val="14"/>
  </w:num>
  <w:num w:numId="15">
    <w:abstractNumId w:val="36"/>
  </w:num>
  <w:num w:numId="16">
    <w:abstractNumId w:val="3"/>
  </w:num>
  <w:num w:numId="17">
    <w:abstractNumId w:val="22"/>
  </w:num>
  <w:num w:numId="18">
    <w:abstractNumId w:val="26"/>
  </w:num>
  <w:num w:numId="19">
    <w:abstractNumId w:val="37"/>
  </w:num>
  <w:num w:numId="20">
    <w:abstractNumId w:val="0"/>
  </w:num>
  <w:num w:numId="21">
    <w:abstractNumId w:val="11"/>
  </w:num>
  <w:num w:numId="22">
    <w:abstractNumId w:val="6"/>
  </w:num>
  <w:num w:numId="23">
    <w:abstractNumId w:val="38"/>
  </w:num>
  <w:num w:numId="24">
    <w:abstractNumId w:val="9"/>
  </w:num>
  <w:num w:numId="25">
    <w:abstractNumId w:val="19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25"/>
  </w:num>
  <w:num w:numId="31">
    <w:abstractNumId w:val="21"/>
  </w:num>
  <w:num w:numId="32">
    <w:abstractNumId w:val="17"/>
    <w:lvlOverride w:ilvl="0">
      <w:startOverride w:val="1"/>
    </w:lvlOverride>
  </w:num>
  <w:num w:numId="33">
    <w:abstractNumId w:val="29"/>
  </w:num>
  <w:num w:numId="34">
    <w:abstractNumId w:val="12"/>
  </w:num>
  <w:num w:numId="35">
    <w:abstractNumId w:val="28"/>
  </w:num>
  <w:num w:numId="36">
    <w:abstractNumId w:val="34"/>
  </w:num>
  <w:num w:numId="37">
    <w:abstractNumId w:val="5"/>
  </w:num>
  <w:num w:numId="38">
    <w:abstractNumId w:val="32"/>
  </w:num>
  <w:num w:numId="39">
    <w:abstractNumId w:val="1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146F"/>
    <w:rsid w:val="00016F72"/>
    <w:rsid w:val="00021F6C"/>
    <w:rsid w:val="00023093"/>
    <w:rsid w:val="00024FC1"/>
    <w:rsid w:val="00027482"/>
    <w:rsid w:val="0003123B"/>
    <w:rsid w:val="00036C50"/>
    <w:rsid w:val="00040818"/>
    <w:rsid w:val="00042E82"/>
    <w:rsid w:val="00046091"/>
    <w:rsid w:val="00047CFA"/>
    <w:rsid w:val="000545E4"/>
    <w:rsid w:val="0007058E"/>
    <w:rsid w:val="00077A24"/>
    <w:rsid w:val="00085164"/>
    <w:rsid w:val="00090B41"/>
    <w:rsid w:val="00091992"/>
    <w:rsid w:val="00093313"/>
    <w:rsid w:val="00093598"/>
    <w:rsid w:val="000972FB"/>
    <w:rsid w:val="000A79F2"/>
    <w:rsid w:val="000B06EE"/>
    <w:rsid w:val="000B7D4A"/>
    <w:rsid w:val="000C6819"/>
    <w:rsid w:val="000C7161"/>
    <w:rsid w:val="000C74A4"/>
    <w:rsid w:val="000E23CF"/>
    <w:rsid w:val="000E6380"/>
    <w:rsid w:val="000E6A9D"/>
    <w:rsid w:val="000E7885"/>
    <w:rsid w:val="000F2521"/>
    <w:rsid w:val="00103069"/>
    <w:rsid w:val="00105309"/>
    <w:rsid w:val="00105DB3"/>
    <w:rsid w:val="001063E0"/>
    <w:rsid w:val="00106E14"/>
    <w:rsid w:val="001120DE"/>
    <w:rsid w:val="001131EF"/>
    <w:rsid w:val="00134CEA"/>
    <w:rsid w:val="0014016E"/>
    <w:rsid w:val="00142F89"/>
    <w:rsid w:val="001A1A1F"/>
    <w:rsid w:val="001A6293"/>
    <w:rsid w:val="001A67C5"/>
    <w:rsid w:val="001A71E5"/>
    <w:rsid w:val="001B534B"/>
    <w:rsid w:val="001D1A0C"/>
    <w:rsid w:val="001D5291"/>
    <w:rsid w:val="001E0BA6"/>
    <w:rsid w:val="001E3DB9"/>
    <w:rsid w:val="001E6C66"/>
    <w:rsid w:val="001F0229"/>
    <w:rsid w:val="001F0BD0"/>
    <w:rsid w:val="001F39FD"/>
    <w:rsid w:val="00203C21"/>
    <w:rsid w:val="00221D5B"/>
    <w:rsid w:val="00227D60"/>
    <w:rsid w:val="00251238"/>
    <w:rsid w:val="0025463D"/>
    <w:rsid w:val="00255FA5"/>
    <w:rsid w:val="00260BB3"/>
    <w:rsid w:val="002620DA"/>
    <w:rsid w:val="00264F8E"/>
    <w:rsid w:val="002707EC"/>
    <w:rsid w:val="00275375"/>
    <w:rsid w:val="00282A6D"/>
    <w:rsid w:val="00282D39"/>
    <w:rsid w:val="002A000C"/>
    <w:rsid w:val="002B2CF8"/>
    <w:rsid w:val="002B7D4A"/>
    <w:rsid w:val="002C0246"/>
    <w:rsid w:val="002C54DE"/>
    <w:rsid w:val="002D183D"/>
    <w:rsid w:val="002D5918"/>
    <w:rsid w:val="002D6011"/>
    <w:rsid w:val="002E7494"/>
    <w:rsid w:val="002F4DDB"/>
    <w:rsid w:val="003007C5"/>
    <w:rsid w:val="00303B90"/>
    <w:rsid w:val="00303E9C"/>
    <w:rsid w:val="00311FBD"/>
    <w:rsid w:val="00316DD5"/>
    <w:rsid w:val="003215AD"/>
    <w:rsid w:val="0032274C"/>
    <w:rsid w:val="00333089"/>
    <w:rsid w:val="00340254"/>
    <w:rsid w:val="00340CC0"/>
    <w:rsid w:val="003447A9"/>
    <w:rsid w:val="003525FC"/>
    <w:rsid w:val="00355F42"/>
    <w:rsid w:val="00360ADB"/>
    <w:rsid w:val="00366E64"/>
    <w:rsid w:val="00367DE4"/>
    <w:rsid w:val="00371107"/>
    <w:rsid w:val="00371C0B"/>
    <w:rsid w:val="0037379D"/>
    <w:rsid w:val="003763D8"/>
    <w:rsid w:val="003B3C27"/>
    <w:rsid w:val="003C060C"/>
    <w:rsid w:val="003D5236"/>
    <w:rsid w:val="003E5665"/>
    <w:rsid w:val="003E68D9"/>
    <w:rsid w:val="003F3F78"/>
    <w:rsid w:val="0040338E"/>
    <w:rsid w:val="00403B39"/>
    <w:rsid w:val="00404B80"/>
    <w:rsid w:val="0041081A"/>
    <w:rsid w:val="00415FFF"/>
    <w:rsid w:val="004173DE"/>
    <w:rsid w:val="00420E51"/>
    <w:rsid w:val="00426638"/>
    <w:rsid w:val="00426EB0"/>
    <w:rsid w:val="0044110E"/>
    <w:rsid w:val="00442A45"/>
    <w:rsid w:val="0044323F"/>
    <w:rsid w:val="004432E7"/>
    <w:rsid w:val="004523BC"/>
    <w:rsid w:val="004573F6"/>
    <w:rsid w:val="0046351B"/>
    <w:rsid w:val="00476836"/>
    <w:rsid w:val="0048344F"/>
    <w:rsid w:val="00485A1E"/>
    <w:rsid w:val="00490FC4"/>
    <w:rsid w:val="0049245D"/>
    <w:rsid w:val="00493136"/>
    <w:rsid w:val="00494AE1"/>
    <w:rsid w:val="00494FD2"/>
    <w:rsid w:val="004A0AD6"/>
    <w:rsid w:val="004A0CA6"/>
    <w:rsid w:val="004A2B61"/>
    <w:rsid w:val="004A34B0"/>
    <w:rsid w:val="004A4825"/>
    <w:rsid w:val="004C0570"/>
    <w:rsid w:val="004C2DC0"/>
    <w:rsid w:val="004D3481"/>
    <w:rsid w:val="004D3582"/>
    <w:rsid w:val="004F1625"/>
    <w:rsid w:val="005001F7"/>
    <w:rsid w:val="005055CC"/>
    <w:rsid w:val="00505910"/>
    <w:rsid w:val="0051729A"/>
    <w:rsid w:val="00525348"/>
    <w:rsid w:val="00526A5C"/>
    <w:rsid w:val="005301B3"/>
    <w:rsid w:val="005349D9"/>
    <w:rsid w:val="00535568"/>
    <w:rsid w:val="00545F11"/>
    <w:rsid w:val="00552425"/>
    <w:rsid w:val="005537BC"/>
    <w:rsid w:val="00562010"/>
    <w:rsid w:val="0056691F"/>
    <w:rsid w:val="00571C88"/>
    <w:rsid w:val="0057412F"/>
    <w:rsid w:val="005749E4"/>
    <w:rsid w:val="0058795F"/>
    <w:rsid w:val="00597938"/>
    <w:rsid w:val="005A0F1D"/>
    <w:rsid w:val="005A2B05"/>
    <w:rsid w:val="005A57C4"/>
    <w:rsid w:val="005A6E3F"/>
    <w:rsid w:val="005B0367"/>
    <w:rsid w:val="005B4E34"/>
    <w:rsid w:val="005C0E57"/>
    <w:rsid w:val="005C156E"/>
    <w:rsid w:val="005C4899"/>
    <w:rsid w:val="005C5331"/>
    <w:rsid w:val="005D221A"/>
    <w:rsid w:val="005D27DC"/>
    <w:rsid w:val="005D6694"/>
    <w:rsid w:val="005E6A1E"/>
    <w:rsid w:val="005E7A1A"/>
    <w:rsid w:val="005F1B87"/>
    <w:rsid w:val="005F53E4"/>
    <w:rsid w:val="006037B6"/>
    <w:rsid w:val="00606753"/>
    <w:rsid w:val="00612109"/>
    <w:rsid w:val="006123B6"/>
    <w:rsid w:val="00612B0A"/>
    <w:rsid w:val="00617776"/>
    <w:rsid w:val="00617B38"/>
    <w:rsid w:val="00620D74"/>
    <w:rsid w:val="00621B69"/>
    <w:rsid w:val="00630EA5"/>
    <w:rsid w:val="006356BE"/>
    <w:rsid w:val="006403D0"/>
    <w:rsid w:val="00641302"/>
    <w:rsid w:val="006545C8"/>
    <w:rsid w:val="00656232"/>
    <w:rsid w:val="006632F9"/>
    <w:rsid w:val="00663778"/>
    <w:rsid w:val="006668A0"/>
    <w:rsid w:val="00672BAA"/>
    <w:rsid w:val="006769BD"/>
    <w:rsid w:val="00683D79"/>
    <w:rsid w:val="00684CF0"/>
    <w:rsid w:val="006961B1"/>
    <w:rsid w:val="0069769B"/>
    <w:rsid w:val="006979B4"/>
    <w:rsid w:val="006A2A3A"/>
    <w:rsid w:val="006A31CD"/>
    <w:rsid w:val="006B36F0"/>
    <w:rsid w:val="006D4F48"/>
    <w:rsid w:val="006D7CCC"/>
    <w:rsid w:val="006E734F"/>
    <w:rsid w:val="006F7823"/>
    <w:rsid w:val="007000F7"/>
    <w:rsid w:val="0070202F"/>
    <w:rsid w:val="007064DE"/>
    <w:rsid w:val="007070F4"/>
    <w:rsid w:val="00712436"/>
    <w:rsid w:val="00712987"/>
    <w:rsid w:val="007163AC"/>
    <w:rsid w:val="00716D46"/>
    <w:rsid w:val="0072032F"/>
    <w:rsid w:val="00724E3E"/>
    <w:rsid w:val="007270BC"/>
    <w:rsid w:val="0073189D"/>
    <w:rsid w:val="00733CE6"/>
    <w:rsid w:val="00742244"/>
    <w:rsid w:val="00742A30"/>
    <w:rsid w:val="00751195"/>
    <w:rsid w:val="007519D6"/>
    <w:rsid w:val="00767691"/>
    <w:rsid w:val="0078405C"/>
    <w:rsid w:val="00790B32"/>
    <w:rsid w:val="007A279D"/>
    <w:rsid w:val="007A79EC"/>
    <w:rsid w:val="007B0EF0"/>
    <w:rsid w:val="007B513C"/>
    <w:rsid w:val="007B699A"/>
    <w:rsid w:val="007B74BE"/>
    <w:rsid w:val="007D5FED"/>
    <w:rsid w:val="007D76DC"/>
    <w:rsid w:val="007E27C7"/>
    <w:rsid w:val="007E6173"/>
    <w:rsid w:val="007E7D71"/>
    <w:rsid w:val="007F1188"/>
    <w:rsid w:val="007F5CB8"/>
    <w:rsid w:val="007F7D89"/>
    <w:rsid w:val="00801BA1"/>
    <w:rsid w:val="00854B5A"/>
    <w:rsid w:val="00854BD4"/>
    <w:rsid w:val="00855EE6"/>
    <w:rsid w:val="00867BC0"/>
    <w:rsid w:val="00873512"/>
    <w:rsid w:val="008806E7"/>
    <w:rsid w:val="008824B9"/>
    <w:rsid w:val="008939CC"/>
    <w:rsid w:val="0089578E"/>
    <w:rsid w:val="008A2E1E"/>
    <w:rsid w:val="008A4888"/>
    <w:rsid w:val="008B0FFC"/>
    <w:rsid w:val="008C0896"/>
    <w:rsid w:val="008C2FBD"/>
    <w:rsid w:val="008C3A03"/>
    <w:rsid w:val="008C607E"/>
    <w:rsid w:val="008D0C49"/>
    <w:rsid w:val="008D75E0"/>
    <w:rsid w:val="008E1020"/>
    <w:rsid w:val="009001FA"/>
    <w:rsid w:val="00901233"/>
    <w:rsid w:val="00904C49"/>
    <w:rsid w:val="0092568C"/>
    <w:rsid w:val="00930A42"/>
    <w:rsid w:val="00937CFA"/>
    <w:rsid w:val="00945482"/>
    <w:rsid w:val="0095075B"/>
    <w:rsid w:val="00955B48"/>
    <w:rsid w:val="00964006"/>
    <w:rsid w:val="00971AE6"/>
    <w:rsid w:val="0098472C"/>
    <w:rsid w:val="00995C78"/>
    <w:rsid w:val="00997719"/>
    <w:rsid w:val="009B1C7A"/>
    <w:rsid w:val="009B43BA"/>
    <w:rsid w:val="009B76E5"/>
    <w:rsid w:val="009C2BA5"/>
    <w:rsid w:val="009C6AA0"/>
    <w:rsid w:val="009D20A4"/>
    <w:rsid w:val="009D2DBE"/>
    <w:rsid w:val="009D5F08"/>
    <w:rsid w:val="009F2333"/>
    <w:rsid w:val="00A039A1"/>
    <w:rsid w:val="00A146C1"/>
    <w:rsid w:val="00A24FC6"/>
    <w:rsid w:val="00A31004"/>
    <w:rsid w:val="00A33C5F"/>
    <w:rsid w:val="00A368D7"/>
    <w:rsid w:val="00A41651"/>
    <w:rsid w:val="00A448D6"/>
    <w:rsid w:val="00A45481"/>
    <w:rsid w:val="00A50F9B"/>
    <w:rsid w:val="00A52D20"/>
    <w:rsid w:val="00A53619"/>
    <w:rsid w:val="00A5638A"/>
    <w:rsid w:val="00A56CB0"/>
    <w:rsid w:val="00A71EF0"/>
    <w:rsid w:val="00A868A9"/>
    <w:rsid w:val="00A95BB3"/>
    <w:rsid w:val="00AA035E"/>
    <w:rsid w:val="00AA0B5A"/>
    <w:rsid w:val="00AC1016"/>
    <w:rsid w:val="00AD57A0"/>
    <w:rsid w:val="00AF021E"/>
    <w:rsid w:val="00AF1D1A"/>
    <w:rsid w:val="00AF5152"/>
    <w:rsid w:val="00AF6453"/>
    <w:rsid w:val="00AF6E9A"/>
    <w:rsid w:val="00B05956"/>
    <w:rsid w:val="00B17209"/>
    <w:rsid w:val="00B17512"/>
    <w:rsid w:val="00B21839"/>
    <w:rsid w:val="00B24A13"/>
    <w:rsid w:val="00B26EB1"/>
    <w:rsid w:val="00B37FC2"/>
    <w:rsid w:val="00B4587E"/>
    <w:rsid w:val="00B56D3A"/>
    <w:rsid w:val="00B65FA1"/>
    <w:rsid w:val="00B675FB"/>
    <w:rsid w:val="00B86467"/>
    <w:rsid w:val="00B874D5"/>
    <w:rsid w:val="00B95C9A"/>
    <w:rsid w:val="00B975DA"/>
    <w:rsid w:val="00BA3494"/>
    <w:rsid w:val="00BB1C83"/>
    <w:rsid w:val="00BB4354"/>
    <w:rsid w:val="00BB79DE"/>
    <w:rsid w:val="00BC1503"/>
    <w:rsid w:val="00BC3034"/>
    <w:rsid w:val="00BD04F0"/>
    <w:rsid w:val="00BE281E"/>
    <w:rsid w:val="00BE3CA4"/>
    <w:rsid w:val="00BF0A56"/>
    <w:rsid w:val="00BF0A90"/>
    <w:rsid w:val="00C047A4"/>
    <w:rsid w:val="00C04E43"/>
    <w:rsid w:val="00C212F4"/>
    <w:rsid w:val="00C227E2"/>
    <w:rsid w:val="00C25BD1"/>
    <w:rsid w:val="00C261C0"/>
    <w:rsid w:val="00C440A5"/>
    <w:rsid w:val="00C52325"/>
    <w:rsid w:val="00C530EA"/>
    <w:rsid w:val="00C572A9"/>
    <w:rsid w:val="00C724AA"/>
    <w:rsid w:val="00C81FF4"/>
    <w:rsid w:val="00C83519"/>
    <w:rsid w:val="00C90698"/>
    <w:rsid w:val="00CA040F"/>
    <w:rsid w:val="00CA6E57"/>
    <w:rsid w:val="00CB7774"/>
    <w:rsid w:val="00CD0378"/>
    <w:rsid w:val="00CD421C"/>
    <w:rsid w:val="00CF3F35"/>
    <w:rsid w:val="00CF69B9"/>
    <w:rsid w:val="00CF6E4E"/>
    <w:rsid w:val="00D0447B"/>
    <w:rsid w:val="00D07E23"/>
    <w:rsid w:val="00D225C4"/>
    <w:rsid w:val="00D2623B"/>
    <w:rsid w:val="00D33ADB"/>
    <w:rsid w:val="00D4011D"/>
    <w:rsid w:val="00D449C8"/>
    <w:rsid w:val="00D451AE"/>
    <w:rsid w:val="00D53581"/>
    <w:rsid w:val="00D75317"/>
    <w:rsid w:val="00D760D6"/>
    <w:rsid w:val="00D80BCA"/>
    <w:rsid w:val="00D81083"/>
    <w:rsid w:val="00D8232A"/>
    <w:rsid w:val="00DA3CC5"/>
    <w:rsid w:val="00DA3CFF"/>
    <w:rsid w:val="00DA5521"/>
    <w:rsid w:val="00DA7DCA"/>
    <w:rsid w:val="00DB0D60"/>
    <w:rsid w:val="00DC1008"/>
    <w:rsid w:val="00DC2EC5"/>
    <w:rsid w:val="00DD158C"/>
    <w:rsid w:val="00DD274C"/>
    <w:rsid w:val="00DD3805"/>
    <w:rsid w:val="00DD4868"/>
    <w:rsid w:val="00DE59B2"/>
    <w:rsid w:val="00DE5D49"/>
    <w:rsid w:val="00DF1B3F"/>
    <w:rsid w:val="00E0252A"/>
    <w:rsid w:val="00E0511C"/>
    <w:rsid w:val="00E056DA"/>
    <w:rsid w:val="00E06442"/>
    <w:rsid w:val="00E06947"/>
    <w:rsid w:val="00E06F8D"/>
    <w:rsid w:val="00E13321"/>
    <w:rsid w:val="00E13D49"/>
    <w:rsid w:val="00E14109"/>
    <w:rsid w:val="00E14307"/>
    <w:rsid w:val="00E1454D"/>
    <w:rsid w:val="00E159BB"/>
    <w:rsid w:val="00E21482"/>
    <w:rsid w:val="00E229AF"/>
    <w:rsid w:val="00E4199C"/>
    <w:rsid w:val="00E45D0C"/>
    <w:rsid w:val="00E47686"/>
    <w:rsid w:val="00E5061F"/>
    <w:rsid w:val="00E57236"/>
    <w:rsid w:val="00E63A72"/>
    <w:rsid w:val="00E753F0"/>
    <w:rsid w:val="00E76429"/>
    <w:rsid w:val="00E77B02"/>
    <w:rsid w:val="00E77F63"/>
    <w:rsid w:val="00E84410"/>
    <w:rsid w:val="00E9545E"/>
    <w:rsid w:val="00E95DF4"/>
    <w:rsid w:val="00E96CBF"/>
    <w:rsid w:val="00EA0105"/>
    <w:rsid w:val="00EB1432"/>
    <w:rsid w:val="00EB1932"/>
    <w:rsid w:val="00EB2807"/>
    <w:rsid w:val="00EB55FB"/>
    <w:rsid w:val="00EC5FC1"/>
    <w:rsid w:val="00EC7EDA"/>
    <w:rsid w:val="00ED0AC8"/>
    <w:rsid w:val="00ED573D"/>
    <w:rsid w:val="00EE48AF"/>
    <w:rsid w:val="00EF1E46"/>
    <w:rsid w:val="00EF5567"/>
    <w:rsid w:val="00F03956"/>
    <w:rsid w:val="00F041AE"/>
    <w:rsid w:val="00F128BC"/>
    <w:rsid w:val="00F16203"/>
    <w:rsid w:val="00F26222"/>
    <w:rsid w:val="00F337AE"/>
    <w:rsid w:val="00F33F7D"/>
    <w:rsid w:val="00F365A0"/>
    <w:rsid w:val="00F37387"/>
    <w:rsid w:val="00F509B7"/>
    <w:rsid w:val="00F50E8B"/>
    <w:rsid w:val="00F60883"/>
    <w:rsid w:val="00F71E3E"/>
    <w:rsid w:val="00F75F2A"/>
    <w:rsid w:val="00F8383E"/>
    <w:rsid w:val="00F93C58"/>
    <w:rsid w:val="00F97E4C"/>
    <w:rsid w:val="00FB5F60"/>
    <w:rsid w:val="00FC4691"/>
    <w:rsid w:val="00FC5788"/>
    <w:rsid w:val="00FD3ACB"/>
    <w:rsid w:val="00FD4494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8FE2"/>
  <w15:docId w15:val="{0B5614B4-2D02-477E-A08E-9866F354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2A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360AD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VrstapredpisaZnak">
    <w:name w:val="Vrsta predpisa Znak"/>
    <w:link w:val="Vrstapredpisa"/>
    <w:rsid w:val="00360ADB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Poglavje">
    <w:name w:val="Poglavje"/>
    <w:basedOn w:val="Navaden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360ADB"/>
    <w:rPr>
      <w:rFonts w:ascii="Arial" w:eastAsia="Times New Roman" w:hAnsi="Arial" w:cs="Times New Roman"/>
      <w:b/>
    </w:rPr>
  </w:style>
  <w:style w:type="paragraph" w:customStyle="1" w:styleId="len">
    <w:name w:val="Člen"/>
    <w:basedOn w:val="Navaden"/>
    <w:link w:val="len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"/>
    <w:rsid w:val="00360ADB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360AD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360ADB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360ADB"/>
    <w:pPr>
      <w:numPr>
        <w:numId w:val="1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360ADB"/>
    <w:rPr>
      <w:rFonts w:ascii="Arial" w:eastAsia="Times New Roman" w:hAnsi="Arial" w:cs="Times New Roman"/>
    </w:rPr>
  </w:style>
  <w:style w:type="paragraph" w:customStyle="1" w:styleId="Neotevilenodstavek">
    <w:name w:val="Neoštevilčen odstavek"/>
    <w:basedOn w:val="Navaden"/>
    <w:link w:val="NeotevilenodstavekZnak"/>
    <w:qFormat/>
    <w:rsid w:val="0098472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basedOn w:val="Privzetapisavaodstavka"/>
    <w:link w:val="Neotevilenodstavek"/>
    <w:rsid w:val="0098472C"/>
    <w:rPr>
      <w:rFonts w:ascii="Arial" w:eastAsia="Times New Roman" w:hAnsi="Arial" w:cs="Arial"/>
      <w:lang w:eastAsia="sl-SI"/>
    </w:rPr>
  </w:style>
  <w:style w:type="paragraph" w:customStyle="1" w:styleId="rkovnatokazatevilnotoko">
    <w:name w:val="Črkovna točka za številčno točko"/>
    <w:basedOn w:val="Navaden"/>
    <w:qFormat/>
    <w:rsid w:val="009F2333"/>
    <w:pPr>
      <w:numPr>
        <w:numId w:val="19"/>
      </w:numPr>
      <w:tabs>
        <w:tab w:val="left" w:pos="540"/>
        <w:tab w:val="left" w:pos="900"/>
      </w:tabs>
      <w:spacing w:after="0" w:line="240" w:lineRule="auto"/>
      <w:ind w:left="907" w:hanging="510"/>
      <w:jc w:val="both"/>
    </w:pPr>
    <w:rPr>
      <w:rFonts w:ascii="Arial" w:eastAsia="Times New Roman" w:hAnsi="Arial" w:cs="Times New Roman"/>
    </w:rPr>
  </w:style>
  <w:style w:type="character" w:styleId="Pripombasklic">
    <w:name w:val="annotation reference"/>
    <w:semiHidden/>
    <w:unhideWhenUsed/>
    <w:rsid w:val="009F233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F23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F2333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33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5236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58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58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3F0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EE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8AF"/>
  </w:style>
  <w:style w:type="character" w:customStyle="1" w:styleId="OddelekZnak1">
    <w:name w:val="Oddelek Znak1"/>
    <w:link w:val="Oddelek"/>
    <w:rsid w:val="00142F89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142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42F89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rsid w:val="00142F89"/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142F8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42F89"/>
    <w:pPr>
      <w:numPr>
        <w:numId w:val="3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</w:rPr>
  </w:style>
  <w:style w:type="paragraph" w:customStyle="1" w:styleId="Odsek">
    <w:name w:val="Odsek"/>
    <w:basedOn w:val="Oddelek"/>
    <w:link w:val="OdsekZnak"/>
    <w:qFormat/>
    <w:rsid w:val="00142F89"/>
    <w:pPr>
      <w:numPr>
        <w:numId w:val="31"/>
      </w:numPr>
    </w:pPr>
    <w:rPr>
      <w:rFonts w:cs="Times New Roman"/>
    </w:rPr>
  </w:style>
  <w:style w:type="character" w:customStyle="1" w:styleId="OdsekZnak">
    <w:name w:val="Odsek Znak"/>
    <w:link w:val="Odsek"/>
    <w:rsid w:val="00142F89"/>
    <w:rPr>
      <w:rFonts w:ascii="Arial" w:eastAsia="Times New Roman" w:hAnsi="Arial" w:cs="Times New Roman"/>
      <w:b/>
    </w:rPr>
  </w:style>
  <w:style w:type="paragraph" w:styleId="Navadensplet">
    <w:name w:val="Normal (Web)"/>
    <w:basedOn w:val="Navaden"/>
    <w:uiPriority w:val="99"/>
    <w:unhideWhenUsed/>
    <w:rsid w:val="00142F89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odstavek0">
    <w:name w:val="odstavek"/>
    <w:basedOn w:val="Navaden"/>
    <w:rsid w:val="006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6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0F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amakanjenadolobatretjinivo">
    <w:name w:val="zamakanjenadolobatretjinivo"/>
    <w:basedOn w:val="Navaden"/>
    <w:rsid w:val="0095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6-01-3209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mailto:gp.mizs@gov.si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urlurid=20124320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urlurid=20122410" TargetMode="External"/><Relationship Id="rId20" Type="http://schemas.openxmlformats.org/officeDocument/2006/relationships/hyperlink" Target="http://www.uradni-list.si/1/objava.jsp?sop=2017-01-3065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ektorat@uni-lj.si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urlurid=20121700" TargetMode="External"/><Relationship Id="rId23" Type="http://schemas.openxmlformats.org/officeDocument/2006/relationships/hyperlink" Target="mailto:gp.svz@gov.si" TargetMode="Externa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7-01-2917" TargetMode="External"/><Relationship Id="rId31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urid=20121406" TargetMode="External"/><Relationship Id="rId22" Type="http://schemas.openxmlformats.org/officeDocument/2006/relationships/hyperlink" Target="mailto:gp.mf@gov.si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59DCA-A256-4F6F-98E2-D0F8A4EC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Manica Gros</dc:creator>
  <cp:lastModifiedBy>Jana Sedej</cp:lastModifiedBy>
  <cp:revision>3</cp:revision>
  <cp:lastPrinted>2017-08-28T10:43:00Z</cp:lastPrinted>
  <dcterms:created xsi:type="dcterms:W3CDTF">2020-12-14T14:21:00Z</dcterms:created>
  <dcterms:modified xsi:type="dcterms:W3CDTF">2020-12-15T11:07:00Z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