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E50AC">
      <w:pPr>
        <w:pStyle w:val="datumtevilka"/>
        <w:rPr>
          <w:rFonts w:cs="Arial"/>
          <w:color w:val="000000"/>
        </w:rPr>
      </w:pPr>
    </w:p>
    <w:p w:rsidR="003636EA" w:rsidRDefault="003636EA" w:rsidP="00EE50AC">
      <w:pPr>
        <w:pStyle w:val="datumtevilka"/>
        <w:rPr>
          <w:rFonts w:cs="Arial"/>
          <w:color w:val="000000"/>
        </w:rPr>
      </w:pPr>
    </w:p>
    <w:p w:rsidR="003636EA" w:rsidRPr="002760DC" w:rsidRDefault="003636EA" w:rsidP="00EE50AC">
      <w:pPr>
        <w:pStyle w:val="datumtevilka"/>
      </w:pPr>
      <w:r w:rsidRPr="002760DC">
        <w:t xml:space="preserve">Številka: </w:t>
      </w:r>
      <w:r w:rsidRPr="002760DC">
        <w:tab/>
      </w:r>
      <w:r w:rsidR="00964471">
        <w:rPr>
          <w:rFonts w:cs="Arial"/>
          <w:color w:val="000000"/>
        </w:rPr>
        <w:t>41004-2/2021/3</w:t>
      </w:r>
    </w:p>
    <w:p w:rsidR="003636EA" w:rsidRPr="002760DC" w:rsidRDefault="003636EA" w:rsidP="00EE50A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3639E">
        <w:rPr>
          <w:rFonts w:cs="Arial"/>
          <w:color w:val="000000"/>
        </w:rPr>
        <w:t>9. 12. 2021</w:t>
      </w:r>
      <w:r w:rsidRPr="002760DC">
        <w:t xml:space="preserve"> </w:t>
      </w:r>
    </w:p>
    <w:p w:rsidR="003636EA" w:rsidRDefault="003636EA" w:rsidP="00EE50AC"/>
    <w:p w:rsidR="00C05EBF" w:rsidRPr="002760DC" w:rsidRDefault="00C05EBF" w:rsidP="00EE50AC"/>
    <w:p w:rsidR="003636EA" w:rsidRPr="002760DC" w:rsidRDefault="00C648E3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szCs w:val="20"/>
          <w:lang w:eastAsia="sl-SI"/>
        </w:rPr>
        <w:t xml:space="preserve">Na podlagi petega odstavka 21. člena Zakona o izvrševanju proračunov Republike Slovenije za leti 2021 in 2022 (Uradni list RS, št. 174/20, 15/21 – ZDUOP, 74/21, 172/21 in </w:t>
      </w:r>
      <w:r>
        <w:rPr>
          <w:rFonts w:cs="Arial"/>
          <w:iCs/>
          <w:szCs w:val="20"/>
          <w:lang w:eastAsia="sl-SI"/>
        </w:rPr>
        <w:br/>
        <w:t xml:space="preserve">187/21 – ZIPRS2223) in šestega odstavka 21. člena Zakona o Vladi Republike Slovenije (Uradni list RS, št. 24/05 – uradno prečiščeno besedilo, 109/08, 38/10 – ZUKN, 8/12, 21/13, </w:t>
      </w:r>
      <w:r>
        <w:rPr>
          <w:rFonts w:cs="Arial"/>
          <w:iCs/>
          <w:szCs w:val="20"/>
          <w:lang w:eastAsia="sl-SI"/>
        </w:rPr>
        <w:br/>
        <w:t xml:space="preserve">47/13 – ZDU-1G, 65/14 in 55/17) </w:t>
      </w:r>
      <w:r w:rsidR="00EE50AC">
        <w:rPr>
          <w:rFonts w:cs="Arial"/>
          <w:iCs/>
          <w:szCs w:val="20"/>
          <w:lang w:eastAsia="sl-SI"/>
        </w:rPr>
        <w:t xml:space="preserve">je </w:t>
      </w:r>
      <w:r w:rsidR="00EE50AC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64471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3843A2">
        <w:rPr>
          <w:rFonts w:cs="Arial"/>
          <w:color w:val="000000"/>
          <w:szCs w:val="20"/>
        </w:rPr>
        <w:t>9. 12. 2021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070CE">
        <w:rPr>
          <w:rFonts w:cs="Arial"/>
          <w:color w:val="000000"/>
          <w:szCs w:val="20"/>
        </w:rPr>
        <w:t>1.7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94E91" w:rsidRDefault="00F94E91" w:rsidP="00EE50AC">
      <w:pPr>
        <w:jc w:val="both"/>
        <w:rPr>
          <w:rFonts w:cs="Arial"/>
          <w:iCs/>
          <w:szCs w:val="20"/>
          <w:lang w:eastAsia="sl-SI"/>
        </w:rPr>
      </w:pPr>
      <w:r w:rsidRPr="00D34908">
        <w:rPr>
          <w:rFonts w:cs="Arial"/>
          <w:iCs/>
          <w:szCs w:val="20"/>
          <w:lang w:eastAsia="sl-SI"/>
        </w:rPr>
        <w:t>Vlada Republike Slovenije je dala soglasje</w:t>
      </w:r>
      <w:r>
        <w:rPr>
          <w:rFonts w:cs="Arial"/>
          <w:iCs/>
          <w:szCs w:val="20"/>
          <w:lang w:eastAsia="sl-SI"/>
        </w:rPr>
        <w:t xml:space="preserve"> Ministrstvu za finance, da z namenske postavke 211451 »Sredstva za izvajanje M</w:t>
      </w:r>
      <w:r w:rsidRPr="00207E97">
        <w:rPr>
          <w:rFonts w:cs="Arial"/>
          <w:iCs/>
          <w:szCs w:val="20"/>
          <w:lang w:eastAsia="sl-SI"/>
        </w:rPr>
        <w:t>ehanizma za okrevanje in odpornost</w:t>
      </w:r>
      <w:r>
        <w:rPr>
          <w:rFonts w:cs="Arial"/>
          <w:iCs/>
          <w:szCs w:val="20"/>
          <w:lang w:eastAsia="sl-SI"/>
        </w:rPr>
        <w:t xml:space="preserve"> (RRF)« izloči sredstva </w:t>
      </w:r>
      <w:r w:rsidR="00B3639E">
        <w:rPr>
          <w:rFonts w:cs="Arial"/>
          <w:iCs/>
          <w:szCs w:val="20"/>
          <w:lang w:eastAsia="sl-SI"/>
        </w:rPr>
        <w:br/>
      </w:r>
      <w:r>
        <w:rPr>
          <w:rFonts w:cs="Arial"/>
          <w:iCs/>
          <w:szCs w:val="20"/>
          <w:lang w:eastAsia="sl-SI"/>
        </w:rPr>
        <w:t xml:space="preserve">na </w:t>
      </w:r>
      <w:r w:rsidRPr="00207E97">
        <w:rPr>
          <w:rFonts w:cs="Arial"/>
          <w:iCs/>
          <w:szCs w:val="20"/>
          <w:lang w:eastAsia="sl-SI"/>
        </w:rPr>
        <w:t>podračun</w:t>
      </w:r>
      <w:r>
        <w:rPr>
          <w:rFonts w:cs="Arial"/>
          <w:iCs/>
          <w:szCs w:val="20"/>
          <w:lang w:eastAsia="sl-SI"/>
        </w:rPr>
        <w:t xml:space="preserve"> iz 10. točke 41. člena</w:t>
      </w:r>
      <w:r w:rsidRPr="00073F81">
        <w:rPr>
          <w:rFonts w:cs="Arial"/>
          <w:iCs/>
          <w:szCs w:val="20"/>
          <w:lang w:eastAsia="sl-SI"/>
        </w:rPr>
        <w:t xml:space="preserve"> Zakon</w:t>
      </w:r>
      <w:r>
        <w:rPr>
          <w:rFonts w:cs="Arial"/>
          <w:iCs/>
          <w:szCs w:val="20"/>
          <w:lang w:eastAsia="sl-SI"/>
        </w:rPr>
        <w:t>a</w:t>
      </w:r>
      <w:r w:rsidRPr="00073F81">
        <w:rPr>
          <w:rFonts w:cs="Arial"/>
          <w:iCs/>
          <w:szCs w:val="20"/>
          <w:lang w:eastAsia="sl-SI"/>
        </w:rPr>
        <w:t xml:space="preserve"> o izvrševanju proračunov Republike Slovenije </w:t>
      </w:r>
      <w:r w:rsidR="00B3639E">
        <w:rPr>
          <w:rFonts w:cs="Arial"/>
          <w:iCs/>
          <w:szCs w:val="20"/>
          <w:lang w:eastAsia="sl-SI"/>
        </w:rPr>
        <w:br/>
      </w:r>
      <w:r w:rsidRPr="00073F81">
        <w:rPr>
          <w:rFonts w:cs="Arial"/>
          <w:iCs/>
          <w:szCs w:val="20"/>
          <w:lang w:eastAsia="sl-SI"/>
        </w:rPr>
        <w:t xml:space="preserve">za leti 2021 in 2022 (Uradni list RS, št. </w:t>
      </w:r>
      <w:r w:rsidR="000C6C38">
        <w:rPr>
          <w:rFonts w:cs="Arial"/>
          <w:iCs/>
          <w:szCs w:val="20"/>
          <w:lang w:eastAsia="sl-SI"/>
        </w:rPr>
        <w:t xml:space="preserve">174/20, 15/21 – ZDUOP, 74/21, </w:t>
      </w:r>
      <w:r w:rsidRPr="00073F81">
        <w:rPr>
          <w:rFonts w:cs="Arial"/>
          <w:iCs/>
          <w:szCs w:val="20"/>
          <w:lang w:eastAsia="sl-SI"/>
        </w:rPr>
        <w:t>172/21</w:t>
      </w:r>
      <w:r w:rsidR="000C6C38" w:rsidRPr="000C6C38">
        <w:rPr>
          <w:rFonts w:cs="Arial"/>
          <w:iCs/>
          <w:szCs w:val="20"/>
          <w:lang w:eastAsia="sl-SI"/>
        </w:rPr>
        <w:t xml:space="preserve"> </w:t>
      </w:r>
      <w:r w:rsidR="000C6C38">
        <w:rPr>
          <w:rFonts w:cs="Arial"/>
          <w:iCs/>
          <w:szCs w:val="20"/>
          <w:lang w:eastAsia="sl-SI"/>
        </w:rPr>
        <w:t xml:space="preserve">in </w:t>
      </w:r>
      <w:r w:rsidR="000C6C38">
        <w:rPr>
          <w:rFonts w:cs="Arial"/>
          <w:iCs/>
          <w:szCs w:val="20"/>
          <w:lang w:eastAsia="sl-SI"/>
        </w:rPr>
        <w:br/>
        <w:t>187/21 – ZIPRS2223</w:t>
      </w:r>
      <w:r w:rsidRPr="00073F81">
        <w:rPr>
          <w:rFonts w:cs="Arial"/>
          <w:iCs/>
          <w:szCs w:val="20"/>
          <w:lang w:eastAsia="sl-SI"/>
        </w:rPr>
        <w:t>)</w:t>
      </w:r>
      <w:r w:rsidR="00C648E3">
        <w:rPr>
          <w:rFonts w:cs="Arial"/>
          <w:iCs/>
          <w:szCs w:val="20"/>
          <w:lang w:eastAsia="sl-SI"/>
        </w:rPr>
        <w:t xml:space="preserve"> d</w:t>
      </w:r>
      <w:r w:rsidR="003244A3">
        <w:rPr>
          <w:rFonts w:cs="Arial"/>
          <w:iCs/>
          <w:szCs w:val="20"/>
          <w:lang w:eastAsia="sl-SI"/>
        </w:rPr>
        <w:t>o višine 111.044.997,60 evra</w:t>
      </w:r>
      <w:r>
        <w:rPr>
          <w:rFonts w:cs="Arial"/>
          <w:iCs/>
          <w:szCs w:val="20"/>
          <w:lang w:eastAsia="sl-SI"/>
        </w:rPr>
        <w:t xml:space="preserve">. </w:t>
      </w:r>
    </w:p>
    <w:p w:rsidR="00964471" w:rsidRDefault="00964471" w:rsidP="00EE50AC"/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E50A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E50A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64471" w:rsidP="00EE50A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64471" w:rsidP="00EE50A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E50A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E50A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64471" w:rsidRDefault="00964471" w:rsidP="00EE50A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94E91" w:rsidRDefault="00F94E91" w:rsidP="00EE50A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94E91">
        <w:rPr>
          <w:rFonts w:cs="Arial"/>
          <w:color w:val="000000"/>
          <w:szCs w:val="20"/>
        </w:rPr>
        <w:t>Urad Republike Slovenije za okrevanje in odpornost</w:t>
      </w:r>
    </w:p>
    <w:p w:rsidR="00794593" w:rsidRPr="00F94E91" w:rsidRDefault="00794593" w:rsidP="00EE50A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64471" w:rsidRDefault="00964471" w:rsidP="00EE50A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EE50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E50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EE50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E50AC" w:rsidRPr="002760DC" w:rsidRDefault="00EE50AC" w:rsidP="00EE50A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EE50AC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A4" w:rsidRDefault="00B253A4" w:rsidP="00767987">
      <w:pPr>
        <w:spacing w:line="240" w:lineRule="auto"/>
      </w:pPr>
      <w:r>
        <w:separator/>
      </w:r>
    </w:p>
  </w:endnote>
  <w:endnote w:type="continuationSeparator" w:id="0">
    <w:p w:rsidR="00B253A4" w:rsidRDefault="00B253A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5E" w:rsidRDefault="00322F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A4" w:rsidRDefault="00B253A4" w:rsidP="00767987">
      <w:pPr>
        <w:spacing w:line="240" w:lineRule="auto"/>
      </w:pPr>
      <w:r>
        <w:separator/>
      </w:r>
    </w:p>
  </w:footnote>
  <w:footnote w:type="continuationSeparator" w:id="0">
    <w:p w:rsidR="00B253A4" w:rsidRDefault="00B253A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5E" w:rsidRDefault="00322F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5E" w:rsidRDefault="00322F5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7A55"/>
    <w:rsid w:val="000B3FE6"/>
    <w:rsid w:val="000C6C38"/>
    <w:rsid w:val="000E21B2"/>
    <w:rsid w:val="001070CE"/>
    <w:rsid w:val="00183218"/>
    <w:rsid w:val="00204177"/>
    <w:rsid w:val="00322F5E"/>
    <w:rsid w:val="003244A3"/>
    <w:rsid w:val="003636EA"/>
    <w:rsid w:val="00366636"/>
    <w:rsid w:val="00367DE6"/>
    <w:rsid w:val="003843A2"/>
    <w:rsid w:val="003B3E19"/>
    <w:rsid w:val="003E5C0E"/>
    <w:rsid w:val="004076C6"/>
    <w:rsid w:val="004914E2"/>
    <w:rsid w:val="004B7F76"/>
    <w:rsid w:val="004E1BCE"/>
    <w:rsid w:val="00552E5C"/>
    <w:rsid w:val="005729C6"/>
    <w:rsid w:val="00592079"/>
    <w:rsid w:val="005C3E50"/>
    <w:rsid w:val="00672C31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4593"/>
    <w:rsid w:val="007A150F"/>
    <w:rsid w:val="007D04F3"/>
    <w:rsid w:val="00811140"/>
    <w:rsid w:val="00834401"/>
    <w:rsid w:val="008A27E1"/>
    <w:rsid w:val="008A3F94"/>
    <w:rsid w:val="008D30A8"/>
    <w:rsid w:val="00904A48"/>
    <w:rsid w:val="00964471"/>
    <w:rsid w:val="00980294"/>
    <w:rsid w:val="009C5392"/>
    <w:rsid w:val="009E0C40"/>
    <w:rsid w:val="00A50E4B"/>
    <w:rsid w:val="00A715DC"/>
    <w:rsid w:val="00A9231D"/>
    <w:rsid w:val="00B01357"/>
    <w:rsid w:val="00B253A4"/>
    <w:rsid w:val="00B3639E"/>
    <w:rsid w:val="00B40287"/>
    <w:rsid w:val="00C01441"/>
    <w:rsid w:val="00C0216A"/>
    <w:rsid w:val="00C03F34"/>
    <w:rsid w:val="00C05EBF"/>
    <w:rsid w:val="00C648E3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E50AC"/>
    <w:rsid w:val="00F46C2D"/>
    <w:rsid w:val="00F94E9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12</cp:revision>
  <dcterms:created xsi:type="dcterms:W3CDTF">2021-12-07T10:15:00Z</dcterms:created>
  <dcterms:modified xsi:type="dcterms:W3CDTF">2021-12-07T14:16:00Z</dcterms:modified>
</cp:coreProperties>
</file>