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793DD6">
        <w:rPr>
          <w:rFonts w:cs="Arial"/>
          <w:color w:val="000000"/>
        </w:rPr>
        <w:t>01000-4/2020/14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93DD6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E42A1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F65B4">
        <w:t xml:space="preserve">Na podlagi </w:t>
      </w:r>
      <w:r>
        <w:t>šestega</w:t>
      </w:r>
      <w:r w:rsidRPr="009F65B4">
        <w:t xml:space="preserve"> odstavka 21. člena Zakona o Vladi Republike Slovenije (Uradni list RS, </w:t>
      </w:r>
      <w:r w:rsidR="009F3983">
        <w:br/>
      </w:r>
      <w:r w:rsidRPr="009F65B4">
        <w:t>št. 24/05 – uradno prečiščeno besedilo, 109/08, 38/10 – ZUKN, 8/12, 21/13, 47/13 – ZDU-1G, 65/14 in 55/17)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93DD6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17. 12. </w:t>
      </w:r>
      <w:r w:rsidR="00793DD6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93DD6">
        <w:rPr>
          <w:rFonts w:cs="Arial"/>
          <w:color w:val="000000"/>
          <w:szCs w:val="20"/>
        </w:rPr>
        <w:t>3B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42F46" w:rsidRPr="002760DC" w:rsidRDefault="00442F46" w:rsidP="00442F4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42F46" w:rsidRDefault="00442F46" w:rsidP="00442F46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Vlada Republike Slovenije je odločila, da organi državne uprave v času od </w:t>
      </w:r>
      <w:r>
        <w:rPr>
          <w:rFonts w:cs="Arial"/>
          <w:szCs w:val="20"/>
        </w:rPr>
        <w:br/>
        <w:t xml:space="preserve">vključno 27. decembra 2021 do vključno 31. decembra 2021 </w:t>
      </w:r>
      <w:bookmarkStart w:id="0" w:name="_GoBack"/>
      <w:r>
        <w:rPr>
          <w:rFonts w:cs="Arial"/>
          <w:szCs w:val="20"/>
        </w:rPr>
        <w:t>opr</w:t>
      </w:r>
      <w:bookmarkEnd w:id="0"/>
      <w:r>
        <w:rPr>
          <w:rFonts w:cs="Arial"/>
          <w:szCs w:val="20"/>
        </w:rPr>
        <w:t>avljajo samo nujne naloge.</w:t>
      </w:r>
    </w:p>
    <w:p w:rsidR="00442F46" w:rsidRDefault="00442F46" w:rsidP="00442F46">
      <w:pPr>
        <w:pStyle w:val="Odstavekseznama"/>
        <w:ind w:hanging="720"/>
        <w:jc w:val="both"/>
        <w:rPr>
          <w:rFonts w:cs="Arial"/>
          <w:szCs w:val="20"/>
        </w:rPr>
      </w:pPr>
    </w:p>
    <w:p w:rsidR="00442F46" w:rsidRDefault="00442F46" w:rsidP="00442F46">
      <w:pPr>
        <w:pStyle w:val="Odstavekseznama"/>
        <w:numPr>
          <w:ilvl w:val="0"/>
          <w:numId w:val="4"/>
        </w:numPr>
        <w:shd w:val="clear" w:color="auto" w:fill="FFFFFF"/>
        <w:ind w:hanging="720"/>
        <w:jc w:val="both"/>
        <w:rPr>
          <w:rFonts w:cs="Arial"/>
          <w:szCs w:val="20"/>
          <w:lang w:val="it-IT" w:eastAsia="sl-SI"/>
        </w:rPr>
      </w:pPr>
      <w:r>
        <w:rPr>
          <w:rFonts w:cs="Arial"/>
          <w:szCs w:val="20"/>
        </w:rPr>
        <w:t xml:space="preserve">Vlada Republike Slovenije nalaga predstojnikom organom državne uprave, da določijo nujne naloge in javne uslužbence, ki bodo v obdobju iz prejšnje točke izvajali nujne naloge, pri čemer je treba zagotoviti, da javni uslužbenci nujne naloge izvajajo kot delo na domu. Zgolj v izjemnih primerih, ko teh nalog ni možno izvajati zunaj delovnega mesta oziroma na domu, javni uslužbenec nujne naloge lahko izvaja na delovnem mestu. </w:t>
      </w:r>
      <w:r>
        <w:rPr>
          <w:rFonts w:cs="Arial"/>
          <w:szCs w:val="20"/>
          <w:lang w:eastAsia="sl-SI"/>
        </w:rPr>
        <w:t>Kot nujne naloge se štejejo zlasti</w:t>
      </w:r>
      <w:r>
        <w:rPr>
          <w:rFonts w:cs="Arial"/>
          <w:szCs w:val="20"/>
          <w:lang w:val="it-IT" w:eastAsia="sl-SI"/>
        </w:rPr>
        <w:t>:</w:t>
      </w:r>
    </w:p>
    <w:p w:rsidR="00442F46" w:rsidRDefault="00442F46" w:rsidP="00442F46">
      <w:pPr>
        <w:pStyle w:val="Odstavekseznama"/>
        <w:numPr>
          <w:ilvl w:val="0"/>
          <w:numId w:val="5"/>
        </w:numPr>
        <w:shd w:val="clear" w:color="auto" w:fill="FFFFFF"/>
        <w:ind w:left="1276" w:hanging="556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naloge, ki so vezane na tek procesnih rokov,</w:t>
      </w:r>
    </w:p>
    <w:p w:rsidR="00442F46" w:rsidRDefault="00442F46" w:rsidP="00442F46">
      <w:pPr>
        <w:pStyle w:val="Odstavekseznama"/>
        <w:numPr>
          <w:ilvl w:val="0"/>
          <w:numId w:val="5"/>
        </w:numPr>
        <w:shd w:val="clear" w:color="auto" w:fill="FFFFFF"/>
        <w:ind w:left="1276" w:hanging="556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naloge, povezane z varstvom človekovih pravic in temeljnih svoboščin,</w:t>
      </w:r>
    </w:p>
    <w:p w:rsidR="00442F46" w:rsidRDefault="00442F46" w:rsidP="00442F46">
      <w:pPr>
        <w:pStyle w:val="Odstavekseznama"/>
        <w:numPr>
          <w:ilvl w:val="0"/>
          <w:numId w:val="5"/>
        </w:numPr>
        <w:shd w:val="clear" w:color="auto" w:fill="FFFFFF"/>
        <w:ind w:left="1276" w:hanging="556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naloge v zvezi s preprečevanjem nevarnosti za življenje in zdravje ljudi, za okolje, za javni red in mir, za javno varnost, za premoženje večje vrednosti ali za nastanek hujše gospodarske škode,</w:t>
      </w:r>
    </w:p>
    <w:p w:rsidR="00442F46" w:rsidRDefault="00442F46" w:rsidP="00442F46">
      <w:pPr>
        <w:pStyle w:val="Odstavekseznama"/>
        <w:numPr>
          <w:ilvl w:val="0"/>
          <w:numId w:val="5"/>
        </w:numPr>
        <w:shd w:val="clear" w:color="auto" w:fill="FFFFFF"/>
        <w:ind w:left="1276" w:hanging="556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naloge nujnega in učinkovitega izvajanja oblasti in delovanja države.</w:t>
      </w:r>
      <w:r>
        <w:rPr>
          <w:rFonts w:cs="Arial"/>
          <w:szCs w:val="20"/>
        </w:rPr>
        <w:t xml:space="preserve"> </w:t>
      </w:r>
    </w:p>
    <w:p w:rsidR="00442F46" w:rsidRPr="00FC7996" w:rsidRDefault="00442F46" w:rsidP="00442F46">
      <w:pPr>
        <w:ind w:hanging="720"/>
        <w:jc w:val="both"/>
        <w:rPr>
          <w:rFonts w:eastAsia="Calibri" w:cs="Arial"/>
          <w:szCs w:val="20"/>
          <w:lang w:val="it-IT"/>
        </w:rPr>
      </w:pPr>
    </w:p>
    <w:p w:rsidR="00442F46" w:rsidRDefault="00442F46" w:rsidP="00442F46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Vlada Republike Slovenije priporoča predstojnikom organov državne uprave, da predlagajo javnim uslužbencem, ki ne bodo izvajali nujnih nalog, da v obdobju od </w:t>
      </w:r>
      <w:r>
        <w:rPr>
          <w:rFonts w:cs="Arial"/>
          <w:szCs w:val="20"/>
        </w:rPr>
        <w:br/>
        <w:t xml:space="preserve">vključno 27. decembra 2021 do vključno 31. decembra 2021 izrabijo letni dopust ali drugo vrsto upravičene odsotnosti. Javne uslužbence, ki v tem obdobju ne bodo izrabili letnega dopusta ali druge upravičene odsotnosti, se napoti na čakanje na delo doma s pravico do nadomestila plače, </w:t>
      </w:r>
      <w:r>
        <w:rPr>
          <w:rFonts w:cs="Arial"/>
          <w:szCs w:val="20"/>
          <w:shd w:val="clear" w:color="auto" w:fill="FFFFFF"/>
        </w:rPr>
        <w:t>kot jo določa zakon.</w:t>
      </w:r>
    </w:p>
    <w:p w:rsidR="00793DD6" w:rsidRDefault="00793DD6" w:rsidP="00793DD6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93DD6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93DD6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0CBE" w:rsidRDefault="00F80CBE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0CBE" w:rsidRDefault="00F80CBE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793DD6" w:rsidRDefault="00F80CB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93DD6" w:rsidRDefault="00F80CB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793DD6">
        <w:rPr>
          <w:rFonts w:cs="Arial"/>
          <w:color w:val="000000"/>
          <w:szCs w:val="20"/>
        </w:rPr>
        <w:t>rga</w:t>
      </w:r>
      <w:r>
        <w:rPr>
          <w:rFonts w:cs="Arial"/>
          <w:color w:val="000000"/>
          <w:szCs w:val="20"/>
        </w:rPr>
        <w:t>ni v sestavi ministrstev</w:t>
      </w:r>
    </w:p>
    <w:p w:rsidR="00793DD6" w:rsidRDefault="00F80CB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F80CB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</w:t>
      </w:r>
      <w:r w:rsidR="00793DD6">
        <w:rPr>
          <w:rFonts w:cs="Arial"/>
          <w:color w:val="000000"/>
          <w:szCs w:val="20"/>
        </w:rPr>
        <w:t>pravne enote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92" w:rsidRDefault="002A4892" w:rsidP="00767987">
      <w:pPr>
        <w:spacing w:line="240" w:lineRule="auto"/>
      </w:pPr>
      <w:r>
        <w:separator/>
      </w:r>
    </w:p>
  </w:endnote>
  <w:endnote w:type="continuationSeparator" w:id="0">
    <w:p w:rsidR="002A4892" w:rsidRDefault="002A489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AA" w:rsidRDefault="00BB3C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83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92" w:rsidRDefault="002A4892" w:rsidP="00767987">
      <w:pPr>
        <w:spacing w:line="240" w:lineRule="auto"/>
      </w:pPr>
      <w:r>
        <w:separator/>
      </w:r>
    </w:p>
  </w:footnote>
  <w:footnote w:type="continuationSeparator" w:id="0">
    <w:p w:rsidR="002A4892" w:rsidRDefault="002A489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AA" w:rsidRDefault="00BB3C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AA" w:rsidRDefault="00BB3CA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731D"/>
    <w:multiLevelType w:val="hybridMultilevel"/>
    <w:tmpl w:val="ED3CA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DAC0917"/>
    <w:multiLevelType w:val="hybridMultilevel"/>
    <w:tmpl w:val="2CE4737E"/>
    <w:lvl w:ilvl="0" w:tplc="285007D8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2575"/>
    <w:rsid w:val="000E21B2"/>
    <w:rsid w:val="00204177"/>
    <w:rsid w:val="002A4892"/>
    <w:rsid w:val="003636EA"/>
    <w:rsid w:val="00366636"/>
    <w:rsid w:val="00367DE6"/>
    <w:rsid w:val="003B3E19"/>
    <w:rsid w:val="004076C6"/>
    <w:rsid w:val="00442F4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3DD6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9F3983"/>
    <w:rsid w:val="00A50E4B"/>
    <w:rsid w:val="00A715DC"/>
    <w:rsid w:val="00A9231D"/>
    <w:rsid w:val="00B01357"/>
    <w:rsid w:val="00B40287"/>
    <w:rsid w:val="00BB3CAA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2A19"/>
    <w:rsid w:val="00F46C2D"/>
    <w:rsid w:val="00F80CB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5</cp:revision>
  <dcterms:created xsi:type="dcterms:W3CDTF">2021-12-17T14:09:00Z</dcterms:created>
  <dcterms:modified xsi:type="dcterms:W3CDTF">2021-12-17T14:44:00Z</dcterms:modified>
</cp:coreProperties>
</file>