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Pr="002760DC" w:rsidRDefault="003636EA" w:rsidP="00F46C2D">
      <w:pPr>
        <w:pStyle w:val="datumtevilka"/>
      </w:pPr>
    </w:p>
    <w:p w:rsidR="003636EA" w:rsidRPr="00723228" w:rsidRDefault="003636EA" w:rsidP="00723228">
      <w:pPr>
        <w:pStyle w:val="datumtevilka"/>
      </w:pPr>
      <w:r w:rsidRPr="00723228">
        <w:t xml:space="preserve">Številka: </w:t>
      </w:r>
      <w:r w:rsidRPr="00723228">
        <w:tab/>
      </w:r>
      <w:r w:rsidR="00F46418" w:rsidRPr="00723228">
        <w:rPr>
          <w:rFonts w:cs="Arial"/>
          <w:color w:val="000000"/>
        </w:rPr>
        <w:t>06000-1/2022/6</w:t>
      </w:r>
    </w:p>
    <w:p w:rsidR="003636EA" w:rsidRPr="00723228" w:rsidRDefault="003636EA" w:rsidP="00723228">
      <w:pPr>
        <w:pStyle w:val="datumtevilka"/>
      </w:pPr>
      <w:r w:rsidRPr="00723228">
        <w:t xml:space="preserve">Datum: </w:t>
      </w:r>
      <w:r w:rsidRPr="00723228">
        <w:tab/>
      </w:r>
      <w:r w:rsidR="00723228">
        <w:rPr>
          <w:rFonts w:cs="Arial"/>
          <w:color w:val="000000"/>
        </w:rPr>
        <w:t>31. 3. </w:t>
      </w:r>
      <w:r w:rsidR="00F46418" w:rsidRPr="00723228">
        <w:rPr>
          <w:rFonts w:cs="Arial"/>
          <w:color w:val="000000"/>
        </w:rPr>
        <w:t>2022</w:t>
      </w:r>
      <w:r w:rsidRPr="00723228">
        <w:t xml:space="preserve"> </w:t>
      </w:r>
    </w:p>
    <w:p w:rsidR="003636EA" w:rsidRPr="00723228" w:rsidRDefault="003636EA" w:rsidP="00723228">
      <w:pPr>
        <w:rPr>
          <w:szCs w:val="20"/>
        </w:rPr>
      </w:pPr>
    </w:p>
    <w:p w:rsidR="003636EA" w:rsidRPr="00723228" w:rsidRDefault="003636EA" w:rsidP="0072322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723228" w:rsidRDefault="003636EA" w:rsidP="0072322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23228" w:rsidRPr="00723228" w:rsidRDefault="00723228" w:rsidP="00723228">
      <w:pPr>
        <w:pStyle w:val="Neotevilenodstavek"/>
        <w:spacing w:before="0" w:after="0" w:line="260" w:lineRule="exact"/>
        <w:rPr>
          <w:iCs/>
          <w:sz w:val="20"/>
          <w:szCs w:val="20"/>
        </w:rPr>
      </w:pPr>
      <w:r w:rsidRPr="00723228">
        <w:rPr>
          <w:iCs/>
          <w:sz w:val="20"/>
          <w:szCs w:val="20"/>
        </w:rPr>
        <w:t xml:space="preserve">Na podlagi šestega odstavka 21. člena Zakona o Vladi Republike Slovenije (Uradni list RS, </w:t>
      </w:r>
      <w:r w:rsidR="00D632EF">
        <w:rPr>
          <w:iCs/>
          <w:sz w:val="20"/>
          <w:szCs w:val="20"/>
        </w:rPr>
        <w:br/>
      </w:r>
      <w:bookmarkStart w:id="0" w:name="_GoBack"/>
      <w:bookmarkEnd w:id="0"/>
      <w:r w:rsidRPr="00723228">
        <w:rPr>
          <w:iCs/>
          <w:sz w:val="20"/>
          <w:szCs w:val="20"/>
        </w:rPr>
        <w:t>št. 24/05 – uradno prečiščeno besedilo, 109/08, 38/10-ZUKN, 8/12, 21/13, 47/13 – ZDU-1G, 65/14 in 55/17) je</w:t>
      </w:r>
      <w:r>
        <w:rPr>
          <w:iCs/>
          <w:sz w:val="20"/>
          <w:szCs w:val="20"/>
        </w:rPr>
        <w:t xml:space="preserve"> Vlada Republike Slovenije na 120. redni</w:t>
      </w:r>
      <w:r w:rsidRPr="00723228">
        <w:rPr>
          <w:iCs/>
          <w:sz w:val="20"/>
          <w:szCs w:val="20"/>
        </w:rPr>
        <w:t xml:space="preserve"> seji dne</w:t>
      </w:r>
      <w:r>
        <w:rPr>
          <w:iCs/>
          <w:sz w:val="20"/>
          <w:szCs w:val="20"/>
        </w:rPr>
        <w:t xml:space="preserve"> 31. 3. 2022 pod točko 1.48 </w:t>
      </w:r>
      <w:r w:rsidRPr="00723228">
        <w:rPr>
          <w:iCs/>
          <w:sz w:val="20"/>
          <w:szCs w:val="20"/>
        </w:rPr>
        <w:t>sprejela naslednji</w:t>
      </w:r>
    </w:p>
    <w:p w:rsidR="003636EA" w:rsidRPr="00723228" w:rsidRDefault="003636EA" w:rsidP="0072322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723228" w:rsidRDefault="003636EA" w:rsidP="0072322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723228" w:rsidRDefault="003636EA" w:rsidP="00723228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723228">
        <w:rPr>
          <w:rFonts w:cs="Arial"/>
          <w:color w:val="000000"/>
          <w:szCs w:val="20"/>
        </w:rPr>
        <w:t>S K L E P :</w:t>
      </w:r>
    </w:p>
    <w:p w:rsidR="00723228" w:rsidRPr="00723228" w:rsidRDefault="00723228" w:rsidP="00723228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</w:p>
    <w:p w:rsidR="00723228" w:rsidRPr="00723228" w:rsidRDefault="00723228" w:rsidP="00723228">
      <w:pPr>
        <w:pStyle w:val="Neotevilenodstavek"/>
        <w:numPr>
          <w:ilvl w:val="0"/>
          <w:numId w:val="4"/>
        </w:numPr>
        <w:spacing w:before="0" w:after="0" w:line="260" w:lineRule="exact"/>
        <w:ind w:left="709" w:hanging="709"/>
        <w:rPr>
          <w:color w:val="000000"/>
          <w:sz w:val="20"/>
          <w:szCs w:val="20"/>
        </w:rPr>
      </w:pPr>
      <w:r w:rsidRPr="00723228">
        <w:rPr>
          <w:color w:val="000000"/>
          <w:sz w:val="20"/>
          <w:szCs w:val="20"/>
        </w:rPr>
        <w:t>Vlada R</w:t>
      </w:r>
      <w:r>
        <w:rPr>
          <w:color w:val="000000"/>
          <w:sz w:val="20"/>
          <w:szCs w:val="20"/>
        </w:rPr>
        <w:t>epublike Slovenije je sprejela I</w:t>
      </w:r>
      <w:r w:rsidRPr="00723228">
        <w:rPr>
          <w:color w:val="000000"/>
          <w:sz w:val="20"/>
          <w:szCs w:val="20"/>
        </w:rPr>
        <w:t xml:space="preserve">nformacijo o končnem revizijskem poročilu Evropske komisije za program Solidarnost in upravljanje migracijskih tokov za obdobje 2007 – 2013, in nastalih neupravičenih </w:t>
      </w:r>
      <w:r w:rsidR="00653CDF">
        <w:rPr>
          <w:color w:val="000000"/>
          <w:sz w:val="20"/>
          <w:szCs w:val="20"/>
        </w:rPr>
        <w:t>izdatkih v višini 325.929,99 evra</w:t>
      </w:r>
      <w:r w:rsidRPr="00723228">
        <w:rPr>
          <w:color w:val="000000"/>
          <w:sz w:val="20"/>
          <w:szCs w:val="20"/>
        </w:rPr>
        <w:t>, ki skupaj s korekcijo Evropske komisije v višini 198.882,39</w:t>
      </w:r>
      <w:r>
        <w:rPr>
          <w:color w:val="000000"/>
          <w:sz w:val="20"/>
          <w:szCs w:val="20"/>
        </w:rPr>
        <w:t xml:space="preserve"> evra</w:t>
      </w:r>
      <w:r w:rsidRPr="00723228">
        <w:rPr>
          <w:color w:val="000000"/>
          <w:sz w:val="20"/>
          <w:szCs w:val="20"/>
        </w:rPr>
        <w:t>, znašajo</w:t>
      </w:r>
      <w:r>
        <w:rPr>
          <w:color w:val="000000"/>
          <w:sz w:val="20"/>
          <w:szCs w:val="20"/>
        </w:rPr>
        <w:t xml:space="preserve"> 524.812,38 evra</w:t>
      </w:r>
      <w:r w:rsidRPr="00723228">
        <w:rPr>
          <w:color w:val="000000"/>
          <w:sz w:val="20"/>
          <w:szCs w:val="20"/>
        </w:rPr>
        <w:t>.</w:t>
      </w:r>
    </w:p>
    <w:p w:rsidR="00723228" w:rsidRPr="00723228" w:rsidRDefault="00723228" w:rsidP="00723228">
      <w:pPr>
        <w:pStyle w:val="Neotevilenodstavek"/>
        <w:spacing w:before="0" w:after="0" w:line="260" w:lineRule="exact"/>
        <w:ind w:left="1080"/>
        <w:rPr>
          <w:color w:val="000000"/>
          <w:sz w:val="20"/>
          <w:szCs w:val="20"/>
        </w:rPr>
      </w:pPr>
    </w:p>
    <w:p w:rsidR="00723228" w:rsidRPr="00723228" w:rsidRDefault="00723228" w:rsidP="00723228">
      <w:pPr>
        <w:pStyle w:val="Neotevilenodstavek"/>
        <w:numPr>
          <w:ilvl w:val="0"/>
          <w:numId w:val="4"/>
        </w:numPr>
        <w:spacing w:before="0" w:after="0" w:line="260" w:lineRule="exact"/>
        <w:ind w:left="709" w:hanging="709"/>
        <w:rPr>
          <w:color w:val="000000"/>
          <w:sz w:val="20"/>
          <w:szCs w:val="20"/>
        </w:rPr>
      </w:pPr>
      <w:r w:rsidRPr="00723228">
        <w:rPr>
          <w:color w:val="000000"/>
          <w:sz w:val="20"/>
          <w:szCs w:val="20"/>
        </w:rPr>
        <w:t>Neupravičeni izdatki bodo povrnjeni iz proračunskih sredstev Ministrstva za javno upravo v višini 473.520,35</w:t>
      </w:r>
      <w:r>
        <w:rPr>
          <w:color w:val="000000"/>
          <w:sz w:val="20"/>
          <w:szCs w:val="20"/>
        </w:rPr>
        <w:t xml:space="preserve"> evra</w:t>
      </w:r>
      <w:r w:rsidRPr="00723228">
        <w:rPr>
          <w:color w:val="000000"/>
          <w:sz w:val="20"/>
          <w:szCs w:val="20"/>
        </w:rPr>
        <w:t>, Ministrstva za zunanje zadeve v višini 51.242,48</w:t>
      </w:r>
      <w:r>
        <w:rPr>
          <w:color w:val="000000"/>
          <w:sz w:val="20"/>
          <w:szCs w:val="20"/>
        </w:rPr>
        <w:t xml:space="preserve"> evra</w:t>
      </w:r>
      <w:r w:rsidRPr="00723228">
        <w:rPr>
          <w:color w:val="000000"/>
          <w:sz w:val="20"/>
          <w:szCs w:val="20"/>
        </w:rPr>
        <w:t xml:space="preserve"> in Ministrstva za notranje zadeve v višini 49,55</w:t>
      </w:r>
      <w:r>
        <w:rPr>
          <w:color w:val="000000"/>
          <w:sz w:val="20"/>
          <w:szCs w:val="20"/>
        </w:rPr>
        <w:t xml:space="preserve"> evra</w:t>
      </w:r>
      <w:r w:rsidRPr="00723228">
        <w:rPr>
          <w:color w:val="000000"/>
          <w:sz w:val="20"/>
          <w:szCs w:val="20"/>
        </w:rPr>
        <w:t>.</w:t>
      </w:r>
    </w:p>
    <w:p w:rsidR="00723228" w:rsidRPr="00723228" w:rsidRDefault="00723228" w:rsidP="00723228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</w:p>
    <w:p w:rsidR="003636EA" w:rsidRPr="00723228" w:rsidRDefault="003636EA" w:rsidP="0072322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723228" w:rsidRDefault="003636EA" w:rsidP="00723228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723228" w:rsidRDefault="003636EA" w:rsidP="00723228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Pr="00723228" w:rsidRDefault="00F46418" w:rsidP="00723228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 w:rsidRPr="00723228">
        <w:rPr>
          <w:rFonts w:cs="Arial"/>
          <w:color w:val="000000"/>
          <w:szCs w:val="20"/>
        </w:rPr>
        <w:t xml:space="preserve">Mag. Janja </w:t>
      </w:r>
      <w:proofErr w:type="spellStart"/>
      <w:r w:rsidRPr="00723228">
        <w:rPr>
          <w:rFonts w:cs="Arial"/>
          <w:color w:val="000000"/>
          <w:szCs w:val="20"/>
        </w:rPr>
        <w:t>Garvas</w:t>
      </w:r>
      <w:proofErr w:type="spellEnd"/>
      <w:r w:rsidRPr="00723228">
        <w:rPr>
          <w:rFonts w:cs="Arial"/>
          <w:color w:val="000000"/>
          <w:szCs w:val="20"/>
        </w:rPr>
        <w:t xml:space="preserve"> Hočevar</w:t>
      </w:r>
    </w:p>
    <w:p w:rsidR="003636EA" w:rsidRPr="00723228" w:rsidRDefault="00F46418" w:rsidP="00723228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 w:rsidRPr="00723228">
        <w:rPr>
          <w:rFonts w:cs="Arial"/>
          <w:color w:val="000000"/>
          <w:szCs w:val="20"/>
        </w:rPr>
        <w:t>vršilka dolžnosti generalnega sekretarja</w:t>
      </w:r>
    </w:p>
    <w:p w:rsidR="003636EA" w:rsidRDefault="003636EA" w:rsidP="00723228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23228" w:rsidRDefault="00723228" w:rsidP="00723228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23228" w:rsidRPr="00723228" w:rsidRDefault="00723228" w:rsidP="00723228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23228" w:rsidRPr="00723228" w:rsidRDefault="00723228" w:rsidP="0072322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</w:t>
      </w:r>
      <w:r w:rsidRPr="00723228">
        <w:rPr>
          <w:rFonts w:cs="Arial"/>
          <w:color w:val="000000"/>
          <w:szCs w:val="20"/>
        </w:rPr>
        <w:t>:</w:t>
      </w:r>
    </w:p>
    <w:p w:rsidR="00723228" w:rsidRPr="00723228" w:rsidRDefault="00723228" w:rsidP="00723228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Informacija o </w:t>
      </w:r>
      <w:r w:rsidRPr="00723228">
        <w:rPr>
          <w:color w:val="000000"/>
          <w:szCs w:val="20"/>
        </w:rPr>
        <w:t>končnem revizijskem poročilu Evropske komisije za program Solidarnost in upravljanje migracijskih tokov za obdobje 2007 – 2013</w:t>
      </w:r>
    </w:p>
    <w:p w:rsidR="003636EA" w:rsidRPr="00723228" w:rsidRDefault="003636EA" w:rsidP="00723228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723228" w:rsidRDefault="003636EA" w:rsidP="00723228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723228" w:rsidRDefault="003636EA" w:rsidP="0072322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723228">
        <w:rPr>
          <w:rFonts w:cs="Arial"/>
          <w:color w:val="000000"/>
          <w:szCs w:val="20"/>
        </w:rPr>
        <w:t>Prejmejo:</w:t>
      </w:r>
    </w:p>
    <w:p w:rsidR="00F46418" w:rsidRPr="00723228" w:rsidRDefault="00F46418" w:rsidP="00723228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723228">
        <w:rPr>
          <w:rFonts w:cs="Arial"/>
          <w:color w:val="000000"/>
          <w:szCs w:val="20"/>
        </w:rPr>
        <w:t>Ministrstvo za notranje zadeve</w:t>
      </w:r>
    </w:p>
    <w:p w:rsidR="00F46418" w:rsidRPr="00723228" w:rsidRDefault="00F46418" w:rsidP="00723228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723228">
        <w:rPr>
          <w:rFonts w:cs="Arial"/>
          <w:color w:val="000000"/>
          <w:szCs w:val="20"/>
        </w:rPr>
        <w:t>Ministrstvo za pravosodje</w:t>
      </w:r>
    </w:p>
    <w:p w:rsidR="00F46418" w:rsidRPr="00723228" w:rsidRDefault="00F46418" w:rsidP="00723228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723228">
        <w:rPr>
          <w:rFonts w:cs="Arial"/>
          <w:color w:val="000000"/>
          <w:szCs w:val="20"/>
        </w:rPr>
        <w:t>Ministrstvo za zunanje zadeve</w:t>
      </w:r>
    </w:p>
    <w:p w:rsidR="00F46418" w:rsidRPr="00723228" w:rsidRDefault="00F46418" w:rsidP="00723228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723228">
        <w:rPr>
          <w:rFonts w:cs="Arial"/>
          <w:color w:val="000000"/>
          <w:szCs w:val="20"/>
        </w:rPr>
        <w:t>Ministrstvo za finance</w:t>
      </w:r>
    </w:p>
    <w:p w:rsidR="003636EA" w:rsidRDefault="00F46418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723228">
        <w:rPr>
          <w:rFonts w:cs="Arial"/>
          <w:color w:val="000000"/>
          <w:szCs w:val="20"/>
        </w:rPr>
        <w:t>Ministrstvo za javno upravo</w:t>
      </w:r>
    </w:p>
    <w:p w:rsidR="00454357" w:rsidRDefault="00454357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454357" w:rsidRPr="00723228" w:rsidRDefault="00454357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komuniciranje</w:t>
      </w: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73E" w:rsidRDefault="0025373E" w:rsidP="00767987">
      <w:pPr>
        <w:spacing w:line="240" w:lineRule="auto"/>
      </w:pPr>
      <w:r>
        <w:separator/>
      </w:r>
    </w:p>
  </w:endnote>
  <w:endnote w:type="continuationSeparator" w:id="0">
    <w:p w:rsidR="0025373E" w:rsidRDefault="0025373E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8A8" w:rsidRDefault="00AA18A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73E" w:rsidRDefault="0025373E" w:rsidP="00767987">
      <w:pPr>
        <w:spacing w:line="240" w:lineRule="auto"/>
      </w:pPr>
      <w:r>
        <w:separator/>
      </w:r>
    </w:p>
  </w:footnote>
  <w:footnote w:type="continuationSeparator" w:id="0">
    <w:p w:rsidR="0025373E" w:rsidRDefault="0025373E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8A8" w:rsidRDefault="00AA18A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8A8" w:rsidRDefault="00AA18A8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B303A"/>
    <w:multiLevelType w:val="hybridMultilevel"/>
    <w:tmpl w:val="F2B4AD22"/>
    <w:lvl w:ilvl="0" w:tplc="F9781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204177"/>
    <w:rsid w:val="0025373E"/>
    <w:rsid w:val="003636EA"/>
    <w:rsid w:val="00366636"/>
    <w:rsid w:val="00367DE6"/>
    <w:rsid w:val="003B3E19"/>
    <w:rsid w:val="004076C6"/>
    <w:rsid w:val="00454357"/>
    <w:rsid w:val="004914E2"/>
    <w:rsid w:val="004B551F"/>
    <w:rsid w:val="004B7F76"/>
    <w:rsid w:val="004E1BCE"/>
    <w:rsid w:val="00552E5C"/>
    <w:rsid w:val="005729C6"/>
    <w:rsid w:val="00592079"/>
    <w:rsid w:val="005C3E50"/>
    <w:rsid w:val="00653CDF"/>
    <w:rsid w:val="00682FFE"/>
    <w:rsid w:val="00692EB6"/>
    <w:rsid w:val="006C69EC"/>
    <w:rsid w:val="006D17B5"/>
    <w:rsid w:val="007039D0"/>
    <w:rsid w:val="00710C90"/>
    <w:rsid w:val="00717DDF"/>
    <w:rsid w:val="00723228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80294"/>
    <w:rsid w:val="009C5392"/>
    <w:rsid w:val="009E0C40"/>
    <w:rsid w:val="00A50E4B"/>
    <w:rsid w:val="00A715DC"/>
    <w:rsid w:val="00A9231D"/>
    <w:rsid w:val="00AA18A8"/>
    <w:rsid w:val="00AC24FA"/>
    <w:rsid w:val="00B01357"/>
    <w:rsid w:val="00B40287"/>
    <w:rsid w:val="00C0216A"/>
    <w:rsid w:val="00CA1460"/>
    <w:rsid w:val="00CC6C23"/>
    <w:rsid w:val="00CD6077"/>
    <w:rsid w:val="00CE234E"/>
    <w:rsid w:val="00CE606F"/>
    <w:rsid w:val="00D02973"/>
    <w:rsid w:val="00D632EF"/>
    <w:rsid w:val="00DA09BE"/>
    <w:rsid w:val="00DE3553"/>
    <w:rsid w:val="00E30579"/>
    <w:rsid w:val="00E37094"/>
    <w:rsid w:val="00F46418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paragraph" w:customStyle="1" w:styleId="Neotevilenodstavek">
    <w:name w:val="Neoštevilčen odstavek"/>
    <w:basedOn w:val="Navaden"/>
    <w:link w:val="NeotevilenodstavekZnak"/>
    <w:qFormat/>
    <w:rsid w:val="00723228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723228"/>
    <w:rPr>
      <w:rFonts w:ascii="Arial" w:eastAsia="Times New Roman" w:hAnsi="Arial" w:cs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Vogrinčič</dc:creator>
  <cp:keywords/>
  <dc:description/>
  <cp:lastModifiedBy>Patricija Hvale Perc</cp:lastModifiedBy>
  <cp:revision>5</cp:revision>
  <dcterms:created xsi:type="dcterms:W3CDTF">2022-03-31T10:13:00Z</dcterms:created>
  <dcterms:modified xsi:type="dcterms:W3CDTF">2022-03-31T12:50:00Z</dcterms:modified>
</cp:coreProperties>
</file>