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9604FE">
      <w:pPr>
        <w:pStyle w:val="datumtevilka"/>
        <w:rPr>
          <w:rFonts w:cs="Arial"/>
          <w:color w:val="000000"/>
        </w:rPr>
      </w:pPr>
    </w:p>
    <w:p w:rsidR="003636EA" w:rsidRDefault="003636EA" w:rsidP="009604FE">
      <w:pPr>
        <w:pStyle w:val="datumtevilka"/>
        <w:rPr>
          <w:rFonts w:cs="Arial"/>
          <w:color w:val="000000"/>
        </w:rPr>
      </w:pPr>
    </w:p>
    <w:p w:rsidR="003636EA" w:rsidRPr="002760DC" w:rsidRDefault="003636EA" w:rsidP="009604FE">
      <w:pPr>
        <w:pStyle w:val="datumtevilka"/>
      </w:pPr>
      <w:r w:rsidRPr="002760DC">
        <w:t xml:space="preserve">Številka: </w:t>
      </w:r>
      <w:r w:rsidRPr="002760DC">
        <w:tab/>
      </w:r>
      <w:r w:rsidR="00E202A0">
        <w:rPr>
          <w:rFonts w:cs="Arial"/>
          <w:color w:val="000000"/>
        </w:rPr>
        <w:t>33001-2/2021/4</w:t>
      </w:r>
    </w:p>
    <w:p w:rsidR="003636EA" w:rsidRPr="002760DC" w:rsidRDefault="003636EA" w:rsidP="009604FE">
      <w:pPr>
        <w:pStyle w:val="datumtevilka"/>
      </w:pPr>
      <w:r>
        <w:t>Datum:</w:t>
      </w:r>
      <w:r w:rsidRPr="002760DC">
        <w:t xml:space="preserve"> </w:t>
      </w:r>
      <w:r w:rsidRPr="002760DC">
        <w:tab/>
      </w:r>
      <w:r w:rsidR="00AA6F96">
        <w:rPr>
          <w:rFonts w:cs="Arial"/>
          <w:color w:val="000000"/>
        </w:rPr>
        <w:t>27. 5. </w:t>
      </w:r>
      <w:r w:rsidR="00E202A0">
        <w:rPr>
          <w:rFonts w:cs="Arial"/>
          <w:color w:val="000000"/>
        </w:rPr>
        <w:t>2021</w:t>
      </w:r>
      <w:r w:rsidRPr="002760DC">
        <w:t xml:space="preserve"> </w:t>
      </w:r>
    </w:p>
    <w:p w:rsidR="003636EA" w:rsidRPr="002760DC" w:rsidRDefault="003636EA" w:rsidP="009604FE"/>
    <w:p w:rsidR="003636EA" w:rsidRDefault="003636EA" w:rsidP="009604FE">
      <w:pPr>
        <w:autoSpaceDE w:val="0"/>
        <w:autoSpaceDN w:val="0"/>
        <w:adjustRightInd w:val="0"/>
        <w:rPr>
          <w:rFonts w:cs="Arial"/>
          <w:color w:val="000000"/>
          <w:szCs w:val="20"/>
        </w:rPr>
      </w:pPr>
    </w:p>
    <w:p w:rsidR="00A5521D" w:rsidRDefault="00A5521D" w:rsidP="00A5521D">
      <w:pPr>
        <w:suppressAutoHyphens/>
        <w:overflowPunct w:val="0"/>
        <w:autoSpaceDE w:val="0"/>
        <w:autoSpaceDN w:val="0"/>
        <w:adjustRightInd w:val="0"/>
        <w:jc w:val="center"/>
        <w:textAlignment w:val="baseline"/>
        <w:rPr>
          <w:rFonts w:cs="Arial"/>
          <w:b/>
          <w:szCs w:val="22"/>
          <w:lang w:eastAsia="sl-SI"/>
        </w:rPr>
      </w:pPr>
      <w:r>
        <w:rPr>
          <w:rFonts w:cs="Arial"/>
          <w:b/>
          <w:lang w:eastAsia="sl-SI"/>
        </w:rPr>
        <w:t>Informacija</w:t>
      </w:r>
    </w:p>
    <w:p w:rsidR="00A5521D" w:rsidRDefault="00A5521D" w:rsidP="00A5521D">
      <w:pPr>
        <w:suppressAutoHyphens/>
        <w:overflowPunct w:val="0"/>
        <w:autoSpaceDE w:val="0"/>
        <w:autoSpaceDN w:val="0"/>
        <w:adjustRightInd w:val="0"/>
        <w:jc w:val="center"/>
        <w:textAlignment w:val="baseline"/>
        <w:rPr>
          <w:rFonts w:cs="Arial"/>
          <w:b/>
          <w:lang w:eastAsia="sl-SI"/>
        </w:rPr>
      </w:pPr>
      <w:r>
        <w:rPr>
          <w:rFonts w:cs="Arial"/>
          <w:b/>
          <w:lang w:eastAsia="sl-SI"/>
        </w:rPr>
        <w:t xml:space="preserve"> o izdelavi predhodne (izračunane) ocene škode na kmetijskih pridelkih zaradi posledic pozebe od 5. do 9. aprila 2021 na prizadetih območjih Slovenije</w:t>
      </w:r>
    </w:p>
    <w:p w:rsidR="00A5521D" w:rsidRDefault="00A5521D" w:rsidP="00A5521D">
      <w:pPr>
        <w:suppressAutoHyphens/>
        <w:overflowPunct w:val="0"/>
        <w:autoSpaceDE w:val="0"/>
        <w:autoSpaceDN w:val="0"/>
        <w:adjustRightInd w:val="0"/>
        <w:jc w:val="center"/>
        <w:textAlignment w:val="baseline"/>
        <w:rPr>
          <w:rFonts w:cs="Arial"/>
          <w:b/>
          <w:lang w:eastAsia="sl-SI"/>
        </w:rPr>
      </w:pPr>
    </w:p>
    <w:p w:rsidR="00A5521D" w:rsidRDefault="00A5521D" w:rsidP="00A5521D">
      <w:pPr>
        <w:autoSpaceDE w:val="0"/>
        <w:autoSpaceDN w:val="0"/>
        <w:adjustRightInd w:val="0"/>
        <w:jc w:val="both"/>
        <w:rPr>
          <w:rFonts w:cs="Arial"/>
        </w:rPr>
      </w:pPr>
    </w:p>
    <w:p w:rsidR="00A5521D" w:rsidRDefault="00A5521D" w:rsidP="00A5521D">
      <w:pPr>
        <w:autoSpaceDE w:val="0"/>
        <w:autoSpaceDN w:val="0"/>
        <w:adjustRightInd w:val="0"/>
        <w:jc w:val="both"/>
        <w:rPr>
          <w:rFonts w:eastAsia="Calibri" w:cs="Arial"/>
        </w:rPr>
      </w:pPr>
      <w:r>
        <w:rPr>
          <w:rFonts w:cs="Arial"/>
        </w:rPr>
        <w:t xml:space="preserve">Strokovnjaki Javne službe kmetijskega svetovanja, ki deluje v okviru </w:t>
      </w:r>
      <w:r>
        <w:rPr>
          <w:rFonts w:cs="Arial"/>
          <w:lang w:eastAsia="sl-SI"/>
        </w:rPr>
        <w:t xml:space="preserve">Kmetijsko gozdarske zbornice </w:t>
      </w:r>
      <w:r>
        <w:rPr>
          <w:rFonts w:cs="Arial"/>
        </w:rPr>
        <w:t xml:space="preserve">Slovenije, so v preteklih dneh natančneje pregledali območja in prizadete posevke ter nasade. Pripravili so pregled poškodovanosti rastlin z oceno površine. Ministrstvo za kmetijstvo, gozdarstvo in prehrano je, skladno sklepu Vlade Republike Slovenije (številka: 33001-1/2021/3 z dne 15. 4. 2021), na Ministrstvo za obrambo naslovilo pobudo št. 330-21/2021/1, z dne 9. 4. 2021, da predlaga Vladi Republike Slovenije izdelavo predhodne ocene škode v tekoči kmetijski proizvodnji. </w:t>
      </w:r>
    </w:p>
    <w:p w:rsidR="00A5521D" w:rsidRDefault="00A5521D" w:rsidP="00A5521D">
      <w:pPr>
        <w:autoSpaceDE w:val="0"/>
        <w:autoSpaceDN w:val="0"/>
        <w:adjustRightInd w:val="0"/>
        <w:jc w:val="both"/>
        <w:rPr>
          <w:rFonts w:cs="Arial"/>
        </w:rPr>
      </w:pPr>
    </w:p>
    <w:p w:rsidR="00A5521D" w:rsidRDefault="00A5521D" w:rsidP="00A5521D">
      <w:pPr>
        <w:autoSpaceDE w:val="0"/>
        <w:autoSpaceDN w:val="0"/>
        <w:adjustRightInd w:val="0"/>
        <w:jc w:val="both"/>
        <w:rPr>
          <w:rFonts w:cs="Arial"/>
          <w:lang w:eastAsia="sl-SI"/>
        </w:rPr>
      </w:pPr>
      <w:r>
        <w:rPr>
          <w:rFonts w:cs="Arial"/>
        </w:rPr>
        <w:t>Predhodno (izračunano) oceno škode je možno ugotoviti oziroma izračunati na podlagi podatkov</w:t>
      </w:r>
      <w:r>
        <w:rPr>
          <w:rFonts w:cs="Arial"/>
          <w:lang w:eastAsia="sl-SI"/>
        </w:rPr>
        <w:t xml:space="preserve"> Agencije Republike Slovenije za okolje </w:t>
      </w:r>
      <w:bookmarkStart w:id="0" w:name="_GoBack"/>
      <w:bookmarkEnd w:id="0"/>
      <w:r w:rsidR="00B94E5B">
        <w:rPr>
          <w:rFonts w:cs="Arial"/>
          <w:lang w:eastAsia="sl-SI"/>
        </w:rPr>
        <w:t>–</w:t>
      </w:r>
      <w:r>
        <w:rPr>
          <w:rFonts w:cs="Arial"/>
          <w:lang w:eastAsia="sl-SI"/>
        </w:rPr>
        <w:t xml:space="preserve"> analiza dnevnih minimalnih temperatur zraka za celotno območje Slovenije, podatkov o stanju na kmetijskih površinah po pozebi, poškodovanosti kultur, obsegu prizadetih površin (ha) in stopnji poškodovanosti posameznih kultur, pripravljenih s strani Javne službe kmetijskega svetovanja Kmetijsko gozdarske zbornice Slovenije in podatkov Ministrstva za kmetijstvo, gozdarstvo in prehrano ter Agencije Republike Slovenije za kmetijske trge in razvoj podeželja ter podatkov iz zbirnih vlog za tekoče leto.</w:t>
      </w:r>
    </w:p>
    <w:p w:rsidR="00A5521D" w:rsidRDefault="00A5521D" w:rsidP="00A5521D">
      <w:pPr>
        <w:jc w:val="both"/>
        <w:rPr>
          <w:rFonts w:cs="Arial"/>
          <w:lang w:eastAsia="sl-SI"/>
        </w:rPr>
      </w:pPr>
    </w:p>
    <w:p w:rsidR="00A5521D" w:rsidRDefault="00A5521D" w:rsidP="00A5521D">
      <w:pPr>
        <w:jc w:val="both"/>
        <w:rPr>
          <w:rFonts w:eastAsia="Calibri" w:cs="Arial"/>
        </w:rPr>
      </w:pPr>
      <w:r>
        <w:rPr>
          <w:rFonts w:cs="Arial"/>
        </w:rPr>
        <w:t xml:space="preserve">V okviru predhodne ocene škode se neposredno ocenjevanje škode pri posameznih oškodovancih ne bo izvedlo. </w:t>
      </w:r>
    </w:p>
    <w:p w:rsidR="00A5521D" w:rsidRDefault="00A5521D" w:rsidP="00A5521D">
      <w:pPr>
        <w:jc w:val="both"/>
        <w:rPr>
          <w:rFonts w:cs="Arial"/>
        </w:rPr>
      </w:pPr>
    </w:p>
    <w:p w:rsidR="00A5521D" w:rsidRDefault="00A5521D" w:rsidP="00A5521D">
      <w:pPr>
        <w:jc w:val="both"/>
        <w:rPr>
          <w:rFonts w:cs="Arial"/>
        </w:rPr>
      </w:pPr>
      <w:r>
        <w:rPr>
          <w:rFonts w:cs="Arial"/>
        </w:rPr>
        <w:t>Ocenjena škoda bo služila kot podlaga za izvedbo pomoči najbolj prizadetim kmetijskim gospodarstvom, dejavnim v primarni kmetijski proizvodnji.</w:t>
      </w:r>
    </w:p>
    <w:p w:rsidR="00A5521D" w:rsidRDefault="00A5521D" w:rsidP="00A5521D">
      <w:pPr>
        <w:jc w:val="both"/>
        <w:rPr>
          <w:rFonts w:cs="Arial"/>
        </w:rPr>
      </w:pPr>
    </w:p>
    <w:p w:rsidR="009E0C40" w:rsidRPr="002760DC" w:rsidRDefault="009E0C40" w:rsidP="00A5521D">
      <w:pPr>
        <w:autoSpaceDE w:val="0"/>
        <w:autoSpaceDN w:val="0"/>
        <w:adjustRightInd w:val="0"/>
        <w:jc w:val="both"/>
        <w:rPr>
          <w:rFonts w:cs="Arial"/>
          <w:color w:val="000000"/>
          <w:szCs w:val="20"/>
        </w:rPr>
      </w:pPr>
    </w:p>
    <w:sectPr w:rsidR="009E0C40" w:rsidRPr="002760DC"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AF" w:rsidRDefault="00D220AF" w:rsidP="00767987">
      <w:pPr>
        <w:spacing w:line="240" w:lineRule="auto"/>
      </w:pPr>
      <w:r>
        <w:separator/>
      </w:r>
    </w:p>
  </w:endnote>
  <w:endnote w:type="continuationSeparator" w:id="0">
    <w:p w:rsidR="00D220AF" w:rsidRDefault="00D220AF"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BE" w:rsidRDefault="00C73AB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A5521D">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AF" w:rsidRDefault="00D220AF" w:rsidP="00767987">
      <w:pPr>
        <w:spacing w:line="240" w:lineRule="auto"/>
      </w:pPr>
      <w:r>
        <w:separator/>
      </w:r>
    </w:p>
  </w:footnote>
  <w:footnote w:type="continuationSeparator" w:id="0">
    <w:p w:rsidR="00D220AF" w:rsidRDefault="00D220AF"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BE" w:rsidRDefault="00C73AB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BE" w:rsidRDefault="00C73AB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7B3"/>
    <w:multiLevelType w:val="hybridMultilevel"/>
    <w:tmpl w:val="89667386"/>
    <w:lvl w:ilvl="0" w:tplc="2BF60A90">
      <w:numFmt w:val="bullet"/>
      <w:lvlText w:val="−"/>
      <w:lvlJc w:val="left"/>
      <w:pPr>
        <w:ind w:left="1080" w:hanging="360"/>
      </w:pPr>
      <w:rPr>
        <w:rFonts w:ascii="Arial" w:eastAsia="Calibri"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66B66BB"/>
    <w:multiLevelType w:val="hybridMultilevel"/>
    <w:tmpl w:val="8B1294C2"/>
    <w:lvl w:ilvl="0" w:tplc="2EA6E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 w15:restartNumberingAfterBreak="0">
    <w:nsid w:val="7F693B69"/>
    <w:multiLevelType w:val="hybridMultilevel"/>
    <w:tmpl w:val="6C04452E"/>
    <w:lvl w:ilvl="0" w:tplc="FFFFFFFF">
      <w:start w:val="1"/>
      <w:numFmt w:val="decimal"/>
      <w:lvlText w:val="%1."/>
      <w:lvlJc w:val="left"/>
      <w:pPr>
        <w:ind w:left="1041" w:hanging="360"/>
      </w:pPr>
      <w:rPr>
        <w:rFonts w:ascii="Arial" w:eastAsia="Times New Roman" w:hAnsi="Arial" w:cs="Times New Roman" w:hint="default"/>
        <w:b w:val="0"/>
        <w:color w:val="auto"/>
        <w:sz w:val="20"/>
      </w:rPr>
    </w:lvl>
    <w:lvl w:ilvl="1" w:tplc="FFFFFFFF">
      <w:start w:val="1"/>
      <w:numFmt w:val="lowerLetter"/>
      <w:lvlText w:val="%2."/>
      <w:lvlJc w:val="left"/>
      <w:pPr>
        <w:ind w:left="1761" w:hanging="360"/>
      </w:pPr>
    </w:lvl>
    <w:lvl w:ilvl="2" w:tplc="FFFFFFFF" w:tentative="1">
      <w:start w:val="1"/>
      <w:numFmt w:val="lowerRoman"/>
      <w:lvlText w:val="%3."/>
      <w:lvlJc w:val="right"/>
      <w:pPr>
        <w:ind w:left="2481" w:hanging="180"/>
      </w:pPr>
    </w:lvl>
    <w:lvl w:ilvl="3" w:tplc="FFFFFFFF" w:tentative="1">
      <w:start w:val="1"/>
      <w:numFmt w:val="decimal"/>
      <w:lvlText w:val="%4."/>
      <w:lvlJc w:val="left"/>
      <w:pPr>
        <w:ind w:left="3201" w:hanging="360"/>
      </w:pPr>
    </w:lvl>
    <w:lvl w:ilvl="4" w:tplc="FFFFFFFF" w:tentative="1">
      <w:start w:val="1"/>
      <w:numFmt w:val="lowerLetter"/>
      <w:lvlText w:val="%5."/>
      <w:lvlJc w:val="left"/>
      <w:pPr>
        <w:ind w:left="3921" w:hanging="360"/>
      </w:pPr>
    </w:lvl>
    <w:lvl w:ilvl="5" w:tplc="FFFFFFFF" w:tentative="1">
      <w:start w:val="1"/>
      <w:numFmt w:val="lowerRoman"/>
      <w:lvlText w:val="%6."/>
      <w:lvlJc w:val="right"/>
      <w:pPr>
        <w:ind w:left="4641" w:hanging="180"/>
      </w:pPr>
    </w:lvl>
    <w:lvl w:ilvl="6" w:tplc="FFFFFFFF" w:tentative="1">
      <w:start w:val="1"/>
      <w:numFmt w:val="decimal"/>
      <w:lvlText w:val="%7."/>
      <w:lvlJc w:val="left"/>
      <w:pPr>
        <w:ind w:left="5361" w:hanging="360"/>
      </w:pPr>
    </w:lvl>
    <w:lvl w:ilvl="7" w:tplc="FFFFFFFF" w:tentative="1">
      <w:start w:val="1"/>
      <w:numFmt w:val="lowerLetter"/>
      <w:lvlText w:val="%8."/>
      <w:lvlJc w:val="left"/>
      <w:pPr>
        <w:ind w:left="6081" w:hanging="360"/>
      </w:pPr>
    </w:lvl>
    <w:lvl w:ilvl="8" w:tplc="FFFFFFFF" w:tentative="1">
      <w:start w:val="1"/>
      <w:numFmt w:val="lowerRoman"/>
      <w:lvlText w:val="%9."/>
      <w:lvlJc w:val="right"/>
      <w:pPr>
        <w:ind w:left="6801"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204177"/>
    <w:rsid w:val="002F7C0C"/>
    <w:rsid w:val="003636EA"/>
    <w:rsid w:val="00366636"/>
    <w:rsid w:val="00367DE6"/>
    <w:rsid w:val="003B3E19"/>
    <w:rsid w:val="004076C6"/>
    <w:rsid w:val="004914E2"/>
    <w:rsid w:val="004B7F76"/>
    <w:rsid w:val="004E1BCE"/>
    <w:rsid w:val="00552E5C"/>
    <w:rsid w:val="005729C6"/>
    <w:rsid w:val="00592079"/>
    <w:rsid w:val="005C3E50"/>
    <w:rsid w:val="00682FFE"/>
    <w:rsid w:val="00692EB6"/>
    <w:rsid w:val="006C69EC"/>
    <w:rsid w:val="006D17B5"/>
    <w:rsid w:val="007039D0"/>
    <w:rsid w:val="00710C90"/>
    <w:rsid w:val="00717DDF"/>
    <w:rsid w:val="00767987"/>
    <w:rsid w:val="00782FD4"/>
    <w:rsid w:val="007D04F3"/>
    <w:rsid w:val="00811140"/>
    <w:rsid w:val="00834401"/>
    <w:rsid w:val="008A27E1"/>
    <w:rsid w:val="008A3F94"/>
    <w:rsid w:val="008D30A8"/>
    <w:rsid w:val="00904A48"/>
    <w:rsid w:val="00931207"/>
    <w:rsid w:val="009604FE"/>
    <w:rsid w:val="00980294"/>
    <w:rsid w:val="009C5392"/>
    <w:rsid w:val="009E0C40"/>
    <w:rsid w:val="00A50E4B"/>
    <w:rsid w:val="00A5521D"/>
    <w:rsid w:val="00A715DC"/>
    <w:rsid w:val="00A9231D"/>
    <w:rsid w:val="00AA6F96"/>
    <w:rsid w:val="00B01357"/>
    <w:rsid w:val="00B40287"/>
    <w:rsid w:val="00B94E5B"/>
    <w:rsid w:val="00C0216A"/>
    <w:rsid w:val="00C73ABE"/>
    <w:rsid w:val="00CA1460"/>
    <w:rsid w:val="00CC6C23"/>
    <w:rsid w:val="00CD6077"/>
    <w:rsid w:val="00CE234E"/>
    <w:rsid w:val="00D02973"/>
    <w:rsid w:val="00D220AF"/>
    <w:rsid w:val="00DA09BE"/>
    <w:rsid w:val="00DE3553"/>
    <w:rsid w:val="00E202A0"/>
    <w:rsid w:val="00E30579"/>
    <w:rsid w:val="00E37094"/>
    <w:rsid w:val="00EC3A7D"/>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styleId="Besedilooblaka">
    <w:name w:val="Balloon Text"/>
    <w:basedOn w:val="Navaden"/>
    <w:link w:val="BesedilooblakaZnak"/>
    <w:uiPriority w:val="99"/>
    <w:semiHidden/>
    <w:unhideWhenUsed/>
    <w:rsid w:val="009312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12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Barbara Kunavar</cp:lastModifiedBy>
  <cp:revision>5</cp:revision>
  <cp:lastPrinted>2021-05-26T09:37:00Z</cp:lastPrinted>
  <dcterms:created xsi:type="dcterms:W3CDTF">2021-05-25T22:09:00Z</dcterms:created>
  <dcterms:modified xsi:type="dcterms:W3CDTF">2021-05-26T09:44:00Z</dcterms:modified>
</cp:coreProperties>
</file>