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29D1" w14:textId="77777777" w:rsidR="00D23F13" w:rsidRDefault="00D23F13" w:rsidP="00EA7300">
      <w:pPr>
        <w:jc w:val="both"/>
        <w:rPr>
          <w:rFonts w:ascii="Tahoma" w:hAnsi="Tahoma" w:cs="Tahoma"/>
          <w:b/>
          <w:sz w:val="20"/>
        </w:rPr>
      </w:pPr>
    </w:p>
    <w:p w14:paraId="2BA30B5F" w14:textId="262C9B3A" w:rsidR="00EA7300" w:rsidRPr="00DE1DF2" w:rsidRDefault="00756889" w:rsidP="00EA7300">
      <w:pPr>
        <w:jc w:val="both"/>
        <w:rPr>
          <w:rFonts w:ascii="Tahoma" w:hAnsi="Tahoma" w:cs="Tahoma"/>
          <w:sz w:val="20"/>
        </w:rPr>
      </w:pPr>
      <w:r w:rsidRPr="00DE1DF2">
        <w:rPr>
          <w:rFonts w:ascii="Tahoma" w:hAnsi="Tahoma" w:cs="Tahoma"/>
          <w:b/>
          <w:sz w:val="20"/>
        </w:rPr>
        <w:t>Republika Slovenija</w:t>
      </w:r>
      <w:r w:rsidRPr="00DE1DF2">
        <w:rPr>
          <w:rFonts w:ascii="Tahoma" w:hAnsi="Tahoma" w:cs="Tahoma"/>
          <w:sz w:val="20"/>
        </w:rPr>
        <w:t>, Gregorčičeva ulica 20, 1000 Ljubljana, matična številka.: 5854814, ki jo zastopa Vlada Republike Slovenije oziroma po njenem poobla</w:t>
      </w:r>
      <w:r w:rsidR="001C7065" w:rsidRPr="00DE1DF2">
        <w:rPr>
          <w:rFonts w:ascii="Tahoma" w:hAnsi="Tahoma" w:cs="Tahoma"/>
          <w:sz w:val="20"/>
        </w:rPr>
        <w:t>stilu mag</w:t>
      </w:r>
      <w:r w:rsidRPr="00DE1DF2">
        <w:rPr>
          <w:rFonts w:ascii="Tahoma" w:hAnsi="Tahoma" w:cs="Tahoma"/>
          <w:sz w:val="20"/>
        </w:rPr>
        <w:t xml:space="preserve">. </w:t>
      </w:r>
      <w:r w:rsidR="00CB6F9F" w:rsidRPr="00DE1DF2">
        <w:rPr>
          <w:rFonts w:ascii="Tahoma" w:hAnsi="Tahoma" w:cs="Tahoma"/>
          <w:sz w:val="20"/>
        </w:rPr>
        <w:t>Maja Hostnik Kališek</w:t>
      </w:r>
      <w:r w:rsidRPr="00DE1DF2">
        <w:rPr>
          <w:rFonts w:ascii="Tahoma" w:hAnsi="Tahoma" w:cs="Tahoma"/>
          <w:sz w:val="20"/>
        </w:rPr>
        <w:t xml:space="preserve">, </w:t>
      </w:r>
      <w:r w:rsidR="00CB6F9F" w:rsidRPr="00DE1DF2">
        <w:rPr>
          <w:rFonts w:ascii="Tahoma" w:hAnsi="Tahoma" w:cs="Tahoma"/>
          <w:sz w:val="20"/>
        </w:rPr>
        <w:t xml:space="preserve">državna sekretarka na Ministrstvu </w:t>
      </w:r>
      <w:r w:rsidRPr="00DE1DF2">
        <w:rPr>
          <w:rFonts w:ascii="Tahoma" w:hAnsi="Tahoma" w:cs="Tahoma"/>
          <w:sz w:val="20"/>
        </w:rPr>
        <w:t>za finance</w:t>
      </w:r>
      <w:r w:rsidR="00F27204" w:rsidRPr="00DE1DF2">
        <w:rPr>
          <w:rFonts w:ascii="Tahoma" w:hAnsi="Tahoma" w:cs="Tahoma"/>
          <w:sz w:val="20"/>
        </w:rPr>
        <w:t xml:space="preserve"> </w:t>
      </w:r>
    </w:p>
    <w:p w14:paraId="28F80A30" w14:textId="77777777" w:rsidR="00293A8F" w:rsidRPr="00DE1DF2" w:rsidRDefault="00293A8F" w:rsidP="00EA7300">
      <w:pPr>
        <w:jc w:val="both"/>
        <w:rPr>
          <w:rFonts w:ascii="Tahoma" w:hAnsi="Tahoma" w:cs="Tahoma"/>
          <w:sz w:val="20"/>
        </w:rPr>
      </w:pPr>
      <w:r w:rsidRPr="00DE1DF2">
        <w:rPr>
          <w:rFonts w:ascii="Tahoma" w:hAnsi="Tahoma" w:cs="Tahoma"/>
          <w:sz w:val="20"/>
        </w:rPr>
        <w:t xml:space="preserve">(v nadaljevanju: </w:t>
      </w:r>
      <w:r w:rsidRPr="00DE1DF2">
        <w:rPr>
          <w:rFonts w:ascii="Tahoma" w:hAnsi="Tahoma" w:cs="Tahoma"/>
          <w:b/>
          <w:bCs/>
          <w:sz w:val="20"/>
        </w:rPr>
        <w:t>Republika Slovenija</w:t>
      </w:r>
      <w:r w:rsidRPr="00DE1DF2">
        <w:rPr>
          <w:rFonts w:ascii="Tahoma" w:hAnsi="Tahoma" w:cs="Tahoma"/>
          <w:sz w:val="20"/>
        </w:rPr>
        <w:t>)</w:t>
      </w:r>
    </w:p>
    <w:p w14:paraId="4EABA2A3" w14:textId="77777777" w:rsidR="00CB4268" w:rsidRPr="00DE1DF2" w:rsidRDefault="00CB4268" w:rsidP="00EA7300">
      <w:pPr>
        <w:jc w:val="both"/>
        <w:rPr>
          <w:rFonts w:ascii="Tahoma" w:hAnsi="Tahoma" w:cs="Tahoma"/>
          <w:sz w:val="20"/>
        </w:rPr>
      </w:pPr>
    </w:p>
    <w:p w14:paraId="298B20D5" w14:textId="77777777" w:rsidR="00EA7300" w:rsidRPr="00DE1DF2" w:rsidRDefault="00EA7300" w:rsidP="00EA7300">
      <w:pPr>
        <w:jc w:val="both"/>
        <w:rPr>
          <w:rFonts w:ascii="Tahoma" w:hAnsi="Tahoma" w:cs="Tahoma"/>
          <w:sz w:val="20"/>
        </w:rPr>
      </w:pPr>
      <w:r w:rsidRPr="00DE1DF2">
        <w:rPr>
          <w:rFonts w:ascii="Tahoma" w:hAnsi="Tahoma" w:cs="Tahoma"/>
          <w:sz w:val="20"/>
        </w:rPr>
        <w:t>in</w:t>
      </w:r>
    </w:p>
    <w:p w14:paraId="59774825" w14:textId="77777777" w:rsidR="00EA7300" w:rsidRPr="00DE1DF2" w:rsidRDefault="00EA7300" w:rsidP="00EA7300">
      <w:pPr>
        <w:jc w:val="both"/>
        <w:rPr>
          <w:rFonts w:ascii="Tahoma" w:hAnsi="Tahoma" w:cs="Tahoma"/>
          <w:sz w:val="20"/>
        </w:rPr>
      </w:pPr>
    </w:p>
    <w:p w14:paraId="50179932" w14:textId="2B7310B0" w:rsidR="004E39EB" w:rsidRPr="00DE1DF2" w:rsidRDefault="00EA7300" w:rsidP="00EA7300">
      <w:pPr>
        <w:jc w:val="both"/>
        <w:rPr>
          <w:rFonts w:ascii="Tahoma" w:hAnsi="Tahoma" w:cs="Tahoma"/>
          <w:sz w:val="20"/>
        </w:rPr>
      </w:pPr>
      <w:r w:rsidRPr="00DE1DF2">
        <w:rPr>
          <w:rFonts w:ascii="Tahoma" w:hAnsi="Tahoma" w:cs="Tahoma"/>
          <w:b/>
          <w:sz w:val="20"/>
        </w:rPr>
        <w:t xml:space="preserve">SID - Slovenska izvozna in razvojna banka, </w:t>
      </w:r>
      <w:proofErr w:type="spellStart"/>
      <w:r w:rsidRPr="00DE1DF2">
        <w:rPr>
          <w:rFonts w:ascii="Tahoma" w:hAnsi="Tahoma" w:cs="Tahoma"/>
          <w:b/>
          <w:sz w:val="20"/>
        </w:rPr>
        <w:t>d.d</w:t>
      </w:r>
      <w:proofErr w:type="spellEnd"/>
      <w:r w:rsidRPr="00DE1DF2">
        <w:rPr>
          <w:rFonts w:ascii="Tahoma" w:hAnsi="Tahoma" w:cs="Tahoma"/>
          <w:b/>
          <w:sz w:val="20"/>
        </w:rPr>
        <w:t>., Ljubljana</w:t>
      </w:r>
      <w:r w:rsidRPr="00DE1DF2">
        <w:rPr>
          <w:rFonts w:ascii="Tahoma" w:hAnsi="Tahoma" w:cs="Tahoma"/>
          <w:sz w:val="20"/>
        </w:rPr>
        <w:t xml:space="preserve">, Ulica Josipine </w:t>
      </w:r>
      <w:proofErr w:type="spellStart"/>
      <w:r w:rsidRPr="00DE1DF2">
        <w:rPr>
          <w:rFonts w:ascii="Tahoma" w:hAnsi="Tahoma" w:cs="Tahoma"/>
          <w:sz w:val="20"/>
        </w:rPr>
        <w:t>Turnograjske</w:t>
      </w:r>
      <w:proofErr w:type="spellEnd"/>
      <w:r w:rsidRPr="00DE1DF2">
        <w:rPr>
          <w:rFonts w:ascii="Tahoma" w:hAnsi="Tahoma" w:cs="Tahoma"/>
          <w:sz w:val="20"/>
        </w:rPr>
        <w:t xml:space="preserve"> 6, 1000 Ljubljana, matična številka: 5665493, davčna številka: 82155135, ki jo zastopa</w:t>
      </w:r>
      <w:r w:rsidR="004E39EB" w:rsidRPr="00DE1DF2">
        <w:rPr>
          <w:rFonts w:ascii="Tahoma" w:hAnsi="Tahoma" w:cs="Tahoma"/>
          <w:sz w:val="20"/>
        </w:rPr>
        <w:t xml:space="preserve"> uprava v sestavi</w:t>
      </w:r>
      <w:r w:rsidRPr="00DE1DF2">
        <w:rPr>
          <w:rFonts w:ascii="Tahoma" w:hAnsi="Tahoma" w:cs="Tahoma"/>
          <w:sz w:val="20"/>
        </w:rPr>
        <w:t xml:space="preserve"> mag. </w:t>
      </w:r>
      <w:r w:rsidR="00802281" w:rsidRPr="00DE1DF2">
        <w:rPr>
          <w:rFonts w:ascii="Tahoma" w:hAnsi="Tahoma" w:cs="Tahoma"/>
          <w:sz w:val="20"/>
        </w:rPr>
        <w:t>Damijan Dolinar</w:t>
      </w:r>
      <w:r w:rsidRPr="00DE1DF2">
        <w:rPr>
          <w:rFonts w:ascii="Tahoma" w:hAnsi="Tahoma" w:cs="Tahoma"/>
          <w:sz w:val="20"/>
        </w:rPr>
        <w:t xml:space="preserve">, predsednik uprave in </w:t>
      </w:r>
      <w:r w:rsidR="00802281" w:rsidRPr="00DE1DF2">
        <w:rPr>
          <w:rFonts w:ascii="Tahoma" w:hAnsi="Tahoma" w:cs="Tahoma"/>
          <w:sz w:val="20"/>
        </w:rPr>
        <w:t>mag. Stanka Šarc Majdič</w:t>
      </w:r>
      <w:r w:rsidRPr="00DE1DF2">
        <w:rPr>
          <w:rFonts w:ascii="Tahoma" w:hAnsi="Tahoma" w:cs="Tahoma"/>
          <w:sz w:val="20"/>
        </w:rPr>
        <w:t>, član</w:t>
      </w:r>
      <w:r w:rsidR="00802281" w:rsidRPr="00DE1DF2">
        <w:rPr>
          <w:rFonts w:ascii="Tahoma" w:hAnsi="Tahoma" w:cs="Tahoma"/>
          <w:sz w:val="20"/>
        </w:rPr>
        <w:t>ica</w:t>
      </w:r>
      <w:r w:rsidRPr="00DE1DF2">
        <w:rPr>
          <w:rFonts w:ascii="Tahoma" w:hAnsi="Tahoma" w:cs="Tahoma"/>
          <w:sz w:val="20"/>
        </w:rPr>
        <w:t xml:space="preserve"> uprave</w:t>
      </w:r>
    </w:p>
    <w:p w14:paraId="345CE044" w14:textId="77777777" w:rsidR="00EA7300" w:rsidRPr="00DE1DF2" w:rsidRDefault="00EA7300" w:rsidP="00EA7300">
      <w:pPr>
        <w:jc w:val="both"/>
        <w:rPr>
          <w:rFonts w:ascii="Tahoma" w:hAnsi="Tahoma" w:cs="Tahoma"/>
          <w:sz w:val="20"/>
        </w:rPr>
      </w:pPr>
      <w:r w:rsidRPr="00DE1DF2">
        <w:rPr>
          <w:rFonts w:ascii="Tahoma" w:hAnsi="Tahoma" w:cs="Tahoma"/>
          <w:sz w:val="20"/>
        </w:rPr>
        <w:t xml:space="preserve">(v nadaljevanju: </w:t>
      </w:r>
      <w:r w:rsidRPr="00DE1DF2">
        <w:rPr>
          <w:rFonts w:ascii="Tahoma" w:hAnsi="Tahoma" w:cs="Tahoma"/>
          <w:b/>
          <w:bCs/>
          <w:sz w:val="20"/>
        </w:rPr>
        <w:t>SID banka</w:t>
      </w:r>
      <w:r w:rsidRPr="00DE1DF2">
        <w:rPr>
          <w:rFonts w:ascii="Tahoma" w:hAnsi="Tahoma" w:cs="Tahoma"/>
          <w:sz w:val="20"/>
        </w:rPr>
        <w:t>)</w:t>
      </w:r>
    </w:p>
    <w:p w14:paraId="6A146705" w14:textId="77777777" w:rsidR="00EA7300" w:rsidRPr="00DE1DF2" w:rsidRDefault="00EA7300" w:rsidP="00EA7300">
      <w:pPr>
        <w:jc w:val="both"/>
        <w:rPr>
          <w:rFonts w:ascii="Tahoma" w:hAnsi="Tahoma" w:cs="Tahoma"/>
          <w:sz w:val="20"/>
        </w:rPr>
      </w:pPr>
    </w:p>
    <w:p w14:paraId="2BC10E3F" w14:textId="77777777" w:rsidR="00EA7300" w:rsidRPr="00DE1DF2" w:rsidRDefault="00EA7300" w:rsidP="00EA7300">
      <w:pPr>
        <w:jc w:val="both"/>
        <w:rPr>
          <w:rFonts w:ascii="Tahoma" w:hAnsi="Tahoma" w:cs="Tahoma"/>
          <w:sz w:val="20"/>
        </w:rPr>
      </w:pPr>
    </w:p>
    <w:p w14:paraId="284C6227" w14:textId="77777777" w:rsidR="00EA7300" w:rsidRPr="00DE1DF2" w:rsidRDefault="00EA7300" w:rsidP="00EA7300">
      <w:pPr>
        <w:jc w:val="both"/>
        <w:rPr>
          <w:rFonts w:ascii="Tahoma" w:hAnsi="Tahoma" w:cs="Tahoma"/>
          <w:sz w:val="20"/>
        </w:rPr>
      </w:pPr>
      <w:r w:rsidRPr="00DE1DF2">
        <w:rPr>
          <w:rFonts w:ascii="Tahoma" w:hAnsi="Tahoma" w:cs="Tahoma"/>
          <w:sz w:val="20"/>
        </w:rPr>
        <w:t>sklepata</w:t>
      </w:r>
    </w:p>
    <w:p w14:paraId="155E2ECA" w14:textId="77777777" w:rsidR="00EA7300" w:rsidRPr="00DE1DF2" w:rsidRDefault="00EA7300" w:rsidP="00EA7300">
      <w:pPr>
        <w:jc w:val="both"/>
        <w:rPr>
          <w:rFonts w:ascii="Tahoma" w:hAnsi="Tahoma" w:cs="Tahoma"/>
          <w:sz w:val="20"/>
        </w:rPr>
      </w:pPr>
    </w:p>
    <w:p w14:paraId="5935ACD6" w14:textId="77777777" w:rsidR="00A70FB2" w:rsidRPr="00DE1DF2" w:rsidRDefault="00A70FB2" w:rsidP="008513E5">
      <w:pPr>
        <w:jc w:val="center"/>
        <w:rPr>
          <w:rFonts w:ascii="Tahoma" w:hAnsi="Tahoma" w:cs="Tahoma"/>
          <w:sz w:val="20"/>
        </w:rPr>
      </w:pPr>
    </w:p>
    <w:p w14:paraId="7B346315" w14:textId="77777777" w:rsidR="00EE25C5" w:rsidRPr="00DE1DF2" w:rsidRDefault="00EA7300" w:rsidP="008513E5">
      <w:pPr>
        <w:jc w:val="center"/>
        <w:rPr>
          <w:rFonts w:ascii="Tahoma" w:hAnsi="Tahoma" w:cs="Tahoma"/>
          <w:b/>
          <w:sz w:val="20"/>
        </w:rPr>
      </w:pPr>
      <w:r w:rsidRPr="00DE1DF2">
        <w:rPr>
          <w:rFonts w:ascii="Tahoma" w:hAnsi="Tahoma" w:cs="Tahoma"/>
          <w:b/>
          <w:sz w:val="20"/>
        </w:rPr>
        <w:t xml:space="preserve">Pogodbo </w:t>
      </w:r>
      <w:r w:rsidR="00921383" w:rsidRPr="00DE1DF2">
        <w:rPr>
          <w:rFonts w:ascii="Tahoma" w:hAnsi="Tahoma" w:cs="Tahoma"/>
          <w:b/>
          <w:sz w:val="20"/>
        </w:rPr>
        <w:t xml:space="preserve">št. C1611-21-101008 </w:t>
      </w:r>
      <w:r w:rsidRPr="00DE1DF2">
        <w:rPr>
          <w:rFonts w:ascii="Tahoma" w:hAnsi="Tahoma" w:cs="Tahoma"/>
          <w:b/>
          <w:sz w:val="20"/>
        </w:rPr>
        <w:t xml:space="preserve">o </w:t>
      </w:r>
      <w:r w:rsidR="007860C7" w:rsidRPr="00DE1DF2">
        <w:rPr>
          <w:rFonts w:ascii="Tahoma" w:hAnsi="Tahoma" w:cs="Tahoma"/>
          <w:b/>
          <w:sz w:val="20"/>
        </w:rPr>
        <w:t>ureditvi razmerij</w:t>
      </w:r>
      <w:r w:rsidR="001520E0" w:rsidRPr="00DE1DF2">
        <w:rPr>
          <w:rFonts w:ascii="Tahoma" w:hAnsi="Tahoma" w:cs="Tahoma"/>
          <w:b/>
          <w:sz w:val="20"/>
        </w:rPr>
        <w:t xml:space="preserve"> </w:t>
      </w:r>
    </w:p>
    <w:p w14:paraId="23CA1890" w14:textId="77777777" w:rsidR="00E347E2" w:rsidRPr="00DE1DF2" w:rsidRDefault="00E347E2" w:rsidP="008513E5">
      <w:pPr>
        <w:jc w:val="center"/>
        <w:rPr>
          <w:rFonts w:ascii="Tahoma" w:hAnsi="Tahoma" w:cs="Tahoma"/>
          <w:b/>
          <w:sz w:val="20"/>
        </w:rPr>
      </w:pPr>
    </w:p>
    <w:p w14:paraId="1B1D1093" w14:textId="77777777" w:rsidR="00EA7300" w:rsidRPr="00DE1DF2" w:rsidRDefault="001520E0" w:rsidP="008513E5">
      <w:pPr>
        <w:jc w:val="center"/>
        <w:rPr>
          <w:rFonts w:ascii="Tahoma" w:hAnsi="Tahoma" w:cs="Tahoma"/>
          <w:b/>
          <w:sz w:val="20"/>
        </w:rPr>
      </w:pPr>
      <w:r w:rsidRPr="00DE1DF2">
        <w:rPr>
          <w:rFonts w:ascii="Tahoma" w:hAnsi="Tahoma" w:cs="Tahoma"/>
          <w:b/>
          <w:sz w:val="20"/>
        </w:rPr>
        <w:t xml:space="preserve">pri </w:t>
      </w:r>
      <w:r w:rsidR="007860C7" w:rsidRPr="00DE1DF2">
        <w:rPr>
          <w:rFonts w:ascii="Tahoma" w:hAnsi="Tahoma" w:cs="Tahoma"/>
          <w:b/>
          <w:sz w:val="20"/>
        </w:rPr>
        <w:t xml:space="preserve">izvajanju predpisov o </w:t>
      </w:r>
      <w:r w:rsidR="007F1F5D" w:rsidRPr="00DE1DF2">
        <w:rPr>
          <w:rFonts w:ascii="Tahoma" w:hAnsi="Tahoma" w:cs="Tahoma"/>
          <w:b/>
          <w:sz w:val="20"/>
        </w:rPr>
        <w:t xml:space="preserve">poroštveni shemi po </w:t>
      </w:r>
      <w:r w:rsidR="0092441A" w:rsidRPr="00DE1DF2">
        <w:rPr>
          <w:rFonts w:ascii="Tahoma" w:hAnsi="Tahoma" w:cs="Tahoma"/>
          <w:b/>
          <w:sz w:val="20"/>
        </w:rPr>
        <w:t xml:space="preserve">65. členu </w:t>
      </w:r>
      <w:r w:rsidR="007F1F5D" w:rsidRPr="00DE1DF2">
        <w:rPr>
          <w:rFonts w:ascii="Tahoma" w:hAnsi="Tahoma" w:cs="Tahoma"/>
          <w:b/>
          <w:sz w:val="20"/>
        </w:rPr>
        <w:t>Zakon</w:t>
      </w:r>
      <w:r w:rsidR="0092441A" w:rsidRPr="00DE1DF2">
        <w:rPr>
          <w:rFonts w:ascii="Tahoma" w:hAnsi="Tahoma" w:cs="Tahoma"/>
          <w:b/>
          <w:sz w:val="20"/>
        </w:rPr>
        <w:t>a o interventnih ukrepih za zajezitev epidemije COVID-19 in omilitev njenih posledic za državljane in gospodarstvo</w:t>
      </w:r>
      <w:r w:rsidR="007F1F5D" w:rsidRPr="00DE1DF2">
        <w:rPr>
          <w:rFonts w:ascii="Tahoma" w:hAnsi="Tahoma" w:cs="Tahoma"/>
          <w:b/>
          <w:sz w:val="20"/>
        </w:rPr>
        <w:t xml:space="preserve"> </w:t>
      </w:r>
    </w:p>
    <w:p w14:paraId="45119D16" w14:textId="77777777" w:rsidR="00E347E2" w:rsidRPr="00DE1DF2" w:rsidRDefault="00E347E2" w:rsidP="008513E5">
      <w:pPr>
        <w:jc w:val="center"/>
        <w:rPr>
          <w:rFonts w:ascii="Tahoma" w:hAnsi="Tahoma" w:cs="Tahoma"/>
          <w:b/>
          <w:sz w:val="20"/>
        </w:rPr>
      </w:pPr>
    </w:p>
    <w:p w14:paraId="4FC42BFC" w14:textId="77777777" w:rsidR="00EE25C5" w:rsidRPr="00DE1DF2" w:rsidRDefault="00EE25C5" w:rsidP="008513E5">
      <w:pPr>
        <w:jc w:val="center"/>
        <w:rPr>
          <w:rFonts w:ascii="Tahoma" w:hAnsi="Tahoma" w:cs="Tahoma"/>
          <w:b/>
          <w:sz w:val="20"/>
        </w:rPr>
      </w:pPr>
      <w:r w:rsidRPr="00DE1DF2">
        <w:rPr>
          <w:rFonts w:ascii="Tahoma" w:hAnsi="Tahoma" w:cs="Tahoma"/>
          <w:b/>
          <w:sz w:val="20"/>
        </w:rPr>
        <w:t>in</w:t>
      </w:r>
    </w:p>
    <w:p w14:paraId="33D837F7" w14:textId="77777777" w:rsidR="00E347E2" w:rsidRPr="00DE1DF2" w:rsidRDefault="00E347E2" w:rsidP="008513E5">
      <w:pPr>
        <w:jc w:val="center"/>
        <w:rPr>
          <w:rFonts w:ascii="Tahoma" w:hAnsi="Tahoma" w:cs="Tahoma"/>
          <w:b/>
          <w:sz w:val="20"/>
        </w:rPr>
      </w:pPr>
    </w:p>
    <w:p w14:paraId="08E7DB45" w14:textId="77777777" w:rsidR="00EE25C5" w:rsidRPr="00DE1DF2" w:rsidRDefault="00B627AB" w:rsidP="008513E5">
      <w:pPr>
        <w:jc w:val="center"/>
        <w:rPr>
          <w:rFonts w:ascii="Tahoma" w:hAnsi="Tahoma" w:cs="Tahoma"/>
          <w:b/>
          <w:sz w:val="20"/>
        </w:rPr>
      </w:pPr>
      <w:r w:rsidRPr="00DE1DF2">
        <w:rPr>
          <w:rFonts w:ascii="Tahoma" w:hAnsi="Tahoma" w:cs="Tahoma"/>
          <w:b/>
          <w:sz w:val="20"/>
        </w:rPr>
        <w:t>pri izvajanju predpisov o poroštveni shemi po Zakonu o zagotovitvi dodatne likvidnosti gospodarstvu za omilitev posledic epidemije COVID-19</w:t>
      </w:r>
    </w:p>
    <w:p w14:paraId="41D3A60E" w14:textId="77777777" w:rsidR="00EA7300" w:rsidRPr="00DE1DF2" w:rsidRDefault="00EA7300" w:rsidP="00EA7300">
      <w:pPr>
        <w:jc w:val="both"/>
        <w:rPr>
          <w:rFonts w:ascii="Tahoma" w:hAnsi="Tahoma" w:cs="Tahoma"/>
          <w:sz w:val="20"/>
        </w:rPr>
      </w:pPr>
    </w:p>
    <w:p w14:paraId="6F964591" w14:textId="77777777" w:rsidR="002265A6" w:rsidRPr="00DE1DF2" w:rsidRDefault="002265A6" w:rsidP="00EA7300">
      <w:pPr>
        <w:jc w:val="both"/>
        <w:rPr>
          <w:rFonts w:ascii="Tahoma" w:hAnsi="Tahoma" w:cs="Tahoma"/>
          <w:sz w:val="20"/>
        </w:rPr>
      </w:pPr>
    </w:p>
    <w:p w14:paraId="72F7CDC0" w14:textId="77777777" w:rsidR="00FE0562" w:rsidRPr="00DE1DF2" w:rsidRDefault="00FE0562" w:rsidP="00EA7300">
      <w:pPr>
        <w:jc w:val="both"/>
        <w:rPr>
          <w:rFonts w:ascii="Tahoma" w:hAnsi="Tahoma" w:cs="Tahoma"/>
          <w:sz w:val="20"/>
        </w:rPr>
      </w:pPr>
    </w:p>
    <w:p w14:paraId="279D252E" w14:textId="77777777" w:rsidR="00CB4268" w:rsidRPr="00DE1DF2" w:rsidRDefault="00CB4268" w:rsidP="00EA7300">
      <w:pPr>
        <w:jc w:val="both"/>
        <w:rPr>
          <w:rFonts w:ascii="Tahoma" w:hAnsi="Tahoma" w:cs="Tahoma"/>
          <w:sz w:val="20"/>
        </w:rPr>
      </w:pPr>
    </w:p>
    <w:p w14:paraId="52A814E0" w14:textId="77777777" w:rsidR="00EA7300" w:rsidRPr="00DE1DF2" w:rsidRDefault="00EA7300" w:rsidP="00EA7300">
      <w:pPr>
        <w:jc w:val="both"/>
        <w:rPr>
          <w:rFonts w:ascii="Tahoma" w:hAnsi="Tahoma" w:cs="Tahoma"/>
          <w:b/>
          <w:sz w:val="20"/>
        </w:rPr>
      </w:pPr>
      <w:r w:rsidRPr="00DE1DF2">
        <w:rPr>
          <w:rFonts w:ascii="Tahoma" w:hAnsi="Tahoma" w:cs="Tahoma"/>
          <w:b/>
          <w:sz w:val="20"/>
        </w:rPr>
        <w:t>1. člen</w:t>
      </w:r>
    </w:p>
    <w:p w14:paraId="1535B3F0" w14:textId="77777777" w:rsidR="00CB4268" w:rsidRPr="00DE1DF2" w:rsidRDefault="00CB4268" w:rsidP="00EA7300">
      <w:pPr>
        <w:jc w:val="both"/>
        <w:rPr>
          <w:rFonts w:ascii="Tahoma" w:hAnsi="Tahoma" w:cs="Tahoma"/>
          <w:b/>
          <w:sz w:val="20"/>
        </w:rPr>
      </w:pPr>
    </w:p>
    <w:p w14:paraId="4844BA81" w14:textId="77777777" w:rsidR="00EA7300" w:rsidRPr="00DE1DF2" w:rsidRDefault="00EA7300" w:rsidP="00EA7300">
      <w:pPr>
        <w:jc w:val="both"/>
        <w:rPr>
          <w:rFonts w:ascii="Tahoma" w:hAnsi="Tahoma" w:cs="Tahoma"/>
          <w:b/>
          <w:sz w:val="20"/>
        </w:rPr>
      </w:pPr>
      <w:r w:rsidRPr="00DE1DF2">
        <w:rPr>
          <w:rFonts w:ascii="Tahoma" w:hAnsi="Tahoma" w:cs="Tahoma"/>
          <w:b/>
          <w:sz w:val="20"/>
        </w:rPr>
        <w:t>Uvodna določ</w:t>
      </w:r>
      <w:r w:rsidR="00A70FB2" w:rsidRPr="00DE1DF2">
        <w:rPr>
          <w:rFonts w:ascii="Tahoma" w:hAnsi="Tahoma" w:cs="Tahoma"/>
          <w:b/>
          <w:sz w:val="20"/>
        </w:rPr>
        <w:t>ba</w:t>
      </w:r>
    </w:p>
    <w:p w14:paraId="0FB3C92C" w14:textId="77777777" w:rsidR="00EA7300" w:rsidRPr="00DE1DF2" w:rsidRDefault="00EA7300" w:rsidP="00EA7300">
      <w:pPr>
        <w:jc w:val="both"/>
        <w:rPr>
          <w:rFonts w:ascii="Tahoma" w:hAnsi="Tahoma" w:cs="Tahoma"/>
          <w:sz w:val="20"/>
        </w:rPr>
      </w:pPr>
    </w:p>
    <w:p w14:paraId="7F395C72" w14:textId="77777777" w:rsidR="00EA7300" w:rsidRPr="00DE1DF2" w:rsidRDefault="00EA7300" w:rsidP="00EA7300">
      <w:pPr>
        <w:jc w:val="both"/>
        <w:rPr>
          <w:rFonts w:ascii="Tahoma" w:hAnsi="Tahoma" w:cs="Tahoma"/>
          <w:sz w:val="20"/>
        </w:rPr>
      </w:pPr>
      <w:r w:rsidRPr="00DE1DF2">
        <w:rPr>
          <w:rFonts w:ascii="Tahoma" w:hAnsi="Tahoma" w:cs="Tahoma"/>
          <w:sz w:val="20"/>
        </w:rPr>
        <w:t>Pogodbeni stranki ugotavljata, da:</w:t>
      </w:r>
    </w:p>
    <w:p w14:paraId="569C7BD9" w14:textId="3742E983" w:rsidR="00EA7300" w:rsidRPr="00DE1DF2" w:rsidRDefault="00EA7300" w:rsidP="00FE0562">
      <w:pPr>
        <w:numPr>
          <w:ilvl w:val="0"/>
          <w:numId w:val="33"/>
        </w:numPr>
        <w:jc w:val="both"/>
        <w:rPr>
          <w:rFonts w:ascii="Tahoma" w:hAnsi="Tahoma" w:cs="Tahoma"/>
          <w:sz w:val="20"/>
        </w:rPr>
      </w:pPr>
      <w:r w:rsidRPr="00DE1DF2">
        <w:rPr>
          <w:rFonts w:ascii="Tahoma" w:hAnsi="Tahoma" w:cs="Tahoma"/>
          <w:sz w:val="20"/>
        </w:rPr>
        <w:t>je Državni zbor</w:t>
      </w:r>
      <w:r w:rsidR="00236615" w:rsidRPr="00DE1DF2">
        <w:rPr>
          <w:rFonts w:ascii="Tahoma" w:hAnsi="Tahoma" w:cs="Tahoma"/>
          <w:sz w:val="20"/>
        </w:rPr>
        <w:t xml:space="preserve"> Republike Slovenije</w:t>
      </w:r>
      <w:r w:rsidRPr="00DE1DF2">
        <w:rPr>
          <w:rFonts w:ascii="Tahoma" w:hAnsi="Tahoma" w:cs="Tahoma"/>
          <w:sz w:val="20"/>
        </w:rPr>
        <w:t xml:space="preserve"> sprejel </w:t>
      </w:r>
      <w:r w:rsidR="00183479" w:rsidRPr="00DE1DF2">
        <w:rPr>
          <w:rFonts w:ascii="Tahoma" w:hAnsi="Tahoma" w:cs="Tahoma"/>
          <w:sz w:val="20"/>
        </w:rPr>
        <w:t>Zakon o interventnih ukrepih za zajezitev epidemije COVID-19 in omilitev njenih posledic za državljane in gospodarstvo</w:t>
      </w:r>
      <w:r w:rsidR="00183479" w:rsidRPr="00DE1DF2">
        <w:rPr>
          <w:rFonts w:ascii="Tahoma" w:hAnsi="Tahoma" w:cs="Tahoma"/>
          <w:b/>
          <w:sz w:val="20"/>
        </w:rPr>
        <w:t xml:space="preserve"> </w:t>
      </w:r>
      <w:r w:rsidRPr="00DE1DF2">
        <w:rPr>
          <w:rFonts w:ascii="Tahoma" w:hAnsi="Tahoma" w:cs="Tahoma"/>
          <w:sz w:val="20"/>
        </w:rPr>
        <w:t>(</w:t>
      </w:r>
      <w:r w:rsidR="00D23F13" w:rsidRPr="00DE1DF2">
        <w:rPr>
          <w:rFonts w:ascii="Tahoma" w:hAnsi="Tahoma" w:cs="Tahoma"/>
          <w:sz w:val="20"/>
        </w:rPr>
        <w:t>Uradni list RS, št. 49/20, 61/20, 152/20 – ZZUOOP, 175/20 – ZIUOPDVE</w:t>
      </w:r>
      <w:r w:rsidR="00FD6C47" w:rsidRPr="00DE1DF2">
        <w:rPr>
          <w:rFonts w:ascii="Tahoma" w:hAnsi="Tahoma" w:cs="Tahoma"/>
          <w:sz w:val="20"/>
        </w:rPr>
        <w:t>, 15/21 – ZDUOP in 206/21 – ZDUPŠOP</w:t>
      </w:r>
      <w:r w:rsidR="00D23F13" w:rsidRPr="00DE1DF2">
        <w:rPr>
          <w:rFonts w:ascii="Tahoma" w:hAnsi="Tahoma" w:cs="Tahoma"/>
          <w:sz w:val="20"/>
        </w:rPr>
        <w:t xml:space="preserve">; </w:t>
      </w:r>
      <w:r w:rsidR="00D348A2" w:rsidRPr="00DE1DF2">
        <w:rPr>
          <w:rFonts w:ascii="Tahoma" w:hAnsi="Tahoma" w:cs="Tahoma"/>
          <w:sz w:val="20"/>
        </w:rPr>
        <w:t>v nadaljevanju</w:t>
      </w:r>
      <w:r w:rsidR="00FE0562" w:rsidRPr="00DE1DF2">
        <w:rPr>
          <w:rFonts w:ascii="Tahoma" w:hAnsi="Tahoma" w:cs="Tahoma"/>
          <w:sz w:val="20"/>
        </w:rPr>
        <w:t>:</w:t>
      </w:r>
      <w:r w:rsidR="00D348A2" w:rsidRPr="00DE1DF2">
        <w:rPr>
          <w:rFonts w:ascii="Tahoma" w:hAnsi="Tahoma" w:cs="Tahoma"/>
          <w:sz w:val="20"/>
        </w:rPr>
        <w:t xml:space="preserve"> </w:t>
      </w:r>
      <w:r w:rsidR="00183479" w:rsidRPr="00DE1DF2">
        <w:rPr>
          <w:rFonts w:ascii="Tahoma" w:hAnsi="Tahoma" w:cs="Tahoma"/>
          <w:b/>
          <w:bCs/>
          <w:sz w:val="20"/>
        </w:rPr>
        <w:t>ZIUZEOP</w:t>
      </w:r>
      <w:r w:rsidRPr="00DE1DF2">
        <w:rPr>
          <w:rFonts w:ascii="Tahoma" w:hAnsi="Tahoma" w:cs="Tahoma"/>
          <w:sz w:val="20"/>
        </w:rPr>
        <w:t>)</w:t>
      </w:r>
      <w:r w:rsidR="00A16688" w:rsidRPr="00DE1DF2">
        <w:rPr>
          <w:rFonts w:ascii="Tahoma" w:hAnsi="Tahoma" w:cs="Tahoma"/>
          <w:sz w:val="20"/>
        </w:rPr>
        <w:t>;</w:t>
      </w:r>
    </w:p>
    <w:p w14:paraId="4C48062E" w14:textId="77777777" w:rsidR="004E2287" w:rsidRPr="00DE1DF2" w:rsidRDefault="004E2287" w:rsidP="00FE0562">
      <w:pPr>
        <w:numPr>
          <w:ilvl w:val="0"/>
          <w:numId w:val="33"/>
        </w:numPr>
        <w:jc w:val="both"/>
        <w:rPr>
          <w:rFonts w:ascii="Tahoma" w:hAnsi="Tahoma" w:cs="Tahoma"/>
          <w:sz w:val="20"/>
        </w:rPr>
      </w:pPr>
      <w:r w:rsidRPr="00DE1DF2">
        <w:rPr>
          <w:rFonts w:ascii="Tahoma" w:hAnsi="Tahoma" w:cs="Tahoma"/>
          <w:sz w:val="20"/>
        </w:rPr>
        <w:t xml:space="preserve">da je SID banka na podlagi </w:t>
      </w:r>
      <w:r w:rsidR="00F27204" w:rsidRPr="00DE1DF2">
        <w:rPr>
          <w:rFonts w:ascii="Tahoma" w:hAnsi="Tahoma" w:cs="Tahoma"/>
          <w:sz w:val="20"/>
        </w:rPr>
        <w:t>petega</w:t>
      </w:r>
      <w:r w:rsidR="00222152" w:rsidRPr="00DE1DF2">
        <w:rPr>
          <w:rFonts w:ascii="Tahoma" w:hAnsi="Tahoma" w:cs="Tahoma"/>
          <w:sz w:val="20"/>
        </w:rPr>
        <w:t xml:space="preserve"> odstavka </w:t>
      </w:r>
      <w:r w:rsidR="006F7850" w:rsidRPr="00DE1DF2">
        <w:rPr>
          <w:rFonts w:ascii="Tahoma" w:hAnsi="Tahoma" w:cs="Tahoma"/>
          <w:sz w:val="20"/>
        </w:rPr>
        <w:t>65</w:t>
      </w:r>
      <w:r w:rsidR="00222152" w:rsidRPr="00DE1DF2">
        <w:rPr>
          <w:rFonts w:ascii="Tahoma" w:hAnsi="Tahoma" w:cs="Tahoma"/>
          <w:sz w:val="20"/>
        </w:rPr>
        <w:t>.</w:t>
      </w:r>
      <w:r w:rsidRPr="00DE1DF2">
        <w:rPr>
          <w:rFonts w:ascii="Tahoma" w:hAnsi="Tahoma" w:cs="Tahoma"/>
          <w:sz w:val="20"/>
        </w:rPr>
        <w:t xml:space="preserve"> člena </w:t>
      </w:r>
      <w:r w:rsidR="006F7850" w:rsidRPr="00DE1DF2">
        <w:rPr>
          <w:rFonts w:ascii="Tahoma" w:hAnsi="Tahoma" w:cs="Tahoma"/>
          <w:sz w:val="20"/>
        </w:rPr>
        <w:t>ZIUZEOP</w:t>
      </w:r>
      <w:r w:rsidRPr="00DE1DF2">
        <w:rPr>
          <w:rFonts w:ascii="Tahoma" w:hAnsi="Tahoma" w:cs="Tahoma"/>
          <w:sz w:val="20"/>
        </w:rPr>
        <w:t xml:space="preserve"> pooblaščena</w:t>
      </w:r>
      <w:r w:rsidR="00222152" w:rsidRPr="00DE1DF2">
        <w:rPr>
          <w:rFonts w:ascii="Tahoma" w:hAnsi="Tahoma" w:cs="Tahoma"/>
          <w:sz w:val="20"/>
        </w:rPr>
        <w:t>, da v imenu in za račun Republike Slovenije</w:t>
      </w:r>
      <w:r w:rsidR="00AB40A5" w:rsidRPr="00DE1DF2">
        <w:rPr>
          <w:rFonts w:ascii="Tahoma" w:hAnsi="Tahoma" w:cs="Tahoma"/>
          <w:sz w:val="20"/>
        </w:rPr>
        <w:t xml:space="preserve"> </w:t>
      </w:r>
      <w:r w:rsidR="00222152" w:rsidRPr="00DE1DF2">
        <w:rPr>
          <w:rFonts w:ascii="Tahoma" w:hAnsi="Tahoma" w:cs="Tahoma"/>
          <w:sz w:val="20"/>
        </w:rPr>
        <w:t xml:space="preserve">opravlja vse posle v zvezi z unovčenjem poroštev, spremljanjem in izvedbo vseh potrebnih ukrepov za uveljavljanje regresnih terjatev ter za preverbo izpolnjevanja pogojev </w:t>
      </w:r>
      <w:r w:rsidR="006F7850" w:rsidRPr="00DE1DF2">
        <w:rPr>
          <w:rFonts w:ascii="Tahoma" w:hAnsi="Tahoma" w:cs="Tahoma"/>
          <w:sz w:val="20"/>
        </w:rPr>
        <w:t>po Zakonu o interventnem ukrepu odloga plačila obveznosti kreditojemalcev (</w:t>
      </w:r>
      <w:r w:rsidR="00D23F13" w:rsidRPr="00DE1DF2">
        <w:rPr>
          <w:rFonts w:ascii="Tahoma" w:hAnsi="Tahoma" w:cs="Tahoma"/>
          <w:sz w:val="20"/>
        </w:rPr>
        <w:t xml:space="preserve">Uradni list RS, št. 36/20, 49/20 – ZIUZEOP in 203/20 – ZIUPOPDVE; </w:t>
      </w:r>
      <w:r w:rsidR="006F7850" w:rsidRPr="00DE1DF2">
        <w:rPr>
          <w:rFonts w:ascii="Tahoma" w:hAnsi="Tahoma" w:cs="Tahoma"/>
          <w:sz w:val="20"/>
        </w:rPr>
        <w:t xml:space="preserve">v nadaljevanju: </w:t>
      </w:r>
      <w:r w:rsidR="006F7850" w:rsidRPr="00DE1DF2">
        <w:rPr>
          <w:rFonts w:ascii="Tahoma" w:hAnsi="Tahoma" w:cs="Tahoma"/>
          <w:b/>
          <w:bCs/>
          <w:sz w:val="20"/>
        </w:rPr>
        <w:t>ZIUOPOK</w:t>
      </w:r>
      <w:r w:rsidR="006F7850" w:rsidRPr="00DE1DF2">
        <w:rPr>
          <w:rFonts w:ascii="Tahoma" w:hAnsi="Tahoma" w:cs="Tahoma"/>
          <w:sz w:val="20"/>
        </w:rPr>
        <w:t>)</w:t>
      </w:r>
      <w:r w:rsidR="009111F8" w:rsidRPr="00DE1DF2">
        <w:rPr>
          <w:rFonts w:ascii="Tahoma" w:hAnsi="Tahoma" w:cs="Tahoma"/>
          <w:sz w:val="20"/>
        </w:rPr>
        <w:t>;</w:t>
      </w:r>
    </w:p>
    <w:p w14:paraId="0221DE18" w14:textId="1D051963" w:rsidR="00986459" w:rsidRPr="00DE1DF2" w:rsidRDefault="007860C7" w:rsidP="00986459">
      <w:pPr>
        <w:numPr>
          <w:ilvl w:val="0"/>
          <w:numId w:val="33"/>
        </w:numPr>
        <w:jc w:val="both"/>
        <w:rPr>
          <w:rFonts w:ascii="Tahoma" w:hAnsi="Tahoma" w:cs="Tahoma"/>
          <w:sz w:val="20"/>
        </w:rPr>
      </w:pPr>
      <w:r w:rsidRPr="00DE1DF2">
        <w:rPr>
          <w:rFonts w:ascii="Tahoma" w:hAnsi="Tahoma" w:cs="Tahoma"/>
          <w:sz w:val="20"/>
        </w:rPr>
        <w:t xml:space="preserve">je Vlada </w:t>
      </w:r>
      <w:r w:rsidR="00AB40A5" w:rsidRPr="00DE1DF2">
        <w:rPr>
          <w:rFonts w:ascii="Tahoma" w:hAnsi="Tahoma" w:cs="Tahoma"/>
          <w:sz w:val="20"/>
        </w:rPr>
        <w:t>RS</w:t>
      </w:r>
      <w:r w:rsidRPr="00DE1DF2">
        <w:rPr>
          <w:rFonts w:ascii="Tahoma" w:hAnsi="Tahoma" w:cs="Tahoma"/>
          <w:sz w:val="20"/>
        </w:rPr>
        <w:t xml:space="preserve"> sprejela </w:t>
      </w:r>
      <w:r w:rsidR="00986459" w:rsidRPr="00DE1DF2">
        <w:rPr>
          <w:rFonts w:ascii="Tahoma" w:hAnsi="Tahoma" w:cs="Tahoma"/>
          <w:sz w:val="20"/>
        </w:rPr>
        <w:t xml:space="preserve">Uredbo o </w:t>
      </w:r>
      <w:r w:rsidR="00C74DA9" w:rsidRPr="00DE1DF2">
        <w:rPr>
          <w:rFonts w:ascii="Tahoma" w:hAnsi="Tahoma" w:cs="Tahoma"/>
          <w:sz w:val="20"/>
        </w:rPr>
        <w:t xml:space="preserve">izvajanju </w:t>
      </w:r>
      <w:r w:rsidR="00EA52D5" w:rsidRPr="00DE1DF2">
        <w:rPr>
          <w:rFonts w:ascii="Tahoma" w:hAnsi="Tahoma" w:cs="Tahoma"/>
          <w:sz w:val="20"/>
        </w:rPr>
        <w:t>65. člena Zakona o interventnih ukrepih za zajezitev epidemije CO</w:t>
      </w:r>
      <w:r w:rsidR="00FD6C47" w:rsidRPr="00DE1DF2">
        <w:rPr>
          <w:rFonts w:ascii="Tahoma" w:hAnsi="Tahoma" w:cs="Tahoma"/>
          <w:sz w:val="20"/>
        </w:rPr>
        <w:t>VID</w:t>
      </w:r>
      <w:r w:rsidR="00EA52D5" w:rsidRPr="00DE1DF2">
        <w:rPr>
          <w:rFonts w:ascii="Tahoma" w:hAnsi="Tahoma" w:cs="Tahoma"/>
          <w:sz w:val="20"/>
        </w:rPr>
        <w:t>-19 in omilitev njenih posledic za državljane in gospodarstvo</w:t>
      </w:r>
      <w:r w:rsidR="00C74DA9" w:rsidRPr="00DE1DF2">
        <w:rPr>
          <w:rFonts w:ascii="Tahoma" w:hAnsi="Tahoma" w:cs="Tahoma"/>
          <w:sz w:val="20"/>
        </w:rPr>
        <w:t xml:space="preserve"> </w:t>
      </w:r>
      <w:r w:rsidR="00986459" w:rsidRPr="00DE1DF2">
        <w:rPr>
          <w:rFonts w:ascii="Tahoma" w:hAnsi="Tahoma" w:cs="Tahoma"/>
          <w:sz w:val="20"/>
        </w:rPr>
        <w:t>(</w:t>
      </w:r>
      <w:r w:rsidR="00D23F13" w:rsidRPr="00DE1DF2">
        <w:rPr>
          <w:rFonts w:ascii="Tahoma" w:hAnsi="Tahoma" w:cs="Tahoma"/>
          <w:sz w:val="20"/>
        </w:rPr>
        <w:t xml:space="preserve">Uradni list RS, št. 67/20; </w:t>
      </w:r>
      <w:r w:rsidR="00986459" w:rsidRPr="00DE1DF2">
        <w:rPr>
          <w:rFonts w:ascii="Tahoma" w:hAnsi="Tahoma" w:cs="Tahoma"/>
          <w:sz w:val="20"/>
        </w:rPr>
        <w:t>v nadaljevanju</w:t>
      </w:r>
      <w:r w:rsidR="00222152" w:rsidRPr="00DE1DF2">
        <w:rPr>
          <w:rFonts w:ascii="Tahoma" w:hAnsi="Tahoma" w:cs="Tahoma"/>
          <w:sz w:val="20"/>
        </w:rPr>
        <w:t>:</w:t>
      </w:r>
      <w:r w:rsidR="00986459" w:rsidRPr="00DE1DF2">
        <w:rPr>
          <w:rFonts w:ascii="Tahoma" w:hAnsi="Tahoma" w:cs="Tahoma"/>
          <w:sz w:val="20"/>
        </w:rPr>
        <w:t xml:space="preserve"> </w:t>
      </w:r>
      <w:r w:rsidR="00986459" w:rsidRPr="00DE1DF2">
        <w:rPr>
          <w:rFonts w:ascii="Tahoma" w:hAnsi="Tahoma" w:cs="Tahoma"/>
          <w:b/>
          <w:bCs/>
          <w:sz w:val="20"/>
        </w:rPr>
        <w:t>Uredba</w:t>
      </w:r>
      <w:r w:rsidR="00B627AB" w:rsidRPr="00DE1DF2">
        <w:rPr>
          <w:rFonts w:ascii="Tahoma" w:hAnsi="Tahoma" w:cs="Tahoma"/>
          <w:b/>
          <w:bCs/>
          <w:sz w:val="20"/>
        </w:rPr>
        <w:t xml:space="preserve"> ZI</w:t>
      </w:r>
      <w:r w:rsidR="003C4662" w:rsidRPr="00DE1DF2">
        <w:rPr>
          <w:rFonts w:ascii="Tahoma" w:hAnsi="Tahoma" w:cs="Tahoma"/>
          <w:b/>
          <w:bCs/>
          <w:sz w:val="20"/>
        </w:rPr>
        <w:t>UZEOP</w:t>
      </w:r>
      <w:r w:rsidR="00986459" w:rsidRPr="00DE1DF2">
        <w:rPr>
          <w:rFonts w:ascii="Tahoma" w:hAnsi="Tahoma" w:cs="Tahoma"/>
          <w:sz w:val="20"/>
        </w:rPr>
        <w:t>)</w:t>
      </w:r>
      <w:r w:rsidR="00D23F13" w:rsidRPr="00DE1DF2">
        <w:rPr>
          <w:rFonts w:ascii="Tahoma" w:hAnsi="Tahoma" w:cs="Tahoma"/>
          <w:sz w:val="20"/>
        </w:rPr>
        <w:t>;</w:t>
      </w:r>
      <w:r w:rsidR="00986459" w:rsidRPr="00DE1DF2">
        <w:rPr>
          <w:rFonts w:ascii="Tahoma" w:hAnsi="Tahoma" w:cs="Tahoma"/>
          <w:sz w:val="20"/>
        </w:rPr>
        <w:t xml:space="preserve"> </w:t>
      </w:r>
    </w:p>
    <w:p w14:paraId="6851E7DA" w14:textId="77777777" w:rsidR="00B627AB" w:rsidRPr="00DE1DF2" w:rsidRDefault="00B627AB" w:rsidP="00B627AB">
      <w:pPr>
        <w:numPr>
          <w:ilvl w:val="0"/>
          <w:numId w:val="33"/>
        </w:numPr>
        <w:jc w:val="both"/>
        <w:rPr>
          <w:rFonts w:ascii="Tahoma" w:hAnsi="Tahoma" w:cs="Tahoma"/>
          <w:sz w:val="20"/>
        </w:rPr>
      </w:pPr>
      <w:r w:rsidRPr="00DE1DF2">
        <w:rPr>
          <w:rFonts w:ascii="Tahoma" w:hAnsi="Tahoma" w:cs="Tahoma"/>
          <w:sz w:val="20"/>
        </w:rPr>
        <w:t>je Državni zbor Republike Slovenije sprejel Zakon o zagotovitvi dodatne likvidnosti gospodarstvu za omilitev posledic epidemije COVID-19 (</w:t>
      </w:r>
      <w:r w:rsidR="00D23F13" w:rsidRPr="00DE1DF2">
        <w:rPr>
          <w:rFonts w:ascii="Tahoma" w:hAnsi="Tahoma" w:cs="Tahoma"/>
          <w:sz w:val="20"/>
        </w:rPr>
        <w:t xml:space="preserve">Uradni list RS, št. 61/20, 152/20 – ZZUOOP in 175/20 – ZIUOPDVE; </w:t>
      </w:r>
      <w:r w:rsidRPr="00DE1DF2">
        <w:rPr>
          <w:rFonts w:ascii="Tahoma" w:hAnsi="Tahoma" w:cs="Tahoma"/>
          <w:sz w:val="20"/>
        </w:rPr>
        <w:t xml:space="preserve">v nadaljevanju: </w:t>
      </w:r>
      <w:r w:rsidRPr="00DE1DF2">
        <w:rPr>
          <w:rFonts w:ascii="Tahoma" w:hAnsi="Tahoma" w:cs="Tahoma"/>
          <w:b/>
          <w:bCs/>
          <w:sz w:val="20"/>
        </w:rPr>
        <w:t>ZDLGPE</w:t>
      </w:r>
      <w:r w:rsidRPr="00DE1DF2">
        <w:rPr>
          <w:rFonts w:ascii="Tahoma" w:hAnsi="Tahoma" w:cs="Tahoma"/>
          <w:sz w:val="20"/>
        </w:rPr>
        <w:t>)</w:t>
      </w:r>
      <w:r w:rsidR="00D23F13" w:rsidRPr="00DE1DF2">
        <w:rPr>
          <w:rFonts w:ascii="Tahoma" w:hAnsi="Tahoma" w:cs="Tahoma"/>
          <w:sz w:val="20"/>
        </w:rPr>
        <w:t>;</w:t>
      </w:r>
      <w:r w:rsidRPr="00DE1DF2">
        <w:rPr>
          <w:rFonts w:ascii="Tahoma" w:hAnsi="Tahoma" w:cs="Tahoma"/>
          <w:sz w:val="20"/>
        </w:rPr>
        <w:t xml:space="preserve"> </w:t>
      </w:r>
    </w:p>
    <w:p w14:paraId="29388BB0" w14:textId="67ABB9CA" w:rsidR="00B627AB" w:rsidRPr="00DE1DF2" w:rsidRDefault="00B627AB" w:rsidP="00B627AB">
      <w:pPr>
        <w:numPr>
          <w:ilvl w:val="0"/>
          <w:numId w:val="33"/>
        </w:numPr>
        <w:jc w:val="both"/>
        <w:rPr>
          <w:rFonts w:ascii="Tahoma" w:hAnsi="Tahoma" w:cs="Tahoma"/>
          <w:sz w:val="20"/>
        </w:rPr>
      </w:pPr>
      <w:r w:rsidRPr="00DE1DF2">
        <w:rPr>
          <w:rFonts w:ascii="Tahoma" w:hAnsi="Tahoma" w:cs="Tahoma"/>
          <w:sz w:val="20"/>
        </w:rPr>
        <w:t xml:space="preserve">da je SID banka na podlagi </w:t>
      </w:r>
      <w:r w:rsidR="00F27204" w:rsidRPr="00DE1DF2">
        <w:rPr>
          <w:rFonts w:ascii="Tahoma" w:hAnsi="Tahoma" w:cs="Tahoma"/>
          <w:sz w:val="20"/>
        </w:rPr>
        <w:t>četrtega</w:t>
      </w:r>
      <w:r w:rsidRPr="00DE1DF2">
        <w:rPr>
          <w:rFonts w:ascii="Tahoma" w:hAnsi="Tahoma" w:cs="Tahoma"/>
          <w:sz w:val="20"/>
        </w:rPr>
        <w:t xml:space="preserve"> odstavka 7. člena ZDLGPE pooblaščena, da v imenu in za račun Republike Slovenije opravlja vse posle v zvezi z unovče</w:t>
      </w:r>
      <w:r w:rsidR="00614A43" w:rsidRPr="00DE1DF2">
        <w:rPr>
          <w:rFonts w:ascii="Tahoma" w:hAnsi="Tahoma" w:cs="Tahoma"/>
          <w:sz w:val="20"/>
        </w:rPr>
        <w:t>va</w:t>
      </w:r>
      <w:r w:rsidRPr="00DE1DF2">
        <w:rPr>
          <w:rFonts w:ascii="Tahoma" w:hAnsi="Tahoma" w:cs="Tahoma"/>
          <w:sz w:val="20"/>
        </w:rPr>
        <w:t>njem poroštev, spremljanjem in izvedbo vseh potrebnih ukrepov za uveljavljanje regresnih terjatev ter za preverbo izpolnjevanja pogojev plačanih poroštev po ZDLGPE;</w:t>
      </w:r>
    </w:p>
    <w:p w14:paraId="7953A238" w14:textId="77777777" w:rsidR="00B627AB" w:rsidRPr="00DE1DF2" w:rsidRDefault="00B627AB" w:rsidP="00B627AB">
      <w:pPr>
        <w:numPr>
          <w:ilvl w:val="0"/>
          <w:numId w:val="33"/>
        </w:numPr>
        <w:jc w:val="both"/>
        <w:rPr>
          <w:rFonts w:ascii="Tahoma" w:hAnsi="Tahoma" w:cs="Tahoma"/>
          <w:sz w:val="20"/>
        </w:rPr>
      </w:pPr>
      <w:r w:rsidRPr="00DE1DF2">
        <w:rPr>
          <w:rFonts w:ascii="Tahoma" w:hAnsi="Tahoma" w:cs="Tahoma"/>
          <w:sz w:val="20"/>
        </w:rPr>
        <w:lastRenderedPageBreak/>
        <w:t>je Vlada RS sprejela Uredbo o izvajanju ukrepa poroštva po Zakonu o zagotovitvi dodatne likvidnosti gospodarstvu za omilitev posledic epidemije COVID-19 (</w:t>
      </w:r>
      <w:r w:rsidR="00400687" w:rsidRPr="00DE1DF2">
        <w:rPr>
          <w:rFonts w:ascii="Tahoma" w:hAnsi="Tahoma" w:cs="Tahoma"/>
          <w:sz w:val="20"/>
        </w:rPr>
        <w:t xml:space="preserve">Uradni list RS, št. 90/20; </w:t>
      </w:r>
      <w:r w:rsidRPr="00DE1DF2">
        <w:rPr>
          <w:rFonts w:ascii="Tahoma" w:hAnsi="Tahoma" w:cs="Tahoma"/>
          <w:sz w:val="20"/>
        </w:rPr>
        <w:t xml:space="preserve">v nadaljevanju: </w:t>
      </w:r>
      <w:r w:rsidRPr="00DE1DF2">
        <w:rPr>
          <w:rFonts w:ascii="Tahoma" w:hAnsi="Tahoma" w:cs="Tahoma"/>
          <w:b/>
          <w:bCs/>
          <w:sz w:val="20"/>
        </w:rPr>
        <w:t>Uredba ZDLGPE</w:t>
      </w:r>
      <w:r w:rsidRPr="00DE1DF2">
        <w:rPr>
          <w:rFonts w:ascii="Tahoma" w:hAnsi="Tahoma" w:cs="Tahoma"/>
          <w:sz w:val="20"/>
        </w:rPr>
        <w:t>)</w:t>
      </w:r>
      <w:r w:rsidR="00400687" w:rsidRPr="00DE1DF2">
        <w:rPr>
          <w:rFonts w:ascii="Tahoma" w:hAnsi="Tahoma" w:cs="Tahoma"/>
          <w:sz w:val="20"/>
        </w:rPr>
        <w:t>;</w:t>
      </w:r>
      <w:r w:rsidRPr="00DE1DF2">
        <w:rPr>
          <w:rFonts w:ascii="Tahoma" w:hAnsi="Tahoma" w:cs="Tahoma"/>
          <w:sz w:val="20"/>
        </w:rPr>
        <w:t xml:space="preserve"> </w:t>
      </w:r>
    </w:p>
    <w:p w14:paraId="188342E5" w14:textId="77777777" w:rsidR="004F2EA8" w:rsidRPr="00DE1DF2" w:rsidRDefault="004F2EA8" w:rsidP="00B627AB">
      <w:pPr>
        <w:numPr>
          <w:ilvl w:val="0"/>
          <w:numId w:val="33"/>
        </w:numPr>
        <w:jc w:val="both"/>
        <w:rPr>
          <w:rFonts w:ascii="Tahoma" w:hAnsi="Tahoma" w:cs="Tahoma"/>
          <w:sz w:val="20"/>
        </w:rPr>
      </w:pPr>
      <w:r w:rsidRPr="00DE1DF2">
        <w:rPr>
          <w:rFonts w:ascii="Tahoma" w:hAnsi="Tahoma" w:cs="Tahoma"/>
          <w:sz w:val="20"/>
        </w:rPr>
        <w:t>da SID banka navedena pooblastila že izvaja neposredno na podlagi zakonov od njihove uveljavitve dalje;</w:t>
      </w:r>
    </w:p>
    <w:p w14:paraId="7EAA0B1A" w14:textId="77777777" w:rsidR="00EA7300" w:rsidRPr="00DE1DF2" w:rsidRDefault="00980D53" w:rsidP="00FE0562">
      <w:pPr>
        <w:numPr>
          <w:ilvl w:val="0"/>
          <w:numId w:val="33"/>
        </w:numPr>
        <w:jc w:val="both"/>
        <w:rPr>
          <w:rFonts w:ascii="Tahoma" w:hAnsi="Tahoma" w:cs="Tahoma"/>
          <w:sz w:val="20"/>
        </w:rPr>
      </w:pPr>
      <w:r w:rsidRPr="00DE1DF2">
        <w:rPr>
          <w:rFonts w:ascii="Tahoma" w:hAnsi="Tahoma" w:cs="Tahoma"/>
          <w:sz w:val="20"/>
        </w:rPr>
        <w:t xml:space="preserve">da je zaradi izvajanja pooblastil potrebno razmerja med </w:t>
      </w:r>
      <w:r w:rsidR="00614A43" w:rsidRPr="00DE1DF2">
        <w:rPr>
          <w:rFonts w:ascii="Tahoma" w:hAnsi="Tahoma" w:cs="Tahoma"/>
          <w:sz w:val="20"/>
        </w:rPr>
        <w:t>R</w:t>
      </w:r>
      <w:r w:rsidR="001E1EBE" w:rsidRPr="00DE1DF2">
        <w:rPr>
          <w:rFonts w:ascii="Tahoma" w:hAnsi="Tahoma" w:cs="Tahoma"/>
          <w:sz w:val="20"/>
        </w:rPr>
        <w:t xml:space="preserve">epubliko </w:t>
      </w:r>
      <w:r w:rsidR="00614A43" w:rsidRPr="00DE1DF2">
        <w:rPr>
          <w:rFonts w:ascii="Tahoma" w:hAnsi="Tahoma" w:cs="Tahoma"/>
          <w:sz w:val="20"/>
        </w:rPr>
        <w:t>S</w:t>
      </w:r>
      <w:r w:rsidR="001E1EBE" w:rsidRPr="00DE1DF2">
        <w:rPr>
          <w:rFonts w:ascii="Tahoma" w:hAnsi="Tahoma" w:cs="Tahoma"/>
          <w:sz w:val="20"/>
        </w:rPr>
        <w:t>lovenijo</w:t>
      </w:r>
      <w:r w:rsidR="00614A43" w:rsidRPr="00DE1DF2">
        <w:rPr>
          <w:rFonts w:ascii="Tahoma" w:hAnsi="Tahoma" w:cs="Tahoma"/>
          <w:sz w:val="20"/>
        </w:rPr>
        <w:t xml:space="preserve"> </w:t>
      </w:r>
      <w:r w:rsidRPr="00DE1DF2">
        <w:rPr>
          <w:rFonts w:ascii="Tahoma" w:hAnsi="Tahoma" w:cs="Tahoma"/>
          <w:sz w:val="20"/>
        </w:rPr>
        <w:t>in SID banko dodatno urediti s pogodbo.</w:t>
      </w:r>
    </w:p>
    <w:p w14:paraId="5C78E253" w14:textId="77777777" w:rsidR="00EA7300" w:rsidRPr="00DE1DF2" w:rsidRDefault="00EA7300" w:rsidP="00EA7300">
      <w:pPr>
        <w:jc w:val="both"/>
        <w:rPr>
          <w:rFonts w:ascii="Tahoma" w:hAnsi="Tahoma" w:cs="Tahoma"/>
          <w:sz w:val="20"/>
        </w:rPr>
      </w:pPr>
    </w:p>
    <w:p w14:paraId="248F69FD" w14:textId="77777777" w:rsidR="00F243F2" w:rsidRPr="00DE1DF2" w:rsidRDefault="00F243F2" w:rsidP="00F243F2">
      <w:pPr>
        <w:jc w:val="both"/>
        <w:rPr>
          <w:rFonts w:ascii="Tahoma" w:hAnsi="Tahoma" w:cs="Tahoma"/>
          <w:sz w:val="20"/>
        </w:rPr>
      </w:pPr>
      <w:r w:rsidRPr="00DE1DF2">
        <w:rPr>
          <w:rFonts w:ascii="Tahoma" w:hAnsi="Tahoma" w:cs="Tahoma"/>
          <w:sz w:val="20"/>
        </w:rPr>
        <w:t xml:space="preserve">Iz navedenih razlogov </w:t>
      </w:r>
      <w:r w:rsidR="00614A43" w:rsidRPr="00DE1DF2">
        <w:rPr>
          <w:rFonts w:ascii="Tahoma" w:hAnsi="Tahoma" w:cs="Tahoma"/>
          <w:sz w:val="20"/>
        </w:rPr>
        <w:t>R</w:t>
      </w:r>
      <w:r w:rsidR="001E1EBE" w:rsidRPr="00DE1DF2">
        <w:rPr>
          <w:rFonts w:ascii="Tahoma" w:hAnsi="Tahoma" w:cs="Tahoma"/>
          <w:sz w:val="20"/>
        </w:rPr>
        <w:t xml:space="preserve">epublika </w:t>
      </w:r>
      <w:r w:rsidR="00614A43" w:rsidRPr="00DE1DF2">
        <w:rPr>
          <w:rFonts w:ascii="Tahoma" w:hAnsi="Tahoma" w:cs="Tahoma"/>
          <w:sz w:val="20"/>
        </w:rPr>
        <w:t>S</w:t>
      </w:r>
      <w:r w:rsidR="001E1EBE" w:rsidRPr="00DE1DF2">
        <w:rPr>
          <w:rFonts w:ascii="Tahoma" w:hAnsi="Tahoma" w:cs="Tahoma"/>
          <w:sz w:val="20"/>
        </w:rPr>
        <w:t>lovenija</w:t>
      </w:r>
      <w:r w:rsidR="00614A43" w:rsidRPr="00DE1DF2">
        <w:rPr>
          <w:rFonts w:ascii="Tahoma" w:hAnsi="Tahoma" w:cs="Tahoma"/>
          <w:sz w:val="20"/>
        </w:rPr>
        <w:t xml:space="preserve"> </w:t>
      </w:r>
      <w:r w:rsidRPr="00DE1DF2">
        <w:rPr>
          <w:rFonts w:ascii="Tahoma" w:hAnsi="Tahoma" w:cs="Tahoma"/>
          <w:sz w:val="20"/>
        </w:rPr>
        <w:t>in SID banka sklepata to pogodbo.</w:t>
      </w:r>
    </w:p>
    <w:p w14:paraId="2CE1CE9A" w14:textId="77777777" w:rsidR="00D348A2" w:rsidRPr="00DE1DF2" w:rsidRDefault="00D348A2" w:rsidP="00EA7300">
      <w:pPr>
        <w:jc w:val="both"/>
        <w:rPr>
          <w:rFonts w:ascii="Tahoma" w:hAnsi="Tahoma" w:cs="Tahoma"/>
          <w:sz w:val="20"/>
        </w:rPr>
      </w:pPr>
    </w:p>
    <w:p w14:paraId="6DBFAC8E" w14:textId="77777777" w:rsidR="00F243F2" w:rsidRPr="00DE1DF2" w:rsidRDefault="00F243F2" w:rsidP="00EA7300">
      <w:pPr>
        <w:jc w:val="both"/>
        <w:rPr>
          <w:rFonts w:ascii="Tahoma" w:hAnsi="Tahoma" w:cs="Tahoma"/>
          <w:sz w:val="20"/>
        </w:rPr>
      </w:pPr>
    </w:p>
    <w:p w14:paraId="6D4BAFC8" w14:textId="77777777" w:rsidR="00D348A2" w:rsidRPr="00DE1DF2" w:rsidRDefault="00D348A2" w:rsidP="00EA7300">
      <w:pPr>
        <w:jc w:val="both"/>
        <w:rPr>
          <w:rFonts w:ascii="Tahoma" w:hAnsi="Tahoma" w:cs="Tahoma"/>
          <w:b/>
          <w:sz w:val="20"/>
        </w:rPr>
      </w:pPr>
      <w:r w:rsidRPr="00DE1DF2">
        <w:rPr>
          <w:rFonts w:ascii="Tahoma" w:hAnsi="Tahoma" w:cs="Tahoma"/>
          <w:b/>
          <w:sz w:val="20"/>
        </w:rPr>
        <w:t>2. člen</w:t>
      </w:r>
    </w:p>
    <w:p w14:paraId="0BA37097" w14:textId="77777777" w:rsidR="00CB4268" w:rsidRPr="00DE1DF2" w:rsidRDefault="00CB4268" w:rsidP="00EA7300">
      <w:pPr>
        <w:jc w:val="both"/>
        <w:rPr>
          <w:rFonts w:ascii="Tahoma" w:hAnsi="Tahoma" w:cs="Tahoma"/>
          <w:b/>
          <w:sz w:val="20"/>
        </w:rPr>
      </w:pPr>
    </w:p>
    <w:p w14:paraId="1822F7BF" w14:textId="77777777" w:rsidR="00D348A2" w:rsidRPr="00DE1DF2" w:rsidRDefault="00D348A2" w:rsidP="00EA7300">
      <w:pPr>
        <w:jc w:val="both"/>
        <w:rPr>
          <w:rFonts w:ascii="Tahoma" w:hAnsi="Tahoma" w:cs="Tahoma"/>
          <w:b/>
          <w:sz w:val="20"/>
        </w:rPr>
      </w:pPr>
      <w:r w:rsidRPr="00DE1DF2">
        <w:rPr>
          <w:rFonts w:ascii="Tahoma" w:hAnsi="Tahoma" w:cs="Tahoma"/>
          <w:b/>
          <w:sz w:val="20"/>
        </w:rPr>
        <w:t>Vsebina pogodbe</w:t>
      </w:r>
    </w:p>
    <w:p w14:paraId="10871848" w14:textId="77777777" w:rsidR="00D348A2" w:rsidRPr="00DE1DF2" w:rsidRDefault="00D348A2" w:rsidP="00EA7300">
      <w:pPr>
        <w:jc w:val="both"/>
        <w:rPr>
          <w:rFonts w:ascii="Tahoma" w:hAnsi="Tahoma" w:cs="Tahoma"/>
          <w:sz w:val="20"/>
        </w:rPr>
      </w:pPr>
    </w:p>
    <w:p w14:paraId="29BB36FB" w14:textId="77777777" w:rsidR="00E347E2" w:rsidRPr="00DE1DF2" w:rsidRDefault="002A7971" w:rsidP="00EA7300">
      <w:pPr>
        <w:jc w:val="both"/>
        <w:rPr>
          <w:rFonts w:ascii="Tahoma" w:hAnsi="Tahoma" w:cs="Tahoma"/>
          <w:sz w:val="20"/>
        </w:rPr>
      </w:pPr>
      <w:r w:rsidRPr="00DE1DF2">
        <w:rPr>
          <w:rFonts w:ascii="Tahoma" w:hAnsi="Tahoma" w:cs="Tahoma"/>
          <w:sz w:val="20"/>
        </w:rPr>
        <w:t xml:space="preserve">Pogodbeni stranki </w:t>
      </w:r>
      <w:r w:rsidR="00980D53" w:rsidRPr="00DE1DF2">
        <w:rPr>
          <w:rFonts w:ascii="Tahoma" w:hAnsi="Tahoma" w:cs="Tahoma"/>
          <w:sz w:val="20"/>
        </w:rPr>
        <w:t xml:space="preserve">ugotavljata in </w:t>
      </w:r>
      <w:r w:rsidRPr="00DE1DF2">
        <w:rPr>
          <w:rFonts w:ascii="Tahoma" w:hAnsi="Tahoma" w:cs="Tahoma"/>
          <w:sz w:val="20"/>
        </w:rPr>
        <w:t xml:space="preserve">se dogovorita, da bo SID banka v imenu in za račun </w:t>
      </w:r>
      <w:r w:rsidR="00AB40A5" w:rsidRPr="00DE1DF2">
        <w:rPr>
          <w:rFonts w:ascii="Tahoma" w:hAnsi="Tahoma" w:cs="Tahoma"/>
          <w:sz w:val="20"/>
        </w:rPr>
        <w:t>R</w:t>
      </w:r>
      <w:r w:rsidR="001E1EBE" w:rsidRPr="00DE1DF2">
        <w:rPr>
          <w:rFonts w:ascii="Tahoma" w:hAnsi="Tahoma" w:cs="Tahoma"/>
          <w:sz w:val="20"/>
        </w:rPr>
        <w:t xml:space="preserve">epublike </w:t>
      </w:r>
      <w:r w:rsidR="00AB40A5" w:rsidRPr="00DE1DF2">
        <w:rPr>
          <w:rFonts w:ascii="Tahoma" w:hAnsi="Tahoma" w:cs="Tahoma"/>
          <w:sz w:val="20"/>
        </w:rPr>
        <w:t>S</w:t>
      </w:r>
      <w:r w:rsidR="001E1EBE" w:rsidRPr="00DE1DF2">
        <w:rPr>
          <w:rFonts w:ascii="Tahoma" w:hAnsi="Tahoma" w:cs="Tahoma"/>
          <w:sz w:val="20"/>
        </w:rPr>
        <w:t>lovenije</w:t>
      </w:r>
      <w:r w:rsidR="00980D53" w:rsidRPr="00DE1DF2">
        <w:rPr>
          <w:rFonts w:ascii="Tahoma" w:hAnsi="Tahoma" w:cs="Tahoma"/>
          <w:sz w:val="20"/>
        </w:rPr>
        <w:t xml:space="preserve"> ter proti plačilu </w:t>
      </w:r>
      <w:r w:rsidRPr="00DE1DF2">
        <w:rPr>
          <w:rFonts w:ascii="Tahoma" w:hAnsi="Tahoma" w:cs="Tahoma"/>
          <w:sz w:val="20"/>
        </w:rPr>
        <w:t>nadomestila opravljala storit</w:t>
      </w:r>
      <w:r w:rsidR="009111F8" w:rsidRPr="00DE1DF2">
        <w:rPr>
          <w:rFonts w:ascii="Tahoma" w:hAnsi="Tahoma" w:cs="Tahoma"/>
          <w:sz w:val="20"/>
        </w:rPr>
        <w:t>ve</w:t>
      </w:r>
      <w:r w:rsidR="00E347E2" w:rsidRPr="00DE1DF2">
        <w:rPr>
          <w:rFonts w:ascii="Tahoma" w:hAnsi="Tahoma" w:cs="Tahoma"/>
          <w:sz w:val="20"/>
        </w:rPr>
        <w:t>:</w:t>
      </w:r>
    </w:p>
    <w:p w14:paraId="0E391733" w14:textId="77777777" w:rsidR="00E347E2" w:rsidRPr="00DE1DF2" w:rsidRDefault="00E347E2" w:rsidP="00EA7300">
      <w:pPr>
        <w:jc w:val="both"/>
        <w:rPr>
          <w:rFonts w:ascii="Tahoma" w:hAnsi="Tahoma" w:cs="Tahoma"/>
          <w:sz w:val="20"/>
        </w:rPr>
      </w:pPr>
    </w:p>
    <w:p w14:paraId="3F3BB51A" w14:textId="41B56205" w:rsidR="002A7971" w:rsidRPr="00DE1DF2" w:rsidRDefault="00AB40A5" w:rsidP="00E347E2">
      <w:pPr>
        <w:numPr>
          <w:ilvl w:val="0"/>
          <w:numId w:val="41"/>
        </w:numPr>
        <w:jc w:val="both"/>
        <w:rPr>
          <w:rFonts w:ascii="Tahoma" w:hAnsi="Tahoma" w:cs="Tahoma"/>
          <w:sz w:val="20"/>
        </w:rPr>
      </w:pPr>
      <w:r w:rsidRPr="00DE1DF2">
        <w:rPr>
          <w:rFonts w:ascii="Tahoma" w:hAnsi="Tahoma" w:cs="Tahoma"/>
          <w:sz w:val="20"/>
        </w:rPr>
        <w:t xml:space="preserve">iz </w:t>
      </w:r>
      <w:r w:rsidR="00EA52D5" w:rsidRPr="00DE1DF2">
        <w:rPr>
          <w:rFonts w:ascii="Tahoma" w:hAnsi="Tahoma" w:cs="Tahoma"/>
          <w:sz w:val="20"/>
        </w:rPr>
        <w:t>petega</w:t>
      </w:r>
      <w:r w:rsidRPr="00DE1DF2">
        <w:rPr>
          <w:rFonts w:ascii="Tahoma" w:hAnsi="Tahoma" w:cs="Tahoma"/>
          <w:sz w:val="20"/>
        </w:rPr>
        <w:t xml:space="preserve"> odstavka </w:t>
      </w:r>
      <w:r w:rsidR="00EA52D5" w:rsidRPr="00DE1DF2">
        <w:rPr>
          <w:rFonts w:ascii="Tahoma" w:hAnsi="Tahoma" w:cs="Tahoma"/>
          <w:sz w:val="20"/>
        </w:rPr>
        <w:t>65</w:t>
      </w:r>
      <w:r w:rsidRPr="00DE1DF2">
        <w:rPr>
          <w:rFonts w:ascii="Tahoma" w:hAnsi="Tahoma" w:cs="Tahoma"/>
          <w:sz w:val="20"/>
        </w:rPr>
        <w:t xml:space="preserve">. člena </w:t>
      </w:r>
      <w:r w:rsidR="00EA52D5" w:rsidRPr="00DE1DF2">
        <w:rPr>
          <w:rFonts w:ascii="Tahoma" w:hAnsi="Tahoma" w:cs="Tahoma"/>
          <w:sz w:val="20"/>
        </w:rPr>
        <w:t>ZIUZEOP</w:t>
      </w:r>
      <w:r w:rsidRPr="00DE1DF2">
        <w:rPr>
          <w:rFonts w:ascii="Tahoma" w:hAnsi="Tahoma" w:cs="Tahoma"/>
          <w:sz w:val="20"/>
        </w:rPr>
        <w:t>,</w:t>
      </w:r>
      <w:r w:rsidR="00980D53" w:rsidRPr="00DE1DF2">
        <w:rPr>
          <w:rFonts w:ascii="Tahoma" w:hAnsi="Tahoma" w:cs="Tahoma"/>
          <w:sz w:val="20"/>
        </w:rPr>
        <w:t xml:space="preserve"> povezane </w:t>
      </w:r>
      <w:r w:rsidRPr="00DE1DF2">
        <w:rPr>
          <w:rFonts w:ascii="Tahoma" w:hAnsi="Tahoma" w:cs="Tahoma"/>
          <w:sz w:val="20"/>
        </w:rPr>
        <w:t>s poroštvom</w:t>
      </w:r>
      <w:r w:rsidR="009111F8" w:rsidRPr="00DE1DF2">
        <w:rPr>
          <w:rFonts w:ascii="Tahoma" w:hAnsi="Tahoma" w:cs="Tahoma"/>
          <w:sz w:val="20"/>
        </w:rPr>
        <w:t xml:space="preserve"> </w:t>
      </w:r>
      <w:r w:rsidRPr="00DE1DF2">
        <w:rPr>
          <w:rFonts w:ascii="Tahoma" w:hAnsi="Tahoma" w:cs="Tahoma"/>
          <w:sz w:val="20"/>
        </w:rPr>
        <w:t>R</w:t>
      </w:r>
      <w:r w:rsidR="001E1EBE" w:rsidRPr="00DE1DF2">
        <w:rPr>
          <w:rFonts w:ascii="Tahoma" w:hAnsi="Tahoma" w:cs="Tahoma"/>
          <w:sz w:val="20"/>
        </w:rPr>
        <w:t xml:space="preserve">epublike </w:t>
      </w:r>
      <w:r w:rsidRPr="00DE1DF2">
        <w:rPr>
          <w:rFonts w:ascii="Tahoma" w:hAnsi="Tahoma" w:cs="Tahoma"/>
          <w:sz w:val="20"/>
        </w:rPr>
        <w:t>S</w:t>
      </w:r>
      <w:r w:rsidR="001E1EBE" w:rsidRPr="00DE1DF2">
        <w:rPr>
          <w:rFonts w:ascii="Tahoma" w:hAnsi="Tahoma" w:cs="Tahoma"/>
          <w:sz w:val="20"/>
        </w:rPr>
        <w:t>lovenije</w:t>
      </w:r>
      <w:r w:rsidR="002A7971" w:rsidRPr="00DE1DF2">
        <w:rPr>
          <w:rFonts w:ascii="Tahoma" w:hAnsi="Tahoma" w:cs="Tahoma"/>
          <w:sz w:val="20"/>
        </w:rPr>
        <w:t xml:space="preserve"> </w:t>
      </w:r>
      <w:r w:rsidR="00980D53" w:rsidRPr="00DE1DF2">
        <w:rPr>
          <w:rFonts w:ascii="Tahoma" w:hAnsi="Tahoma" w:cs="Tahoma"/>
          <w:sz w:val="20"/>
        </w:rPr>
        <w:t xml:space="preserve">z namenom </w:t>
      </w:r>
      <w:r w:rsidRPr="00DE1DF2">
        <w:rPr>
          <w:rFonts w:ascii="Tahoma" w:hAnsi="Tahoma" w:cs="Tahoma"/>
          <w:sz w:val="20"/>
        </w:rPr>
        <w:t>omilitev posledic epidemije nalezljive bolezni SARS-CoV-2 (COVID-19)</w:t>
      </w:r>
      <w:r w:rsidR="00E347E2" w:rsidRPr="00DE1DF2">
        <w:rPr>
          <w:rFonts w:ascii="Tahoma" w:hAnsi="Tahoma" w:cs="Tahoma"/>
          <w:sz w:val="20"/>
        </w:rPr>
        <w:t xml:space="preserve"> in </w:t>
      </w:r>
    </w:p>
    <w:p w14:paraId="709F7B69" w14:textId="77777777" w:rsidR="00E347E2" w:rsidRPr="00DE1DF2" w:rsidRDefault="00E347E2" w:rsidP="00E347E2">
      <w:pPr>
        <w:numPr>
          <w:ilvl w:val="0"/>
          <w:numId w:val="41"/>
        </w:numPr>
        <w:jc w:val="both"/>
        <w:rPr>
          <w:rFonts w:ascii="Tahoma" w:hAnsi="Tahoma" w:cs="Tahoma"/>
          <w:sz w:val="20"/>
        </w:rPr>
      </w:pPr>
      <w:r w:rsidRPr="00DE1DF2">
        <w:rPr>
          <w:rFonts w:ascii="Tahoma" w:hAnsi="Tahoma" w:cs="Tahoma"/>
          <w:sz w:val="20"/>
        </w:rPr>
        <w:t>iz četrtega odstavka 7. člena ZDLGPE, povezane s poroštvom R</w:t>
      </w:r>
      <w:r w:rsidR="001E1EBE" w:rsidRPr="00DE1DF2">
        <w:rPr>
          <w:rFonts w:ascii="Tahoma" w:hAnsi="Tahoma" w:cs="Tahoma"/>
          <w:sz w:val="20"/>
        </w:rPr>
        <w:t>epublike Slovenije</w:t>
      </w:r>
      <w:r w:rsidRPr="00DE1DF2">
        <w:rPr>
          <w:rFonts w:ascii="Tahoma" w:hAnsi="Tahoma" w:cs="Tahoma"/>
          <w:sz w:val="20"/>
        </w:rPr>
        <w:t xml:space="preserve"> z namenom zagotovitve dodatne likvidnosti gospodarstvu za omilitev posledic epidemije nalezljive bolezni SARS-CoV-2 (COVID-19)</w:t>
      </w:r>
      <w:r w:rsidR="00655550" w:rsidRPr="00DE1DF2">
        <w:rPr>
          <w:rFonts w:ascii="Tahoma" w:hAnsi="Tahoma" w:cs="Tahoma"/>
          <w:sz w:val="20"/>
        </w:rPr>
        <w:t xml:space="preserve"> (obe alineji skupaj v nadaljevanju tudi</w:t>
      </w:r>
      <w:r w:rsidR="00655550" w:rsidRPr="00DE1DF2">
        <w:rPr>
          <w:rFonts w:ascii="Tahoma" w:hAnsi="Tahoma" w:cs="Tahoma"/>
          <w:b/>
          <w:bCs/>
          <w:sz w:val="20"/>
        </w:rPr>
        <w:t xml:space="preserve">: </w:t>
      </w:r>
      <w:r w:rsidR="00614A43" w:rsidRPr="00DE1DF2">
        <w:rPr>
          <w:rFonts w:ascii="Tahoma" w:hAnsi="Tahoma" w:cs="Tahoma"/>
          <w:b/>
          <w:bCs/>
          <w:sz w:val="20"/>
        </w:rPr>
        <w:t xml:space="preserve">poroštveni </w:t>
      </w:r>
      <w:r w:rsidR="00655550" w:rsidRPr="00DE1DF2">
        <w:rPr>
          <w:rFonts w:ascii="Tahoma" w:hAnsi="Tahoma" w:cs="Tahoma"/>
          <w:b/>
          <w:bCs/>
          <w:sz w:val="20"/>
        </w:rPr>
        <w:t>shemi</w:t>
      </w:r>
      <w:r w:rsidR="00655550" w:rsidRPr="00DE1DF2">
        <w:rPr>
          <w:rFonts w:ascii="Tahoma" w:hAnsi="Tahoma" w:cs="Tahoma"/>
          <w:sz w:val="20"/>
        </w:rPr>
        <w:t>)</w:t>
      </w:r>
      <w:r w:rsidRPr="00DE1DF2">
        <w:rPr>
          <w:rFonts w:ascii="Tahoma" w:hAnsi="Tahoma" w:cs="Tahoma"/>
          <w:sz w:val="20"/>
        </w:rPr>
        <w:t>.</w:t>
      </w:r>
    </w:p>
    <w:p w14:paraId="314E6A99" w14:textId="77777777" w:rsidR="002A7971" w:rsidRPr="00DE1DF2" w:rsidRDefault="002A7971" w:rsidP="00EA7300">
      <w:pPr>
        <w:jc w:val="both"/>
        <w:rPr>
          <w:rFonts w:ascii="Tahoma" w:hAnsi="Tahoma" w:cs="Tahoma"/>
          <w:sz w:val="20"/>
        </w:rPr>
      </w:pPr>
    </w:p>
    <w:p w14:paraId="285C4860" w14:textId="42035785" w:rsidR="00EA7300" w:rsidRPr="00DE1DF2" w:rsidRDefault="00D348A2" w:rsidP="00EA7300">
      <w:pPr>
        <w:jc w:val="both"/>
        <w:rPr>
          <w:rFonts w:ascii="Tahoma" w:hAnsi="Tahoma" w:cs="Tahoma"/>
          <w:sz w:val="20"/>
        </w:rPr>
      </w:pPr>
      <w:r w:rsidRPr="00DE1DF2">
        <w:rPr>
          <w:rFonts w:ascii="Tahoma" w:hAnsi="Tahoma" w:cs="Tahoma"/>
          <w:sz w:val="20"/>
        </w:rPr>
        <w:t>Pogodbeni stranki s</w:t>
      </w:r>
      <w:r w:rsidR="00EA7300" w:rsidRPr="00DE1DF2">
        <w:rPr>
          <w:rFonts w:ascii="Tahoma" w:hAnsi="Tahoma" w:cs="Tahoma"/>
          <w:sz w:val="20"/>
        </w:rPr>
        <w:t xml:space="preserve"> to pogodbo podrobneje urejata:</w:t>
      </w:r>
      <w:r w:rsidR="002D6343" w:rsidRPr="00DE1DF2">
        <w:rPr>
          <w:rFonts w:ascii="Tahoma" w:hAnsi="Tahoma" w:cs="Tahoma"/>
          <w:sz w:val="20"/>
        </w:rPr>
        <w:t xml:space="preserve"> </w:t>
      </w:r>
    </w:p>
    <w:p w14:paraId="775147B7" w14:textId="77777777" w:rsidR="00EA7300" w:rsidRPr="00DE1DF2" w:rsidRDefault="004C723B" w:rsidP="007B19D8">
      <w:pPr>
        <w:numPr>
          <w:ilvl w:val="0"/>
          <w:numId w:val="21"/>
        </w:numPr>
        <w:rPr>
          <w:rFonts w:ascii="Tahoma" w:hAnsi="Tahoma" w:cs="Tahoma"/>
          <w:sz w:val="20"/>
        </w:rPr>
      </w:pPr>
      <w:r w:rsidRPr="00DE1DF2">
        <w:rPr>
          <w:rFonts w:ascii="Tahoma" w:hAnsi="Tahoma" w:cs="Tahoma"/>
          <w:sz w:val="20"/>
        </w:rPr>
        <w:t>storitve, ki jih opravlja SID</w:t>
      </w:r>
      <w:r w:rsidR="00B9373A" w:rsidRPr="00DE1DF2">
        <w:rPr>
          <w:rFonts w:ascii="Tahoma" w:hAnsi="Tahoma" w:cs="Tahoma"/>
          <w:sz w:val="20"/>
        </w:rPr>
        <w:t xml:space="preserve"> banka</w:t>
      </w:r>
      <w:r w:rsidR="00FE0562" w:rsidRPr="00DE1DF2">
        <w:rPr>
          <w:rFonts w:ascii="Tahoma" w:hAnsi="Tahoma" w:cs="Tahoma"/>
          <w:sz w:val="20"/>
        </w:rPr>
        <w:t>,</w:t>
      </w:r>
    </w:p>
    <w:p w14:paraId="04392435" w14:textId="77777777" w:rsidR="00B9373A" w:rsidRPr="00DE1DF2" w:rsidRDefault="007B19D8" w:rsidP="007B19D8">
      <w:pPr>
        <w:numPr>
          <w:ilvl w:val="0"/>
          <w:numId w:val="21"/>
        </w:numPr>
        <w:rPr>
          <w:rFonts w:ascii="Tahoma" w:hAnsi="Tahoma" w:cs="Tahoma"/>
          <w:sz w:val="20"/>
        </w:rPr>
      </w:pPr>
      <w:r w:rsidRPr="00DE1DF2">
        <w:rPr>
          <w:rFonts w:ascii="Tahoma" w:hAnsi="Tahoma" w:cs="Tahoma"/>
          <w:sz w:val="20"/>
        </w:rPr>
        <w:t>nadomestila SID banki</w:t>
      </w:r>
      <w:r w:rsidR="00FE0562" w:rsidRPr="00DE1DF2">
        <w:rPr>
          <w:rFonts w:ascii="Tahoma" w:hAnsi="Tahoma" w:cs="Tahoma"/>
          <w:sz w:val="20"/>
        </w:rPr>
        <w:t>,</w:t>
      </w:r>
    </w:p>
    <w:p w14:paraId="1F2EA7F3" w14:textId="77777777" w:rsidR="005A01D2" w:rsidRPr="00DE1DF2" w:rsidRDefault="0047030B" w:rsidP="007B19D8">
      <w:pPr>
        <w:numPr>
          <w:ilvl w:val="0"/>
          <w:numId w:val="21"/>
        </w:numPr>
        <w:rPr>
          <w:rFonts w:ascii="Tahoma" w:hAnsi="Tahoma" w:cs="Tahoma"/>
          <w:sz w:val="20"/>
        </w:rPr>
      </w:pPr>
      <w:r w:rsidRPr="00DE1DF2">
        <w:rPr>
          <w:rFonts w:ascii="Tahoma" w:hAnsi="Tahoma" w:cs="Tahoma"/>
          <w:sz w:val="20"/>
        </w:rPr>
        <w:t>postopkovna vprašanja</w:t>
      </w:r>
      <w:r w:rsidR="00FE0562" w:rsidRPr="00DE1DF2">
        <w:rPr>
          <w:rFonts w:ascii="Tahoma" w:hAnsi="Tahoma" w:cs="Tahoma"/>
          <w:sz w:val="20"/>
        </w:rPr>
        <w:t>,</w:t>
      </w:r>
    </w:p>
    <w:p w14:paraId="5BEDCC93" w14:textId="77777777" w:rsidR="007B19D8" w:rsidRPr="00DE1DF2" w:rsidRDefault="007B19D8" w:rsidP="007B19D8">
      <w:pPr>
        <w:numPr>
          <w:ilvl w:val="0"/>
          <w:numId w:val="21"/>
        </w:numPr>
        <w:rPr>
          <w:rFonts w:ascii="Tahoma" w:hAnsi="Tahoma" w:cs="Tahoma"/>
          <w:sz w:val="20"/>
        </w:rPr>
      </w:pPr>
      <w:r w:rsidRPr="00DE1DF2">
        <w:rPr>
          <w:rFonts w:ascii="Tahoma" w:hAnsi="Tahoma" w:cs="Tahoma"/>
          <w:sz w:val="20"/>
        </w:rPr>
        <w:t>poročanje ministrstvu</w:t>
      </w:r>
      <w:r w:rsidR="00614A43" w:rsidRPr="00DE1DF2">
        <w:rPr>
          <w:rFonts w:ascii="Tahoma" w:hAnsi="Tahoma" w:cs="Tahoma"/>
          <w:sz w:val="20"/>
        </w:rPr>
        <w:t xml:space="preserve"> za finance (v nadaljevanju: </w:t>
      </w:r>
      <w:r w:rsidR="00614A43" w:rsidRPr="00DE1DF2">
        <w:rPr>
          <w:rFonts w:ascii="Tahoma" w:hAnsi="Tahoma" w:cs="Tahoma"/>
          <w:b/>
          <w:bCs/>
          <w:sz w:val="20"/>
        </w:rPr>
        <w:t>ministrstvo</w:t>
      </w:r>
      <w:r w:rsidR="00614A43" w:rsidRPr="00DE1DF2">
        <w:rPr>
          <w:rFonts w:ascii="Tahoma" w:hAnsi="Tahoma" w:cs="Tahoma"/>
          <w:sz w:val="20"/>
        </w:rPr>
        <w:t>)</w:t>
      </w:r>
      <w:r w:rsidR="00F928FA" w:rsidRPr="00DE1DF2">
        <w:rPr>
          <w:rFonts w:ascii="Tahoma" w:hAnsi="Tahoma" w:cs="Tahoma"/>
          <w:sz w:val="20"/>
        </w:rPr>
        <w:t xml:space="preserve"> </w:t>
      </w:r>
      <w:r w:rsidR="00B2295C" w:rsidRPr="00DE1DF2">
        <w:rPr>
          <w:rFonts w:ascii="Tahoma" w:hAnsi="Tahoma" w:cs="Tahoma"/>
          <w:sz w:val="20"/>
        </w:rPr>
        <w:t xml:space="preserve">in pošiljanje dokumentacije </w:t>
      </w:r>
      <w:r w:rsidR="00400687" w:rsidRPr="00DE1DF2">
        <w:rPr>
          <w:rFonts w:ascii="Tahoma" w:hAnsi="Tahoma" w:cs="Tahoma"/>
          <w:sz w:val="20"/>
        </w:rPr>
        <w:t>ter</w:t>
      </w:r>
    </w:p>
    <w:p w14:paraId="4CCDFF30" w14:textId="77777777" w:rsidR="00F928FA" w:rsidRPr="00DE1DF2" w:rsidRDefault="00F928FA" w:rsidP="007B19D8">
      <w:pPr>
        <w:numPr>
          <w:ilvl w:val="0"/>
          <w:numId w:val="21"/>
        </w:numPr>
        <w:rPr>
          <w:rFonts w:ascii="Tahoma" w:hAnsi="Tahoma" w:cs="Tahoma"/>
          <w:sz w:val="20"/>
        </w:rPr>
      </w:pPr>
      <w:r w:rsidRPr="00DE1DF2">
        <w:rPr>
          <w:rFonts w:ascii="Tahoma" w:hAnsi="Tahoma" w:cs="Tahoma"/>
          <w:sz w:val="20"/>
        </w:rPr>
        <w:t>druga razmerja med pogodbenima strankama.</w:t>
      </w:r>
    </w:p>
    <w:p w14:paraId="15C3C1D6" w14:textId="77777777" w:rsidR="004C723B" w:rsidRPr="00DE1DF2" w:rsidRDefault="004C723B" w:rsidP="00EA7300">
      <w:pPr>
        <w:rPr>
          <w:rFonts w:ascii="Tahoma" w:hAnsi="Tahoma" w:cs="Tahoma"/>
          <w:sz w:val="20"/>
        </w:rPr>
      </w:pPr>
    </w:p>
    <w:p w14:paraId="11EFE9B7" w14:textId="77777777" w:rsidR="00A70FB2" w:rsidRPr="00DE1DF2" w:rsidRDefault="00A70FB2" w:rsidP="00EA7300">
      <w:pPr>
        <w:rPr>
          <w:rFonts w:ascii="Tahoma" w:hAnsi="Tahoma" w:cs="Tahoma"/>
          <w:sz w:val="20"/>
        </w:rPr>
      </w:pPr>
    </w:p>
    <w:p w14:paraId="3BE5C315" w14:textId="77777777" w:rsidR="004C723B" w:rsidRPr="00DE1DF2" w:rsidRDefault="00FE0562" w:rsidP="00EA7300">
      <w:pPr>
        <w:rPr>
          <w:rFonts w:ascii="Tahoma" w:hAnsi="Tahoma" w:cs="Tahoma"/>
          <w:b/>
          <w:sz w:val="20"/>
        </w:rPr>
      </w:pPr>
      <w:r w:rsidRPr="00DE1DF2">
        <w:rPr>
          <w:rFonts w:ascii="Tahoma" w:hAnsi="Tahoma" w:cs="Tahoma"/>
          <w:b/>
          <w:sz w:val="20"/>
        </w:rPr>
        <w:t xml:space="preserve">3. </w:t>
      </w:r>
      <w:r w:rsidR="004C723B" w:rsidRPr="00DE1DF2">
        <w:rPr>
          <w:rFonts w:ascii="Tahoma" w:hAnsi="Tahoma" w:cs="Tahoma"/>
          <w:b/>
          <w:sz w:val="20"/>
        </w:rPr>
        <w:t>člen</w:t>
      </w:r>
    </w:p>
    <w:p w14:paraId="7879DFE8" w14:textId="77777777" w:rsidR="00CB4268" w:rsidRPr="00DE1DF2" w:rsidRDefault="00CB4268" w:rsidP="00EA7300">
      <w:pPr>
        <w:rPr>
          <w:rFonts w:ascii="Tahoma" w:hAnsi="Tahoma" w:cs="Tahoma"/>
          <w:b/>
          <w:sz w:val="20"/>
        </w:rPr>
      </w:pPr>
    </w:p>
    <w:p w14:paraId="768FBAF8" w14:textId="77777777" w:rsidR="004C723B" w:rsidRPr="00DE1DF2" w:rsidRDefault="004C723B" w:rsidP="00EA7300">
      <w:pPr>
        <w:rPr>
          <w:rFonts w:ascii="Tahoma" w:hAnsi="Tahoma" w:cs="Tahoma"/>
          <w:b/>
          <w:sz w:val="20"/>
        </w:rPr>
      </w:pPr>
      <w:r w:rsidRPr="00DE1DF2">
        <w:rPr>
          <w:rFonts w:ascii="Tahoma" w:hAnsi="Tahoma" w:cs="Tahoma"/>
          <w:b/>
          <w:sz w:val="20"/>
        </w:rPr>
        <w:t>Storitve SID banke</w:t>
      </w:r>
    </w:p>
    <w:p w14:paraId="0304A752" w14:textId="77777777" w:rsidR="004C723B" w:rsidRPr="00DE1DF2" w:rsidRDefault="004C723B" w:rsidP="00EA7300">
      <w:pPr>
        <w:rPr>
          <w:rFonts w:ascii="Tahoma" w:hAnsi="Tahoma" w:cs="Tahoma"/>
          <w:sz w:val="20"/>
        </w:rPr>
      </w:pPr>
    </w:p>
    <w:p w14:paraId="6493A591" w14:textId="77777777" w:rsidR="00E347E2" w:rsidRPr="00DE1DF2" w:rsidRDefault="004C723B" w:rsidP="00EA7300">
      <w:pPr>
        <w:rPr>
          <w:rFonts w:ascii="Tahoma" w:hAnsi="Tahoma" w:cs="Tahoma"/>
          <w:sz w:val="20"/>
        </w:rPr>
      </w:pPr>
      <w:r w:rsidRPr="00DE1DF2">
        <w:rPr>
          <w:rFonts w:ascii="Tahoma" w:hAnsi="Tahoma" w:cs="Tahoma"/>
          <w:sz w:val="20"/>
        </w:rPr>
        <w:t>Storitve, ki jih bo na podlagi poob</w:t>
      </w:r>
      <w:r w:rsidR="00DB3865" w:rsidRPr="00DE1DF2">
        <w:rPr>
          <w:rFonts w:ascii="Tahoma" w:hAnsi="Tahoma" w:cs="Tahoma"/>
          <w:sz w:val="20"/>
        </w:rPr>
        <w:t>lastila opravljala SID banka</w:t>
      </w:r>
      <w:r w:rsidR="00AB40A5" w:rsidRPr="00DE1DF2">
        <w:rPr>
          <w:rFonts w:ascii="Tahoma" w:hAnsi="Tahoma" w:cs="Tahoma"/>
          <w:sz w:val="20"/>
        </w:rPr>
        <w:t>,</w:t>
      </w:r>
      <w:r w:rsidR="00DB3865" w:rsidRPr="00DE1DF2">
        <w:rPr>
          <w:rFonts w:ascii="Tahoma" w:hAnsi="Tahoma" w:cs="Tahoma"/>
          <w:sz w:val="20"/>
        </w:rPr>
        <w:t xml:space="preserve"> so </w:t>
      </w:r>
      <w:r w:rsidR="00AB40A5" w:rsidRPr="00DE1DF2">
        <w:rPr>
          <w:rFonts w:ascii="Tahoma" w:hAnsi="Tahoma" w:cs="Tahoma"/>
          <w:sz w:val="20"/>
        </w:rPr>
        <w:t>določene v</w:t>
      </w:r>
      <w:r w:rsidR="00E347E2" w:rsidRPr="00DE1DF2">
        <w:rPr>
          <w:rFonts w:ascii="Tahoma" w:hAnsi="Tahoma" w:cs="Tahoma"/>
          <w:sz w:val="20"/>
        </w:rPr>
        <w:t>:</w:t>
      </w:r>
    </w:p>
    <w:p w14:paraId="0F438F09" w14:textId="77777777" w:rsidR="004C723B" w:rsidRPr="00DE1DF2" w:rsidRDefault="00EA52D5" w:rsidP="00E347E2">
      <w:pPr>
        <w:numPr>
          <w:ilvl w:val="0"/>
          <w:numId w:val="41"/>
        </w:numPr>
        <w:rPr>
          <w:rFonts w:ascii="Tahoma" w:hAnsi="Tahoma" w:cs="Tahoma"/>
          <w:sz w:val="20"/>
        </w:rPr>
      </w:pPr>
      <w:r w:rsidRPr="00DE1DF2">
        <w:rPr>
          <w:rFonts w:ascii="Tahoma" w:hAnsi="Tahoma" w:cs="Tahoma"/>
          <w:sz w:val="20"/>
        </w:rPr>
        <w:t xml:space="preserve">65. členu ZIUZEOP in </w:t>
      </w:r>
      <w:r w:rsidR="00AB40A5" w:rsidRPr="00DE1DF2">
        <w:rPr>
          <w:rFonts w:ascii="Tahoma" w:hAnsi="Tahoma" w:cs="Tahoma"/>
          <w:sz w:val="20"/>
        </w:rPr>
        <w:t>Uredbi</w:t>
      </w:r>
      <w:r w:rsidR="00B627AB" w:rsidRPr="00DE1DF2">
        <w:rPr>
          <w:rFonts w:ascii="Tahoma" w:hAnsi="Tahoma" w:cs="Tahoma"/>
          <w:sz w:val="20"/>
        </w:rPr>
        <w:t xml:space="preserve"> </w:t>
      </w:r>
      <w:r w:rsidR="003C4662" w:rsidRPr="00DE1DF2">
        <w:rPr>
          <w:rFonts w:ascii="Tahoma" w:hAnsi="Tahoma" w:cs="Tahoma"/>
          <w:sz w:val="20"/>
        </w:rPr>
        <w:t>ZIUZEOP</w:t>
      </w:r>
      <w:r w:rsidR="00E347E2" w:rsidRPr="00DE1DF2">
        <w:rPr>
          <w:rFonts w:ascii="Tahoma" w:hAnsi="Tahoma" w:cs="Tahoma"/>
          <w:sz w:val="20"/>
        </w:rPr>
        <w:t xml:space="preserve"> in </w:t>
      </w:r>
    </w:p>
    <w:p w14:paraId="2DD31134" w14:textId="77777777" w:rsidR="00E347E2" w:rsidRPr="00DE1DF2" w:rsidRDefault="002448EB" w:rsidP="00E347E2">
      <w:pPr>
        <w:numPr>
          <w:ilvl w:val="0"/>
          <w:numId w:val="41"/>
        </w:numPr>
        <w:rPr>
          <w:rFonts w:ascii="Tahoma" w:hAnsi="Tahoma" w:cs="Tahoma"/>
          <w:sz w:val="20"/>
        </w:rPr>
      </w:pPr>
      <w:r w:rsidRPr="00DE1DF2">
        <w:rPr>
          <w:rFonts w:ascii="Tahoma" w:hAnsi="Tahoma" w:cs="Tahoma"/>
          <w:sz w:val="20"/>
        </w:rPr>
        <w:t>v</w:t>
      </w:r>
      <w:r w:rsidR="00E347E2" w:rsidRPr="00DE1DF2">
        <w:rPr>
          <w:rFonts w:ascii="Tahoma" w:hAnsi="Tahoma" w:cs="Tahoma"/>
          <w:sz w:val="20"/>
        </w:rPr>
        <w:t xml:space="preserve"> ZDLGPE in Uredbi ZDLGPE.</w:t>
      </w:r>
    </w:p>
    <w:p w14:paraId="1547D5EE" w14:textId="77777777" w:rsidR="00531566" w:rsidRPr="00DE1DF2" w:rsidRDefault="00531566" w:rsidP="00531566">
      <w:pPr>
        <w:jc w:val="both"/>
        <w:rPr>
          <w:rFonts w:ascii="Tahoma" w:hAnsi="Tahoma" w:cs="Tahoma"/>
          <w:sz w:val="20"/>
        </w:rPr>
      </w:pPr>
    </w:p>
    <w:p w14:paraId="7FE6BD5C" w14:textId="77777777" w:rsidR="00EA7300" w:rsidRPr="00DE1DF2" w:rsidRDefault="00614A43" w:rsidP="00EA7300">
      <w:pPr>
        <w:jc w:val="both"/>
        <w:rPr>
          <w:rFonts w:ascii="Tahoma" w:hAnsi="Tahoma" w:cs="Tahoma"/>
          <w:sz w:val="20"/>
        </w:rPr>
      </w:pPr>
      <w:r w:rsidRPr="00DE1DF2">
        <w:rPr>
          <w:rFonts w:ascii="Tahoma" w:hAnsi="Tahoma" w:cs="Tahoma"/>
          <w:sz w:val="20"/>
        </w:rPr>
        <w:t>SID banka je pri izvajanju storitev samostojna,</w:t>
      </w:r>
      <w:r w:rsidR="00400687" w:rsidRPr="00DE1DF2">
        <w:rPr>
          <w:rFonts w:ascii="Tahoma" w:hAnsi="Tahoma" w:cs="Tahoma"/>
          <w:sz w:val="20"/>
        </w:rPr>
        <w:t xml:space="preserve"> </w:t>
      </w:r>
      <w:r w:rsidRPr="00DE1DF2">
        <w:rPr>
          <w:rFonts w:ascii="Tahoma" w:hAnsi="Tahoma" w:cs="Tahoma"/>
          <w:sz w:val="20"/>
        </w:rPr>
        <w:t>v razmerju s tretjimi osebami pa mora varovati interese R</w:t>
      </w:r>
      <w:r w:rsidR="001E1EBE" w:rsidRPr="00DE1DF2">
        <w:rPr>
          <w:rFonts w:ascii="Tahoma" w:hAnsi="Tahoma" w:cs="Tahoma"/>
          <w:sz w:val="20"/>
        </w:rPr>
        <w:t xml:space="preserve">epublike </w:t>
      </w:r>
      <w:r w:rsidRPr="00DE1DF2">
        <w:rPr>
          <w:rFonts w:ascii="Tahoma" w:hAnsi="Tahoma" w:cs="Tahoma"/>
          <w:sz w:val="20"/>
        </w:rPr>
        <w:t>S</w:t>
      </w:r>
      <w:r w:rsidR="001E1EBE" w:rsidRPr="00DE1DF2">
        <w:rPr>
          <w:rFonts w:ascii="Tahoma" w:hAnsi="Tahoma" w:cs="Tahoma"/>
          <w:sz w:val="20"/>
        </w:rPr>
        <w:t>lovenije</w:t>
      </w:r>
      <w:r w:rsidRPr="00DE1DF2">
        <w:rPr>
          <w:rFonts w:ascii="Tahoma" w:hAnsi="Tahoma" w:cs="Tahoma"/>
          <w:sz w:val="20"/>
        </w:rPr>
        <w:t xml:space="preserve"> kot stranke, v imenu in za račun katere izvaja storitve.</w:t>
      </w:r>
    </w:p>
    <w:p w14:paraId="51FB7193" w14:textId="77777777" w:rsidR="00303564" w:rsidRPr="00DE1DF2" w:rsidRDefault="00303564" w:rsidP="00EA7300">
      <w:pPr>
        <w:jc w:val="both"/>
        <w:rPr>
          <w:rFonts w:ascii="Tahoma" w:hAnsi="Tahoma" w:cs="Tahoma"/>
          <w:sz w:val="20"/>
        </w:rPr>
      </w:pPr>
    </w:p>
    <w:p w14:paraId="3640F7AF" w14:textId="77777777" w:rsidR="007B19D8" w:rsidRPr="00DE1DF2" w:rsidRDefault="00F928FA" w:rsidP="00EA7300">
      <w:pPr>
        <w:jc w:val="both"/>
        <w:rPr>
          <w:rFonts w:ascii="Tahoma" w:hAnsi="Tahoma" w:cs="Tahoma"/>
          <w:b/>
          <w:sz w:val="20"/>
        </w:rPr>
      </w:pPr>
      <w:r w:rsidRPr="00DE1DF2">
        <w:rPr>
          <w:rFonts w:ascii="Tahoma" w:hAnsi="Tahoma" w:cs="Tahoma"/>
          <w:b/>
          <w:sz w:val="20"/>
        </w:rPr>
        <w:t>4</w:t>
      </w:r>
      <w:r w:rsidR="00FE0562" w:rsidRPr="00DE1DF2">
        <w:rPr>
          <w:rFonts w:ascii="Tahoma" w:hAnsi="Tahoma" w:cs="Tahoma"/>
          <w:b/>
          <w:sz w:val="20"/>
        </w:rPr>
        <w:t>. č</w:t>
      </w:r>
      <w:r w:rsidR="007B19D8" w:rsidRPr="00DE1DF2">
        <w:rPr>
          <w:rFonts w:ascii="Tahoma" w:hAnsi="Tahoma" w:cs="Tahoma"/>
          <w:b/>
          <w:sz w:val="20"/>
        </w:rPr>
        <w:t>len</w:t>
      </w:r>
    </w:p>
    <w:p w14:paraId="756AC1E6" w14:textId="77777777" w:rsidR="00CB4268" w:rsidRPr="00DE1DF2" w:rsidRDefault="00CB4268" w:rsidP="00EA7300">
      <w:pPr>
        <w:jc w:val="both"/>
        <w:rPr>
          <w:rFonts w:ascii="Tahoma" w:hAnsi="Tahoma" w:cs="Tahoma"/>
          <w:b/>
          <w:sz w:val="20"/>
        </w:rPr>
      </w:pPr>
    </w:p>
    <w:p w14:paraId="1B9D7FC8" w14:textId="77777777" w:rsidR="004A3238" w:rsidRPr="00DE1DF2" w:rsidRDefault="004A3238" w:rsidP="00EA7300">
      <w:pPr>
        <w:jc w:val="both"/>
        <w:rPr>
          <w:rFonts w:ascii="Tahoma" w:hAnsi="Tahoma" w:cs="Tahoma"/>
          <w:b/>
          <w:sz w:val="20"/>
        </w:rPr>
      </w:pPr>
      <w:r w:rsidRPr="00DE1DF2">
        <w:rPr>
          <w:rFonts w:ascii="Tahoma" w:hAnsi="Tahoma" w:cs="Tahoma"/>
          <w:b/>
          <w:sz w:val="20"/>
        </w:rPr>
        <w:t>Obseg storitev SID banke</w:t>
      </w:r>
    </w:p>
    <w:p w14:paraId="043BCC70" w14:textId="77777777" w:rsidR="007B19D8" w:rsidRPr="00DE1DF2" w:rsidRDefault="007B19D8" w:rsidP="00EA7300">
      <w:pPr>
        <w:jc w:val="both"/>
        <w:rPr>
          <w:rFonts w:ascii="Tahoma" w:hAnsi="Tahoma" w:cs="Tahoma"/>
          <w:sz w:val="20"/>
        </w:rPr>
      </w:pPr>
    </w:p>
    <w:p w14:paraId="051EA1AF" w14:textId="77777777" w:rsidR="004A3238" w:rsidRPr="00DE1DF2" w:rsidRDefault="004A3238" w:rsidP="00EA7300">
      <w:pPr>
        <w:jc w:val="both"/>
        <w:rPr>
          <w:rFonts w:ascii="Tahoma" w:hAnsi="Tahoma" w:cs="Tahoma"/>
          <w:sz w:val="20"/>
        </w:rPr>
      </w:pPr>
      <w:r w:rsidRPr="00DE1DF2">
        <w:rPr>
          <w:rFonts w:ascii="Tahoma" w:hAnsi="Tahoma" w:cs="Tahoma"/>
          <w:sz w:val="20"/>
        </w:rPr>
        <w:t xml:space="preserve">Storitve SID banke </w:t>
      </w:r>
      <w:r w:rsidR="00441F63" w:rsidRPr="00DE1DF2">
        <w:rPr>
          <w:rFonts w:ascii="Tahoma" w:hAnsi="Tahoma" w:cs="Tahoma"/>
          <w:sz w:val="20"/>
        </w:rPr>
        <w:t xml:space="preserve">poleg izvajanja nalog iz pooblastil, določenih v </w:t>
      </w:r>
      <w:r w:rsidR="00614A43" w:rsidRPr="00DE1DF2">
        <w:rPr>
          <w:rFonts w:ascii="Tahoma" w:hAnsi="Tahoma" w:cs="Tahoma"/>
          <w:sz w:val="20"/>
        </w:rPr>
        <w:t>petem</w:t>
      </w:r>
      <w:r w:rsidR="00441F63" w:rsidRPr="00DE1DF2">
        <w:rPr>
          <w:rFonts w:ascii="Tahoma" w:hAnsi="Tahoma" w:cs="Tahoma"/>
          <w:sz w:val="20"/>
        </w:rPr>
        <w:t xml:space="preserve"> odstavku 65. člena ZIUZEOP in </w:t>
      </w:r>
      <w:r w:rsidR="00991735" w:rsidRPr="00DE1DF2">
        <w:rPr>
          <w:rFonts w:ascii="Tahoma" w:hAnsi="Tahoma" w:cs="Tahoma"/>
          <w:sz w:val="20"/>
        </w:rPr>
        <w:t>četrtem</w:t>
      </w:r>
      <w:r w:rsidR="00441F63" w:rsidRPr="00DE1DF2">
        <w:rPr>
          <w:rFonts w:ascii="Tahoma" w:hAnsi="Tahoma" w:cs="Tahoma"/>
          <w:sz w:val="20"/>
        </w:rPr>
        <w:t xml:space="preserve"> odstavk</w:t>
      </w:r>
      <w:r w:rsidR="00D61C55" w:rsidRPr="00DE1DF2">
        <w:rPr>
          <w:rFonts w:ascii="Tahoma" w:hAnsi="Tahoma" w:cs="Tahoma"/>
          <w:sz w:val="20"/>
        </w:rPr>
        <w:t>u</w:t>
      </w:r>
      <w:r w:rsidR="00441F63" w:rsidRPr="00DE1DF2">
        <w:rPr>
          <w:rFonts w:ascii="Tahoma" w:hAnsi="Tahoma" w:cs="Tahoma"/>
          <w:sz w:val="20"/>
        </w:rPr>
        <w:t xml:space="preserve"> 7. člena ZDLGPE, </w:t>
      </w:r>
      <w:r w:rsidRPr="00DE1DF2">
        <w:rPr>
          <w:rFonts w:ascii="Tahoma" w:hAnsi="Tahoma" w:cs="Tahoma"/>
          <w:sz w:val="20"/>
        </w:rPr>
        <w:t>obsegajo</w:t>
      </w:r>
      <w:r w:rsidR="00441F63" w:rsidRPr="00DE1DF2">
        <w:rPr>
          <w:rFonts w:ascii="Tahoma" w:hAnsi="Tahoma" w:cs="Tahoma"/>
          <w:sz w:val="20"/>
        </w:rPr>
        <w:t xml:space="preserve"> še</w:t>
      </w:r>
      <w:r w:rsidRPr="00DE1DF2">
        <w:rPr>
          <w:rFonts w:ascii="Tahoma" w:hAnsi="Tahoma" w:cs="Tahoma"/>
          <w:sz w:val="20"/>
        </w:rPr>
        <w:t>:</w:t>
      </w:r>
    </w:p>
    <w:p w14:paraId="032D6482" w14:textId="77777777" w:rsidR="004A3238" w:rsidRPr="00DE1DF2" w:rsidRDefault="00323A8D" w:rsidP="004A3238">
      <w:pPr>
        <w:numPr>
          <w:ilvl w:val="0"/>
          <w:numId w:val="41"/>
        </w:numPr>
        <w:jc w:val="both"/>
        <w:rPr>
          <w:rFonts w:ascii="Tahoma" w:hAnsi="Tahoma" w:cs="Tahoma"/>
          <w:sz w:val="20"/>
        </w:rPr>
      </w:pPr>
      <w:r w:rsidRPr="00DE1DF2">
        <w:rPr>
          <w:rFonts w:ascii="Tahoma" w:hAnsi="Tahoma" w:cs="Tahoma"/>
          <w:sz w:val="20"/>
        </w:rPr>
        <w:t>p</w:t>
      </w:r>
      <w:r w:rsidR="004A3238" w:rsidRPr="00DE1DF2">
        <w:rPr>
          <w:rFonts w:ascii="Tahoma" w:hAnsi="Tahoma" w:cs="Tahoma"/>
          <w:sz w:val="20"/>
        </w:rPr>
        <w:t>ripravo dokumentacije</w:t>
      </w:r>
      <w:r w:rsidRPr="00DE1DF2">
        <w:rPr>
          <w:rFonts w:ascii="Tahoma" w:hAnsi="Tahoma" w:cs="Tahoma"/>
          <w:sz w:val="20"/>
        </w:rPr>
        <w:t>,</w:t>
      </w:r>
    </w:p>
    <w:p w14:paraId="7F758FF6" w14:textId="77777777" w:rsidR="004A3238" w:rsidRPr="00DE1DF2" w:rsidRDefault="00323A8D" w:rsidP="004A3238">
      <w:pPr>
        <w:numPr>
          <w:ilvl w:val="0"/>
          <w:numId w:val="41"/>
        </w:numPr>
        <w:jc w:val="both"/>
        <w:rPr>
          <w:rFonts w:ascii="Tahoma" w:hAnsi="Tahoma" w:cs="Tahoma"/>
          <w:sz w:val="20"/>
        </w:rPr>
      </w:pPr>
      <w:r w:rsidRPr="00DE1DF2">
        <w:rPr>
          <w:rFonts w:ascii="Tahoma" w:hAnsi="Tahoma" w:cs="Tahoma"/>
          <w:sz w:val="20"/>
        </w:rPr>
        <w:t>r</w:t>
      </w:r>
      <w:r w:rsidR="004A3238" w:rsidRPr="00DE1DF2">
        <w:rPr>
          <w:rFonts w:ascii="Tahoma" w:hAnsi="Tahoma" w:cs="Tahoma"/>
          <w:sz w:val="20"/>
        </w:rPr>
        <w:t xml:space="preserve">azvoj </w:t>
      </w:r>
      <w:r w:rsidRPr="00DE1DF2">
        <w:rPr>
          <w:rFonts w:ascii="Tahoma" w:hAnsi="Tahoma" w:cs="Tahoma"/>
          <w:sz w:val="20"/>
        </w:rPr>
        <w:t xml:space="preserve">in vzdrževanje </w:t>
      </w:r>
      <w:r w:rsidR="00441F63" w:rsidRPr="00DE1DF2">
        <w:rPr>
          <w:rFonts w:ascii="Tahoma" w:hAnsi="Tahoma" w:cs="Tahoma"/>
          <w:sz w:val="20"/>
        </w:rPr>
        <w:t>informacijske</w:t>
      </w:r>
      <w:r w:rsidR="004A3238" w:rsidRPr="00DE1DF2">
        <w:rPr>
          <w:rFonts w:ascii="Tahoma" w:hAnsi="Tahoma" w:cs="Tahoma"/>
          <w:sz w:val="20"/>
        </w:rPr>
        <w:t xml:space="preserve"> podpore</w:t>
      </w:r>
      <w:r w:rsidRPr="00DE1DF2">
        <w:rPr>
          <w:rFonts w:ascii="Tahoma" w:hAnsi="Tahoma" w:cs="Tahoma"/>
          <w:sz w:val="20"/>
        </w:rPr>
        <w:t>,</w:t>
      </w:r>
    </w:p>
    <w:p w14:paraId="5C20CE2C" w14:textId="77777777" w:rsidR="004A3238" w:rsidRPr="00DE1DF2" w:rsidRDefault="00323A8D" w:rsidP="004A3238">
      <w:pPr>
        <w:numPr>
          <w:ilvl w:val="0"/>
          <w:numId w:val="41"/>
        </w:numPr>
        <w:jc w:val="both"/>
        <w:rPr>
          <w:rFonts w:ascii="Tahoma" w:hAnsi="Tahoma" w:cs="Tahoma"/>
          <w:sz w:val="20"/>
        </w:rPr>
      </w:pPr>
      <w:r w:rsidRPr="00DE1DF2">
        <w:rPr>
          <w:rFonts w:ascii="Tahoma" w:hAnsi="Tahoma" w:cs="Tahoma"/>
          <w:sz w:val="20"/>
        </w:rPr>
        <w:t>k</w:t>
      </w:r>
      <w:r w:rsidR="004A3238" w:rsidRPr="00DE1DF2">
        <w:rPr>
          <w:rFonts w:ascii="Tahoma" w:hAnsi="Tahoma" w:cs="Tahoma"/>
          <w:sz w:val="20"/>
        </w:rPr>
        <w:t>omunikacijo z bankami</w:t>
      </w:r>
      <w:r w:rsidR="00441F63" w:rsidRPr="00DE1DF2">
        <w:rPr>
          <w:rFonts w:ascii="Tahoma" w:hAnsi="Tahoma" w:cs="Tahoma"/>
          <w:sz w:val="20"/>
        </w:rPr>
        <w:t xml:space="preserve"> in Državnim odvetništvom R</w:t>
      </w:r>
      <w:r w:rsidR="001E1EBE" w:rsidRPr="00DE1DF2">
        <w:rPr>
          <w:rFonts w:ascii="Tahoma" w:hAnsi="Tahoma" w:cs="Tahoma"/>
          <w:sz w:val="20"/>
        </w:rPr>
        <w:t xml:space="preserve">epublike Slovenije </w:t>
      </w:r>
      <w:r w:rsidR="00A700A8" w:rsidRPr="00DE1DF2">
        <w:rPr>
          <w:rFonts w:ascii="Tahoma" w:hAnsi="Tahoma" w:cs="Tahoma"/>
          <w:sz w:val="20"/>
        </w:rPr>
        <w:t>in</w:t>
      </w:r>
    </w:p>
    <w:p w14:paraId="71925DDA" w14:textId="77777777" w:rsidR="00441F63" w:rsidRPr="00DE1DF2" w:rsidRDefault="00323A8D" w:rsidP="00441F63">
      <w:pPr>
        <w:numPr>
          <w:ilvl w:val="0"/>
          <w:numId w:val="41"/>
        </w:numPr>
        <w:jc w:val="both"/>
        <w:rPr>
          <w:rFonts w:ascii="Tahoma" w:hAnsi="Tahoma" w:cs="Tahoma"/>
          <w:sz w:val="20"/>
        </w:rPr>
      </w:pPr>
      <w:r w:rsidRPr="00DE1DF2">
        <w:rPr>
          <w:rFonts w:ascii="Tahoma" w:hAnsi="Tahoma" w:cs="Tahoma"/>
          <w:sz w:val="20"/>
        </w:rPr>
        <w:t>o</w:t>
      </w:r>
      <w:r w:rsidR="00441F63" w:rsidRPr="00DE1DF2">
        <w:rPr>
          <w:rFonts w:ascii="Tahoma" w:hAnsi="Tahoma" w:cs="Tahoma"/>
          <w:sz w:val="20"/>
        </w:rPr>
        <w:t>dnos</w:t>
      </w:r>
      <w:r w:rsidR="00A1545A" w:rsidRPr="00DE1DF2">
        <w:rPr>
          <w:rFonts w:ascii="Tahoma" w:hAnsi="Tahoma" w:cs="Tahoma"/>
          <w:sz w:val="20"/>
        </w:rPr>
        <w:t>e</w:t>
      </w:r>
      <w:r w:rsidR="00441F63" w:rsidRPr="00DE1DF2">
        <w:rPr>
          <w:rFonts w:ascii="Tahoma" w:hAnsi="Tahoma" w:cs="Tahoma"/>
          <w:sz w:val="20"/>
        </w:rPr>
        <w:t xml:space="preserve"> z javnostjo v zvezi </w:t>
      </w:r>
      <w:r w:rsidR="00991735" w:rsidRPr="00DE1DF2">
        <w:rPr>
          <w:rFonts w:ascii="Tahoma" w:hAnsi="Tahoma" w:cs="Tahoma"/>
          <w:sz w:val="20"/>
        </w:rPr>
        <w:t>s poroštvenimi</w:t>
      </w:r>
      <w:r w:rsidR="00441F63" w:rsidRPr="00DE1DF2">
        <w:rPr>
          <w:rFonts w:ascii="Tahoma" w:hAnsi="Tahoma" w:cs="Tahoma"/>
          <w:sz w:val="20"/>
        </w:rPr>
        <w:t xml:space="preserve"> shemami</w:t>
      </w:r>
      <w:r w:rsidR="00A700A8" w:rsidRPr="00DE1DF2">
        <w:rPr>
          <w:rFonts w:ascii="Tahoma" w:hAnsi="Tahoma" w:cs="Tahoma"/>
          <w:sz w:val="20"/>
        </w:rPr>
        <w:t>.</w:t>
      </w:r>
    </w:p>
    <w:p w14:paraId="1727554E" w14:textId="77777777" w:rsidR="004A3238" w:rsidRPr="00DE1DF2" w:rsidRDefault="004A3238" w:rsidP="00EA7300">
      <w:pPr>
        <w:jc w:val="both"/>
        <w:rPr>
          <w:rFonts w:ascii="Tahoma" w:hAnsi="Tahoma" w:cs="Tahoma"/>
          <w:sz w:val="20"/>
        </w:rPr>
      </w:pPr>
    </w:p>
    <w:p w14:paraId="5B005465" w14:textId="77777777" w:rsidR="00531566" w:rsidRPr="00DE1DF2" w:rsidRDefault="007B19D8" w:rsidP="00EA7300">
      <w:pPr>
        <w:jc w:val="both"/>
        <w:rPr>
          <w:rFonts w:ascii="Tahoma" w:hAnsi="Tahoma" w:cs="Tahoma"/>
          <w:sz w:val="20"/>
        </w:rPr>
      </w:pPr>
      <w:r w:rsidRPr="00DE1DF2">
        <w:rPr>
          <w:rFonts w:ascii="Tahoma" w:hAnsi="Tahoma" w:cs="Tahoma"/>
          <w:sz w:val="20"/>
        </w:rPr>
        <w:t>SID banka</w:t>
      </w:r>
      <w:r w:rsidR="00531566" w:rsidRPr="00DE1DF2">
        <w:rPr>
          <w:rFonts w:ascii="Tahoma" w:hAnsi="Tahoma" w:cs="Tahoma"/>
          <w:sz w:val="20"/>
        </w:rPr>
        <w:t xml:space="preserve"> v sodelovanju z ministrstvom pripravi </w:t>
      </w:r>
      <w:r w:rsidR="009417A7" w:rsidRPr="00DE1DF2">
        <w:rPr>
          <w:rFonts w:ascii="Tahoma" w:hAnsi="Tahoma" w:cs="Tahoma"/>
          <w:sz w:val="20"/>
        </w:rPr>
        <w:t xml:space="preserve">preostalo </w:t>
      </w:r>
      <w:r w:rsidRPr="00DE1DF2">
        <w:rPr>
          <w:rFonts w:ascii="Tahoma" w:hAnsi="Tahoma" w:cs="Tahoma"/>
          <w:sz w:val="20"/>
        </w:rPr>
        <w:t xml:space="preserve">dokumentacijo, </w:t>
      </w:r>
      <w:r w:rsidR="00E02C8A" w:rsidRPr="00DE1DF2">
        <w:rPr>
          <w:rFonts w:ascii="Tahoma" w:hAnsi="Tahoma" w:cs="Tahoma"/>
          <w:sz w:val="20"/>
        </w:rPr>
        <w:t>ki je</w:t>
      </w:r>
      <w:r w:rsidR="009417A7" w:rsidRPr="00DE1DF2">
        <w:rPr>
          <w:rFonts w:ascii="Tahoma" w:hAnsi="Tahoma" w:cs="Tahoma"/>
          <w:sz w:val="20"/>
        </w:rPr>
        <w:t xml:space="preserve"> še</w:t>
      </w:r>
      <w:r w:rsidR="00E02C8A" w:rsidRPr="00DE1DF2">
        <w:rPr>
          <w:rFonts w:ascii="Tahoma" w:hAnsi="Tahoma" w:cs="Tahoma"/>
          <w:sz w:val="20"/>
        </w:rPr>
        <w:t xml:space="preserve"> </w:t>
      </w:r>
      <w:r w:rsidRPr="00DE1DF2">
        <w:rPr>
          <w:rFonts w:ascii="Tahoma" w:hAnsi="Tahoma" w:cs="Tahoma"/>
          <w:sz w:val="20"/>
        </w:rPr>
        <w:t>potre</w:t>
      </w:r>
      <w:r w:rsidR="00FE0562" w:rsidRPr="00DE1DF2">
        <w:rPr>
          <w:rFonts w:ascii="Tahoma" w:hAnsi="Tahoma" w:cs="Tahoma"/>
          <w:sz w:val="20"/>
        </w:rPr>
        <w:t>bn</w:t>
      </w:r>
      <w:r w:rsidR="00E02C8A" w:rsidRPr="00DE1DF2">
        <w:rPr>
          <w:rFonts w:ascii="Tahoma" w:hAnsi="Tahoma" w:cs="Tahoma"/>
          <w:sz w:val="20"/>
        </w:rPr>
        <w:t>a</w:t>
      </w:r>
      <w:r w:rsidR="00FE0562" w:rsidRPr="00DE1DF2">
        <w:rPr>
          <w:rFonts w:ascii="Tahoma" w:hAnsi="Tahoma" w:cs="Tahoma"/>
          <w:sz w:val="20"/>
        </w:rPr>
        <w:t xml:space="preserve"> </w:t>
      </w:r>
      <w:r w:rsidR="00E02C8A" w:rsidRPr="00DE1DF2">
        <w:rPr>
          <w:rFonts w:ascii="Tahoma" w:hAnsi="Tahoma" w:cs="Tahoma"/>
          <w:sz w:val="20"/>
        </w:rPr>
        <w:t xml:space="preserve">za izvajanje </w:t>
      </w:r>
      <w:r w:rsidR="00655550" w:rsidRPr="00DE1DF2">
        <w:rPr>
          <w:rFonts w:ascii="Tahoma" w:hAnsi="Tahoma" w:cs="Tahoma"/>
          <w:sz w:val="20"/>
        </w:rPr>
        <w:t xml:space="preserve">obeh </w:t>
      </w:r>
      <w:r w:rsidR="00991735" w:rsidRPr="00DE1DF2">
        <w:rPr>
          <w:rFonts w:ascii="Tahoma" w:hAnsi="Tahoma" w:cs="Tahoma"/>
          <w:sz w:val="20"/>
        </w:rPr>
        <w:t xml:space="preserve">poroštvenih </w:t>
      </w:r>
      <w:r w:rsidR="00655550" w:rsidRPr="00DE1DF2">
        <w:rPr>
          <w:rFonts w:ascii="Tahoma" w:hAnsi="Tahoma" w:cs="Tahoma"/>
          <w:sz w:val="20"/>
        </w:rPr>
        <w:t>shem.</w:t>
      </w:r>
      <w:r w:rsidR="00531566" w:rsidRPr="00DE1DF2">
        <w:rPr>
          <w:rFonts w:ascii="Tahoma" w:hAnsi="Tahoma" w:cs="Tahoma"/>
          <w:sz w:val="20"/>
        </w:rPr>
        <w:t xml:space="preserve"> </w:t>
      </w:r>
    </w:p>
    <w:p w14:paraId="36B29656" w14:textId="77777777" w:rsidR="00252479" w:rsidRPr="00DE1DF2" w:rsidRDefault="00252479" w:rsidP="00EA7300">
      <w:pPr>
        <w:jc w:val="both"/>
        <w:rPr>
          <w:rFonts w:ascii="Tahoma" w:hAnsi="Tahoma" w:cs="Tahoma"/>
          <w:sz w:val="20"/>
        </w:rPr>
      </w:pPr>
    </w:p>
    <w:p w14:paraId="7C3E2D71" w14:textId="77777777" w:rsidR="004A3238" w:rsidRPr="00DE1DF2" w:rsidRDefault="00D574A9" w:rsidP="00EA7300">
      <w:pPr>
        <w:jc w:val="both"/>
        <w:rPr>
          <w:rFonts w:ascii="Tahoma" w:hAnsi="Tahoma" w:cs="Tahoma"/>
          <w:sz w:val="20"/>
        </w:rPr>
      </w:pPr>
      <w:r w:rsidRPr="00DE1DF2">
        <w:rPr>
          <w:rFonts w:ascii="Tahoma" w:hAnsi="Tahoma" w:cs="Tahoma"/>
          <w:sz w:val="20"/>
        </w:rPr>
        <w:t>R</w:t>
      </w:r>
      <w:r w:rsidR="004A3238" w:rsidRPr="00DE1DF2">
        <w:rPr>
          <w:rFonts w:ascii="Tahoma" w:hAnsi="Tahoma" w:cs="Tahoma"/>
          <w:sz w:val="20"/>
        </w:rPr>
        <w:t xml:space="preserve">azvoj informacijske podpore </w:t>
      </w:r>
      <w:r w:rsidRPr="00DE1DF2">
        <w:rPr>
          <w:rFonts w:ascii="Tahoma" w:hAnsi="Tahoma" w:cs="Tahoma"/>
          <w:sz w:val="20"/>
        </w:rPr>
        <w:t>je namenjen</w:t>
      </w:r>
      <w:r w:rsidR="004A3238" w:rsidRPr="00DE1DF2">
        <w:rPr>
          <w:rFonts w:ascii="Tahoma" w:hAnsi="Tahoma" w:cs="Tahoma"/>
          <w:sz w:val="20"/>
        </w:rPr>
        <w:t xml:space="preserve"> spremljanj</w:t>
      </w:r>
      <w:r w:rsidRPr="00DE1DF2">
        <w:rPr>
          <w:rFonts w:ascii="Tahoma" w:hAnsi="Tahoma" w:cs="Tahoma"/>
          <w:sz w:val="20"/>
        </w:rPr>
        <w:t>u</w:t>
      </w:r>
      <w:r w:rsidR="004A3238" w:rsidRPr="00DE1DF2">
        <w:rPr>
          <w:rFonts w:ascii="Tahoma" w:hAnsi="Tahoma" w:cs="Tahoma"/>
          <w:sz w:val="20"/>
        </w:rPr>
        <w:t xml:space="preserve"> porabe poroštvene kvote, izdanih ter unovčenih poroštev Republike Slovenije</w:t>
      </w:r>
      <w:r w:rsidR="00441F63" w:rsidRPr="00DE1DF2">
        <w:rPr>
          <w:rFonts w:ascii="Tahoma" w:hAnsi="Tahoma" w:cs="Tahoma"/>
          <w:sz w:val="20"/>
        </w:rPr>
        <w:t xml:space="preserve"> in poročanje </w:t>
      </w:r>
      <w:r w:rsidR="007A470F" w:rsidRPr="00DE1DF2">
        <w:rPr>
          <w:rFonts w:ascii="Tahoma" w:hAnsi="Tahoma" w:cs="Tahoma"/>
          <w:sz w:val="20"/>
        </w:rPr>
        <w:t>ministrstvu</w:t>
      </w:r>
      <w:r w:rsidR="004A3238" w:rsidRPr="00DE1DF2">
        <w:rPr>
          <w:rFonts w:ascii="Tahoma" w:hAnsi="Tahoma" w:cs="Tahoma"/>
          <w:sz w:val="20"/>
        </w:rPr>
        <w:t>.</w:t>
      </w:r>
    </w:p>
    <w:p w14:paraId="78623DD6" w14:textId="77777777" w:rsidR="004A3238" w:rsidRPr="00DE1DF2" w:rsidRDefault="004A3238" w:rsidP="00EA7300">
      <w:pPr>
        <w:jc w:val="both"/>
        <w:rPr>
          <w:rFonts w:ascii="Tahoma" w:hAnsi="Tahoma" w:cs="Tahoma"/>
          <w:sz w:val="20"/>
        </w:rPr>
      </w:pPr>
    </w:p>
    <w:p w14:paraId="6BEB2942" w14:textId="77777777" w:rsidR="00DA60CD" w:rsidRPr="00DE1DF2" w:rsidRDefault="00252479" w:rsidP="00EA7300">
      <w:pPr>
        <w:jc w:val="both"/>
        <w:rPr>
          <w:rFonts w:ascii="Tahoma" w:hAnsi="Tahoma" w:cs="Tahoma"/>
          <w:sz w:val="20"/>
        </w:rPr>
      </w:pPr>
      <w:r w:rsidRPr="00DE1DF2">
        <w:rPr>
          <w:rFonts w:ascii="Tahoma" w:hAnsi="Tahoma" w:cs="Tahoma"/>
          <w:sz w:val="20"/>
        </w:rPr>
        <w:t xml:space="preserve">SID banka za potrebe evidentiranja in rezervacije poroštvene kvote bankam razvije spletno storitev, ki jo ponudi </w:t>
      </w:r>
      <w:r w:rsidR="004A3238" w:rsidRPr="00DE1DF2">
        <w:rPr>
          <w:rFonts w:ascii="Tahoma" w:hAnsi="Tahoma" w:cs="Tahoma"/>
          <w:sz w:val="20"/>
        </w:rPr>
        <w:t xml:space="preserve">bankam </w:t>
      </w:r>
      <w:r w:rsidRPr="00DE1DF2">
        <w:rPr>
          <w:rFonts w:ascii="Tahoma" w:hAnsi="Tahoma" w:cs="Tahoma"/>
          <w:sz w:val="20"/>
        </w:rPr>
        <w:t xml:space="preserve">skladno z 8. členom Uredbe o izvajanju ukrepa poroštva po ZDGLPE. SID banka za </w:t>
      </w:r>
      <w:r w:rsidR="00441F63" w:rsidRPr="00DE1DF2">
        <w:rPr>
          <w:rFonts w:ascii="Tahoma" w:hAnsi="Tahoma" w:cs="Tahoma"/>
          <w:sz w:val="20"/>
        </w:rPr>
        <w:t xml:space="preserve">spremljanje poroštev Republike Slovenije ter </w:t>
      </w:r>
      <w:r w:rsidRPr="00DE1DF2">
        <w:rPr>
          <w:rFonts w:ascii="Tahoma" w:hAnsi="Tahoma" w:cs="Tahoma"/>
          <w:sz w:val="20"/>
        </w:rPr>
        <w:t xml:space="preserve">redna mesečna poročanja in kvartalna poročanja o stanjih kreditov s strani bank, razvije </w:t>
      </w:r>
      <w:r w:rsidR="00441F63" w:rsidRPr="00DE1DF2">
        <w:rPr>
          <w:rFonts w:ascii="Tahoma" w:hAnsi="Tahoma" w:cs="Tahoma"/>
          <w:sz w:val="20"/>
        </w:rPr>
        <w:t xml:space="preserve">samostojno </w:t>
      </w:r>
      <w:r w:rsidRPr="00DE1DF2">
        <w:rPr>
          <w:rFonts w:ascii="Tahoma" w:hAnsi="Tahoma" w:cs="Tahoma"/>
          <w:sz w:val="20"/>
        </w:rPr>
        <w:t xml:space="preserve">aplikativno </w:t>
      </w:r>
      <w:r w:rsidR="00441F63" w:rsidRPr="00DE1DF2">
        <w:rPr>
          <w:rFonts w:ascii="Tahoma" w:hAnsi="Tahoma" w:cs="Tahoma"/>
          <w:sz w:val="20"/>
        </w:rPr>
        <w:t xml:space="preserve">informacijsko </w:t>
      </w:r>
      <w:r w:rsidRPr="00DE1DF2">
        <w:rPr>
          <w:rFonts w:ascii="Tahoma" w:hAnsi="Tahoma" w:cs="Tahoma"/>
          <w:sz w:val="20"/>
        </w:rPr>
        <w:t>podporo</w:t>
      </w:r>
      <w:r w:rsidR="00A20E4C" w:rsidRPr="00DE1DF2">
        <w:rPr>
          <w:rFonts w:ascii="Tahoma" w:hAnsi="Tahoma" w:cs="Tahoma"/>
          <w:sz w:val="20"/>
        </w:rPr>
        <w:t>, ki jo tudi sama vzdržuje.</w:t>
      </w:r>
      <w:r w:rsidR="00441F63" w:rsidRPr="00DE1DF2">
        <w:rPr>
          <w:rFonts w:ascii="Tahoma" w:hAnsi="Tahoma" w:cs="Tahoma"/>
          <w:sz w:val="20"/>
        </w:rPr>
        <w:t xml:space="preserve"> </w:t>
      </w:r>
    </w:p>
    <w:p w14:paraId="379AC62F" w14:textId="77777777" w:rsidR="001F22CC" w:rsidRPr="00DE1DF2" w:rsidRDefault="00DA60CD" w:rsidP="00EA7300">
      <w:pPr>
        <w:jc w:val="both"/>
        <w:rPr>
          <w:rFonts w:ascii="Tahoma" w:hAnsi="Tahoma" w:cs="Tahoma"/>
          <w:sz w:val="20"/>
        </w:rPr>
      </w:pPr>
      <w:r w:rsidRPr="00DE1DF2">
        <w:rPr>
          <w:rFonts w:ascii="Tahoma" w:hAnsi="Tahoma" w:cs="Tahoma"/>
          <w:sz w:val="20"/>
        </w:rPr>
        <w:t xml:space="preserve"> </w:t>
      </w:r>
    </w:p>
    <w:p w14:paraId="47B1C0A1" w14:textId="77777777" w:rsidR="00CD3219" w:rsidRPr="00DE1DF2" w:rsidRDefault="00CD3219" w:rsidP="00EA7300">
      <w:pPr>
        <w:jc w:val="both"/>
        <w:rPr>
          <w:rFonts w:ascii="Tahoma" w:hAnsi="Tahoma" w:cs="Tahoma"/>
          <w:sz w:val="20"/>
        </w:rPr>
      </w:pPr>
    </w:p>
    <w:p w14:paraId="0937CC3D" w14:textId="77777777" w:rsidR="006104B4" w:rsidRPr="00DE1DF2" w:rsidRDefault="00AA693B" w:rsidP="00EA7300">
      <w:pPr>
        <w:jc w:val="both"/>
        <w:rPr>
          <w:rFonts w:ascii="Tahoma" w:hAnsi="Tahoma" w:cs="Tahoma"/>
          <w:b/>
          <w:sz w:val="20"/>
        </w:rPr>
      </w:pPr>
      <w:r w:rsidRPr="00DE1DF2">
        <w:rPr>
          <w:rFonts w:ascii="Tahoma" w:hAnsi="Tahoma" w:cs="Tahoma"/>
          <w:b/>
          <w:sz w:val="20"/>
        </w:rPr>
        <w:t>5</w:t>
      </w:r>
      <w:r w:rsidR="00FE0562" w:rsidRPr="00DE1DF2">
        <w:rPr>
          <w:rFonts w:ascii="Tahoma" w:hAnsi="Tahoma" w:cs="Tahoma"/>
          <w:b/>
          <w:sz w:val="20"/>
        </w:rPr>
        <w:t>. č</w:t>
      </w:r>
      <w:r w:rsidR="006104B4" w:rsidRPr="00DE1DF2">
        <w:rPr>
          <w:rFonts w:ascii="Tahoma" w:hAnsi="Tahoma" w:cs="Tahoma"/>
          <w:b/>
          <w:sz w:val="20"/>
        </w:rPr>
        <w:t>len</w:t>
      </w:r>
    </w:p>
    <w:p w14:paraId="3CA2FB47" w14:textId="77777777" w:rsidR="00CB4268" w:rsidRPr="00DE1DF2" w:rsidRDefault="00CB4268" w:rsidP="00EA7300">
      <w:pPr>
        <w:jc w:val="both"/>
        <w:rPr>
          <w:rFonts w:ascii="Tahoma" w:hAnsi="Tahoma" w:cs="Tahoma"/>
          <w:b/>
          <w:sz w:val="20"/>
        </w:rPr>
      </w:pPr>
    </w:p>
    <w:p w14:paraId="538EB8B2" w14:textId="77777777" w:rsidR="004222D7" w:rsidRPr="00DE1DF2" w:rsidRDefault="004222D7" w:rsidP="004222D7">
      <w:pPr>
        <w:jc w:val="both"/>
        <w:rPr>
          <w:rFonts w:ascii="Tahoma" w:hAnsi="Tahoma" w:cs="Tahoma"/>
          <w:b/>
          <w:sz w:val="20"/>
        </w:rPr>
      </w:pPr>
      <w:r w:rsidRPr="00DE1DF2">
        <w:rPr>
          <w:rFonts w:ascii="Tahoma" w:hAnsi="Tahoma" w:cs="Tahoma"/>
          <w:b/>
          <w:sz w:val="20"/>
        </w:rPr>
        <w:t>Nadomestilo za opravljanje storitev</w:t>
      </w:r>
    </w:p>
    <w:p w14:paraId="25505FB4" w14:textId="77777777" w:rsidR="004222D7" w:rsidRPr="00DE1DF2" w:rsidRDefault="004222D7" w:rsidP="004222D7">
      <w:pPr>
        <w:jc w:val="both"/>
        <w:rPr>
          <w:rFonts w:ascii="Tahoma" w:hAnsi="Tahoma" w:cs="Tahoma"/>
          <w:sz w:val="20"/>
        </w:rPr>
      </w:pPr>
    </w:p>
    <w:p w14:paraId="17744A78" w14:textId="77777777" w:rsidR="004222D7" w:rsidRPr="00DE1DF2" w:rsidRDefault="004222D7" w:rsidP="004222D7">
      <w:pPr>
        <w:jc w:val="both"/>
        <w:rPr>
          <w:rFonts w:ascii="Tahoma" w:hAnsi="Tahoma" w:cs="Tahoma"/>
          <w:sz w:val="20"/>
        </w:rPr>
      </w:pPr>
      <w:r w:rsidRPr="00DE1DF2">
        <w:rPr>
          <w:rFonts w:ascii="Tahoma" w:hAnsi="Tahoma" w:cs="Tahoma"/>
          <w:sz w:val="20"/>
        </w:rPr>
        <w:t>Na podlagi 12. odstavka 65. člena ZIUZEOP in 13. člena Uredbe ZIUZEOP ter 12. člena ZDLGPE je SID banka upravičena do mesečnega nadomestila za izvajanje poslov v imenu in za račun Republike Slovenije (v nadaljevanju: nadomestilo).</w:t>
      </w:r>
      <w:r w:rsidRPr="00DE1DF2" w:rsidDel="00991735">
        <w:rPr>
          <w:rFonts w:ascii="Tahoma" w:hAnsi="Tahoma" w:cs="Tahoma"/>
          <w:sz w:val="20"/>
        </w:rPr>
        <w:t xml:space="preserve"> </w:t>
      </w:r>
      <w:r w:rsidRPr="00DE1DF2">
        <w:rPr>
          <w:rFonts w:ascii="Tahoma" w:hAnsi="Tahoma" w:cs="Tahoma"/>
          <w:sz w:val="20"/>
        </w:rPr>
        <w:t xml:space="preserve">Nadomestilo se </w:t>
      </w:r>
      <w:r w:rsidR="008F4DCB" w:rsidRPr="00DE1DF2">
        <w:rPr>
          <w:rFonts w:ascii="Tahoma" w:hAnsi="Tahoma" w:cs="Tahoma"/>
          <w:sz w:val="20"/>
        </w:rPr>
        <w:t xml:space="preserve">izračuna v višini celotnih stroškov ugotovljenih </w:t>
      </w:r>
      <w:r w:rsidRPr="00DE1DF2">
        <w:rPr>
          <w:rFonts w:ascii="Tahoma" w:hAnsi="Tahoma" w:cs="Tahoma"/>
          <w:sz w:val="20"/>
        </w:rPr>
        <w:t>na podlagi</w:t>
      </w:r>
      <w:r w:rsidR="00A437A4" w:rsidRPr="00DE1DF2">
        <w:rPr>
          <w:rFonts w:ascii="Tahoma" w:hAnsi="Tahoma" w:cs="Tahoma"/>
          <w:sz w:val="20"/>
        </w:rPr>
        <w:t xml:space="preserve"> vsakokrat veljavnih</w:t>
      </w:r>
      <w:r w:rsidRPr="00DE1DF2">
        <w:rPr>
          <w:rFonts w:ascii="Tahoma" w:hAnsi="Tahoma" w:cs="Tahoma"/>
          <w:sz w:val="20"/>
        </w:rPr>
        <w:t xml:space="preserve"> Sodil za razporejanje posrednih stroškov izvajanja dejavnosti po pooblastilu Republike Slovenije</w:t>
      </w:r>
      <w:r w:rsidR="008F4DCB" w:rsidRPr="00DE1DF2">
        <w:rPr>
          <w:rFonts w:ascii="Tahoma" w:hAnsi="Tahoma" w:cs="Tahoma"/>
          <w:sz w:val="20"/>
        </w:rPr>
        <w:t xml:space="preserve"> </w:t>
      </w:r>
      <w:r w:rsidRPr="00DE1DF2">
        <w:rPr>
          <w:rFonts w:ascii="Tahoma" w:hAnsi="Tahoma" w:cs="Tahoma"/>
          <w:sz w:val="20"/>
        </w:rPr>
        <w:t>v nadaljevanju: Sodila)</w:t>
      </w:r>
      <w:r w:rsidR="008F4DCB" w:rsidRPr="00DE1DF2">
        <w:rPr>
          <w:rFonts w:ascii="Tahoma" w:hAnsi="Tahoma" w:cs="Tahoma"/>
          <w:sz w:val="20"/>
        </w:rPr>
        <w:t>, sprejetih in revidiranih skladno z Zakonom o preglednosti finančnih odnosov in ločenem evidentiranju različnih dejavnosti (Uradni list RS, št. 33/2011)</w:t>
      </w:r>
      <w:r w:rsidR="00A86806" w:rsidRPr="00DE1DF2">
        <w:rPr>
          <w:rFonts w:ascii="Tahoma" w:hAnsi="Tahoma" w:cs="Tahoma"/>
          <w:sz w:val="20"/>
        </w:rPr>
        <w:t>.</w:t>
      </w:r>
    </w:p>
    <w:p w14:paraId="63599B68" w14:textId="77777777" w:rsidR="004222D7" w:rsidRPr="00DE1DF2" w:rsidRDefault="004222D7" w:rsidP="004222D7">
      <w:pPr>
        <w:jc w:val="both"/>
        <w:rPr>
          <w:rFonts w:ascii="Tahoma" w:hAnsi="Tahoma" w:cs="Tahoma"/>
          <w:sz w:val="20"/>
        </w:rPr>
      </w:pPr>
    </w:p>
    <w:p w14:paraId="7FABDF5C" w14:textId="68D5C857" w:rsidR="004222D7" w:rsidRPr="00DE1DF2" w:rsidRDefault="004222D7" w:rsidP="004222D7">
      <w:pPr>
        <w:jc w:val="both"/>
        <w:rPr>
          <w:rFonts w:ascii="Tahoma" w:hAnsi="Tahoma" w:cs="Tahoma"/>
          <w:sz w:val="20"/>
        </w:rPr>
      </w:pPr>
      <w:bookmarkStart w:id="0" w:name="_Hlk65790507"/>
      <w:r w:rsidRPr="00DE1DF2">
        <w:rPr>
          <w:rFonts w:ascii="Tahoma" w:hAnsi="Tahoma" w:cs="Tahoma"/>
          <w:sz w:val="20"/>
        </w:rPr>
        <w:t xml:space="preserve">Nadomestilo za leto 2020 na podlagi Sodil </w:t>
      </w:r>
      <w:r w:rsidR="00AA41A8" w:rsidRPr="00DE1DF2">
        <w:rPr>
          <w:rFonts w:ascii="Tahoma" w:hAnsi="Tahoma" w:cs="Tahoma"/>
          <w:sz w:val="20"/>
        </w:rPr>
        <w:t>z dne 17. 12. 2020</w:t>
      </w:r>
      <w:r w:rsidR="00C57395" w:rsidRPr="00DE1DF2">
        <w:rPr>
          <w:rFonts w:ascii="Tahoma" w:hAnsi="Tahoma" w:cs="Tahoma"/>
          <w:sz w:val="20"/>
        </w:rPr>
        <w:t>, upoštevaje 8,5-odstotno znižanje</w:t>
      </w:r>
      <w:r w:rsidR="0024221F" w:rsidRPr="00DE1DF2">
        <w:rPr>
          <w:rFonts w:ascii="Tahoma" w:hAnsi="Tahoma" w:cs="Tahoma"/>
          <w:sz w:val="20"/>
        </w:rPr>
        <w:t xml:space="preserve"> stroškov SID banke</w:t>
      </w:r>
      <w:r w:rsidR="00AA41A8" w:rsidRPr="00DE1DF2">
        <w:rPr>
          <w:rFonts w:ascii="Tahoma" w:hAnsi="Tahoma" w:cs="Tahoma"/>
          <w:sz w:val="20"/>
        </w:rPr>
        <w:t xml:space="preserve"> </w:t>
      </w:r>
      <w:r w:rsidRPr="00DE1DF2">
        <w:rPr>
          <w:rFonts w:ascii="Tahoma" w:hAnsi="Tahoma" w:cs="Tahoma"/>
          <w:sz w:val="20"/>
        </w:rPr>
        <w:t xml:space="preserve">znaša </w:t>
      </w:r>
      <w:r w:rsidR="0024221F" w:rsidRPr="00DE1DF2">
        <w:rPr>
          <w:rFonts w:ascii="Tahoma" w:hAnsi="Tahoma" w:cs="Tahoma"/>
          <w:sz w:val="20"/>
        </w:rPr>
        <w:t xml:space="preserve">647.539,33 </w:t>
      </w:r>
      <w:r w:rsidRPr="00DE1DF2">
        <w:rPr>
          <w:rFonts w:ascii="Tahoma" w:hAnsi="Tahoma" w:cs="Tahoma"/>
          <w:sz w:val="20"/>
        </w:rPr>
        <w:t>EUR</w:t>
      </w:r>
      <w:r w:rsidRPr="00DE1DF2">
        <w:rPr>
          <w:rFonts w:ascii="Calibri" w:eastAsia="Calibri" w:hAnsi="Calibri"/>
          <w:szCs w:val="22"/>
        </w:rPr>
        <w:t xml:space="preserve"> </w:t>
      </w:r>
      <w:r w:rsidRPr="00DE1DF2">
        <w:rPr>
          <w:rFonts w:ascii="Tahoma" w:hAnsi="Tahoma" w:cs="Tahoma"/>
          <w:sz w:val="20"/>
        </w:rPr>
        <w:t xml:space="preserve">brez davka na dodano vrednost oziroma </w:t>
      </w:r>
      <w:r w:rsidR="0024221F" w:rsidRPr="00DE1DF2">
        <w:rPr>
          <w:rFonts w:ascii="Tahoma" w:hAnsi="Tahoma" w:cs="Tahoma"/>
          <w:sz w:val="20"/>
        </w:rPr>
        <w:t>789.997,98</w:t>
      </w:r>
      <w:r w:rsidR="00FD6C47" w:rsidRPr="00DE1DF2">
        <w:rPr>
          <w:rFonts w:ascii="Tahoma" w:hAnsi="Tahoma" w:cs="Tahoma"/>
          <w:sz w:val="20"/>
        </w:rPr>
        <w:t xml:space="preserve"> </w:t>
      </w:r>
      <w:r w:rsidRPr="00DE1DF2">
        <w:rPr>
          <w:rFonts w:ascii="Tahoma" w:hAnsi="Tahoma" w:cs="Tahoma"/>
          <w:sz w:val="20"/>
        </w:rPr>
        <w:t xml:space="preserve">EUR z vključenim davkom na dodano vrednost. K računu SID banka priloži </w:t>
      </w:r>
      <w:r w:rsidR="00D5316C" w:rsidRPr="00DE1DF2">
        <w:rPr>
          <w:rFonts w:ascii="Tahoma" w:hAnsi="Tahoma" w:cs="Tahoma"/>
          <w:sz w:val="20"/>
        </w:rPr>
        <w:t xml:space="preserve">Poročilo revizorja </w:t>
      </w:r>
      <w:proofErr w:type="spellStart"/>
      <w:r w:rsidR="00D5316C" w:rsidRPr="00DE1DF2">
        <w:rPr>
          <w:rFonts w:ascii="Tahoma" w:hAnsi="Tahoma" w:cs="Tahoma"/>
          <w:sz w:val="20"/>
        </w:rPr>
        <w:t>Deloitte</w:t>
      </w:r>
      <w:proofErr w:type="spellEnd"/>
      <w:r w:rsidR="00D5316C" w:rsidRPr="00DE1DF2">
        <w:rPr>
          <w:rFonts w:ascii="Tahoma" w:hAnsi="Tahoma" w:cs="Tahoma"/>
          <w:sz w:val="20"/>
        </w:rPr>
        <w:t xml:space="preserve"> revizija d.o.o. z dne 25.</w:t>
      </w:r>
      <w:r w:rsidR="00697D6C" w:rsidRPr="00DE1DF2">
        <w:rPr>
          <w:rFonts w:ascii="Tahoma" w:hAnsi="Tahoma" w:cs="Tahoma"/>
          <w:sz w:val="20"/>
        </w:rPr>
        <w:t xml:space="preserve"> </w:t>
      </w:r>
      <w:r w:rsidR="00D5316C" w:rsidRPr="00DE1DF2">
        <w:rPr>
          <w:rFonts w:ascii="Tahoma" w:hAnsi="Tahoma" w:cs="Tahoma"/>
          <w:sz w:val="20"/>
        </w:rPr>
        <w:t>3.</w:t>
      </w:r>
      <w:r w:rsidR="00697D6C" w:rsidRPr="00DE1DF2">
        <w:rPr>
          <w:rFonts w:ascii="Tahoma" w:hAnsi="Tahoma" w:cs="Tahoma"/>
          <w:sz w:val="20"/>
        </w:rPr>
        <w:t xml:space="preserve"> </w:t>
      </w:r>
      <w:r w:rsidR="00D5316C" w:rsidRPr="00DE1DF2">
        <w:rPr>
          <w:rFonts w:ascii="Tahoma" w:hAnsi="Tahoma" w:cs="Tahoma"/>
          <w:sz w:val="20"/>
        </w:rPr>
        <w:t xml:space="preserve">2021 glede objektivne upravičenosti Sodil, Tabelo stroškov poroštvenih shem po ZIUZEOP in ZDLGPE, izračunanih na podlagi Sodil (skupni stroški dela, storitev, materiala, davkov in članarin ter amortizacije) in morebitne druge </w:t>
      </w:r>
      <w:r w:rsidR="00A74219" w:rsidRPr="00DE1DF2">
        <w:rPr>
          <w:rFonts w:ascii="Tahoma" w:hAnsi="Tahoma" w:cs="Tahoma"/>
          <w:sz w:val="20"/>
        </w:rPr>
        <w:t>podatke</w:t>
      </w:r>
      <w:r w:rsidR="00F9412D" w:rsidRPr="00DE1DF2">
        <w:rPr>
          <w:rFonts w:ascii="Tahoma" w:hAnsi="Tahoma" w:cs="Tahoma"/>
          <w:sz w:val="20"/>
        </w:rPr>
        <w:t xml:space="preserve"> ki j</w:t>
      </w:r>
      <w:r w:rsidR="00817F5B" w:rsidRPr="00DE1DF2">
        <w:rPr>
          <w:rFonts w:ascii="Tahoma" w:hAnsi="Tahoma" w:cs="Tahoma"/>
          <w:sz w:val="20"/>
        </w:rPr>
        <w:t>ih</w:t>
      </w:r>
      <w:r w:rsidR="00F9412D" w:rsidRPr="00DE1DF2">
        <w:rPr>
          <w:rFonts w:ascii="Tahoma" w:hAnsi="Tahoma" w:cs="Tahoma"/>
          <w:sz w:val="20"/>
        </w:rPr>
        <w:t xml:space="preserve"> dogovorita ministrstvo in SID banka</w:t>
      </w:r>
      <w:r w:rsidR="00A74219" w:rsidRPr="00DE1DF2">
        <w:rPr>
          <w:rFonts w:ascii="Tahoma" w:hAnsi="Tahoma" w:cs="Tahoma"/>
          <w:sz w:val="20"/>
        </w:rPr>
        <w:t>.</w:t>
      </w:r>
      <w:r w:rsidR="00F9412D" w:rsidRPr="00DE1DF2">
        <w:rPr>
          <w:rFonts w:ascii="Tahoma" w:hAnsi="Tahoma" w:cs="Tahoma"/>
          <w:sz w:val="20"/>
        </w:rPr>
        <w:t xml:space="preserve"> </w:t>
      </w:r>
    </w:p>
    <w:p w14:paraId="7FA4D2EA" w14:textId="77777777" w:rsidR="0024221F" w:rsidRPr="00DE1DF2" w:rsidRDefault="0024221F" w:rsidP="004222D7">
      <w:pPr>
        <w:jc w:val="both"/>
        <w:rPr>
          <w:rFonts w:ascii="Tahoma" w:hAnsi="Tahoma" w:cs="Tahoma"/>
          <w:sz w:val="20"/>
        </w:rPr>
      </w:pPr>
    </w:p>
    <w:p w14:paraId="713C5D01" w14:textId="77777777" w:rsidR="0024221F" w:rsidRPr="00DE1DF2" w:rsidRDefault="0024221F" w:rsidP="004222D7">
      <w:pPr>
        <w:jc w:val="both"/>
        <w:rPr>
          <w:rFonts w:ascii="Tahoma" w:hAnsi="Tahoma" w:cs="Tahoma"/>
          <w:sz w:val="20"/>
        </w:rPr>
      </w:pPr>
      <w:r w:rsidRPr="00DE1DF2">
        <w:rPr>
          <w:rFonts w:ascii="Tahoma" w:hAnsi="Tahoma" w:cs="Tahoma"/>
          <w:sz w:val="20"/>
        </w:rPr>
        <w:t>Nadomestilo za leto 2021 na podlagi Sodil z dne 17. 12. 2020 znaša 413.312,28 EUR brez davka na dodano vrednost oziroma 504.240,98 EUR z vključenim davkom na dodano vrednost. K računu SID</w:t>
      </w:r>
      <w:r w:rsidR="008E02AF" w:rsidRPr="00DE1DF2">
        <w:rPr>
          <w:rFonts w:ascii="Tahoma" w:hAnsi="Tahoma" w:cs="Tahoma"/>
          <w:sz w:val="20"/>
        </w:rPr>
        <w:t xml:space="preserve"> banka priloži Tabelo stroškov poroštvenih shem po ZIUZEOP in ZDLGPE, izračunanih na podlagi Sodil (skupni stroški dela, storitev, materiala, davkov in članarin ter amortizacije) in morebitne druge podatke, ki jih dogovorita ministrstvo in SID banka.</w:t>
      </w:r>
    </w:p>
    <w:p w14:paraId="33C8F543" w14:textId="77777777" w:rsidR="008E02AF" w:rsidRPr="00DE1DF2" w:rsidRDefault="008E02AF" w:rsidP="004222D7">
      <w:pPr>
        <w:jc w:val="both"/>
        <w:rPr>
          <w:rFonts w:ascii="Tahoma" w:hAnsi="Tahoma" w:cs="Tahoma"/>
          <w:sz w:val="20"/>
        </w:rPr>
      </w:pPr>
    </w:p>
    <w:p w14:paraId="3F75D598" w14:textId="77777777" w:rsidR="008E02AF" w:rsidRPr="00DE1DF2" w:rsidRDefault="008E02AF" w:rsidP="004222D7">
      <w:pPr>
        <w:jc w:val="both"/>
        <w:rPr>
          <w:rFonts w:ascii="Tahoma" w:hAnsi="Tahoma" w:cs="Tahoma"/>
          <w:sz w:val="20"/>
        </w:rPr>
      </w:pPr>
      <w:r w:rsidRPr="00DE1DF2">
        <w:rPr>
          <w:rFonts w:ascii="Tahoma" w:hAnsi="Tahoma" w:cs="Tahoma"/>
          <w:sz w:val="20"/>
        </w:rPr>
        <w:t>Mesečno nadomestilo za leto 2022 znaša 30.998,42 EUR brez davka na dodano vrednost oziroma 37.818,07 EUR z vključenim davkom na dodano vrednost. Račun SID banka posreduje ministrstvu za vsak mesec posebej, razen za že pretekle mesece leta 2022 pred podpisom pogodbe, za katere se račun izda zbirno v skupnem znesku.</w:t>
      </w:r>
    </w:p>
    <w:p w14:paraId="26900249" w14:textId="77777777" w:rsidR="004222D7" w:rsidRPr="00DE1DF2" w:rsidRDefault="004222D7" w:rsidP="004222D7">
      <w:pPr>
        <w:jc w:val="both"/>
        <w:rPr>
          <w:rFonts w:ascii="Tahoma" w:hAnsi="Tahoma" w:cs="Tahoma"/>
          <w:sz w:val="20"/>
        </w:rPr>
      </w:pPr>
    </w:p>
    <w:p w14:paraId="7DB46ABB" w14:textId="4B101978" w:rsidR="004222D7" w:rsidRPr="00DE1DF2" w:rsidRDefault="008F4DCB" w:rsidP="004222D7">
      <w:pPr>
        <w:jc w:val="both"/>
        <w:rPr>
          <w:rFonts w:ascii="Tahoma" w:hAnsi="Tahoma" w:cs="Tahoma"/>
          <w:sz w:val="20"/>
        </w:rPr>
      </w:pPr>
      <w:r w:rsidRPr="00DE1DF2">
        <w:rPr>
          <w:rFonts w:ascii="Tahoma" w:hAnsi="Tahoma" w:cs="Tahoma"/>
          <w:sz w:val="20"/>
        </w:rPr>
        <w:t>Za obdobja p</w:t>
      </w:r>
      <w:r w:rsidR="004222D7" w:rsidRPr="00DE1DF2">
        <w:rPr>
          <w:rFonts w:ascii="Tahoma" w:hAnsi="Tahoma" w:cs="Tahoma"/>
          <w:sz w:val="20"/>
        </w:rPr>
        <w:t>o letu 202</w:t>
      </w:r>
      <w:r w:rsidR="008E02AF" w:rsidRPr="00DE1DF2">
        <w:rPr>
          <w:rFonts w:ascii="Tahoma" w:hAnsi="Tahoma" w:cs="Tahoma"/>
          <w:sz w:val="20"/>
        </w:rPr>
        <w:t>2</w:t>
      </w:r>
      <w:r w:rsidR="004222D7" w:rsidRPr="00DE1DF2">
        <w:rPr>
          <w:rFonts w:ascii="Tahoma" w:hAnsi="Tahoma" w:cs="Tahoma"/>
          <w:sz w:val="20"/>
        </w:rPr>
        <w:t xml:space="preserve"> SID banka </w:t>
      </w:r>
      <w:r w:rsidR="004222D7" w:rsidRPr="00DE1DF2" w:rsidDel="00CD4995">
        <w:rPr>
          <w:rFonts w:ascii="Tahoma" w:hAnsi="Tahoma" w:cs="Tahoma"/>
          <w:sz w:val="20"/>
        </w:rPr>
        <w:t>obračunav</w:t>
      </w:r>
      <w:r w:rsidR="004222D7" w:rsidRPr="00DE1DF2">
        <w:rPr>
          <w:rFonts w:ascii="Tahoma" w:hAnsi="Tahoma" w:cs="Tahoma"/>
          <w:sz w:val="20"/>
        </w:rPr>
        <w:t xml:space="preserve">a </w:t>
      </w:r>
      <w:r w:rsidR="004222D7" w:rsidRPr="00DE1DF2" w:rsidDel="00CD4995">
        <w:rPr>
          <w:rFonts w:ascii="Tahoma" w:hAnsi="Tahoma" w:cs="Tahoma"/>
          <w:sz w:val="20"/>
        </w:rPr>
        <w:t>mesečno nadomestilo</w:t>
      </w:r>
      <w:r w:rsidR="004222D7" w:rsidRPr="00DE1DF2">
        <w:rPr>
          <w:rFonts w:ascii="Tahoma" w:hAnsi="Tahoma" w:cs="Tahoma"/>
          <w:sz w:val="20"/>
        </w:rPr>
        <w:t xml:space="preserve">, ki ga izračuna na podlagi nadomestila </w:t>
      </w:r>
      <w:r w:rsidR="00697D6C" w:rsidRPr="00DE1DF2">
        <w:rPr>
          <w:rFonts w:ascii="Tahoma" w:hAnsi="Tahoma" w:cs="Tahoma"/>
          <w:sz w:val="20"/>
        </w:rPr>
        <w:t>za</w:t>
      </w:r>
      <w:r w:rsidR="004222D7" w:rsidRPr="00DE1DF2">
        <w:rPr>
          <w:rFonts w:ascii="Tahoma" w:hAnsi="Tahoma" w:cs="Tahoma"/>
          <w:sz w:val="20"/>
        </w:rPr>
        <w:t xml:space="preserve"> </w:t>
      </w:r>
      <w:r w:rsidR="004222D7" w:rsidRPr="00DE1DF2" w:rsidDel="00CD4995">
        <w:rPr>
          <w:rFonts w:ascii="Tahoma" w:hAnsi="Tahoma" w:cs="Tahoma"/>
          <w:sz w:val="20"/>
        </w:rPr>
        <w:t>pretekl</w:t>
      </w:r>
      <w:r w:rsidR="00697D6C" w:rsidRPr="00DE1DF2">
        <w:rPr>
          <w:rFonts w:ascii="Tahoma" w:hAnsi="Tahoma" w:cs="Tahoma"/>
          <w:sz w:val="20"/>
        </w:rPr>
        <w:t>o</w:t>
      </w:r>
      <w:r w:rsidR="004222D7" w:rsidRPr="00DE1DF2" w:rsidDel="00CD4995">
        <w:rPr>
          <w:rFonts w:ascii="Tahoma" w:hAnsi="Tahoma" w:cs="Tahoma"/>
          <w:sz w:val="20"/>
        </w:rPr>
        <w:t xml:space="preserve"> let</w:t>
      </w:r>
      <w:r w:rsidR="00697D6C" w:rsidRPr="00DE1DF2">
        <w:rPr>
          <w:rFonts w:ascii="Tahoma" w:hAnsi="Tahoma" w:cs="Tahoma"/>
          <w:sz w:val="20"/>
        </w:rPr>
        <w:t>o</w:t>
      </w:r>
      <w:r w:rsidR="004222D7" w:rsidRPr="00DE1DF2">
        <w:rPr>
          <w:rFonts w:ascii="Tahoma" w:hAnsi="Tahoma" w:cs="Tahoma"/>
          <w:sz w:val="20"/>
        </w:rPr>
        <w:t>.</w:t>
      </w:r>
      <w:r w:rsidR="00985005" w:rsidRPr="00DE1DF2">
        <w:rPr>
          <w:rFonts w:ascii="Tahoma" w:hAnsi="Tahoma" w:cs="Tahoma"/>
          <w:sz w:val="20"/>
        </w:rPr>
        <w:t xml:space="preserve"> Po prejemu poročila revizorja glede izračuna po Sodilih, SID banka najpozneje v desetih delovnih dneh naredi poračun nadomestila za preteklo leto in ga skupaj s poročilom revizorja in tabelo iz drugega odstavka tega člena posreduje ministrstvu. </w:t>
      </w:r>
      <w:r w:rsidR="004222D7" w:rsidRPr="00DE1DF2">
        <w:rPr>
          <w:rFonts w:ascii="Tahoma" w:hAnsi="Tahoma" w:cs="Tahoma"/>
          <w:sz w:val="20"/>
        </w:rPr>
        <w:t xml:space="preserve">K poračunu SID banka priloži </w:t>
      </w:r>
      <w:r w:rsidR="00985005" w:rsidRPr="00DE1DF2">
        <w:rPr>
          <w:rFonts w:ascii="Tahoma" w:hAnsi="Tahoma" w:cs="Tahoma"/>
          <w:sz w:val="20"/>
        </w:rPr>
        <w:t xml:space="preserve">morebitne </w:t>
      </w:r>
      <w:r w:rsidR="00697D6C" w:rsidRPr="00DE1DF2">
        <w:rPr>
          <w:rFonts w:ascii="Tahoma" w:hAnsi="Tahoma" w:cs="Tahoma"/>
          <w:sz w:val="20"/>
        </w:rPr>
        <w:t xml:space="preserve">druge </w:t>
      </w:r>
      <w:r w:rsidR="00817F5B" w:rsidRPr="00DE1DF2">
        <w:rPr>
          <w:rFonts w:ascii="Tahoma" w:hAnsi="Tahoma" w:cs="Tahoma"/>
          <w:sz w:val="20"/>
        </w:rPr>
        <w:t>podatke</w:t>
      </w:r>
      <w:r w:rsidR="004222D7" w:rsidRPr="00DE1DF2">
        <w:rPr>
          <w:rFonts w:ascii="Tahoma" w:hAnsi="Tahoma" w:cs="Tahoma"/>
          <w:sz w:val="20"/>
        </w:rPr>
        <w:t xml:space="preserve">, ki </w:t>
      </w:r>
      <w:r w:rsidR="00817F5B" w:rsidRPr="00DE1DF2">
        <w:rPr>
          <w:rFonts w:ascii="Tahoma" w:hAnsi="Tahoma" w:cs="Tahoma"/>
          <w:sz w:val="20"/>
        </w:rPr>
        <w:t>jih dogovorita ministrstvo in SID banka</w:t>
      </w:r>
      <w:r w:rsidR="004222D7" w:rsidRPr="00DE1DF2">
        <w:rPr>
          <w:rFonts w:ascii="Tahoma" w:hAnsi="Tahoma" w:cs="Tahoma"/>
          <w:sz w:val="20"/>
        </w:rPr>
        <w:t>.</w:t>
      </w:r>
      <w:r w:rsidR="006D414C" w:rsidRPr="00DE1DF2">
        <w:rPr>
          <w:rFonts w:ascii="Tahoma" w:hAnsi="Tahoma" w:cs="Tahoma"/>
          <w:sz w:val="20"/>
        </w:rPr>
        <w:t xml:space="preserve"> Ne glede na poračun, ki se opravi na podlagi poročila revizorja, SID banka že v času od 1. 1. do priprave poračuna, glede višine mesečnega nadomestila upošteva izračun višine nadomestila </w:t>
      </w:r>
      <w:r w:rsidR="00697D6C" w:rsidRPr="00DE1DF2">
        <w:rPr>
          <w:rFonts w:ascii="Tahoma" w:hAnsi="Tahoma" w:cs="Tahoma"/>
          <w:sz w:val="20"/>
        </w:rPr>
        <w:t>(</w:t>
      </w:r>
      <w:r w:rsidR="006D414C" w:rsidRPr="00DE1DF2">
        <w:rPr>
          <w:rFonts w:ascii="Tahoma" w:hAnsi="Tahoma" w:cs="Tahoma"/>
          <w:sz w:val="20"/>
        </w:rPr>
        <w:t>po Sodilih</w:t>
      </w:r>
      <w:r w:rsidR="00697D6C" w:rsidRPr="00DE1DF2">
        <w:rPr>
          <w:rFonts w:ascii="Tahoma" w:hAnsi="Tahoma" w:cs="Tahoma"/>
          <w:sz w:val="20"/>
        </w:rPr>
        <w:t>)</w:t>
      </w:r>
      <w:r w:rsidR="006D414C" w:rsidRPr="00DE1DF2">
        <w:rPr>
          <w:rFonts w:ascii="Tahoma" w:hAnsi="Tahoma" w:cs="Tahoma"/>
          <w:sz w:val="20"/>
        </w:rPr>
        <w:t xml:space="preserve"> za preteklo leto.</w:t>
      </w:r>
      <w:r w:rsidR="004222D7" w:rsidRPr="00DE1DF2">
        <w:rPr>
          <w:rFonts w:ascii="Tahoma" w:hAnsi="Tahoma" w:cs="Tahoma"/>
          <w:sz w:val="20"/>
        </w:rPr>
        <w:t xml:space="preserve"> V primeru, da bo iz poračuna izhajalo, da je SID banka prejela nižji znesek nadomestil, bo SID banka ministrstvu izstavila račun za plačilo razlike. V primeru, da bo iz poračuna izhajalo, da je SID banka prejela višji znesek nadomestil, bo SID banka v roku 5 delovnih dni o tem obvestila ministrstvo</w:t>
      </w:r>
      <w:r w:rsidR="006D414C" w:rsidRPr="00DE1DF2">
        <w:rPr>
          <w:rFonts w:ascii="Tahoma" w:hAnsi="Tahoma" w:cs="Tahoma"/>
          <w:sz w:val="20"/>
        </w:rPr>
        <w:t>, izstavila dobropis</w:t>
      </w:r>
      <w:r w:rsidR="004222D7" w:rsidRPr="00DE1DF2">
        <w:rPr>
          <w:rFonts w:ascii="Tahoma" w:hAnsi="Tahoma" w:cs="Tahoma"/>
          <w:sz w:val="20"/>
        </w:rPr>
        <w:t xml:space="preserve"> in zaprosila za plačilne instrukcije za nakazilo preveč prejetih nadomestil, ki ga bo izvedla v roku 15 dni od prejema plačilnih instrukcij.</w:t>
      </w:r>
      <w:r w:rsidR="003303A4" w:rsidRPr="00DE1DF2">
        <w:rPr>
          <w:rFonts w:ascii="Tahoma" w:hAnsi="Tahoma" w:cs="Tahoma"/>
          <w:sz w:val="20"/>
        </w:rPr>
        <w:t xml:space="preserve"> SID banka bo pri naročilu revizij Sodil izbranemu revizorju razkrila, da se Sodila uporabljajo za izračun nadomestila po tej pogodbi ter da bo revizorjevo poročilo uporabljeno pri obračunu nadomestila in posredovano ministrstvu.</w:t>
      </w:r>
      <w:r w:rsidR="00722576" w:rsidRPr="00DE1DF2">
        <w:rPr>
          <w:rFonts w:ascii="Tahoma" w:hAnsi="Tahoma" w:cs="Tahoma"/>
          <w:sz w:val="20"/>
        </w:rPr>
        <w:t xml:space="preserve"> </w:t>
      </w:r>
    </w:p>
    <w:bookmarkEnd w:id="0"/>
    <w:p w14:paraId="0D6F7B54" w14:textId="77777777" w:rsidR="004222D7" w:rsidRPr="00DE1DF2" w:rsidRDefault="004222D7" w:rsidP="004222D7">
      <w:pPr>
        <w:jc w:val="both"/>
        <w:rPr>
          <w:rFonts w:ascii="Tahoma" w:hAnsi="Tahoma" w:cs="Tahoma"/>
          <w:sz w:val="20"/>
        </w:rPr>
      </w:pPr>
    </w:p>
    <w:p w14:paraId="08DAEE81" w14:textId="77777777" w:rsidR="004222D7" w:rsidRPr="00DE1DF2" w:rsidRDefault="004222D7" w:rsidP="004222D7">
      <w:pPr>
        <w:jc w:val="both"/>
        <w:rPr>
          <w:rFonts w:ascii="Tahoma" w:hAnsi="Tahoma" w:cs="Tahoma"/>
          <w:sz w:val="20"/>
        </w:rPr>
      </w:pPr>
      <w:r w:rsidRPr="00DE1DF2">
        <w:rPr>
          <w:rFonts w:ascii="Tahoma" w:hAnsi="Tahoma" w:cs="Tahoma"/>
          <w:sz w:val="20"/>
        </w:rPr>
        <w:lastRenderedPageBreak/>
        <w:t xml:space="preserve">SID banka pošilja ministrstvu vse račune </w:t>
      </w:r>
      <w:r w:rsidR="00966DE3" w:rsidRPr="00DE1DF2">
        <w:rPr>
          <w:rFonts w:ascii="Tahoma" w:hAnsi="Tahoma" w:cs="Tahoma"/>
          <w:sz w:val="20"/>
        </w:rPr>
        <w:t xml:space="preserve">in dobropise </w:t>
      </w:r>
      <w:r w:rsidRPr="00DE1DF2">
        <w:rPr>
          <w:rFonts w:ascii="Tahoma" w:hAnsi="Tahoma" w:cs="Tahoma"/>
          <w:sz w:val="20"/>
        </w:rPr>
        <w:t>izključno v elektronski obliki (e-račun), skladno z veljavnim Zakonom o opravljanju plačilnih storitev za proračunske uporabnike (Uradni list RS, št. 77/16 in 47/19). Na vseh računih</w:t>
      </w:r>
      <w:r w:rsidR="00966DE3" w:rsidRPr="00DE1DF2">
        <w:rPr>
          <w:rFonts w:ascii="Tahoma" w:hAnsi="Tahoma" w:cs="Tahoma"/>
          <w:sz w:val="20"/>
        </w:rPr>
        <w:t xml:space="preserve"> in dobropisih</w:t>
      </w:r>
      <w:r w:rsidRPr="00DE1DF2">
        <w:rPr>
          <w:rFonts w:ascii="Tahoma" w:hAnsi="Tahoma" w:cs="Tahoma"/>
          <w:sz w:val="20"/>
        </w:rPr>
        <w:t xml:space="preserve"> mora biti navedena številka te pogodbe. </w:t>
      </w:r>
    </w:p>
    <w:p w14:paraId="51FC8C0D" w14:textId="77777777" w:rsidR="004222D7" w:rsidRPr="00DE1DF2" w:rsidRDefault="004222D7" w:rsidP="004222D7">
      <w:pPr>
        <w:jc w:val="both"/>
        <w:rPr>
          <w:rFonts w:ascii="Tahoma" w:hAnsi="Tahoma" w:cs="Tahoma"/>
          <w:sz w:val="20"/>
        </w:rPr>
      </w:pPr>
    </w:p>
    <w:p w14:paraId="6095A99C" w14:textId="684D15B6" w:rsidR="004222D7" w:rsidRPr="00DE1DF2" w:rsidRDefault="004222D7" w:rsidP="004222D7">
      <w:pPr>
        <w:jc w:val="both"/>
        <w:rPr>
          <w:rFonts w:ascii="Tahoma" w:hAnsi="Tahoma" w:cs="Tahoma"/>
          <w:strike/>
          <w:sz w:val="20"/>
        </w:rPr>
      </w:pPr>
      <w:r w:rsidRPr="00DE1DF2">
        <w:rPr>
          <w:rFonts w:ascii="Tahoma" w:hAnsi="Tahoma" w:cs="Tahoma"/>
          <w:sz w:val="20"/>
        </w:rPr>
        <w:t>Ministrstvo izvrši plačilo mesečnega nadomestila</w:t>
      </w:r>
      <w:r w:rsidR="0057387D" w:rsidRPr="00DE1DF2">
        <w:rPr>
          <w:rFonts w:ascii="Tahoma" w:hAnsi="Tahoma" w:cs="Tahoma"/>
          <w:sz w:val="20"/>
        </w:rPr>
        <w:t xml:space="preserve"> za opravljene storitve</w:t>
      </w:r>
      <w:r w:rsidRPr="00DE1DF2">
        <w:rPr>
          <w:rFonts w:ascii="Tahoma" w:hAnsi="Tahoma" w:cs="Tahoma"/>
          <w:sz w:val="20"/>
        </w:rPr>
        <w:t xml:space="preserve"> na račun SID banke št. </w:t>
      </w:r>
      <w:r w:rsidR="0057387D" w:rsidRPr="00DE1DF2">
        <w:rPr>
          <w:rFonts w:ascii="Tahoma" w:hAnsi="Tahoma" w:cs="Tahoma"/>
          <w:sz w:val="20"/>
        </w:rPr>
        <w:t>SI56 0100 0000 3800 058</w:t>
      </w:r>
      <w:r w:rsidRPr="00DE1DF2">
        <w:rPr>
          <w:rFonts w:ascii="Tahoma" w:hAnsi="Tahoma" w:cs="Tahoma"/>
          <w:sz w:val="20"/>
        </w:rPr>
        <w:t xml:space="preserve">, odprt pri </w:t>
      </w:r>
      <w:r w:rsidR="0057387D" w:rsidRPr="00DE1DF2">
        <w:rPr>
          <w:rFonts w:ascii="Tahoma" w:hAnsi="Tahoma" w:cs="Tahoma"/>
          <w:sz w:val="20"/>
        </w:rPr>
        <w:t>Banki Slovenije</w:t>
      </w:r>
      <w:r w:rsidR="00416C68" w:rsidRPr="00DE1DF2">
        <w:rPr>
          <w:rFonts w:ascii="Tahoma" w:hAnsi="Tahoma" w:cs="Tahoma"/>
          <w:sz w:val="20"/>
        </w:rPr>
        <w:t>,</w:t>
      </w:r>
      <w:r w:rsidR="00A95144" w:rsidRPr="00DE1DF2">
        <w:rPr>
          <w:rFonts w:ascii="Tahoma" w:hAnsi="Tahoma" w:cs="Tahoma"/>
          <w:sz w:val="20"/>
        </w:rPr>
        <w:t xml:space="preserve"> </w:t>
      </w:r>
      <w:r w:rsidR="00F41B24" w:rsidRPr="00DE1DF2">
        <w:rPr>
          <w:rFonts w:ascii="Tahoma" w:hAnsi="Tahoma" w:cs="Tahoma"/>
          <w:sz w:val="20"/>
        </w:rPr>
        <w:t>30. dan po</w:t>
      </w:r>
      <w:r w:rsidRPr="00DE1DF2">
        <w:rPr>
          <w:rFonts w:ascii="Tahoma" w:hAnsi="Tahoma" w:cs="Tahoma"/>
          <w:sz w:val="20"/>
        </w:rPr>
        <w:t xml:space="preserve"> </w:t>
      </w:r>
      <w:r w:rsidR="008A0D5D" w:rsidRPr="00DE1DF2">
        <w:rPr>
          <w:rFonts w:ascii="Tahoma" w:hAnsi="Tahoma" w:cs="Tahoma"/>
          <w:sz w:val="20"/>
        </w:rPr>
        <w:t xml:space="preserve">prejemu računa. </w:t>
      </w:r>
      <w:r w:rsidR="00551D67" w:rsidRPr="00DE1DF2">
        <w:rPr>
          <w:rFonts w:ascii="Tahoma" w:hAnsi="Tahoma" w:cs="Tahoma"/>
          <w:sz w:val="20"/>
        </w:rPr>
        <w:t xml:space="preserve">SID banka bo račun </w:t>
      </w:r>
      <w:r w:rsidR="00A82C5F" w:rsidRPr="00DE1DF2">
        <w:rPr>
          <w:rFonts w:ascii="Tahoma" w:hAnsi="Tahoma" w:cs="Tahoma"/>
          <w:sz w:val="20"/>
        </w:rPr>
        <w:t>za mesečno nadomestilo izstavila v 15 dneh po preteku meseca</w:t>
      </w:r>
      <w:r w:rsidR="00416C68" w:rsidRPr="00DE1DF2">
        <w:rPr>
          <w:rFonts w:ascii="Tahoma" w:hAnsi="Tahoma" w:cs="Tahoma"/>
          <w:sz w:val="20"/>
        </w:rPr>
        <w:t>,</w:t>
      </w:r>
      <w:r w:rsidR="00A82C5F" w:rsidRPr="00DE1DF2">
        <w:rPr>
          <w:rFonts w:ascii="Tahoma" w:hAnsi="Tahoma" w:cs="Tahoma"/>
          <w:sz w:val="20"/>
        </w:rPr>
        <w:t xml:space="preserve"> za katerega obračuna nadomestilo.</w:t>
      </w:r>
      <w:r w:rsidRPr="00DE1DF2">
        <w:rPr>
          <w:rFonts w:ascii="Tahoma" w:hAnsi="Tahoma" w:cs="Tahoma"/>
          <w:strike/>
          <w:sz w:val="20"/>
        </w:rPr>
        <w:t xml:space="preserve"> </w:t>
      </w:r>
      <w:r w:rsidR="006F4351" w:rsidRPr="00DE1DF2">
        <w:rPr>
          <w:rFonts w:ascii="Tahoma" w:hAnsi="Tahoma" w:cs="Tahoma"/>
          <w:sz w:val="20"/>
        </w:rPr>
        <w:t>Račun za nadomestilo za obdobje od 1. 5. 2020 do zadnjega dne v mesecu, pred mesecem podpisa te pogodbe, bo SID banka posredovala ministrstvu takoj po sklenitvi pogodbe.</w:t>
      </w:r>
    </w:p>
    <w:p w14:paraId="6898AC2C" w14:textId="77777777" w:rsidR="00012B89" w:rsidRPr="00DE1DF2" w:rsidRDefault="00012B89" w:rsidP="006104B4">
      <w:pPr>
        <w:jc w:val="both"/>
        <w:rPr>
          <w:rFonts w:ascii="Tahoma" w:hAnsi="Tahoma" w:cs="Tahoma"/>
          <w:sz w:val="20"/>
        </w:rPr>
      </w:pPr>
    </w:p>
    <w:p w14:paraId="44120068" w14:textId="77777777" w:rsidR="006104B4" w:rsidRPr="00DE1DF2" w:rsidRDefault="0080541B" w:rsidP="006104B4">
      <w:pPr>
        <w:jc w:val="both"/>
        <w:rPr>
          <w:rFonts w:ascii="Tahoma" w:hAnsi="Tahoma" w:cs="Tahoma"/>
          <w:b/>
          <w:sz w:val="20"/>
        </w:rPr>
      </w:pPr>
      <w:r w:rsidRPr="00DE1DF2">
        <w:rPr>
          <w:rFonts w:ascii="Tahoma" w:hAnsi="Tahoma" w:cs="Tahoma"/>
          <w:b/>
          <w:sz w:val="20"/>
        </w:rPr>
        <w:t>6</w:t>
      </w:r>
      <w:r w:rsidR="00FE0562" w:rsidRPr="00DE1DF2">
        <w:rPr>
          <w:rFonts w:ascii="Tahoma" w:hAnsi="Tahoma" w:cs="Tahoma"/>
          <w:b/>
          <w:sz w:val="20"/>
        </w:rPr>
        <w:t>. č</w:t>
      </w:r>
      <w:r w:rsidR="00012B89" w:rsidRPr="00DE1DF2">
        <w:rPr>
          <w:rFonts w:ascii="Tahoma" w:hAnsi="Tahoma" w:cs="Tahoma"/>
          <w:b/>
          <w:sz w:val="20"/>
        </w:rPr>
        <w:t>len</w:t>
      </w:r>
    </w:p>
    <w:p w14:paraId="01A66941" w14:textId="77777777" w:rsidR="00CB4268" w:rsidRPr="00DE1DF2" w:rsidRDefault="00CB4268" w:rsidP="006104B4">
      <w:pPr>
        <w:jc w:val="both"/>
        <w:rPr>
          <w:rFonts w:ascii="Tahoma" w:hAnsi="Tahoma" w:cs="Tahoma"/>
          <w:b/>
          <w:sz w:val="20"/>
        </w:rPr>
      </w:pPr>
    </w:p>
    <w:p w14:paraId="6820A36D" w14:textId="77777777" w:rsidR="000E0174" w:rsidRPr="00DE1DF2" w:rsidRDefault="00C7787C" w:rsidP="000E34E9">
      <w:pPr>
        <w:pStyle w:val="Glava"/>
        <w:tabs>
          <w:tab w:val="clear" w:pos="4153"/>
          <w:tab w:val="clear" w:pos="8306"/>
        </w:tabs>
        <w:jc w:val="both"/>
        <w:rPr>
          <w:rFonts w:ascii="Tahoma" w:hAnsi="Tahoma" w:cs="Tahoma"/>
          <w:sz w:val="20"/>
        </w:rPr>
      </w:pPr>
      <w:r w:rsidRPr="00DE1DF2">
        <w:rPr>
          <w:rFonts w:ascii="Tahoma" w:hAnsi="Tahoma" w:cs="Tahoma"/>
          <w:b/>
          <w:sz w:val="20"/>
        </w:rPr>
        <w:t>Posvetovanje</w:t>
      </w:r>
    </w:p>
    <w:p w14:paraId="472A6B02" w14:textId="77777777" w:rsidR="008E02AF" w:rsidRPr="00DE1DF2" w:rsidRDefault="008E02AF" w:rsidP="00FE0562">
      <w:pPr>
        <w:pStyle w:val="Glava"/>
        <w:tabs>
          <w:tab w:val="clear" w:pos="4153"/>
          <w:tab w:val="clear" w:pos="8306"/>
        </w:tabs>
        <w:jc w:val="both"/>
        <w:rPr>
          <w:rFonts w:ascii="Tahoma" w:hAnsi="Tahoma" w:cs="Tahoma"/>
          <w:sz w:val="20"/>
        </w:rPr>
      </w:pPr>
    </w:p>
    <w:p w14:paraId="41580BEF" w14:textId="77777777" w:rsidR="002739F2" w:rsidRPr="00DE1DF2" w:rsidRDefault="002739F2" w:rsidP="00FE0562">
      <w:pPr>
        <w:pStyle w:val="Glava"/>
        <w:tabs>
          <w:tab w:val="clear" w:pos="4153"/>
          <w:tab w:val="clear" w:pos="8306"/>
        </w:tabs>
        <w:jc w:val="both"/>
        <w:rPr>
          <w:rFonts w:ascii="Tahoma" w:hAnsi="Tahoma" w:cs="Tahoma"/>
          <w:sz w:val="20"/>
        </w:rPr>
      </w:pPr>
      <w:r w:rsidRPr="00DE1DF2">
        <w:rPr>
          <w:rFonts w:ascii="Tahoma" w:hAnsi="Tahoma" w:cs="Tahoma"/>
          <w:sz w:val="20"/>
        </w:rPr>
        <w:t>SID bank</w:t>
      </w:r>
      <w:r w:rsidR="00C7787C" w:rsidRPr="00DE1DF2">
        <w:rPr>
          <w:rFonts w:ascii="Tahoma" w:hAnsi="Tahoma" w:cs="Tahoma"/>
          <w:sz w:val="20"/>
        </w:rPr>
        <w:t>a</w:t>
      </w:r>
      <w:r w:rsidRPr="00DE1DF2">
        <w:rPr>
          <w:rFonts w:ascii="Tahoma" w:hAnsi="Tahoma" w:cs="Tahoma"/>
          <w:sz w:val="20"/>
        </w:rPr>
        <w:t xml:space="preserve"> </w:t>
      </w:r>
      <w:r w:rsidR="00C7787C" w:rsidRPr="00DE1DF2">
        <w:rPr>
          <w:rFonts w:ascii="Tahoma" w:hAnsi="Tahoma" w:cs="Tahoma"/>
          <w:sz w:val="20"/>
        </w:rPr>
        <w:t>se lahko</w:t>
      </w:r>
      <w:r w:rsidRPr="00DE1DF2">
        <w:rPr>
          <w:rFonts w:ascii="Tahoma" w:hAnsi="Tahoma" w:cs="Tahoma"/>
          <w:sz w:val="20"/>
        </w:rPr>
        <w:t xml:space="preserve"> v zvezi z vprašanji, ki niso</w:t>
      </w:r>
      <w:r w:rsidR="00731324" w:rsidRPr="00DE1DF2">
        <w:rPr>
          <w:rFonts w:ascii="Tahoma" w:hAnsi="Tahoma" w:cs="Tahoma"/>
          <w:sz w:val="20"/>
        </w:rPr>
        <w:t xml:space="preserve"> ali so le delno </w:t>
      </w:r>
      <w:r w:rsidRPr="00DE1DF2">
        <w:rPr>
          <w:rFonts w:ascii="Tahoma" w:hAnsi="Tahoma" w:cs="Tahoma"/>
          <w:sz w:val="20"/>
        </w:rPr>
        <w:t xml:space="preserve">urejena </w:t>
      </w:r>
      <w:r w:rsidR="00D56A8E" w:rsidRPr="00DE1DF2">
        <w:rPr>
          <w:rFonts w:ascii="Tahoma" w:hAnsi="Tahoma" w:cs="Tahoma"/>
          <w:sz w:val="20"/>
        </w:rPr>
        <w:t>s</w:t>
      </w:r>
      <w:r w:rsidRPr="00DE1DF2">
        <w:rPr>
          <w:rFonts w:ascii="Tahoma" w:hAnsi="Tahoma" w:cs="Tahoma"/>
          <w:sz w:val="20"/>
        </w:rPr>
        <w:t xml:space="preserve"> </w:t>
      </w:r>
      <w:r w:rsidR="00E03068" w:rsidRPr="00DE1DF2">
        <w:rPr>
          <w:rFonts w:ascii="Tahoma" w:hAnsi="Tahoma" w:cs="Tahoma"/>
          <w:sz w:val="20"/>
        </w:rPr>
        <w:t>65. členom ZIUZEOP, ZIUOPOK</w:t>
      </w:r>
      <w:r w:rsidR="00D56A8E" w:rsidRPr="00DE1DF2">
        <w:rPr>
          <w:rFonts w:ascii="Tahoma" w:hAnsi="Tahoma" w:cs="Tahoma"/>
          <w:sz w:val="20"/>
        </w:rPr>
        <w:t>,</w:t>
      </w:r>
      <w:r w:rsidRPr="00DE1DF2">
        <w:rPr>
          <w:rFonts w:ascii="Tahoma" w:hAnsi="Tahoma" w:cs="Tahoma"/>
          <w:sz w:val="20"/>
        </w:rPr>
        <w:t xml:space="preserve"> Uredbo</w:t>
      </w:r>
      <w:r w:rsidR="00E347E2" w:rsidRPr="00DE1DF2">
        <w:rPr>
          <w:rFonts w:ascii="Tahoma" w:hAnsi="Tahoma" w:cs="Tahoma"/>
          <w:sz w:val="20"/>
        </w:rPr>
        <w:t xml:space="preserve"> Z</w:t>
      </w:r>
      <w:r w:rsidR="003C4662" w:rsidRPr="00DE1DF2">
        <w:rPr>
          <w:rFonts w:ascii="Tahoma" w:hAnsi="Tahoma" w:cs="Tahoma"/>
          <w:sz w:val="20"/>
        </w:rPr>
        <w:t>IUZEOP</w:t>
      </w:r>
      <w:r w:rsidR="00D56A8E" w:rsidRPr="00DE1DF2">
        <w:rPr>
          <w:rFonts w:ascii="Tahoma" w:hAnsi="Tahoma" w:cs="Tahoma"/>
          <w:sz w:val="20"/>
        </w:rPr>
        <w:t>, ZDLGPE in Uredbo ZDLGPE</w:t>
      </w:r>
      <w:r w:rsidR="00C7787C" w:rsidRPr="00DE1DF2">
        <w:rPr>
          <w:rFonts w:ascii="Tahoma" w:hAnsi="Tahoma" w:cs="Tahoma"/>
          <w:sz w:val="20"/>
        </w:rPr>
        <w:t xml:space="preserve"> posvetuje z ministrstvom</w:t>
      </w:r>
      <w:r w:rsidR="007D196E" w:rsidRPr="00DE1DF2">
        <w:rPr>
          <w:rFonts w:ascii="Tahoma" w:hAnsi="Tahoma" w:cs="Tahoma"/>
          <w:sz w:val="20"/>
        </w:rPr>
        <w:t>.</w:t>
      </w:r>
    </w:p>
    <w:p w14:paraId="69CEB25A" w14:textId="77777777" w:rsidR="002739F2" w:rsidRPr="00DE1DF2" w:rsidRDefault="002739F2" w:rsidP="00FE0562">
      <w:pPr>
        <w:pStyle w:val="Glava"/>
        <w:tabs>
          <w:tab w:val="clear" w:pos="4153"/>
          <w:tab w:val="clear" w:pos="8306"/>
        </w:tabs>
        <w:jc w:val="both"/>
        <w:rPr>
          <w:rFonts w:ascii="Tahoma" w:hAnsi="Tahoma" w:cs="Tahoma"/>
          <w:sz w:val="20"/>
        </w:rPr>
      </w:pPr>
    </w:p>
    <w:p w14:paraId="399D216E" w14:textId="77777777" w:rsidR="00A86806" w:rsidRPr="00DE1DF2" w:rsidRDefault="00A86806" w:rsidP="00EA7300">
      <w:pPr>
        <w:jc w:val="both"/>
        <w:rPr>
          <w:rFonts w:ascii="Tahoma" w:hAnsi="Tahoma" w:cs="Tahoma"/>
          <w:b/>
          <w:sz w:val="20"/>
        </w:rPr>
      </w:pPr>
    </w:p>
    <w:p w14:paraId="5C1840AA" w14:textId="77777777" w:rsidR="008A2FE9" w:rsidRPr="00DE1DF2" w:rsidRDefault="007D196E" w:rsidP="00EA7300">
      <w:pPr>
        <w:jc w:val="both"/>
        <w:rPr>
          <w:rFonts w:ascii="Tahoma" w:hAnsi="Tahoma" w:cs="Tahoma"/>
          <w:b/>
          <w:sz w:val="20"/>
        </w:rPr>
      </w:pPr>
      <w:r w:rsidRPr="00DE1DF2">
        <w:rPr>
          <w:rFonts w:ascii="Tahoma" w:hAnsi="Tahoma" w:cs="Tahoma"/>
          <w:b/>
          <w:sz w:val="20"/>
        </w:rPr>
        <w:t>7</w:t>
      </w:r>
      <w:r w:rsidR="008F5C5F" w:rsidRPr="00DE1DF2">
        <w:rPr>
          <w:rFonts w:ascii="Tahoma" w:hAnsi="Tahoma" w:cs="Tahoma"/>
          <w:b/>
          <w:sz w:val="20"/>
        </w:rPr>
        <w:t xml:space="preserve">. </w:t>
      </w:r>
      <w:r w:rsidR="008A2FE9" w:rsidRPr="00DE1DF2">
        <w:rPr>
          <w:rFonts w:ascii="Tahoma" w:hAnsi="Tahoma" w:cs="Tahoma"/>
          <w:b/>
          <w:sz w:val="20"/>
        </w:rPr>
        <w:t>člen</w:t>
      </w:r>
    </w:p>
    <w:p w14:paraId="2975B371" w14:textId="77777777" w:rsidR="008F5C5F" w:rsidRPr="00DE1DF2" w:rsidRDefault="008F5C5F" w:rsidP="00EA7300">
      <w:pPr>
        <w:jc w:val="both"/>
        <w:rPr>
          <w:rFonts w:ascii="Tahoma" w:hAnsi="Tahoma" w:cs="Tahoma"/>
          <w:sz w:val="20"/>
        </w:rPr>
      </w:pPr>
    </w:p>
    <w:p w14:paraId="2371CF4B" w14:textId="77777777" w:rsidR="008A2FE9" w:rsidRPr="00DE1DF2" w:rsidRDefault="007B5D35" w:rsidP="008A2FE9">
      <w:pPr>
        <w:rPr>
          <w:rFonts w:ascii="Tahoma" w:hAnsi="Tahoma" w:cs="Tahoma"/>
          <w:b/>
          <w:sz w:val="20"/>
        </w:rPr>
      </w:pPr>
      <w:r w:rsidRPr="00DE1DF2">
        <w:rPr>
          <w:rFonts w:ascii="Tahoma" w:hAnsi="Tahoma" w:cs="Tahoma"/>
          <w:b/>
          <w:sz w:val="20"/>
        </w:rPr>
        <w:t>Izdaja</w:t>
      </w:r>
      <w:r w:rsidR="00721368" w:rsidRPr="00DE1DF2">
        <w:rPr>
          <w:rFonts w:ascii="Tahoma" w:hAnsi="Tahoma" w:cs="Tahoma"/>
          <w:b/>
          <w:sz w:val="20"/>
        </w:rPr>
        <w:t xml:space="preserve"> in</w:t>
      </w:r>
      <w:r w:rsidRPr="00DE1DF2">
        <w:rPr>
          <w:rFonts w:ascii="Tahoma" w:hAnsi="Tahoma" w:cs="Tahoma"/>
          <w:b/>
          <w:sz w:val="20"/>
        </w:rPr>
        <w:t xml:space="preserve"> k</w:t>
      </w:r>
      <w:r w:rsidR="006E4EB2" w:rsidRPr="00DE1DF2">
        <w:rPr>
          <w:rFonts w:ascii="Tahoma" w:hAnsi="Tahoma" w:cs="Tahoma"/>
          <w:b/>
          <w:sz w:val="20"/>
        </w:rPr>
        <w:t>njiženje</w:t>
      </w:r>
      <w:r w:rsidR="00431D12" w:rsidRPr="00DE1DF2">
        <w:rPr>
          <w:rFonts w:ascii="Tahoma" w:hAnsi="Tahoma" w:cs="Tahoma"/>
          <w:b/>
          <w:sz w:val="20"/>
        </w:rPr>
        <w:t xml:space="preserve"> </w:t>
      </w:r>
      <w:r w:rsidR="006E4EB2" w:rsidRPr="00DE1DF2">
        <w:rPr>
          <w:rFonts w:ascii="Tahoma" w:hAnsi="Tahoma" w:cs="Tahoma"/>
          <w:b/>
          <w:sz w:val="20"/>
        </w:rPr>
        <w:t xml:space="preserve">računov za premijo </w:t>
      </w:r>
      <w:r w:rsidR="00721368" w:rsidRPr="00DE1DF2">
        <w:rPr>
          <w:rFonts w:ascii="Tahoma" w:hAnsi="Tahoma" w:cs="Tahoma"/>
          <w:b/>
          <w:sz w:val="20"/>
        </w:rPr>
        <w:t>ter</w:t>
      </w:r>
      <w:r w:rsidR="00431D12" w:rsidRPr="00DE1DF2">
        <w:rPr>
          <w:rFonts w:ascii="Tahoma" w:hAnsi="Tahoma" w:cs="Tahoma"/>
          <w:b/>
          <w:sz w:val="20"/>
        </w:rPr>
        <w:t xml:space="preserve"> i</w:t>
      </w:r>
      <w:r w:rsidR="008F5C5F" w:rsidRPr="00DE1DF2">
        <w:rPr>
          <w:rFonts w:ascii="Tahoma" w:hAnsi="Tahoma" w:cs="Tahoma"/>
          <w:b/>
          <w:sz w:val="20"/>
        </w:rPr>
        <w:t xml:space="preserve">zterjava </w:t>
      </w:r>
      <w:r w:rsidR="004A5C7F" w:rsidRPr="00DE1DF2">
        <w:rPr>
          <w:rFonts w:ascii="Tahoma" w:hAnsi="Tahoma" w:cs="Tahoma"/>
          <w:b/>
          <w:sz w:val="20"/>
        </w:rPr>
        <w:t xml:space="preserve">neplačanih </w:t>
      </w:r>
      <w:r w:rsidR="00C15876" w:rsidRPr="00DE1DF2">
        <w:rPr>
          <w:rFonts w:ascii="Tahoma" w:hAnsi="Tahoma" w:cs="Tahoma"/>
          <w:b/>
          <w:sz w:val="20"/>
        </w:rPr>
        <w:t>premij</w:t>
      </w:r>
      <w:r w:rsidR="004E7EFD" w:rsidRPr="00DE1DF2">
        <w:rPr>
          <w:rFonts w:ascii="Tahoma" w:hAnsi="Tahoma" w:cs="Tahoma"/>
          <w:b/>
          <w:sz w:val="20"/>
        </w:rPr>
        <w:t xml:space="preserve"> za poroštvo RS</w:t>
      </w:r>
    </w:p>
    <w:p w14:paraId="602A3088" w14:textId="77777777" w:rsidR="00C9038E" w:rsidRPr="00DE1DF2" w:rsidRDefault="00C9038E" w:rsidP="00EA7300">
      <w:pPr>
        <w:jc w:val="both"/>
        <w:rPr>
          <w:rFonts w:ascii="Tahoma" w:hAnsi="Tahoma" w:cs="Tahoma"/>
          <w:sz w:val="20"/>
        </w:rPr>
      </w:pPr>
    </w:p>
    <w:p w14:paraId="4D94CBC3" w14:textId="77777777" w:rsidR="007B5D35" w:rsidRPr="00DE1DF2" w:rsidRDefault="002A644F" w:rsidP="00431D12">
      <w:pPr>
        <w:jc w:val="both"/>
        <w:rPr>
          <w:rFonts w:ascii="Tahoma" w:hAnsi="Tahoma" w:cs="Tahoma"/>
          <w:sz w:val="20"/>
        </w:rPr>
      </w:pPr>
      <w:r w:rsidRPr="00DE1DF2">
        <w:rPr>
          <w:rFonts w:ascii="Tahoma" w:hAnsi="Tahoma" w:cs="Tahoma"/>
          <w:sz w:val="20"/>
        </w:rPr>
        <w:t xml:space="preserve">SID banka </w:t>
      </w:r>
      <w:r w:rsidR="006E4EB2" w:rsidRPr="00DE1DF2">
        <w:rPr>
          <w:rFonts w:ascii="Tahoma" w:hAnsi="Tahoma" w:cs="Tahoma"/>
          <w:sz w:val="20"/>
        </w:rPr>
        <w:t xml:space="preserve">skladno </w:t>
      </w:r>
      <w:r w:rsidR="004D7C10" w:rsidRPr="00DE1DF2">
        <w:rPr>
          <w:rFonts w:ascii="Tahoma" w:hAnsi="Tahoma" w:cs="Tahoma"/>
          <w:sz w:val="20"/>
        </w:rPr>
        <w:t>z</w:t>
      </w:r>
      <w:r w:rsidR="006E4EB2" w:rsidRPr="00DE1DF2">
        <w:rPr>
          <w:rFonts w:ascii="Tahoma" w:hAnsi="Tahoma" w:cs="Tahoma"/>
          <w:sz w:val="20"/>
        </w:rPr>
        <w:t xml:space="preserve"> določili </w:t>
      </w:r>
      <w:r w:rsidR="002812A7" w:rsidRPr="00DE1DF2">
        <w:rPr>
          <w:rFonts w:ascii="Tahoma" w:hAnsi="Tahoma" w:cs="Tahoma"/>
          <w:sz w:val="20"/>
        </w:rPr>
        <w:t>U</w:t>
      </w:r>
      <w:r w:rsidR="004D7C10" w:rsidRPr="00DE1DF2">
        <w:rPr>
          <w:rFonts w:ascii="Tahoma" w:hAnsi="Tahoma" w:cs="Tahoma"/>
          <w:sz w:val="20"/>
        </w:rPr>
        <w:t>redb</w:t>
      </w:r>
      <w:r w:rsidR="002812A7" w:rsidRPr="00DE1DF2">
        <w:rPr>
          <w:rFonts w:ascii="Tahoma" w:hAnsi="Tahoma" w:cs="Tahoma"/>
          <w:sz w:val="20"/>
        </w:rPr>
        <w:t>e ZIUZEOP in Uredbe ZDLGPE</w:t>
      </w:r>
      <w:r w:rsidR="006E4EB2" w:rsidRPr="00DE1DF2">
        <w:rPr>
          <w:rFonts w:ascii="Tahoma" w:hAnsi="Tahoma" w:cs="Tahoma"/>
          <w:sz w:val="20"/>
        </w:rPr>
        <w:t xml:space="preserve"> v imenu in za račun R</w:t>
      </w:r>
      <w:r w:rsidR="00CF7749" w:rsidRPr="00DE1DF2">
        <w:rPr>
          <w:rFonts w:ascii="Tahoma" w:hAnsi="Tahoma" w:cs="Tahoma"/>
          <w:sz w:val="20"/>
        </w:rPr>
        <w:t xml:space="preserve">epublike </w:t>
      </w:r>
      <w:r w:rsidR="006E4EB2" w:rsidRPr="00DE1DF2">
        <w:rPr>
          <w:rFonts w:ascii="Tahoma" w:hAnsi="Tahoma" w:cs="Tahoma"/>
          <w:sz w:val="20"/>
        </w:rPr>
        <w:t>S</w:t>
      </w:r>
      <w:r w:rsidR="00CF7749" w:rsidRPr="00DE1DF2">
        <w:rPr>
          <w:rFonts w:ascii="Tahoma" w:hAnsi="Tahoma" w:cs="Tahoma"/>
          <w:sz w:val="20"/>
        </w:rPr>
        <w:t>lovenije</w:t>
      </w:r>
      <w:r w:rsidR="006E4EB2" w:rsidRPr="00DE1DF2">
        <w:rPr>
          <w:rFonts w:ascii="Tahoma" w:hAnsi="Tahoma" w:cs="Tahoma"/>
          <w:sz w:val="20"/>
        </w:rPr>
        <w:t xml:space="preserve"> bankam izda </w:t>
      </w:r>
      <w:r w:rsidRPr="00DE1DF2">
        <w:rPr>
          <w:rFonts w:ascii="Tahoma" w:hAnsi="Tahoma" w:cs="Tahoma"/>
          <w:sz w:val="20"/>
        </w:rPr>
        <w:t xml:space="preserve">račun za </w:t>
      </w:r>
      <w:r w:rsidR="00D45EBD" w:rsidRPr="00DE1DF2">
        <w:rPr>
          <w:rFonts w:ascii="Tahoma" w:hAnsi="Tahoma" w:cs="Tahoma"/>
          <w:sz w:val="20"/>
        </w:rPr>
        <w:t>poroštveno</w:t>
      </w:r>
      <w:r w:rsidRPr="00DE1DF2">
        <w:rPr>
          <w:rFonts w:ascii="Tahoma" w:hAnsi="Tahoma" w:cs="Tahoma"/>
          <w:sz w:val="20"/>
        </w:rPr>
        <w:t xml:space="preserve"> premijo </w:t>
      </w:r>
      <w:r w:rsidR="00721368" w:rsidRPr="00DE1DF2">
        <w:rPr>
          <w:rFonts w:ascii="Tahoma" w:hAnsi="Tahoma" w:cs="Tahoma"/>
          <w:sz w:val="20"/>
        </w:rPr>
        <w:t>in k</w:t>
      </w:r>
      <w:r w:rsidR="006E4EB2" w:rsidRPr="00DE1DF2">
        <w:rPr>
          <w:rFonts w:ascii="Tahoma" w:hAnsi="Tahoma" w:cs="Tahoma"/>
          <w:sz w:val="20"/>
        </w:rPr>
        <w:t xml:space="preserve">opijo </w:t>
      </w:r>
      <w:r w:rsidRPr="00DE1DF2">
        <w:rPr>
          <w:rFonts w:ascii="Tahoma" w:hAnsi="Tahoma" w:cs="Tahoma"/>
          <w:sz w:val="20"/>
        </w:rPr>
        <w:t xml:space="preserve">računa </w:t>
      </w:r>
      <w:r w:rsidR="006E4EB2" w:rsidRPr="00DE1DF2">
        <w:rPr>
          <w:rFonts w:ascii="Tahoma" w:hAnsi="Tahoma" w:cs="Tahoma"/>
          <w:sz w:val="20"/>
        </w:rPr>
        <w:t xml:space="preserve">pošlje </w:t>
      </w:r>
      <w:r w:rsidR="002812A7" w:rsidRPr="00DE1DF2">
        <w:rPr>
          <w:rFonts w:ascii="Tahoma" w:hAnsi="Tahoma" w:cs="Tahoma"/>
          <w:sz w:val="20"/>
        </w:rPr>
        <w:t>m</w:t>
      </w:r>
      <w:r w:rsidR="006E4EB2" w:rsidRPr="00DE1DF2">
        <w:rPr>
          <w:rFonts w:ascii="Tahoma" w:hAnsi="Tahoma" w:cs="Tahoma"/>
          <w:sz w:val="20"/>
        </w:rPr>
        <w:t>inistrstvu</w:t>
      </w:r>
      <w:r w:rsidR="007B5D35" w:rsidRPr="00DE1DF2">
        <w:rPr>
          <w:rFonts w:ascii="Tahoma" w:hAnsi="Tahoma" w:cs="Tahoma"/>
          <w:sz w:val="20"/>
        </w:rPr>
        <w:t xml:space="preserve"> v rokih iz </w:t>
      </w:r>
      <w:r w:rsidR="00A50769" w:rsidRPr="00DE1DF2">
        <w:rPr>
          <w:rFonts w:ascii="Tahoma" w:hAnsi="Tahoma" w:cs="Tahoma"/>
          <w:sz w:val="20"/>
        </w:rPr>
        <w:t>8</w:t>
      </w:r>
      <w:r w:rsidR="007B5D35" w:rsidRPr="00DE1DF2">
        <w:rPr>
          <w:rFonts w:ascii="Tahoma" w:hAnsi="Tahoma" w:cs="Tahoma"/>
          <w:sz w:val="20"/>
        </w:rPr>
        <w:t>. člena te pogodbe</w:t>
      </w:r>
      <w:r w:rsidR="006E4EB2" w:rsidRPr="00DE1DF2">
        <w:rPr>
          <w:rFonts w:ascii="Tahoma" w:hAnsi="Tahoma" w:cs="Tahoma"/>
          <w:sz w:val="20"/>
        </w:rPr>
        <w:t>.</w:t>
      </w:r>
    </w:p>
    <w:p w14:paraId="6059E96E" w14:textId="77777777" w:rsidR="007B5D35" w:rsidRPr="00DE1DF2" w:rsidRDefault="007B5D35" w:rsidP="00431D12">
      <w:pPr>
        <w:jc w:val="both"/>
        <w:rPr>
          <w:rFonts w:ascii="Tahoma" w:hAnsi="Tahoma" w:cs="Tahoma"/>
          <w:sz w:val="20"/>
        </w:rPr>
      </w:pPr>
    </w:p>
    <w:p w14:paraId="745D08E2" w14:textId="77777777" w:rsidR="00CD5D71" w:rsidRPr="00DE1DF2" w:rsidRDefault="00CD5D71" w:rsidP="00CD5D71">
      <w:pPr>
        <w:jc w:val="both"/>
        <w:rPr>
          <w:rFonts w:ascii="Tahoma" w:hAnsi="Tahoma" w:cs="Tahoma"/>
          <w:sz w:val="20"/>
        </w:rPr>
      </w:pPr>
      <w:bookmarkStart w:id="1" w:name="_Hlk50447422"/>
      <w:r w:rsidRPr="00DE1DF2">
        <w:rPr>
          <w:rFonts w:ascii="Tahoma" w:hAnsi="Tahoma" w:cs="Tahoma"/>
          <w:sz w:val="20"/>
        </w:rPr>
        <w:t>Ministrstvo na podlagi izdanih računov evidentira terjatve iz naslova obračunanih premij in prihodke iz naslova denarnih prilivov v Proračun R</w:t>
      </w:r>
      <w:r w:rsidR="00CF7749" w:rsidRPr="00DE1DF2">
        <w:rPr>
          <w:rFonts w:ascii="Tahoma" w:hAnsi="Tahoma" w:cs="Tahoma"/>
          <w:sz w:val="20"/>
        </w:rPr>
        <w:t xml:space="preserve">epublike </w:t>
      </w:r>
      <w:r w:rsidRPr="00DE1DF2">
        <w:rPr>
          <w:rFonts w:ascii="Tahoma" w:hAnsi="Tahoma" w:cs="Tahoma"/>
          <w:sz w:val="20"/>
        </w:rPr>
        <w:t>S</w:t>
      </w:r>
      <w:r w:rsidR="00CF7749" w:rsidRPr="00DE1DF2">
        <w:rPr>
          <w:rFonts w:ascii="Tahoma" w:hAnsi="Tahoma" w:cs="Tahoma"/>
          <w:sz w:val="20"/>
        </w:rPr>
        <w:t>lovenije</w:t>
      </w:r>
      <w:r w:rsidRPr="00DE1DF2">
        <w:rPr>
          <w:rFonts w:ascii="Tahoma" w:hAnsi="Tahoma" w:cs="Tahoma"/>
          <w:sz w:val="20"/>
        </w:rPr>
        <w:t>. Ministrstvo sproti obvešča SID banko o ne/plačanih premijah in sicer tako, da ob zapadlosti posameznega računa pošlje na SID banko po elektronski pošti posodobljeno tabelo o prejetih premijah/provizijah, kakor tudi potrdilo o posameznem plačilu.</w:t>
      </w:r>
    </w:p>
    <w:p w14:paraId="302AC3D5" w14:textId="77777777" w:rsidR="00CD5D71" w:rsidRPr="00DE1DF2" w:rsidRDefault="00CD5D71" w:rsidP="00CD5D71">
      <w:pPr>
        <w:jc w:val="both"/>
        <w:rPr>
          <w:rFonts w:ascii="Tahoma" w:hAnsi="Tahoma" w:cs="Tahoma"/>
          <w:sz w:val="20"/>
        </w:rPr>
      </w:pPr>
    </w:p>
    <w:p w14:paraId="73A7946C" w14:textId="77777777" w:rsidR="00F00825" w:rsidRPr="00DE1DF2" w:rsidRDefault="00CD5D71" w:rsidP="006E4EB2">
      <w:pPr>
        <w:jc w:val="both"/>
        <w:rPr>
          <w:rFonts w:ascii="Tahoma" w:hAnsi="Tahoma" w:cs="Tahoma"/>
          <w:sz w:val="20"/>
        </w:rPr>
      </w:pPr>
      <w:r w:rsidRPr="00DE1DF2">
        <w:rPr>
          <w:rFonts w:ascii="Tahoma" w:hAnsi="Tahoma" w:cs="Tahoma"/>
          <w:sz w:val="20"/>
        </w:rPr>
        <w:t>Ministrstvo pošlje SID banki kvartalno podatke o prihodkih v proračun R</w:t>
      </w:r>
      <w:r w:rsidR="00CF7749" w:rsidRPr="00DE1DF2">
        <w:rPr>
          <w:rFonts w:ascii="Tahoma" w:hAnsi="Tahoma" w:cs="Tahoma"/>
          <w:sz w:val="20"/>
        </w:rPr>
        <w:t xml:space="preserve">epublike </w:t>
      </w:r>
      <w:r w:rsidRPr="00DE1DF2">
        <w:rPr>
          <w:rFonts w:ascii="Tahoma" w:hAnsi="Tahoma" w:cs="Tahoma"/>
          <w:sz w:val="20"/>
        </w:rPr>
        <w:t>S</w:t>
      </w:r>
      <w:r w:rsidR="00CF7749" w:rsidRPr="00DE1DF2">
        <w:rPr>
          <w:rFonts w:ascii="Tahoma" w:hAnsi="Tahoma" w:cs="Tahoma"/>
          <w:sz w:val="20"/>
        </w:rPr>
        <w:t>lovenije</w:t>
      </w:r>
      <w:r w:rsidRPr="00DE1DF2">
        <w:rPr>
          <w:rFonts w:ascii="Tahoma" w:hAnsi="Tahoma" w:cs="Tahoma"/>
          <w:sz w:val="20"/>
        </w:rPr>
        <w:t xml:space="preserve"> iz naslova prejetih prilivov za premije (konto kartico prometa) in sicer v roku petih delovnih dn</w:t>
      </w:r>
      <w:r w:rsidR="00CF7749" w:rsidRPr="00DE1DF2">
        <w:rPr>
          <w:rFonts w:ascii="Tahoma" w:hAnsi="Tahoma" w:cs="Tahoma"/>
          <w:sz w:val="20"/>
        </w:rPr>
        <w:t>i</w:t>
      </w:r>
      <w:r w:rsidRPr="00DE1DF2">
        <w:rPr>
          <w:rFonts w:ascii="Tahoma" w:hAnsi="Tahoma" w:cs="Tahoma"/>
          <w:sz w:val="20"/>
        </w:rPr>
        <w:t xml:space="preserve"> po zaključku posameznega kvartala.</w:t>
      </w:r>
      <w:bookmarkEnd w:id="1"/>
    </w:p>
    <w:p w14:paraId="7EF5EF76" w14:textId="77777777" w:rsidR="002A58C9" w:rsidRPr="00DE1DF2" w:rsidRDefault="002A58C9" w:rsidP="006E4EB2">
      <w:pPr>
        <w:jc w:val="both"/>
        <w:rPr>
          <w:rFonts w:ascii="Tahoma" w:hAnsi="Tahoma" w:cs="Tahoma"/>
          <w:sz w:val="20"/>
        </w:rPr>
      </w:pPr>
    </w:p>
    <w:p w14:paraId="3BF0885D" w14:textId="77777777" w:rsidR="005B5909" w:rsidRPr="00DE1DF2" w:rsidRDefault="00FE0594" w:rsidP="00EA7300">
      <w:pPr>
        <w:jc w:val="both"/>
        <w:rPr>
          <w:rFonts w:ascii="Tahoma" w:hAnsi="Tahoma" w:cs="Tahoma"/>
          <w:sz w:val="20"/>
        </w:rPr>
      </w:pPr>
      <w:r w:rsidRPr="00DE1DF2">
        <w:rPr>
          <w:rFonts w:ascii="Tahoma" w:hAnsi="Tahoma" w:cs="Tahoma"/>
          <w:sz w:val="20"/>
        </w:rPr>
        <w:t xml:space="preserve">SID banka izvaja postopke izterjave </w:t>
      </w:r>
      <w:r w:rsidR="00417783" w:rsidRPr="00DE1DF2">
        <w:rPr>
          <w:rFonts w:ascii="Tahoma" w:hAnsi="Tahoma" w:cs="Tahoma"/>
          <w:sz w:val="20"/>
        </w:rPr>
        <w:t xml:space="preserve">neplačanih </w:t>
      </w:r>
      <w:r w:rsidR="00C15876" w:rsidRPr="00DE1DF2">
        <w:rPr>
          <w:rFonts w:ascii="Tahoma" w:hAnsi="Tahoma" w:cs="Tahoma"/>
          <w:sz w:val="20"/>
        </w:rPr>
        <w:t xml:space="preserve">premij </w:t>
      </w:r>
      <w:r w:rsidR="00572E14" w:rsidRPr="00DE1DF2">
        <w:rPr>
          <w:rFonts w:ascii="Tahoma" w:hAnsi="Tahoma" w:cs="Tahoma"/>
          <w:sz w:val="20"/>
        </w:rPr>
        <w:t>za poroštvo R</w:t>
      </w:r>
      <w:r w:rsidR="00CF7749" w:rsidRPr="00DE1DF2">
        <w:rPr>
          <w:rFonts w:ascii="Tahoma" w:hAnsi="Tahoma" w:cs="Tahoma"/>
          <w:sz w:val="20"/>
        </w:rPr>
        <w:t xml:space="preserve">epublike </w:t>
      </w:r>
      <w:r w:rsidR="00572E14" w:rsidRPr="00DE1DF2">
        <w:rPr>
          <w:rFonts w:ascii="Tahoma" w:hAnsi="Tahoma" w:cs="Tahoma"/>
          <w:sz w:val="20"/>
        </w:rPr>
        <w:t>S</w:t>
      </w:r>
      <w:r w:rsidR="00CF7749" w:rsidRPr="00DE1DF2">
        <w:rPr>
          <w:rFonts w:ascii="Tahoma" w:hAnsi="Tahoma" w:cs="Tahoma"/>
          <w:sz w:val="20"/>
        </w:rPr>
        <w:t>lovenije</w:t>
      </w:r>
      <w:r w:rsidR="00572E14" w:rsidRPr="00DE1DF2">
        <w:rPr>
          <w:rFonts w:ascii="Tahoma" w:hAnsi="Tahoma" w:cs="Tahoma"/>
          <w:sz w:val="20"/>
        </w:rPr>
        <w:t xml:space="preserve"> </w:t>
      </w:r>
      <w:r w:rsidR="00C15876" w:rsidRPr="00DE1DF2">
        <w:rPr>
          <w:rFonts w:ascii="Tahoma" w:hAnsi="Tahoma" w:cs="Tahoma"/>
          <w:sz w:val="20"/>
        </w:rPr>
        <w:t xml:space="preserve">iz </w:t>
      </w:r>
      <w:r w:rsidR="00572E14" w:rsidRPr="00DE1DF2">
        <w:rPr>
          <w:rFonts w:ascii="Tahoma" w:hAnsi="Tahoma" w:cs="Tahoma"/>
          <w:sz w:val="20"/>
        </w:rPr>
        <w:t>7</w:t>
      </w:r>
      <w:r w:rsidR="00C15876" w:rsidRPr="00DE1DF2">
        <w:rPr>
          <w:rFonts w:ascii="Tahoma" w:hAnsi="Tahoma" w:cs="Tahoma"/>
          <w:sz w:val="20"/>
        </w:rPr>
        <w:t>. člena Uredbe</w:t>
      </w:r>
      <w:r w:rsidR="00417783" w:rsidRPr="00DE1DF2">
        <w:rPr>
          <w:rFonts w:ascii="Tahoma" w:hAnsi="Tahoma" w:cs="Tahoma"/>
          <w:sz w:val="20"/>
        </w:rPr>
        <w:t xml:space="preserve"> </w:t>
      </w:r>
      <w:r w:rsidR="003C4662" w:rsidRPr="00DE1DF2">
        <w:rPr>
          <w:rFonts w:ascii="Tahoma" w:hAnsi="Tahoma" w:cs="Tahoma"/>
          <w:sz w:val="20"/>
        </w:rPr>
        <w:t xml:space="preserve">ZIUZEOP </w:t>
      </w:r>
      <w:r w:rsidR="00C651AD" w:rsidRPr="00DE1DF2">
        <w:rPr>
          <w:rFonts w:ascii="Tahoma" w:hAnsi="Tahoma" w:cs="Tahoma"/>
          <w:sz w:val="20"/>
        </w:rPr>
        <w:t>oziroma 8. člena ZDLGPE in 6. člena Uredbe ZDLGPE</w:t>
      </w:r>
      <w:r w:rsidR="00B627AB" w:rsidRPr="00DE1DF2">
        <w:rPr>
          <w:rFonts w:ascii="Tahoma" w:hAnsi="Tahoma" w:cs="Tahoma"/>
          <w:sz w:val="20"/>
        </w:rPr>
        <w:t xml:space="preserve"> </w:t>
      </w:r>
      <w:r w:rsidR="00417783" w:rsidRPr="00DE1DF2">
        <w:rPr>
          <w:rFonts w:ascii="Tahoma" w:hAnsi="Tahoma" w:cs="Tahoma"/>
          <w:sz w:val="20"/>
        </w:rPr>
        <w:t>po prejemu obvestil ministrstva o neplačanih računih</w:t>
      </w:r>
      <w:r w:rsidR="00C15876" w:rsidRPr="00DE1DF2">
        <w:rPr>
          <w:rFonts w:ascii="Tahoma" w:hAnsi="Tahoma" w:cs="Tahoma"/>
          <w:sz w:val="20"/>
        </w:rPr>
        <w:t xml:space="preserve"> v sodelovanju z Državnim odvetništvom Republike Slovenije</w:t>
      </w:r>
      <w:r w:rsidR="00417783" w:rsidRPr="00DE1DF2">
        <w:rPr>
          <w:rFonts w:ascii="Tahoma" w:hAnsi="Tahoma" w:cs="Tahoma"/>
          <w:sz w:val="20"/>
        </w:rPr>
        <w:t xml:space="preserve">. </w:t>
      </w:r>
    </w:p>
    <w:p w14:paraId="15AC336D" w14:textId="77777777" w:rsidR="008A2FE9" w:rsidRPr="00DE1DF2" w:rsidRDefault="008A2FE9" w:rsidP="00EA7300">
      <w:pPr>
        <w:jc w:val="both"/>
        <w:rPr>
          <w:rFonts w:ascii="Tahoma" w:hAnsi="Tahoma" w:cs="Tahoma"/>
          <w:sz w:val="20"/>
        </w:rPr>
      </w:pPr>
    </w:p>
    <w:p w14:paraId="0A3D95B2" w14:textId="77777777" w:rsidR="008A2FE9" w:rsidRPr="00DE1DF2" w:rsidRDefault="008A2FE9" w:rsidP="00EA7300">
      <w:pPr>
        <w:jc w:val="both"/>
        <w:rPr>
          <w:rFonts w:ascii="Tahoma" w:hAnsi="Tahoma" w:cs="Tahoma"/>
          <w:sz w:val="20"/>
        </w:rPr>
      </w:pPr>
    </w:p>
    <w:p w14:paraId="77A490DF" w14:textId="77777777" w:rsidR="00012B89" w:rsidRPr="00DE1DF2" w:rsidRDefault="007D196E" w:rsidP="00EA7300">
      <w:pPr>
        <w:jc w:val="both"/>
        <w:rPr>
          <w:rFonts w:ascii="Tahoma" w:hAnsi="Tahoma" w:cs="Tahoma"/>
          <w:b/>
          <w:sz w:val="20"/>
        </w:rPr>
      </w:pPr>
      <w:r w:rsidRPr="00DE1DF2">
        <w:rPr>
          <w:rFonts w:ascii="Tahoma" w:hAnsi="Tahoma" w:cs="Tahoma"/>
          <w:b/>
          <w:sz w:val="20"/>
        </w:rPr>
        <w:t>8</w:t>
      </w:r>
      <w:r w:rsidR="00FE0562" w:rsidRPr="00DE1DF2">
        <w:rPr>
          <w:rFonts w:ascii="Tahoma" w:hAnsi="Tahoma" w:cs="Tahoma"/>
          <w:b/>
          <w:sz w:val="20"/>
        </w:rPr>
        <w:t>. č</w:t>
      </w:r>
      <w:r w:rsidR="00012B89" w:rsidRPr="00DE1DF2">
        <w:rPr>
          <w:rFonts w:ascii="Tahoma" w:hAnsi="Tahoma" w:cs="Tahoma"/>
          <w:b/>
          <w:sz w:val="20"/>
        </w:rPr>
        <w:t xml:space="preserve">len </w:t>
      </w:r>
    </w:p>
    <w:p w14:paraId="7F56B897" w14:textId="77777777" w:rsidR="00CB4268" w:rsidRPr="00DE1DF2" w:rsidRDefault="00CB4268" w:rsidP="00EA7300">
      <w:pPr>
        <w:jc w:val="both"/>
        <w:rPr>
          <w:rFonts w:ascii="Tahoma" w:hAnsi="Tahoma" w:cs="Tahoma"/>
          <w:b/>
          <w:sz w:val="20"/>
        </w:rPr>
      </w:pPr>
    </w:p>
    <w:p w14:paraId="3CF4632E" w14:textId="77777777" w:rsidR="00A81D77" w:rsidRPr="00DE1DF2" w:rsidRDefault="00E76AAE" w:rsidP="00EA7300">
      <w:pPr>
        <w:jc w:val="both"/>
        <w:rPr>
          <w:rFonts w:ascii="Tahoma" w:hAnsi="Tahoma" w:cs="Tahoma"/>
          <w:b/>
          <w:sz w:val="20"/>
        </w:rPr>
      </w:pPr>
      <w:r w:rsidRPr="00DE1DF2">
        <w:rPr>
          <w:rFonts w:ascii="Tahoma" w:hAnsi="Tahoma" w:cs="Tahoma"/>
          <w:b/>
          <w:sz w:val="20"/>
        </w:rPr>
        <w:t>Poročanje SID banke</w:t>
      </w:r>
    </w:p>
    <w:p w14:paraId="068DABF7" w14:textId="77777777" w:rsidR="00A807E1" w:rsidRPr="00DE1DF2" w:rsidRDefault="00A807E1" w:rsidP="00EA7300">
      <w:pPr>
        <w:jc w:val="both"/>
        <w:rPr>
          <w:rFonts w:ascii="Tahoma" w:hAnsi="Tahoma" w:cs="Tahoma"/>
          <w:b/>
          <w:sz w:val="20"/>
        </w:rPr>
      </w:pPr>
    </w:p>
    <w:p w14:paraId="040AC474" w14:textId="77777777" w:rsidR="00C46336" w:rsidRPr="00DE1DF2" w:rsidRDefault="00C46336" w:rsidP="00C46336">
      <w:pPr>
        <w:jc w:val="both"/>
        <w:rPr>
          <w:rFonts w:ascii="Tahoma" w:hAnsi="Tahoma" w:cs="Tahoma"/>
          <w:sz w:val="20"/>
        </w:rPr>
      </w:pPr>
      <w:r w:rsidRPr="00DE1DF2">
        <w:rPr>
          <w:rFonts w:ascii="Tahoma" w:hAnsi="Tahoma" w:cs="Tahoma"/>
          <w:b/>
          <w:sz w:val="20"/>
        </w:rPr>
        <w:t>ZIUZEOP</w:t>
      </w:r>
      <w:bookmarkStart w:id="2" w:name="_Hlk42197266"/>
    </w:p>
    <w:p w14:paraId="2C1F3F94" w14:textId="77777777" w:rsidR="00C46336" w:rsidRPr="00DE1DF2" w:rsidRDefault="00C46336" w:rsidP="00C46336">
      <w:pPr>
        <w:jc w:val="both"/>
        <w:rPr>
          <w:rFonts w:ascii="Tahoma" w:hAnsi="Tahoma" w:cs="Tahoma"/>
          <w:sz w:val="20"/>
        </w:rPr>
      </w:pPr>
      <w:r w:rsidRPr="00DE1DF2">
        <w:rPr>
          <w:rFonts w:ascii="Tahoma" w:hAnsi="Tahoma" w:cs="Tahoma"/>
          <w:sz w:val="20"/>
        </w:rPr>
        <w:t xml:space="preserve">SID banka v skladu s </w:t>
      </w:r>
      <w:r w:rsidR="00D45EBD" w:rsidRPr="00DE1DF2">
        <w:rPr>
          <w:rFonts w:ascii="Tahoma" w:hAnsi="Tahoma" w:cs="Tahoma"/>
          <w:sz w:val="20"/>
        </w:rPr>
        <w:t>petim</w:t>
      </w:r>
      <w:r w:rsidRPr="00DE1DF2">
        <w:rPr>
          <w:rFonts w:ascii="Tahoma" w:hAnsi="Tahoma" w:cs="Tahoma"/>
          <w:sz w:val="20"/>
        </w:rPr>
        <w:t xml:space="preserve"> odstavkom 65. člena ZIUZEOP in 12. členom Uredbe ZIUZEOP ter te pogodbe ministrstvu mesečno, trimesečno in letno poroča o izvajanju zakonskih pooblastil za opravljene posle v zvezi s poroštveno shemo ZIUZEOP.</w:t>
      </w:r>
    </w:p>
    <w:p w14:paraId="45D6D566" w14:textId="77777777" w:rsidR="00C46336" w:rsidRPr="00DE1DF2" w:rsidRDefault="00C46336" w:rsidP="00C46336">
      <w:pPr>
        <w:jc w:val="both"/>
        <w:rPr>
          <w:rFonts w:ascii="Tahoma" w:hAnsi="Tahoma" w:cs="Tahoma"/>
          <w:sz w:val="20"/>
        </w:rPr>
      </w:pPr>
    </w:p>
    <w:p w14:paraId="5DC59294" w14:textId="77777777" w:rsidR="00C46336" w:rsidRPr="00DE1DF2" w:rsidRDefault="00C46336" w:rsidP="00C46336">
      <w:pPr>
        <w:overflowPunct/>
        <w:jc w:val="both"/>
        <w:textAlignment w:val="auto"/>
        <w:rPr>
          <w:rFonts w:ascii="Tahoma" w:hAnsi="Tahoma" w:cs="Tahoma"/>
          <w:sz w:val="20"/>
        </w:rPr>
      </w:pPr>
      <w:r w:rsidRPr="00DE1DF2">
        <w:rPr>
          <w:rFonts w:ascii="Tahoma" w:hAnsi="Tahoma" w:cs="Tahoma"/>
          <w:sz w:val="20"/>
        </w:rPr>
        <w:t>SID banka na podlagi mesečnih poročil bank enkrat mesečno do 20. dne v tekočem mesecu pošlje ministrstvu poročilo o odobrenih odlogih plačil obveznosti kreditojemalcev in novih kreditnih pogodbah z odlogom plačil, sklenjenih v skladu s pogoji ZIUOPOK v preteklem mesecu, in o poroštveni obveznosti Republike Slovenije ter kumulativni podatek o porabljeni in preostali poroštveni kvoti.</w:t>
      </w:r>
    </w:p>
    <w:p w14:paraId="7F952083" w14:textId="77777777" w:rsidR="00C46336" w:rsidRPr="00DE1DF2" w:rsidRDefault="00C46336" w:rsidP="00C46336">
      <w:pPr>
        <w:jc w:val="both"/>
        <w:rPr>
          <w:rFonts w:ascii="Tahoma" w:hAnsi="Tahoma" w:cs="Tahoma"/>
          <w:sz w:val="20"/>
        </w:rPr>
      </w:pPr>
    </w:p>
    <w:p w14:paraId="170D3F3F" w14:textId="77777777" w:rsidR="00C46336" w:rsidRPr="00DE1DF2" w:rsidRDefault="00C46336" w:rsidP="00C46336">
      <w:pPr>
        <w:jc w:val="both"/>
        <w:rPr>
          <w:rFonts w:ascii="Tahoma" w:hAnsi="Tahoma" w:cs="Tahoma"/>
          <w:sz w:val="20"/>
        </w:rPr>
      </w:pPr>
      <w:r w:rsidRPr="00DE1DF2">
        <w:rPr>
          <w:rFonts w:ascii="Tahoma" w:hAnsi="Tahoma" w:cs="Tahoma"/>
          <w:sz w:val="20"/>
        </w:rPr>
        <w:lastRenderedPageBreak/>
        <w:t>SID banka ministrstvu po elektronski pošti na e-naslov iz 1</w:t>
      </w:r>
      <w:r w:rsidR="00864897" w:rsidRPr="00DE1DF2">
        <w:rPr>
          <w:rFonts w:ascii="Tahoma" w:hAnsi="Tahoma" w:cs="Tahoma"/>
          <w:sz w:val="20"/>
        </w:rPr>
        <w:t>0</w:t>
      </w:r>
      <w:r w:rsidRPr="00DE1DF2">
        <w:rPr>
          <w:rFonts w:ascii="Tahoma" w:hAnsi="Tahoma" w:cs="Tahoma"/>
          <w:sz w:val="20"/>
        </w:rPr>
        <w:t>. člena te pogodbe pošlje kopijo računa, izdanega banki za premijo za poroštvo Republike Slovenije v roku treh delovnih dni od izdaje računa banki.</w:t>
      </w:r>
    </w:p>
    <w:p w14:paraId="72401EE3" w14:textId="77777777" w:rsidR="00C46336" w:rsidRPr="00DE1DF2" w:rsidRDefault="00C46336" w:rsidP="00C46336">
      <w:pPr>
        <w:jc w:val="both"/>
        <w:rPr>
          <w:rFonts w:ascii="Tahoma" w:hAnsi="Tahoma" w:cs="Tahoma"/>
          <w:sz w:val="20"/>
        </w:rPr>
      </w:pPr>
    </w:p>
    <w:p w14:paraId="20EDE3DA" w14:textId="77777777" w:rsidR="00C46336" w:rsidRPr="00DE1DF2" w:rsidRDefault="00C46336" w:rsidP="00C46336">
      <w:pPr>
        <w:jc w:val="both"/>
        <w:rPr>
          <w:rFonts w:ascii="Tahoma" w:hAnsi="Tahoma" w:cs="Tahoma"/>
          <w:sz w:val="20"/>
        </w:rPr>
      </w:pPr>
      <w:r w:rsidRPr="00DE1DF2">
        <w:rPr>
          <w:rFonts w:ascii="Tahoma" w:hAnsi="Tahoma" w:cs="Tahoma"/>
          <w:sz w:val="20"/>
        </w:rPr>
        <w:t>SID banka v skladu s 5. odstavkom 12. člena Uredbe ZIUZEOP na podlagi mesečnih poročil bank poroča ministrstvu za vse kreditojemalce podatke o dodeljenih državnih pomočeh v nominalni vrednosti poroštva ter o vrednosti subvencije iz naslova obračunane premije za poroštvo za kreditojemalce, ki niso fizične osebe, v skladu z zakonom, ki ureja poročanje in evidentiranje državnih pomoči.</w:t>
      </w:r>
    </w:p>
    <w:p w14:paraId="614ADF8F" w14:textId="77777777" w:rsidR="00C46336" w:rsidRPr="00DE1DF2" w:rsidRDefault="00C46336" w:rsidP="00C46336">
      <w:pPr>
        <w:jc w:val="both"/>
        <w:rPr>
          <w:rFonts w:ascii="Tahoma" w:hAnsi="Tahoma" w:cs="Tahoma"/>
          <w:sz w:val="20"/>
        </w:rPr>
      </w:pPr>
    </w:p>
    <w:p w14:paraId="106F6817" w14:textId="77777777" w:rsidR="00C46336" w:rsidRPr="00DE1DF2" w:rsidRDefault="00C46336" w:rsidP="00C46336">
      <w:pPr>
        <w:jc w:val="both"/>
        <w:rPr>
          <w:rFonts w:ascii="Tahoma" w:hAnsi="Tahoma" w:cs="Tahoma"/>
          <w:sz w:val="20"/>
        </w:rPr>
      </w:pPr>
      <w:r w:rsidRPr="00DE1DF2">
        <w:rPr>
          <w:rFonts w:ascii="Tahoma" w:hAnsi="Tahoma" w:cs="Tahoma"/>
          <w:sz w:val="20"/>
        </w:rPr>
        <w:t>SID banka na podlagi trimesečnih poročil bank do vsakega 20. januarja, 20. aprila, 20. julija in 20. oktobra pošlje ministrstvu trimesečna poročila o:</w:t>
      </w:r>
    </w:p>
    <w:p w14:paraId="1CF8E67E" w14:textId="77777777" w:rsidR="00C46336" w:rsidRPr="00DE1DF2" w:rsidRDefault="00C46336" w:rsidP="00C46336">
      <w:pPr>
        <w:jc w:val="both"/>
        <w:rPr>
          <w:rFonts w:ascii="Tahoma" w:hAnsi="Tahoma" w:cs="Tahoma"/>
          <w:sz w:val="20"/>
        </w:rPr>
      </w:pPr>
    </w:p>
    <w:p w14:paraId="13AF22BA" w14:textId="77777777" w:rsidR="00C46336" w:rsidRPr="00DE1DF2" w:rsidRDefault="00C46336" w:rsidP="00C46336">
      <w:pPr>
        <w:numPr>
          <w:ilvl w:val="0"/>
          <w:numId w:val="41"/>
        </w:numPr>
        <w:jc w:val="both"/>
        <w:rPr>
          <w:rFonts w:ascii="Tahoma" w:hAnsi="Tahoma" w:cs="Tahoma"/>
          <w:b/>
          <w:sz w:val="20"/>
        </w:rPr>
      </w:pPr>
      <w:r w:rsidRPr="00DE1DF2">
        <w:rPr>
          <w:rFonts w:ascii="Tahoma" w:hAnsi="Tahoma" w:cs="Tahoma"/>
          <w:sz w:val="20"/>
        </w:rPr>
        <w:t>stanju neodplačanega odloga plačil obveznosti kreditojemalca na zadnji dan četrtletja (31. marca, 30. junija., 30. septembra in 31. decembra) in stanju potencialne poroštvene obveznosti Republike Slovenije,</w:t>
      </w:r>
    </w:p>
    <w:p w14:paraId="40D400D4" w14:textId="77777777" w:rsidR="00C46336" w:rsidRPr="00DE1DF2" w:rsidRDefault="00C46336" w:rsidP="00C46336">
      <w:pPr>
        <w:numPr>
          <w:ilvl w:val="0"/>
          <w:numId w:val="41"/>
        </w:numPr>
        <w:jc w:val="both"/>
        <w:rPr>
          <w:rFonts w:ascii="Tahoma" w:hAnsi="Tahoma" w:cs="Tahoma"/>
          <w:b/>
          <w:sz w:val="20"/>
        </w:rPr>
      </w:pPr>
      <w:r w:rsidRPr="00DE1DF2">
        <w:rPr>
          <w:rFonts w:ascii="Tahoma" w:hAnsi="Tahoma" w:cs="Tahoma"/>
          <w:color w:val="000000"/>
          <w:sz w:val="20"/>
        </w:rPr>
        <w:t xml:space="preserve">izterjavi in stanju terjatev Republike Slovenije po plačilu poroštva Republike Slovenije na stanje na zadnji dan četrtletja (31. marca, 30. junija, 30. septembra in 31. </w:t>
      </w:r>
      <w:r w:rsidRPr="00DE1DF2">
        <w:rPr>
          <w:rFonts w:ascii="Tahoma" w:hAnsi="Tahoma" w:cs="Tahoma"/>
          <w:sz w:val="20"/>
        </w:rPr>
        <w:t>decembra</w:t>
      </w:r>
      <w:r w:rsidRPr="00DE1DF2">
        <w:rPr>
          <w:rFonts w:ascii="Tahoma" w:hAnsi="Tahoma" w:cs="Tahoma"/>
          <w:color w:val="000000"/>
          <w:sz w:val="20"/>
        </w:rPr>
        <w:t>).</w:t>
      </w:r>
    </w:p>
    <w:p w14:paraId="203094E4" w14:textId="77777777" w:rsidR="00C46336" w:rsidRPr="00DE1DF2" w:rsidRDefault="00C46336" w:rsidP="00C46336">
      <w:pPr>
        <w:jc w:val="both"/>
        <w:rPr>
          <w:rFonts w:ascii="Tahoma" w:hAnsi="Tahoma" w:cs="Tahoma"/>
          <w:color w:val="000000"/>
          <w:sz w:val="20"/>
        </w:rPr>
      </w:pPr>
    </w:p>
    <w:p w14:paraId="02CCBA6F" w14:textId="43ADE5A3"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 xml:space="preserve">Do 31. marca tekočega leta SID banka </w:t>
      </w:r>
      <w:r w:rsidRPr="00DE1DF2">
        <w:rPr>
          <w:rFonts w:ascii="Tahoma" w:hAnsi="Tahoma" w:cs="Tahoma"/>
          <w:sz w:val="20"/>
        </w:rPr>
        <w:t xml:space="preserve">ministrstvu posreduje </w:t>
      </w:r>
      <w:r w:rsidRPr="00DE1DF2">
        <w:rPr>
          <w:rFonts w:ascii="Tahoma" w:hAnsi="Tahoma" w:cs="Tahoma"/>
          <w:color w:val="000000"/>
          <w:sz w:val="20"/>
        </w:rPr>
        <w:t>poročilo za preteklo leto o preverjanju izpolnjevanja pogojev za unovčitev poroštva po ZIUZEOP in skladnost sklenjenih aneksov in kreditnih pogodb z ZIUOPOK, ki ga SID banka skladno s prvim odstavkom 11. člena Uredbe ZIUZEOP opravi v šestih mesecih po izplačanem poroštvu. Poročilo vsebuje številko kreditne pogodbe, naziv kreditojemalca, ugotovitev o morebitni kršitvi, navedbo kršitve in podatke o morebitnih zahtevkih za vrnitev zneska izplačanega poroštva.</w:t>
      </w:r>
    </w:p>
    <w:bookmarkEnd w:id="2"/>
    <w:p w14:paraId="0318F25E" w14:textId="77777777" w:rsidR="00C46336" w:rsidRPr="00DE1DF2" w:rsidRDefault="00C46336" w:rsidP="00C46336">
      <w:pPr>
        <w:jc w:val="both"/>
        <w:rPr>
          <w:rFonts w:ascii="Tahoma" w:hAnsi="Tahoma" w:cs="Tahoma"/>
          <w:color w:val="000000"/>
          <w:sz w:val="20"/>
        </w:rPr>
      </w:pPr>
    </w:p>
    <w:p w14:paraId="6F16C2E9" w14:textId="77777777"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 xml:space="preserve">Poročanje SID banke o dodeljenih državnih pomočeh poteka v elektronski obliki na način uvoza podatkov v </w:t>
      </w:r>
      <w:proofErr w:type="spellStart"/>
      <w:r w:rsidRPr="00DE1DF2">
        <w:rPr>
          <w:rFonts w:ascii="Tahoma" w:hAnsi="Tahoma" w:cs="Tahoma"/>
          <w:color w:val="000000"/>
          <w:sz w:val="20"/>
        </w:rPr>
        <w:t>xml</w:t>
      </w:r>
      <w:proofErr w:type="spellEnd"/>
      <w:r w:rsidRPr="00DE1DF2">
        <w:rPr>
          <w:rFonts w:ascii="Tahoma" w:hAnsi="Tahoma" w:cs="Tahoma"/>
          <w:color w:val="000000"/>
          <w:sz w:val="20"/>
        </w:rPr>
        <w:t xml:space="preserve"> datoteki v spletno aplikacijo ministrstva ISPD. </w:t>
      </w:r>
    </w:p>
    <w:p w14:paraId="57404F69" w14:textId="77777777" w:rsidR="00C46336" w:rsidRPr="00DE1DF2" w:rsidRDefault="00C46336" w:rsidP="00C46336">
      <w:pPr>
        <w:jc w:val="both"/>
        <w:rPr>
          <w:rFonts w:ascii="Tahoma" w:hAnsi="Tahoma" w:cs="Tahoma"/>
          <w:color w:val="000000"/>
          <w:sz w:val="20"/>
        </w:rPr>
      </w:pPr>
    </w:p>
    <w:p w14:paraId="5933618F" w14:textId="77777777"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Način poročanja za preostala tabelarična poročila je elektronski na e-naslove iz 1</w:t>
      </w:r>
      <w:r w:rsidR="00864897" w:rsidRPr="00DE1DF2">
        <w:rPr>
          <w:rFonts w:ascii="Tahoma" w:hAnsi="Tahoma" w:cs="Tahoma"/>
          <w:color w:val="000000"/>
          <w:sz w:val="20"/>
        </w:rPr>
        <w:t>0</w:t>
      </w:r>
      <w:r w:rsidRPr="00DE1DF2">
        <w:rPr>
          <w:rFonts w:ascii="Tahoma" w:hAnsi="Tahoma" w:cs="Tahoma"/>
          <w:color w:val="000000"/>
          <w:sz w:val="20"/>
        </w:rPr>
        <w:t xml:space="preserve">. člena te pogodbe. Oblika poročanja so Excel preglednice. V kolikor bi </w:t>
      </w:r>
      <w:r w:rsidRPr="00DE1DF2">
        <w:rPr>
          <w:rFonts w:ascii="Tahoma" w:hAnsi="Tahoma" w:cs="Tahoma"/>
          <w:sz w:val="20"/>
        </w:rPr>
        <w:t xml:space="preserve">ministrstvo pripravilo </w:t>
      </w:r>
      <w:r w:rsidRPr="00DE1DF2">
        <w:rPr>
          <w:rFonts w:ascii="Tahoma" w:hAnsi="Tahoma" w:cs="Tahoma"/>
          <w:color w:val="000000"/>
          <w:sz w:val="20"/>
        </w:rPr>
        <w:t xml:space="preserve">informacijsko podporo, se </w:t>
      </w:r>
      <w:r w:rsidR="00B43EDD" w:rsidRPr="00DE1DF2">
        <w:rPr>
          <w:rFonts w:ascii="Tahoma" w:hAnsi="Tahoma" w:cs="Tahoma"/>
          <w:color w:val="000000"/>
          <w:sz w:val="20"/>
        </w:rPr>
        <w:t xml:space="preserve">lahko </w:t>
      </w:r>
      <w:r w:rsidRPr="00DE1DF2">
        <w:rPr>
          <w:rFonts w:ascii="Tahoma" w:hAnsi="Tahoma" w:cs="Tahoma"/>
          <w:color w:val="000000"/>
          <w:sz w:val="20"/>
        </w:rPr>
        <w:t>način poročanja dogovori</w:t>
      </w:r>
      <w:r w:rsidR="00B43EDD" w:rsidRPr="00DE1DF2">
        <w:rPr>
          <w:rFonts w:ascii="Tahoma" w:hAnsi="Tahoma" w:cs="Tahoma"/>
          <w:color w:val="000000"/>
          <w:sz w:val="20"/>
        </w:rPr>
        <w:t xml:space="preserve"> naknadno.</w:t>
      </w:r>
    </w:p>
    <w:p w14:paraId="233292CD" w14:textId="77777777" w:rsidR="00C46336" w:rsidRPr="00DE1DF2" w:rsidRDefault="00C46336" w:rsidP="00C46336">
      <w:pPr>
        <w:jc w:val="both"/>
        <w:rPr>
          <w:rFonts w:ascii="Tahoma" w:hAnsi="Tahoma" w:cs="Tahoma"/>
          <w:color w:val="000000"/>
          <w:sz w:val="20"/>
        </w:rPr>
      </w:pPr>
    </w:p>
    <w:p w14:paraId="663692DE" w14:textId="77777777"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Seznam mesečnih, trimesečnih in letnih poročil iz prejšnjih odstavkov tega člena je v Prilogi I te pogodbe.</w:t>
      </w:r>
    </w:p>
    <w:p w14:paraId="56AD4B07" w14:textId="77777777" w:rsidR="00C46336" w:rsidRPr="00DE1DF2" w:rsidRDefault="00C46336" w:rsidP="00C46336">
      <w:pPr>
        <w:jc w:val="both"/>
        <w:rPr>
          <w:rFonts w:ascii="Tahoma" w:hAnsi="Tahoma" w:cs="Tahoma"/>
          <w:color w:val="000000"/>
          <w:sz w:val="20"/>
        </w:rPr>
      </w:pPr>
    </w:p>
    <w:p w14:paraId="51243976" w14:textId="77777777" w:rsidR="00C46336" w:rsidRPr="00DE1DF2" w:rsidRDefault="00C46336" w:rsidP="00C46336">
      <w:pPr>
        <w:jc w:val="both"/>
        <w:rPr>
          <w:rFonts w:ascii="Tahoma" w:hAnsi="Tahoma" w:cs="Tahoma"/>
          <w:sz w:val="20"/>
        </w:rPr>
      </w:pPr>
      <w:r w:rsidRPr="00DE1DF2">
        <w:rPr>
          <w:rFonts w:ascii="Tahoma" w:hAnsi="Tahoma" w:cs="Tahoma"/>
          <w:color w:val="000000"/>
          <w:sz w:val="20"/>
        </w:rPr>
        <w:t>Vsebina poročil iz 2., 4. in 5. odstavka tega člena je Priloga II te pogodbe</w:t>
      </w:r>
      <w:r w:rsidR="00B43EDD" w:rsidRPr="00DE1DF2">
        <w:rPr>
          <w:rFonts w:ascii="Tahoma" w:hAnsi="Tahoma" w:cs="Tahoma"/>
          <w:color w:val="000000"/>
          <w:sz w:val="20"/>
        </w:rPr>
        <w:t>.</w:t>
      </w:r>
      <w:r w:rsidR="00097C5B" w:rsidRPr="00DE1DF2">
        <w:rPr>
          <w:rFonts w:ascii="Tahoma" w:hAnsi="Tahoma" w:cs="Tahoma"/>
          <w:color w:val="000000"/>
          <w:sz w:val="20"/>
        </w:rPr>
        <w:t xml:space="preserve"> Morebitne spremembe vsebine in oblike poročil dogovorita ministrstvo in SID banka</w:t>
      </w:r>
      <w:r w:rsidR="00864897" w:rsidRPr="00DE1DF2">
        <w:rPr>
          <w:rFonts w:ascii="Tahoma" w:hAnsi="Tahoma" w:cs="Tahoma"/>
          <w:color w:val="000000"/>
          <w:sz w:val="20"/>
        </w:rPr>
        <w:t>. Soglasje Vlade Republike Slovenije k morebitnim spremembam vsebine in oblike poročil ni potrebno</w:t>
      </w:r>
      <w:r w:rsidR="00097C5B" w:rsidRPr="00DE1DF2">
        <w:rPr>
          <w:rFonts w:ascii="Tahoma" w:hAnsi="Tahoma" w:cs="Tahoma"/>
          <w:color w:val="000000"/>
          <w:sz w:val="20"/>
        </w:rPr>
        <w:t xml:space="preserve">. </w:t>
      </w:r>
    </w:p>
    <w:p w14:paraId="75BD4F9C" w14:textId="77777777" w:rsidR="00871763" w:rsidRPr="00DE1DF2" w:rsidRDefault="00871763" w:rsidP="00C46336">
      <w:pPr>
        <w:jc w:val="both"/>
        <w:rPr>
          <w:rFonts w:ascii="Tahoma" w:hAnsi="Tahoma" w:cs="Tahoma"/>
          <w:b/>
          <w:bCs/>
          <w:color w:val="000000"/>
          <w:sz w:val="20"/>
        </w:rPr>
      </w:pPr>
    </w:p>
    <w:p w14:paraId="7AA41B83" w14:textId="77777777" w:rsidR="00871763" w:rsidRPr="00DE1DF2" w:rsidRDefault="00871763" w:rsidP="00C46336">
      <w:pPr>
        <w:jc w:val="both"/>
        <w:rPr>
          <w:rFonts w:ascii="Tahoma" w:hAnsi="Tahoma" w:cs="Tahoma"/>
          <w:b/>
          <w:bCs/>
          <w:color w:val="000000"/>
          <w:sz w:val="20"/>
        </w:rPr>
      </w:pPr>
    </w:p>
    <w:p w14:paraId="04C07CEF" w14:textId="77777777" w:rsidR="00871763" w:rsidRPr="00DE1DF2" w:rsidRDefault="00C46336" w:rsidP="00C46336">
      <w:pPr>
        <w:jc w:val="both"/>
        <w:rPr>
          <w:rFonts w:ascii="Tahoma" w:hAnsi="Tahoma" w:cs="Tahoma"/>
          <w:b/>
          <w:sz w:val="20"/>
        </w:rPr>
      </w:pPr>
      <w:r w:rsidRPr="00DE1DF2">
        <w:rPr>
          <w:rFonts w:ascii="Tahoma" w:hAnsi="Tahoma" w:cs="Tahoma"/>
          <w:b/>
          <w:bCs/>
          <w:color w:val="000000"/>
          <w:sz w:val="20"/>
        </w:rPr>
        <w:t>ZDLGPE</w:t>
      </w:r>
      <w:bookmarkStart w:id="3" w:name="_Hlk42198243"/>
    </w:p>
    <w:p w14:paraId="6785988A" w14:textId="77777777" w:rsidR="00C46336" w:rsidRPr="00DE1DF2" w:rsidRDefault="00C46336" w:rsidP="00C46336">
      <w:pPr>
        <w:jc w:val="both"/>
        <w:rPr>
          <w:rFonts w:ascii="Tahoma" w:hAnsi="Tahoma" w:cs="Tahoma"/>
          <w:sz w:val="20"/>
        </w:rPr>
      </w:pPr>
      <w:r w:rsidRPr="00DE1DF2">
        <w:rPr>
          <w:rFonts w:ascii="Tahoma" w:hAnsi="Tahoma" w:cs="Tahoma"/>
          <w:sz w:val="20"/>
        </w:rPr>
        <w:t>SID banka v skladu s 4. odstavkom 7. člena ZDLGPE in 8. členom Uredbe ZDLGPE ter te pogodbe ministrstvu mesečno, trimesečno in letno poroča o izvajanju zakonskih pooblastil za opravljene posle v zvezi s poroštveno shemo ZDLGPE.</w:t>
      </w:r>
    </w:p>
    <w:p w14:paraId="0B39DD6C" w14:textId="77777777" w:rsidR="00C46336" w:rsidRPr="00DE1DF2" w:rsidRDefault="00C46336" w:rsidP="00C46336">
      <w:pPr>
        <w:jc w:val="both"/>
        <w:rPr>
          <w:rFonts w:ascii="Tahoma" w:hAnsi="Tahoma" w:cs="Tahoma"/>
          <w:sz w:val="20"/>
        </w:rPr>
      </w:pPr>
    </w:p>
    <w:p w14:paraId="45F0324E" w14:textId="77777777" w:rsidR="00C46336" w:rsidRPr="00DE1DF2" w:rsidRDefault="00C46336" w:rsidP="00C46336">
      <w:pPr>
        <w:overflowPunct/>
        <w:jc w:val="both"/>
        <w:textAlignment w:val="auto"/>
        <w:rPr>
          <w:rFonts w:ascii="Tahoma" w:hAnsi="Tahoma" w:cs="Tahoma"/>
          <w:sz w:val="20"/>
        </w:rPr>
      </w:pPr>
      <w:r w:rsidRPr="00DE1DF2">
        <w:rPr>
          <w:rFonts w:ascii="Tahoma" w:hAnsi="Tahoma" w:cs="Tahoma"/>
          <w:sz w:val="20"/>
        </w:rPr>
        <w:t>SID banka na podlagi mesečnih poročil bank enkrat mesečno do 20. dne v tekočem mesecu pošlje ministrstvu poročilo o kreditih pogodbah, sklenjenih v skladu s pogoji ZDLGPE v preteklem mesecu in o poroštveni obveznosti Republike Slovenije ter kumulativni podatek o porabljeni in preostali poroštveni kvoti.</w:t>
      </w:r>
    </w:p>
    <w:p w14:paraId="2AC6AB69" w14:textId="77777777" w:rsidR="00C46336" w:rsidRPr="00DE1DF2" w:rsidRDefault="00C46336" w:rsidP="00C46336">
      <w:pPr>
        <w:jc w:val="both"/>
        <w:rPr>
          <w:rFonts w:ascii="Tahoma" w:hAnsi="Tahoma" w:cs="Tahoma"/>
          <w:sz w:val="20"/>
        </w:rPr>
      </w:pPr>
    </w:p>
    <w:p w14:paraId="22AAA327" w14:textId="37D6C237" w:rsidR="00C46336" w:rsidRPr="00DE1DF2" w:rsidRDefault="00C46336" w:rsidP="00CF7749">
      <w:pPr>
        <w:tabs>
          <w:tab w:val="left" w:pos="5954"/>
        </w:tabs>
        <w:jc w:val="both"/>
        <w:rPr>
          <w:rFonts w:ascii="Tahoma" w:hAnsi="Tahoma" w:cs="Tahoma"/>
          <w:sz w:val="20"/>
        </w:rPr>
      </w:pPr>
      <w:r w:rsidRPr="00DE1DF2">
        <w:rPr>
          <w:rFonts w:ascii="Tahoma" w:hAnsi="Tahoma" w:cs="Tahoma"/>
          <w:sz w:val="20"/>
        </w:rPr>
        <w:t>SID banka ministrstvu po elektronski pošti</w:t>
      </w:r>
      <w:r w:rsidR="004B14C5" w:rsidRPr="00DE1DF2">
        <w:rPr>
          <w:rFonts w:ascii="Tahoma" w:hAnsi="Tahoma" w:cs="Tahoma"/>
          <w:sz w:val="20"/>
        </w:rPr>
        <w:t>,</w:t>
      </w:r>
      <w:r w:rsidRPr="00DE1DF2">
        <w:rPr>
          <w:rFonts w:ascii="Tahoma" w:hAnsi="Tahoma" w:cs="Tahoma"/>
          <w:sz w:val="20"/>
        </w:rPr>
        <w:t xml:space="preserve"> na elektronske naslove iz 1</w:t>
      </w:r>
      <w:r w:rsidR="00A96526" w:rsidRPr="00DE1DF2">
        <w:rPr>
          <w:rFonts w:ascii="Tahoma" w:hAnsi="Tahoma" w:cs="Tahoma"/>
          <w:sz w:val="20"/>
        </w:rPr>
        <w:t>0</w:t>
      </w:r>
      <w:r w:rsidRPr="00DE1DF2">
        <w:rPr>
          <w:rFonts w:ascii="Tahoma" w:hAnsi="Tahoma" w:cs="Tahoma"/>
          <w:sz w:val="20"/>
        </w:rPr>
        <w:t>. člena te pogodbe</w:t>
      </w:r>
      <w:r w:rsidR="004B14C5" w:rsidRPr="00DE1DF2">
        <w:rPr>
          <w:rFonts w:ascii="Tahoma" w:hAnsi="Tahoma" w:cs="Tahoma"/>
          <w:sz w:val="20"/>
        </w:rPr>
        <w:t>,</w:t>
      </w:r>
      <w:r w:rsidRPr="00DE1DF2">
        <w:rPr>
          <w:rFonts w:ascii="Tahoma" w:hAnsi="Tahoma" w:cs="Tahoma"/>
          <w:sz w:val="20"/>
        </w:rPr>
        <w:t xml:space="preserve"> pošlje kopijo računa, izdanega banki za premijo za poroštvo Republike Slovenije</w:t>
      </w:r>
      <w:r w:rsidR="002A58C9" w:rsidRPr="00DE1DF2">
        <w:rPr>
          <w:rFonts w:ascii="Tahoma" w:hAnsi="Tahoma" w:cs="Tahoma"/>
          <w:sz w:val="20"/>
        </w:rPr>
        <w:t xml:space="preserve"> </w:t>
      </w:r>
      <w:r w:rsidRPr="00DE1DF2">
        <w:rPr>
          <w:rFonts w:ascii="Tahoma" w:hAnsi="Tahoma" w:cs="Tahoma"/>
          <w:sz w:val="20"/>
        </w:rPr>
        <w:t>v roku treh delovnih dni od izdaje računa banki.</w:t>
      </w:r>
    </w:p>
    <w:p w14:paraId="0741D801" w14:textId="77777777" w:rsidR="00C46336" w:rsidRPr="00DE1DF2" w:rsidRDefault="00C46336" w:rsidP="00C46336">
      <w:pPr>
        <w:jc w:val="both"/>
        <w:rPr>
          <w:rFonts w:ascii="Tahoma" w:hAnsi="Tahoma" w:cs="Tahoma"/>
          <w:sz w:val="20"/>
        </w:rPr>
      </w:pPr>
    </w:p>
    <w:p w14:paraId="040840C2" w14:textId="77777777" w:rsidR="00C46336" w:rsidRPr="00DE1DF2" w:rsidRDefault="00C46336" w:rsidP="00C46336">
      <w:pPr>
        <w:jc w:val="both"/>
        <w:rPr>
          <w:rFonts w:ascii="Tahoma" w:hAnsi="Tahoma" w:cs="Tahoma"/>
          <w:sz w:val="20"/>
        </w:rPr>
      </w:pPr>
      <w:r w:rsidRPr="00DE1DF2">
        <w:rPr>
          <w:rFonts w:ascii="Tahoma" w:hAnsi="Tahoma" w:cs="Tahoma"/>
          <w:sz w:val="20"/>
        </w:rPr>
        <w:lastRenderedPageBreak/>
        <w:t xml:space="preserve">SID banka v skladu z </w:t>
      </w:r>
      <w:r w:rsidR="00B43EDD" w:rsidRPr="00DE1DF2">
        <w:rPr>
          <w:rFonts w:ascii="Tahoma" w:hAnsi="Tahoma" w:cs="Tahoma"/>
          <w:sz w:val="20"/>
        </w:rPr>
        <w:t>osmim</w:t>
      </w:r>
      <w:r w:rsidRPr="00DE1DF2">
        <w:rPr>
          <w:rFonts w:ascii="Tahoma" w:hAnsi="Tahoma" w:cs="Tahoma"/>
          <w:sz w:val="20"/>
        </w:rPr>
        <w:t xml:space="preserve"> odstavkom 8. člena Uredbe ZDLGPE na podlagi mesečnih poročil bank poroča ministrstvu za vse kreditojemalce podatke o dodeljenih državnih pomočeh v nominalni vrednosti poroštva v skladu z zakonom, ki ureja poročanje in evidentiranje državnih pomoči.</w:t>
      </w:r>
    </w:p>
    <w:p w14:paraId="4BA91443" w14:textId="77777777" w:rsidR="00C46336" w:rsidRPr="00DE1DF2" w:rsidRDefault="00C46336" w:rsidP="00C46336">
      <w:pPr>
        <w:jc w:val="both"/>
        <w:rPr>
          <w:rFonts w:ascii="Tahoma" w:hAnsi="Tahoma" w:cs="Tahoma"/>
          <w:sz w:val="20"/>
        </w:rPr>
      </w:pPr>
    </w:p>
    <w:p w14:paraId="307B3A9D" w14:textId="77777777" w:rsidR="00C46336" w:rsidRPr="00DE1DF2" w:rsidRDefault="00C46336" w:rsidP="00C46336">
      <w:pPr>
        <w:jc w:val="both"/>
        <w:rPr>
          <w:rFonts w:ascii="Tahoma" w:hAnsi="Tahoma" w:cs="Tahoma"/>
          <w:sz w:val="20"/>
        </w:rPr>
      </w:pPr>
      <w:r w:rsidRPr="00DE1DF2">
        <w:rPr>
          <w:rFonts w:ascii="Tahoma" w:hAnsi="Tahoma" w:cs="Tahoma"/>
          <w:sz w:val="20"/>
        </w:rPr>
        <w:t xml:space="preserve">SID banka do 20. januarja tekočega leta na podlagi letnih poročil bank o stanju neodplačane glavnice kreditov </w:t>
      </w:r>
      <w:r w:rsidR="00B43EDD" w:rsidRPr="00DE1DF2">
        <w:rPr>
          <w:rFonts w:ascii="Tahoma" w:hAnsi="Tahoma" w:cs="Tahoma"/>
          <w:sz w:val="20"/>
        </w:rPr>
        <w:t xml:space="preserve">po </w:t>
      </w:r>
      <w:r w:rsidRPr="00DE1DF2">
        <w:rPr>
          <w:rFonts w:ascii="Tahoma" w:hAnsi="Tahoma" w:cs="Tahoma"/>
          <w:sz w:val="20"/>
        </w:rPr>
        <w:t xml:space="preserve">ZDLGPE na zadnji dan koledarskega leta pošlje ministrstvu poročilo o stanju neodplačanih glavnic kreditov in potencialne poroštvene obveznosti Republike Slovenije. </w:t>
      </w:r>
    </w:p>
    <w:p w14:paraId="02845E93" w14:textId="77777777" w:rsidR="00C46336" w:rsidRPr="00DE1DF2" w:rsidRDefault="00C46336" w:rsidP="00C46336">
      <w:pPr>
        <w:jc w:val="both"/>
        <w:rPr>
          <w:rFonts w:ascii="Tahoma" w:hAnsi="Tahoma" w:cs="Tahoma"/>
          <w:sz w:val="20"/>
        </w:rPr>
      </w:pPr>
    </w:p>
    <w:p w14:paraId="2B2CD019" w14:textId="77777777" w:rsidR="00C46336" w:rsidRPr="00DE1DF2" w:rsidRDefault="00C46336" w:rsidP="00C46336">
      <w:pPr>
        <w:jc w:val="both"/>
        <w:rPr>
          <w:rFonts w:ascii="Tahoma" w:hAnsi="Tahoma" w:cs="Tahoma"/>
          <w:sz w:val="20"/>
        </w:rPr>
      </w:pPr>
      <w:r w:rsidRPr="00DE1DF2">
        <w:rPr>
          <w:rFonts w:ascii="Tahoma" w:hAnsi="Tahoma" w:cs="Tahoma"/>
          <w:sz w:val="20"/>
        </w:rPr>
        <w:t>SID banka do 20. aprila, 20. julija in 20. oktobra pošlje oceno stanja neodplačanih glavnic kreditov</w:t>
      </w:r>
      <w:r w:rsidR="00B43EDD" w:rsidRPr="00DE1DF2">
        <w:rPr>
          <w:rFonts w:ascii="Tahoma" w:hAnsi="Tahoma" w:cs="Tahoma"/>
          <w:sz w:val="20"/>
        </w:rPr>
        <w:t xml:space="preserve"> po</w:t>
      </w:r>
      <w:r w:rsidRPr="00DE1DF2">
        <w:rPr>
          <w:rFonts w:ascii="Tahoma" w:hAnsi="Tahoma" w:cs="Tahoma"/>
          <w:sz w:val="20"/>
        </w:rPr>
        <w:t xml:space="preserve"> ZDLGPE in oceno potencialne poroštvene obveznosti Republike Slovenije na zadnji dan četrtletja 31. marca, 30. junija in 30. septembra, pri čemer oceno opravi ob predpostavkah, da je kreditojemalec črpal celotni kredit in kredit med letom redno odplačuje skladno s pogodbeno dogovorjeno periodo odplačevanja glavnice.</w:t>
      </w:r>
    </w:p>
    <w:p w14:paraId="71380661" w14:textId="77777777" w:rsidR="00C46336" w:rsidRPr="00DE1DF2" w:rsidRDefault="00C46336" w:rsidP="00C46336">
      <w:pPr>
        <w:jc w:val="both"/>
        <w:rPr>
          <w:rFonts w:ascii="Tahoma" w:hAnsi="Tahoma" w:cs="Tahoma"/>
          <w:sz w:val="20"/>
        </w:rPr>
      </w:pPr>
    </w:p>
    <w:p w14:paraId="0D59AA08" w14:textId="77777777" w:rsidR="00C46336" w:rsidRPr="00DE1DF2" w:rsidRDefault="00C46336" w:rsidP="00C46336">
      <w:pPr>
        <w:jc w:val="both"/>
        <w:rPr>
          <w:rFonts w:ascii="Tahoma" w:hAnsi="Tahoma" w:cs="Tahoma"/>
          <w:color w:val="000000"/>
          <w:sz w:val="20"/>
        </w:rPr>
      </w:pPr>
      <w:r w:rsidRPr="00DE1DF2">
        <w:rPr>
          <w:rFonts w:ascii="Tahoma" w:hAnsi="Tahoma" w:cs="Tahoma"/>
          <w:sz w:val="20"/>
        </w:rPr>
        <w:t xml:space="preserve">SID banka na podlagi trimesečnih poročil bank do vsakega 20. januarja, 20. aprila, 20. julija in 20. oktobra pošlje ministrstvu trimesečna poročila o </w:t>
      </w:r>
      <w:r w:rsidRPr="00DE1DF2">
        <w:rPr>
          <w:rFonts w:ascii="Tahoma" w:hAnsi="Tahoma" w:cs="Tahoma"/>
          <w:color w:val="000000"/>
          <w:sz w:val="20"/>
        </w:rPr>
        <w:t xml:space="preserve">izterjavi in stanju terjatev Republike Slovenije po plačilu poroštva Republike Slovenije na stanje na zadnji dan četrtletja (31. marca, 30. junija, 30. septembra in 31. </w:t>
      </w:r>
      <w:r w:rsidRPr="00DE1DF2">
        <w:rPr>
          <w:rFonts w:ascii="Tahoma" w:hAnsi="Tahoma" w:cs="Tahoma"/>
          <w:sz w:val="20"/>
        </w:rPr>
        <w:t>decembra</w:t>
      </w:r>
      <w:r w:rsidRPr="00DE1DF2">
        <w:rPr>
          <w:rFonts w:ascii="Tahoma" w:hAnsi="Tahoma" w:cs="Tahoma"/>
          <w:color w:val="000000"/>
          <w:sz w:val="20"/>
        </w:rPr>
        <w:t>).</w:t>
      </w:r>
    </w:p>
    <w:p w14:paraId="43DCB2DF" w14:textId="77777777" w:rsidR="00C46336" w:rsidRPr="00DE1DF2" w:rsidRDefault="00C46336" w:rsidP="00C46336">
      <w:pPr>
        <w:jc w:val="both"/>
        <w:rPr>
          <w:rFonts w:ascii="Tahoma" w:hAnsi="Tahoma" w:cs="Tahoma"/>
          <w:color w:val="000000"/>
          <w:sz w:val="20"/>
        </w:rPr>
      </w:pPr>
    </w:p>
    <w:p w14:paraId="04C6F72C" w14:textId="77777777"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 xml:space="preserve">Do 31. marca tekočega leta SID banka posreduje </w:t>
      </w:r>
      <w:r w:rsidRPr="00DE1DF2">
        <w:rPr>
          <w:rFonts w:ascii="Tahoma" w:hAnsi="Tahoma" w:cs="Tahoma"/>
          <w:sz w:val="20"/>
        </w:rPr>
        <w:t xml:space="preserve">ministrstvu </w:t>
      </w:r>
      <w:r w:rsidRPr="00DE1DF2">
        <w:rPr>
          <w:rFonts w:ascii="Tahoma" w:hAnsi="Tahoma" w:cs="Tahoma"/>
          <w:color w:val="000000"/>
          <w:sz w:val="20"/>
        </w:rPr>
        <w:t xml:space="preserve">poročilo za preteklo leto, ki vsebuje ugotovitve preverjanja izpolnjevanja pogojev za unovčitev poroštva po ZDLGPE, ki ga SID banka skladno s prvim odstavkom 5. člena Uredbe ZDLGPE opravi v </w:t>
      </w:r>
      <w:r w:rsidR="005327B6" w:rsidRPr="00DE1DF2">
        <w:rPr>
          <w:rFonts w:ascii="Tahoma" w:hAnsi="Tahoma" w:cs="Tahoma"/>
          <w:color w:val="000000"/>
          <w:sz w:val="20"/>
        </w:rPr>
        <w:t>enem m</w:t>
      </w:r>
      <w:r w:rsidRPr="00DE1DF2">
        <w:rPr>
          <w:rFonts w:ascii="Tahoma" w:hAnsi="Tahoma" w:cs="Tahoma"/>
          <w:color w:val="000000"/>
          <w:sz w:val="20"/>
        </w:rPr>
        <w:t>esec</w:t>
      </w:r>
      <w:r w:rsidR="005327B6" w:rsidRPr="00DE1DF2">
        <w:rPr>
          <w:rFonts w:ascii="Tahoma" w:hAnsi="Tahoma" w:cs="Tahoma"/>
          <w:color w:val="000000"/>
          <w:sz w:val="20"/>
        </w:rPr>
        <w:t>u</w:t>
      </w:r>
      <w:r w:rsidRPr="00DE1DF2">
        <w:rPr>
          <w:rFonts w:ascii="Tahoma" w:hAnsi="Tahoma" w:cs="Tahoma"/>
          <w:color w:val="000000"/>
          <w:sz w:val="20"/>
        </w:rPr>
        <w:t xml:space="preserve"> po izplačanem poroštvu ali izročitvi obveznic. Poročilo vsebuje številko kreditne pogodbe, naziv kreditojemalca, ugotovitev o morebitni kršitvi, navedbo kršitve in podatke o morebitnih zahtevkih za vrnitev zneska izplačanega poroštva.</w:t>
      </w:r>
    </w:p>
    <w:bookmarkEnd w:id="3"/>
    <w:p w14:paraId="60050483" w14:textId="77777777" w:rsidR="00C46336" w:rsidRPr="00DE1DF2" w:rsidRDefault="00C46336" w:rsidP="00C46336">
      <w:pPr>
        <w:jc w:val="both"/>
        <w:rPr>
          <w:rFonts w:ascii="Tahoma" w:hAnsi="Tahoma" w:cs="Tahoma"/>
          <w:color w:val="000000"/>
          <w:sz w:val="20"/>
        </w:rPr>
      </w:pPr>
    </w:p>
    <w:p w14:paraId="3B8AF1E7" w14:textId="77777777"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 xml:space="preserve">Poročanje SID banke o dodeljenih državnih pomočeh poteka v elektronski obliki na način uvoza podatkov v </w:t>
      </w:r>
      <w:proofErr w:type="spellStart"/>
      <w:r w:rsidRPr="00DE1DF2">
        <w:rPr>
          <w:rFonts w:ascii="Tahoma" w:hAnsi="Tahoma" w:cs="Tahoma"/>
          <w:color w:val="000000"/>
          <w:sz w:val="20"/>
        </w:rPr>
        <w:t>xml</w:t>
      </w:r>
      <w:proofErr w:type="spellEnd"/>
      <w:r w:rsidRPr="00DE1DF2">
        <w:rPr>
          <w:rFonts w:ascii="Tahoma" w:hAnsi="Tahoma" w:cs="Tahoma"/>
          <w:color w:val="000000"/>
          <w:sz w:val="20"/>
        </w:rPr>
        <w:t xml:space="preserve"> datoteki v spletno aplikacijo ministrstva ISPD. </w:t>
      </w:r>
    </w:p>
    <w:p w14:paraId="5C6EFC5D" w14:textId="77777777" w:rsidR="00C46336" w:rsidRPr="00DE1DF2" w:rsidRDefault="00C46336" w:rsidP="00C46336">
      <w:pPr>
        <w:jc w:val="both"/>
        <w:rPr>
          <w:rFonts w:ascii="Tahoma" w:hAnsi="Tahoma" w:cs="Tahoma"/>
          <w:color w:val="000000"/>
          <w:sz w:val="20"/>
        </w:rPr>
      </w:pPr>
    </w:p>
    <w:p w14:paraId="28D466A2" w14:textId="77777777"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Način poročanja za preostala tabelarična poročila je elektronski na e-naslove iz 1</w:t>
      </w:r>
      <w:r w:rsidR="00A96526" w:rsidRPr="00DE1DF2">
        <w:rPr>
          <w:rFonts w:ascii="Tahoma" w:hAnsi="Tahoma" w:cs="Tahoma"/>
          <w:color w:val="000000"/>
          <w:sz w:val="20"/>
        </w:rPr>
        <w:t>0</w:t>
      </w:r>
      <w:r w:rsidRPr="00DE1DF2">
        <w:rPr>
          <w:rFonts w:ascii="Tahoma" w:hAnsi="Tahoma" w:cs="Tahoma"/>
          <w:color w:val="000000"/>
          <w:sz w:val="20"/>
        </w:rPr>
        <w:t xml:space="preserve">. člena te pogodbe. Oblika poročanja so Excel preglednice. V kolikor bi </w:t>
      </w:r>
      <w:r w:rsidRPr="00DE1DF2">
        <w:rPr>
          <w:rFonts w:ascii="Tahoma" w:hAnsi="Tahoma" w:cs="Tahoma"/>
          <w:sz w:val="20"/>
        </w:rPr>
        <w:t>ministrstvo pripravilo</w:t>
      </w:r>
      <w:r w:rsidRPr="00DE1DF2">
        <w:rPr>
          <w:rFonts w:ascii="Tahoma" w:hAnsi="Tahoma" w:cs="Tahoma"/>
          <w:color w:val="000000"/>
          <w:sz w:val="20"/>
        </w:rPr>
        <w:t xml:space="preserve"> informacijsko podporo, se </w:t>
      </w:r>
      <w:r w:rsidR="0062330D" w:rsidRPr="00DE1DF2">
        <w:rPr>
          <w:rFonts w:ascii="Tahoma" w:hAnsi="Tahoma" w:cs="Tahoma"/>
          <w:color w:val="000000"/>
          <w:sz w:val="20"/>
        </w:rPr>
        <w:t xml:space="preserve">lahko </w:t>
      </w:r>
      <w:r w:rsidRPr="00DE1DF2">
        <w:rPr>
          <w:rFonts w:ascii="Tahoma" w:hAnsi="Tahoma" w:cs="Tahoma"/>
          <w:color w:val="000000"/>
          <w:sz w:val="20"/>
        </w:rPr>
        <w:t>način poročanja dogovori</w:t>
      </w:r>
      <w:r w:rsidR="0062330D" w:rsidRPr="00DE1DF2">
        <w:rPr>
          <w:rFonts w:ascii="Tahoma" w:hAnsi="Tahoma" w:cs="Tahoma"/>
          <w:color w:val="000000"/>
          <w:sz w:val="20"/>
        </w:rPr>
        <w:t xml:space="preserve"> naknadno</w:t>
      </w:r>
      <w:r w:rsidRPr="00DE1DF2">
        <w:rPr>
          <w:rFonts w:ascii="Tahoma" w:hAnsi="Tahoma" w:cs="Tahoma"/>
          <w:color w:val="000000"/>
          <w:sz w:val="20"/>
        </w:rPr>
        <w:t>.</w:t>
      </w:r>
    </w:p>
    <w:p w14:paraId="77722F70" w14:textId="77777777" w:rsidR="00C46336" w:rsidRPr="00DE1DF2" w:rsidRDefault="00C46336" w:rsidP="00C46336">
      <w:pPr>
        <w:jc w:val="both"/>
        <w:rPr>
          <w:rFonts w:ascii="Tahoma" w:hAnsi="Tahoma" w:cs="Tahoma"/>
          <w:color w:val="000000"/>
          <w:sz w:val="20"/>
        </w:rPr>
      </w:pPr>
    </w:p>
    <w:p w14:paraId="7292CCAD" w14:textId="77777777" w:rsidR="00C46336" w:rsidRPr="00DE1DF2" w:rsidRDefault="00C46336" w:rsidP="00C46336">
      <w:pPr>
        <w:jc w:val="both"/>
        <w:rPr>
          <w:rFonts w:ascii="Tahoma" w:hAnsi="Tahoma" w:cs="Tahoma"/>
          <w:color w:val="000000"/>
          <w:sz w:val="20"/>
        </w:rPr>
      </w:pPr>
      <w:r w:rsidRPr="00DE1DF2">
        <w:rPr>
          <w:rFonts w:ascii="Tahoma" w:hAnsi="Tahoma" w:cs="Tahoma"/>
          <w:color w:val="000000"/>
          <w:sz w:val="20"/>
        </w:rPr>
        <w:t>Seznam mesečnih, trimesečnih in letnih poročil iz prejšnjih odstavkov tega člena je v Prilogi I te pogodbe.</w:t>
      </w:r>
    </w:p>
    <w:p w14:paraId="04C305C2" w14:textId="77777777" w:rsidR="00C46336" w:rsidRPr="00DE1DF2" w:rsidRDefault="00C46336" w:rsidP="00C46336">
      <w:pPr>
        <w:jc w:val="both"/>
        <w:rPr>
          <w:rFonts w:ascii="Tahoma" w:hAnsi="Tahoma" w:cs="Tahoma"/>
          <w:color w:val="000000"/>
          <w:sz w:val="20"/>
        </w:rPr>
      </w:pPr>
    </w:p>
    <w:p w14:paraId="48C08F29" w14:textId="77777777" w:rsidR="00F9412D" w:rsidRPr="00DE1DF2" w:rsidRDefault="00C46336" w:rsidP="00F9412D">
      <w:pPr>
        <w:jc w:val="both"/>
        <w:rPr>
          <w:rFonts w:ascii="Tahoma" w:hAnsi="Tahoma" w:cs="Tahoma"/>
          <w:color w:val="000000"/>
          <w:sz w:val="20"/>
        </w:rPr>
      </w:pPr>
      <w:r w:rsidRPr="00DE1DF2">
        <w:rPr>
          <w:rFonts w:ascii="Tahoma" w:hAnsi="Tahoma" w:cs="Tahoma"/>
          <w:color w:val="000000"/>
          <w:sz w:val="20"/>
        </w:rPr>
        <w:t xml:space="preserve">Vsebina poročil iz 2., 4., 5., 6. in 7. odstavka </w:t>
      </w:r>
      <w:r w:rsidR="009316CA" w:rsidRPr="00DE1DF2">
        <w:rPr>
          <w:rFonts w:ascii="Tahoma" w:hAnsi="Tahoma" w:cs="Tahoma"/>
          <w:color w:val="000000"/>
          <w:sz w:val="20"/>
        </w:rPr>
        <w:t xml:space="preserve">poglavja ZDLGPE </w:t>
      </w:r>
      <w:r w:rsidRPr="00DE1DF2">
        <w:rPr>
          <w:rFonts w:ascii="Tahoma" w:hAnsi="Tahoma" w:cs="Tahoma"/>
          <w:color w:val="000000"/>
          <w:sz w:val="20"/>
        </w:rPr>
        <w:t>tega člena je Priloga II</w:t>
      </w:r>
      <w:r w:rsidR="00B16B5C" w:rsidRPr="00DE1DF2">
        <w:rPr>
          <w:rFonts w:ascii="Tahoma" w:hAnsi="Tahoma" w:cs="Tahoma"/>
          <w:color w:val="000000"/>
          <w:sz w:val="20"/>
        </w:rPr>
        <w:t>I</w:t>
      </w:r>
      <w:r w:rsidRPr="00DE1DF2">
        <w:rPr>
          <w:rFonts w:ascii="Tahoma" w:hAnsi="Tahoma" w:cs="Tahoma"/>
          <w:color w:val="000000"/>
          <w:sz w:val="20"/>
        </w:rPr>
        <w:t xml:space="preserve"> te pogodbe.</w:t>
      </w:r>
      <w:r w:rsidR="00F9412D" w:rsidRPr="00DE1DF2">
        <w:rPr>
          <w:rFonts w:ascii="Tahoma" w:hAnsi="Tahoma" w:cs="Tahoma"/>
          <w:color w:val="000000"/>
          <w:sz w:val="20"/>
        </w:rPr>
        <w:t xml:space="preserve"> Morebitne spremembe vsebine in oblike poročil dogovorita ministrstvo in SID banka. </w:t>
      </w:r>
      <w:r w:rsidR="00A96526" w:rsidRPr="00DE1DF2">
        <w:rPr>
          <w:rFonts w:ascii="Tahoma" w:hAnsi="Tahoma" w:cs="Tahoma"/>
          <w:color w:val="000000"/>
          <w:sz w:val="20"/>
        </w:rPr>
        <w:t>Soglasje Vlade Republike Slovenije k morebitnim spremembam vsebine in oblike poročil ni potrebno.</w:t>
      </w:r>
    </w:p>
    <w:p w14:paraId="1E40EDC4" w14:textId="77777777" w:rsidR="00C46336" w:rsidRPr="00DE1DF2" w:rsidRDefault="00C46336" w:rsidP="005327B6">
      <w:pPr>
        <w:ind w:firstLine="720"/>
        <w:jc w:val="both"/>
        <w:rPr>
          <w:rFonts w:ascii="Tahoma" w:hAnsi="Tahoma" w:cs="Tahoma"/>
          <w:sz w:val="20"/>
        </w:rPr>
      </w:pPr>
    </w:p>
    <w:p w14:paraId="3BEE31D3" w14:textId="77777777" w:rsidR="00A81D77" w:rsidRPr="00DE1DF2" w:rsidRDefault="007D196E" w:rsidP="00EA7300">
      <w:pPr>
        <w:jc w:val="both"/>
        <w:rPr>
          <w:rFonts w:ascii="Tahoma" w:hAnsi="Tahoma" w:cs="Tahoma"/>
          <w:b/>
          <w:sz w:val="20"/>
        </w:rPr>
      </w:pPr>
      <w:r w:rsidRPr="00DE1DF2">
        <w:rPr>
          <w:rFonts w:ascii="Tahoma" w:hAnsi="Tahoma" w:cs="Tahoma"/>
          <w:b/>
          <w:sz w:val="20"/>
        </w:rPr>
        <w:t>9</w:t>
      </w:r>
      <w:r w:rsidR="00A81D77" w:rsidRPr="00DE1DF2">
        <w:rPr>
          <w:rFonts w:ascii="Tahoma" w:hAnsi="Tahoma" w:cs="Tahoma"/>
          <w:b/>
          <w:sz w:val="20"/>
        </w:rPr>
        <w:t>. člen</w:t>
      </w:r>
    </w:p>
    <w:p w14:paraId="3BFA3947" w14:textId="77777777" w:rsidR="00CB4268" w:rsidRPr="00DE1DF2" w:rsidRDefault="00CB4268" w:rsidP="00EA7300">
      <w:pPr>
        <w:jc w:val="both"/>
        <w:rPr>
          <w:rFonts w:ascii="Tahoma" w:hAnsi="Tahoma" w:cs="Tahoma"/>
          <w:b/>
          <w:sz w:val="20"/>
        </w:rPr>
      </w:pPr>
    </w:p>
    <w:p w14:paraId="09743987" w14:textId="014F7E47" w:rsidR="00012B89" w:rsidRPr="00DE1DF2" w:rsidRDefault="00A81D77" w:rsidP="00EA7300">
      <w:pPr>
        <w:jc w:val="both"/>
        <w:rPr>
          <w:rFonts w:ascii="Tahoma" w:hAnsi="Tahoma" w:cs="Tahoma"/>
          <w:b/>
          <w:sz w:val="20"/>
        </w:rPr>
      </w:pPr>
      <w:r w:rsidRPr="00DE1DF2">
        <w:rPr>
          <w:rFonts w:ascii="Tahoma" w:hAnsi="Tahoma" w:cs="Tahoma"/>
          <w:b/>
          <w:sz w:val="20"/>
        </w:rPr>
        <w:t>Pošiljanje d</w:t>
      </w:r>
      <w:r w:rsidR="002265A6" w:rsidRPr="00DE1DF2">
        <w:rPr>
          <w:rFonts w:ascii="Tahoma" w:hAnsi="Tahoma" w:cs="Tahoma"/>
          <w:b/>
          <w:sz w:val="20"/>
        </w:rPr>
        <w:t>okumentacij</w:t>
      </w:r>
      <w:r w:rsidRPr="00DE1DF2">
        <w:rPr>
          <w:rFonts w:ascii="Tahoma" w:hAnsi="Tahoma" w:cs="Tahoma"/>
          <w:b/>
          <w:sz w:val="20"/>
        </w:rPr>
        <w:t>e</w:t>
      </w:r>
    </w:p>
    <w:p w14:paraId="4ACFB6A0" w14:textId="77777777" w:rsidR="00012B89" w:rsidRPr="00DE1DF2" w:rsidRDefault="00012B89" w:rsidP="00EA7300">
      <w:pPr>
        <w:jc w:val="both"/>
        <w:rPr>
          <w:rFonts w:ascii="Tahoma" w:hAnsi="Tahoma" w:cs="Tahoma"/>
          <w:sz w:val="20"/>
        </w:rPr>
      </w:pPr>
    </w:p>
    <w:p w14:paraId="1D9DF603" w14:textId="77777777" w:rsidR="00ED42EA" w:rsidRPr="00DE1DF2" w:rsidRDefault="00ED42EA" w:rsidP="00EA7300">
      <w:pPr>
        <w:jc w:val="both"/>
        <w:rPr>
          <w:rFonts w:ascii="Tahoma" w:hAnsi="Tahoma" w:cs="Tahoma"/>
          <w:sz w:val="20"/>
        </w:rPr>
      </w:pPr>
      <w:r w:rsidRPr="00DE1DF2">
        <w:rPr>
          <w:rFonts w:ascii="Tahoma" w:hAnsi="Tahoma" w:cs="Tahoma"/>
          <w:sz w:val="20"/>
        </w:rPr>
        <w:t xml:space="preserve">Dokumentacija, ki jo je SID banka dolžna pošiljati ministrstvu na podlagi </w:t>
      </w:r>
      <w:r w:rsidR="00E347E2" w:rsidRPr="00DE1DF2">
        <w:rPr>
          <w:rFonts w:ascii="Tahoma" w:hAnsi="Tahoma" w:cs="Tahoma"/>
          <w:sz w:val="20"/>
        </w:rPr>
        <w:t>U</w:t>
      </w:r>
      <w:r w:rsidRPr="00DE1DF2">
        <w:rPr>
          <w:rFonts w:ascii="Tahoma" w:hAnsi="Tahoma" w:cs="Tahoma"/>
          <w:sz w:val="20"/>
        </w:rPr>
        <w:t>redbe</w:t>
      </w:r>
      <w:r w:rsidR="00E347E2" w:rsidRPr="00DE1DF2">
        <w:rPr>
          <w:rFonts w:ascii="Tahoma" w:hAnsi="Tahoma" w:cs="Tahoma"/>
          <w:sz w:val="20"/>
        </w:rPr>
        <w:t xml:space="preserve"> </w:t>
      </w:r>
      <w:r w:rsidR="003C4662" w:rsidRPr="00DE1DF2">
        <w:rPr>
          <w:rFonts w:ascii="Tahoma" w:hAnsi="Tahoma" w:cs="Tahoma"/>
          <w:sz w:val="20"/>
        </w:rPr>
        <w:t>ZIUZEOP in</w:t>
      </w:r>
      <w:r w:rsidR="00C651AD" w:rsidRPr="00DE1DF2">
        <w:rPr>
          <w:rFonts w:ascii="Tahoma" w:hAnsi="Tahoma" w:cs="Tahoma"/>
          <w:sz w:val="20"/>
        </w:rPr>
        <w:t xml:space="preserve"> Uredbe ZDLGPE</w:t>
      </w:r>
      <w:r w:rsidR="00F12E7B" w:rsidRPr="00DE1DF2">
        <w:rPr>
          <w:rFonts w:ascii="Tahoma" w:hAnsi="Tahoma" w:cs="Tahoma"/>
          <w:sz w:val="20"/>
        </w:rPr>
        <w:t>, te pogodbe</w:t>
      </w:r>
      <w:r w:rsidRPr="00DE1DF2">
        <w:rPr>
          <w:rFonts w:ascii="Tahoma" w:hAnsi="Tahoma" w:cs="Tahoma"/>
          <w:sz w:val="20"/>
        </w:rPr>
        <w:t xml:space="preserve"> oziroma</w:t>
      </w:r>
      <w:r w:rsidR="00F12E7B" w:rsidRPr="00DE1DF2">
        <w:rPr>
          <w:rFonts w:ascii="Tahoma" w:hAnsi="Tahoma" w:cs="Tahoma"/>
          <w:sz w:val="20"/>
        </w:rPr>
        <w:t xml:space="preserve"> na podlagi</w:t>
      </w:r>
      <w:r w:rsidRPr="00DE1DF2">
        <w:rPr>
          <w:rFonts w:ascii="Tahoma" w:hAnsi="Tahoma" w:cs="Tahoma"/>
          <w:sz w:val="20"/>
        </w:rPr>
        <w:t xml:space="preserve"> posebnih zahtev ministrstva, se posredu</w:t>
      </w:r>
      <w:r w:rsidR="00905001" w:rsidRPr="00DE1DF2">
        <w:rPr>
          <w:rFonts w:ascii="Tahoma" w:hAnsi="Tahoma" w:cs="Tahoma"/>
          <w:sz w:val="20"/>
        </w:rPr>
        <w:t xml:space="preserve">je </w:t>
      </w:r>
      <w:r w:rsidRPr="00DE1DF2">
        <w:rPr>
          <w:rFonts w:ascii="Tahoma" w:hAnsi="Tahoma" w:cs="Tahoma"/>
          <w:sz w:val="20"/>
        </w:rPr>
        <w:t xml:space="preserve">po </w:t>
      </w:r>
      <w:r w:rsidR="00FC7FF8" w:rsidRPr="00DE1DF2">
        <w:rPr>
          <w:rFonts w:ascii="Tahoma" w:hAnsi="Tahoma" w:cs="Tahoma"/>
          <w:sz w:val="20"/>
        </w:rPr>
        <w:t xml:space="preserve">varnem komunikacijskem kanalu bodisi po </w:t>
      </w:r>
      <w:r w:rsidRPr="00DE1DF2">
        <w:rPr>
          <w:rFonts w:ascii="Tahoma" w:hAnsi="Tahoma" w:cs="Tahoma"/>
          <w:sz w:val="20"/>
        </w:rPr>
        <w:t>elektronski pošti</w:t>
      </w:r>
      <w:r w:rsidR="00905001" w:rsidRPr="00DE1DF2">
        <w:rPr>
          <w:rFonts w:ascii="Tahoma" w:hAnsi="Tahoma" w:cs="Tahoma"/>
          <w:sz w:val="20"/>
        </w:rPr>
        <w:t xml:space="preserve"> ali na drug način dogovorjen med </w:t>
      </w:r>
      <w:r w:rsidR="0062330D" w:rsidRPr="00DE1DF2">
        <w:rPr>
          <w:rFonts w:ascii="Tahoma" w:hAnsi="Tahoma" w:cs="Tahoma"/>
          <w:sz w:val="20"/>
        </w:rPr>
        <w:t>ministrstvom in SID banko.</w:t>
      </w:r>
    </w:p>
    <w:p w14:paraId="4FF39B6B" w14:textId="77777777" w:rsidR="00ED42EA" w:rsidRPr="00DE1DF2" w:rsidRDefault="00ED42EA" w:rsidP="00EA7300">
      <w:pPr>
        <w:jc w:val="both"/>
        <w:rPr>
          <w:rFonts w:ascii="Tahoma" w:hAnsi="Tahoma" w:cs="Tahoma"/>
          <w:sz w:val="20"/>
        </w:rPr>
      </w:pPr>
    </w:p>
    <w:p w14:paraId="4F9E38E7" w14:textId="77777777" w:rsidR="00ED42EA" w:rsidRPr="00DE1DF2" w:rsidRDefault="00905001" w:rsidP="00EA7300">
      <w:pPr>
        <w:jc w:val="both"/>
        <w:rPr>
          <w:rFonts w:ascii="Tahoma" w:hAnsi="Tahoma" w:cs="Tahoma"/>
          <w:sz w:val="20"/>
        </w:rPr>
      </w:pPr>
      <w:r w:rsidRPr="00DE1DF2">
        <w:rPr>
          <w:rFonts w:ascii="Tahoma" w:hAnsi="Tahoma" w:cs="Tahoma"/>
          <w:sz w:val="20"/>
        </w:rPr>
        <w:t xml:space="preserve">Vsa dokumentacija, vključno z originali, se posreduje ministrstvu v skladu </w:t>
      </w:r>
      <w:r w:rsidR="00C651AD" w:rsidRPr="00DE1DF2">
        <w:rPr>
          <w:rFonts w:ascii="Tahoma" w:hAnsi="Tahoma" w:cs="Tahoma"/>
          <w:sz w:val="20"/>
        </w:rPr>
        <w:t>z</w:t>
      </w:r>
      <w:r w:rsidRPr="00DE1DF2">
        <w:rPr>
          <w:rFonts w:ascii="Tahoma" w:hAnsi="Tahoma" w:cs="Tahoma"/>
          <w:sz w:val="20"/>
        </w:rPr>
        <w:t xml:space="preserve"> </w:t>
      </w:r>
      <w:r w:rsidR="00252479" w:rsidRPr="00DE1DF2">
        <w:rPr>
          <w:rFonts w:ascii="Tahoma" w:hAnsi="Tahoma" w:cs="Tahoma"/>
          <w:sz w:val="20"/>
        </w:rPr>
        <w:t>1</w:t>
      </w:r>
      <w:r w:rsidR="00A96526" w:rsidRPr="00DE1DF2">
        <w:rPr>
          <w:rFonts w:ascii="Tahoma" w:hAnsi="Tahoma" w:cs="Tahoma"/>
          <w:sz w:val="20"/>
        </w:rPr>
        <w:t>0</w:t>
      </w:r>
      <w:r w:rsidRPr="00DE1DF2">
        <w:rPr>
          <w:rFonts w:ascii="Tahoma" w:hAnsi="Tahoma" w:cs="Tahoma"/>
          <w:sz w:val="20"/>
        </w:rPr>
        <w:t>. členom te pogodbe.</w:t>
      </w:r>
    </w:p>
    <w:p w14:paraId="03F9D861" w14:textId="77777777" w:rsidR="009B58E4" w:rsidRPr="00DE1DF2" w:rsidRDefault="009B58E4" w:rsidP="00EA7300">
      <w:pPr>
        <w:jc w:val="both"/>
        <w:rPr>
          <w:rFonts w:ascii="Tahoma" w:hAnsi="Tahoma" w:cs="Tahoma"/>
          <w:sz w:val="20"/>
        </w:rPr>
      </w:pPr>
    </w:p>
    <w:p w14:paraId="22EEA847" w14:textId="77777777" w:rsidR="00AB6A3F" w:rsidRPr="00DE1DF2" w:rsidRDefault="00AB6A3F" w:rsidP="00AB6A3F">
      <w:pPr>
        <w:jc w:val="both"/>
        <w:rPr>
          <w:rFonts w:ascii="Tahoma" w:hAnsi="Tahoma" w:cs="Tahoma"/>
          <w:sz w:val="20"/>
        </w:rPr>
      </w:pPr>
      <w:r w:rsidRPr="00DE1DF2">
        <w:rPr>
          <w:rFonts w:ascii="Tahoma" w:hAnsi="Tahoma" w:cs="Tahoma"/>
          <w:sz w:val="20"/>
        </w:rPr>
        <w:t xml:space="preserve">SID banka posreduje ministrstvu zaprošeno dokumentacijo v zvezi z vsemi posli in ravnanji za posle po ZIUZEOP skladno s 6. odstavkom 12. člena Uredbe o izvajanju 65. člena ZIUZEOP; za posle po ZDLGPE pa skladno z </w:t>
      </w:r>
      <w:r w:rsidR="0035279B" w:rsidRPr="00DE1DF2">
        <w:rPr>
          <w:rFonts w:ascii="Tahoma" w:hAnsi="Tahoma" w:cs="Tahoma"/>
          <w:sz w:val="20"/>
        </w:rPr>
        <w:t>9</w:t>
      </w:r>
      <w:r w:rsidRPr="00DE1DF2">
        <w:rPr>
          <w:rFonts w:ascii="Tahoma" w:hAnsi="Tahoma" w:cs="Tahoma"/>
          <w:sz w:val="20"/>
        </w:rPr>
        <w:t>. odstavkom 8. člena Uredbe o izvajanju poroštva po ZDLGPE v roku 10 delovnih dni od prejema zahteve ministrstva</w:t>
      </w:r>
      <w:r w:rsidR="00257E7F" w:rsidRPr="00DE1DF2">
        <w:rPr>
          <w:rFonts w:ascii="Tahoma" w:hAnsi="Tahoma" w:cs="Tahoma"/>
          <w:sz w:val="20"/>
        </w:rPr>
        <w:t>, če tako dokumentacijo prejme od bank in v obliki in vsebini kot jo prejme od bank</w:t>
      </w:r>
      <w:r w:rsidRPr="00DE1DF2">
        <w:rPr>
          <w:rFonts w:ascii="Tahoma" w:hAnsi="Tahoma" w:cs="Tahoma"/>
          <w:sz w:val="20"/>
        </w:rPr>
        <w:t>.</w:t>
      </w:r>
    </w:p>
    <w:p w14:paraId="38BA779F" w14:textId="77777777" w:rsidR="00AB6A3F" w:rsidRPr="00DE1DF2" w:rsidRDefault="00AB6A3F" w:rsidP="00EA7300">
      <w:pPr>
        <w:jc w:val="both"/>
        <w:rPr>
          <w:rFonts w:ascii="Tahoma" w:hAnsi="Tahoma" w:cs="Tahoma"/>
          <w:sz w:val="20"/>
        </w:rPr>
      </w:pPr>
    </w:p>
    <w:p w14:paraId="648BE1B5" w14:textId="77777777" w:rsidR="00905001" w:rsidRPr="00DE1DF2" w:rsidRDefault="00905001" w:rsidP="00EA7300">
      <w:pPr>
        <w:jc w:val="both"/>
        <w:rPr>
          <w:rFonts w:ascii="Tahoma" w:hAnsi="Tahoma" w:cs="Tahoma"/>
          <w:sz w:val="20"/>
        </w:rPr>
      </w:pPr>
    </w:p>
    <w:p w14:paraId="655EB983" w14:textId="77777777" w:rsidR="00252479" w:rsidRPr="00DE1DF2" w:rsidRDefault="00252479" w:rsidP="00252479">
      <w:pPr>
        <w:jc w:val="both"/>
        <w:rPr>
          <w:rFonts w:ascii="Tahoma" w:hAnsi="Tahoma" w:cs="Tahoma"/>
          <w:b/>
          <w:sz w:val="20"/>
        </w:rPr>
      </w:pPr>
      <w:r w:rsidRPr="00DE1DF2">
        <w:rPr>
          <w:rFonts w:ascii="Tahoma" w:hAnsi="Tahoma" w:cs="Tahoma"/>
          <w:b/>
          <w:sz w:val="20"/>
        </w:rPr>
        <w:t>1</w:t>
      </w:r>
      <w:r w:rsidR="007D196E" w:rsidRPr="00DE1DF2">
        <w:rPr>
          <w:rFonts w:ascii="Tahoma" w:hAnsi="Tahoma" w:cs="Tahoma"/>
          <w:b/>
          <w:sz w:val="20"/>
        </w:rPr>
        <w:t>0</w:t>
      </w:r>
      <w:r w:rsidRPr="00DE1DF2">
        <w:rPr>
          <w:rFonts w:ascii="Tahoma" w:hAnsi="Tahoma" w:cs="Tahoma"/>
          <w:b/>
          <w:sz w:val="20"/>
        </w:rPr>
        <w:t>. člen</w:t>
      </w:r>
    </w:p>
    <w:p w14:paraId="7DFFD1D8" w14:textId="77777777" w:rsidR="00252479" w:rsidRPr="00DE1DF2" w:rsidRDefault="00252479" w:rsidP="00EA7300">
      <w:pPr>
        <w:jc w:val="both"/>
        <w:rPr>
          <w:rFonts w:ascii="Tahoma" w:hAnsi="Tahoma" w:cs="Tahoma"/>
          <w:b/>
          <w:sz w:val="20"/>
        </w:rPr>
      </w:pPr>
    </w:p>
    <w:p w14:paraId="5A2243F4" w14:textId="77777777" w:rsidR="00EF4602" w:rsidRPr="00DE1DF2" w:rsidRDefault="00FE0562" w:rsidP="00EF4602">
      <w:pPr>
        <w:rPr>
          <w:rFonts w:ascii="Tahoma" w:hAnsi="Tahoma" w:cs="Tahoma"/>
          <w:b/>
          <w:sz w:val="20"/>
        </w:rPr>
      </w:pPr>
      <w:r w:rsidRPr="00DE1DF2">
        <w:rPr>
          <w:rFonts w:ascii="Tahoma" w:hAnsi="Tahoma" w:cs="Tahoma"/>
          <w:b/>
          <w:sz w:val="20"/>
        </w:rPr>
        <w:t>Komunikacija</w:t>
      </w:r>
    </w:p>
    <w:p w14:paraId="6F95C479" w14:textId="77777777" w:rsidR="00FE0562" w:rsidRPr="00DE1DF2" w:rsidRDefault="00FE0562" w:rsidP="00EF4602">
      <w:pPr>
        <w:rPr>
          <w:rFonts w:ascii="Tahoma" w:hAnsi="Tahoma" w:cs="Tahoma"/>
          <w:sz w:val="20"/>
        </w:rPr>
      </w:pPr>
    </w:p>
    <w:p w14:paraId="5F9F582E" w14:textId="77777777" w:rsidR="0016662E" w:rsidRPr="00DE1DF2" w:rsidRDefault="0016662E" w:rsidP="00FE0562">
      <w:pPr>
        <w:jc w:val="both"/>
        <w:rPr>
          <w:rFonts w:ascii="Tahoma" w:hAnsi="Tahoma" w:cs="Tahoma"/>
          <w:sz w:val="20"/>
        </w:rPr>
      </w:pPr>
      <w:r w:rsidRPr="00DE1DF2">
        <w:rPr>
          <w:rFonts w:ascii="Tahoma" w:hAnsi="Tahoma" w:cs="Tahoma"/>
          <w:sz w:val="20"/>
        </w:rPr>
        <w:t xml:space="preserve">Medsebojno komuniciranje </w:t>
      </w:r>
      <w:r w:rsidR="002F2AAB" w:rsidRPr="00DE1DF2">
        <w:rPr>
          <w:rFonts w:ascii="Tahoma" w:hAnsi="Tahoma" w:cs="Tahoma"/>
          <w:sz w:val="20"/>
        </w:rPr>
        <w:t>ministrstva in SID banke</w:t>
      </w:r>
      <w:r w:rsidRPr="00DE1DF2">
        <w:rPr>
          <w:rFonts w:ascii="Tahoma" w:hAnsi="Tahoma" w:cs="Tahoma"/>
          <w:sz w:val="20"/>
        </w:rPr>
        <w:t xml:space="preserve"> v zvezi s to pogodbo bo potekalo v pisni obliki</w:t>
      </w:r>
      <w:r w:rsidR="00DA1ACD" w:rsidRPr="00DE1DF2">
        <w:rPr>
          <w:rFonts w:ascii="Tahoma" w:hAnsi="Tahoma" w:cs="Tahoma"/>
          <w:sz w:val="20"/>
        </w:rPr>
        <w:t xml:space="preserve"> primarno po elektronski pošti</w:t>
      </w:r>
      <w:r w:rsidRPr="00DE1DF2">
        <w:rPr>
          <w:rFonts w:ascii="Tahoma" w:hAnsi="Tahoma" w:cs="Tahoma"/>
          <w:sz w:val="20"/>
        </w:rPr>
        <w:t xml:space="preserve">. </w:t>
      </w:r>
    </w:p>
    <w:p w14:paraId="7F06D139" w14:textId="77777777" w:rsidR="00EF4602" w:rsidRPr="00DE1DF2" w:rsidRDefault="0016662E" w:rsidP="00FE0562">
      <w:pPr>
        <w:jc w:val="both"/>
        <w:rPr>
          <w:rFonts w:ascii="Tahoma" w:hAnsi="Tahoma" w:cs="Tahoma"/>
          <w:sz w:val="20"/>
        </w:rPr>
      </w:pPr>
      <w:r w:rsidRPr="00DE1DF2">
        <w:rPr>
          <w:rFonts w:ascii="Tahoma" w:hAnsi="Tahoma" w:cs="Tahoma"/>
          <w:sz w:val="20"/>
        </w:rPr>
        <w:t xml:space="preserve"> </w:t>
      </w:r>
    </w:p>
    <w:p w14:paraId="439562DB" w14:textId="77777777" w:rsidR="00EF4602" w:rsidRPr="00DE1DF2" w:rsidRDefault="00EF4602" w:rsidP="00FE0562">
      <w:pPr>
        <w:jc w:val="both"/>
        <w:rPr>
          <w:rFonts w:ascii="Tahoma" w:hAnsi="Tahoma" w:cs="Tahoma"/>
          <w:sz w:val="20"/>
        </w:rPr>
      </w:pPr>
      <w:r w:rsidRPr="00DE1DF2">
        <w:rPr>
          <w:rFonts w:ascii="Tahoma" w:hAnsi="Tahoma" w:cs="Tahoma"/>
          <w:sz w:val="20"/>
        </w:rPr>
        <w:t xml:space="preserve">Vsa pisanja v zvezi s to pogodbo, če ni s to pogodbo ali v skladu z njo doseženim naknadnim dogovorom strank drugače določeno, bodo </w:t>
      </w:r>
      <w:r w:rsidR="002F2AAB" w:rsidRPr="00DE1DF2">
        <w:rPr>
          <w:rFonts w:ascii="Tahoma" w:hAnsi="Tahoma" w:cs="Tahoma"/>
          <w:sz w:val="20"/>
        </w:rPr>
        <w:t xml:space="preserve">poslana </w:t>
      </w:r>
      <w:r w:rsidRPr="00DE1DF2">
        <w:rPr>
          <w:rFonts w:ascii="Tahoma" w:hAnsi="Tahoma" w:cs="Tahoma"/>
          <w:sz w:val="20"/>
        </w:rPr>
        <w:t>na naslednje naslove:</w:t>
      </w:r>
    </w:p>
    <w:p w14:paraId="54FE3BCE" w14:textId="77777777" w:rsidR="00EF4602" w:rsidRPr="00DE1DF2" w:rsidRDefault="00EF4602" w:rsidP="00EF4602">
      <w:pPr>
        <w:rPr>
          <w:rFonts w:ascii="Tahoma" w:hAnsi="Tahoma" w:cs="Tahoma"/>
          <w:sz w:val="20"/>
        </w:rPr>
      </w:pPr>
    </w:p>
    <w:p w14:paraId="38493C48" w14:textId="77777777" w:rsidR="00EF4602" w:rsidRPr="00DE1DF2" w:rsidRDefault="00EF4602" w:rsidP="00EF4602">
      <w:pPr>
        <w:rPr>
          <w:rFonts w:ascii="Tahoma" w:hAnsi="Tahoma" w:cs="Tahoma"/>
          <w:sz w:val="20"/>
        </w:rPr>
      </w:pPr>
      <w:r w:rsidRPr="00DE1DF2">
        <w:rPr>
          <w:rFonts w:ascii="Tahoma" w:hAnsi="Tahoma" w:cs="Tahoma"/>
          <w:sz w:val="20"/>
        </w:rPr>
        <w:t xml:space="preserve">- za </w:t>
      </w:r>
      <w:r w:rsidR="00CF7749" w:rsidRPr="00DE1DF2">
        <w:rPr>
          <w:rFonts w:ascii="Tahoma" w:hAnsi="Tahoma" w:cs="Tahoma"/>
          <w:sz w:val="20"/>
        </w:rPr>
        <w:t>Republiko Slovenijo</w:t>
      </w:r>
      <w:r w:rsidRPr="00DE1DF2">
        <w:rPr>
          <w:rFonts w:ascii="Tahoma" w:hAnsi="Tahoma" w:cs="Tahoma"/>
          <w:sz w:val="20"/>
        </w:rPr>
        <w:t>: Ministrstvo za finance</w:t>
      </w:r>
    </w:p>
    <w:p w14:paraId="6C9A65F4" w14:textId="77777777" w:rsidR="00EF4602" w:rsidRPr="00DE1DF2" w:rsidRDefault="00EF4602" w:rsidP="00EF4602">
      <w:pPr>
        <w:rPr>
          <w:rFonts w:ascii="Tahoma" w:hAnsi="Tahoma" w:cs="Tahoma"/>
          <w:sz w:val="20"/>
        </w:rPr>
      </w:pPr>
      <w:r w:rsidRPr="00DE1DF2">
        <w:rPr>
          <w:rFonts w:ascii="Tahoma" w:hAnsi="Tahoma" w:cs="Tahoma"/>
          <w:sz w:val="20"/>
        </w:rPr>
        <w:tab/>
      </w:r>
      <w:r w:rsidRPr="00DE1DF2">
        <w:rPr>
          <w:rFonts w:ascii="Tahoma" w:hAnsi="Tahoma" w:cs="Tahoma"/>
          <w:sz w:val="20"/>
        </w:rPr>
        <w:tab/>
        <w:t xml:space="preserve"> </w:t>
      </w:r>
      <w:r w:rsidRPr="00DE1DF2">
        <w:rPr>
          <w:rFonts w:ascii="Tahoma" w:hAnsi="Tahoma" w:cs="Tahoma"/>
          <w:sz w:val="20"/>
        </w:rPr>
        <w:tab/>
        <w:t>Župančičeva 3</w:t>
      </w:r>
    </w:p>
    <w:p w14:paraId="7A462CA3" w14:textId="77777777" w:rsidR="00EF4602" w:rsidRPr="00DE1DF2" w:rsidRDefault="00EF4602" w:rsidP="00EF4602">
      <w:pPr>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t>1000 Ljubljana</w:t>
      </w:r>
    </w:p>
    <w:p w14:paraId="712B51BD" w14:textId="77777777" w:rsidR="00EF4602" w:rsidRPr="00DE1DF2" w:rsidRDefault="00EF4602" w:rsidP="00D17DD4">
      <w:pPr>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p>
    <w:p w14:paraId="25EBA87D" w14:textId="77777777" w:rsidR="00056E58" w:rsidRPr="00DE1DF2" w:rsidRDefault="00056E58" w:rsidP="00056E58">
      <w:pPr>
        <w:ind w:left="2160"/>
        <w:rPr>
          <w:rFonts w:ascii="Tahoma" w:hAnsi="Tahoma" w:cs="Tahoma"/>
          <w:sz w:val="20"/>
        </w:rPr>
      </w:pPr>
      <w:r w:rsidRPr="00DE1DF2">
        <w:rPr>
          <w:rFonts w:ascii="Tahoma" w:hAnsi="Tahoma" w:cs="Tahoma"/>
          <w:sz w:val="20"/>
        </w:rPr>
        <w:t>Kontaktna oseba za poročanje</w:t>
      </w:r>
      <w:r w:rsidR="00175498" w:rsidRPr="00DE1DF2">
        <w:rPr>
          <w:rFonts w:ascii="Tahoma" w:hAnsi="Tahoma" w:cs="Tahoma"/>
          <w:sz w:val="20"/>
        </w:rPr>
        <w:t xml:space="preserve"> in prejem obvestil o zahtevkih za unovčitev</w:t>
      </w:r>
      <w:r w:rsidRPr="00DE1DF2">
        <w:rPr>
          <w:rFonts w:ascii="Tahoma" w:hAnsi="Tahoma" w:cs="Tahoma"/>
          <w:sz w:val="20"/>
        </w:rPr>
        <w:t xml:space="preserve">: </w:t>
      </w:r>
      <w:r w:rsidR="00D71590" w:rsidRPr="00DE1DF2">
        <w:rPr>
          <w:rFonts w:ascii="Tahoma" w:hAnsi="Tahoma" w:cs="Tahoma"/>
          <w:sz w:val="20"/>
        </w:rPr>
        <w:t>Romana Oberstar, Pija Šilc</w:t>
      </w:r>
    </w:p>
    <w:p w14:paraId="5CAB7B61" w14:textId="77777777" w:rsidR="00D71590" w:rsidRPr="00DE1DF2" w:rsidRDefault="00056E58" w:rsidP="00D71590">
      <w:pPr>
        <w:ind w:left="1440" w:firstLine="720"/>
        <w:rPr>
          <w:rFonts w:ascii="Tahoma" w:hAnsi="Tahoma" w:cs="Tahoma"/>
          <w:sz w:val="20"/>
        </w:rPr>
      </w:pPr>
      <w:r w:rsidRPr="00DE1DF2">
        <w:rPr>
          <w:rFonts w:ascii="Tahoma" w:hAnsi="Tahoma" w:cs="Tahoma"/>
          <w:sz w:val="20"/>
        </w:rPr>
        <w:t xml:space="preserve">Elektronska pošta: </w:t>
      </w:r>
      <w:hyperlink r:id="rId8" w:history="1">
        <w:r w:rsidR="00D71590" w:rsidRPr="00DE1DF2">
          <w:rPr>
            <w:rFonts w:ascii="Tahoma" w:hAnsi="Tahoma" w:cs="Tahoma"/>
            <w:sz w:val="20"/>
          </w:rPr>
          <w:t>gp.mf@gov.si</w:t>
        </w:r>
      </w:hyperlink>
      <w:r w:rsidR="00D71590" w:rsidRPr="00DE1DF2">
        <w:rPr>
          <w:rFonts w:ascii="Tahoma" w:hAnsi="Tahoma" w:cs="Tahoma"/>
          <w:sz w:val="20"/>
        </w:rPr>
        <w:t xml:space="preserve">, </w:t>
      </w:r>
    </w:p>
    <w:p w14:paraId="39A92C61" w14:textId="77777777" w:rsidR="002306EA" w:rsidRPr="00DE1DF2" w:rsidRDefault="00D71590" w:rsidP="00D71590">
      <w:pPr>
        <w:ind w:left="720" w:firstLine="720"/>
        <w:rPr>
          <w:rFonts w:ascii="Tahoma" w:hAnsi="Tahoma" w:cs="Tahoma"/>
          <w:sz w:val="20"/>
        </w:rPr>
      </w:pPr>
      <w:r w:rsidRPr="00DE1DF2">
        <w:rPr>
          <w:rFonts w:ascii="Tahoma" w:hAnsi="Tahoma" w:cs="Tahoma"/>
          <w:sz w:val="20"/>
        </w:rPr>
        <w:t xml:space="preserve">           </w:t>
      </w:r>
      <w:hyperlink r:id="rId9" w:history="1">
        <w:r w:rsidR="006502F2" w:rsidRPr="00DE1DF2">
          <w:rPr>
            <w:rStyle w:val="Hiperpovezava"/>
            <w:rFonts w:ascii="Tahoma" w:hAnsi="Tahoma" w:cs="Tahoma"/>
            <w:sz w:val="20"/>
          </w:rPr>
          <w:t>romana.obrestar@gov.si</w:t>
        </w:r>
      </w:hyperlink>
      <w:r w:rsidRPr="00DE1DF2">
        <w:rPr>
          <w:rFonts w:ascii="Tahoma" w:hAnsi="Tahoma" w:cs="Tahoma"/>
          <w:sz w:val="20"/>
        </w:rPr>
        <w:t xml:space="preserve"> in </w:t>
      </w:r>
      <w:hyperlink r:id="rId10" w:history="1">
        <w:r w:rsidR="006502F2" w:rsidRPr="00DE1DF2">
          <w:rPr>
            <w:rStyle w:val="Hiperpovezava"/>
            <w:rFonts w:ascii="Tahoma" w:hAnsi="Tahoma" w:cs="Tahoma"/>
            <w:sz w:val="20"/>
          </w:rPr>
          <w:t>pija.silc@gov.si</w:t>
        </w:r>
      </w:hyperlink>
    </w:p>
    <w:p w14:paraId="2A184D8C" w14:textId="77777777" w:rsidR="006502F2" w:rsidRPr="00DE1DF2" w:rsidRDefault="006502F2" w:rsidP="006502F2">
      <w:pPr>
        <w:ind w:left="2160"/>
        <w:rPr>
          <w:rFonts w:ascii="Tahoma" w:hAnsi="Tahoma" w:cs="Tahoma"/>
          <w:sz w:val="20"/>
        </w:rPr>
      </w:pPr>
      <w:r w:rsidRPr="00DE1DF2">
        <w:rPr>
          <w:rFonts w:ascii="Tahoma" w:hAnsi="Tahoma" w:cs="Tahoma"/>
          <w:sz w:val="20"/>
        </w:rPr>
        <w:t>Kontaktna oseba za poročanje in prejem obvestil o nadzoru nad izterjavo in insolventnih postopkih: Ervina Jarc, Barbara Kosmač</w:t>
      </w:r>
    </w:p>
    <w:p w14:paraId="0163B234" w14:textId="77777777" w:rsidR="006502F2" w:rsidRPr="00DE1DF2" w:rsidRDefault="006502F2" w:rsidP="00D17DD4">
      <w:pPr>
        <w:ind w:left="2160"/>
        <w:rPr>
          <w:rFonts w:ascii="Tahoma" w:hAnsi="Tahoma" w:cs="Tahoma"/>
          <w:sz w:val="20"/>
        </w:rPr>
      </w:pPr>
      <w:r w:rsidRPr="00DE1DF2">
        <w:rPr>
          <w:rFonts w:ascii="Tahoma" w:hAnsi="Tahoma" w:cs="Tahoma"/>
          <w:sz w:val="20"/>
        </w:rPr>
        <w:t xml:space="preserve">Elektronska pošta: </w:t>
      </w:r>
      <w:hyperlink r:id="rId11" w:history="1">
        <w:r w:rsidRPr="00DE1DF2">
          <w:rPr>
            <w:rStyle w:val="Hiperpovezava"/>
            <w:rFonts w:ascii="Tahoma" w:hAnsi="Tahoma" w:cs="Tahoma"/>
            <w:sz w:val="20"/>
          </w:rPr>
          <w:t>gp.mf@gov.si</w:t>
        </w:r>
      </w:hyperlink>
      <w:r w:rsidRPr="00DE1DF2">
        <w:rPr>
          <w:rFonts w:ascii="Tahoma" w:hAnsi="Tahoma" w:cs="Tahoma"/>
          <w:sz w:val="20"/>
        </w:rPr>
        <w:t xml:space="preserve">, </w:t>
      </w:r>
      <w:hyperlink r:id="rId12" w:history="1">
        <w:r w:rsidRPr="00DE1DF2">
          <w:rPr>
            <w:rStyle w:val="Hiperpovezava"/>
            <w:rFonts w:ascii="Tahoma" w:hAnsi="Tahoma" w:cs="Tahoma"/>
            <w:sz w:val="20"/>
          </w:rPr>
          <w:t>ervina.jarc@gov.si</w:t>
        </w:r>
      </w:hyperlink>
      <w:r w:rsidRPr="00DE1DF2">
        <w:rPr>
          <w:rFonts w:ascii="Tahoma" w:hAnsi="Tahoma" w:cs="Tahoma"/>
          <w:sz w:val="20"/>
        </w:rPr>
        <w:t xml:space="preserve"> ,</w:t>
      </w:r>
      <w:hyperlink r:id="rId13" w:history="1">
        <w:r w:rsidRPr="00DE1DF2">
          <w:rPr>
            <w:rStyle w:val="Hiperpovezava"/>
            <w:rFonts w:ascii="Tahoma" w:hAnsi="Tahoma" w:cs="Tahoma"/>
            <w:sz w:val="20"/>
          </w:rPr>
          <w:t>barbara.kosmac@gov.si</w:t>
        </w:r>
      </w:hyperlink>
    </w:p>
    <w:p w14:paraId="68B82D29" w14:textId="77777777" w:rsidR="002306EA" w:rsidRPr="00DE1DF2" w:rsidRDefault="002306EA" w:rsidP="002306EA">
      <w:pPr>
        <w:ind w:left="2160"/>
        <w:rPr>
          <w:rFonts w:ascii="Tahoma" w:hAnsi="Tahoma" w:cs="Tahoma"/>
          <w:sz w:val="20"/>
        </w:rPr>
      </w:pPr>
      <w:r w:rsidRPr="00DE1DF2">
        <w:rPr>
          <w:rFonts w:ascii="Tahoma" w:hAnsi="Tahoma" w:cs="Tahoma"/>
          <w:sz w:val="20"/>
        </w:rPr>
        <w:t>Kontaktna oseba za račune bankam za premijo</w:t>
      </w:r>
      <w:r w:rsidR="005B5909" w:rsidRPr="00DE1DF2">
        <w:rPr>
          <w:rFonts w:ascii="Tahoma" w:hAnsi="Tahoma" w:cs="Tahoma"/>
          <w:sz w:val="20"/>
        </w:rPr>
        <w:t xml:space="preserve"> in sporočanje prilivov iz naslova </w:t>
      </w:r>
      <w:r w:rsidR="0035279B" w:rsidRPr="00DE1DF2">
        <w:rPr>
          <w:rFonts w:ascii="Tahoma" w:hAnsi="Tahoma" w:cs="Tahoma"/>
          <w:sz w:val="20"/>
        </w:rPr>
        <w:t xml:space="preserve">prejetih </w:t>
      </w:r>
      <w:r w:rsidR="005B5909" w:rsidRPr="00DE1DF2">
        <w:rPr>
          <w:rFonts w:ascii="Tahoma" w:hAnsi="Tahoma" w:cs="Tahoma"/>
          <w:sz w:val="20"/>
        </w:rPr>
        <w:t>premij</w:t>
      </w:r>
      <w:r w:rsidRPr="00DE1DF2">
        <w:rPr>
          <w:rFonts w:ascii="Tahoma" w:hAnsi="Tahoma" w:cs="Tahoma"/>
          <w:sz w:val="20"/>
        </w:rPr>
        <w:t>: Barbara Kosmač</w:t>
      </w:r>
    </w:p>
    <w:p w14:paraId="7CA9678B" w14:textId="77777777" w:rsidR="002306EA" w:rsidRPr="00DE1DF2" w:rsidRDefault="002306EA" w:rsidP="002306EA">
      <w:pPr>
        <w:ind w:left="1440" w:firstLine="720"/>
        <w:rPr>
          <w:rFonts w:ascii="Tahoma" w:hAnsi="Tahoma" w:cs="Tahoma"/>
          <w:sz w:val="20"/>
        </w:rPr>
      </w:pPr>
      <w:r w:rsidRPr="00DE1DF2">
        <w:rPr>
          <w:rFonts w:ascii="Tahoma" w:hAnsi="Tahoma" w:cs="Tahoma"/>
          <w:sz w:val="20"/>
        </w:rPr>
        <w:t xml:space="preserve">Elektronska pošta: </w:t>
      </w:r>
      <w:hyperlink r:id="rId14" w:history="1">
        <w:r w:rsidRPr="00DE1DF2">
          <w:rPr>
            <w:rFonts w:ascii="Tahoma" w:hAnsi="Tahoma" w:cs="Tahoma"/>
            <w:sz w:val="20"/>
          </w:rPr>
          <w:t>gp.mf@gov.si</w:t>
        </w:r>
      </w:hyperlink>
      <w:r w:rsidRPr="00DE1DF2">
        <w:rPr>
          <w:rFonts w:ascii="Tahoma" w:hAnsi="Tahoma" w:cs="Tahoma"/>
          <w:sz w:val="20"/>
        </w:rPr>
        <w:t xml:space="preserve">, </w:t>
      </w:r>
      <w:r w:rsidR="00D17DD4" w:rsidRPr="00DE1DF2">
        <w:rPr>
          <w:rFonts w:ascii="Tahoma" w:hAnsi="Tahoma" w:cs="Tahoma"/>
          <w:sz w:val="20"/>
        </w:rPr>
        <w:t>barbara.kosmac@gov.si</w:t>
      </w:r>
    </w:p>
    <w:p w14:paraId="09F62926" w14:textId="77777777" w:rsidR="002306EA" w:rsidRPr="00DE1DF2" w:rsidRDefault="002306EA" w:rsidP="002306EA">
      <w:pPr>
        <w:ind w:left="720" w:firstLine="720"/>
        <w:rPr>
          <w:rFonts w:ascii="Tahoma" w:hAnsi="Tahoma" w:cs="Tahoma"/>
          <w:sz w:val="20"/>
        </w:rPr>
      </w:pPr>
      <w:r w:rsidRPr="00DE1DF2">
        <w:rPr>
          <w:rFonts w:ascii="Tahoma" w:hAnsi="Tahoma" w:cs="Tahoma"/>
          <w:sz w:val="20"/>
        </w:rPr>
        <w:t xml:space="preserve">           </w:t>
      </w:r>
    </w:p>
    <w:p w14:paraId="43954EC7" w14:textId="77777777" w:rsidR="00EF4602" w:rsidRPr="00DE1DF2" w:rsidRDefault="00EF4602" w:rsidP="00EF4602">
      <w:pPr>
        <w:rPr>
          <w:rFonts w:ascii="Tahoma" w:hAnsi="Tahoma" w:cs="Tahoma"/>
          <w:sz w:val="20"/>
        </w:rPr>
      </w:pPr>
    </w:p>
    <w:p w14:paraId="51FBF611" w14:textId="77777777" w:rsidR="00EF4602" w:rsidRPr="00DE1DF2" w:rsidRDefault="00EF4602" w:rsidP="00EF4602">
      <w:pPr>
        <w:rPr>
          <w:rFonts w:ascii="Tahoma" w:hAnsi="Tahoma" w:cs="Tahoma"/>
          <w:sz w:val="20"/>
        </w:rPr>
      </w:pPr>
      <w:r w:rsidRPr="00DE1DF2">
        <w:rPr>
          <w:rFonts w:ascii="Tahoma" w:hAnsi="Tahoma" w:cs="Tahoma"/>
          <w:sz w:val="20"/>
        </w:rPr>
        <w:t xml:space="preserve">- za SID banko: </w:t>
      </w:r>
      <w:r w:rsidRPr="00DE1DF2">
        <w:rPr>
          <w:rFonts w:ascii="Tahoma" w:hAnsi="Tahoma" w:cs="Tahoma"/>
          <w:sz w:val="20"/>
        </w:rPr>
        <w:tab/>
        <w:t xml:space="preserve">SID banka, </w:t>
      </w:r>
      <w:proofErr w:type="spellStart"/>
      <w:r w:rsidRPr="00DE1DF2">
        <w:rPr>
          <w:rFonts w:ascii="Tahoma" w:hAnsi="Tahoma" w:cs="Tahoma"/>
          <w:sz w:val="20"/>
        </w:rPr>
        <w:t>d.d</w:t>
      </w:r>
      <w:proofErr w:type="spellEnd"/>
      <w:r w:rsidRPr="00DE1DF2">
        <w:rPr>
          <w:rFonts w:ascii="Tahoma" w:hAnsi="Tahoma" w:cs="Tahoma"/>
          <w:sz w:val="20"/>
        </w:rPr>
        <w:t>., Ljubljana</w:t>
      </w:r>
    </w:p>
    <w:p w14:paraId="4A1BD8D8" w14:textId="77777777" w:rsidR="00EF4602" w:rsidRPr="00DE1DF2" w:rsidRDefault="00EF4602" w:rsidP="00EF4602">
      <w:pPr>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t xml:space="preserve">Ulica Josipine </w:t>
      </w:r>
      <w:proofErr w:type="spellStart"/>
      <w:r w:rsidRPr="00DE1DF2">
        <w:rPr>
          <w:rFonts w:ascii="Tahoma" w:hAnsi="Tahoma" w:cs="Tahoma"/>
          <w:sz w:val="20"/>
        </w:rPr>
        <w:t>Turnograjske</w:t>
      </w:r>
      <w:proofErr w:type="spellEnd"/>
      <w:r w:rsidRPr="00DE1DF2">
        <w:rPr>
          <w:rFonts w:ascii="Tahoma" w:hAnsi="Tahoma" w:cs="Tahoma"/>
          <w:sz w:val="20"/>
        </w:rPr>
        <w:t xml:space="preserve"> 6</w:t>
      </w:r>
    </w:p>
    <w:p w14:paraId="295ABB2D" w14:textId="77777777" w:rsidR="00EF4602" w:rsidRPr="00DE1DF2" w:rsidRDefault="00EF4602" w:rsidP="00EF4602">
      <w:pPr>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t>1000 Ljubljana</w:t>
      </w:r>
    </w:p>
    <w:p w14:paraId="18CB659F" w14:textId="77777777" w:rsidR="00EF4602" w:rsidRPr="00DE1DF2" w:rsidRDefault="00EF4602" w:rsidP="00EF4602">
      <w:pPr>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t>Faks: 01/ 200 7575</w:t>
      </w:r>
    </w:p>
    <w:p w14:paraId="4E06480C" w14:textId="77777777" w:rsidR="00DA1ACD" w:rsidRPr="00DE1DF2" w:rsidRDefault="00DA1ACD" w:rsidP="00EF4602">
      <w:pPr>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t>Telefon:</w:t>
      </w:r>
      <w:r w:rsidR="00835DEA" w:rsidRPr="00DE1DF2">
        <w:rPr>
          <w:rFonts w:ascii="Tahoma" w:hAnsi="Tahoma" w:cs="Tahoma"/>
          <w:sz w:val="20"/>
        </w:rPr>
        <w:t>01/ 200 7571</w:t>
      </w:r>
    </w:p>
    <w:p w14:paraId="6206D28B" w14:textId="77777777" w:rsidR="00EF4602" w:rsidRPr="00DE1DF2" w:rsidRDefault="00EF4602" w:rsidP="00EF4602">
      <w:pPr>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t xml:space="preserve">Elektronska pošta: </w:t>
      </w:r>
      <w:r w:rsidR="00532061" w:rsidRPr="00DE1DF2">
        <w:rPr>
          <w:rFonts w:ascii="Tahoma" w:hAnsi="Tahoma" w:cs="Tahoma"/>
          <w:sz w:val="20"/>
        </w:rPr>
        <w:t>antonija.pungercar@sid.si</w:t>
      </w:r>
      <w:r w:rsidRPr="00DE1DF2">
        <w:rPr>
          <w:rFonts w:ascii="Tahoma" w:hAnsi="Tahoma" w:cs="Tahoma"/>
          <w:sz w:val="20"/>
        </w:rPr>
        <w:tab/>
      </w:r>
    </w:p>
    <w:p w14:paraId="3AC804B3" w14:textId="77777777" w:rsidR="00EF4602" w:rsidRPr="00DE1DF2" w:rsidRDefault="00EF4602" w:rsidP="00EF4602">
      <w:pPr>
        <w:rPr>
          <w:rFonts w:ascii="Tahoma" w:hAnsi="Tahoma" w:cs="Tahoma"/>
          <w:sz w:val="20"/>
        </w:rPr>
      </w:pPr>
      <w:r w:rsidRPr="00DE1DF2">
        <w:rPr>
          <w:rFonts w:ascii="Tahoma" w:hAnsi="Tahoma" w:cs="Tahoma"/>
          <w:sz w:val="20"/>
        </w:rPr>
        <w:t xml:space="preserve">                   </w:t>
      </w:r>
      <w:r w:rsidRPr="00DE1DF2">
        <w:rPr>
          <w:rFonts w:ascii="Tahoma" w:hAnsi="Tahoma" w:cs="Tahoma"/>
          <w:sz w:val="20"/>
        </w:rPr>
        <w:tab/>
      </w:r>
      <w:r w:rsidRPr="00DE1DF2">
        <w:rPr>
          <w:rFonts w:ascii="Tahoma" w:hAnsi="Tahoma" w:cs="Tahoma"/>
          <w:sz w:val="20"/>
        </w:rPr>
        <w:tab/>
        <w:t xml:space="preserve">Kontaktna oseba: </w:t>
      </w:r>
      <w:r w:rsidR="00532061" w:rsidRPr="00DE1DF2">
        <w:rPr>
          <w:rFonts w:ascii="Tahoma" w:hAnsi="Tahoma" w:cs="Tahoma"/>
          <w:sz w:val="20"/>
        </w:rPr>
        <w:t xml:space="preserve">Antonija Pungerčar </w:t>
      </w:r>
    </w:p>
    <w:p w14:paraId="26691794" w14:textId="77777777" w:rsidR="002306EA" w:rsidRPr="00DE1DF2" w:rsidRDefault="00056E58" w:rsidP="00056E58">
      <w:pPr>
        <w:ind w:left="2160"/>
        <w:rPr>
          <w:rFonts w:ascii="Tahoma" w:hAnsi="Tahoma" w:cs="Tahoma"/>
          <w:sz w:val="20"/>
        </w:rPr>
      </w:pPr>
      <w:r w:rsidRPr="00DE1DF2">
        <w:rPr>
          <w:rFonts w:ascii="Tahoma" w:hAnsi="Tahoma" w:cs="Tahoma"/>
          <w:sz w:val="20"/>
        </w:rPr>
        <w:t>Kontaktna oseba za poročanje</w:t>
      </w:r>
      <w:r w:rsidR="00175498" w:rsidRPr="00DE1DF2">
        <w:rPr>
          <w:rFonts w:ascii="Tahoma" w:hAnsi="Tahoma" w:cs="Tahoma"/>
          <w:sz w:val="20"/>
        </w:rPr>
        <w:t>, pošiljanje obvestil o zahtevkih za unovčitev</w:t>
      </w:r>
      <w:r w:rsidR="002306EA" w:rsidRPr="00DE1DF2">
        <w:rPr>
          <w:rFonts w:ascii="Tahoma" w:hAnsi="Tahoma" w:cs="Tahoma"/>
          <w:sz w:val="20"/>
        </w:rPr>
        <w:t xml:space="preserve"> in </w:t>
      </w:r>
      <w:r w:rsidR="002A6E32" w:rsidRPr="00DE1DF2">
        <w:rPr>
          <w:rFonts w:ascii="Tahoma" w:hAnsi="Tahoma" w:cs="Tahoma"/>
          <w:sz w:val="20"/>
        </w:rPr>
        <w:t xml:space="preserve">izdajo </w:t>
      </w:r>
      <w:r w:rsidR="002306EA" w:rsidRPr="00DE1DF2">
        <w:rPr>
          <w:rFonts w:ascii="Tahoma" w:hAnsi="Tahoma" w:cs="Tahoma"/>
          <w:sz w:val="20"/>
        </w:rPr>
        <w:t>računov bankam za premijo</w:t>
      </w:r>
      <w:r w:rsidRPr="00DE1DF2">
        <w:rPr>
          <w:rFonts w:ascii="Tahoma" w:hAnsi="Tahoma" w:cs="Tahoma"/>
          <w:sz w:val="20"/>
        </w:rPr>
        <w:t xml:space="preserve">: </w:t>
      </w:r>
    </w:p>
    <w:p w14:paraId="28BA465C" w14:textId="77777777" w:rsidR="00056E58" w:rsidRPr="00DE1DF2" w:rsidRDefault="00056E58" w:rsidP="00056E58">
      <w:pPr>
        <w:ind w:left="2160"/>
        <w:rPr>
          <w:rFonts w:ascii="Tahoma" w:hAnsi="Tahoma" w:cs="Tahoma"/>
          <w:sz w:val="20"/>
        </w:rPr>
      </w:pPr>
      <w:r w:rsidRPr="00DE1DF2">
        <w:rPr>
          <w:rFonts w:ascii="Tahoma" w:hAnsi="Tahoma" w:cs="Tahoma"/>
          <w:sz w:val="20"/>
        </w:rPr>
        <w:t>Emina Brunčević</w:t>
      </w:r>
    </w:p>
    <w:p w14:paraId="0D29F6BD" w14:textId="77777777" w:rsidR="00056E58" w:rsidRPr="00DE1DF2" w:rsidRDefault="00056E58" w:rsidP="00056E58">
      <w:pPr>
        <w:ind w:left="2160"/>
        <w:rPr>
          <w:rFonts w:ascii="Tahoma" w:hAnsi="Tahoma" w:cs="Tahoma"/>
          <w:sz w:val="20"/>
        </w:rPr>
      </w:pPr>
      <w:r w:rsidRPr="00DE1DF2">
        <w:rPr>
          <w:rFonts w:ascii="Tahoma" w:hAnsi="Tahoma" w:cs="Tahoma"/>
          <w:sz w:val="20"/>
        </w:rPr>
        <w:t xml:space="preserve">Elektronska pošta: </w:t>
      </w:r>
      <w:hyperlink r:id="rId15" w:history="1">
        <w:r w:rsidRPr="00DE1DF2">
          <w:rPr>
            <w:rStyle w:val="Hiperpovezava"/>
            <w:rFonts w:ascii="Tahoma" w:hAnsi="Tahoma" w:cs="Tahoma"/>
            <w:sz w:val="20"/>
          </w:rPr>
          <w:t>porostvo@sid.si</w:t>
        </w:r>
      </w:hyperlink>
    </w:p>
    <w:p w14:paraId="1DEB76CC" w14:textId="77777777" w:rsidR="00056E58" w:rsidRPr="00DE1DF2" w:rsidRDefault="00056E58" w:rsidP="00EF4602">
      <w:pPr>
        <w:rPr>
          <w:rFonts w:ascii="Tahoma" w:hAnsi="Tahoma" w:cs="Tahoma"/>
          <w:sz w:val="20"/>
        </w:rPr>
      </w:pPr>
    </w:p>
    <w:p w14:paraId="6D39242F" w14:textId="77777777" w:rsidR="00DA1ACD" w:rsidRPr="00DE1DF2" w:rsidRDefault="00DA1ACD" w:rsidP="00DA1ACD">
      <w:pPr>
        <w:pStyle w:val="Odstavekseznama"/>
        <w:ind w:left="0"/>
        <w:jc w:val="both"/>
        <w:rPr>
          <w:rFonts w:ascii="Tahoma" w:hAnsi="Tahoma" w:cs="Tahoma"/>
          <w:sz w:val="20"/>
          <w:szCs w:val="20"/>
        </w:rPr>
      </w:pPr>
      <w:r w:rsidRPr="00DE1DF2">
        <w:rPr>
          <w:rFonts w:ascii="Tahoma" w:hAnsi="Tahoma" w:cs="Tahoma"/>
          <w:sz w:val="20"/>
          <w:szCs w:val="20"/>
        </w:rPr>
        <w:t xml:space="preserve">Šteje se, da so vsa obvestila v zvezi s to pogodbo prejeta z dnem osebne vročitve ali vročitve po pošti ali prejema elektronskega sporočila, če je obvestilo bilo posredovano na zgornje naslove v običajnem delovnem času med 8. in 16. uro, sicer se šteje, da je bilo prejeto naslednji delovni dan. </w:t>
      </w:r>
    </w:p>
    <w:p w14:paraId="442E0221" w14:textId="77777777" w:rsidR="00DA1ACD" w:rsidRPr="00DE1DF2" w:rsidRDefault="00DA1ACD" w:rsidP="00DA1ACD">
      <w:pPr>
        <w:rPr>
          <w:rFonts w:ascii="Tahoma" w:hAnsi="Tahoma" w:cs="Tahoma"/>
          <w:sz w:val="20"/>
        </w:rPr>
      </w:pPr>
    </w:p>
    <w:p w14:paraId="34148AEC" w14:textId="77777777" w:rsidR="00077C9C" w:rsidRPr="00DE1DF2" w:rsidRDefault="00077C9C" w:rsidP="00DA1ACD">
      <w:pPr>
        <w:rPr>
          <w:rFonts w:ascii="Tahoma" w:hAnsi="Tahoma" w:cs="Tahoma"/>
          <w:sz w:val="20"/>
        </w:rPr>
      </w:pPr>
    </w:p>
    <w:p w14:paraId="13225EE5" w14:textId="77777777" w:rsidR="00EF4602" w:rsidRPr="00DE1DF2" w:rsidRDefault="00252479" w:rsidP="00EF4602">
      <w:pPr>
        <w:rPr>
          <w:rFonts w:ascii="Tahoma" w:hAnsi="Tahoma" w:cs="Tahoma"/>
          <w:b/>
          <w:sz w:val="20"/>
        </w:rPr>
      </w:pPr>
      <w:r w:rsidRPr="00DE1DF2">
        <w:rPr>
          <w:rFonts w:ascii="Tahoma" w:hAnsi="Tahoma" w:cs="Tahoma"/>
          <w:b/>
          <w:sz w:val="20"/>
        </w:rPr>
        <w:t>1</w:t>
      </w:r>
      <w:r w:rsidR="007D196E" w:rsidRPr="00DE1DF2">
        <w:rPr>
          <w:rFonts w:ascii="Tahoma" w:hAnsi="Tahoma" w:cs="Tahoma"/>
          <w:b/>
          <w:sz w:val="20"/>
        </w:rPr>
        <w:t>1</w:t>
      </w:r>
      <w:r w:rsidR="00A70FB2" w:rsidRPr="00DE1DF2">
        <w:rPr>
          <w:rFonts w:ascii="Tahoma" w:hAnsi="Tahoma" w:cs="Tahoma"/>
          <w:b/>
          <w:sz w:val="20"/>
        </w:rPr>
        <w:t>.</w:t>
      </w:r>
      <w:r w:rsidR="00EF4602" w:rsidRPr="00DE1DF2">
        <w:rPr>
          <w:rFonts w:ascii="Tahoma" w:hAnsi="Tahoma" w:cs="Tahoma"/>
          <w:b/>
          <w:sz w:val="20"/>
        </w:rPr>
        <w:t xml:space="preserve"> člen</w:t>
      </w:r>
    </w:p>
    <w:p w14:paraId="289F44E5" w14:textId="77777777" w:rsidR="00CB4268" w:rsidRPr="00DE1DF2" w:rsidRDefault="00CB4268" w:rsidP="00EF4602">
      <w:pPr>
        <w:rPr>
          <w:rFonts w:ascii="Tahoma" w:hAnsi="Tahoma" w:cs="Tahoma"/>
          <w:b/>
          <w:sz w:val="20"/>
        </w:rPr>
      </w:pPr>
    </w:p>
    <w:p w14:paraId="0122C688" w14:textId="77777777" w:rsidR="00EF4602" w:rsidRPr="00DE1DF2" w:rsidRDefault="00B35179" w:rsidP="00EF4602">
      <w:pPr>
        <w:rPr>
          <w:rFonts w:ascii="Tahoma" w:hAnsi="Tahoma" w:cs="Tahoma"/>
          <w:b/>
          <w:sz w:val="20"/>
        </w:rPr>
      </w:pPr>
      <w:r w:rsidRPr="00DE1DF2">
        <w:rPr>
          <w:rFonts w:ascii="Tahoma" w:hAnsi="Tahoma" w:cs="Tahoma"/>
          <w:b/>
          <w:sz w:val="20"/>
        </w:rPr>
        <w:t>Reševanje sporov</w:t>
      </w:r>
    </w:p>
    <w:p w14:paraId="2E2711DE" w14:textId="77777777" w:rsidR="00B35179" w:rsidRPr="00DE1DF2" w:rsidRDefault="00B35179" w:rsidP="00EF4602">
      <w:pPr>
        <w:rPr>
          <w:rFonts w:ascii="Tahoma" w:hAnsi="Tahoma" w:cs="Tahoma"/>
          <w:sz w:val="20"/>
        </w:rPr>
      </w:pPr>
    </w:p>
    <w:p w14:paraId="2BE54FE9" w14:textId="77777777" w:rsidR="00EF4602" w:rsidRPr="00DE1DF2" w:rsidRDefault="00EF4602" w:rsidP="00B35179">
      <w:pPr>
        <w:jc w:val="both"/>
        <w:rPr>
          <w:rFonts w:ascii="Tahoma" w:hAnsi="Tahoma" w:cs="Tahoma"/>
          <w:sz w:val="20"/>
        </w:rPr>
      </w:pPr>
      <w:r w:rsidRPr="00DE1DF2">
        <w:rPr>
          <w:rFonts w:ascii="Tahoma" w:hAnsi="Tahoma" w:cs="Tahoma"/>
          <w:sz w:val="20"/>
        </w:rPr>
        <w:t>Pogodbeni stranki se zavezujeta, da bosta morebitne medsebojne spore, nastale na podlagi ali v zvezi s to pogodbo, reševali sporazumno.</w:t>
      </w:r>
    </w:p>
    <w:p w14:paraId="17376FF5" w14:textId="77777777" w:rsidR="00EF4602" w:rsidRPr="00DE1DF2" w:rsidRDefault="00EF4602" w:rsidP="00B35179">
      <w:pPr>
        <w:jc w:val="both"/>
        <w:rPr>
          <w:rFonts w:ascii="Tahoma" w:hAnsi="Tahoma" w:cs="Tahoma"/>
          <w:sz w:val="20"/>
        </w:rPr>
      </w:pPr>
    </w:p>
    <w:p w14:paraId="44CEBEB7" w14:textId="77777777" w:rsidR="00EF4602" w:rsidRPr="00DE1DF2" w:rsidRDefault="00091929" w:rsidP="00B35179">
      <w:pPr>
        <w:jc w:val="both"/>
        <w:rPr>
          <w:rFonts w:ascii="Tahoma" w:hAnsi="Tahoma" w:cs="Tahoma"/>
          <w:sz w:val="20"/>
        </w:rPr>
      </w:pPr>
      <w:r w:rsidRPr="00DE1DF2">
        <w:rPr>
          <w:rFonts w:ascii="Tahoma" w:hAnsi="Tahoma" w:cs="Tahoma"/>
          <w:sz w:val="20"/>
        </w:rPr>
        <w:t xml:space="preserve">Za reševanje morebitnih sporov, ki jih pogodbeni stranki ne bi mogli rešiti sporazumno, je pristojno stvarno pristojno </w:t>
      </w:r>
      <w:r w:rsidR="00EF4602" w:rsidRPr="00DE1DF2">
        <w:rPr>
          <w:rFonts w:ascii="Tahoma" w:hAnsi="Tahoma" w:cs="Tahoma"/>
          <w:sz w:val="20"/>
        </w:rPr>
        <w:t>sodišče v Ljubljani.</w:t>
      </w:r>
    </w:p>
    <w:p w14:paraId="4A775739" w14:textId="77777777" w:rsidR="00EF4602" w:rsidRPr="00DE1DF2" w:rsidRDefault="00EF4602" w:rsidP="00EF4602">
      <w:pPr>
        <w:rPr>
          <w:rFonts w:ascii="Tahoma" w:hAnsi="Tahoma" w:cs="Tahoma"/>
          <w:sz w:val="20"/>
        </w:rPr>
      </w:pPr>
    </w:p>
    <w:p w14:paraId="5F59F4AE" w14:textId="77777777" w:rsidR="00C00FC3" w:rsidRPr="00DE1DF2" w:rsidRDefault="00C00FC3" w:rsidP="00EF4602">
      <w:pPr>
        <w:rPr>
          <w:rFonts w:ascii="Tahoma" w:hAnsi="Tahoma" w:cs="Tahoma"/>
          <w:sz w:val="20"/>
        </w:rPr>
      </w:pPr>
    </w:p>
    <w:p w14:paraId="190CA249" w14:textId="77777777" w:rsidR="00EF4602" w:rsidRPr="00DE1DF2" w:rsidRDefault="00252479" w:rsidP="00EF4602">
      <w:pPr>
        <w:rPr>
          <w:rFonts w:ascii="Tahoma" w:hAnsi="Tahoma" w:cs="Tahoma"/>
          <w:b/>
          <w:sz w:val="20"/>
        </w:rPr>
      </w:pPr>
      <w:r w:rsidRPr="00DE1DF2">
        <w:rPr>
          <w:rFonts w:ascii="Tahoma" w:hAnsi="Tahoma" w:cs="Tahoma"/>
          <w:b/>
          <w:sz w:val="20"/>
        </w:rPr>
        <w:t>1</w:t>
      </w:r>
      <w:r w:rsidR="007D196E" w:rsidRPr="00DE1DF2">
        <w:rPr>
          <w:rFonts w:ascii="Tahoma" w:hAnsi="Tahoma" w:cs="Tahoma"/>
          <w:b/>
          <w:sz w:val="20"/>
        </w:rPr>
        <w:t>2</w:t>
      </w:r>
      <w:r w:rsidR="00EF4602" w:rsidRPr="00DE1DF2">
        <w:rPr>
          <w:rFonts w:ascii="Tahoma" w:hAnsi="Tahoma" w:cs="Tahoma"/>
          <w:b/>
          <w:sz w:val="20"/>
        </w:rPr>
        <w:t>. člen</w:t>
      </w:r>
    </w:p>
    <w:p w14:paraId="14BA93A7" w14:textId="77777777" w:rsidR="00CB4268" w:rsidRPr="00DE1DF2" w:rsidRDefault="00CB4268" w:rsidP="00EF4602">
      <w:pPr>
        <w:rPr>
          <w:rFonts w:ascii="Tahoma" w:hAnsi="Tahoma" w:cs="Tahoma"/>
          <w:b/>
          <w:sz w:val="20"/>
        </w:rPr>
      </w:pPr>
    </w:p>
    <w:p w14:paraId="54BF2BEF" w14:textId="77777777" w:rsidR="00B35179" w:rsidRPr="00DE1DF2" w:rsidRDefault="00B35179" w:rsidP="00EF4602">
      <w:pPr>
        <w:rPr>
          <w:rFonts w:ascii="Tahoma" w:hAnsi="Tahoma" w:cs="Tahoma"/>
          <w:b/>
          <w:sz w:val="20"/>
        </w:rPr>
      </w:pPr>
      <w:r w:rsidRPr="00DE1DF2">
        <w:rPr>
          <w:rFonts w:ascii="Tahoma" w:hAnsi="Tahoma" w:cs="Tahoma"/>
          <w:b/>
          <w:sz w:val="20"/>
        </w:rPr>
        <w:lastRenderedPageBreak/>
        <w:t>Veljavnost pogodbe</w:t>
      </w:r>
    </w:p>
    <w:p w14:paraId="4505477E" w14:textId="77777777" w:rsidR="00B35179" w:rsidRPr="00DE1DF2" w:rsidRDefault="00B35179" w:rsidP="00EF4602">
      <w:pPr>
        <w:rPr>
          <w:rFonts w:ascii="Tahoma" w:hAnsi="Tahoma" w:cs="Tahoma"/>
          <w:sz w:val="20"/>
        </w:rPr>
      </w:pPr>
    </w:p>
    <w:p w14:paraId="7694742D" w14:textId="77777777" w:rsidR="00D741B9" w:rsidRPr="00DE1DF2" w:rsidRDefault="00D741B9" w:rsidP="00D741B9">
      <w:pPr>
        <w:rPr>
          <w:rFonts w:ascii="Tahoma" w:hAnsi="Tahoma" w:cs="Tahoma"/>
          <w:sz w:val="20"/>
        </w:rPr>
      </w:pPr>
      <w:r w:rsidRPr="00DE1DF2">
        <w:rPr>
          <w:rFonts w:ascii="Tahoma" w:hAnsi="Tahoma" w:cs="Tahoma"/>
          <w:sz w:val="20"/>
        </w:rPr>
        <w:t>Pogodba začne veljati z dnem, ko jo podpišeta obe stranki</w:t>
      </w:r>
      <w:r w:rsidR="00A1545A" w:rsidRPr="00DE1DF2">
        <w:rPr>
          <w:rFonts w:ascii="Tahoma" w:hAnsi="Tahoma" w:cs="Tahoma"/>
          <w:sz w:val="20"/>
        </w:rPr>
        <w:t>, uporablja pa se od 1. 5. 2020 dalje</w:t>
      </w:r>
      <w:r w:rsidR="0035279B" w:rsidRPr="00DE1DF2">
        <w:rPr>
          <w:rFonts w:ascii="Tahoma" w:hAnsi="Tahoma" w:cs="Tahoma"/>
          <w:sz w:val="20"/>
        </w:rPr>
        <w:t>.</w:t>
      </w:r>
    </w:p>
    <w:p w14:paraId="3839E686" w14:textId="77777777" w:rsidR="00D741B9" w:rsidRPr="00DE1DF2" w:rsidRDefault="00D741B9" w:rsidP="00D741B9">
      <w:pPr>
        <w:rPr>
          <w:rFonts w:ascii="Tahoma" w:hAnsi="Tahoma" w:cs="Tahoma"/>
          <w:sz w:val="20"/>
        </w:rPr>
      </w:pPr>
    </w:p>
    <w:p w14:paraId="204D660B" w14:textId="61AC1806" w:rsidR="00145C5E" w:rsidRPr="00DE1DF2" w:rsidRDefault="004747B6" w:rsidP="00B35179">
      <w:pPr>
        <w:jc w:val="both"/>
        <w:rPr>
          <w:rFonts w:ascii="Tahoma" w:hAnsi="Tahoma" w:cs="Tahoma"/>
          <w:sz w:val="20"/>
        </w:rPr>
      </w:pPr>
      <w:r w:rsidRPr="00DE1DF2">
        <w:rPr>
          <w:rFonts w:ascii="Tahoma" w:hAnsi="Tahoma" w:cs="Tahoma"/>
          <w:sz w:val="20"/>
        </w:rPr>
        <w:t>Pogodba je sklenjena za</w:t>
      </w:r>
      <w:r w:rsidR="00F15788" w:rsidRPr="00DE1DF2">
        <w:rPr>
          <w:rFonts w:ascii="Tahoma" w:hAnsi="Tahoma" w:cs="Tahoma"/>
          <w:sz w:val="20"/>
        </w:rPr>
        <w:t xml:space="preserve"> čas podelitve zakonskega pooblastila za izvajanje obeh poroštvenih shem SID banki</w:t>
      </w:r>
      <w:r w:rsidR="00A96526" w:rsidRPr="00DE1DF2">
        <w:rPr>
          <w:rFonts w:ascii="Tahoma" w:hAnsi="Tahoma" w:cs="Tahoma"/>
          <w:sz w:val="20"/>
        </w:rPr>
        <w:t>, to je do izteka zadnjega postopka izterjave izplačanega poroštva</w:t>
      </w:r>
      <w:r w:rsidR="00F0067C" w:rsidRPr="00DE1DF2">
        <w:rPr>
          <w:rFonts w:ascii="Tahoma" w:hAnsi="Tahoma" w:cs="Tahoma"/>
          <w:sz w:val="20"/>
        </w:rPr>
        <w:t>.</w:t>
      </w:r>
      <w:r w:rsidRPr="00DE1DF2">
        <w:rPr>
          <w:rFonts w:ascii="Tahoma" w:hAnsi="Tahoma" w:cs="Tahoma"/>
          <w:sz w:val="20"/>
        </w:rPr>
        <w:t xml:space="preserve"> </w:t>
      </w:r>
      <w:r w:rsidR="004F2EA8" w:rsidRPr="00DE1DF2">
        <w:rPr>
          <w:rFonts w:ascii="Tahoma" w:hAnsi="Tahoma" w:cs="Tahoma"/>
          <w:sz w:val="20"/>
        </w:rPr>
        <w:t xml:space="preserve">V primeru </w:t>
      </w:r>
      <w:r w:rsidR="00F90529" w:rsidRPr="00DE1DF2">
        <w:rPr>
          <w:rFonts w:ascii="Tahoma" w:hAnsi="Tahoma" w:cs="Tahoma"/>
          <w:sz w:val="20"/>
        </w:rPr>
        <w:t xml:space="preserve">prihodnjega </w:t>
      </w:r>
      <w:r w:rsidR="004F2EA8" w:rsidRPr="00DE1DF2">
        <w:rPr>
          <w:rFonts w:ascii="Tahoma" w:hAnsi="Tahoma" w:cs="Tahoma"/>
          <w:sz w:val="20"/>
        </w:rPr>
        <w:t>zmanjšanja obsega zakonskih pooblastil ali njihovega predčasnega prenehanja ali delnega predčasnega prenehanja</w:t>
      </w:r>
      <w:r w:rsidR="00416C68" w:rsidRPr="00DE1DF2">
        <w:rPr>
          <w:rFonts w:ascii="Tahoma" w:hAnsi="Tahoma" w:cs="Tahoma"/>
          <w:sz w:val="20"/>
        </w:rPr>
        <w:t>,</w:t>
      </w:r>
      <w:r w:rsidR="004F2EA8" w:rsidRPr="00DE1DF2">
        <w:rPr>
          <w:rFonts w:ascii="Tahoma" w:hAnsi="Tahoma" w:cs="Tahoma"/>
          <w:sz w:val="20"/>
        </w:rPr>
        <w:t xml:space="preserve"> SID banka</w:t>
      </w:r>
      <w:r w:rsidR="00F45AD6" w:rsidRPr="00DE1DF2">
        <w:rPr>
          <w:rFonts w:ascii="Tahoma" w:hAnsi="Tahoma" w:cs="Tahoma"/>
          <w:sz w:val="20"/>
        </w:rPr>
        <w:t xml:space="preserve"> za obdobje po prenehanju veljavnosti </w:t>
      </w:r>
      <w:r w:rsidR="00A86806" w:rsidRPr="00DE1DF2">
        <w:rPr>
          <w:rFonts w:ascii="Tahoma" w:hAnsi="Tahoma" w:cs="Tahoma"/>
          <w:sz w:val="20"/>
        </w:rPr>
        <w:t>pooblastila</w:t>
      </w:r>
      <w:r w:rsidR="004F2EA8" w:rsidRPr="00DE1DF2">
        <w:rPr>
          <w:rFonts w:ascii="Tahoma" w:hAnsi="Tahoma" w:cs="Tahoma"/>
          <w:sz w:val="20"/>
        </w:rPr>
        <w:t xml:space="preserve"> ni upravičena do nadomestila ali odškodnine zaradi izgube pričakovanih prihodkov.</w:t>
      </w:r>
    </w:p>
    <w:p w14:paraId="545072C9" w14:textId="77777777" w:rsidR="00B35179" w:rsidRPr="00DE1DF2" w:rsidRDefault="00B35179" w:rsidP="00B35179">
      <w:pPr>
        <w:jc w:val="both"/>
        <w:rPr>
          <w:rFonts w:ascii="Tahoma" w:hAnsi="Tahoma" w:cs="Tahoma"/>
          <w:sz w:val="20"/>
        </w:rPr>
      </w:pPr>
    </w:p>
    <w:p w14:paraId="2D506B1A" w14:textId="77777777" w:rsidR="00EF4602" w:rsidRPr="00DE1DF2" w:rsidRDefault="00305377" w:rsidP="00B35179">
      <w:pPr>
        <w:jc w:val="both"/>
        <w:rPr>
          <w:rFonts w:ascii="Tahoma" w:hAnsi="Tahoma" w:cs="Tahoma"/>
          <w:sz w:val="20"/>
        </w:rPr>
      </w:pPr>
      <w:r w:rsidRPr="00DE1DF2">
        <w:rPr>
          <w:rFonts w:ascii="Tahoma" w:hAnsi="Tahoma" w:cs="Tahoma"/>
          <w:sz w:val="20"/>
        </w:rPr>
        <w:t>P</w:t>
      </w:r>
      <w:r w:rsidR="00EF4602" w:rsidRPr="00DE1DF2">
        <w:rPr>
          <w:rFonts w:ascii="Tahoma" w:hAnsi="Tahoma" w:cs="Tahoma"/>
          <w:sz w:val="20"/>
        </w:rPr>
        <w:t xml:space="preserve">o izteku veljavnosti pogodbe bo SID </w:t>
      </w:r>
      <w:r w:rsidRPr="00DE1DF2">
        <w:rPr>
          <w:rFonts w:ascii="Tahoma" w:hAnsi="Tahoma" w:cs="Tahoma"/>
          <w:sz w:val="20"/>
        </w:rPr>
        <w:t xml:space="preserve">banka </w:t>
      </w:r>
      <w:r w:rsidR="00EF4602" w:rsidRPr="00DE1DF2">
        <w:rPr>
          <w:rFonts w:ascii="Tahoma" w:hAnsi="Tahoma" w:cs="Tahoma"/>
          <w:sz w:val="20"/>
        </w:rPr>
        <w:t xml:space="preserve">prenesla </w:t>
      </w:r>
      <w:r w:rsidRPr="00DE1DF2">
        <w:rPr>
          <w:rFonts w:ascii="Tahoma" w:hAnsi="Tahoma" w:cs="Tahoma"/>
          <w:sz w:val="20"/>
        </w:rPr>
        <w:t>vso dokumenta</w:t>
      </w:r>
      <w:r w:rsidR="00E76AAE" w:rsidRPr="00DE1DF2">
        <w:rPr>
          <w:rFonts w:ascii="Tahoma" w:hAnsi="Tahoma" w:cs="Tahoma"/>
          <w:sz w:val="20"/>
        </w:rPr>
        <w:t xml:space="preserve">cijo v zvezi </w:t>
      </w:r>
      <w:r w:rsidR="00AE086E" w:rsidRPr="00DE1DF2">
        <w:rPr>
          <w:rFonts w:ascii="Tahoma" w:hAnsi="Tahoma" w:cs="Tahoma"/>
          <w:sz w:val="20"/>
        </w:rPr>
        <w:t>s plačanimi poroštvi</w:t>
      </w:r>
      <w:r w:rsidRPr="00DE1DF2">
        <w:rPr>
          <w:rFonts w:ascii="Tahoma" w:hAnsi="Tahoma" w:cs="Tahoma"/>
          <w:sz w:val="20"/>
        </w:rPr>
        <w:t xml:space="preserve"> na ministrstvo.</w:t>
      </w:r>
      <w:r w:rsidR="00EF4602" w:rsidRPr="00DE1DF2">
        <w:rPr>
          <w:rFonts w:ascii="Tahoma" w:hAnsi="Tahoma" w:cs="Tahoma"/>
          <w:sz w:val="20"/>
        </w:rPr>
        <w:t xml:space="preserve"> </w:t>
      </w:r>
    </w:p>
    <w:p w14:paraId="0129955F" w14:textId="77777777" w:rsidR="00EF4602" w:rsidRPr="00DE1DF2" w:rsidRDefault="00EF4602" w:rsidP="00EF4602">
      <w:pPr>
        <w:rPr>
          <w:rFonts w:ascii="Tahoma" w:hAnsi="Tahoma" w:cs="Tahoma"/>
          <w:sz w:val="20"/>
        </w:rPr>
      </w:pPr>
    </w:p>
    <w:p w14:paraId="33541795" w14:textId="77777777" w:rsidR="00EF4602" w:rsidRPr="00DE1DF2" w:rsidRDefault="00EF4602" w:rsidP="00EF4602">
      <w:pPr>
        <w:rPr>
          <w:rFonts w:ascii="Tahoma" w:hAnsi="Tahoma" w:cs="Tahoma"/>
          <w:sz w:val="20"/>
        </w:rPr>
      </w:pPr>
    </w:p>
    <w:p w14:paraId="3C198034" w14:textId="77777777" w:rsidR="00EF4602" w:rsidRPr="00DE1DF2" w:rsidRDefault="00252479" w:rsidP="00EF4602">
      <w:pPr>
        <w:rPr>
          <w:rFonts w:ascii="Tahoma" w:hAnsi="Tahoma" w:cs="Tahoma"/>
          <w:b/>
          <w:sz w:val="20"/>
        </w:rPr>
      </w:pPr>
      <w:r w:rsidRPr="00DE1DF2">
        <w:rPr>
          <w:rFonts w:ascii="Tahoma" w:hAnsi="Tahoma" w:cs="Tahoma"/>
          <w:b/>
          <w:sz w:val="20"/>
        </w:rPr>
        <w:t>1</w:t>
      </w:r>
      <w:r w:rsidR="007D196E" w:rsidRPr="00DE1DF2">
        <w:rPr>
          <w:rFonts w:ascii="Tahoma" w:hAnsi="Tahoma" w:cs="Tahoma"/>
          <w:b/>
          <w:sz w:val="20"/>
        </w:rPr>
        <w:t>3</w:t>
      </w:r>
      <w:r w:rsidR="00EF4602" w:rsidRPr="00DE1DF2">
        <w:rPr>
          <w:rFonts w:ascii="Tahoma" w:hAnsi="Tahoma" w:cs="Tahoma"/>
          <w:b/>
          <w:sz w:val="20"/>
        </w:rPr>
        <w:t>. člen</w:t>
      </w:r>
    </w:p>
    <w:p w14:paraId="39581E66" w14:textId="77777777" w:rsidR="00CB4268" w:rsidRPr="00DE1DF2" w:rsidRDefault="00CB4268" w:rsidP="00EF4602">
      <w:pPr>
        <w:rPr>
          <w:rFonts w:ascii="Tahoma" w:hAnsi="Tahoma" w:cs="Tahoma"/>
          <w:b/>
          <w:sz w:val="20"/>
        </w:rPr>
      </w:pPr>
    </w:p>
    <w:p w14:paraId="04930693" w14:textId="77777777" w:rsidR="00EF4602" w:rsidRPr="00DE1DF2" w:rsidRDefault="00B35179" w:rsidP="00EF4602">
      <w:pPr>
        <w:rPr>
          <w:rFonts w:ascii="Tahoma" w:hAnsi="Tahoma" w:cs="Tahoma"/>
          <w:b/>
          <w:sz w:val="20"/>
        </w:rPr>
      </w:pPr>
      <w:r w:rsidRPr="00DE1DF2">
        <w:rPr>
          <w:rFonts w:ascii="Tahoma" w:hAnsi="Tahoma" w:cs="Tahoma"/>
          <w:b/>
          <w:sz w:val="20"/>
        </w:rPr>
        <w:t>Končna določba</w:t>
      </w:r>
    </w:p>
    <w:p w14:paraId="176FEEE0" w14:textId="77777777" w:rsidR="00EF4602" w:rsidRPr="00DE1DF2" w:rsidRDefault="00EF4602" w:rsidP="00EF4602">
      <w:pPr>
        <w:rPr>
          <w:rFonts w:ascii="Tahoma" w:hAnsi="Tahoma" w:cs="Tahoma"/>
          <w:sz w:val="20"/>
        </w:rPr>
      </w:pPr>
    </w:p>
    <w:p w14:paraId="3C2BC711" w14:textId="77777777" w:rsidR="00EF4602" w:rsidRPr="00DE1DF2" w:rsidRDefault="00EF4602" w:rsidP="00C60E1A">
      <w:pPr>
        <w:jc w:val="both"/>
        <w:rPr>
          <w:rFonts w:ascii="Tahoma" w:hAnsi="Tahoma" w:cs="Tahoma"/>
          <w:sz w:val="20"/>
        </w:rPr>
      </w:pPr>
      <w:r w:rsidRPr="00DE1DF2">
        <w:rPr>
          <w:rFonts w:ascii="Tahoma" w:hAnsi="Tahoma" w:cs="Tahoma"/>
          <w:sz w:val="20"/>
        </w:rPr>
        <w:t xml:space="preserve">Ta pogodba je sestavljena in podpisana v </w:t>
      </w:r>
      <w:r w:rsidR="001B0A23" w:rsidRPr="00DE1DF2">
        <w:rPr>
          <w:rFonts w:ascii="Tahoma" w:hAnsi="Tahoma" w:cs="Tahoma"/>
          <w:sz w:val="20"/>
        </w:rPr>
        <w:t xml:space="preserve">štirih </w:t>
      </w:r>
      <w:r w:rsidRPr="00DE1DF2">
        <w:rPr>
          <w:rFonts w:ascii="Tahoma" w:hAnsi="Tahoma" w:cs="Tahoma"/>
          <w:sz w:val="20"/>
        </w:rPr>
        <w:t xml:space="preserve">enakih izvodih, od katerih prejme vsaka pogodbena stranka </w:t>
      </w:r>
      <w:r w:rsidR="001B0A23" w:rsidRPr="00DE1DF2">
        <w:rPr>
          <w:rFonts w:ascii="Tahoma" w:hAnsi="Tahoma" w:cs="Tahoma"/>
          <w:sz w:val="20"/>
        </w:rPr>
        <w:t>dva</w:t>
      </w:r>
      <w:r w:rsidRPr="00DE1DF2">
        <w:rPr>
          <w:rFonts w:ascii="Tahoma" w:hAnsi="Tahoma" w:cs="Tahoma"/>
          <w:sz w:val="20"/>
        </w:rPr>
        <w:t xml:space="preserve"> izvod</w:t>
      </w:r>
      <w:r w:rsidR="001B0A23" w:rsidRPr="00DE1DF2">
        <w:rPr>
          <w:rFonts w:ascii="Tahoma" w:hAnsi="Tahoma" w:cs="Tahoma"/>
          <w:sz w:val="20"/>
        </w:rPr>
        <w:t>a</w:t>
      </w:r>
      <w:r w:rsidRPr="00DE1DF2">
        <w:rPr>
          <w:rFonts w:ascii="Tahoma" w:hAnsi="Tahoma" w:cs="Tahoma"/>
          <w:sz w:val="20"/>
        </w:rPr>
        <w:t>.</w:t>
      </w:r>
    </w:p>
    <w:p w14:paraId="768099C9" w14:textId="77777777" w:rsidR="00EF4602" w:rsidRPr="00DE1DF2" w:rsidRDefault="00EF4602" w:rsidP="00EF4602">
      <w:pPr>
        <w:rPr>
          <w:rFonts w:ascii="Tahoma" w:hAnsi="Tahoma" w:cs="Tahoma"/>
          <w:sz w:val="20"/>
        </w:rPr>
      </w:pPr>
    </w:p>
    <w:p w14:paraId="3E98A037" w14:textId="77777777" w:rsidR="00EF4602" w:rsidRPr="00DE1DF2" w:rsidRDefault="00EF4602" w:rsidP="00EF4602">
      <w:pPr>
        <w:rPr>
          <w:rFonts w:ascii="Tahoma" w:hAnsi="Tahoma" w:cs="Tahoma"/>
          <w:sz w:val="20"/>
        </w:rPr>
      </w:pPr>
      <w:r w:rsidRPr="00DE1DF2">
        <w:rPr>
          <w:rFonts w:ascii="Tahoma" w:hAnsi="Tahoma" w:cs="Tahoma"/>
          <w:sz w:val="20"/>
        </w:rPr>
        <w:t>Pogodbeni stranki bosta vsako morebitno spremembo ali dopolnitev pogodbe dogovorili z dodatkom v pisni obliki.</w:t>
      </w:r>
    </w:p>
    <w:p w14:paraId="004742EA" w14:textId="77777777" w:rsidR="00EF4602" w:rsidRPr="00DE1DF2" w:rsidRDefault="00EF4602" w:rsidP="00EF4602">
      <w:pPr>
        <w:rPr>
          <w:rFonts w:ascii="Tahoma" w:hAnsi="Tahoma" w:cs="Tahoma"/>
          <w:sz w:val="20"/>
        </w:rPr>
      </w:pPr>
    </w:p>
    <w:p w14:paraId="48DEB1D2" w14:textId="77777777" w:rsidR="00CB4268" w:rsidRPr="00DE1DF2" w:rsidRDefault="00CB4268" w:rsidP="00EF4602">
      <w:pPr>
        <w:rPr>
          <w:rFonts w:ascii="Tahoma" w:hAnsi="Tahoma" w:cs="Tahoma"/>
          <w:sz w:val="20"/>
        </w:rPr>
      </w:pPr>
    </w:p>
    <w:p w14:paraId="2258A294" w14:textId="77777777" w:rsidR="0016662E" w:rsidRPr="00DE1DF2" w:rsidRDefault="0016662E" w:rsidP="0016662E">
      <w:pPr>
        <w:jc w:val="both"/>
        <w:rPr>
          <w:rFonts w:ascii="Tahoma" w:hAnsi="Tahoma" w:cs="Tahoma"/>
          <w:sz w:val="20"/>
        </w:rPr>
      </w:pPr>
      <w:r w:rsidRPr="00DE1DF2">
        <w:rPr>
          <w:rFonts w:ascii="Tahoma" w:hAnsi="Tahoma" w:cs="Tahoma"/>
          <w:sz w:val="20"/>
        </w:rPr>
        <w:t>Ljubljana, dne</w:t>
      </w:r>
      <w:r w:rsidR="00E76AAE" w:rsidRPr="00DE1DF2">
        <w:rPr>
          <w:rFonts w:ascii="Tahoma" w:hAnsi="Tahoma" w:cs="Tahoma"/>
          <w:sz w:val="20"/>
        </w:rPr>
        <w:t xml:space="preserve"> __________</w:t>
      </w:r>
      <w:r w:rsidR="00CB4268" w:rsidRPr="00DE1DF2">
        <w:rPr>
          <w:rFonts w:ascii="Tahoma" w:hAnsi="Tahoma" w:cs="Tahoma"/>
          <w:sz w:val="20"/>
        </w:rPr>
        <w:tab/>
      </w:r>
      <w:r w:rsidR="00CB4268" w:rsidRPr="00DE1DF2">
        <w:rPr>
          <w:rFonts w:ascii="Tahoma" w:hAnsi="Tahoma" w:cs="Tahoma"/>
          <w:sz w:val="20"/>
        </w:rPr>
        <w:tab/>
      </w:r>
      <w:r w:rsidR="00CB4268" w:rsidRPr="00DE1DF2">
        <w:rPr>
          <w:rFonts w:ascii="Tahoma" w:hAnsi="Tahoma" w:cs="Tahoma"/>
          <w:sz w:val="20"/>
        </w:rPr>
        <w:tab/>
      </w:r>
      <w:r w:rsidRPr="00DE1DF2">
        <w:rPr>
          <w:rFonts w:ascii="Tahoma" w:hAnsi="Tahoma" w:cs="Tahoma"/>
          <w:sz w:val="20"/>
        </w:rPr>
        <w:tab/>
      </w:r>
      <w:r w:rsidR="00B35179" w:rsidRPr="00DE1DF2">
        <w:rPr>
          <w:rFonts w:ascii="Tahoma" w:hAnsi="Tahoma" w:cs="Tahoma"/>
          <w:sz w:val="20"/>
        </w:rPr>
        <w:tab/>
      </w:r>
      <w:r w:rsidRPr="00DE1DF2">
        <w:rPr>
          <w:rFonts w:ascii="Tahoma" w:hAnsi="Tahoma" w:cs="Tahoma"/>
          <w:sz w:val="20"/>
        </w:rPr>
        <w:t xml:space="preserve">Ljubljana, </w:t>
      </w:r>
      <w:r w:rsidR="00B35179" w:rsidRPr="00DE1DF2">
        <w:rPr>
          <w:rFonts w:ascii="Tahoma" w:hAnsi="Tahoma" w:cs="Tahoma"/>
          <w:sz w:val="20"/>
        </w:rPr>
        <w:t>d</w:t>
      </w:r>
      <w:r w:rsidRPr="00DE1DF2">
        <w:rPr>
          <w:rFonts w:ascii="Tahoma" w:hAnsi="Tahoma" w:cs="Tahoma"/>
          <w:sz w:val="20"/>
        </w:rPr>
        <w:t xml:space="preserve">ne </w:t>
      </w:r>
      <w:r w:rsidR="00E76AAE" w:rsidRPr="00DE1DF2">
        <w:rPr>
          <w:rFonts w:ascii="Tahoma" w:hAnsi="Tahoma" w:cs="Tahoma"/>
          <w:sz w:val="20"/>
        </w:rPr>
        <w:t>__________</w:t>
      </w:r>
    </w:p>
    <w:p w14:paraId="3D61CF19" w14:textId="77777777" w:rsidR="004413BF" w:rsidRPr="00DE1DF2" w:rsidRDefault="00CB4268" w:rsidP="0016662E">
      <w:pPr>
        <w:jc w:val="both"/>
        <w:rPr>
          <w:rFonts w:ascii="Tahoma" w:hAnsi="Tahoma" w:cs="Tahoma"/>
          <w:sz w:val="20"/>
        </w:rPr>
      </w:pP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r w:rsidR="0016662E" w:rsidRPr="00DE1DF2">
        <w:rPr>
          <w:rFonts w:ascii="Tahoma" w:hAnsi="Tahoma" w:cs="Tahoma"/>
          <w:sz w:val="20"/>
        </w:rPr>
        <w:tab/>
      </w:r>
      <w:r w:rsidR="0016662E" w:rsidRPr="00DE1DF2">
        <w:rPr>
          <w:rFonts w:ascii="Tahoma" w:hAnsi="Tahoma" w:cs="Tahoma"/>
          <w:sz w:val="20"/>
        </w:rPr>
        <w:tab/>
      </w:r>
      <w:r w:rsidR="0016662E" w:rsidRPr="00DE1DF2">
        <w:rPr>
          <w:rFonts w:ascii="Tahoma" w:hAnsi="Tahoma" w:cs="Tahoma"/>
          <w:sz w:val="20"/>
        </w:rPr>
        <w:tab/>
      </w:r>
      <w:r w:rsidR="0016662E" w:rsidRPr="00DE1DF2">
        <w:rPr>
          <w:rFonts w:ascii="Tahoma" w:hAnsi="Tahoma" w:cs="Tahoma"/>
          <w:sz w:val="20"/>
        </w:rPr>
        <w:tab/>
      </w:r>
    </w:p>
    <w:p w14:paraId="6C52C8EC" w14:textId="77777777" w:rsidR="00CB4268" w:rsidRPr="00DE1DF2" w:rsidRDefault="00CB4268" w:rsidP="0016662E">
      <w:pPr>
        <w:jc w:val="both"/>
        <w:rPr>
          <w:rFonts w:ascii="Tahoma" w:hAnsi="Tahoma" w:cs="Tahoma"/>
          <w:sz w:val="20"/>
        </w:rPr>
      </w:pPr>
    </w:p>
    <w:p w14:paraId="3EF2F394" w14:textId="77777777" w:rsidR="0064370D" w:rsidRPr="00DE1DF2" w:rsidRDefault="0016662E" w:rsidP="0064370D">
      <w:pPr>
        <w:jc w:val="both"/>
        <w:rPr>
          <w:rFonts w:ascii="Tahoma" w:hAnsi="Tahoma" w:cs="Tahoma"/>
          <w:sz w:val="20"/>
        </w:rPr>
      </w:pPr>
      <w:r w:rsidRPr="00DE1DF2">
        <w:rPr>
          <w:rFonts w:ascii="Tahoma" w:hAnsi="Tahoma" w:cs="Tahoma"/>
          <w:sz w:val="20"/>
        </w:rPr>
        <w:t xml:space="preserve">SID banka, </w:t>
      </w:r>
      <w:proofErr w:type="spellStart"/>
      <w:r w:rsidRPr="00DE1DF2">
        <w:rPr>
          <w:rFonts w:ascii="Tahoma" w:hAnsi="Tahoma" w:cs="Tahoma"/>
          <w:sz w:val="20"/>
        </w:rPr>
        <w:t>d.d</w:t>
      </w:r>
      <w:proofErr w:type="spellEnd"/>
      <w:r w:rsidRPr="00DE1DF2">
        <w:rPr>
          <w:rFonts w:ascii="Tahoma" w:hAnsi="Tahoma" w:cs="Tahoma"/>
          <w:sz w:val="20"/>
        </w:rPr>
        <w:t>., Ljubljana</w:t>
      </w:r>
      <w:r w:rsidRPr="00DE1DF2">
        <w:rPr>
          <w:rFonts w:ascii="Tahoma" w:hAnsi="Tahoma" w:cs="Tahoma"/>
          <w:sz w:val="20"/>
        </w:rPr>
        <w:tab/>
      </w:r>
      <w:r w:rsidR="00296FE1" w:rsidRPr="00DE1DF2">
        <w:rPr>
          <w:rFonts w:ascii="Tahoma" w:hAnsi="Tahoma" w:cs="Tahoma"/>
          <w:sz w:val="20"/>
        </w:rPr>
        <w:tab/>
      </w:r>
      <w:r w:rsidR="00296FE1" w:rsidRPr="00DE1DF2">
        <w:rPr>
          <w:rFonts w:ascii="Tahoma" w:hAnsi="Tahoma" w:cs="Tahoma"/>
          <w:sz w:val="20"/>
        </w:rPr>
        <w:tab/>
      </w:r>
      <w:r w:rsidR="00296FE1" w:rsidRPr="00DE1DF2">
        <w:rPr>
          <w:rFonts w:ascii="Tahoma" w:hAnsi="Tahoma" w:cs="Tahoma"/>
          <w:sz w:val="20"/>
        </w:rPr>
        <w:tab/>
      </w:r>
      <w:r w:rsidR="00296FE1" w:rsidRPr="00DE1DF2">
        <w:rPr>
          <w:rFonts w:ascii="Tahoma" w:hAnsi="Tahoma" w:cs="Tahoma"/>
          <w:sz w:val="20"/>
        </w:rPr>
        <w:tab/>
      </w:r>
      <w:r w:rsidR="0064370D" w:rsidRPr="00DE1DF2">
        <w:rPr>
          <w:rFonts w:ascii="Tahoma" w:hAnsi="Tahoma" w:cs="Tahoma"/>
          <w:sz w:val="20"/>
        </w:rPr>
        <w:t xml:space="preserve">REPUBLIKA SLOVENIJA, ki jo zastopa </w:t>
      </w:r>
    </w:p>
    <w:p w14:paraId="097759B3" w14:textId="77777777" w:rsidR="00296FE1" w:rsidRPr="00DE1DF2" w:rsidRDefault="0064370D" w:rsidP="004A7F76">
      <w:pPr>
        <w:jc w:val="right"/>
        <w:rPr>
          <w:rFonts w:ascii="Tahoma" w:hAnsi="Tahoma" w:cs="Tahoma"/>
          <w:sz w:val="20"/>
        </w:rPr>
      </w:pPr>
      <w:r w:rsidRPr="00DE1DF2">
        <w:rPr>
          <w:rFonts w:ascii="Tahoma" w:hAnsi="Tahoma" w:cs="Tahoma"/>
          <w:sz w:val="20"/>
        </w:rPr>
        <w:t xml:space="preserve">Vlada Republike Slovenije, </w:t>
      </w:r>
    </w:p>
    <w:p w14:paraId="42B8CED7" w14:textId="77777777" w:rsidR="0064370D" w:rsidRPr="00DE1DF2" w:rsidRDefault="0064370D" w:rsidP="004A7F76">
      <w:pPr>
        <w:jc w:val="right"/>
        <w:rPr>
          <w:rFonts w:ascii="Tahoma" w:hAnsi="Tahoma" w:cs="Tahoma"/>
          <w:sz w:val="20"/>
        </w:rPr>
      </w:pPr>
      <w:r w:rsidRPr="00DE1DF2">
        <w:rPr>
          <w:rFonts w:ascii="Tahoma" w:hAnsi="Tahoma" w:cs="Tahoma"/>
          <w:sz w:val="20"/>
        </w:rPr>
        <w:t xml:space="preserve">po njenem pooblastilu </w:t>
      </w:r>
    </w:p>
    <w:p w14:paraId="46E3EB64" w14:textId="095DF9C1" w:rsidR="0079548A" w:rsidRPr="00DE1DF2" w:rsidRDefault="0064370D" w:rsidP="004A7F76">
      <w:pPr>
        <w:jc w:val="right"/>
        <w:rPr>
          <w:rFonts w:ascii="Tahoma" w:hAnsi="Tahoma" w:cs="Tahoma"/>
          <w:sz w:val="20"/>
        </w:rPr>
      </w:pPr>
      <w:r w:rsidRPr="00DE1DF2">
        <w:rPr>
          <w:rFonts w:ascii="Tahoma" w:hAnsi="Tahoma" w:cs="Tahoma"/>
          <w:sz w:val="20"/>
        </w:rPr>
        <w:t xml:space="preserve">mag. </w:t>
      </w:r>
      <w:r w:rsidR="009E04A7" w:rsidRPr="00DE1DF2">
        <w:rPr>
          <w:rFonts w:ascii="Tahoma" w:hAnsi="Tahoma" w:cs="Tahoma"/>
          <w:sz w:val="20"/>
        </w:rPr>
        <w:t>Maja Hostnik Kališek,</w:t>
      </w:r>
      <w:r w:rsidRPr="00DE1DF2">
        <w:rPr>
          <w:rFonts w:ascii="Tahoma" w:hAnsi="Tahoma" w:cs="Tahoma"/>
          <w:sz w:val="20"/>
        </w:rPr>
        <w:t xml:space="preserve"> </w:t>
      </w:r>
      <w:r w:rsidR="009E04A7" w:rsidRPr="00DE1DF2">
        <w:rPr>
          <w:rFonts w:ascii="Tahoma" w:hAnsi="Tahoma" w:cs="Tahoma"/>
          <w:sz w:val="20"/>
        </w:rPr>
        <w:t>državna sekretarka</w:t>
      </w:r>
    </w:p>
    <w:p w14:paraId="30CA3AA3" w14:textId="4D4E0196" w:rsidR="0016662E" w:rsidRPr="00DE1DF2" w:rsidRDefault="0016662E" w:rsidP="0016662E">
      <w:pPr>
        <w:jc w:val="both"/>
        <w:rPr>
          <w:rFonts w:ascii="Tahoma" w:hAnsi="Tahoma" w:cs="Tahoma"/>
          <w:sz w:val="20"/>
        </w:rPr>
      </w:pPr>
      <w:r w:rsidRPr="00DE1DF2">
        <w:rPr>
          <w:rFonts w:ascii="Tahoma" w:hAnsi="Tahoma" w:cs="Tahoma"/>
          <w:sz w:val="20"/>
        </w:rPr>
        <w:t xml:space="preserve">mag. </w:t>
      </w:r>
      <w:r w:rsidR="009E04A7" w:rsidRPr="00DE1DF2">
        <w:rPr>
          <w:rFonts w:ascii="Tahoma" w:hAnsi="Tahoma" w:cs="Tahoma"/>
          <w:sz w:val="20"/>
        </w:rPr>
        <w:t>Damijan Dolinar</w:t>
      </w:r>
      <w:r w:rsidRPr="00DE1DF2" w:rsidDel="008750AD">
        <w:rPr>
          <w:rFonts w:ascii="Tahoma" w:hAnsi="Tahoma" w:cs="Tahoma"/>
          <w:sz w:val="20"/>
        </w:rPr>
        <w:t xml:space="preserve"> </w:t>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p>
    <w:p w14:paraId="59385ADA" w14:textId="77777777" w:rsidR="0016662E" w:rsidRPr="00DE1DF2" w:rsidRDefault="0016662E" w:rsidP="0016662E">
      <w:pPr>
        <w:jc w:val="both"/>
        <w:rPr>
          <w:rFonts w:ascii="Tahoma" w:hAnsi="Tahoma" w:cs="Tahoma"/>
          <w:sz w:val="20"/>
        </w:rPr>
      </w:pPr>
      <w:r w:rsidRPr="00DE1DF2">
        <w:rPr>
          <w:rFonts w:ascii="Tahoma" w:hAnsi="Tahoma" w:cs="Tahoma"/>
          <w:sz w:val="20"/>
        </w:rPr>
        <w:t>predsednik uprave</w:t>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r w:rsidRPr="00DE1DF2">
        <w:rPr>
          <w:rFonts w:ascii="Tahoma" w:hAnsi="Tahoma" w:cs="Tahoma"/>
          <w:sz w:val="20"/>
        </w:rPr>
        <w:tab/>
      </w:r>
    </w:p>
    <w:p w14:paraId="62023CA7" w14:textId="77777777" w:rsidR="004413BF" w:rsidRPr="00DE1DF2" w:rsidRDefault="004413BF" w:rsidP="0016662E">
      <w:pPr>
        <w:jc w:val="both"/>
        <w:rPr>
          <w:rFonts w:ascii="Tahoma" w:hAnsi="Tahoma" w:cs="Tahoma"/>
          <w:sz w:val="20"/>
        </w:rPr>
      </w:pPr>
    </w:p>
    <w:p w14:paraId="0ADDBC3F" w14:textId="77777777" w:rsidR="0079548A" w:rsidRPr="00DE1DF2" w:rsidRDefault="0079548A" w:rsidP="0016662E">
      <w:pPr>
        <w:jc w:val="both"/>
        <w:rPr>
          <w:rFonts w:ascii="Tahoma" w:hAnsi="Tahoma" w:cs="Tahoma"/>
          <w:sz w:val="20"/>
        </w:rPr>
      </w:pPr>
    </w:p>
    <w:p w14:paraId="778B6DBD" w14:textId="1C492B3D" w:rsidR="0016662E" w:rsidRPr="00DE1DF2" w:rsidRDefault="009E04A7" w:rsidP="0016662E">
      <w:pPr>
        <w:jc w:val="both"/>
        <w:rPr>
          <w:rFonts w:ascii="Tahoma" w:hAnsi="Tahoma" w:cs="Tahoma"/>
          <w:sz w:val="20"/>
        </w:rPr>
      </w:pPr>
      <w:r w:rsidRPr="00DE1DF2">
        <w:rPr>
          <w:rFonts w:ascii="Tahoma" w:hAnsi="Tahoma" w:cs="Tahoma"/>
          <w:sz w:val="20"/>
        </w:rPr>
        <w:t>mag. Stanka Šarc Majdič</w:t>
      </w:r>
    </w:p>
    <w:p w14:paraId="3AFDD5FC" w14:textId="77777777" w:rsidR="00EF4602" w:rsidRPr="00DE1DF2" w:rsidRDefault="0016662E" w:rsidP="004413BF">
      <w:pPr>
        <w:jc w:val="both"/>
        <w:rPr>
          <w:rFonts w:ascii="Tahoma" w:hAnsi="Tahoma" w:cs="Tahoma"/>
          <w:sz w:val="20"/>
        </w:rPr>
      </w:pPr>
      <w:r w:rsidRPr="00DE1DF2">
        <w:rPr>
          <w:rFonts w:ascii="Tahoma" w:hAnsi="Tahoma" w:cs="Tahoma"/>
          <w:sz w:val="20"/>
        </w:rPr>
        <w:t>član</w:t>
      </w:r>
      <w:r w:rsidR="009E04A7" w:rsidRPr="00DE1DF2">
        <w:rPr>
          <w:rFonts w:ascii="Tahoma" w:hAnsi="Tahoma" w:cs="Tahoma"/>
          <w:sz w:val="20"/>
        </w:rPr>
        <w:t>ica</w:t>
      </w:r>
      <w:r w:rsidRPr="00DE1DF2">
        <w:rPr>
          <w:rFonts w:ascii="Tahoma" w:hAnsi="Tahoma" w:cs="Tahoma"/>
          <w:sz w:val="20"/>
        </w:rPr>
        <w:t xml:space="preserve"> uprave</w:t>
      </w:r>
    </w:p>
    <w:p w14:paraId="3706F4CC" w14:textId="77777777" w:rsidR="00AF74AF" w:rsidRPr="00DE1DF2" w:rsidRDefault="00AF74AF" w:rsidP="004413BF">
      <w:pPr>
        <w:jc w:val="both"/>
        <w:rPr>
          <w:rFonts w:ascii="Tahoma" w:hAnsi="Tahoma" w:cs="Tahoma"/>
          <w:sz w:val="20"/>
        </w:rPr>
      </w:pPr>
    </w:p>
    <w:p w14:paraId="20E9FE31" w14:textId="77777777" w:rsidR="00CB4268" w:rsidRPr="00DE1DF2" w:rsidRDefault="00CB4268" w:rsidP="004413BF">
      <w:pPr>
        <w:jc w:val="both"/>
        <w:rPr>
          <w:rFonts w:ascii="Tahoma" w:hAnsi="Tahoma" w:cs="Tahoma"/>
          <w:sz w:val="20"/>
        </w:rPr>
      </w:pPr>
    </w:p>
    <w:p w14:paraId="4BC96D99" w14:textId="77777777" w:rsidR="00FE4C6F" w:rsidRPr="00DE1DF2" w:rsidRDefault="00FE4C6F" w:rsidP="004413BF">
      <w:pPr>
        <w:jc w:val="both"/>
        <w:rPr>
          <w:rFonts w:ascii="Tahoma" w:hAnsi="Tahoma" w:cs="Tahoma"/>
          <w:sz w:val="20"/>
        </w:rPr>
      </w:pPr>
    </w:p>
    <w:p w14:paraId="097E7195" w14:textId="77777777" w:rsidR="00AF74AF" w:rsidRPr="00DE1DF2" w:rsidRDefault="00AF74AF" w:rsidP="004F6600">
      <w:pPr>
        <w:rPr>
          <w:rFonts w:ascii="Tahoma" w:hAnsi="Tahoma" w:cs="Tahoma"/>
          <w:bCs/>
          <w:sz w:val="20"/>
        </w:rPr>
      </w:pPr>
    </w:p>
    <w:p w14:paraId="52D8234A" w14:textId="77777777" w:rsidR="004F6600" w:rsidRPr="00DE1DF2" w:rsidRDefault="004F6600" w:rsidP="004F6600">
      <w:pPr>
        <w:rPr>
          <w:rFonts w:ascii="Tahoma" w:hAnsi="Tahoma" w:cs="Tahoma"/>
          <w:bCs/>
          <w:sz w:val="20"/>
        </w:rPr>
      </w:pPr>
      <w:r w:rsidRPr="00DE1DF2">
        <w:rPr>
          <w:rFonts w:ascii="Tahoma" w:hAnsi="Tahoma" w:cs="Tahoma"/>
          <w:bCs/>
          <w:sz w:val="20"/>
        </w:rPr>
        <w:t xml:space="preserve">Priloga I – </w:t>
      </w:r>
      <w:r w:rsidR="009F56DD" w:rsidRPr="00DE1DF2">
        <w:rPr>
          <w:rFonts w:ascii="Tahoma" w:hAnsi="Tahoma" w:cs="Tahoma"/>
          <w:bCs/>
          <w:color w:val="000000"/>
          <w:sz w:val="20"/>
        </w:rPr>
        <w:t>Seznam mesečnih, trimesečnih in letnih poročil</w:t>
      </w:r>
    </w:p>
    <w:p w14:paraId="48CEB6A2" w14:textId="77777777" w:rsidR="004F6600" w:rsidRPr="00DE1DF2" w:rsidRDefault="004F6600" w:rsidP="00FE4C6F">
      <w:pPr>
        <w:rPr>
          <w:rFonts w:ascii="Tahoma" w:hAnsi="Tahoma" w:cs="Tahoma"/>
          <w:bCs/>
          <w:sz w:val="20"/>
        </w:rPr>
      </w:pPr>
      <w:r w:rsidRPr="00DE1DF2">
        <w:rPr>
          <w:rFonts w:ascii="Tahoma" w:hAnsi="Tahoma" w:cs="Tahoma"/>
          <w:bCs/>
          <w:sz w:val="20"/>
        </w:rPr>
        <w:t xml:space="preserve">Priloga II </w:t>
      </w:r>
      <w:r w:rsidR="009F56DD" w:rsidRPr="00DE1DF2">
        <w:rPr>
          <w:rFonts w:ascii="Tahoma" w:hAnsi="Tahoma" w:cs="Tahoma"/>
          <w:bCs/>
          <w:sz w:val="20"/>
        </w:rPr>
        <w:t>–</w:t>
      </w:r>
      <w:r w:rsidRPr="00DE1DF2">
        <w:rPr>
          <w:rFonts w:ascii="Tahoma" w:hAnsi="Tahoma" w:cs="Tahoma"/>
          <w:bCs/>
          <w:sz w:val="20"/>
        </w:rPr>
        <w:t xml:space="preserve"> </w:t>
      </w:r>
      <w:r w:rsidR="009F56DD" w:rsidRPr="00DE1DF2">
        <w:rPr>
          <w:rFonts w:ascii="Tahoma" w:hAnsi="Tahoma" w:cs="Tahoma"/>
          <w:bCs/>
          <w:sz w:val="20"/>
        </w:rPr>
        <w:t>Vsebina poročil</w:t>
      </w:r>
      <w:r w:rsidR="00B16B5C" w:rsidRPr="00DE1DF2">
        <w:rPr>
          <w:rFonts w:ascii="Tahoma" w:hAnsi="Tahoma" w:cs="Tahoma"/>
          <w:bCs/>
          <w:sz w:val="20"/>
        </w:rPr>
        <w:t xml:space="preserve"> </w:t>
      </w:r>
      <w:r w:rsidR="00B16B5C" w:rsidRPr="00DE1DF2">
        <w:rPr>
          <w:rFonts w:ascii="Tahoma" w:hAnsi="Tahoma" w:cs="Tahoma"/>
          <w:sz w:val="20"/>
        </w:rPr>
        <w:t>ZIUZEOP</w:t>
      </w:r>
    </w:p>
    <w:p w14:paraId="3D413C25" w14:textId="77777777" w:rsidR="00B16B5C" w:rsidRPr="00DE1DF2" w:rsidRDefault="00B16B5C" w:rsidP="00FE4C6F">
      <w:pPr>
        <w:rPr>
          <w:rFonts w:ascii="Tahoma" w:hAnsi="Tahoma" w:cs="Tahoma"/>
          <w:bCs/>
          <w:sz w:val="20"/>
        </w:rPr>
      </w:pPr>
      <w:r w:rsidRPr="00DE1DF2">
        <w:rPr>
          <w:rFonts w:ascii="Tahoma" w:hAnsi="Tahoma" w:cs="Tahoma"/>
          <w:bCs/>
          <w:sz w:val="20"/>
        </w:rPr>
        <w:t xml:space="preserve">Priloga III – Vsebina poročil </w:t>
      </w:r>
      <w:r w:rsidRPr="00DE1DF2">
        <w:rPr>
          <w:rFonts w:ascii="Tahoma" w:hAnsi="Tahoma" w:cs="Tahoma"/>
          <w:sz w:val="20"/>
        </w:rPr>
        <w:t>ZDLGPE</w:t>
      </w:r>
    </w:p>
    <w:p w14:paraId="0AAD2260" w14:textId="77777777" w:rsidR="004F2EA8" w:rsidRPr="00DE1DF2" w:rsidRDefault="004F2EA8" w:rsidP="00FE4C6F">
      <w:pPr>
        <w:rPr>
          <w:rFonts w:ascii="Tahoma" w:hAnsi="Tahoma" w:cs="Tahoma"/>
          <w:bCs/>
          <w:sz w:val="20"/>
        </w:rPr>
      </w:pPr>
      <w:r w:rsidRPr="00DE1DF2">
        <w:rPr>
          <w:rFonts w:ascii="Tahoma" w:hAnsi="Tahoma" w:cs="Tahoma"/>
          <w:bCs/>
          <w:sz w:val="20"/>
        </w:rPr>
        <w:t xml:space="preserve">Priloga </w:t>
      </w:r>
      <w:r w:rsidR="00B16B5C" w:rsidRPr="00DE1DF2">
        <w:rPr>
          <w:rFonts w:ascii="Tahoma" w:hAnsi="Tahoma" w:cs="Tahoma"/>
          <w:bCs/>
          <w:sz w:val="20"/>
        </w:rPr>
        <w:t>IV</w:t>
      </w:r>
      <w:r w:rsidRPr="00DE1DF2">
        <w:rPr>
          <w:rFonts w:ascii="Tahoma" w:hAnsi="Tahoma" w:cs="Tahoma"/>
          <w:bCs/>
          <w:sz w:val="20"/>
        </w:rPr>
        <w:t xml:space="preserve"> – Sodila </w:t>
      </w:r>
      <w:r w:rsidR="00722576" w:rsidRPr="00DE1DF2">
        <w:rPr>
          <w:rFonts w:ascii="Tahoma" w:hAnsi="Tahoma" w:cs="Tahoma"/>
          <w:bCs/>
          <w:sz w:val="20"/>
        </w:rPr>
        <w:t xml:space="preserve">z dne </w:t>
      </w:r>
      <w:r w:rsidR="00DC42C5" w:rsidRPr="00DE1DF2">
        <w:rPr>
          <w:rFonts w:ascii="Tahoma" w:hAnsi="Tahoma" w:cs="Tahoma"/>
          <w:bCs/>
          <w:sz w:val="20"/>
        </w:rPr>
        <w:t>17. 12. 2020</w:t>
      </w:r>
    </w:p>
    <w:p w14:paraId="2F0C6291" w14:textId="77777777" w:rsidR="00D21535" w:rsidRPr="00DE1DF2" w:rsidRDefault="00D21535" w:rsidP="00FE4C6F">
      <w:pPr>
        <w:rPr>
          <w:rFonts w:ascii="Tahoma" w:hAnsi="Tahoma" w:cs="Tahoma"/>
          <w:bCs/>
          <w:sz w:val="20"/>
        </w:rPr>
      </w:pPr>
    </w:p>
    <w:p w14:paraId="092E162B" w14:textId="77777777" w:rsidR="00D21535" w:rsidRPr="00DE1DF2" w:rsidRDefault="00B16B5C" w:rsidP="00CB1D5B">
      <w:pPr>
        <w:rPr>
          <w:rFonts w:ascii="Tahoma" w:hAnsi="Tahoma" w:cs="Tahoma"/>
          <w:bCs/>
          <w:sz w:val="20"/>
        </w:rPr>
      </w:pPr>
      <w:r w:rsidRPr="00DE1DF2">
        <w:rPr>
          <w:rFonts w:ascii="Tahoma" w:hAnsi="Tahoma" w:cs="Tahoma"/>
          <w:bCs/>
          <w:sz w:val="20"/>
        </w:rPr>
        <w:br w:type="page"/>
      </w:r>
      <w:r w:rsidRPr="00DE1DF2">
        <w:rPr>
          <w:rFonts w:ascii="Tahoma" w:hAnsi="Tahoma" w:cs="Tahoma"/>
          <w:bCs/>
          <w:sz w:val="20"/>
        </w:rPr>
        <w:lastRenderedPageBreak/>
        <w:t>Priloga I – Seznam mesečnih, trimesečnih in letnih poročil</w:t>
      </w:r>
    </w:p>
    <w:p w14:paraId="481519A8" w14:textId="77777777" w:rsidR="00B16B5C" w:rsidRPr="00DE1DF2" w:rsidRDefault="00B16B5C" w:rsidP="00CB1D5B">
      <w:pPr>
        <w:rPr>
          <w:rFonts w:ascii="Tahoma" w:hAnsi="Tahoma" w:cs="Tahoma"/>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671"/>
        <w:gridCol w:w="1435"/>
        <w:gridCol w:w="1514"/>
        <w:gridCol w:w="1602"/>
        <w:tblGridChange w:id="4">
          <w:tblGrid>
            <w:gridCol w:w="840"/>
            <w:gridCol w:w="3671"/>
            <w:gridCol w:w="1435"/>
            <w:gridCol w:w="1514"/>
            <w:gridCol w:w="1602"/>
          </w:tblGrid>
        </w:tblGridChange>
      </w:tblGrid>
      <w:tr w:rsidR="008232AC" w:rsidRPr="00DE1DF2" w14:paraId="3383B345"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6C86180C" w14:textId="77777777" w:rsidR="00907C66" w:rsidRPr="00DE1DF2" w:rsidRDefault="00907C66" w:rsidP="005868BC">
            <w:pPr>
              <w:jc w:val="center"/>
              <w:rPr>
                <w:rFonts w:ascii="Tahoma" w:eastAsia="Calibri" w:hAnsi="Tahoma" w:cs="Tahoma"/>
                <w:sz w:val="18"/>
                <w:szCs w:val="18"/>
              </w:rPr>
            </w:pPr>
          </w:p>
          <w:p w14:paraId="6F557247" w14:textId="77777777" w:rsidR="008232AC" w:rsidRPr="00DE1DF2" w:rsidRDefault="008232AC" w:rsidP="005868BC">
            <w:pPr>
              <w:jc w:val="center"/>
              <w:rPr>
                <w:rFonts w:ascii="Tahoma" w:eastAsia="Calibri" w:hAnsi="Tahoma" w:cs="Tahoma"/>
                <w:sz w:val="18"/>
                <w:szCs w:val="18"/>
              </w:rPr>
            </w:pPr>
            <w:r w:rsidRPr="00DE1DF2">
              <w:rPr>
                <w:rFonts w:ascii="Tahoma" w:eastAsia="Calibri" w:hAnsi="Tahoma" w:cs="Tahoma"/>
                <w:sz w:val="18"/>
                <w:szCs w:val="18"/>
              </w:rPr>
              <w:t>ZAP.ŠT.</w:t>
            </w:r>
          </w:p>
        </w:tc>
        <w:tc>
          <w:tcPr>
            <w:tcW w:w="3815" w:type="dxa"/>
            <w:tcBorders>
              <w:top w:val="single" w:sz="4" w:space="0" w:color="auto"/>
              <w:left w:val="single" w:sz="4" w:space="0" w:color="auto"/>
              <w:bottom w:val="single" w:sz="4" w:space="0" w:color="auto"/>
              <w:right w:val="single" w:sz="4" w:space="0" w:color="auto"/>
            </w:tcBorders>
            <w:shd w:val="clear" w:color="auto" w:fill="auto"/>
            <w:hideMark/>
          </w:tcPr>
          <w:p w14:paraId="3C0DF99E" w14:textId="77777777" w:rsidR="00907C66" w:rsidRPr="00DE1DF2" w:rsidRDefault="00907C66" w:rsidP="005868BC">
            <w:pPr>
              <w:jc w:val="center"/>
              <w:rPr>
                <w:rFonts w:ascii="Tahoma" w:eastAsia="Calibri" w:hAnsi="Tahoma" w:cs="Tahoma"/>
                <w:sz w:val="20"/>
              </w:rPr>
            </w:pPr>
          </w:p>
          <w:p w14:paraId="7F2DE48E"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DOKUMENT</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1EA62AB4" w14:textId="77777777" w:rsidR="00907C66" w:rsidRPr="00DE1DF2" w:rsidRDefault="00907C66" w:rsidP="005868BC">
            <w:pPr>
              <w:jc w:val="center"/>
              <w:rPr>
                <w:rFonts w:ascii="Tahoma" w:eastAsia="Calibri" w:hAnsi="Tahoma" w:cs="Tahoma"/>
                <w:sz w:val="20"/>
              </w:rPr>
            </w:pPr>
          </w:p>
          <w:p w14:paraId="67C0EC77"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ZAKONSKA PODLAGA</w:t>
            </w:r>
          </w:p>
          <w:p w14:paraId="6F3C9075" w14:textId="77777777" w:rsidR="00907C66" w:rsidRPr="00DE1DF2" w:rsidRDefault="00907C66" w:rsidP="005868BC">
            <w:pPr>
              <w:jc w:val="center"/>
              <w:rPr>
                <w:rFonts w:ascii="Tahoma" w:eastAsia="Calibri" w:hAnsi="Tahoma" w:cs="Tahoma"/>
                <w:sz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017EC2AE" w14:textId="77777777" w:rsidR="00907C66" w:rsidRPr="00DE1DF2" w:rsidRDefault="00907C66" w:rsidP="005868BC">
            <w:pPr>
              <w:jc w:val="center"/>
              <w:rPr>
                <w:rFonts w:ascii="Tahoma" w:eastAsia="Calibri" w:hAnsi="Tahoma" w:cs="Tahoma"/>
                <w:sz w:val="20"/>
              </w:rPr>
            </w:pPr>
          </w:p>
          <w:p w14:paraId="76FF4F85"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PERIODA</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3B9A9801" w14:textId="77777777" w:rsidR="00907C66" w:rsidRPr="00DE1DF2" w:rsidRDefault="00907C66" w:rsidP="005868BC">
            <w:pPr>
              <w:jc w:val="center"/>
              <w:rPr>
                <w:rFonts w:ascii="Tahoma" w:eastAsia="Calibri" w:hAnsi="Tahoma" w:cs="Tahoma"/>
                <w:sz w:val="20"/>
              </w:rPr>
            </w:pPr>
          </w:p>
          <w:p w14:paraId="34C638F4"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ROK</w:t>
            </w:r>
          </w:p>
        </w:tc>
      </w:tr>
      <w:tr w:rsidR="008232AC" w:rsidRPr="00DE1DF2" w14:paraId="14A124BA"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5E81349B"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1.</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1DCC16A5"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Poročilo o odobrenih odlogih plačil obveznosti kreditojemalcev in novih kreditnih pogodbah z odlogom plačil, sklenjenih v skladu s pogoji ZIUOPOK v preteklem mesecu</w:t>
            </w:r>
            <w:r w:rsidR="00806939" w:rsidRPr="00DE1DF2">
              <w:rPr>
                <w:rFonts w:ascii="Tahoma" w:eastAsia="Calibri" w:hAnsi="Tahoma" w:cs="Tahoma"/>
                <w:sz w:val="20"/>
              </w:rPr>
              <w:t xml:space="preserve"> ter v skladu s 65. členom ZIUZEOP</w:t>
            </w:r>
            <w:r w:rsidRPr="00DE1DF2">
              <w:rPr>
                <w:rFonts w:ascii="Tahoma" w:eastAsia="Calibri" w:hAnsi="Tahoma" w:cs="Tahoma"/>
                <w:sz w:val="20"/>
              </w:rPr>
              <w:t>, in o poroštveni obveznosti Republike Slovenije</w:t>
            </w:r>
            <w:r w:rsidR="00EE48B2" w:rsidRPr="00DE1DF2">
              <w:rPr>
                <w:rFonts w:ascii="Tahoma" w:eastAsia="Calibri" w:hAnsi="Tahoma" w:cs="Tahoma"/>
                <w:sz w:val="20"/>
              </w:rPr>
              <w:t xml:space="preserve"> </w:t>
            </w:r>
            <w:r w:rsidRPr="00DE1DF2">
              <w:rPr>
                <w:rFonts w:ascii="Tahoma" w:eastAsia="Calibri" w:hAnsi="Tahoma" w:cs="Tahoma"/>
                <w:sz w:val="20"/>
              </w:rPr>
              <w:t>ter kumulativni podatek o porabljeni in preostali poroštveni kvoti</w:t>
            </w:r>
            <w:r w:rsidR="003E19FC" w:rsidRPr="00DE1DF2">
              <w:rPr>
                <w:rFonts w:ascii="Tahoma" w:eastAsia="Calibri" w:hAnsi="Tahoma" w:cs="Tahoma"/>
                <w:sz w:val="20"/>
              </w:rPr>
              <w:t>.</w:t>
            </w:r>
          </w:p>
          <w:p w14:paraId="398D86D7" w14:textId="77777777" w:rsidR="003A04CE" w:rsidRPr="00DE1DF2" w:rsidRDefault="003A04CE" w:rsidP="005868BC">
            <w:pPr>
              <w:jc w:val="both"/>
              <w:rPr>
                <w:rFonts w:ascii="Tahoma" w:eastAsia="Calibri" w:hAnsi="Tahoma" w:cs="Tahoma"/>
                <w:sz w:val="20"/>
              </w:rPr>
            </w:pPr>
          </w:p>
          <w:p w14:paraId="057ACA37" w14:textId="77777777" w:rsidR="008232AC" w:rsidRPr="00DE1DF2" w:rsidRDefault="008232AC">
            <w:pPr>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2AC46DE" w14:textId="77777777" w:rsidR="008232AC" w:rsidRPr="00DE1DF2" w:rsidRDefault="008232AC" w:rsidP="005868BC">
            <w:pPr>
              <w:jc w:val="center"/>
              <w:rPr>
                <w:rFonts w:ascii="Tahoma" w:eastAsia="Calibri" w:hAnsi="Tahoma" w:cs="Tahoma"/>
                <w:sz w:val="20"/>
              </w:rPr>
            </w:pPr>
          </w:p>
          <w:p w14:paraId="362796E7"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ZIUZEOP</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27D4F71C" w14:textId="77777777" w:rsidR="008232AC" w:rsidRPr="00DE1DF2" w:rsidRDefault="008232AC" w:rsidP="005868BC">
            <w:pPr>
              <w:jc w:val="center"/>
              <w:rPr>
                <w:rFonts w:ascii="Tahoma" w:eastAsia="Calibri" w:hAnsi="Tahoma" w:cs="Tahoma"/>
                <w:sz w:val="20"/>
              </w:rPr>
            </w:pPr>
          </w:p>
          <w:p w14:paraId="3018A2D2"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3C2B2E3A" w14:textId="77777777" w:rsidR="008232AC" w:rsidRPr="00DE1DF2" w:rsidRDefault="008232AC" w:rsidP="005868BC">
            <w:pPr>
              <w:jc w:val="center"/>
              <w:rPr>
                <w:rFonts w:ascii="Tahoma" w:eastAsia="Calibri" w:hAnsi="Tahoma" w:cs="Tahoma"/>
                <w:sz w:val="20"/>
              </w:rPr>
            </w:pPr>
          </w:p>
          <w:p w14:paraId="5F993C0A"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do 20. dne v tekočem mesecu</w:t>
            </w:r>
          </w:p>
        </w:tc>
      </w:tr>
      <w:tr w:rsidR="008232AC" w:rsidRPr="00DE1DF2" w14:paraId="0026EA47"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050AA5ED"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2.</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048C2AFA"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Poročilo o dodeljenih državnih pomočeh v nominalni vrednosti poroštva ter o vrednosti subvencije iz naslova obračunane premije za poroštvo za kreditojemalce, ki niso fizične osebe.</w:t>
            </w:r>
          </w:p>
          <w:p w14:paraId="10595CF0" w14:textId="77777777" w:rsidR="008232AC" w:rsidRPr="00DE1DF2" w:rsidRDefault="008232AC" w:rsidP="005868BC">
            <w:pPr>
              <w:jc w:val="both"/>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F4F2BCB" w14:textId="77777777" w:rsidR="008232AC" w:rsidRPr="00DE1DF2" w:rsidRDefault="008232AC" w:rsidP="005868BC">
            <w:pPr>
              <w:jc w:val="center"/>
              <w:rPr>
                <w:rFonts w:ascii="Tahoma" w:eastAsia="Calibri" w:hAnsi="Tahoma" w:cs="Tahoma"/>
                <w:sz w:val="20"/>
              </w:rPr>
            </w:pPr>
          </w:p>
          <w:p w14:paraId="2B4FE4F6"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ZIUZEOP</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30F7F85" w14:textId="77777777" w:rsidR="008232AC" w:rsidRPr="00DE1DF2" w:rsidRDefault="008232AC" w:rsidP="005868BC">
            <w:pPr>
              <w:jc w:val="center"/>
              <w:rPr>
                <w:rFonts w:ascii="Tahoma" w:eastAsia="Calibri" w:hAnsi="Tahoma" w:cs="Tahoma"/>
                <w:sz w:val="20"/>
              </w:rPr>
            </w:pPr>
          </w:p>
          <w:p w14:paraId="749BD619"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1971738C" w14:textId="77777777" w:rsidR="008232AC" w:rsidRPr="00DE1DF2" w:rsidRDefault="008232AC" w:rsidP="005868BC">
            <w:pPr>
              <w:jc w:val="center"/>
              <w:rPr>
                <w:rFonts w:ascii="Tahoma" w:eastAsia="Calibri" w:hAnsi="Tahoma" w:cs="Tahoma"/>
                <w:sz w:val="20"/>
              </w:rPr>
            </w:pPr>
          </w:p>
          <w:p w14:paraId="306A7C14"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v 30 dneh po dodelitvi državne pomoči</w:t>
            </w:r>
          </w:p>
        </w:tc>
      </w:tr>
      <w:tr w:rsidR="008232AC" w:rsidRPr="00DE1DF2" w14:paraId="77F9DC54"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6FF6658E"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3.</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5AA2E887" w14:textId="22227ACB" w:rsidR="008232AC" w:rsidRPr="00DE1DF2" w:rsidRDefault="008232AC" w:rsidP="005868BC">
            <w:pPr>
              <w:jc w:val="both"/>
              <w:rPr>
                <w:rFonts w:ascii="Tahoma" w:eastAsia="Calibri" w:hAnsi="Tahoma" w:cs="Tahoma"/>
                <w:b/>
                <w:sz w:val="20"/>
              </w:rPr>
            </w:pPr>
            <w:r w:rsidRPr="00DE1DF2">
              <w:rPr>
                <w:rFonts w:ascii="Tahoma" w:eastAsia="Calibri" w:hAnsi="Tahoma" w:cs="Tahoma"/>
                <w:sz w:val="20"/>
              </w:rPr>
              <w:t>Poročilo o stanju neodplačanega odloga plačil obveznosti kreditojemalca na zadnji dan četrtletja in stanju potencialne poroštvene obveznosti Republike Slovenije (31. marca, 30. junija., 30. septembra in 31. decembra).</w:t>
            </w:r>
          </w:p>
          <w:p w14:paraId="36BF7981" w14:textId="77777777" w:rsidR="008232AC" w:rsidRPr="00DE1DF2" w:rsidRDefault="008232AC" w:rsidP="005868BC">
            <w:pPr>
              <w:jc w:val="both"/>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AA52A5E" w14:textId="77777777" w:rsidR="008232AC" w:rsidRPr="00DE1DF2" w:rsidRDefault="008232AC" w:rsidP="005868BC">
            <w:pPr>
              <w:jc w:val="center"/>
              <w:rPr>
                <w:rFonts w:ascii="Tahoma" w:eastAsia="Calibri" w:hAnsi="Tahoma" w:cs="Tahoma"/>
                <w:sz w:val="20"/>
              </w:rPr>
            </w:pPr>
          </w:p>
          <w:p w14:paraId="5D57568D"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ZIUZEOP</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7AA04978" w14:textId="77777777" w:rsidR="008232AC" w:rsidRPr="00DE1DF2" w:rsidRDefault="008232AC" w:rsidP="005868BC">
            <w:pPr>
              <w:jc w:val="center"/>
              <w:rPr>
                <w:rFonts w:ascii="Tahoma" w:eastAsia="Calibri" w:hAnsi="Tahoma" w:cs="Tahoma"/>
                <w:sz w:val="20"/>
              </w:rPr>
            </w:pPr>
          </w:p>
          <w:p w14:paraId="722F7029"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trimesečno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20EEC092" w14:textId="77777777" w:rsidR="008232AC" w:rsidRPr="00DE1DF2" w:rsidRDefault="008232AC" w:rsidP="005868BC">
            <w:pPr>
              <w:jc w:val="center"/>
              <w:rPr>
                <w:rFonts w:ascii="Tahoma" w:eastAsia="Calibri" w:hAnsi="Tahoma" w:cs="Tahoma"/>
                <w:sz w:val="20"/>
              </w:rPr>
            </w:pPr>
          </w:p>
          <w:p w14:paraId="025E5545"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do 20. januarja, 20. aprila, 20. julija in 20. oktobra</w:t>
            </w:r>
          </w:p>
        </w:tc>
      </w:tr>
      <w:tr w:rsidR="008232AC" w:rsidRPr="00DE1DF2" w14:paraId="5C9E8455" w14:textId="77777777" w:rsidTr="005868BC">
        <w:trPr>
          <w:trHeight w:val="1309"/>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47867F6C"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4.</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0DD33B36" w14:textId="77777777" w:rsidR="008232AC" w:rsidRPr="00DE1DF2" w:rsidRDefault="008232AC" w:rsidP="005868BC">
            <w:pPr>
              <w:jc w:val="both"/>
              <w:rPr>
                <w:rFonts w:ascii="Tahoma" w:eastAsia="Calibri" w:hAnsi="Tahoma" w:cs="Tahoma"/>
                <w:b/>
                <w:sz w:val="20"/>
              </w:rPr>
            </w:pPr>
            <w:r w:rsidRPr="00DE1DF2">
              <w:rPr>
                <w:rFonts w:ascii="Tahoma" w:eastAsia="Calibri" w:hAnsi="Tahoma" w:cs="Tahoma"/>
                <w:sz w:val="20"/>
              </w:rPr>
              <w:t xml:space="preserve">Poročilo o </w:t>
            </w:r>
            <w:r w:rsidRPr="00DE1DF2">
              <w:rPr>
                <w:rFonts w:ascii="Tahoma" w:eastAsia="Calibri" w:hAnsi="Tahoma" w:cs="Tahoma"/>
                <w:color w:val="000000"/>
                <w:sz w:val="20"/>
              </w:rPr>
              <w:t xml:space="preserve">izterjavi in stanju terjatev Republike Slovenije po plačilu poroštva Republike Slovenije na stanje na zadnji dan četrtletja (31. marca, 30. junija, 30. septembra in 31. </w:t>
            </w:r>
            <w:r w:rsidRPr="00DE1DF2">
              <w:rPr>
                <w:rFonts w:ascii="Tahoma" w:eastAsia="Calibri" w:hAnsi="Tahoma" w:cs="Tahoma"/>
                <w:sz w:val="20"/>
              </w:rPr>
              <w:t>decembra</w:t>
            </w:r>
            <w:r w:rsidRPr="00DE1DF2">
              <w:rPr>
                <w:rFonts w:ascii="Tahoma" w:eastAsia="Calibri" w:hAnsi="Tahoma" w:cs="Tahoma"/>
                <w:color w:val="000000"/>
                <w:sz w:val="20"/>
              </w:rPr>
              <w:t>).</w:t>
            </w:r>
          </w:p>
          <w:p w14:paraId="7B934C72" w14:textId="77777777" w:rsidR="008232AC" w:rsidRPr="00DE1DF2" w:rsidRDefault="008232AC" w:rsidP="005868BC">
            <w:pPr>
              <w:jc w:val="both"/>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CE8BCB4" w14:textId="77777777" w:rsidR="008232AC" w:rsidRPr="00DE1DF2" w:rsidRDefault="008232AC" w:rsidP="005868BC">
            <w:pPr>
              <w:jc w:val="center"/>
              <w:rPr>
                <w:rFonts w:ascii="Tahoma" w:eastAsia="Calibri" w:hAnsi="Tahoma" w:cs="Tahoma"/>
                <w:sz w:val="20"/>
              </w:rPr>
            </w:pPr>
          </w:p>
          <w:p w14:paraId="679C3901"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ZIUZEOP</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F43BF9D" w14:textId="77777777" w:rsidR="008232AC" w:rsidRPr="00DE1DF2" w:rsidRDefault="008232AC" w:rsidP="005868BC">
            <w:pPr>
              <w:jc w:val="center"/>
              <w:rPr>
                <w:rFonts w:ascii="Tahoma" w:eastAsia="Calibri" w:hAnsi="Tahoma" w:cs="Tahoma"/>
                <w:sz w:val="20"/>
              </w:rPr>
            </w:pPr>
          </w:p>
          <w:p w14:paraId="151AEB97"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trimesečno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44CCB594" w14:textId="77777777" w:rsidR="008232AC" w:rsidRPr="00DE1DF2" w:rsidRDefault="008232AC" w:rsidP="005868BC">
            <w:pPr>
              <w:jc w:val="center"/>
              <w:rPr>
                <w:rFonts w:ascii="Tahoma" w:eastAsia="Calibri" w:hAnsi="Tahoma" w:cs="Tahoma"/>
                <w:sz w:val="20"/>
              </w:rPr>
            </w:pPr>
          </w:p>
          <w:p w14:paraId="7C5ED1AB"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do 20. januarja, 20. aprila, 20. julija in 20. oktobra</w:t>
            </w:r>
          </w:p>
        </w:tc>
      </w:tr>
      <w:tr w:rsidR="008232AC" w:rsidRPr="00DE1DF2" w14:paraId="56F7DEC5"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48478A6B" w14:textId="77777777" w:rsidR="008232AC" w:rsidRPr="00DE1DF2" w:rsidRDefault="008232AC" w:rsidP="005868BC">
            <w:pPr>
              <w:jc w:val="both"/>
              <w:rPr>
                <w:rFonts w:ascii="Tahoma" w:eastAsia="Calibri" w:hAnsi="Tahoma" w:cs="Tahoma"/>
                <w:color w:val="000000"/>
                <w:sz w:val="20"/>
              </w:rPr>
            </w:pPr>
            <w:r w:rsidRPr="00DE1DF2">
              <w:rPr>
                <w:rFonts w:ascii="Tahoma" w:eastAsia="Calibri" w:hAnsi="Tahoma" w:cs="Tahoma"/>
                <w:color w:val="000000"/>
                <w:sz w:val="20"/>
              </w:rPr>
              <w:t>5.</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7B960708" w14:textId="77777777" w:rsidR="008232AC" w:rsidRPr="00DE1DF2" w:rsidRDefault="008232AC" w:rsidP="005868BC">
            <w:pPr>
              <w:jc w:val="both"/>
              <w:rPr>
                <w:rFonts w:ascii="Tahoma" w:eastAsia="Calibri" w:hAnsi="Tahoma" w:cs="Tahoma"/>
                <w:color w:val="000000"/>
                <w:sz w:val="20"/>
              </w:rPr>
            </w:pPr>
            <w:r w:rsidRPr="00DE1DF2">
              <w:rPr>
                <w:rFonts w:ascii="Tahoma" w:eastAsia="Calibri" w:hAnsi="Tahoma" w:cs="Tahoma"/>
                <w:color w:val="000000"/>
                <w:sz w:val="20"/>
              </w:rPr>
              <w:t>Poročilo za preteklo leto o ugotovitvah preverjanja izpolnjevanja pogojev za unovčitev poroštva po ZIUZEOP in skladnost sklenjenih aneksov in kreditnih pogodb z ZIUOPOK. Poročilo vsebuje ugotovitve preverjanja upravičenosti zahtevkov in podatke o zahtevkih za vrnitev zneska izplačanega poroštva.</w:t>
            </w:r>
          </w:p>
          <w:p w14:paraId="4598A7C8" w14:textId="77777777" w:rsidR="008232AC" w:rsidRPr="00DE1DF2" w:rsidRDefault="008232AC" w:rsidP="005868BC">
            <w:pPr>
              <w:jc w:val="both"/>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C697076" w14:textId="77777777" w:rsidR="008232AC" w:rsidRPr="00DE1DF2" w:rsidRDefault="008232AC" w:rsidP="005868BC">
            <w:pPr>
              <w:jc w:val="center"/>
              <w:rPr>
                <w:rFonts w:ascii="Tahoma" w:eastAsia="Calibri" w:hAnsi="Tahoma" w:cs="Tahoma"/>
                <w:sz w:val="20"/>
              </w:rPr>
            </w:pPr>
          </w:p>
          <w:p w14:paraId="440C1950"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ZIUZEOP</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1F33DF9E" w14:textId="77777777" w:rsidR="008232AC" w:rsidRPr="00DE1DF2" w:rsidRDefault="008232AC" w:rsidP="005868BC">
            <w:pPr>
              <w:jc w:val="center"/>
              <w:rPr>
                <w:rFonts w:ascii="Tahoma" w:eastAsia="Calibri" w:hAnsi="Tahoma" w:cs="Tahoma"/>
                <w:sz w:val="20"/>
              </w:rPr>
            </w:pPr>
          </w:p>
          <w:p w14:paraId="241663CD"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 xml:space="preserve">letno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09FF7A2E" w14:textId="77777777" w:rsidR="008232AC" w:rsidRPr="00DE1DF2" w:rsidRDefault="008232AC" w:rsidP="005868BC">
            <w:pPr>
              <w:jc w:val="center"/>
              <w:rPr>
                <w:rFonts w:ascii="Tahoma" w:eastAsia="Calibri" w:hAnsi="Tahoma" w:cs="Tahoma"/>
                <w:sz w:val="20"/>
              </w:rPr>
            </w:pPr>
          </w:p>
          <w:p w14:paraId="28FEEDDC"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do 31. marca</w:t>
            </w:r>
          </w:p>
        </w:tc>
      </w:tr>
      <w:tr w:rsidR="008232AC" w:rsidRPr="00DE1DF2" w14:paraId="74881DB7" w14:textId="77777777" w:rsidTr="005868BC">
        <w:trPr>
          <w:trHeight w:val="172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7E2A2133"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6.</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3148A879"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Poročilo o kreditih pogodbah, sklenjenih v skladu s pogoji ZDLGPE, v preteklem mesecu in o poroštveni obveznosti Republike Slovenije</w:t>
            </w:r>
            <w:r w:rsidR="00EE48B2" w:rsidRPr="00DE1DF2">
              <w:rPr>
                <w:rFonts w:ascii="Tahoma" w:eastAsia="Calibri" w:hAnsi="Tahoma" w:cs="Tahoma"/>
                <w:sz w:val="20"/>
              </w:rPr>
              <w:t xml:space="preserve"> </w:t>
            </w:r>
            <w:r w:rsidRPr="00DE1DF2">
              <w:rPr>
                <w:rFonts w:ascii="Tahoma" w:eastAsia="Calibri" w:hAnsi="Tahoma" w:cs="Tahoma"/>
                <w:sz w:val="20"/>
              </w:rPr>
              <w:t>ter kumulativni podatek o porabljeni in preostali poroštveni kvoti.</w:t>
            </w:r>
          </w:p>
          <w:p w14:paraId="4B74090A" w14:textId="77777777" w:rsidR="008232AC" w:rsidRPr="00DE1DF2" w:rsidRDefault="008232AC">
            <w:pPr>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D8BB1BB" w14:textId="77777777" w:rsidR="008232AC" w:rsidRPr="00DE1DF2" w:rsidRDefault="008232AC" w:rsidP="005868BC">
            <w:pPr>
              <w:jc w:val="center"/>
              <w:rPr>
                <w:rFonts w:ascii="Tahoma" w:eastAsia="Calibri" w:hAnsi="Tahoma" w:cs="Tahoma"/>
                <w:sz w:val="20"/>
              </w:rPr>
            </w:pPr>
          </w:p>
          <w:p w14:paraId="332E1865"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ZDLGPE</w:t>
            </w:r>
          </w:p>
          <w:p w14:paraId="0A6A9CC8" w14:textId="77777777" w:rsidR="008232AC" w:rsidRPr="00DE1DF2" w:rsidRDefault="008232AC" w:rsidP="005868BC">
            <w:pPr>
              <w:jc w:val="center"/>
              <w:rPr>
                <w:rFonts w:ascii="Tahoma" w:eastAsia="Calibri" w:hAnsi="Tahoma" w:cs="Tahoma"/>
                <w:sz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70D6013" w14:textId="77777777" w:rsidR="008232AC" w:rsidRPr="00DE1DF2" w:rsidRDefault="008232AC" w:rsidP="005868BC">
            <w:pPr>
              <w:jc w:val="center"/>
              <w:rPr>
                <w:rFonts w:ascii="Tahoma" w:eastAsia="Calibri" w:hAnsi="Tahoma" w:cs="Tahoma"/>
                <w:sz w:val="20"/>
              </w:rPr>
            </w:pPr>
          </w:p>
          <w:p w14:paraId="172B9451"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7DE5B1FA" w14:textId="77777777" w:rsidR="008232AC" w:rsidRPr="00DE1DF2" w:rsidRDefault="008232AC" w:rsidP="005868BC">
            <w:pPr>
              <w:jc w:val="center"/>
              <w:rPr>
                <w:rFonts w:ascii="Tahoma" w:eastAsia="Calibri" w:hAnsi="Tahoma" w:cs="Tahoma"/>
                <w:sz w:val="20"/>
              </w:rPr>
            </w:pPr>
          </w:p>
          <w:p w14:paraId="6FE9B9C1" w14:textId="77777777" w:rsidR="008232AC" w:rsidRPr="00DE1DF2" w:rsidRDefault="008232AC" w:rsidP="005868BC">
            <w:pPr>
              <w:jc w:val="center"/>
              <w:rPr>
                <w:rFonts w:ascii="Tahoma" w:eastAsia="Calibri" w:hAnsi="Tahoma" w:cs="Tahoma"/>
                <w:color w:val="FF0000"/>
                <w:sz w:val="20"/>
              </w:rPr>
            </w:pPr>
            <w:r w:rsidRPr="00DE1DF2">
              <w:rPr>
                <w:rFonts w:ascii="Tahoma" w:eastAsia="Calibri" w:hAnsi="Tahoma" w:cs="Tahoma"/>
                <w:sz w:val="20"/>
              </w:rPr>
              <w:t>do 20. dne v tekočem mesecu</w:t>
            </w:r>
          </w:p>
        </w:tc>
      </w:tr>
      <w:tr w:rsidR="008232AC" w:rsidRPr="00DE1DF2" w14:paraId="54112B38"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4E8F862"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7.</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188D87AB"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Poročilo o dodeljenih državnih pomočeh v nominalni vrednosti poroštva za vse kreditojemalce</w:t>
            </w:r>
            <w:r w:rsidR="00EE48B2" w:rsidRPr="00DE1DF2">
              <w:rPr>
                <w:rFonts w:ascii="Tahoma" w:eastAsia="Calibri" w:hAnsi="Tahoma" w:cs="Tahoma"/>
                <w:sz w:val="20"/>
              </w:rPr>
              <w:t>.</w:t>
            </w:r>
          </w:p>
          <w:p w14:paraId="089A6A37" w14:textId="77777777" w:rsidR="008232AC" w:rsidRPr="00DE1DF2" w:rsidRDefault="008232AC" w:rsidP="005868BC">
            <w:pPr>
              <w:jc w:val="both"/>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6E97136" w14:textId="77777777" w:rsidR="008232AC" w:rsidRPr="00DE1DF2" w:rsidRDefault="008232AC" w:rsidP="005868BC">
            <w:pPr>
              <w:jc w:val="center"/>
              <w:rPr>
                <w:rFonts w:ascii="Tahoma" w:eastAsia="Calibri" w:hAnsi="Tahoma" w:cs="Tahoma"/>
                <w:sz w:val="20"/>
              </w:rPr>
            </w:pPr>
          </w:p>
          <w:p w14:paraId="64A8E50E"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ZDLGPE</w:t>
            </w:r>
          </w:p>
          <w:p w14:paraId="3E682C05" w14:textId="77777777" w:rsidR="008232AC" w:rsidRPr="00DE1DF2" w:rsidRDefault="008232AC" w:rsidP="005868BC">
            <w:pPr>
              <w:jc w:val="center"/>
              <w:rPr>
                <w:rFonts w:ascii="Tahoma" w:eastAsia="Calibri" w:hAnsi="Tahoma" w:cs="Tahoma"/>
                <w:sz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D6D7ECE" w14:textId="77777777" w:rsidR="008232AC" w:rsidRPr="00DE1DF2" w:rsidRDefault="008232AC" w:rsidP="005868BC">
            <w:pPr>
              <w:jc w:val="center"/>
              <w:rPr>
                <w:rFonts w:ascii="Tahoma" w:eastAsia="Calibri" w:hAnsi="Tahoma" w:cs="Tahoma"/>
                <w:sz w:val="20"/>
              </w:rPr>
            </w:pPr>
          </w:p>
          <w:p w14:paraId="2CA66726"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06CFED22" w14:textId="77777777" w:rsidR="008232AC" w:rsidRPr="00DE1DF2" w:rsidRDefault="008232AC" w:rsidP="005868BC">
            <w:pPr>
              <w:jc w:val="center"/>
              <w:rPr>
                <w:rFonts w:ascii="Tahoma" w:eastAsia="Calibri" w:hAnsi="Tahoma" w:cs="Tahoma"/>
                <w:sz w:val="20"/>
              </w:rPr>
            </w:pPr>
          </w:p>
          <w:p w14:paraId="71C8DA09"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v 30 dneh po dodelitvi državne pomoči</w:t>
            </w:r>
          </w:p>
          <w:p w14:paraId="41617D50" w14:textId="77777777" w:rsidR="00907C66" w:rsidRPr="00DE1DF2" w:rsidRDefault="00907C66" w:rsidP="005868BC">
            <w:pPr>
              <w:jc w:val="center"/>
              <w:rPr>
                <w:rFonts w:ascii="Tahoma" w:eastAsia="Calibri" w:hAnsi="Tahoma" w:cs="Tahoma"/>
                <w:color w:val="FF0000"/>
                <w:sz w:val="20"/>
              </w:rPr>
            </w:pPr>
          </w:p>
        </w:tc>
      </w:tr>
      <w:tr w:rsidR="00907C66" w:rsidRPr="00DE1DF2" w14:paraId="126227A4"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tcPr>
          <w:p w14:paraId="31B3F649" w14:textId="77777777" w:rsidR="00907C66" w:rsidRPr="00DE1DF2" w:rsidRDefault="00907C66" w:rsidP="005868BC">
            <w:pPr>
              <w:jc w:val="center"/>
              <w:rPr>
                <w:rFonts w:ascii="Tahoma" w:eastAsia="Calibri" w:hAnsi="Tahoma" w:cs="Tahoma"/>
                <w:sz w:val="18"/>
                <w:szCs w:val="18"/>
              </w:rPr>
            </w:pPr>
          </w:p>
          <w:p w14:paraId="5FFC1A6C" w14:textId="77777777" w:rsidR="00907C66" w:rsidRPr="00DE1DF2" w:rsidRDefault="00907C66" w:rsidP="005868BC">
            <w:pPr>
              <w:jc w:val="center"/>
              <w:rPr>
                <w:rFonts w:ascii="Tahoma" w:eastAsia="Calibri" w:hAnsi="Tahoma" w:cs="Tahoma"/>
                <w:sz w:val="18"/>
                <w:szCs w:val="18"/>
              </w:rPr>
            </w:pPr>
            <w:r w:rsidRPr="00DE1DF2">
              <w:rPr>
                <w:rFonts w:ascii="Tahoma" w:eastAsia="Calibri" w:hAnsi="Tahoma" w:cs="Tahoma"/>
                <w:sz w:val="18"/>
                <w:szCs w:val="18"/>
              </w:rPr>
              <w:lastRenderedPageBreak/>
              <w:t>ZAP.ŠT.</w:t>
            </w:r>
          </w:p>
          <w:p w14:paraId="658E7B25" w14:textId="77777777" w:rsidR="00907C66" w:rsidRPr="00DE1DF2" w:rsidRDefault="00907C66" w:rsidP="005868BC">
            <w:pPr>
              <w:jc w:val="center"/>
              <w:rPr>
                <w:rFonts w:ascii="Tahoma" w:eastAsia="Calibri" w:hAnsi="Tahoma" w:cs="Tahoma"/>
                <w:sz w:val="18"/>
                <w:szCs w:val="18"/>
              </w:rPr>
            </w:pP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26173972" w14:textId="77777777" w:rsidR="00907C66" w:rsidRPr="00DE1DF2" w:rsidRDefault="00907C66" w:rsidP="005868BC">
            <w:pPr>
              <w:jc w:val="center"/>
              <w:rPr>
                <w:rFonts w:ascii="Tahoma" w:eastAsia="Calibri" w:hAnsi="Tahoma" w:cs="Tahoma"/>
                <w:sz w:val="18"/>
                <w:szCs w:val="18"/>
              </w:rPr>
            </w:pPr>
          </w:p>
          <w:p w14:paraId="64039FAE" w14:textId="77777777" w:rsidR="00907C66" w:rsidRPr="00DE1DF2" w:rsidRDefault="00907C66" w:rsidP="005868BC">
            <w:pPr>
              <w:jc w:val="center"/>
              <w:rPr>
                <w:rFonts w:ascii="Tahoma" w:eastAsia="Calibri" w:hAnsi="Tahoma" w:cs="Tahoma"/>
                <w:sz w:val="18"/>
                <w:szCs w:val="18"/>
              </w:rPr>
            </w:pPr>
            <w:r w:rsidRPr="00DE1DF2">
              <w:rPr>
                <w:rFonts w:ascii="Tahoma" w:eastAsia="Calibri" w:hAnsi="Tahoma" w:cs="Tahoma"/>
                <w:sz w:val="18"/>
                <w:szCs w:val="18"/>
              </w:rPr>
              <w:lastRenderedPageBreak/>
              <w:t>DOKUMENT</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A11CB2C" w14:textId="77777777" w:rsidR="00907C66" w:rsidRPr="00DE1DF2" w:rsidRDefault="00907C66" w:rsidP="005868BC">
            <w:pPr>
              <w:jc w:val="center"/>
              <w:rPr>
                <w:rFonts w:ascii="Tahoma" w:eastAsia="Calibri" w:hAnsi="Tahoma" w:cs="Tahoma"/>
                <w:sz w:val="18"/>
                <w:szCs w:val="18"/>
              </w:rPr>
            </w:pPr>
          </w:p>
          <w:p w14:paraId="17AC4595" w14:textId="77777777" w:rsidR="00907C66" w:rsidRPr="00DE1DF2" w:rsidRDefault="00907C66" w:rsidP="005868BC">
            <w:pPr>
              <w:jc w:val="center"/>
              <w:rPr>
                <w:rFonts w:ascii="Tahoma" w:eastAsia="Calibri" w:hAnsi="Tahoma" w:cs="Tahoma"/>
                <w:sz w:val="18"/>
                <w:szCs w:val="18"/>
              </w:rPr>
            </w:pPr>
            <w:r w:rsidRPr="00DE1DF2">
              <w:rPr>
                <w:rFonts w:ascii="Tahoma" w:eastAsia="Calibri" w:hAnsi="Tahoma" w:cs="Tahoma"/>
                <w:sz w:val="18"/>
                <w:szCs w:val="18"/>
              </w:rPr>
              <w:lastRenderedPageBreak/>
              <w:t>ZAKONSKA PODLAGA</w:t>
            </w:r>
          </w:p>
          <w:p w14:paraId="46F61C80" w14:textId="77777777" w:rsidR="00907C66" w:rsidRPr="00DE1DF2" w:rsidRDefault="00907C66" w:rsidP="005868BC">
            <w:pPr>
              <w:jc w:val="center"/>
              <w:rPr>
                <w:rFonts w:ascii="Tahoma" w:eastAsia="Calibri" w:hAnsi="Tahoma" w:cs="Tahoma"/>
                <w:sz w:val="18"/>
                <w:szCs w:val="18"/>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AB03D41" w14:textId="77777777" w:rsidR="00907C66" w:rsidRPr="00DE1DF2" w:rsidRDefault="00907C66" w:rsidP="005868BC">
            <w:pPr>
              <w:jc w:val="center"/>
              <w:rPr>
                <w:rFonts w:ascii="Tahoma" w:eastAsia="Calibri" w:hAnsi="Tahoma" w:cs="Tahoma"/>
                <w:sz w:val="18"/>
                <w:szCs w:val="18"/>
              </w:rPr>
            </w:pPr>
          </w:p>
          <w:p w14:paraId="062ACFE4" w14:textId="77777777" w:rsidR="00907C66" w:rsidRPr="00DE1DF2" w:rsidRDefault="00907C66" w:rsidP="005868BC">
            <w:pPr>
              <w:jc w:val="center"/>
              <w:rPr>
                <w:rFonts w:ascii="Tahoma" w:eastAsia="Calibri" w:hAnsi="Tahoma" w:cs="Tahoma"/>
                <w:sz w:val="18"/>
                <w:szCs w:val="18"/>
              </w:rPr>
            </w:pPr>
            <w:r w:rsidRPr="00DE1DF2">
              <w:rPr>
                <w:rFonts w:ascii="Tahoma" w:eastAsia="Calibri" w:hAnsi="Tahoma" w:cs="Tahoma"/>
                <w:sz w:val="18"/>
                <w:szCs w:val="18"/>
              </w:rPr>
              <w:lastRenderedPageBreak/>
              <w:t>PERIODA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3376192C" w14:textId="77777777" w:rsidR="00907C66" w:rsidRPr="00DE1DF2" w:rsidRDefault="00907C66" w:rsidP="005868BC">
            <w:pPr>
              <w:jc w:val="center"/>
              <w:rPr>
                <w:rFonts w:ascii="Tahoma" w:eastAsia="Calibri" w:hAnsi="Tahoma" w:cs="Tahoma"/>
                <w:sz w:val="18"/>
                <w:szCs w:val="18"/>
              </w:rPr>
            </w:pPr>
          </w:p>
          <w:p w14:paraId="54B0816D" w14:textId="77777777" w:rsidR="00907C66" w:rsidRPr="00DE1DF2" w:rsidRDefault="00907C66" w:rsidP="005868BC">
            <w:pPr>
              <w:jc w:val="center"/>
              <w:rPr>
                <w:rFonts w:ascii="Tahoma" w:eastAsia="Calibri" w:hAnsi="Tahoma" w:cs="Tahoma"/>
                <w:sz w:val="18"/>
                <w:szCs w:val="18"/>
              </w:rPr>
            </w:pPr>
            <w:r w:rsidRPr="00DE1DF2">
              <w:rPr>
                <w:rFonts w:ascii="Tahoma" w:eastAsia="Calibri" w:hAnsi="Tahoma" w:cs="Tahoma"/>
                <w:sz w:val="18"/>
                <w:szCs w:val="18"/>
              </w:rPr>
              <w:lastRenderedPageBreak/>
              <w:t>ROK</w:t>
            </w:r>
          </w:p>
        </w:tc>
      </w:tr>
      <w:tr w:rsidR="008232AC" w:rsidRPr="00DE1DF2" w14:paraId="153F1986"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5A97676A"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lastRenderedPageBreak/>
              <w:t>8.</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7D67271E"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Poročilo o stanju neodplačanih glavnic kreditov ZDLGPE in potencialne poroštvene obveznosti Republike Slovenije (31. marca, 30. junija, 30. septembra in 31. decembra), za stanje 31. decembra na podlagi poročil bank, za stanje 31. marca, 30. junija in 30. septembra na podlagi ocenjenih stanj glavnic.</w:t>
            </w:r>
          </w:p>
          <w:p w14:paraId="7954B364" w14:textId="77777777" w:rsidR="008232AC" w:rsidRPr="00DE1DF2" w:rsidRDefault="008232AC">
            <w:pPr>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172E928" w14:textId="77777777" w:rsidR="008232AC" w:rsidRPr="00DE1DF2" w:rsidRDefault="008232AC" w:rsidP="005868BC">
            <w:pPr>
              <w:jc w:val="center"/>
              <w:rPr>
                <w:rFonts w:ascii="Tahoma" w:eastAsia="Calibri" w:hAnsi="Tahoma" w:cs="Tahoma"/>
                <w:sz w:val="20"/>
              </w:rPr>
            </w:pPr>
          </w:p>
          <w:p w14:paraId="706777AC"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ZDLGPE</w:t>
            </w:r>
          </w:p>
          <w:p w14:paraId="4C670103" w14:textId="77777777" w:rsidR="008232AC" w:rsidRPr="00DE1DF2" w:rsidRDefault="008232AC" w:rsidP="005868BC">
            <w:pPr>
              <w:jc w:val="center"/>
              <w:rPr>
                <w:rFonts w:ascii="Tahoma" w:eastAsia="Calibri" w:hAnsi="Tahoma" w:cs="Tahoma"/>
                <w:sz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269EAFED" w14:textId="77777777" w:rsidR="008232AC" w:rsidRPr="00DE1DF2" w:rsidRDefault="008232AC" w:rsidP="005868BC">
            <w:pPr>
              <w:jc w:val="center"/>
              <w:rPr>
                <w:rFonts w:ascii="Tahoma" w:eastAsia="Calibri" w:hAnsi="Tahoma" w:cs="Tahoma"/>
                <w:sz w:val="20"/>
              </w:rPr>
            </w:pPr>
          </w:p>
          <w:p w14:paraId="30CFD6CA"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trimesečno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306FC5FF" w14:textId="77777777" w:rsidR="00907C66" w:rsidRPr="00DE1DF2" w:rsidRDefault="00907C66" w:rsidP="005868BC">
            <w:pPr>
              <w:jc w:val="center"/>
              <w:rPr>
                <w:rFonts w:ascii="Tahoma" w:eastAsia="Calibri" w:hAnsi="Tahoma" w:cs="Tahoma"/>
                <w:sz w:val="20"/>
              </w:rPr>
            </w:pPr>
          </w:p>
          <w:p w14:paraId="4B0B8D78" w14:textId="77777777" w:rsidR="008232AC" w:rsidRPr="00DE1DF2" w:rsidRDefault="008232AC" w:rsidP="005868BC">
            <w:pPr>
              <w:jc w:val="center"/>
              <w:rPr>
                <w:rFonts w:ascii="Tahoma" w:eastAsia="Calibri" w:hAnsi="Tahoma" w:cs="Tahoma"/>
                <w:color w:val="FF0000"/>
                <w:sz w:val="20"/>
              </w:rPr>
            </w:pPr>
            <w:r w:rsidRPr="00DE1DF2">
              <w:rPr>
                <w:rFonts w:ascii="Tahoma" w:eastAsia="Calibri" w:hAnsi="Tahoma" w:cs="Tahoma"/>
                <w:sz w:val="20"/>
              </w:rPr>
              <w:t>do 20. januarja, 20. aprila, 20. julija in 20. oktobra</w:t>
            </w:r>
          </w:p>
        </w:tc>
      </w:tr>
      <w:tr w:rsidR="008232AC" w:rsidRPr="00DE1DF2" w14:paraId="304FA33E"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30C2F6DB"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9.</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42850CD8" w14:textId="77777777" w:rsidR="008232AC" w:rsidRPr="00DE1DF2" w:rsidRDefault="008232AC" w:rsidP="005868BC">
            <w:pPr>
              <w:jc w:val="both"/>
              <w:rPr>
                <w:rFonts w:ascii="Tahoma" w:eastAsia="Calibri" w:hAnsi="Tahoma" w:cs="Tahoma"/>
                <w:sz w:val="20"/>
              </w:rPr>
            </w:pPr>
            <w:r w:rsidRPr="00DE1DF2">
              <w:rPr>
                <w:rFonts w:ascii="Tahoma" w:eastAsia="Calibri" w:hAnsi="Tahoma" w:cs="Tahoma"/>
                <w:sz w:val="20"/>
              </w:rPr>
              <w:t>Poročilo o izterjavi in stanju terjatev Republike Slovenije po plačilu poroštva Republike Slovenije na stanje na zadnji dan četrtletja (31. marca, 30. junija, 30. septembra in 31. decembra).</w:t>
            </w:r>
          </w:p>
          <w:p w14:paraId="054A99C8" w14:textId="77777777" w:rsidR="008232AC" w:rsidRPr="00DE1DF2" w:rsidRDefault="008232AC">
            <w:pPr>
              <w:pStyle w:val="Odstavekseznama"/>
              <w:rPr>
                <w:rFonts w:ascii="Tahoma" w:eastAsia="Calibri" w:hAnsi="Tahoma" w:cs="Tahoma"/>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9FA42EF" w14:textId="77777777" w:rsidR="008232AC" w:rsidRPr="00DE1DF2" w:rsidRDefault="008232AC" w:rsidP="005868BC">
            <w:pPr>
              <w:jc w:val="center"/>
              <w:rPr>
                <w:rFonts w:ascii="Tahoma" w:eastAsia="Calibri" w:hAnsi="Tahoma" w:cs="Tahoma"/>
                <w:sz w:val="20"/>
              </w:rPr>
            </w:pPr>
          </w:p>
          <w:p w14:paraId="30E683EC"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ZDLGPE</w:t>
            </w:r>
          </w:p>
          <w:p w14:paraId="165FB7F3" w14:textId="77777777" w:rsidR="008232AC" w:rsidRPr="00DE1DF2" w:rsidRDefault="008232AC" w:rsidP="005868BC">
            <w:pPr>
              <w:jc w:val="center"/>
              <w:rPr>
                <w:rFonts w:ascii="Tahoma" w:eastAsia="Calibri" w:hAnsi="Tahoma" w:cs="Tahoma"/>
                <w:sz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71209621" w14:textId="77777777" w:rsidR="00907C66" w:rsidRPr="00DE1DF2" w:rsidRDefault="00907C66" w:rsidP="005868BC">
            <w:pPr>
              <w:jc w:val="center"/>
              <w:rPr>
                <w:rFonts w:ascii="Tahoma" w:eastAsia="Calibri" w:hAnsi="Tahoma" w:cs="Tahoma"/>
                <w:sz w:val="20"/>
              </w:rPr>
            </w:pPr>
          </w:p>
          <w:p w14:paraId="0A2C5A51"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trimesečno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62917F4F" w14:textId="77777777" w:rsidR="00907C66" w:rsidRPr="00DE1DF2" w:rsidRDefault="00907C66" w:rsidP="005868BC">
            <w:pPr>
              <w:jc w:val="center"/>
              <w:rPr>
                <w:rFonts w:ascii="Tahoma" w:eastAsia="Calibri" w:hAnsi="Tahoma" w:cs="Tahoma"/>
                <w:sz w:val="20"/>
              </w:rPr>
            </w:pPr>
          </w:p>
          <w:p w14:paraId="02CDE826" w14:textId="77777777" w:rsidR="008232AC" w:rsidRPr="00DE1DF2" w:rsidRDefault="008232AC" w:rsidP="005868BC">
            <w:pPr>
              <w:jc w:val="center"/>
              <w:rPr>
                <w:rFonts w:ascii="Tahoma" w:eastAsia="Calibri" w:hAnsi="Tahoma" w:cs="Tahoma"/>
                <w:color w:val="FF0000"/>
                <w:sz w:val="20"/>
              </w:rPr>
            </w:pPr>
            <w:r w:rsidRPr="00DE1DF2">
              <w:rPr>
                <w:rFonts w:ascii="Tahoma" w:eastAsia="Calibri" w:hAnsi="Tahoma" w:cs="Tahoma"/>
                <w:sz w:val="20"/>
              </w:rPr>
              <w:t>do 20. januarja, 20. aprila, 20. julija in 20. oktobra</w:t>
            </w:r>
          </w:p>
        </w:tc>
      </w:tr>
      <w:tr w:rsidR="008232AC" w:rsidRPr="00DE1DF2" w14:paraId="6515529B" w14:textId="77777777" w:rsidTr="005868B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7A364628" w14:textId="77777777" w:rsidR="008232AC" w:rsidRPr="00DE1DF2" w:rsidRDefault="008232AC">
            <w:pPr>
              <w:rPr>
                <w:rFonts w:ascii="Tahoma" w:eastAsia="Calibri" w:hAnsi="Tahoma" w:cs="Tahoma"/>
                <w:sz w:val="20"/>
              </w:rPr>
            </w:pPr>
            <w:r w:rsidRPr="00DE1DF2">
              <w:rPr>
                <w:rFonts w:ascii="Tahoma" w:eastAsia="Calibri" w:hAnsi="Tahoma" w:cs="Tahoma"/>
                <w:sz w:val="20"/>
              </w:rPr>
              <w:t>10.</w:t>
            </w:r>
          </w:p>
        </w:tc>
        <w:tc>
          <w:tcPr>
            <w:tcW w:w="3815" w:type="dxa"/>
            <w:tcBorders>
              <w:top w:val="single" w:sz="4" w:space="0" w:color="auto"/>
              <w:left w:val="single" w:sz="4" w:space="0" w:color="auto"/>
              <w:bottom w:val="single" w:sz="4" w:space="0" w:color="auto"/>
              <w:right w:val="single" w:sz="4" w:space="0" w:color="auto"/>
            </w:tcBorders>
            <w:shd w:val="clear" w:color="auto" w:fill="auto"/>
          </w:tcPr>
          <w:p w14:paraId="0F2E6C10" w14:textId="77777777" w:rsidR="008232AC" w:rsidRPr="00DE1DF2" w:rsidRDefault="008232AC">
            <w:pPr>
              <w:rPr>
                <w:rFonts w:ascii="Tahoma" w:eastAsia="Calibri" w:hAnsi="Tahoma" w:cs="Tahoma"/>
                <w:sz w:val="20"/>
              </w:rPr>
            </w:pPr>
            <w:r w:rsidRPr="00DE1DF2">
              <w:rPr>
                <w:rFonts w:ascii="Tahoma" w:eastAsia="Calibri" w:hAnsi="Tahoma" w:cs="Tahoma"/>
                <w:sz w:val="20"/>
              </w:rPr>
              <w:t>Poročilo za preteklo leto o ugotovitvah preverjanja izpolnjevanja pogojev za unovčitev poroštva po ZDLGPE. Poročilo vsebuje ugotovitve preverjanja upravičenosti zahtevkov in podatke o zahtevkih za vrnitev zneska izplačanega poroštva.</w:t>
            </w:r>
          </w:p>
          <w:p w14:paraId="02F45B49" w14:textId="77777777" w:rsidR="008232AC" w:rsidRPr="00DE1DF2" w:rsidRDefault="008232AC">
            <w:pPr>
              <w:rPr>
                <w:rFonts w:ascii="Tahoma" w:eastAsia="Calibri" w:hAnsi="Tahoma" w:cs="Tahoma"/>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35EBF35" w14:textId="77777777" w:rsidR="008232AC" w:rsidRPr="00DE1DF2" w:rsidRDefault="008232AC" w:rsidP="005868BC">
            <w:pPr>
              <w:jc w:val="center"/>
              <w:rPr>
                <w:rFonts w:ascii="Tahoma" w:eastAsia="Calibri" w:hAnsi="Tahoma" w:cs="Tahoma"/>
                <w:sz w:val="20"/>
              </w:rPr>
            </w:pPr>
          </w:p>
          <w:p w14:paraId="14DA3D3C"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ZDLGPE</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136BDD46" w14:textId="77777777" w:rsidR="00907C66" w:rsidRPr="00DE1DF2" w:rsidRDefault="00907C66" w:rsidP="005868BC">
            <w:pPr>
              <w:jc w:val="center"/>
              <w:rPr>
                <w:rFonts w:ascii="Tahoma" w:eastAsia="Calibri" w:hAnsi="Tahoma" w:cs="Tahoma"/>
                <w:sz w:val="20"/>
              </w:rPr>
            </w:pPr>
          </w:p>
          <w:p w14:paraId="2C147BEE" w14:textId="77777777" w:rsidR="008232AC" w:rsidRPr="00DE1DF2" w:rsidRDefault="008232AC" w:rsidP="005868BC">
            <w:pPr>
              <w:jc w:val="center"/>
              <w:rPr>
                <w:rFonts w:ascii="Tahoma" w:eastAsia="Calibri" w:hAnsi="Tahoma" w:cs="Tahoma"/>
                <w:sz w:val="20"/>
              </w:rPr>
            </w:pPr>
            <w:r w:rsidRPr="00DE1DF2">
              <w:rPr>
                <w:rFonts w:ascii="Tahoma" w:eastAsia="Calibri" w:hAnsi="Tahoma" w:cs="Tahoma"/>
                <w:sz w:val="20"/>
              </w:rPr>
              <w:t>letno</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28E32777" w14:textId="77777777" w:rsidR="00907C66" w:rsidRPr="00DE1DF2" w:rsidRDefault="00907C66" w:rsidP="005868BC">
            <w:pPr>
              <w:jc w:val="center"/>
              <w:rPr>
                <w:rFonts w:ascii="Tahoma" w:eastAsia="Calibri" w:hAnsi="Tahoma" w:cs="Tahoma"/>
                <w:sz w:val="20"/>
              </w:rPr>
            </w:pPr>
          </w:p>
          <w:p w14:paraId="2D6DB714" w14:textId="77777777" w:rsidR="008232AC" w:rsidRPr="00DE1DF2" w:rsidRDefault="008232AC" w:rsidP="005868BC">
            <w:pPr>
              <w:jc w:val="center"/>
              <w:rPr>
                <w:rFonts w:ascii="Tahoma" w:eastAsia="Calibri" w:hAnsi="Tahoma" w:cs="Tahoma"/>
                <w:color w:val="FF0000"/>
                <w:sz w:val="20"/>
              </w:rPr>
            </w:pPr>
            <w:r w:rsidRPr="00DE1DF2">
              <w:rPr>
                <w:rFonts w:ascii="Tahoma" w:eastAsia="Calibri" w:hAnsi="Tahoma" w:cs="Tahoma"/>
                <w:sz w:val="20"/>
              </w:rPr>
              <w:t>do 31. marca</w:t>
            </w:r>
          </w:p>
        </w:tc>
      </w:tr>
    </w:tbl>
    <w:p w14:paraId="7E0EE410" w14:textId="77777777" w:rsidR="008232AC" w:rsidRPr="00DE1DF2" w:rsidRDefault="008232AC" w:rsidP="008232AC">
      <w:pPr>
        <w:jc w:val="both"/>
        <w:rPr>
          <w:rFonts w:ascii="Tahoma" w:hAnsi="Tahoma" w:cs="Tahoma"/>
          <w:sz w:val="18"/>
          <w:szCs w:val="18"/>
        </w:rPr>
      </w:pPr>
    </w:p>
    <w:p w14:paraId="1C503F43" w14:textId="77777777" w:rsidR="008232AC" w:rsidRPr="00DE1DF2" w:rsidRDefault="008232AC" w:rsidP="008232AC">
      <w:pPr>
        <w:jc w:val="both"/>
        <w:rPr>
          <w:rFonts w:ascii="Tahoma" w:hAnsi="Tahoma" w:cs="Tahoma"/>
          <w:sz w:val="18"/>
          <w:szCs w:val="18"/>
        </w:rPr>
      </w:pPr>
    </w:p>
    <w:p w14:paraId="4D97B426" w14:textId="77777777" w:rsidR="00B16B5C" w:rsidRPr="00DE1DF2" w:rsidRDefault="00B16B5C" w:rsidP="00CB1D5B">
      <w:pPr>
        <w:rPr>
          <w:rFonts w:ascii="Tahoma" w:hAnsi="Tahoma" w:cs="Tahoma"/>
          <w:bCs/>
          <w:sz w:val="20"/>
        </w:rPr>
      </w:pPr>
    </w:p>
    <w:p w14:paraId="4FE6E23B" w14:textId="77777777" w:rsidR="00B16B5C" w:rsidRPr="00DE1DF2" w:rsidRDefault="00B16B5C" w:rsidP="00CB1D5B">
      <w:pPr>
        <w:rPr>
          <w:rFonts w:ascii="Tahoma" w:hAnsi="Tahoma" w:cs="Tahoma"/>
          <w:bCs/>
          <w:sz w:val="20"/>
        </w:rPr>
      </w:pPr>
      <w:r w:rsidRPr="00DE1DF2">
        <w:rPr>
          <w:rFonts w:ascii="Tahoma" w:hAnsi="Tahoma" w:cs="Tahoma"/>
          <w:bCs/>
          <w:sz w:val="20"/>
        </w:rPr>
        <w:br w:type="page"/>
      </w:r>
      <w:r w:rsidRPr="00DE1DF2">
        <w:rPr>
          <w:rFonts w:ascii="Tahoma" w:hAnsi="Tahoma" w:cs="Tahoma"/>
          <w:bCs/>
          <w:sz w:val="20"/>
        </w:rPr>
        <w:lastRenderedPageBreak/>
        <w:t>Priloga II – Vsebina poročil</w:t>
      </w:r>
      <w:r w:rsidR="003E19FC" w:rsidRPr="00DE1DF2">
        <w:rPr>
          <w:rFonts w:ascii="Tahoma" w:hAnsi="Tahoma" w:cs="Tahoma"/>
          <w:bCs/>
          <w:sz w:val="20"/>
        </w:rPr>
        <w:t xml:space="preserve"> </w:t>
      </w:r>
      <w:r w:rsidR="009350F7" w:rsidRPr="00DE1DF2">
        <w:rPr>
          <w:rFonts w:ascii="Tahoma" w:hAnsi="Tahoma" w:cs="Tahoma"/>
          <w:bCs/>
          <w:sz w:val="20"/>
        </w:rPr>
        <w:t>ZIUZEOP</w:t>
      </w:r>
      <w:r w:rsidR="003E19FC" w:rsidRPr="00DE1DF2">
        <w:rPr>
          <w:rFonts w:ascii="Tahoma" w:hAnsi="Tahoma" w:cs="Tahoma"/>
          <w:bCs/>
          <w:sz w:val="20"/>
        </w:rPr>
        <w:t xml:space="preserve"> 1 od </w:t>
      </w:r>
      <w:r w:rsidR="003A04CE" w:rsidRPr="00DE1DF2">
        <w:rPr>
          <w:rFonts w:ascii="Tahoma" w:hAnsi="Tahoma" w:cs="Tahoma"/>
          <w:bCs/>
          <w:sz w:val="20"/>
        </w:rPr>
        <w:t>4</w:t>
      </w:r>
    </w:p>
    <w:p w14:paraId="6781D5C3" w14:textId="77777777" w:rsidR="00EE48B2" w:rsidRPr="00DE1DF2" w:rsidRDefault="00EE48B2" w:rsidP="00CB1D5B">
      <w:pPr>
        <w:rPr>
          <w:rFonts w:ascii="Tahoma" w:hAnsi="Tahoma" w:cs="Tahoma"/>
          <w:bCs/>
          <w:sz w:val="20"/>
        </w:rPr>
      </w:pPr>
    </w:p>
    <w:tbl>
      <w:tblPr>
        <w:tblW w:w="9080" w:type="dxa"/>
        <w:tblInd w:w="70" w:type="dxa"/>
        <w:tblCellMar>
          <w:left w:w="70" w:type="dxa"/>
          <w:right w:w="70" w:type="dxa"/>
        </w:tblCellMar>
        <w:tblLook w:val="04A0" w:firstRow="1" w:lastRow="0" w:firstColumn="1" w:lastColumn="0" w:noHBand="0" w:noVBand="1"/>
      </w:tblPr>
      <w:tblGrid>
        <w:gridCol w:w="920"/>
        <w:gridCol w:w="8160"/>
      </w:tblGrid>
      <w:tr w:rsidR="00F9258F" w:rsidRPr="00DE1DF2" w14:paraId="62F2C06E" w14:textId="77777777" w:rsidTr="00F9258F">
        <w:trPr>
          <w:trHeight w:val="1155"/>
        </w:trPr>
        <w:tc>
          <w:tcPr>
            <w:tcW w:w="9080" w:type="dxa"/>
            <w:gridSpan w:val="2"/>
            <w:tcBorders>
              <w:top w:val="nil"/>
              <w:left w:val="nil"/>
              <w:bottom w:val="single" w:sz="4" w:space="0" w:color="auto"/>
              <w:right w:val="nil"/>
            </w:tcBorders>
            <w:shd w:val="clear" w:color="auto" w:fill="auto"/>
            <w:vAlign w:val="center"/>
            <w:hideMark/>
          </w:tcPr>
          <w:p w14:paraId="7AF27BFE" w14:textId="77777777" w:rsidR="00F9258F" w:rsidRPr="00DE1DF2" w:rsidRDefault="00F9258F" w:rsidP="003973A5">
            <w:pPr>
              <w:overflowPunct/>
              <w:autoSpaceDE/>
              <w:autoSpaceDN/>
              <w:adjustRightInd/>
              <w:jc w:val="both"/>
              <w:textAlignment w:val="auto"/>
              <w:rPr>
                <w:rFonts w:ascii="Calibri" w:hAnsi="Calibri" w:cs="Calibri"/>
                <w:color w:val="000000"/>
                <w:szCs w:val="22"/>
                <w:lang w:eastAsia="sl-SI"/>
              </w:rPr>
            </w:pPr>
            <w:r w:rsidRPr="00DE1DF2">
              <w:rPr>
                <w:rFonts w:ascii="Calibri" w:hAnsi="Calibri" w:cs="Calibri"/>
                <w:color w:val="000000"/>
                <w:szCs w:val="22"/>
                <w:lang w:eastAsia="sl-SI"/>
              </w:rPr>
              <w:t xml:space="preserve">Nabor podatkov za </w:t>
            </w:r>
            <w:r w:rsidR="002548A4" w:rsidRPr="00DE1DF2">
              <w:rPr>
                <w:rFonts w:ascii="Calibri" w:hAnsi="Calibri" w:cs="Calibri"/>
                <w:color w:val="000000"/>
                <w:szCs w:val="22"/>
                <w:lang w:eastAsia="sl-SI"/>
              </w:rPr>
              <w:t>poročilo o odobrenih odlogih plačil obveznosti kreditojemalcev in novih kreditnih pogodbah z odlogom plačil, sklenjenih v skladu s pogoji ZIUOPOK v preteklem mesecu</w:t>
            </w:r>
            <w:r w:rsidR="00806939" w:rsidRPr="00DE1DF2">
              <w:rPr>
                <w:rFonts w:ascii="Calibri" w:hAnsi="Calibri" w:cs="Calibri"/>
                <w:color w:val="000000"/>
                <w:szCs w:val="22"/>
                <w:lang w:eastAsia="sl-SI"/>
              </w:rPr>
              <w:t xml:space="preserve"> ter v skladu s 65. členom ZIUZEOP</w:t>
            </w:r>
            <w:r w:rsidR="002548A4" w:rsidRPr="00DE1DF2">
              <w:rPr>
                <w:rFonts w:ascii="Calibri" w:hAnsi="Calibri" w:cs="Calibri"/>
                <w:color w:val="000000"/>
                <w:szCs w:val="22"/>
                <w:lang w:eastAsia="sl-SI"/>
              </w:rPr>
              <w:t>, in o poroštveni obveznosti Republike Slovenije</w:t>
            </w:r>
          </w:p>
          <w:p w14:paraId="438BBD87" w14:textId="77777777" w:rsidR="003E19FC" w:rsidRPr="00DE1DF2" w:rsidRDefault="003E19FC" w:rsidP="00F9258F">
            <w:pPr>
              <w:overflowPunct/>
              <w:autoSpaceDE/>
              <w:autoSpaceDN/>
              <w:adjustRightInd/>
              <w:textAlignment w:val="auto"/>
              <w:rPr>
                <w:rFonts w:ascii="Calibri" w:hAnsi="Calibri" w:cs="Calibri"/>
                <w:color w:val="000000"/>
                <w:szCs w:val="22"/>
                <w:lang w:eastAsia="sl-SI"/>
              </w:rPr>
            </w:pPr>
          </w:p>
        </w:tc>
      </w:tr>
      <w:tr w:rsidR="00F9258F" w:rsidRPr="00DE1DF2" w14:paraId="72AC27E8" w14:textId="77777777" w:rsidTr="00EE48B2">
        <w:trPr>
          <w:trHeight w:val="294"/>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15CD1461"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proofErr w:type="spellStart"/>
            <w:r w:rsidRPr="00DE1DF2">
              <w:rPr>
                <w:rFonts w:ascii="Calibri" w:hAnsi="Calibri" w:cs="Calibri"/>
                <w:sz w:val="20"/>
                <w:lang w:eastAsia="sl-SI"/>
              </w:rPr>
              <w:t>Zap.št</w:t>
            </w:r>
            <w:proofErr w:type="spellEnd"/>
            <w:r w:rsidRPr="00DE1DF2">
              <w:rPr>
                <w:rFonts w:ascii="Calibri" w:hAnsi="Calibri" w:cs="Calibri"/>
                <w:sz w:val="20"/>
                <w:lang w:eastAsia="sl-SI"/>
              </w:rPr>
              <w:t>.</w:t>
            </w:r>
          </w:p>
        </w:tc>
        <w:tc>
          <w:tcPr>
            <w:tcW w:w="8160" w:type="dxa"/>
            <w:tcBorders>
              <w:top w:val="nil"/>
              <w:left w:val="nil"/>
              <w:bottom w:val="single" w:sz="4" w:space="0" w:color="auto"/>
              <w:right w:val="single" w:sz="4" w:space="0" w:color="auto"/>
            </w:tcBorders>
            <w:shd w:val="clear" w:color="000000" w:fill="D9D9D9"/>
            <w:vAlign w:val="center"/>
            <w:hideMark/>
          </w:tcPr>
          <w:p w14:paraId="77938D99"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Vrsta podatka</w:t>
            </w:r>
          </w:p>
        </w:tc>
      </w:tr>
      <w:tr w:rsidR="00F9258F" w:rsidRPr="00DE1DF2" w14:paraId="038A6C39"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183DCE7"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4ABE59DE"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ID pri SID banki</w:t>
            </w:r>
          </w:p>
        </w:tc>
      </w:tr>
      <w:tr w:rsidR="00F9258F" w:rsidRPr="00DE1DF2" w14:paraId="5E37C15F"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06680A0"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276163A0"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banke</w:t>
            </w:r>
          </w:p>
        </w:tc>
      </w:tr>
      <w:tr w:rsidR="00F9258F" w:rsidRPr="00DE1DF2" w14:paraId="7B421078"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C0247F5"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1E8F51CE"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MŠ banke</w:t>
            </w:r>
          </w:p>
        </w:tc>
      </w:tr>
      <w:tr w:rsidR="00F9258F" w:rsidRPr="00DE1DF2" w14:paraId="70245677"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07EB41F"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07D0CBBA"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Skupina kreditojemalca </w:t>
            </w:r>
          </w:p>
        </w:tc>
      </w:tr>
      <w:tr w:rsidR="00F9258F" w:rsidRPr="00DE1DF2" w14:paraId="597991AB"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D160067"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101A3BEC"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kreditojemalca</w:t>
            </w:r>
          </w:p>
        </w:tc>
      </w:tr>
      <w:tr w:rsidR="00F9258F" w:rsidRPr="00DE1DF2" w14:paraId="36ADEBE6"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7D62B28"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5E4275CC"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MŠ kreditojemalca</w:t>
            </w:r>
          </w:p>
        </w:tc>
      </w:tr>
      <w:tr w:rsidR="00F9258F" w:rsidRPr="00DE1DF2" w14:paraId="4ACD5182"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93FB9C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2CC63433"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DŠ kreditojemalca</w:t>
            </w:r>
          </w:p>
        </w:tc>
      </w:tr>
      <w:tr w:rsidR="00F9258F" w:rsidRPr="00DE1DF2" w14:paraId="567119D0"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1BCBEEB"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00F51D49"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Velikost podjetja</w:t>
            </w:r>
          </w:p>
        </w:tc>
      </w:tr>
      <w:tr w:rsidR="00F9258F" w:rsidRPr="00DE1DF2" w14:paraId="311EECE3"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BF8256B"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8160" w:type="dxa"/>
            <w:tcBorders>
              <w:top w:val="nil"/>
              <w:left w:val="nil"/>
              <w:bottom w:val="single" w:sz="4" w:space="0" w:color="auto"/>
              <w:right w:val="single" w:sz="4" w:space="0" w:color="auto"/>
            </w:tcBorders>
            <w:shd w:val="clear" w:color="000000" w:fill="FFFFFF"/>
            <w:vAlign w:val="bottom"/>
            <w:hideMark/>
          </w:tcPr>
          <w:p w14:paraId="09C04B8C"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Velikost kreditojemalca </w:t>
            </w:r>
            <w:proofErr w:type="spellStart"/>
            <w:r w:rsidRPr="00DE1DF2">
              <w:rPr>
                <w:rFonts w:ascii="Calibri" w:hAnsi="Calibri" w:cs="Calibri"/>
                <w:sz w:val="20"/>
                <w:lang w:eastAsia="sl-SI"/>
              </w:rPr>
              <w:t>Ajpes</w:t>
            </w:r>
            <w:proofErr w:type="spellEnd"/>
            <w:r w:rsidRPr="00DE1DF2">
              <w:rPr>
                <w:rFonts w:ascii="Calibri" w:hAnsi="Calibri" w:cs="Calibri"/>
                <w:sz w:val="20"/>
                <w:lang w:eastAsia="sl-SI"/>
              </w:rPr>
              <w:t>/</w:t>
            </w:r>
            <w:proofErr w:type="spellStart"/>
            <w:r w:rsidRPr="00DE1DF2">
              <w:rPr>
                <w:rFonts w:ascii="Calibri" w:hAnsi="Calibri" w:cs="Calibri"/>
                <w:sz w:val="20"/>
                <w:lang w:eastAsia="sl-SI"/>
              </w:rPr>
              <w:t>ePRS</w:t>
            </w:r>
            <w:proofErr w:type="spellEnd"/>
          </w:p>
        </w:tc>
      </w:tr>
      <w:tr w:rsidR="00F9258F" w:rsidRPr="00DE1DF2" w14:paraId="074B2D11"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A728EB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10</w:t>
            </w:r>
          </w:p>
        </w:tc>
        <w:tc>
          <w:tcPr>
            <w:tcW w:w="8160" w:type="dxa"/>
            <w:tcBorders>
              <w:top w:val="nil"/>
              <w:left w:val="nil"/>
              <w:bottom w:val="single" w:sz="4" w:space="0" w:color="auto"/>
              <w:right w:val="single" w:sz="4" w:space="0" w:color="auto"/>
            </w:tcBorders>
            <w:shd w:val="clear" w:color="000000" w:fill="FFFFFF"/>
            <w:vAlign w:val="bottom"/>
            <w:hideMark/>
          </w:tcPr>
          <w:p w14:paraId="67D8E80D"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(črkovna oznaka)</w:t>
            </w:r>
          </w:p>
        </w:tc>
      </w:tr>
      <w:tr w:rsidR="00F9258F" w:rsidRPr="00DE1DF2" w14:paraId="0BDF94B9"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A0C9FB1"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11</w:t>
            </w:r>
          </w:p>
        </w:tc>
        <w:tc>
          <w:tcPr>
            <w:tcW w:w="8160" w:type="dxa"/>
            <w:tcBorders>
              <w:top w:val="nil"/>
              <w:left w:val="nil"/>
              <w:bottom w:val="single" w:sz="4" w:space="0" w:color="auto"/>
              <w:right w:val="single" w:sz="4" w:space="0" w:color="auto"/>
            </w:tcBorders>
            <w:shd w:val="clear" w:color="000000" w:fill="FFFFFF"/>
            <w:vAlign w:val="bottom"/>
            <w:hideMark/>
          </w:tcPr>
          <w:p w14:paraId="01574430"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w:t>
            </w:r>
          </w:p>
        </w:tc>
      </w:tr>
      <w:tr w:rsidR="00F9258F" w:rsidRPr="00DE1DF2" w14:paraId="0AE7B8F8"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B5921ED"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12</w:t>
            </w:r>
          </w:p>
        </w:tc>
        <w:tc>
          <w:tcPr>
            <w:tcW w:w="8160" w:type="dxa"/>
            <w:tcBorders>
              <w:top w:val="nil"/>
              <w:left w:val="nil"/>
              <w:bottom w:val="single" w:sz="4" w:space="0" w:color="auto"/>
              <w:right w:val="single" w:sz="4" w:space="0" w:color="auto"/>
            </w:tcBorders>
            <w:shd w:val="clear" w:color="000000" w:fill="FFFFFF"/>
            <w:vAlign w:val="bottom"/>
            <w:hideMark/>
          </w:tcPr>
          <w:p w14:paraId="4577403A"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 ANG</w:t>
            </w:r>
          </w:p>
        </w:tc>
      </w:tr>
      <w:tr w:rsidR="00F9258F" w:rsidRPr="00DE1DF2" w14:paraId="403CFCB8"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6AFAD40"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13</w:t>
            </w:r>
          </w:p>
        </w:tc>
        <w:tc>
          <w:tcPr>
            <w:tcW w:w="8160" w:type="dxa"/>
            <w:tcBorders>
              <w:top w:val="nil"/>
              <w:left w:val="nil"/>
              <w:bottom w:val="single" w:sz="4" w:space="0" w:color="auto"/>
              <w:right w:val="single" w:sz="4" w:space="0" w:color="auto"/>
            </w:tcBorders>
            <w:shd w:val="clear" w:color="000000" w:fill="FFFFFF"/>
            <w:vAlign w:val="bottom"/>
            <w:hideMark/>
          </w:tcPr>
          <w:p w14:paraId="4C966211"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(oznaka)</w:t>
            </w:r>
          </w:p>
        </w:tc>
      </w:tr>
      <w:tr w:rsidR="00F9258F" w:rsidRPr="00DE1DF2" w14:paraId="618F92D4"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EB7F0D0"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14</w:t>
            </w:r>
          </w:p>
        </w:tc>
        <w:tc>
          <w:tcPr>
            <w:tcW w:w="8160" w:type="dxa"/>
            <w:tcBorders>
              <w:top w:val="nil"/>
              <w:left w:val="nil"/>
              <w:bottom w:val="single" w:sz="4" w:space="0" w:color="auto"/>
              <w:right w:val="single" w:sz="4" w:space="0" w:color="auto"/>
            </w:tcBorders>
            <w:shd w:val="clear" w:color="000000" w:fill="FFFFFF"/>
            <w:vAlign w:val="bottom"/>
            <w:hideMark/>
          </w:tcPr>
          <w:p w14:paraId="719E50D3"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w:t>
            </w:r>
          </w:p>
        </w:tc>
      </w:tr>
      <w:tr w:rsidR="00F9258F" w:rsidRPr="00DE1DF2" w14:paraId="7DE0FBEE"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C00C9AC"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15</w:t>
            </w:r>
          </w:p>
        </w:tc>
        <w:tc>
          <w:tcPr>
            <w:tcW w:w="8160" w:type="dxa"/>
            <w:tcBorders>
              <w:top w:val="nil"/>
              <w:left w:val="nil"/>
              <w:bottom w:val="single" w:sz="4" w:space="0" w:color="auto"/>
              <w:right w:val="single" w:sz="4" w:space="0" w:color="auto"/>
            </w:tcBorders>
            <w:shd w:val="clear" w:color="000000" w:fill="FFFFFF"/>
            <w:vAlign w:val="bottom"/>
            <w:hideMark/>
          </w:tcPr>
          <w:p w14:paraId="2545B296"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 ANG</w:t>
            </w:r>
          </w:p>
        </w:tc>
      </w:tr>
      <w:tr w:rsidR="00F9258F" w:rsidRPr="00DE1DF2" w14:paraId="44CF5483"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B2DD8B1"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16</w:t>
            </w:r>
          </w:p>
        </w:tc>
        <w:tc>
          <w:tcPr>
            <w:tcW w:w="8160" w:type="dxa"/>
            <w:tcBorders>
              <w:top w:val="nil"/>
              <w:left w:val="nil"/>
              <w:bottom w:val="single" w:sz="4" w:space="0" w:color="auto"/>
              <w:right w:val="single" w:sz="4" w:space="0" w:color="auto"/>
            </w:tcBorders>
            <w:shd w:val="clear" w:color="000000" w:fill="FFFFFF"/>
            <w:vAlign w:val="bottom"/>
            <w:hideMark/>
          </w:tcPr>
          <w:p w14:paraId="68DEC242"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(številčno)</w:t>
            </w:r>
          </w:p>
        </w:tc>
      </w:tr>
      <w:tr w:rsidR="00F9258F" w:rsidRPr="00DE1DF2" w14:paraId="4E439857"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0EA0D10"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17</w:t>
            </w:r>
          </w:p>
        </w:tc>
        <w:tc>
          <w:tcPr>
            <w:tcW w:w="8160" w:type="dxa"/>
            <w:tcBorders>
              <w:top w:val="nil"/>
              <w:left w:val="nil"/>
              <w:bottom w:val="single" w:sz="4" w:space="0" w:color="auto"/>
              <w:right w:val="single" w:sz="4" w:space="0" w:color="auto"/>
            </w:tcBorders>
            <w:shd w:val="clear" w:color="000000" w:fill="FFFFFF"/>
            <w:vAlign w:val="bottom"/>
            <w:hideMark/>
          </w:tcPr>
          <w:p w14:paraId="0E041919"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(opisno)</w:t>
            </w:r>
          </w:p>
        </w:tc>
      </w:tr>
      <w:tr w:rsidR="00F9258F" w:rsidRPr="00DE1DF2" w14:paraId="7109C6CF"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2382DA8"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18</w:t>
            </w:r>
          </w:p>
        </w:tc>
        <w:tc>
          <w:tcPr>
            <w:tcW w:w="8160" w:type="dxa"/>
            <w:tcBorders>
              <w:top w:val="nil"/>
              <w:left w:val="nil"/>
              <w:bottom w:val="single" w:sz="4" w:space="0" w:color="auto"/>
              <w:right w:val="single" w:sz="4" w:space="0" w:color="auto"/>
            </w:tcBorders>
            <w:shd w:val="clear" w:color="000000" w:fill="FFFFFF"/>
            <w:vAlign w:val="bottom"/>
            <w:hideMark/>
          </w:tcPr>
          <w:p w14:paraId="103C36AA"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(opisno) ANG</w:t>
            </w:r>
          </w:p>
        </w:tc>
      </w:tr>
      <w:tr w:rsidR="00F9258F" w:rsidRPr="00DE1DF2" w14:paraId="420577AE"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F1CF61A"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8160" w:type="dxa"/>
            <w:tcBorders>
              <w:top w:val="nil"/>
              <w:left w:val="nil"/>
              <w:bottom w:val="single" w:sz="4" w:space="0" w:color="auto"/>
              <w:right w:val="single" w:sz="4" w:space="0" w:color="auto"/>
            </w:tcBorders>
            <w:shd w:val="clear" w:color="000000" w:fill="FFFFFF"/>
            <w:vAlign w:val="bottom"/>
            <w:hideMark/>
          </w:tcPr>
          <w:p w14:paraId="351A0383"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Statistična regija (NUTS 3)</w:t>
            </w:r>
          </w:p>
        </w:tc>
      </w:tr>
      <w:tr w:rsidR="00F9258F" w:rsidRPr="00DE1DF2" w14:paraId="39ED2F5D"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6CD25CD"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20</w:t>
            </w:r>
          </w:p>
        </w:tc>
        <w:tc>
          <w:tcPr>
            <w:tcW w:w="8160" w:type="dxa"/>
            <w:tcBorders>
              <w:top w:val="nil"/>
              <w:left w:val="nil"/>
              <w:bottom w:val="single" w:sz="4" w:space="0" w:color="auto"/>
              <w:right w:val="single" w:sz="4" w:space="0" w:color="auto"/>
            </w:tcBorders>
            <w:shd w:val="clear" w:color="000000" w:fill="FFFFFF"/>
            <w:vAlign w:val="bottom"/>
            <w:hideMark/>
          </w:tcPr>
          <w:p w14:paraId="67301046"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Namen kredita</w:t>
            </w:r>
          </w:p>
        </w:tc>
      </w:tr>
      <w:tr w:rsidR="00F9258F" w:rsidRPr="00DE1DF2" w14:paraId="3C8DBDD9"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B3EC5C5"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21</w:t>
            </w:r>
          </w:p>
        </w:tc>
        <w:tc>
          <w:tcPr>
            <w:tcW w:w="8160" w:type="dxa"/>
            <w:tcBorders>
              <w:top w:val="nil"/>
              <w:left w:val="nil"/>
              <w:bottom w:val="single" w:sz="4" w:space="0" w:color="auto"/>
              <w:right w:val="single" w:sz="4" w:space="0" w:color="auto"/>
            </w:tcBorders>
            <w:shd w:val="clear" w:color="000000" w:fill="FFFFFF"/>
            <w:vAlign w:val="bottom"/>
            <w:hideMark/>
          </w:tcPr>
          <w:p w14:paraId="1235FF3F"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Številka kreditne pogodbe</w:t>
            </w:r>
          </w:p>
        </w:tc>
      </w:tr>
      <w:tr w:rsidR="00F9258F" w:rsidRPr="00DE1DF2" w14:paraId="537DFEAA"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4B8FCE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22</w:t>
            </w:r>
          </w:p>
        </w:tc>
        <w:tc>
          <w:tcPr>
            <w:tcW w:w="8160" w:type="dxa"/>
            <w:tcBorders>
              <w:top w:val="nil"/>
              <w:left w:val="nil"/>
              <w:bottom w:val="single" w:sz="4" w:space="0" w:color="auto"/>
              <w:right w:val="single" w:sz="4" w:space="0" w:color="auto"/>
            </w:tcBorders>
            <w:shd w:val="clear" w:color="000000" w:fill="FFFFFF"/>
            <w:vAlign w:val="bottom"/>
            <w:hideMark/>
          </w:tcPr>
          <w:p w14:paraId="67CA35C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w:t>
            </w:r>
            <w:r w:rsidR="00F8670A" w:rsidRPr="00DE1DF2">
              <w:rPr>
                <w:rFonts w:ascii="Calibri" w:hAnsi="Calibri" w:cs="Calibri"/>
                <w:sz w:val="20"/>
                <w:lang w:eastAsia="sl-SI"/>
              </w:rPr>
              <w:t xml:space="preserve"> </w:t>
            </w:r>
            <w:r w:rsidRPr="00DE1DF2">
              <w:rPr>
                <w:rFonts w:ascii="Calibri" w:hAnsi="Calibri" w:cs="Calibri"/>
                <w:sz w:val="20"/>
                <w:lang w:eastAsia="sl-SI"/>
              </w:rPr>
              <w:t>aneksa</w:t>
            </w:r>
          </w:p>
        </w:tc>
      </w:tr>
      <w:tr w:rsidR="00F9258F" w:rsidRPr="00DE1DF2" w14:paraId="67ACBCB6"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39FA4C3"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23</w:t>
            </w:r>
          </w:p>
        </w:tc>
        <w:tc>
          <w:tcPr>
            <w:tcW w:w="8160" w:type="dxa"/>
            <w:tcBorders>
              <w:top w:val="nil"/>
              <w:left w:val="nil"/>
              <w:bottom w:val="single" w:sz="4" w:space="0" w:color="auto"/>
              <w:right w:val="single" w:sz="4" w:space="0" w:color="auto"/>
            </w:tcBorders>
            <w:shd w:val="clear" w:color="000000" w:fill="FFFFFF"/>
            <w:vAlign w:val="bottom"/>
            <w:hideMark/>
          </w:tcPr>
          <w:p w14:paraId="3E80A0FC"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podpisa kreditne pogodbe</w:t>
            </w:r>
          </w:p>
        </w:tc>
      </w:tr>
      <w:tr w:rsidR="00F9258F" w:rsidRPr="00DE1DF2" w14:paraId="6F6C74B5"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8D071CC"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24</w:t>
            </w:r>
          </w:p>
        </w:tc>
        <w:tc>
          <w:tcPr>
            <w:tcW w:w="8160" w:type="dxa"/>
            <w:tcBorders>
              <w:top w:val="nil"/>
              <w:left w:val="nil"/>
              <w:bottom w:val="single" w:sz="4" w:space="0" w:color="auto"/>
              <w:right w:val="single" w:sz="4" w:space="0" w:color="auto"/>
            </w:tcBorders>
            <w:shd w:val="clear" w:color="000000" w:fill="FFFFFF"/>
            <w:vAlign w:val="bottom"/>
            <w:hideMark/>
          </w:tcPr>
          <w:p w14:paraId="1FAA9D9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Datum podpisa aneksa </w:t>
            </w:r>
          </w:p>
        </w:tc>
      </w:tr>
      <w:tr w:rsidR="00F9258F" w:rsidRPr="00DE1DF2" w14:paraId="1A4BF544"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EC62F34"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25</w:t>
            </w:r>
          </w:p>
        </w:tc>
        <w:tc>
          <w:tcPr>
            <w:tcW w:w="8160" w:type="dxa"/>
            <w:tcBorders>
              <w:top w:val="nil"/>
              <w:left w:val="nil"/>
              <w:bottom w:val="single" w:sz="4" w:space="0" w:color="auto"/>
              <w:right w:val="single" w:sz="4" w:space="0" w:color="auto"/>
            </w:tcBorders>
            <w:shd w:val="clear" w:color="000000" w:fill="FFFFFF"/>
            <w:vAlign w:val="bottom"/>
            <w:hideMark/>
          </w:tcPr>
          <w:p w14:paraId="040DA3A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zapadlosti poroštva RS</w:t>
            </w:r>
          </w:p>
        </w:tc>
      </w:tr>
      <w:tr w:rsidR="00F9258F" w:rsidRPr="00DE1DF2" w14:paraId="60F21479"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F0D02FF"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26</w:t>
            </w:r>
          </w:p>
        </w:tc>
        <w:tc>
          <w:tcPr>
            <w:tcW w:w="8160" w:type="dxa"/>
            <w:tcBorders>
              <w:top w:val="nil"/>
              <w:left w:val="nil"/>
              <w:bottom w:val="single" w:sz="4" w:space="0" w:color="auto"/>
              <w:right w:val="single" w:sz="4" w:space="0" w:color="auto"/>
            </w:tcBorders>
            <w:shd w:val="clear" w:color="000000" w:fill="FFFFFF"/>
            <w:vAlign w:val="bottom"/>
            <w:hideMark/>
          </w:tcPr>
          <w:p w14:paraId="6138F3E9"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Ocena verjetnosti neplačila </w:t>
            </w:r>
          </w:p>
        </w:tc>
      </w:tr>
      <w:tr w:rsidR="00F9258F" w:rsidRPr="00DE1DF2" w14:paraId="26D9ED5B"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2085633"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27</w:t>
            </w:r>
          </w:p>
        </w:tc>
        <w:tc>
          <w:tcPr>
            <w:tcW w:w="8160" w:type="dxa"/>
            <w:tcBorders>
              <w:top w:val="nil"/>
              <w:left w:val="nil"/>
              <w:bottom w:val="single" w:sz="4" w:space="0" w:color="auto"/>
              <w:right w:val="single" w:sz="4" w:space="0" w:color="auto"/>
            </w:tcBorders>
            <w:shd w:val="clear" w:color="000000" w:fill="FFFFFF"/>
            <w:vAlign w:val="bottom"/>
            <w:hideMark/>
          </w:tcPr>
          <w:p w14:paraId="54DFC01D"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Pogodbeni znesek v EUR </w:t>
            </w:r>
          </w:p>
        </w:tc>
      </w:tr>
      <w:tr w:rsidR="00F9258F" w:rsidRPr="00DE1DF2" w14:paraId="45F0F9E4"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1738737"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28</w:t>
            </w:r>
          </w:p>
        </w:tc>
        <w:tc>
          <w:tcPr>
            <w:tcW w:w="8160" w:type="dxa"/>
            <w:tcBorders>
              <w:top w:val="nil"/>
              <w:left w:val="nil"/>
              <w:bottom w:val="single" w:sz="4" w:space="0" w:color="auto"/>
              <w:right w:val="single" w:sz="4" w:space="0" w:color="auto"/>
            </w:tcBorders>
            <w:shd w:val="clear" w:color="000000" w:fill="FFFFFF"/>
            <w:vAlign w:val="bottom"/>
            <w:hideMark/>
          </w:tcPr>
          <w:p w14:paraId="18170394"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odloženih plačil v EUR (100%)</w:t>
            </w:r>
          </w:p>
        </w:tc>
      </w:tr>
      <w:tr w:rsidR="00F9258F" w:rsidRPr="00DE1DF2" w14:paraId="417B6946"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8AF715A"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29</w:t>
            </w:r>
          </w:p>
        </w:tc>
        <w:tc>
          <w:tcPr>
            <w:tcW w:w="8160" w:type="dxa"/>
            <w:tcBorders>
              <w:top w:val="nil"/>
              <w:left w:val="nil"/>
              <w:bottom w:val="single" w:sz="4" w:space="0" w:color="auto"/>
              <w:right w:val="single" w:sz="4" w:space="0" w:color="auto"/>
            </w:tcBorders>
            <w:shd w:val="clear" w:color="000000" w:fill="FFFFFF"/>
            <w:vAlign w:val="bottom"/>
            <w:hideMark/>
          </w:tcPr>
          <w:p w14:paraId="0D9C552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Odstotek poroštva RS</w:t>
            </w:r>
          </w:p>
        </w:tc>
      </w:tr>
      <w:tr w:rsidR="00F9258F" w:rsidRPr="00DE1DF2" w14:paraId="3E0C29B3"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6826D6F"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30</w:t>
            </w:r>
          </w:p>
        </w:tc>
        <w:tc>
          <w:tcPr>
            <w:tcW w:w="8160" w:type="dxa"/>
            <w:tcBorders>
              <w:top w:val="nil"/>
              <w:left w:val="nil"/>
              <w:bottom w:val="single" w:sz="4" w:space="0" w:color="auto"/>
              <w:right w:val="single" w:sz="4" w:space="0" w:color="auto"/>
            </w:tcBorders>
            <w:shd w:val="clear" w:color="000000" w:fill="FFFFFF"/>
            <w:vAlign w:val="bottom"/>
            <w:hideMark/>
          </w:tcPr>
          <w:p w14:paraId="44AD0E58"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odloženih plačil v EUR (Odstotek poroštva RS)</w:t>
            </w:r>
          </w:p>
        </w:tc>
      </w:tr>
      <w:tr w:rsidR="00F9258F" w:rsidRPr="00DE1DF2" w14:paraId="2439ED7C"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3A888CC"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31</w:t>
            </w:r>
          </w:p>
        </w:tc>
        <w:tc>
          <w:tcPr>
            <w:tcW w:w="8160" w:type="dxa"/>
            <w:tcBorders>
              <w:top w:val="nil"/>
              <w:left w:val="nil"/>
              <w:bottom w:val="single" w:sz="4" w:space="0" w:color="auto"/>
              <w:right w:val="single" w:sz="4" w:space="0" w:color="auto"/>
            </w:tcBorders>
            <w:shd w:val="clear" w:color="000000" w:fill="FFFFFF"/>
            <w:vAlign w:val="bottom"/>
            <w:hideMark/>
          </w:tcPr>
          <w:p w14:paraId="2394F2F9"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Perioda odplačila glavnice</w:t>
            </w:r>
          </w:p>
        </w:tc>
      </w:tr>
      <w:tr w:rsidR="00F9258F" w:rsidRPr="00DE1DF2" w14:paraId="0964B80E"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D587C45"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32</w:t>
            </w:r>
          </w:p>
        </w:tc>
        <w:tc>
          <w:tcPr>
            <w:tcW w:w="8160" w:type="dxa"/>
            <w:tcBorders>
              <w:top w:val="nil"/>
              <w:left w:val="nil"/>
              <w:bottom w:val="single" w:sz="4" w:space="0" w:color="auto"/>
              <w:right w:val="single" w:sz="4" w:space="0" w:color="auto"/>
            </w:tcBorders>
            <w:shd w:val="clear" w:color="000000" w:fill="FFFFFF"/>
            <w:vAlign w:val="bottom"/>
            <w:hideMark/>
          </w:tcPr>
          <w:p w14:paraId="26A4552F"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Perioda odplačila obresti</w:t>
            </w:r>
          </w:p>
        </w:tc>
      </w:tr>
      <w:tr w:rsidR="00F9258F" w:rsidRPr="00DE1DF2" w14:paraId="757BF3A8"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7F5AB9A"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33</w:t>
            </w:r>
          </w:p>
        </w:tc>
        <w:tc>
          <w:tcPr>
            <w:tcW w:w="8160" w:type="dxa"/>
            <w:tcBorders>
              <w:top w:val="nil"/>
              <w:left w:val="nil"/>
              <w:bottom w:val="single" w:sz="4" w:space="0" w:color="auto"/>
              <w:right w:val="single" w:sz="4" w:space="0" w:color="auto"/>
            </w:tcBorders>
            <w:shd w:val="clear" w:color="000000" w:fill="FFFFFF"/>
            <w:vAlign w:val="bottom"/>
            <w:hideMark/>
          </w:tcPr>
          <w:p w14:paraId="26C52DD4"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Odlog plačila od  </w:t>
            </w:r>
          </w:p>
        </w:tc>
      </w:tr>
      <w:tr w:rsidR="00F9258F" w:rsidRPr="00DE1DF2" w14:paraId="50115F43"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F3F6579"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34</w:t>
            </w:r>
          </w:p>
        </w:tc>
        <w:tc>
          <w:tcPr>
            <w:tcW w:w="8160" w:type="dxa"/>
            <w:tcBorders>
              <w:top w:val="nil"/>
              <w:left w:val="nil"/>
              <w:bottom w:val="single" w:sz="4" w:space="0" w:color="auto"/>
              <w:right w:val="single" w:sz="4" w:space="0" w:color="auto"/>
            </w:tcBorders>
            <w:shd w:val="clear" w:color="000000" w:fill="FFFFFF"/>
            <w:vAlign w:val="bottom"/>
            <w:hideMark/>
          </w:tcPr>
          <w:p w14:paraId="2E24AD19"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Odlog plačila do </w:t>
            </w:r>
          </w:p>
        </w:tc>
      </w:tr>
      <w:tr w:rsidR="00F9258F" w:rsidRPr="00DE1DF2" w14:paraId="47CED2B8"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5807C9C"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35</w:t>
            </w:r>
          </w:p>
        </w:tc>
        <w:tc>
          <w:tcPr>
            <w:tcW w:w="8160" w:type="dxa"/>
            <w:tcBorders>
              <w:top w:val="nil"/>
              <w:left w:val="nil"/>
              <w:bottom w:val="single" w:sz="4" w:space="0" w:color="auto"/>
              <w:right w:val="single" w:sz="4" w:space="0" w:color="auto"/>
            </w:tcBorders>
            <w:shd w:val="clear" w:color="000000" w:fill="FFFFFF"/>
            <w:vAlign w:val="bottom"/>
            <w:hideMark/>
          </w:tcPr>
          <w:p w14:paraId="6D393C65"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končne zapadlosti kredita</w:t>
            </w:r>
          </w:p>
        </w:tc>
      </w:tr>
      <w:tr w:rsidR="00F9258F" w:rsidRPr="00DE1DF2" w14:paraId="20CA6BBA"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476C990"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36</w:t>
            </w:r>
          </w:p>
        </w:tc>
        <w:tc>
          <w:tcPr>
            <w:tcW w:w="8160" w:type="dxa"/>
            <w:tcBorders>
              <w:top w:val="nil"/>
              <w:left w:val="nil"/>
              <w:bottom w:val="single" w:sz="4" w:space="0" w:color="auto"/>
              <w:right w:val="single" w:sz="4" w:space="0" w:color="auto"/>
            </w:tcBorders>
            <w:shd w:val="clear" w:color="000000" w:fill="FFFFFF"/>
            <w:vAlign w:val="bottom"/>
            <w:hideMark/>
          </w:tcPr>
          <w:p w14:paraId="3C1F88A8"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Storno</w:t>
            </w:r>
          </w:p>
        </w:tc>
      </w:tr>
    </w:tbl>
    <w:p w14:paraId="1093781E" w14:textId="77777777" w:rsidR="00B16B5C" w:rsidRPr="00DE1DF2" w:rsidRDefault="00B16B5C" w:rsidP="00CB1D5B">
      <w:pPr>
        <w:rPr>
          <w:rFonts w:ascii="Tahoma" w:hAnsi="Tahoma" w:cs="Tahoma"/>
          <w:bCs/>
          <w:sz w:val="20"/>
        </w:rPr>
      </w:pPr>
    </w:p>
    <w:p w14:paraId="0473DD8F" w14:textId="77777777" w:rsidR="003A04CE" w:rsidRPr="00DE1DF2" w:rsidRDefault="003E19FC" w:rsidP="003A04CE">
      <w:pPr>
        <w:rPr>
          <w:rFonts w:ascii="Tahoma" w:hAnsi="Tahoma" w:cs="Tahoma"/>
          <w:bCs/>
          <w:sz w:val="20"/>
        </w:rPr>
      </w:pPr>
      <w:r w:rsidRPr="00DE1DF2">
        <w:rPr>
          <w:rFonts w:ascii="Tahoma" w:hAnsi="Tahoma" w:cs="Tahoma"/>
          <w:bCs/>
          <w:sz w:val="20"/>
        </w:rPr>
        <w:br w:type="page"/>
      </w:r>
      <w:r w:rsidR="003A04CE" w:rsidRPr="00DE1DF2">
        <w:rPr>
          <w:rFonts w:ascii="Tahoma" w:hAnsi="Tahoma" w:cs="Tahoma"/>
          <w:bCs/>
          <w:sz w:val="20"/>
        </w:rPr>
        <w:lastRenderedPageBreak/>
        <w:t>Priloga II – Vsebina poročil ZIUZEOP 2 od 4</w:t>
      </w:r>
    </w:p>
    <w:p w14:paraId="6C077570" w14:textId="77777777" w:rsidR="003A04CE" w:rsidRPr="00DE1DF2" w:rsidRDefault="003A04CE" w:rsidP="003A04CE">
      <w:pPr>
        <w:rPr>
          <w:rFonts w:ascii="Tahoma" w:hAnsi="Tahoma" w:cs="Tahoma"/>
          <w:bCs/>
          <w:sz w:val="20"/>
        </w:rPr>
      </w:pPr>
    </w:p>
    <w:tbl>
      <w:tblPr>
        <w:tblW w:w="9080" w:type="dxa"/>
        <w:tblInd w:w="70" w:type="dxa"/>
        <w:tblCellMar>
          <w:left w:w="70" w:type="dxa"/>
          <w:right w:w="70" w:type="dxa"/>
        </w:tblCellMar>
        <w:tblLook w:val="04A0" w:firstRow="1" w:lastRow="0" w:firstColumn="1" w:lastColumn="0" w:noHBand="0" w:noVBand="1"/>
      </w:tblPr>
      <w:tblGrid>
        <w:gridCol w:w="920"/>
        <w:gridCol w:w="8160"/>
      </w:tblGrid>
      <w:tr w:rsidR="006D7D95" w:rsidRPr="00DE1DF2" w14:paraId="7BFB6374" w14:textId="77777777" w:rsidTr="006D7D95">
        <w:trPr>
          <w:trHeight w:val="1200"/>
        </w:trPr>
        <w:tc>
          <w:tcPr>
            <w:tcW w:w="9080" w:type="dxa"/>
            <w:gridSpan w:val="2"/>
            <w:tcBorders>
              <w:top w:val="nil"/>
              <w:left w:val="nil"/>
              <w:bottom w:val="single" w:sz="4" w:space="0" w:color="auto"/>
              <w:right w:val="nil"/>
            </w:tcBorders>
            <w:shd w:val="clear" w:color="auto" w:fill="auto"/>
            <w:vAlign w:val="center"/>
            <w:hideMark/>
          </w:tcPr>
          <w:p w14:paraId="75313641" w14:textId="77777777" w:rsidR="006D7D95" w:rsidRPr="00DE1DF2" w:rsidRDefault="006D7D95" w:rsidP="006D7D95">
            <w:pPr>
              <w:overflowPunct/>
              <w:autoSpaceDE/>
              <w:autoSpaceDN/>
              <w:adjustRightInd/>
              <w:textAlignment w:val="auto"/>
              <w:rPr>
                <w:rFonts w:ascii="Calibri" w:hAnsi="Calibri" w:cs="Calibri"/>
                <w:b/>
                <w:bCs/>
                <w:color w:val="000000"/>
                <w:szCs w:val="22"/>
                <w:lang w:eastAsia="sl-SI"/>
              </w:rPr>
            </w:pPr>
            <w:r w:rsidRPr="00DE1DF2">
              <w:rPr>
                <w:rFonts w:ascii="Calibri" w:hAnsi="Calibri" w:cs="Calibri"/>
                <w:color w:val="000000"/>
                <w:szCs w:val="22"/>
                <w:lang w:eastAsia="sl-SI"/>
              </w:rPr>
              <w:t>Nabor podatkov za poročilo o dodeljenih državnih pomočeh v nominalni vrednosti poroštva ter o vrednosti subvencije iz naslova obračunane premije za poroštvo za kreditojemalce, ki niso fizične osebe</w:t>
            </w:r>
          </w:p>
        </w:tc>
      </w:tr>
      <w:tr w:rsidR="006D7D95" w:rsidRPr="00DE1DF2" w14:paraId="59C58D33" w14:textId="77777777" w:rsidTr="006D7D95">
        <w:trPr>
          <w:trHeight w:val="555"/>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7623657A" w14:textId="77777777" w:rsidR="006D7D95" w:rsidRPr="00DE1DF2" w:rsidRDefault="006D7D95" w:rsidP="006D7D95">
            <w:pPr>
              <w:overflowPunct/>
              <w:autoSpaceDE/>
              <w:autoSpaceDN/>
              <w:adjustRightInd/>
              <w:jc w:val="center"/>
              <w:textAlignment w:val="auto"/>
              <w:rPr>
                <w:rFonts w:ascii="Calibri" w:hAnsi="Calibri" w:cs="Calibri"/>
                <w:b/>
                <w:bCs/>
                <w:sz w:val="20"/>
                <w:lang w:eastAsia="sl-SI"/>
              </w:rPr>
            </w:pPr>
            <w:proofErr w:type="spellStart"/>
            <w:r w:rsidRPr="00DE1DF2">
              <w:rPr>
                <w:rFonts w:ascii="Calibri" w:hAnsi="Calibri" w:cs="Calibri"/>
                <w:b/>
                <w:bCs/>
                <w:sz w:val="20"/>
                <w:lang w:eastAsia="sl-SI"/>
              </w:rPr>
              <w:t>Zap.št</w:t>
            </w:r>
            <w:proofErr w:type="spellEnd"/>
            <w:r w:rsidRPr="00DE1DF2">
              <w:rPr>
                <w:rFonts w:ascii="Calibri" w:hAnsi="Calibri" w:cs="Calibri"/>
                <w:b/>
                <w:bCs/>
                <w:sz w:val="20"/>
                <w:lang w:eastAsia="sl-SI"/>
              </w:rPr>
              <w:t>.</w:t>
            </w:r>
          </w:p>
        </w:tc>
        <w:tc>
          <w:tcPr>
            <w:tcW w:w="8160" w:type="dxa"/>
            <w:tcBorders>
              <w:top w:val="nil"/>
              <w:left w:val="nil"/>
              <w:bottom w:val="single" w:sz="4" w:space="0" w:color="auto"/>
              <w:right w:val="single" w:sz="4" w:space="0" w:color="auto"/>
            </w:tcBorders>
            <w:shd w:val="clear" w:color="000000" w:fill="D9D9D9"/>
            <w:vAlign w:val="center"/>
            <w:hideMark/>
          </w:tcPr>
          <w:p w14:paraId="46F901C4" w14:textId="77777777" w:rsidR="006D7D95" w:rsidRPr="00DE1DF2" w:rsidRDefault="006D7D95" w:rsidP="006D7D95">
            <w:pPr>
              <w:overflowPunct/>
              <w:autoSpaceDE/>
              <w:autoSpaceDN/>
              <w:adjustRightInd/>
              <w:ind w:firstLineChars="100" w:firstLine="201"/>
              <w:textAlignment w:val="auto"/>
              <w:rPr>
                <w:rFonts w:ascii="Calibri" w:hAnsi="Calibri" w:cs="Calibri"/>
                <w:b/>
                <w:bCs/>
                <w:sz w:val="20"/>
                <w:lang w:eastAsia="sl-SI"/>
              </w:rPr>
            </w:pPr>
            <w:r w:rsidRPr="00DE1DF2">
              <w:rPr>
                <w:rFonts w:ascii="Calibri" w:hAnsi="Calibri" w:cs="Calibri"/>
                <w:b/>
                <w:bCs/>
                <w:sz w:val="20"/>
                <w:lang w:eastAsia="sl-SI"/>
              </w:rPr>
              <w:t>Vrsta podatka</w:t>
            </w:r>
          </w:p>
        </w:tc>
      </w:tr>
      <w:tr w:rsidR="006D7D95" w:rsidRPr="00DE1DF2" w14:paraId="1E25C9E4"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AC6C4EF"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067DAB6B"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dajalca (iz PRS)</w:t>
            </w:r>
          </w:p>
        </w:tc>
      </w:tr>
      <w:tr w:rsidR="006D7D95" w:rsidRPr="00DE1DF2" w14:paraId="762E0D17"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ABEF523"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7ACF1A3A"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Dajalec (iz PRS)</w:t>
            </w:r>
          </w:p>
        </w:tc>
      </w:tr>
      <w:tr w:rsidR="006D7D95" w:rsidRPr="00DE1DF2" w14:paraId="296129B6"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FB92C75"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5DEB5D24"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MSSI</w:t>
            </w:r>
          </w:p>
        </w:tc>
      </w:tr>
      <w:tr w:rsidR="006D7D95" w:rsidRPr="00DE1DF2" w14:paraId="4D6446A3"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F89F9B8"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3B3DD013"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prejemnika (iz PRS)</w:t>
            </w:r>
          </w:p>
        </w:tc>
      </w:tr>
      <w:tr w:rsidR="006D7D95" w:rsidRPr="00DE1DF2" w14:paraId="436143DB"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AF6BDF9"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06E2BC5F"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Davčna številka prejemnika</w:t>
            </w:r>
          </w:p>
        </w:tc>
      </w:tr>
      <w:tr w:rsidR="006D7D95" w:rsidRPr="00DE1DF2" w14:paraId="45C4F4D5"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574FD02"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741ADE09"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KMG_MID prejemnika (iz RKG)</w:t>
            </w:r>
          </w:p>
        </w:tc>
      </w:tr>
      <w:tr w:rsidR="006D7D95" w:rsidRPr="00DE1DF2" w14:paraId="7149AE0F"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FF16912"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5B589B46"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Naslov prejemnika</w:t>
            </w:r>
          </w:p>
        </w:tc>
      </w:tr>
      <w:tr w:rsidR="006D7D95" w:rsidRPr="00DE1DF2" w14:paraId="3468B7C7"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2A7694A"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5B7F0ED4"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odobritve</w:t>
            </w:r>
          </w:p>
        </w:tc>
      </w:tr>
      <w:tr w:rsidR="006D7D95" w:rsidRPr="00DE1DF2" w14:paraId="7EA513C8"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05F2230"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8160" w:type="dxa"/>
            <w:tcBorders>
              <w:top w:val="nil"/>
              <w:left w:val="nil"/>
              <w:bottom w:val="single" w:sz="4" w:space="0" w:color="auto"/>
              <w:right w:val="single" w:sz="4" w:space="0" w:color="auto"/>
            </w:tcBorders>
            <w:shd w:val="clear" w:color="000000" w:fill="FFFFFF"/>
            <w:vAlign w:val="bottom"/>
            <w:hideMark/>
          </w:tcPr>
          <w:p w14:paraId="4CAF5D8F"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transakcije</w:t>
            </w:r>
          </w:p>
        </w:tc>
      </w:tr>
      <w:tr w:rsidR="006D7D95" w:rsidRPr="00DE1DF2" w14:paraId="16F4A766"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DF4E1E2"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10</w:t>
            </w:r>
          </w:p>
        </w:tc>
        <w:tc>
          <w:tcPr>
            <w:tcW w:w="8160" w:type="dxa"/>
            <w:tcBorders>
              <w:top w:val="nil"/>
              <w:left w:val="nil"/>
              <w:bottom w:val="single" w:sz="4" w:space="0" w:color="auto"/>
              <w:right w:val="single" w:sz="4" w:space="0" w:color="auto"/>
            </w:tcBorders>
            <w:shd w:val="clear" w:color="000000" w:fill="FFFFFF"/>
            <w:vAlign w:val="bottom"/>
            <w:hideMark/>
          </w:tcPr>
          <w:p w14:paraId="568A6940"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Leto</w:t>
            </w:r>
          </w:p>
        </w:tc>
      </w:tr>
      <w:tr w:rsidR="006D7D95" w:rsidRPr="00DE1DF2" w14:paraId="210780E4"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2C6C427"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11</w:t>
            </w:r>
          </w:p>
        </w:tc>
        <w:tc>
          <w:tcPr>
            <w:tcW w:w="8160" w:type="dxa"/>
            <w:tcBorders>
              <w:top w:val="nil"/>
              <w:left w:val="nil"/>
              <w:bottom w:val="single" w:sz="4" w:space="0" w:color="auto"/>
              <w:right w:val="single" w:sz="4" w:space="0" w:color="auto"/>
            </w:tcBorders>
            <w:shd w:val="clear" w:color="000000" w:fill="FFFFFF"/>
            <w:vAlign w:val="bottom"/>
            <w:hideMark/>
          </w:tcPr>
          <w:p w14:paraId="5E5FECAD"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instrumenta</w:t>
            </w:r>
          </w:p>
        </w:tc>
      </w:tr>
      <w:tr w:rsidR="006D7D95" w:rsidRPr="00DE1DF2" w14:paraId="0154C42D"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7E86EB7"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12</w:t>
            </w:r>
          </w:p>
        </w:tc>
        <w:tc>
          <w:tcPr>
            <w:tcW w:w="8160" w:type="dxa"/>
            <w:tcBorders>
              <w:top w:val="nil"/>
              <w:left w:val="nil"/>
              <w:bottom w:val="single" w:sz="4" w:space="0" w:color="auto"/>
              <w:right w:val="single" w:sz="4" w:space="0" w:color="auto"/>
            </w:tcBorders>
            <w:shd w:val="clear" w:color="000000" w:fill="FFFFFF"/>
            <w:vAlign w:val="bottom"/>
            <w:hideMark/>
          </w:tcPr>
          <w:p w14:paraId="6AEC2BAF"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Instrument</w:t>
            </w:r>
          </w:p>
        </w:tc>
      </w:tr>
      <w:tr w:rsidR="006D7D95" w:rsidRPr="00DE1DF2" w14:paraId="1B3BD33B"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BF69F88"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13</w:t>
            </w:r>
          </w:p>
        </w:tc>
        <w:tc>
          <w:tcPr>
            <w:tcW w:w="8160" w:type="dxa"/>
            <w:tcBorders>
              <w:top w:val="nil"/>
              <w:left w:val="nil"/>
              <w:bottom w:val="single" w:sz="4" w:space="0" w:color="auto"/>
              <w:right w:val="single" w:sz="4" w:space="0" w:color="auto"/>
            </w:tcBorders>
            <w:shd w:val="clear" w:color="000000" w:fill="FFFFFF"/>
            <w:vAlign w:val="bottom"/>
            <w:hideMark/>
          </w:tcPr>
          <w:p w14:paraId="2F52EC31"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namena</w:t>
            </w:r>
          </w:p>
        </w:tc>
      </w:tr>
      <w:tr w:rsidR="006D7D95" w:rsidRPr="00DE1DF2" w14:paraId="7398905D"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1233BD6"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14</w:t>
            </w:r>
          </w:p>
        </w:tc>
        <w:tc>
          <w:tcPr>
            <w:tcW w:w="8160" w:type="dxa"/>
            <w:tcBorders>
              <w:top w:val="nil"/>
              <w:left w:val="nil"/>
              <w:bottom w:val="single" w:sz="4" w:space="0" w:color="auto"/>
              <w:right w:val="single" w:sz="4" w:space="0" w:color="auto"/>
            </w:tcBorders>
            <w:shd w:val="clear" w:color="000000" w:fill="FFFFFF"/>
            <w:vAlign w:val="bottom"/>
            <w:hideMark/>
          </w:tcPr>
          <w:p w14:paraId="1FBB682F"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Namen</w:t>
            </w:r>
          </w:p>
        </w:tc>
      </w:tr>
      <w:tr w:rsidR="006D7D95" w:rsidRPr="00DE1DF2" w14:paraId="738CEEC9"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EE72FF4"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15</w:t>
            </w:r>
          </w:p>
        </w:tc>
        <w:tc>
          <w:tcPr>
            <w:tcW w:w="8160" w:type="dxa"/>
            <w:tcBorders>
              <w:top w:val="nil"/>
              <w:left w:val="nil"/>
              <w:bottom w:val="single" w:sz="4" w:space="0" w:color="auto"/>
              <w:right w:val="single" w:sz="4" w:space="0" w:color="auto"/>
            </w:tcBorders>
            <w:shd w:val="clear" w:color="000000" w:fill="FFFFFF"/>
            <w:vAlign w:val="bottom"/>
            <w:hideMark/>
          </w:tcPr>
          <w:p w14:paraId="46277A55"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investicije (1/0)</w:t>
            </w:r>
          </w:p>
        </w:tc>
      </w:tr>
      <w:tr w:rsidR="006D7D95" w:rsidRPr="00DE1DF2" w14:paraId="288DC77E"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0B1820B"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16</w:t>
            </w:r>
          </w:p>
        </w:tc>
        <w:tc>
          <w:tcPr>
            <w:tcW w:w="8160" w:type="dxa"/>
            <w:tcBorders>
              <w:top w:val="nil"/>
              <w:left w:val="nil"/>
              <w:bottom w:val="single" w:sz="4" w:space="0" w:color="auto"/>
              <w:right w:val="single" w:sz="4" w:space="0" w:color="auto"/>
            </w:tcBorders>
            <w:shd w:val="clear" w:color="000000" w:fill="FFFFFF"/>
            <w:vAlign w:val="bottom"/>
            <w:hideMark/>
          </w:tcPr>
          <w:p w14:paraId="34D69E90"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Investicija (Da/Ne)</w:t>
            </w:r>
          </w:p>
        </w:tc>
      </w:tr>
      <w:tr w:rsidR="006D7D95" w:rsidRPr="00DE1DF2" w14:paraId="10AD6447"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22AEF32"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17</w:t>
            </w:r>
          </w:p>
        </w:tc>
        <w:tc>
          <w:tcPr>
            <w:tcW w:w="8160" w:type="dxa"/>
            <w:tcBorders>
              <w:top w:val="nil"/>
              <w:left w:val="nil"/>
              <w:bottom w:val="single" w:sz="4" w:space="0" w:color="auto"/>
              <w:right w:val="single" w:sz="4" w:space="0" w:color="auto"/>
            </w:tcBorders>
            <w:shd w:val="clear" w:color="000000" w:fill="FFFFFF"/>
            <w:vAlign w:val="bottom"/>
            <w:hideMark/>
          </w:tcPr>
          <w:p w14:paraId="24273F20"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Pravna podlaga</w:t>
            </w:r>
          </w:p>
        </w:tc>
      </w:tr>
      <w:tr w:rsidR="006D7D95" w:rsidRPr="00DE1DF2" w14:paraId="11478BFE"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6ECAD5D"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18</w:t>
            </w:r>
          </w:p>
        </w:tc>
        <w:tc>
          <w:tcPr>
            <w:tcW w:w="8160" w:type="dxa"/>
            <w:tcBorders>
              <w:top w:val="nil"/>
              <w:left w:val="nil"/>
              <w:bottom w:val="single" w:sz="4" w:space="0" w:color="auto"/>
              <w:right w:val="single" w:sz="4" w:space="0" w:color="auto"/>
            </w:tcBorders>
            <w:shd w:val="clear" w:color="000000" w:fill="FFFFFF"/>
            <w:vAlign w:val="bottom"/>
            <w:hideMark/>
          </w:tcPr>
          <w:p w14:paraId="20C3C41F"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Pravni akt</w:t>
            </w:r>
          </w:p>
        </w:tc>
      </w:tr>
      <w:tr w:rsidR="006D7D95" w:rsidRPr="00DE1DF2" w14:paraId="4D528144"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0D241A1"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8160" w:type="dxa"/>
            <w:tcBorders>
              <w:top w:val="nil"/>
              <w:left w:val="nil"/>
              <w:bottom w:val="single" w:sz="4" w:space="0" w:color="auto"/>
              <w:right w:val="single" w:sz="4" w:space="0" w:color="auto"/>
            </w:tcBorders>
            <w:shd w:val="clear" w:color="000000" w:fill="FFFFFF"/>
            <w:vAlign w:val="bottom"/>
            <w:hideMark/>
          </w:tcPr>
          <w:p w14:paraId="1D2C735D"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investicije (EUR)</w:t>
            </w:r>
          </w:p>
        </w:tc>
      </w:tr>
      <w:tr w:rsidR="006D7D95" w:rsidRPr="00DE1DF2" w14:paraId="08C4C350"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135E1CF"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20</w:t>
            </w:r>
          </w:p>
        </w:tc>
        <w:tc>
          <w:tcPr>
            <w:tcW w:w="8160" w:type="dxa"/>
            <w:tcBorders>
              <w:top w:val="nil"/>
              <w:left w:val="nil"/>
              <w:bottom w:val="single" w:sz="4" w:space="0" w:color="auto"/>
              <w:right w:val="single" w:sz="4" w:space="0" w:color="auto"/>
            </w:tcBorders>
            <w:shd w:val="clear" w:color="000000" w:fill="FFFFFF"/>
            <w:vAlign w:val="bottom"/>
            <w:hideMark/>
          </w:tcPr>
          <w:p w14:paraId="3B24AB19"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Upravičeni stroški (EUR)</w:t>
            </w:r>
          </w:p>
        </w:tc>
      </w:tr>
      <w:tr w:rsidR="006D7D95" w:rsidRPr="00DE1DF2" w14:paraId="4E88D21B"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F8596BF"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21</w:t>
            </w:r>
          </w:p>
        </w:tc>
        <w:tc>
          <w:tcPr>
            <w:tcW w:w="8160" w:type="dxa"/>
            <w:tcBorders>
              <w:top w:val="nil"/>
              <w:left w:val="nil"/>
              <w:bottom w:val="single" w:sz="4" w:space="0" w:color="auto"/>
              <w:right w:val="single" w:sz="4" w:space="0" w:color="auto"/>
            </w:tcBorders>
            <w:shd w:val="clear" w:color="000000" w:fill="FFFFFF"/>
            <w:vAlign w:val="bottom"/>
            <w:hideMark/>
          </w:tcPr>
          <w:p w14:paraId="42F5108D"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Bruto znesek pomoči (EUR)</w:t>
            </w:r>
          </w:p>
        </w:tc>
      </w:tr>
      <w:tr w:rsidR="006D7D95" w:rsidRPr="00DE1DF2" w14:paraId="11B3260D"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1F12A53"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22</w:t>
            </w:r>
          </w:p>
        </w:tc>
        <w:tc>
          <w:tcPr>
            <w:tcW w:w="8160" w:type="dxa"/>
            <w:tcBorders>
              <w:top w:val="nil"/>
              <w:left w:val="nil"/>
              <w:bottom w:val="single" w:sz="4" w:space="0" w:color="auto"/>
              <w:right w:val="single" w:sz="4" w:space="0" w:color="auto"/>
            </w:tcBorders>
            <w:shd w:val="clear" w:color="000000" w:fill="FFFFFF"/>
            <w:vAlign w:val="bottom"/>
            <w:hideMark/>
          </w:tcPr>
          <w:p w14:paraId="4BF1AE29"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Neto znesek pomoči (EUR)</w:t>
            </w:r>
          </w:p>
        </w:tc>
      </w:tr>
      <w:tr w:rsidR="006D7D95" w:rsidRPr="00DE1DF2" w14:paraId="7066BB87"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0C77B52"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23</w:t>
            </w:r>
          </w:p>
        </w:tc>
        <w:tc>
          <w:tcPr>
            <w:tcW w:w="8160" w:type="dxa"/>
            <w:tcBorders>
              <w:top w:val="nil"/>
              <w:left w:val="nil"/>
              <w:bottom w:val="single" w:sz="4" w:space="0" w:color="auto"/>
              <w:right w:val="single" w:sz="4" w:space="0" w:color="auto"/>
            </w:tcBorders>
            <w:shd w:val="clear" w:color="000000" w:fill="FFFFFF"/>
            <w:vAlign w:val="bottom"/>
            <w:hideMark/>
          </w:tcPr>
          <w:p w14:paraId="1FD2ADEA"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sklada</w:t>
            </w:r>
          </w:p>
        </w:tc>
      </w:tr>
      <w:tr w:rsidR="006D7D95" w:rsidRPr="00DE1DF2" w14:paraId="7AF7B033"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0351BDC"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24</w:t>
            </w:r>
          </w:p>
        </w:tc>
        <w:tc>
          <w:tcPr>
            <w:tcW w:w="8160" w:type="dxa"/>
            <w:tcBorders>
              <w:top w:val="nil"/>
              <w:left w:val="nil"/>
              <w:bottom w:val="single" w:sz="4" w:space="0" w:color="auto"/>
              <w:right w:val="single" w:sz="4" w:space="0" w:color="auto"/>
            </w:tcBorders>
            <w:shd w:val="clear" w:color="000000" w:fill="FFFFFF"/>
            <w:vAlign w:val="bottom"/>
            <w:hideMark/>
          </w:tcPr>
          <w:p w14:paraId="007A9D78"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Sklad</w:t>
            </w:r>
          </w:p>
        </w:tc>
      </w:tr>
      <w:tr w:rsidR="006D7D95" w:rsidRPr="00DE1DF2" w14:paraId="7B188A9D"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B2F89CB"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25</w:t>
            </w:r>
          </w:p>
        </w:tc>
        <w:tc>
          <w:tcPr>
            <w:tcW w:w="8160" w:type="dxa"/>
            <w:tcBorders>
              <w:top w:val="nil"/>
              <w:left w:val="nil"/>
              <w:bottom w:val="single" w:sz="4" w:space="0" w:color="auto"/>
              <w:right w:val="single" w:sz="4" w:space="0" w:color="auto"/>
            </w:tcBorders>
            <w:shd w:val="clear" w:color="000000" w:fill="FFFFFF"/>
            <w:vAlign w:val="bottom"/>
            <w:hideMark/>
          </w:tcPr>
          <w:p w14:paraId="39C5FA1A"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sklada (EUR)</w:t>
            </w:r>
          </w:p>
        </w:tc>
      </w:tr>
      <w:tr w:rsidR="006D7D95" w:rsidRPr="00DE1DF2" w14:paraId="74CF17EC"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78A9AB3"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26</w:t>
            </w:r>
          </w:p>
        </w:tc>
        <w:tc>
          <w:tcPr>
            <w:tcW w:w="8160" w:type="dxa"/>
            <w:tcBorders>
              <w:top w:val="nil"/>
              <w:left w:val="nil"/>
              <w:bottom w:val="single" w:sz="4" w:space="0" w:color="auto"/>
              <w:right w:val="single" w:sz="4" w:space="0" w:color="auto"/>
            </w:tcBorders>
            <w:shd w:val="clear" w:color="000000" w:fill="FFFFFF"/>
            <w:vAlign w:val="bottom"/>
            <w:hideMark/>
          </w:tcPr>
          <w:p w14:paraId="1B5DB400"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Delež sofinanciranja EU (%)</w:t>
            </w:r>
          </w:p>
        </w:tc>
      </w:tr>
      <w:tr w:rsidR="006D7D95" w:rsidRPr="00DE1DF2" w14:paraId="0DE7E234"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7D5B437"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27</w:t>
            </w:r>
          </w:p>
        </w:tc>
        <w:tc>
          <w:tcPr>
            <w:tcW w:w="8160" w:type="dxa"/>
            <w:tcBorders>
              <w:top w:val="nil"/>
              <w:left w:val="nil"/>
              <w:bottom w:val="single" w:sz="4" w:space="0" w:color="auto"/>
              <w:right w:val="single" w:sz="4" w:space="0" w:color="auto"/>
            </w:tcBorders>
            <w:shd w:val="clear" w:color="000000" w:fill="FFFFFF"/>
            <w:vAlign w:val="bottom"/>
            <w:hideMark/>
          </w:tcPr>
          <w:p w14:paraId="6C6F8901"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Opomba</w:t>
            </w:r>
          </w:p>
        </w:tc>
      </w:tr>
    </w:tbl>
    <w:p w14:paraId="13DD9BAB" w14:textId="77777777" w:rsidR="00F9258F" w:rsidRPr="00DE1DF2" w:rsidRDefault="00F9258F" w:rsidP="00CB1D5B">
      <w:pPr>
        <w:rPr>
          <w:rFonts w:ascii="Tahoma" w:hAnsi="Tahoma" w:cs="Tahoma"/>
          <w:bCs/>
          <w:sz w:val="20"/>
        </w:rPr>
      </w:pPr>
    </w:p>
    <w:p w14:paraId="37A99A21" w14:textId="77777777" w:rsidR="003A04CE" w:rsidRPr="00DE1DF2" w:rsidRDefault="003A04CE" w:rsidP="00CB1D5B">
      <w:pPr>
        <w:rPr>
          <w:rFonts w:ascii="Tahoma" w:hAnsi="Tahoma" w:cs="Tahoma"/>
          <w:bCs/>
          <w:sz w:val="20"/>
        </w:rPr>
      </w:pPr>
      <w:r w:rsidRPr="00DE1DF2">
        <w:rPr>
          <w:rFonts w:ascii="Tahoma" w:hAnsi="Tahoma" w:cs="Tahoma"/>
          <w:bCs/>
          <w:sz w:val="20"/>
        </w:rPr>
        <w:br w:type="page"/>
      </w:r>
    </w:p>
    <w:p w14:paraId="008AC7DF" w14:textId="77777777" w:rsidR="003A04CE" w:rsidRPr="00DE1DF2" w:rsidRDefault="003A04CE" w:rsidP="00CB1D5B">
      <w:pPr>
        <w:rPr>
          <w:rFonts w:ascii="Tahoma" w:hAnsi="Tahoma" w:cs="Tahoma"/>
          <w:bCs/>
          <w:sz w:val="20"/>
        </w:rPr>
      </w:pPr>
    </w:p>
    <w:p w14:paraId="67226E5B" w14:textId="77777777" w:rsidR="003A04CE" w:rsidRPr="00DE1DF2" w:rsidRDefault="003A04CE" w:rsidP="00CB1D5B">
      <w:pPr>
        <w:rPr>
          <w:rFonts w:ascii="Tahoma" w:hAnsi="Tahoma" w:cs="Tahoma"/>
          <w:bCs/>
          <w:sz w:val="20"/>
        </w:rPr>
      </w:pPr>
    </w:p>
    <w:p w14:paraId="2EF089AE" w14:textId="77777777" w:rsidR="00303825" w:rsidRPr="00DE1DF2" w:rsidRDefault="0099529E" w:rsidP="00303825">
      <w:pPr>
        <w:rPr>
          <w:rFonts w:ascii="Tahoma" w:hAnsi="Tahoma" w:cs="Tahoma"/>
          <w:bCs/>
          <w:sz w:val="20"/>
        </w:rPr>
      </w:pPr>
      <w:r w:rsidRPr="00DE1DF2">
        <w:rPr>
          <w:rFonts w:ascii="Tahoma" w:hAnsi="Tahoma" w:cs="Tahoma"/>
          <w:bCs/>
          <w:sz w:val="20"/>
        </w:rPr>
        <w:t>Priloga II – Vsebina poročil</w:t>
      </w:r>
      <w:r w:rsidR="003E19FC" w:rsidRPr="00DE1DF2">
        <w:rPr>
          <w:rFonts w:ascii="Tahoma" w:hAnsi="Tahoma" w:cs="Tahoma"/>
          <w:bCs/>
          <w:sz w:val="20"/>
        </w:rPr>
        <w:t xml:space="preserve"> </w:t>
      </w:r>
      <w:r w:rsidRPr="00DE1DF2">
        <w:rPr>
          <w:rFonts w:ascii="Tahoma" w:hAnsi="Tahoma" w:cs="Tahoma"/>
          <w:bCs/>
          <w:sz w:val="20"/>
        </w:rPr>
        <w:t>ZIUZEOP</w:t>
      </w:r>
      <w:r w:rsidR="003E19FC" w:rsidRPr="00DE1DF2">
        <w:rPr>
          <w:rFonts w:ascii="Tahoma" w:hAnsi="Tahoma" w:cs="Tahoma"/>
          <w:bCs/>
          <w:sz w:val="20"/>
        </w:rPr>
        <w:t xml:space="preserve"> </w:t>
      </w:r>
      <w:r w:rsidR="003A04CE" w:rsidRPr="00DE1DF2">
        <w:rPr>
          <w:rFonts w:ascii="Tahoma" w:hAnsi="Tahoma" w:cs="Tahoma"/>
          <w:bCs/>
          <w:sz w:val="20"/>
        </w:rPr>
        <w:t>3</w:t>
      </w:r>
      <w:r w:rsidR="003E19FC" w:rsidRPr="00DE1DF2">
        <w:rPr>
          <w:rFonts w:ascii="Tahoma" w:hAnsi="Tahoma" w:cs="Tahoma"/>
          <w:bCs/>
          <w:sz w:val="20"/>
        </w:rPr>
        <w:t xml:space="preserve"> od </w:t>
      </w:r>
      <w:r w:rsidR="003A04CE" w:rsidRPr="00DE1DF2">
        <w:rPr>
          <w:rFonts w:ascii="Tahoma" w:hAnsi="Tahoma" w:cs="Tahoma"/>
          <w:bCs/>
          <w:sz w:val="20"/>
        </w:rPr>
        <w:t>4</w:t>
      </w:r>
    </w:p>
    <w:p w14:paraId="5CDE9760" w14:textId="77777777" w:rsidR="00303825" w:rsidRPr="00DE1DF2" w:rsidRDefault="00303825" w:rsidP="00303825">
      <w:pPr>
        <w:rPr>
          <w:rFonts w:ascii="Tahoma" w:hAnsi="Tahoma" w:cs="Tahoma"/>
          <w:bCs/>
          <w:sz w:val="20"/>
        </w:rPr>
      </w:pPr>
    </w:p>
    <w:tbl>
      <w:tblPr>
        <w:tblW w:w="9080" w:type="dxa"/>
        <w:tblInd w:w="70" w:type="dxa"/>
        <w:tblCellMar>
          <w:left w:w="70" w:type="dxa"/>
          <w:right w:w="70" w:type="dxa"/>
        </w:tblCellMar>
        <w:tblLook w:val="04A0" w:firstRow="1" w:lastRow="0" w:firstColumn="1" w:lastColumn="0" w:noHBand="0" w:noVBand="1"/>
      </w:tblPr>
      <w:tblGrid>
        <w:gridCol w:w="920"/>
        <w:gridCol w:w="8160"/>
      </w:tblGrid>
      <w:tr w:rsidR="00F9258F" w:rsidRPr="00DE1DF2" w14:paraId="683855AB" w14:textId="77777777" w:rsidTr="00EE48B2">
        <w:trPr>
          <w:trHeight w:val="691"/>
        </w:trPr>
        <w:tc>
          <w:tcPr>
            <w:tcW w:w="9080" w:type="dxa"/>
            <w:gridSpan w:val="2"/>
            <w:tcBorders>
              <w:top w:val="nil"/>
              <w:left w:val="nil"/>
              <w:bottom w:val="single" w:sz="4" w:space="0" w:color="auto"/>
              <w:right w:val="nil"/>
            </w:tcBorders>
            <w:shd w:val="clear" w:color="auto" w:fill="auto"/>
            <w:vAlign w:val="center"/>
            <w:hideMark/>
          </w:tcPr>
          <w:p w14:paraId="62621C6F" w14:textId="1FCD902B" w:rsidR="00F9258F" w:rsidRPr="00DE1DF2" w:rsidRDefault="00F9258F" w:rsidP="00F9258F">
            <w:pPr>
              <w:overflowPunct/>
              <w:autoSpaceDE/>
              <w:autoSpaceDN/>
              <w:adjustRightInd/>
              <w:textAlignment w:val="auto"/>
              <w:rPr>
                <w:rFonts w:ascii="Calibri" w:hAnsi="Calibri" w:cs="Calibri"/>
                <w:color w:val="000000"/>
                <w:szCs w:val="22"/>
                <w:lang w:eastAsia="sl-SI"/>
              </w:rPr>
            </w:pPr>
            <w:r w:rsidRPr="00DE1DF2">
              <w:rPr>
                <w:rFonts w:ascii="Calibri" w:hAnsi="Calibri" w:cs="Calibri"/>
                <w:color w:val="000000"/>
                <w:szCs w:val="22"/>
                <w:lang w:eastAsia="sl-SI"/>
              </w:rPr>
              <w:t xml:space="preserve">Nabor podatkov za poročilo o </w:t>
            </w:r>
            <w:r w:rsidR="00B43D91" w:rsidRPr="00DE1DF2">
              <w:rPr>
                <w:rFonts w:ascii="Calibri" w:hAnsi="Calibri" w:cs="Calibri"/>
                <w:color w:val="000000"/>
                <w:szCs w:val="22"/>
                <w:lang w:eastAsia="sl-SI"/>
              </w:rPr>
              <w:t>stanju neodplačanega odloga plačil obveznosti kreditojemalca na zadnji dan četrtletja in stanju potencialne poroštvene obveznosti Republike Slovenije</w:t>
            </w:r>
          </w:p>
          <w:p w14:paraId="68E9B101" w14:textId="77777777" w:rsidR="003E19FC" w:rsidRPr="00DE1DF2" w:rsidRDefault="003E19FC" w:rsidP="00F9258F">
            <w:pPr>
              <w:overflowPunct/>
              <w:autoSpaceDE/>
              <w:autoSpaceDN/>
              <w:adjustRightInd/>
              <w:textAlignment w:val="auto"/>
              <w:rPr>
                <w:rFonts w:ascii="Calibri" w:hAnsi="Calibri" w:cs="Calibri"/>
                <w:color w:val="000000"/>
                <w:szCs w:val="22"/>
                <w:lang w:eastAsia="sl-SI"/>
              </w:rPr>
            </w:pPr>
          </w:p>
        </w:tc>
      </w:tr>
      <w:tr w:rsidR="00F9258F" w:rsidRPr="00DE1DF2" w14:paraId="6222C487" w14:textId="77777777" w:rsidTr="00EE48B2">
        <w:trPr>
          <w:trHeight w:val="279"/>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543B66F3"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proofErr w:type="spellStart"/>
            <w:r w:rsidRPr="00DE1DF2">
              <w:rPr>
                <w:rFonts w:ascii="Calibri" w:hAnsi="Calibri" w:cs="Calibri"/>
                <w:sz w:val="20"/>
                <w:lang w:eastAsia="sl-SI"/>
              </w:rPr>
              <w:t>Zap.št</w:t>
            </w:r>
            <w:proofErr w:type="spellEnd"/>
            <w:r w:rsidRPr="00DE1DF2">
              <w:rPr>
                <w:rFonts w:ascii="Calibri" w:hAnsi="Calibri" w:cs="Calibri"/>
                <w:sz w:val="20"/>
                <w:lang w:eastAsia="sl-SI"/>
              </w:rPr>
              <w:t>.</w:t>
            </w:r>
          </w:p>
        </w:tc>
        <w:tc>
          <w:tcPr>
            <w:tcW w:w="8160" w:type="dxa"/>
            <w:tcBorders>
              <w:top w:val="nil"/>
              <w:left w:val="nil"/>
              <w:bottom w:val="single" w:sz="4" w:space="0" w:color="auto"/>
              <w:right w:val="single" w:sz="4" w:space="0" w:color="auto"/>
            </w:tcBorders>
            <w:shd w:val="clear" w:color="000000" w:fill="D9D9D9"/>
            <w:vAlign w:val="center"/>
            <w:hideMark/>
          </w:tcPr>
          <w:p w14:paraId="05E94C5A"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Vrsta podatka</w:t>
            </w:r>
          </w:p>
        </w:tc>
      </w:tr>
      <w:tr w:rsidR="00F9258F" w:rsidRPr="00DE1DF2" w14:paraId="7839A3D9"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ADA52D8"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54A92692"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ID pri SID banki</w:t>
            </w:r>
          </w:p>
        </w:tc>
      </w:tr>
      <w:tr w:rsidR="00F9258F" w:rsidRPr="00DE1DF2" w14:paraId="230638BC"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64FC2DA"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4CF30B52"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banke</w:t>
            </w:r>
          </w:p>
        </w:tc>
      </w:tr>
      <w:tr w:rsidR="00F9258F" w:rsidRPr="00DE1DF2" w14:paraId="33FD1C90"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0BB460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6B79A00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banke</w:t>
            </w:r>
          </w:p>
        </w:tc>
      </w:tr>
      <w:tr w:rsidR="00F9258F" w:rsidRPr="00DE1DF2" w14:paraId="2064116D"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03D891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23C03954"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Skupina kreditojemalca</w:t>
            </w:r>
          </w:p>
        </w:tc>
      </w:tr>
      <w:tr w:rsidR="00F9258F" w:rsidRPr="00DE1DF2" w14:paraId="5606B871"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9FD482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44C50968"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kreditojemalca</w:t>
            </w:r>
          </w:p>
        </w:tc>
      </w:tr>
      <w:tr w:rsidR="00F9258F" w:rsidRPr="00DE1DF2" w14:paraId="3CABF50C"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ADEA2D6"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2A19D924"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kreditojemalca</w:t>
            </w:r>
          </w:p>
        </w:tc>
      </w:tr>
      <w:tr w:rsidR="00F9258F" w:rsidRPr="00DE1DF2" w14:paraId="14F923A7"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BE4A554"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7DA7446E"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Davčna številka kreditojemalca</w:t>
            </w:r>
          </w:p>
        </w:tc>
      </w:tr>
      <w:tr w:rsidR="00F9258F" w:rsidRPr="00DE1DF2" w14:paraId="7081AA8E"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4D98287"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17714C1D"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Velikost podjetja</w:t>
            </w:r>
          </w:p>
        </w:tc>
      </w:tr>
      <w:tr w:rsidR="00F9258F" w:rsidRPr="00DE1DF2" w14:paraId="6293828D"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979085E"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8160" w:type="dxa"/>
            <w:tcBorders>
              <w:top w:val="nil"/>
              <w:left w:val="nil"/>
              <w:bottom w:val="single" w:sz="4" w:space="0" w:color="auto"/>
              <w:right w:val="single" w:sz="4" w:space="0" w:color="auto"/>
            </w:tcBorders>
            <w:shd w:val="clear" w:color="000000" w:fill="FFFFFF"/>
            <w:vAlign w:val="bottom"/>
            <w:hideMark/>
          </w:tcPr>
          <w:p w14:paraId="7342BE82"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Velikost kreditojemalca </w:t>
            </w:r>
            <w:proofErr w:type="spellStart"/>
            <w:r w:rsidRPr="00DE1DF2">
              <w:rPr>
                <w:rFonts w:ascii="Calibri" w:hAnsi="Calibri" w:cs="Calibri"/>
                <w:sz w:val="20"/>
                <w:lang w:eastAsia="sl-SI"/>
              </w:rPr>
              <w:t>Ajpes</w:t>
            </w:r>
            <w:proofErr w:type="spellEnd"/>
            <w:r w:rsidRPr="00DE1DF2">
              <w:rPr>
                <w:rFonts w:ascii="Calibri" w:hAnsi="Calibri" w:cs="Calibri"/>
                <w:sz w:val="20"/>
                <w:lang w:eastAsia="sl-SI"/>
              </w:rPr>
              <w:t>/</w:t>
            </w:r>
            <w:proofErr w:type="spellStart"/>
            <w:r w:rsidRPr="00DE1DF2">
              <w:rPr>
                <w:rFonts w:ascii="Calibri" w:hAnsi="Calibri" w:cs="Calibri"/>
                <w:sz w:val="20"/>
                <w:lang w:eastAsia="sl-SI"/>
              </w:rPr>
              <w:t>ePRS</w:t>
            </w:r>
            <w:proofErr w:type="spellEnd"/>
          </w:p>
        </w:tc>
      </w:tr>
      <w:tr w:rsidR="00F9258F" w:rsidRPr="00DE1DF2" w14:paraId="63DC3992"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00448D8"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10</w:t>
            </w:r>
          </w:p>
        </w:tc>
        <w:tc>
          <w:tcPr>
            <w:tcW w:w="8160" w:type="dxa"/>
            <w:tcBorders>
              <w:top w:val="nil"/>
              <w:left w:val="nil"/>
              <w:bottom w:val="single" w:sz="4" w:space="0" w:color="auto"/>
              <w:right w:val="single" w:sz="4" w:space="0" w:color="auto"/>
            </w:tcBorders>
            <w:shd w:val="clear" w:color="000000" w:fill="FFFFFF"/>
            <w:vAlign w:val="bottom"/>
            <w:hideMark/>
          </w:tcPr>
          <w:p w14:paraId="4F6B565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kreditojemalca (črkovna oznaka področja)</w:t>
            </w:r>
          </w:p>
        </w:tc>
      </w:tr>
      <w:tr w:rsidR="00F9258F" w:rsidRPr="00DE1DF2" w14:paraId="528DD41E"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2997A7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11</w:t>
            </w:r>
          </w:p>
        </w:tc>
        <w:tc>
          <w:tcPr>
            <w:tcW w:w="8160" w:type="dxa"/>
            <w:tcBorders>
              <w:top w:val="nil"/>
              <w:left w:val="nil"/>
              <w:bottom w:val="single" w:sz="4" w:space="0" w:color="auto"/>
              <w:right w:val="single" w:sz="4" w:space="0" w:color="auto"/>
            </w:tcBorders>
            <w:shd w:val="clear" w:color="000000" w:fill="FFFFFF"/>
            <w:vAlign w:val="bottom"/>
            <w:hideMark/>
          </w:tcPr>
          <w:p w14:paraId="24FB2A2D"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w:t>
            </w:r>
          </w:p>
        </w:tc>
      </w:tr>
      <w:tr w:rsidR="00F9258F" w:rsidRPr="00DE1DF2" w14:paraId="4FD29E1D"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60F5F96"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12</w:t>
            </w:r>
          </w:p>
        </w:tc>
        <w:tc>
          <w:tcPr>
            <w:tcW w:w="8160" w:type="dxa"/>
            <w:tcBorders>
              <w:top w:val="nil"/>
              <w:left w:val="nil"/>
              <w:bottom w:val="single" w:sz="4" w:space="0" w:color="auto"/>
              <w:right w:val="single" w:sz="4" w:space="0" w:color="auto"/>
            </w:tcBorders>
            <w:shd w:val="clear" w:color="000000" w:fill="FFFFFF"/>
            <w:vAlign w:val="bottom"/>
            <w:hideMark/>
          </w:tcPr>
          <w:p w14:paraId="36D2CB6B"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 ANG</w:t>
            </w:r>
          </w:p>
        </w:tc>
      </w:tr>
      <w:tr w:rsidR="00F9258F" w:rsidRPr="00DE1DF2" w14:paraId="26538A6D"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E089AFF"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13</w:t>
            </w:r>
          </w:p>
        </w:tc>
        <w:tc>
          <w:tcPr>
            <w:tcW w:w="8160" w:type="dxa"/>
            <w:tcBorders>
              <w:top w:val="nil"/>
              <w:left w:val="nil"/>
              <w:bottom w:val="single" w:sz="4" w:space="0" w:color="auto"/>
              <w:right w:val="single" w:sz="4" w:space="0" w:color="auto"/>
            </w:tcBorders>
            <w:shd w:val="clear" w:color="000000" w:fill="FFFFFF"/>
            <w:vAlign w:val="bottom"/>
            <w:hideMark/>
          </w:tcPr>
          <w:p w14:paraId="0B2F0806"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(oznaka)</w:t>
            </w:r>
          </w:p>
        </w:tc>
      </w:tr>
      <w:tr w:rsidR="00F9258F" w:rsidRPr="00DE1DF2" w14:paraId="1272ABC2"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DF22C9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14</w:t>
            </w:r>
          </w:p>
        </w:tc>
        <w:tc>
          <w:tcPr>
            <w:tcW w:w="8160" w:type="dxa"/>
            <w:tcBorders>
              <w:top w:val="nil"/>
              <w:left w:val="nil"/>
              <w:bottom w:val="single" w:sz="4" w:space="0" w:color="auto"/>
              <w:right w:val="single" w:sz="4" w:space="0" w:color="auto"/>
            </w:tcBorders>
            <w:shd w:val="clear" w:color="000000" w:fill="FFFFFF"/>
            <w:vAlign w:val="bottom"/>
            <w:hideMark/>
          </w:tcPr>
          <w:p w14:paraId="7EA4C6FC"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w:t>
            </w:r>
          </w:p>
        </w:tc>
      </w:tr>
      <w:tr w:rsidR="00F9258F" w:rsidRPr="00DE1DF2" w14:paraId="34F60E05"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433EED8"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15</w:t>
            </w:r>
          </w:p>
        </w:tc>
        <w:tc>
          <w:tcPr>
            <w:tcW w:w="8160" w:type="dxa"/>
            <w:tcBorders>
              <w:top w:val="nil"/>
              <w:left w:val="nil"/>
              <w:bottom w:val="single" w:sz="4" w:space="0" w:color="auto"/>
              <w:right w:val="single" w:sz="4" w:space="0" w:color="auto"/>
            </w:tcBorders>
            <w:shd w:val="clear" w:color="000000" w:fill="FFFFFF"/>
            <w:vAlign w:val="bottom"/>
            <w:hideMark/>
          </w:tcPr>
          <w:p w14:paraId="675EA53D"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(številčno)</w:t>
            </w:r>
          </w:p>
        </w:tc>
      </w:tr>
      <w:tr w:rsidR="00F9258F" w:rsidRPr="00DE1DF2" w14:paraId="541C9A8B"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E84AF21"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16</w:t>
            </w:r>
          </w:p>
        </w:tc>
        <w:tc>
          <w:tcPr>
            <w:tcW w:w="8160" w:type="dxa"/>
            <w:tcBorders>
              <w:top w:val="nil"/>
              <w:left w:val="nil"/>
              <w:bottom w:val="single" w:sz="4" w:space="0" w:color="auto"/>
              <w:right w:val="single" w:sz="4" w:space="0" w:color="auto"/>
            </w:tcBorders>
            <w:shd w:val="clear" w:color="000000" w:fill="FFFFFF"/>
            <w:vAlign w:val="bottom"/>
            <w:hideMark/>
          </w:tcPr>
          <w:p w14:paraId="233F729C"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w:t>
            </w:r>
          </w:p>
        </w:tc>
      </w:tr>
      <w:tr w:rsidR="00F9258F" w:rsidRPr="00DE1DF2" w14:paraId="60961F30"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861B876"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17</w:t>
            </w:r>
          </w:p>
        </w:tc>
        <w:tc>
          <w:tcPr>
            <w:tcW w:w="8160" w:type="dxa"/>
            <w:tcBorders>
              <w:top w:val="nil"/>
              <w:left w:val="nil"/>
              <w:bottom w:val="single" w:sz="4" w:space="0" w:color="auto"/>
              <w:right w:val="single" w:sz="4" w:space="0" w:color="auto"/>
            </w:tcBorders>
            <w:shd w:val="clear" w:color="000000" w:fill="FFFFFF"/>
            <w:vAlign w:val="bottom"/>
            <w:hideMark/>
          </w:tcPr>
          <w:p w14:paraId="07EE6B46"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 ANG</w:t>
            </w:r>
          </w:p>
        </w:tc>
      </w:tr>
      <w:tr w:rsidR="00F9258F" w:rsidRPr="00DE1DF2" w14:paraId="1290B493"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A376E91"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18</w:t>
            </w:r>
          </w:p>
        </w:tc>
        <w:tc>
          <w:tcPr>
            <w:tcW w:w="8160" w:type="dxa"/>
            <w:tcBorders>
              <w:top w:val="nil"/>
              <w:left w:val="nil"/>
              <w:bottom w:val="single" w:sz="4" w:space="0" w:color="auto"/>
              <w:right w:val="single" w:sz="4" w:space="0" w:color="auto"/>
            </w:tcBorders>
            <w:shd w:val="clear" w:color="000000" w:fill="FFFFFF"/>
            <w:vAlign w:val="bottom"/>
            <w:hideMark/>
          </w:tcPr>
          <w:p w14:paraId="3B99B3BA"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Statistična regija kreditojemalca</w:t>
            </w:r>
          </w:p>
        </w:tc>
      </w:tr>
      <w:tr w:rsidR="00F9258F" w:rsidRPr="00DE1DF2" w14:paraId="42C4859D"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46C2240"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8160" w:type="dxa"/>
            <w:tcBorders>
              <w:top w:val="nil"/>
              <w:left w:val="nil"/>
              <w:bottom w:val="single" w:sz="4" w:space="0" w:color="auto"/>
              <w:right w:val="single" w:sz="4" w:space="0" w:color="auto"/>
            </w:tcBorders>
            <w:shd w:val="clear" w:color="000000" w:fill="FFFFFF"/>
            <w:vAlign w:val="bottom"/>
            <w:hideMark/>
          </w:tcPr>
          <w:p w14:paraId="536AC99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Občina</w:t>
            </w:r>
          </w:p>
        </w:tc>
      </w:tr>
      <w:tr w:rsidR="00F9258F" w:rsidRPr="00DE1DF2" w14:paraId="44098A18"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846B71F"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20</w:t>
            </w:r>
          </w:p>
        </w:tc>
        <w:tc>
          <w:tcPr>
            <w:tcW w:w="8160" w:type="dxa"/>
            <w:tcBorders>
              <w:top w:val="nil"/>
              <w:left w:val="nil"/>
              <w:bottom w:val="single" w:sz="4" w:space="0" w:color="auto"/>
              <w:right w:val="single" w:sz="4" w:space="0" w:color="auto"/>
            </w:tcBorders>
            <w:shd w:val="clear" w:color="000000" w:fill="FFFFFF"/>
            <w:vAlign w:val="bottom"/>
            <w:hideMark/>
          </w:tcPr>
          <w:p w14:paraId="1BEBE6FF"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Namen kredita</w:t>
            </w:r>
          </w:p>
        </w:tc>
      </w:tr>
      <w:tr w:rsidR="00F9258F" w:rsidRPr="00DE1DF2" w14:paraId="03A56CD6"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D03A32B"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21</w:t>
            </w:r>
          </w:p>
        </w:tc>
        <w:tc>
          <w:tcPr>
            <w:tcW w:w="8160" w:type="dxa"/>
            <w:tcBorders>
              <w:top w:val="nil"/>
              <w:left w:val="nil"/>
              <w:bottom w:val="single" w:sz="4" w:space="0" w:color="auto"/>
              <w:right w:val="single" w:sz="4" w:space="0" w:color="auto"/>
            </w:tcBorders>
            <w:shd w:val="clear" w:color="000000" w:fill="FFFFFF"/>
            <w:vAlign w:val="bottom"/>
            <w:hideMark/>
          </w:tcPr>
          <w:p w14:paraId="4F978A6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 kreditne pogodbe</w:t>
            </w:r>
          </w:p>
        </w:tc>
      </w:tr>
      <w:tr w:rsidR="00F9258F" w:rsidRPr="00DE1DF2" w14:paraId="68DC784C"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C4CF1EE"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22</w:t>
            </w:r>
          </w:p>
        </w:tc>
        <w:tc>
          <w:tcPr>
            <w:tcW w:w="8160" w:type="dxa"/>
            <w:tcBorders>
              <w:top w:val="nil"/>
              <w:left w:val="nil"/>
              <w:bottom w:val="single" w:sz="4" w:space="0" w:color="auto"/>
              <w:right w:val="single" w:sz="4" w:space="0" w:color="auto"/>
            </w:tcBorders>
            <w:shd w:val="clear" w:color="000000" w:fill="FFFFFF"/>
            <w:vAlign w:val="bottom"/>
            <w:hideMark/>
          </w:tcPr>
          <w:p w14:paraId="2EEA2D66"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 aneksa</w:t>
            </w:r>
          </w:p>
        </w:tc>
      </w:tr>
      <w:tr w:rsidR="00F9258F" w:rsidRPr="00DE1DF2" w14:paraId="5EB6856A"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CFFD812"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23</w:t>
            </w:r>
          </w:p>
        </w:tc>
        <w:tc>
          <w:tcPr>
            <w:tcW w:w="8160" w:type="dxa"/>
            <w:tcBorders>
              <w:top w:val="nil"/>
              <w:left w:val="nil"/>
              <w:bottom w:val="single" w:sz="4" w:space="0" w:color="auto"/>
              <w:right w:val="single" w:sz="4" w:space="0" w:color="auto"/>
            </w:tcBorders>
            <w:shd w:val="clear" w:color="000000" w:fill="FFFFFF"/>
            <w:vAlign w:val="bottom"/>
            <w:hideMark/>
          </w:tcPr>
          <w:p w14:paraId="2E1109ED"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podpisa kreditne pogodbe</w:t>
            </w:r>
          </w:p>
        </w:tc>
      </w:tr>
      <w:tr w:rsidR="00F9258F" w:rsidRPr="00DE1DF2" w14:paraId="57667A66"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B2915D1"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24</w:t>
            </w:r>
          </w:p>
        </w:tc>
        <w:tc>
          <w:tcPr>
            <w:tcW w:w="8160" w:type="dxa"/>
            <w:tcBorders>
              <w:top w:val="nil"/>
              <w:left w:val="nil"/>
              <w:bottom w:val="single" w:sz="4" w:space="0" w:color="auto"/>
              <w:right w:val="single" w:sz="4" w:space="0" w:color="auto"/>
            </w:tcBorders>
            <w:shd w:val="clear" w:color="000000" w:fill="FFFFFF"/>
            <w:vAlign w:val="bottom"/>
            <w:hideMark/>
          </w:tcPr>
          <w:p w14:paraId="1236B265"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podpisa aneksa</w:t>
            </w:r>
          </w:p>
        </w:tc>
      </w:tr>
      <w:tr w:rsidR="00F9258F" w:rsidRPr="00DE1DF2" w14:paraId="48CC34D4"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1726D41"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25</w:t>
            </w:r>
          </w:p>
        </w:tc>
        <w:tc>
          <w:tcPr>
            <w:tcW w:w="8160" w:type="dxa"/>
            <w:tcBorders>
              <w:top w:val="nil"/>
              <w:left w:val="nil"/>
              <w:bottom w:val="single" w:sz="4" w:space="0" w:color="auto"/>
              <w:right w:val="single" w:sz="4" w:space="0" w:color="auto"/>
            </w:tcBorders>
            <w:shd w:val="clear" w:color="000000" w:fill="FFFFFF"/>
            <w:vAlign w:val="bottom"/>
            <w:hideMark/>
          </w:tcPr>
          <w:p w14:paraId="6DD6140D"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zapadlosti poroštva RS</w:t>
            </w:r>
          </w:p>
        </w:tc>
      </w:tr>
      <w:tr w:rsidR="00F9258F" w:rsidRPr="00DE1DF2" w14:paraId="40581A71"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D137777"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26</w:t>
            </w:r>
          </w:p>
        </w:tc>
        <w:tc>
          <w:tcPr>
            <w:tcW w:w="8160" w:type="dxa"/>
            <w:tcBorders>
              <w:top w:val="nil"/>
              <w:left w:val="nil"/>
              <w:bottom w:val="single" w:sz="4" w:space="0" w:color="auto"/>
              <w:right w:val="single" w:sz="4" w:space="0" w:color="auto"/>
            </w:tcBorders>
            <w:shd w:val="clear" w:color="000000" w:fill="FFFFFF"/>
            <w:vAlign w:val="bottom"/>
            <w:hideMark/>
          </w:tcPr>
          <w:p w14:paraId="4EDAF0E3"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Ocena verjetnosti neplačila </w:t>
            </w:r>
          </w:p>
        </w:tc>
      </w:tr>
      <w:tr w:rsidR="00F9258F" w:rsidRPr="00DE1DF2" w14:paraId="6BA733F8"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EFB430F"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27</w:t>
            </w:r>
          </w:p>
        </w:tc>
        <w:tc>
          <w:tcPr>
            <w:tcW w:w="8160" w:type="dxa"/>
            <w:tcBorders>
              <w:top w:val="nil"/>
              <w:left w:val="nil"/>
              <w:bottom w:val="single" w:sz="4" w:space="0" w:color="auto"/>
              <w:right w:val="single" w:sz="4" w:space="0" w:color="auto"/>
            </w:tcBorders>
            <w:shd w:val="clear" w:color="000000" w:fill="FFFFFF"/>
            <w:vAlign w:val="bottom"/>
            <w:hideMark/>
          </w:tcPr>
          <w:p w14:paraId="5848606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Odlog plačila do</w:t>
            </w:r>
          </w:p>
        </w:tc>
      </w:tr>
      <w:tr w:rsidR="00F9258F" w:rsidRPr="00DE1DF2" w14:paraId="79B646C1"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881A829"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28</w:t>
            </w:r>
          </w:p>
        </w:tc>
        <w:tc>
          <w:tcPr>
            <w:tcW w:w="8160" w:type="dxa"/>
            <w:tcBorders>
              <w:top w:val="nil"/>
              <w:left w:val="nil"/>
              <w:bottom w:val="single" w:sz="4" w:space="0" w:color="auto"/>
              <w:right w:val="single" w:sz="4" w:space="0" w:color="auto"/>
            </w:tcBorders>
            <w:shd w:val="clear" w:color="000000" w:fill="FFFFFF"/>
            <w:vAlign w:val="bottom"/>
            <w:hideMark/>
          </w:tcPr>
          <w:p w14:paraId="711CD222"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odloženih plačil v EUR (100%)</w:t>
            </w:r>
          </w:p>
        </w:tc>
      </w:tr>
      <w:tr w:rsidR="00F9258F" w:rsidRPr="00DE1DF2" w14:paraId="4F30BD04"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0C5433C"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29</w:t>
            </w:r>
          </w:p>
        </w:tc>
        <w:tc>
          <w:tcPr>
            <w:tcW w:w="8160" w:type="dxa"/>
            <w:tcBorders>
              <w:top w:val="nil"/>
              <w:left w:val="nil"/>
              <w:bottom w:val="single" w:sz="4" w:space="0" w:color="auto"/>
              <w:right w:val="single" w:sz="4" w:space="0" w:color="auto"/>
            </w:tcBorders>
            <w:shd w:val="clear" w:color="000000" w:fill="FFFFFF"/>
            <w:vAlign w:val="bottom"/>
            <w:hideMark/>
          </w:tcPr>
          <w:p w14:paraId="0AB14F02"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neodplačanih odloženih plačil v EUR (100%) STANJE</w:t>
            </w:r>
          </w:p>
        </w:tc>
      </w:tr>
      <w:tr w:rsidR="00F9258F" w:rsidRPr="00DE1DF2" w14:paraId="420A662E"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BD032A0"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30</w:t>
            </w:r>
          </w:p>
        </w:tc>
        <w:tc>
          <w:tcPr>
            <w:tcW w:w="8160" w:type="dxa"/>
            <w:tcBorders>
              <w:top w:val="nil"/>
              <w:left w:val="nil"/>
              <w:bottom w:val="single" w:sz="4" w:space="0" w:color="auto"/>
              <w:right w:val="single" w:sz="4" w:space="0" w:color="auto"/>
            </w:tcBorders>
            <w:shd w:val="clear" w:color="000000" w:fill="FFFFFF"/>
            <w:vAlign w:val="bottom"/>
            <w:hideMark/>
          </w:tcPr>
          <w:p w14:paraId="1D32D462"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Odstotek poroštva RS</w:t>
            </w:r>
          </w:p>
        </w:tc>
      </w:tr>
      <w:tr w:rsidR="00F9258F" w:rsidRPr="00DE1DF2" w14:paraId="7ED11C8E"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3FEBD7E"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31</w:t>
            </w:r>
          </w:p>
        </w:tc>
        <w:tc>
          <w:tcPr>
            <w:tcW w:w="8160" w:type="dxa"/>
            <w:tcBorders>
              <w:top w:val="nil"/>
              <w:left w:val="nil"/>
              <w:bottom w:val="single" w:sz="4" w:space="0" w:color="auto"/>
              <w:right w:val="single" w:sz="4" w:space="0" w:color="auto"/>
            </w:tcBorders>
            <w:shd w:val="clear" w:color="000000" w:fill="FFFFFF"/>
            <w:vAlign w:val="bottom"/>
            <w:hideMark/>
          </w:tcPr>
          <w:p w14:paraId="7EB848E3"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neodplačanih odloženih plačil v EUR (s poroštvom RS)</w:t>
            </w:r>
          </w:p>
        </w:tc>
      </w:tr>
      <w:tr w:rsidR="00F9258F" w:rsidRPr="00DE1DF2" w14:paraId="4B053737" w14:textId="77777777" w:rsidTr="00F9258F">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7416999" w14:textId="77777777" w:rsidR="00F9258F" w:rsidRPr="00DE1DF2" w:rsidRDefault="00F9258F" w:rsidP="00F9258F">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32</w:t>
            </w:r>
          </w:p>
        </w:tc>
        <w:tc>
          <w:tcPr>
            <w:tcW w:w="8160" w:type="dxa"/>
            <w:tcBorders>
              <w:top w:val="nil"/>
              <w:left w:val="nil"/>
              <w:bottom w:val="single" w:sz="4" w:space="0" w:color="auto"/>
              <w:right w:val="single" w:sz="4" w:space="0" w:color="auto"/>
            </w:tcBorders>
            <w:shd w:val="clear" w:color="000000" w:fill="FFFFFF"/>
            <w:vAlign w:val="bottom"/>
            <w:hideMark/>
          </w:tcPr>
          <w:p w14:paraId="637CEFB7" w14:textId="77777777" w:rsidR="00F9258F" w:rsidRPr="00DE1DF2" w:rsidRDefault="00F9258F" w:rsidP="00F9258F">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Storno</w:t>
            </w:r>
          </w:p>
        </w:tc>
      </w:tr>
    </w:tbl>
    <w:p w14:paraId="22241CDD" w14:textId="77777777" w:rsidR="00F9258F" w:rsidRPr="00DE1DF2" w:rsidRDefault="00F9258F" w:rsidP="00CB1D5B">
      <w:pPr>
        <w:rPr>
          <w:rFonts w:ascii="Tahoma" w:hAnsi="Tahoma" w:cs="Tahoma"/>
          <w:bCs/>
          <w:sz w:val="20"/>
        </w:rPr>
      </w:pPr>
    </w:p>
    <w:p w14:paraId="5E7402A1" w14:textId="77777777" w:rsidR="008232AC" w:rsidRPr="00DE1DF2" w:rsidRDefault="008232AC" w:rsidP="00CB1D5B">
      <w:pPr>
        <w:rPr>
          <w:rFonts w:ascii="Tahoma" w:hAnsi="Tahoma" w:cs="Tahoma"/>
          <w:bCs/>
          <w:sz w:val="20"/>
        </w:rPr>
      </w:pPr>
      <w:r w:rsidRPr="00DE1DF2">
        <w:rPr>
          <w:rFonts w:ascii="Tahoma" w:hAnsi="Tahoma" w:cs="Tahoma"/>
          <w:bCs/>
          <w:sz w:val="20"/>
        </w:rPr>
        <w:br w:type="page"/>
      </w:r>
    </w:p>
    <w:p w14:paraId="2395CB1C" w14:textId="77777777" w:rsidR="008232AC" w:rsidRPr="00DE1DF2" w:rsidRDefault="008232AC" w:rsidP="008232AC">
      <w:pPr>
        <w:rPr>
          <w:rFonts w:ascii="Tahoma" w:hAnsi="Tahoma" w:cs="Tahoma"/>
          <w:bCs/>
          <w:sz w:val="20"/>
        </w:rPr>
      </w:pPr>
      <w:r w:rsidRPr="00DE1DF2">
        <w:rPr>
          <w:rFonts w:ascii="Tahoma" w:hAnsi="Tahoma" w:cs="Tahoma"/>
          <w:bCs/>
          <w:sz w:val="20"/>
        </w:rPr>
        <w:t>Priloga II – Vsebina poročil</w:t>
      </w:r>
      <w:r w:rsidR="003E19FC" w:rsidRPr="00DE1DF2">
        <w:rPr>
          <w:rFonts w:ascii="Tahoma" w:hAnsi="Tahoma" w:cs="Tahoma"/>
          <w:bCs/>
          <w:sz w:val="20"/>
        </w:rPr>
        <w:t xml:space="preserve"> </w:t>
      </w:r>
      <w:r w:rsidRPr="00DE1DF2">
        <w:rPr>
          <w:rFonts w:ascii="Tahoma" w:hAnsi="Tahoma" w:cs="Tahoma"/>
          <w:bCs/>
          <w:sz w:val="20"/>
        </w:rPr>
        <w:t>ZIUZEOP</w:t>
      </w:r>
      <w:r w:rsidR="003E19FC" w:rsidRPr="00DE1DF2">
        <w:rPr>
          <w:rFonts w:ascii="Tahoma" w:hAnsi="Tahoma" w:cs="Tahoma"/>
          <w:bCs/>
          <w:sz w:val="20"/>
        </w:rPr>
        <w:t xml:space="preserve"> </w:t>
      </w:r>
      <w:r w:rsidR="003A04CE" w:rsidRPr="00DE1DF2">
        <w:rPr>
          <w:rFonts w:ascii="Tahoma" w:hAnsi="Tahoma" w:cs="Tahoma"/>
          <w:bCs/>
          <w:sz w:val="20"/>
        </w:rPr>
        <w:t>4</w:t>
      </w:r>
      <w:r w:rsidR="003E19FC" w:rsidRPr="00DE1DF2">
        <w:rPr>
          <w:rFonts w:ascii="Tahoma" w:hAnsi="Tahoma" w:cs="Tahoma"/>
          <w:bCs/>
          <w:sz w:val="20"/>
        </w:rPr>
        <w:t xml:space="preserve"> od </w:t>
      </w:r>
      <w:r w:rsidR="003A04CE" w:rsidRPr="00DE1DF2">
        <w:rPr>
          <w:rFonts w:ascii="Tahoma" w:hAnsi="Tahoma" w:cs="Tahoma"/>
          <w:bCs/>
          <w:sz w:val="20"/>
        </w:rPr>
        <w:t>4</w:t>
      </w:r>
    </w:p>
    <w:p w14:paraId="449DA4DF" w14:textId="77777777" w:rsidR="00303825" w:rsidRPr="00DE1DF2" w:rsidRDefault="00303825" w:rsidP="00303825">
      <w:pPr>
        <w:rPr>
          <w:rFonts w:ascii="Tahoma" w:hAnsi="Tahoma" w:cs="Tahoma"/>
          <w:bCs/>
          <w:sz w:val="20"/>
        </w:rPr>
      </w:pPr>
    </w:p>
    <w:tbl>
      <w:tblPr>
        <w:tblW w:w="9080" w:type="dxa"/>
        <w:tblInd w:w="70" w:type="dxa"/>
        <w:tblCellMar>
          <w:left w:w="70" w:type="dxa"/>
          <w:right w:w="70" w:type="dxa"/>
        </w:tblCellMar>
        <w:tblLook w:val="04A0" w:firstRow="1" w:lastRow="0" w:firstColumn="1" w:lastColumn="0" w:noHBand="0" w:noVBand="1"/>
      </w:tblPr>
      <w:tblGrid>
        <w:gridCol w:w="920"/>
        <w:gridCol w:w="8160"/>
      </w:tblGrid>
      <w:tr w:rsidR="008232AC" w:rsidRPr="00DE1DF2" w14:paraId="5C9A1373" w14:textId="77777777" w:rsidTr="00EE48B2">
        <w:trPr>
          <w:trHeight w:val="596"/>
        </w:trPr>
        <w:tc>
          <w:tcPr>
            <w:tcW w:w="9080" w:type="dxa"/>
            <w:gridSpan w:val="2"/>
            <w:tcBorders>
              <w:top w:val="nil"/>
              <w:left w:val="nil"/>
              <w:bottom w:val="single" w:sz="4" w:space="0" w:color="auto"/>
              <w:right w:val="nil"/>
            </w:tcBorders>
            <w:shd w:val="clear" w:color="auto" w:fill="auto"/>
            <w:vAlign w:val="center"/>
            <w:hideMark/>
          </w:tcPr>
          <w:p w14:paraId="6ECAE596" w14:textId="77777777" w:rsidR="008232AC" w:rsidRPr="00DE1DF2" w:rsidRDefault="008232AC" w:rsidP="008232AC">
            <w:pPr>
              <w:overflowPunct/>
              <w:autoSpaceDE/>
              <w:autoSpaceDN/>
              <w:adjustRightInd/>
              <w:textAlignment w:val="auto"/>
              <w:rPr>
                <w:rFonts w:ascii="Calibri" w:hAnsi="Calibri" w:cs="Calibri"/>
                <w:color w:val="000000"/>
                <w:szCs w:val="22"/>
                <w:lang w:eastAsia="sl-SI"/>
              </w:rPr>
            </w:pPr>
            <w:r w:rsidRPr="00DE1DF2">
              <w:rPr>
                <w:rFonts w:ascii="Calibri" w:hAnsi="Calibri" w:cs="Calibri"/>
                <w:color w:val="000000"/>
                <w:szCs w:val="22"/>
                <w:lang w:eastAsia="sl-SI"/>
              </w:rPr>
              <w:t xml:space="preserve">Nabor podatkov za poročilo </w:t>
            </w:r>
            <w:r w:rsidR="00B43D91" w:rsidRPr="00DE1DF2">
              <w:rPr>
                <w:rFonts w:ascii="Calibri" w:hAnsi="Calibri" w:cs="Calibri"/>
                <w:color w:val="000000"/>
                <w:szCs w:val="22"/>
                <w:lang w:eastAsia="sl-SI"/>
              </w:rPr>
              <w:t>o izterjavi in stanju terjatev Republike Slovenije po plačilu poroštva Republike Slovenije na stanje na zadnji dan četrtletja</w:t>
            </w:r>
          </w:p>
          <w:p w14:paraId="78D69EE1" w14:textId="77777777" w:rsidR="003E19FC" w:rsidRPr="00DE1DF2" w:rsidRDefault="003E19FC" w:rsidP="008232AC">
            <w:pPr>
              <w:overflowPunct/>
              <w:autoSpaceDE/>
              <w:autoSpaceDN/>
              <w:adjustRightInd/>
              <w:textAlignment w:val="auto"/>
              <w:rPr>
                <w:rFonts w:ascii="Calibri" w:hAnsi="Calibri" w:cs="Calibri"/>
                <w:color w:val="000000"/>
                <w:szCs w:val="22"/>
                <w:lang w:eastAsia="sl-SI"/>
              </w:rPr>
            </w:pPr>
          </w:p>
        </w:tc>
      </w:tr>
      <w:tr w:rsidR="008232AC" w:rsidRPr="00DE1DF2" w14:paraId="26C1A6D0" w14:textId="77777777" w:rsidTr="00EE48B2">
        <w:trPr>
          <w:trHeight w:val="409"/>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1DE90A68"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proofErr w:type="spellStart"/>
            <w:r w:rsidRPr="00DE1DF2">
              <w:rPr>
                <w:rFonts w:ascii="Calibri" w:hAnsi="Calibri" w:cs="Calibri"/>
                <w:sz w:val="20"/>
                <w:lang w:eastAsia="sl-SI"/>
              </w:rPr>
              <w:t>Zap.št</w:t>
            </w:r>
            <w:proofErr w:type="spellEnd"/>
            <w:r w:rsidRPr="00DE1DF2">
              <w:rPr>
                <w:rFonts w:ascii="Calibri" w:hAnsi="Calibri" w:cs="Calibri"/>
                <w:sz w:val="20"/>
                <w:lang w:eastAsia="sl-SI"/>
              </w:rPr>
              <w:t>.</w:t>
            </w:r>
          </w:p>
        </w:tc>
        <w:tc>
          <w:tcPr>
            <w:tcW w:w="8160" w:type="dxa"/>
            <w:tcBorders>
              <w:top w:val="nil"/>
              <w:left w:val="nil"/>
              <w:bottom w:val="single" w:sz="4" w:space="0" w:color="auto"/>
              <w:right w:val="single" w:sz="4" w:space="0" w:color="auto"/>
            </w:tcBorders>
            <w:shd w:val="clear" w:color="000000" w:fill="D9D9D9"/>
            <w:vAlign w:val="center"/>
            <w:hideMark/>
          </w:tcPr>
          <w:p w14:paraId="1040F34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Vrsta podatka</w:t>
            </w:r>
          </w:p>
        </w:tc>
      </w:tr>
      <w:tr w:rsidR="008232AC" w:rsidRPr="00DE1DF2" w14:paraId="0275F224"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E293FF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3F88E99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ID pri SID banki</w:t>
            </w:r>
          </w:p>
        </w:tc>
      </w:tr>
      <w:tr w:rsidR="008232AC" w:rsidRPr="00DE1DF2" w14:paraId="4DB685CB"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1D70FF8"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328C5C1D"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kreditojemalca</w:t>
            </w:r>
          </w:p>
        </w:tc>
      </w:tr>
      <w:tr w:rsidR="008232AC" w:rsidRPr="00DE1DF2" w14:paraId="58F0982D"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E3796F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65A7298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kreditojemalca</w:t>
            </w:r>
          </w:p>
        </w:tc>
      </w:tr>
      <w:tr w:rsidR="008232AC" w:rsidRPr="00DE1DF2" w14:paraId="16A8249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10ACD6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367737E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Davčna številka kreditojemalca</w:t>
            </w:r>
          </w:p>
        </w:tc>
      </w:tr>
      <w:tr w:rsidR="008232AC" w:rsidRPr="00DE1DF2" w14:paraId="1F1A45E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B91350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1CAC753C"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banke</w:t>
            </w:r>
          </w:p>
        </w:tc>
      </w:tr>
      <w:tr w:rsidR="008232AC" w:rsidRPr="00DE1DF2" w14:paraId="00C2FC19"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DF89738"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54CE133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banke</w:t>
            </w:r>
          </w:p>
        </w:tc>
      </w:tr>
      <w:tr w:rsidR="008232AC" w:rsidRPr="00DE1DF2" w14:paraId="5BD58503"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34DEE86"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6FC4614C"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Skupina kreditojemalca</w:t>
            </w:r>
          </w:p>
        </w:tc>
      </w:tr>
      <w:tr w:rsidR="008232AC" w:rsidRPr="00DE1DF2" w14:paraId="0AD3A471"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95CAD37"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636DEAC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Velikost podjetja</w:t>
            </w:r>
          </w:p>
        </w:tc>
      </w:tr>
      <w:tr w:rsidR="008232AC" w:rsidRPr="00DE1DF2" w14:paraId="23564355"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4582A9C"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8160" w:type="dxa"/>
            <w:tcBorders>
              <w:top w:val="nil"/>
              <w:left w:val="nil"/>
              <w:bottom w:val="single" w:sz="4" w:space="0" w:color="auto"/>
              <w:right w:val="single" w:sz="4" w:space="0" w:color="auto"/>
            </w:tcBorders>
            <w:shd w:val="clear" w:color="000000" w:fill="FFFFFF"/>
            <w:vAlign w:val="bottom"/>
            <w:hideMark/>
          </w:tcPr>
          <w:p w14:paraId="75679F4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Velikost kreditojemalca </w:t>
            </w:r>
            <w:proofErr w:type="spellStart"/>
            <w:r w:rsidRPr="00DE1DF2">
              <w:rPr>
                <w:rFonts w:ascii="Calibri" w:hAnsi="Calibri" w:cs="Calibri"/>
                <w:sz w:val="20"/>
                <w:lang w:eastAsia="sl-SI"/>
              </w:rPr>
              <w:t>Ajpes</w:t>
            </w:r>
            <w:proofErr w:type="spellEnd"/>
            <w:r w:rsidRPr="00DE1DF2">
              <w:rPr>
                <w:rFonts w:ascii="Calibri" w:hAnsi="Calibri" w:cs="Calibri"/>
                <w:sz w:val="20"/>
                <w:lang w:eastAsia="sl-SI"/>
              </w:rPr>
              <w:t>/</w:t>
            </w:r>
            <w:proofErr w:type="spellStart"/>
            <w:r w:rsidRPr="00DE1DF2">
              <w:rPr>
                <w:rFonts w:ascii="Calibri" w:hAnsi="Calibri" w:cs="Calibri"/>
                <w:sz w:val="20"/>
                <w:lang w:eastAsia="sl-SI"/>
              </w:rPr>
              <w:t>ePRS</w:t>
            </w:r>
            <w:proofErr w:type="spellEnd"/>
          </w:p>
        </w:tc>
      </w:tr>
      <w:tr w:rsidR="008232AC" w:rsidRPr="00DE1DF2" w14:paraId="2BE2BFF5"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F61D3F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10</w:t>
            </w:r>
          </w:p>
        </w:tc>
        <w:tc>
          <w:tcPr>
            <w:tcW w:w="8160" w:type="dxa"/>
            <w:tcBorders>
              <w:top w:val="nil"/>
              <w:left w:val="nil"/>
              <w:bottom w:val="single" w:sz="4" w:space="0" w:color="auto"/>
              <w:right w:val="single" w:sz="4" w:space="0" w:color="auto"/>
            </w:tcBorders>
            <w:shd w:val="clear" w:color="000000" w:fill="FFFFFF"/>
            <w:vAlign w:val="bottom"/>
            <w:hideMark/>
          </w:tcPr>
          <w:p w14:paraId="270CAA01"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kreditojemalca (črkovna oznaka področja)</w:t>
            </w:r>
          </w:p>
        </w:tc>
      </w:tr>
      <w:tr w:rsidR="008232AC" w:rsidRPr="00DE1DF2" w14:paraId="773E408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4EADA7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11</w:t>
            </w:r>
          </w:p>
        </w:tc>
        <w:tc>
          <w:tcPr>
            <w:tcW w:w="8160" w:type="dxa"/>
            <w:tcBorders>
              <w:top w:val="nil"/>
              <w:left w:val="nil"/>
              <w:bottom w:val="single" w:sz="4" w:space="0" w:color="auto"/>
              <w:right w:val="single" w:sz="4" w:space="0" w:color="auto"/>
            </w:tcBorders>
            <w:shd w:val="clear" w:color="000000" w:fill="FFFFFF"/>
            <w:vAlign w:val="bottom"/>
            <w:hideMark/>
          </w:tcPr>
          <w:p w14:paraId="30CB02FC"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w:t>
            </w:r>
          </w:p>
        </w:tc>
      </w:tr>
      <w:tr w:rsidR="008232AC" w:rsidRPr="00DE1DF2" w14:paraId="1B5A9A90"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A3E8A1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12</w:t>
            </w:r>
          </w:p>
        </w:tc>
        <w:tc>
          <w:tcPr>
            <w:tcW w:w="8160" w:type="dxa"/>
            <w:tcBorders>
              <w:top w:val="nil"/>
              <w:left w:val="nil"/>
              <w:bottom w:val="single" w:sz="4" w:space="0" w:color="auto"/>
              <w:right w:val="single" w:sz="4" w:space="0" w:color="auto"/>
            </w:tcBorders>
            <w:shd w:val="clear" w:color="000000" w:fill="FFFFFF"/>
            <w:vAlign w:val="bottom"/>
            <w:hideMark/>
          </w:tcPr>
          <w:p w14:paraId="3C44180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 ANG</w:t>
            </w:r>
          </w:p>
        </w:tc>
      </w:tr>
      <w:tr w:rsidR="008232AC" w:rsidRPr="00DE1DF2" w14:paraId="2540E953"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DE84DD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13</w:t>
            </w:r>
          </w:p>
        </w:tc>
        <w:tc>
          <w:tcPr>
            <w:tcW w:w="8160" w:type="dxa"/>
            <w:tcBorders>
              <w:top w:val="nil"/>
              <w:left w:val="nil"/>
              <w:bottom w:val="single" w:sz="4" w:space="0" w:color="auto"/>
              <w:right w:val="single" w:sz="4" w:space="0" w:color="auto"/>
            </w:tcBorders>
            <w:shd w:val="clear" w:color="000000" w:fill="FFFFFF"/>
            <w:vAlign w:val="bottom"/>
            <w:hideMark/>
          </w:tcPr>
          <w:p w14:paraId="5400296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(oznaka)</w:t>
            </w:r>
          </w:p>
        </w:tc>
      </w:tr>
      <w:tr w:rsidR="008232AC" w:rsidRPr="00DE1DF2" w14:paraId="5ABC785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643E2A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14</w:t>
            </w:r>
          </w:p>
        </w:tc>
        <w:tc>
          <w:tcPr>
            <w:tcW w:w="8160" w:type="dxa"/>
            <w:tcBorders>
              <w:top w:val="nil"/>
              <w:left w:val="nil"/>
              <w:bottom w:val="single" w:sz="4" w:space="0" w:color="auto"/>
              <w:right w:val="single" w:sz="4" w:space="0" w:color="auto"/>
            </w:tcBorders>
            <w:shd w:val="clear" w:color="000000" w:fill="FFFFFF"/>
            <w:vAlign w:val="bottom"/>
            <w:hideMark/>
          </w:tcPr>
          <w:p w14:paraId="355A0D4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w:t>
            </w:r>
          </w:p>
        </w:tc>
      </w:tr>
      <w:tr w:rsidR="008232AC" w:rsidRPr="00DE1DF2" w14:paraId="127D9E9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B61A51C"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15</w:t>
            </w:r>
          </w:p>
        </w:tc>
        <w:tc>
          <w:tcPr>
            <w:tcW w:w="8160" w:type="dxa"/>
            <w:tcBorders>
              <w:top w:val="nil"/>
              <w:left w:val="nil"/>
              <w:bottom w:val="single" w:sz="4" w:space="0" w:color="auto"/>
              <w:right w:val="single" w:sz="4" w:space="0" w:color="auto"/>
            </w:tcBorders>
            <w:shd w:val="clear" w:color="000000" w:fill="FFFFFF"/>
            <w:vAlign w:val="bottom"/>
            <w:hideMark/>
          </w:tcPr>
          <w:p w14:paraId="3C07CE2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 ANG</w:t>
            </w:r>
          </w:p>
        </w:tc>
      </w:tr>
      <w:tr w:rsidR="008232AC" w:rsidRPr="00DE1DF2" w14:paraId="14D8459A"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839E590"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16</w:t>
            </w:r>
          </w:p>
        </w:tc>
        <w:tc>
          <w:tcPr>
            <w:tcW w:w="8160" w:type="dxa"/>
            <w:tcBorders>
              <w:top w:val="nil"/>
              <w:left w:val="nil"/>
              <w:bottom w:val="single" w:sz="4" w:space="0" w:color="auto"/>
              <w:right w:val="single" w:sz="4" w:space="0" w:color="auto"/>
            </w:tcBorders>
            <w:shd w:val="clear" w:color="000000" w:fill="FFFFFF"/>
            <w:vAlign w:val="bottom"/>
            <w:hideMark/>
          </w:tcPr>
          <w:p w14:paraId="6028B5E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(številčno)</w:t>
            </w:r>
          </w:p>
        </w:tc>
      </w:tr>
      <w:tr w:rsidR="008232AC" w:rsidRPr="00DE1DF2" w14:paraId="7C32FEE9"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7F2EC2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17</w:t>
            </w:r>
          </w:p>
        </w:tc>
        <w:tc>
          <w:tcPr>
            <w:tcW w:w="8160" w:type="dxa"/>
            <w:tcBorders>
              <w:top w:val="nil"/>
              <w:left w:val="nil"/>
              <w:bottom w:val="single" w:sz="4" w:space="0" w:color="auto"/>
              <w:right w:val="single" w:sz="4" w:space="0" w:color="auto"/>
            </w:tcBorders>
            <w:shd w:val="clear" w:color="000000" w:fill="FFFFFF"/>
            <w:vAlign w:val="bottom"/>
            <w:hideMark/>
          </w:tcPr>
          <w:p w14:paraId="4D5976E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w:t>
            </w:r>
          </w:p>
        </w:tc>
      </w:tr>
      <w:tr w:rsidR="008232AC" w:rsidRPr="00DE1DF2" w14:paraId="36973D41"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B6A3B0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18</w:t>
            </w:r>
          </w:p>
        </w:tc>
        <w:tc>
          <w:tcPr>
            <w:tcW w:w="8160" w:type="dxa"/>
            <w:tcBorders>
              <w:top w:val="nil"/>
              <w:left w:val="nil"/>
              <w:bottom w:val="single" w:sz="4" w:space="0" w:color="auto"/>
              <w:right w:val="single" w:sz="4" w:space="0" w:color="auto"/>
            </w:tcBorders>
            <w:shd w:val="clear" w:color="000000" w:fill="FFFFFF"/>
            <w:vAlign w:val="bottom"/>
            <w:hideMark/>
          </w:tcPr>
          <w:p w14:paraId="4567B4F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 ANG</w:t>
            </w:r>
          </w:p>
        </w:tc>
      </w:tr>
      <w:tr w:rsidR="008232AC" w:rsidRPr="00DE1DF2" w14:paraId="73FCEC8B"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315BD4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8160" w:type="dxa"/>
            <w:tcBorders>
              <w:top w:val="nil"/>
              <w:left w:val="nil"/>
              <w:bottom w:val="single" w:sz="4" w:space="0" w:color="auto"/>
              <w:right w:val="single" w:sz="4" w:space="0" w:color="auto"/>
            </w:tcBorders>
            <w:shd w:val="clear" w:color="000000" w:fill="FFFFFF"/>
            <w:vAlign w:val="bottom"/>
            <w:hideMark/>
          </w:tcPr>
          <w:p w14:paraId="540C393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Statistična regija kreditojemalca</w:t>
            </w:r>
          </w:p>
        </w:tc>
      </w:tr>
      <w:tr w:rsidR="008232AC" w:rsidRPr="00DE1DF2" w14:paraId="73EB1610"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90B755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20</w:t>
            </w:r>
          </w:p>
        </w:tc>
        <w:tc>
          <w:tcPr>
            <w:tcW w:w="8160" w:type="dxa"/>
            <w:tcBorders>
              <w:top w:val="nil"/>
              <w:left w:val="nil"/>
              <w:bottom w:val="single" w:sz="4" w:space="0" w:color="auto"/>
              <w:right w:val="single" w:sz="4" w:space="0" w:color="auto"/>
            </w:tcBorders>
            <w:shd w:val="clear" w:color="000000" w:fill="FFFFFF"/>
            <w:vAlign w:val="bottom"/>
            <w:hideMark/>
          </w:tcPr>
          <w:p w14:paraId="57A1C40D"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Postopek izterjave vodi: SID banka / banka</w:t>
            </w:r>
          </w:p>
        </w:tc>
      </w:tr>
      <w:tr w:rsidR="008232AC" w:rsidRPr="00DE1DF2" w14:paraId="1B75887B"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CBA60D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21</w:t>
            </w:r>
          </w:p>
        </w:tc>
        <w:tc>
          <w:tcPr>
            <w:tcW w:w="8160" w:type="dxa"/>
            <w:tcBorders>
              <w:top w:val="nil"/>
              <w:left w:val="nil"/>
              <w:bottom w:val="single" w:sz="4" w:space="0" w:color="auto"/>
              <w:right w:val="single" w:sz="4" w:space="0" w:color="auto"/>
            </w:tcBorders>
            <w:shd w:val="clear" w:color="000000" w:fill="FFFFFF"/>
            <w:vAlign w:val="bottom"/>
            <w:hideMark/>
          </w:tcPr>
          <w:p w14:paraId="352304A2"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Nad kreditojemalcem je začet postopek: NE / likvidacije / </w:t>
            </w:r>
            <w:proofErr w:type="spellStart"/>
            <w:r w:rsidRPr="00DE1DF2">
              <w:rPr>
                <w:rFonts w:ascii="Calibri" w:hAnsi="Calibri" w:cs="Calibri"/>
                <w:sz w:val="20"/>
                <w:lang w:eastAsia="sl-SI"/>
              </w:rPr>
              <w:t>p.p</w:t>
            </w:r>
            <w:proofErr w:type="spellEnd"/>
            <w:r w:rsidRPr="00DE1DF2">
              <w:rPr>
                <w:rFonts w:ascii="Calibri" w:hAnsi="Calibri" w:cs="Calibri"/>
                <w:sz w:val="20"/>
                <w:lang w:eastAsia="sl-SI"/>
              </w:rPr>
              <w:t>. / st.</w:t>
            </w:r>
          </w:p>
        </w:tc>
      </w:tr>
      <w:tr w:rsidR="008232AC" w:rsidRPr="00DE1DF2" w14:paraId="7BEF5A01"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701910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22</w:t>
            </w:r>
          </w:p>
        </w:tc>
        <w:tc>
          <w:tcPr>
            <w:tcW w:w="8160" w:type="dxa"/>
            <w:tcBorders>
              <w:top w:val="nil"/>
              <w:left w:val="nil"/>
              <w:bottom w:val="single" w:sz="4" w:space="0" w:color="auto"/>
              <w:right w:val="single" w:sz="4" w:space="0" w:color="auto"/>
            </w:tcBorders>
            <w:shd w:val="clear" w:color="000000" w:fill="FFFFFF"/>
            <w:vAlign w:val="bottom"/>
            <w:hideMark/>
          </w:tcPr>
          <w:p w14:paraId="62268CA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Stanje terjatev na dan (konec predhodnega tromesečja) v EUR</w:t>
            </w:r>
          </w:p>
        </w:tc>
      </w:tr>
      <w:tr w:rsidR="008232AC" w:rsidRPr="00DE1DF2" w14:paraId="50DD045A"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85CC90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23</w:t>
            </w:r>
          </w:p>
        </w:tc>
        <w:tc>
          <w:tcPr>
            <w:tcW w:w="8160" w:type="dxa"/>
            <w:tcBorders>
              <w:top w:val="nil"/>
              <w:left w:val="nil"/>
              <w:bottom w:val="single" w:sz="4" w:space="0" w:color="auto"/>
              <w:right w:val="single" w:sz="4" w:space="0" w:color="auto"/>
            </w:tcBorders>
            <w:shd w:val="clear" w:color="000000" w:fill="FFFFFF"/>
            <w:vAlign w:val="bottom"/>
            <w:hideMark/>
          </w:tcPr>
          <w:p w14:paraId="0A99FF1F"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Povečanje zaradi unovčitve poroštva v EUR</w:t>
            </w:r>
          </w:p>
        </w:tc>
      </w:tr>
      <w:tr w:rsidR="008232AC" w:rsidRPr="00DE1DF2" w14:paraId="6338D59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9FCE476"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24</w:t>
            </w:r>
          </w:p>
        </w:tc>
        <w:tc>
          <w:tcPr>
            <w:tcW w:w="8160" w:type="dxa"/>
            <w:tcBorders>
              <w:top w:val="nil"/>
              <w:left w:val="nil"/>
              <w:bottom w:val="single" w:sz="4" w:space="0" w:color="auto"/>
              <w:right w:val="single" w:sz="4" w:space="0" w:color="auto"/>
            </w:tcBorders>
            <w:shd w:val="clear" w:color="000000" w:fill="FFFFFF"/>
            <w:vAlign w:val="bottom"/>
            <w:hideMark/>
          </w:tcPr>
          <w:p w14:paraId="05D54EB3"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Povečanje iz naslova obračunanih obresti v EUR</w:t>
            </w:r>
          </w:p>
        </w:tc>
      </w:tr>
      <w:tr w:rsidR="008232AC" w:rsidRPr="00DE1DF2" w14:paraId="4D747F77"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6679E70"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25</w:t>
            </w:r>
          </w:p>
        </w:tc>
        <w:tc>
          <w:tcPr>
            <w:tcW w:w="8160" w:type="dxa"/>
            <w:tcBorders>
              <w:top w:val="nil"/>
              <w:left w:val="nil"/>
              <w:bottom w:val="single" w:sz="4" w:space="0" w:color="auto"/>
              <w:right w:val="single" w:sz="4" w:space="0" w:color="auto"/>
            </w:tcBorders>
            <w:shd w:val="clear" w:color="000000" w:fill="FFFFFF"/>
            <w:vAlign w:val="bottom"/>
            <w:hideMark/>
          </w:tcPr>
          <w:p w14:paraId="2035DD38"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Zmanjšanje zaradi plačila glavnice v EUR</w:t>
            </w:r>
          </w:p>
        </w:tc>
      </w:tr>
      <w:tr w:rsidR="008232AC" w:rsidRPr="00DE1DF2" w14:paraId="2F1952A2"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94AD51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26</w:t>
            </w:r>
          </w:p>
        </w:tc>
        <w:tc>
          <w:tcPr>
            <w:tcW w:w="8160" w:type="dxa"/>
            <w:tcBorders>
              <w:top w:val="nil"/>
              <w:left w:val="nil"/>
              <w:bottom w:val="single" w:sz="4" w:space="0" w:color="auto"/>
              <w:right w:val="single" w:sz="4" w:space="0" w:color="auto"/>
            </w:tcBorders>
            <w:shd w:val="clear" w:color="000000" w:fill="FFFFFF"/>
            <w:vAlign w:val="bottom"/>
            <w:hideMark/>
          </w:tcPr>
          <w:p w14:paraId="16DCC90A"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Zmanjšanje zaradi plačila obresti v EUR</w:t>
            </w:r>
          </w:p>
        </w:tc>
      </w:tr>
      <w:tr w:rsidR="008232AC" w:rsidRPr="00DE1DF2" w14:paraId="141C1C01"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983EE0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27</w:t>
            </w:r>
          </w:p>
        </w:tc>
        <w:tc>
          <w:tcPr>
            <w:tcW w:w="8160" w:type="dxa"/>
            <w:tcBorders>
              <w:top w:val="nil"/>
              <w:left w:val="nil"/>
              <w:bottom w:val="single" w:sz="4" w:space="0" w:color="auto"/>
              <w:right w:val="single" w:sz="4" w:space="0" w:color="auto"/>
            </w:tcBorders>
            <w:shd w:val="clear" w:color="000000" w:fill="FFFFFF"/>
            <w:vAlign w:val="bottom"/>
            <w:hideMark/>
          </w:tcPr>
          <w:p w14:paraId="5550B42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Zmanjšanje zaradi drugih razlogov v EUR</w:t>
            </w:r>
          </w:p>
        </w:tc>
      </w:tr>
      <w:tr w:rsidR="008232AC" w:rsidRPr="00DE1DF2" w14:paraId="6F6A49D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56B120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28</w:t>
            </w:r>
          </w:p>
        </w:tc>
        <w:tc>
          <w:tcPr>
            <w:tcW w:w="8160" w:type="dxa"/>
            <w:tcBorders>
              <w:top w:val="nil"/>
              <w:left w:val="nil"/>
              <w:bottom w:val="single" w:sz="4" w:space="0" w:color="auto"/>
              <w:right w:val="single" w:sz="4" w:space="0" w:color="auto"/>
            </w:tcBorders>
            <w:shd w:val="clear" w:color="000000" w:fill="FFFFFF"/>
            <w:vAlign w:val="bottom"/>
            <w:hideMark/>
          </w:tcPr>
          <w:p w14:paraId="47A065B2"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Stanje terjatve na dan (konec tromesečja) v EUR (=22+23+24-25-26-27)</w:t>
            </w:r>
          </w:p>
        </w:tc>
      </w:tr>
      <w:tr w:rsidR="008232AC" w:rsidRPr="00DE1DF2" w14:paraId="71FBBAAA"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BA061D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29</w:t>
            </w:r>
          </w:p>
        </w:tc>
        <w:tc>
          <w:tcPr>
            <w:tcW w:w="8160" w:type="dxa"/>
            <w:tcBorders>
              <w:top w:val="nil"/>
              <w:left w:val="nil"/>
              <w:bottom w:val="single" w:sz="4" w:space="0" w:color="auto"/>
              <w:right w:val="single" w:sz="4" w:space="0" w:color="auto"/>
            </w:tcBorders>
            <w:shd w:val="clear" w:color="000000" w:fill="FFFFFF"/>
            <w:vAlign w:val="bottom"/>
            <w:hideMark/>
          </w:tcPr>
          <w:p w14:paraId="32D6B573"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Številka zahtevka za unovčitev poroštva</w:t>
            </w:r>
          </w:p>
        </w:tc>
      </w:tr>
      <w:tr w:rsidR="008232AC" w:rsidRPr="00DE1DF2" w14:paraId="4DCFE0ED"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1350D4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30</w:t>
            </w:r>
          </w:p>
        </w:tc>
        <w:tc>
          <w:tcPr>
            <w:tcW w:w="8160" w:type="dxa"/>
            <w:tcBorders>
              <w:top w:val="nil"/>
              <w:left w:val="nil"/>
              <w:bottom w:val="single" w:sz="4" w:space="0" w:color="auto"/>
              <w:right w:val="single" w:sz="4" w:space="0" w:color="auto"/>
            </w:tcBorders>
            <w:shd w:val="clear" w:color="000000" w:fill="FFFFFF"/>
            <w:vAlign w:val="bottom"/>
            <w:hideMark/>
          </w:tcPr>
          <w:p w14:paraId="4B4C6BC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 kreditne pogodbe</w:t>
            </w:r>
          </w:p>
        </w:tc>
      </w:tr>
      <w:tr w:rsidR="008232AC" w:rsidRPr="00DE1DF2" w14:paraId="05463B70"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AF4B4F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31</w:t>
            </w:r>
          </w:p>
        </w:tc>
        <w:tc>
          <w:tcPr>
            <w:tcW w:w="8160" w:type="dxa"/>
            <w:tcBorders>
              <w:top w:val="nil"/>
              <w:left w:val="nil"/>
              <w:bottom w:val="single" w:sz="4" w:space="0" w:color="auto"/>
              <w:right w:val="single" w:sz="4" w:space="0" w:color="auto"/>
            </w:tcBorders>
            <w:shd w:val="clear" w:color="000000" w:fill="FFFFFF"/>
            <w:vAlign w:val="bottom"/>
            <w:hideMark/>
          </w:tcPr>
          <w:p w14:paraId="58CE8161"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 aneksa</w:t>
            </w:r>
          </w:p>
        </w:tc>
      </w:tr>
      <w:tr w:rsidR="008232AC" w:rsidRPr="00DE1DF2" w14:paraId="469CAF7E"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262D8F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32</w:t>
            </w:r>
          </w:p>
        </w:tc>
        <w:tc>
          <w:tcPr>
            <w:tcW w:w="8160" w:type="dxa"/>
            <w:tcBorders>
              <w:top w:val="nil"/>
              <w:left w:val="nil"/>
              <w:bottom w:val="single" w:sz="4" w:space="0" w:color="auto"/>
              <w:right w:val="single" w:sz="4" w:space="0" w:color="auto"/>
            </w:tcBorders>
            <w:shd w:val="clear" w:color="000000" w:fill="FFFFFF"/>
            <w:vAlign w:val="bottom"/>
            <w:hideMark/>
          </w:tcPr>
          <w:p w14:paraId="5529FB5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Opombe</w:t>
            </w:r>
          </w:p>
        </w:tc>
      </w:tr>
    </w:tbl>
    <w:p w14:paraId="04056206" w14:textId="77777777" w:rsidR="0099529E" w:rsidRPr="00DE1DF2" w:rsidRDefault="0099529E" w:rsidP="00CB1D5B">
      <w:pPr>
        <w:rPr>
          <w:rFonts w:ascii="Tahoma" w:hAnsi="Tahoma" w:cs="Tahoma"/>
          <w:bCs/>
          <w:sz w:val="20"/>
        </w:rPr>
      </w:pPr>
    </w:p>
    <w:p w14:paraId="5D8E2D36" w14:textId="77777777" w:rsidR="00B16B5C" w:rsidRPr="00DE1DF2" w:rsidRDefault="00B16B5C" w:rsidP="00B16B5C">
      <w:pPr>
        <w:rPr>
          <w:rFonts w:ascii="Tahoma" w:hAnsi="Tahoma" w:cs="Tahoma"/>
          <w:sz w:val="20"/>
        </w:rPr>
      </w:pPr>
      <w:r w:rsidRPr="00DE1DF2">
        <w:rPr>
          <w:rFonts w:ascii="Tahoma" w:hAnsi="Tahoma" w:cs="Tahoma"/>
          <w:bCs/>
          <w:sz w:val="20"/>
        </w:rPr>
        <w:br w:type="page"/>
      </w:r>
      <w:r w:rsidRPr="00DE1DF2">
        <w:rPr>
          <w:rFonts w:ascii="Tahoma" w:hAnsi="Tahoma" w:cs="Tahoma"/>
          <w:bCs/>
          <w:sz w:val="20"/>
        </w:rPr>
        <w:lastRenderedPageBreak/>
        <w:t>Priloga III – Vsebina poročil</w:t>
      </w:r>
      <w:r w:rsidR="003E19FC" w:rsidRPr="00DE1DF2">
        <w:rPr>
          <w:rFonts w:ascii="Tahoma" w:hAnsi="Tahoma" w:cs="Tahoma"/>
          <w:bCs/>
          <w:sz w:val="20"/>
        </w:rPr>
        <w:t xml:space="preserve"> </w:t>
      </w:r>
      <w:r w:rsidRPr="00DE1DF2">
        <w:rPr>
          <w:rFonts w:ascii="Tahoma" w:hAnsi="Tahoma" w:cs="Tahoma"/>
          <w:sz w:val="20"/>
        </w:rPr>
        <w:t>ZDLGPE</w:t>
      </w:r>
      <w:r w:rsidR="003E19FC" w:rsidRPr="00DE1DF2">
        <w:rPr>
          <w:rFonts w:ascii="Tahoma" w:hAnsi="Tahoma" w:cs="Tahoma"/>
          <w:sz w:val="20"/>
        </w:rPr>
        <w:t xml:space="preserve"> 1 od </w:t>
      </w:r>
      <w:r w:rsidR="003A04CE" w:rsidRPr="00DE1DF2">
        <w:rPr>
          <w:rFonts w:ascii="Tahoma" w:hAnsi="Tahoma" w:cs="Tahoma"/>
          <w:sz w:val="20"/>
        </w:rPr>
        <w:t>4</w:t>
      </w:r>
    </w:p>
    <w:p w14:paraId="326950D4" w14:textId="77777777" w:rsidR="00B16B5C" w:rsidRPr="00DE1DF2" w:rsidRDefault="00B16B5C" w:rsidP="00CB1D5B">
      <w:pPr>
        <w:rPr>
          <w:rFonts w:ascii="Tahoma" w:hAnsi="Tahoma" w:cs="Tahoma"/>
          <w:bCs/>
          <w:sz w:val="20"/>
        </w:rPr>
      </w:pPr>
    </w:p>
    <w:tbl>
      <w:tblPr>
        <w:tblW w:w="9080" w:type="dxa"/>
        <w:tblInd w:w="70" w:type="dxa"/>
        <w:tblCellMar>
          <w:left w:w="70" w:type="dxa"/>
          <w:right w:w="70" w:type="dxa"/>
        </w:tblCellMar>
        <w:tblLook w:val="04A0" w:firstRow="1" w:lastRow="0" w:firstColumn="1" w:lastColumn="0" w:noHBand="0" w:noVBand="1"/>
      </w:tblPr>
      <w:tblGrid>
        <w:gridCol w:w="920"/>
        <w:gridCol w:w="8160"/>
      </w:tblGrid>
      <w:tr w:rsidR="008232AC" w:rsidRPr="00DE1DF2" w14:paraId="072CB920" w14:textId="77777777" w:rsidTr="00EE48B2">
        <w:trPr>
          <w:trHeight w:val="220"/>
        </w:trPr>
        <w:tc>
          <w:tcPr>
            <w:tcW w:w="9080" w:type="dxa"/>
            <w:gridSpan w:val="2"/>
            <w:tcBorders>
              <w:top w:val="nil"/>
              <w:left w:val="nil"/>
              <w:bottom w:val="single" w:sz="4" w:space="0" w:color="auto"/>
              <w:right w:val="nil"/>
            </w:tcBorders>
            <w:shd w:val="clear" w:color="auto" w:fill="auto"/>
            <w:vAlign w:val="center"/>
            <w:hideMark/>
          </w:tcPr>
          <w:p w14:paraId="0D4E9130" w14:textId="77777777" w:rsidR="008232AC" w:rsidRPr="00DE1DF2" w:rsidRDefault="008232AC" w:rsidP="008232AC">
            <w:pPr>
              <w:overflowPunct/>
              <w:autoSpaceDE/>
              <w:autoSpaceDN/>
              <w:adjustRightInd/>
              <w:textAlignment w:val="auto"/>
              <w:rPr>
                <w:rFonts w:ascii="Calibri" w:hAnsi="Calibri" w:cs="Calibri"/>
                <w:color w:val="000000"/>
                <w:szCs w:val="22"/>
                <w:lang w:eastAsia="sl-SI"/>
              </w:rPr>
            </w:pPr>
            <w:r w:rsidRPr="00DE1DF2">
              <w:rPr>
                <w:rFonts w:ascii="Calibri" w:hAnsi="Calibri" w:cs="Calibri"/>
                <w:color w:val="000000"/>
                <w:szCs w:val="22"/>
                <w:lang w:eastAsia="sl-SI"/>
              </w:rPr>
              <w:t xml:space="preserve">Nabor podatkov za poročilo </w:t>
            </w:r>
            <w:r w:rsidR="003E19FC" w:rsidRPr="00DE1DF2">
              <w:rPr>
                <w:rFonts w:ascii="Calibri" w:hAnsi="Calibri" w:cs="Calibri"/>
                <w:color w:val="000000"/>
                <w:szCs w:val="22"/>
                <w:lang w:eastAsia="sl-SI"/>
              </w:rPr>
              <w:t>o kreditih pogodbah, sklenjenih v skladu s pogoji ZDLGPE, v preteklem mesecu in o poroštveni obveznosti Republike Slovenije</w:t>
            </w:r>
          </w:p>
          <w:p w14:paraId="1A248C72" w14:textId="77777777" w:rsidR="003E19FC" w:rsidRPr="00DE1DF2" w:rsidRDefault="003E19FC" w:rsidP="008232AC">
            <w:pPr>
              <w:overflowPunct/>
              <w:autoSpaceDE/>
              <w:autoSpaceDN/>
              <w:adjustRightInd/>
              <w:textAlignment w:val="auto"/>
              <w:rPr>
                <w:rFonts w:ascii="Calibri" w:hAnsi="Calibri" w:cs="Calibri"/>
                <w:color w:val="000000"/>
                <w:szCs w:val="22"/>
                <w:lang w:eastAsia="sl-SI"/>
              </w:rPr>
            </w:pPr>
          </w:p>
        </w:tc>
      </w:tr>
      <w:tr w:rsidR="008232AC" w:rsidRPr="00DE1DF2" w14:paraId="6D472AC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59C6AD9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proofErr w:type="spellStart"/>
            <w:r w:rsidRPr="00DE1DF2">
              <w:rPr>
                <w:rFonts w:ascii="Calibri" w:hAnsi="Calibri" w:cs="Calibri"/>
                <w:sz w:val="20"/>
                <w:lang w:eastAsia="sl-SI"/>
              </w:rPr>
              <w:t>Zap.št</w:t>
            </w:r>
            <w:proofErr w:type="spellEnd"/>
            <w:r w:rsidRPr="00DE1DF2">
              <w:rPr>
                <w:rFonts w:ascii="Calibri" w:hAnsi="Calibri" w:cs="Calibri"/>
                <w:sz w:val="20"/>
                <w:lang w:eastAsia="sl-SI"/>
              </w:rPr>
              <w:t>.</w:t>
            </w:r>
          </w:p>
        </w:tc>
        <w:tc>
          <w:tcPr>
            <w:tcW w:w="8160" w:type="dxa"/>
            <w:tcBorders>
              <w:top w:val="nil"/>
              <w:left w:val="nil"/>
              <w:bottom w:val="single" w:sz="4" w:space="0" w:color="auto"/>
              <w:right w:val="single" w:sz="4" w:space="0" w:color="auto"/>
            </w:tcBorders>
            <w:shd w:val="clear" w:color="000000" w:fill="D9D9D9"/>
            <w:vAlign w:val="center"/>
            <w:hideMark/>
          </w:tcPr>
          <w:p w14:paraId="35FE065F"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Vrsta podatka</w:t>
            </w:r>
          </w:p>
        </w:tc>
      </w:tr>
      <w:tr w:rsidR="008232AC" w:rsidRPr="00DE1DF2" w14:paraId="4F81EC16"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E41CE77"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1D9A9CE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ID pri SID banki</w:t>
            </w:r>
          </w:p>
        </w:tc>
      </w:tr>
      <w:tr w:rsidR="008232AC" w:rsidRPr="00DE1DF2" w14:paraId="0E10B7BD"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64ADB3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40C9856F"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banke</w:t>
            </w:r>
          </w:p>
        </w:tc>
      </w:tr>
      <w:tr w:rsidR="008232AC" w:rsidRPr="00DE1DF2" w14:paraId="1F26736E"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2657AE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7A29581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MŠ banke</w:t>
            </w:r>
          </w:p>
        </w:tc>
      </w:tr>
      <w:tr w:rsidR="008232AC" w:rsidRPr="00DE1DF2" w14:paraId="1C5958F5"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127189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73E7BD62"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kreditojemalca</w:t>
            </w:r>
          </w:p>
        </w:tc>
      </w:tr>
      <w:tr w:rsidR="008232AC" w:rsidRPr="00DE1DF2" w14:paraId="7FF5F1EB"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AB66853"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32CD104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MŠ kreditojemalca</w:t>
            </w:r>
          </w:p>
        </w:tc>
      </w:tr>
      <w:tr w:rsidR="008232AC" w:rsidRPr="00DE1DF2" w14:paraId="124F9753"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94EAFD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7ABBD10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Velikost podjetja</w:t>
            </w:r>
          </w:p>
        </w:tc>
      </w:tr>
      <w:tr w:rsidR="008232AC" w:rsidRPr="00DE1DF2" w14:paraId="25B6028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26CF63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792F46A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Velikost kreditojemalca </w:t>
            </w:r>
            <w:proofErr w:type="spellStart"/>
            <w:r w:rsidRPr="00DE1DF2">
              <w:rPr>
                <w:rFonts w:ascii="Calibri" w:hAnsi="Calibri" w:cs="Calibri"/>
                <w:sz w:val="20"/>
                <w:lang w:eastAsia="sl-SI"/>
              </w:rPr>
              <w:t>Ajpes</w:t>
            </w:r>
            <w:proofErr w:type="spellEnd"/>
            <w:r w:rsidRPr="00DE1DF2">
              <w:rPr>
                <w:rFonts w:ascii="Calibri" w:hAnsi="Calibri" w:cs="Calibri"/>
                <w:sz w:val="20"/>
                <w:lang w:eastAsia="sl-SI"/>
              </w:rPr>
              <w:t>/</w:t>
            </w:r>
            <w:proofErr w:type="spellStart"/>
            <w:r w:rsidRPr="00DE1DF2">
              <w:rPr>
                <w:rFonts w:ascii="Calibri" w:hAnsi="Calibri" w:cs="Calibri"/>
                <w:sz w:val="20"/>
                <w:lang w:eastAsia="sl-SI"/>
              </w:rPr>
              <w:t>ePRS</w:t>
            </w:r>
            <w:proofErr w:type="spellEnd"/>
          </w:p>
        </w:tc>
      </w:tr>
      <w:tr w:rsidR="008232AC" w:rsidRPr="00DE1DF2" w14:paraId="2B39106D"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28BE61C"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5C079DA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(črkovna oznaka)</w:t>
            </w:r>
          </w:p>
        </w:tc>
      </w:tr>
      <w:tr w:rsidR="008232AC" w:rsidRPr="00DE1DF2" w14:paraId="2029793B"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737F4D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8160" w:type="dxa"/>
            <w:tcBorders>
              <w:top w:val="nil"/>
              <w:left w:val="nil"/>
              <w:bottom w:val="single" w:sz="4" w:space="0" w:color="auto"/>
              <w:right w:val="single" w:sz="4" w:space="0" w:color="auto"/>
            </w:tcBorders>
            <w:shd w:val="clear" w:color="000000" w:fill="FFFFFF"/>
            <w:vAlign w:val="bottom"/>
            <w:hideMark/>
          </w:tcPr>
          <w:p w14:paraId="48B9EF98"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w:t>
            </w:r>
          </w:p>
        </w:tc>
      </w:tr>
      <w:tr w:rsidR="008232AC" w:rsidRPr="00DE1DF2" w14:paraId="1996D609"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21C8C3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10</w:t>
            </w:r>
          </w:p>
        </w:tc>
        <w:tc>
          <w:tcPr>
            <w:tcW w:w="8160" w:type="dxa"/>
            <w:tcBorders>
              <w:top w:val="nil"/>
              <w:left w:val="nil"/>
              <w:bottom w:val="single" w:sz="4" w:space="0" w:color="auto"/>
              <w:right w:val="single" w:sz="4" w:space="0" w:color="auto"/>
            </w:tcBorders>
            <w:shd w:val="clear" w:color="000000" w:fill="FFFFFF"/>
            <w:vAlign w:val="bottom"/>
            <w:hideMark/>
          </w:tcPr>
          <w:p w14:paraId="4C3B4A1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 ANG</w:t>
            </w:r>
          </w:p>
        </w:tc>
      </w:tr>
      <w:tr w:rsidR="008232AC" w:rsidRPr="00DE1DF2" w14:paraId="7126F8C5"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A9DE42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11</w:t>
            </w:r>
          </w:p>
        </w:tc>
        <w:tc>
          <w:tcPr>
            <w:tcW w:w="8160" w:type="dxa"/>
            <w:tcBorders>
              <w:top w:val="nil"/>
              <w:left w:val="nil"/>
              <w:bottom w:val="single" w:sz="4" w:space="0" w:color="auto"/>
              <w:right w:val="single" w:sz="4" w:space="0" w:color="auto"/>
            </w:tcBorders>
            <w:shd w:val="clear" w:color="000000" w:fill="FFFFFF"/>
            <w:vAlign w:val="bottom"/>
            <w:hideMark/>
          </w:tcPr>
          <w:p w14:paraId="26464738"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(oznaka)</w:t>
            </w:r>
          </w:p>
        </w:tc>
      </w:tr>
      <w:tr w:rsidR="008232AC" w:rsidRPr="00DE1DF2" w14:paraId="7E94650E"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F229E1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12</w:t>
            </w:r>
          </w:p>
        </w:tc>
        <w:tc>
          <w:tcPr>
            <w:tcW w:w="8160" w:type="dxa"/>
            <w:tcBorders>
              <w:top w:val="nil"/>
              <w:left w:val="nil"/>
              <w:bottom w:val="single" w:sz="4" w:space="0" w:color="auto"/>
              <w:right w:val="single" w:sz="4" w:space="0" w:color="auto"/>
            </w:tcBorders>
            <w:shd w:val="clear" w:color="000000" w:fill="FFFFFF"/>
            <w:vAlign w:val="bottom"/>
            <w:hideMark/>
          </w:tcPr>
          <w:p w14:paraId="6E16DFC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w:t>
            </w:r>
          </w:p>
        </w:tc>
      </w:tr>
      <w:tr w:rsidR="008232AC" w:rsidRPr="00DE1DF2" w14:paraId="56FA2D57"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DF5C31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13</w:t>
            </w:r>
          </w:p>
        </w:tc>
        <w:tc>
          <w:tcPr>
            <w:tcW w:w="8160" w:type="dxa"/>
            <w:tcBorders>
              <w:top w:val="nil"/>
              <w:left w:val="nil"/>
              <w:bottom w:val="single" w:sz="4" w:space="0" w:color="auto"/>
              <w:right w:val="single" w:sz="4" w:space="0" w:color="auto"/>
            </w:tcBorders>
            <w:shd w:val="clear" w:color="000000" w:fill="FFFFFF"/>
            <w:vAlign w:val="bottom"/>
            <w:hideMark/>
          </w:tcPr>
          <w:p w14:paraId="784A570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 ANG</w:t>
            </w:r>
          </w:p>
        </w:tc>
      </w:tr>
      <w:tr w:rsidR="008232AC" w:rsidRPr="00DE1DF2" w14:paraId="1F9727A6"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6AA559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14</w:t>
            </w:r>
          </w:p>
        </w:tc>
        <w:tc>
          <w:tcPr>
            <w:tcW w:w="8160" w:type="dxa"/>
            <w:tcBorders>
              <w:top w:val="nil"/>
              <w:left w:val="nil"/>
              <w:bottom w:val="single" w:sz="4" w:space="0" w:color="auto"/>
              <w:right w:val="single" w:sz="4" w:space="0" w:color="auto"/>
            </w:tcBorders>
            <w:shd w:val="clear" w:color="000000" w:fill="FFFFFF"/>
            <w:vAlign w:val="bottom"/>
            <w:hideMark/>
          </w:tcPr>
          <w:p w14:paraId="5FA387A1"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(številčno)</w:t>
            </w:r>
          </w:p>
        </w:tc>
      </w:tr>
      <w:tr w:rsidR="008232AC" w:rsidRPr="00DE1DF2" w14:paraId="2B0D731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4D8BDF6"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15</w:t>
            </w:r>
          </w:p>
        </w:tc>
        <w:tc>
          <w:tcPr>
            <w:tcW w:w="8160" w:type="dxa"/>
            <w:tcBorders>
              <w:top w:val="nil"/>
              <w:left w:val="nil"/>
              <w:bottom w:val="single" w:sz="4" w:space="0" w:color="auto"/>
              <w:right w:val="single" w:sz="4" w:space="0" w:color="auto"/>
            </w:tcBorders>
            <w:shd w:val="clear" w:color="000000" w:fill="FFFFFF"/>
            <w:vAlign w:val="bottom"/>
            <w:hideMark/>
          </w:tcPr>
          <w:p w14:paraId="09FC31C1"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(opisno)</w:t>
            </w:r>
          </w:p>
        </w:tc>
      </w:tr>
      <w:tr w:rsidR="008232AC" w:rsidRPr="00DE1DF2" w14:paraId="5DAA9430"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E05C347"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16</w:t>
            </w:r>
          </w:p>
        </w:tc>
        <w:tc>
          <w:tcPr>
            <w:tcW w:w="8160" w:type="dxa"/>
            <w:tcBorders>
              <w:top w:val="nil"/>
              <w:left w:val="nil"/>
              <w:bottom w:val="single" w:sz="4" w:space="0" w:color="auto"/>
              <w:right w:val="single" w:sz="4" w:space="0" w:color="auto"/>
            </w:tcBorders>
            <w:shd w:val="clear" w:color="000000" w:fill="FFFFFF"/>
            <w:vAlign w:val="bottom"/>
            <w:hideMark/>
          </w:tcPr>
          <w:p w14:paraId="7E2146E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(opisno) ANG</w:t>
            </w:r>
          </w:p>
        </w:tc>
      </w:tr>
      <w:tr w:rsidR="008232AC" w:rsidRPr="00DE1DF2" w14:paraId="49240A7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403E826"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17</w:t>
            </w:r>
          </w:p>
        </w:tc>
        <w:tc>
          <w:tcPr>
            <w:tcW w:w="8160" w:type="dxa"/>
            <w:tcBorders>
              <w:top w:val="nil"/>
              <w:left w:val="nil"/>
              <w:bottom w:val="single" w:sz="4" w:space="0" w:color="auto"/>
              <w:right w:val="single" w:sz="4" w:space="0" w:color="auto"/>
            </w:tcBorders>
            <w:shd w:val="clear" w:color="000000" w:fill="FFFFFF"/>
            <w:vAlign w:val="bottom"/>
            <w:hideMark/>
          </w:tcPr>
          <w:p w14:paraId="54EDFD8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Statistična regija (NUTS 3)</w:t>
            </w:r>
          </w:p>
        </w:tc>
      </w:tr>
      <w:tr w:rsidR="008232AC" w:rsidRPr="00DE1DF2" w14:paraId="65946314"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6B2830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18</w:t>
            </w:r>
          </w:p>
        </w:tc>
        <w:tc>
          <w:tcPr>
            <w:tcW w:w="8160" w:type="dxa"/>
            <w:tcBorders>
              <w:top w:val="nil"/>
              <w:left w:val="nil"/>
              <w:bottom w:val="single" w:sz="4" w:space="0" w:color="auto"/>
              <w:right w:val="single" w:sz="4" w:space="0" w:color="auto"/>
            </w:tcBorders>
            <w:shd w:val="clear" w:color="000000" w:fill="FFFFFF"/>
            <w:vAlign w:val="bottom"/>
            <w:hideMark/>
          </w:tcPr>
          <w:p w14:paraId="095A3AF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Namen kredita</w:t>
            </w:r>
          </w:p>
        </w:tc>
      </w:tr>
      <w:tr w:rsidR="008232AC" w:rsidRPr="00DE1DF2" w14:paraId="52A68D44"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8A9D833"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8160" w:type="dxa"/>
            <w:tcBorders>
              <w:top w:val="nil"/>
              <w:left w:val="nil"/>
              <w:bottom w:val="single" w:sz="4" w:space="0" w:color="auto"/>
              <w:right w:val="single" w:sz="4" w:space="0" w:color="auto"/>
            </w:tcBorders>
            <w:shd w:val="clear" w:color="000000" w:fill="FFFFFF"/>
            <w:vAlign w:val="bottom"/>
            <w:hideMark/>
          </w:tcPr>
          <w:p w14:paraId="76D7DF83"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Številka kreditne pogodbe</w:t>
            </w:r>
          </w:p>
        </w:tc>
      </w:tr>
      <w:tr w:rsidR="008232AC" w:rsidRPr="00DE1DF2" w14:paraId="5E2A15C9"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A863A1A"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20</w:t>
            </w:r>
          </w:p>
        </w:tc>
        <w:tc>
          <w:tcPr>
            <w:tcW w:w="8160" w:type="dxa"/>
            <w:tcBorders>
              <w:top w:val="nil"/>
              <w:left w:val="nil"/>
              <w:bottom w:val="single" w:sz="4" w:space="0" w:color="auto"/>
              <w:right w:val="single" w:sz="4" w:space="0" w:color="auto"/>
            </w:tcBorders>
            <w:shd w:val="clear" w:color="000000" w:fill="FFFFFF"/>
            <w:vAlign w:val="bottom"/>
            <w:hideMark/>
          </w:tcPr>
          <w:p w14:paraId="6A6FCD7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sklenitve kreditne pogodbe</w:t>
            </w:r>
          </w:p>
        </w:tc>
      </w:tr>
      <w:tr w:rsidR="008232AC" w:rsidRPr="00DE1DF2" w14:paraId="5667A27A"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F92ABC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21</w:t>
            </w:r>
          </w:p>
        </w:tc>
        <w:tc>
          <w:tcPr>
            <w:tcW w:w="8160" w:type="dxa"/>
            <w:tcBorders>
              <w:top w:val="nil"/>
              <w:left w:val="nil"/>
              <w:bottom w:val="single" w:sz="4" w:space="0" w:color="auto"/>
              <w:right w:val="single" w:sz="4" w:space="0" w:color="auto"/>
            </w:tcBorders>
            <w:shd w:val="clear" w:color="000000" w:fill="FFFFFF"/>
            <w:vAlign w:val="bottom"/>
            <w:hideMark/>
          </w:tcPr>
          <w:p w14:paraId="08D45FB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zapadlosti poroštva RS</w:t>
            </w:r>
          </w:p>
        </w:tc>
      </w:tr>
      <w:tr w:rsidR="008232AC" w:rsidRPr="00DE1DF2" w14:paraId="78126C50"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0D0FD5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22</w:t>
            </w:r>
          </w:p>
        </w:tc>
        <w:tc>
          <w:tcPr>
            <w:tcW w:w="8160" w:type="dxa"/>
            <w:tcBorders>
              <w:top w:val="nil"/>
              <w:left w:val="nil"/>
              <w:bottom w:val="single" w:sz="4" w:space="0" w:color="auto"/>
              <w:right w:val="single" w:sz="4" w:space="0" w:color="auto"/>
            </w:tcBorders>
            <w:shd w:val="clear" w:color="000000" w:fill="FFFFFF"/>
            <w:vAlign w:val="bottom"/>
            <w:hideMark/>
          </w:tcPr>
          <w:p w14:paraId="4C94807F"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Ocena verjetnosti neplačila </w:t>
            </w:r>
          </w:p>
        </w:tc>
      </w:tr>
      <w:tr w:rsidR="008232AC" w:rsidRPr="00DE1DF2" w14:paraId="4B45B18A"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5D233A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23</w:t>
            </w:r>
          </w:p>
        </w:tc>
        <w:tc>
          <w:tcPr>
            <w:tcW w:w="8160" w:type="dxa"/>
            <w:tcBorders>
              <w:top w:val="nil"/>
              <w:left w:val="nil"/>
              <w:bottom w:val="single" w:sz="4" w:space="0" w:color="auto"/>
              <w:right w:val="single" w:sz="4" w:space="0" w:color="auto"/>
            </w:tcBorders>
            <w:shd w:val="clear" w:color="000000" w:fill="FFFFFF"/>
            <w:vAlign w:val="bottom"/>
            <w:hideMark/>
          </w:tcPr>
          <w:p w14:paraId="1C14211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Pogodbeni znesek v EUR (100%)</w:t>
            </w:r>
          </w:p>
        </w:tc>
      </w:tr>
      <w:tr w:rsidR="008232AC" w:rsidRPr="00DE1DF2" w14:paraId="50979F2D"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BB8DA97"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24</w:t>
            </w:r>
          </w:p>
        </w:tc>
        <w:tc>
          <w:tcPr>
            <w:tcW w:w="8160" w:type="dxa"/>
            <w:tcBorders>
              <w:top w:val="nil"/>
              <w:left w:val="nil"/>
              <w:bottom w:val="single" w:sz="4" w:space="0" w:color="auto"/>
              <w:right w:val="single" w:sz="4" w:space="0" w:color="auto"/>
            </w:tcBorders>
            <w:shd w:val="clear" w:color="000000" w:fill="FFFFFF"/>
            <w:vAlign w:val="bottom"/>
            <w:hideMark/>
          </w:tcPr>
          <w:p w14:paraId="0DA6BC6F"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Odstotek poroštva RS</w:t>
            </w:r>
          </w:p>
        </w:tc>
      </w:tr>
      <w:tr w:rsidR="008232AC" w:rsidRPr="00DE1DF2" w14:paraId="64139581"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3C26BA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25</w:t>
            </w:r>
          </w:p>
        </w:tc>
        <w:tc>
          <w:tcPr>
            <w:tcW w:w="8160" w:type="dxa"/>
            <w:tcBorders>
              <w:top w:val="nil"/>
              <w:left w:val="nil"/>
              <w:bottom w:val="single" w:sz="4" w:space="0" w:color="auto"/>
              <w:right w:val="single" w:sz="4" w:space="0" w:color="auto"/>
            </w:tcBorders>
            <w:shd w:val="clear" w:color="000000" w:fill="FFFFFF"/>
            <w:vAlign w:val="bottom"/>
            <w:hideMark/>
          </w:tcPr>
          <w:p w14:paraId="34A975A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Pogodbeni znesek v EUR (% poroštva RS)</w:t>
            </w:r>
          </w:p>
        </w:tc>
      </w:tr>
      <w:tr w:rsidR="008232AC" w:rsidRPr="00DE1DF2" w14:paraId="55C31FD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E5B702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26</w:t>
            </w:r>
          </w:p>
        </w:tc>
        <w:tc>
          <w:tcPr>
            <w:tcW w:w="8160" w:type="dxa"/>
            <w:tcBorders>
              <w:top w:val="nil"/>
              <w:left w:val="nil"/>
              <w:bottom w:val="single" w:sz="4" w:space="0" w:color="auto"/>
              <w:right w:val="single" w:sz="4" w:space="0" w:color="auto"/>
            </w:tcBorders>
            <w:shd w:val="clear" w:color="000000" w:fill="FFFFFF"/>
            <w:vAlign w:val="bottom"/>
            <w:hideMark/>
          </w:tcPr>
          <w:p w14:paraId="74EA261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Perioda odplačila glavnice </w:t>
            </w:r>
          </w:p>
        </w:tc>
      </w:tr>
      <w:tr w:rsidR="008232AC" w:rsidRPr="00DE1DF2" w14:paraId="7848ECEA"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9AA1210"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27</w:t>
            </w:r>
          </w:p>
        </w:tc>
        <w:tc>
          <w:tcPr>
            <w:tcW w:w="8160" w:type="dxa"/>
            <w:tcBorders>
              <w:top w:val="nil"/>
              <w:left w:val="nil"/>
              <w:bottom w:val="single" w:sz="4" w:space="0" w:color="auto"/>
              <w:right w:val="single" w:sz="4" w:space="0" w:color="auto"/>
            </w:tcBorders>
            <w:shd w:val="clear" w:color="000000" w:fill="FFFFFF"/>
            <w:vAlign w:val="bottom"/>
            <w:hideMark/>
          </w:tcPr>
          <w:p w14:paraId="4C83D32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Skrajni datum za črpanje</w:t>
            </w:r>
          </w:p>
        </w:tc>
      </w:tr>
      <w:tr w:rsidR="008232AC" w:rsidRPr="00DE1DF2" w14:paraId="1838F8E7"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0B5B41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28</w:t>
            </w:r>
          </w:p>
        </w:tc>
        <w:tc>
          <w:tcPr>
            <w:tcW w:w="8160" w:type="dxa"/>
            <w:tcBorders>
              <w:top w:val="nil"/>
              <w:left w:val="nil"/>
              <w:bottom w:val="single" w:sz="4" w:space="0" w:color="auto"/>
              <w:right w:val="single" w:sz="4" w:space="0" w:color="auto"/>
            </w:tcBorders>
            <w:shd w:val="clear" w:color="000000" w:fill="FFFFFF"/>
            <w:vAlign w:val="bottom"/>
            <w:hideMark/>
          </w:tcPr>
          <w:p w14:paraId="75CB6D9C"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zapadlosti prvega obroka glavnice</w:t>
            </w:r>
          </w:p>
        </w:tc>
      </w:tr>
      <w:tr w:rsidR="008232AC" w:rsidRPr="00DE1DF2" w14:paraId="77CDDE1E"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CB179E0"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29</w:t>
            </w:r>
          </w:p>
        </w:tc>
        <w:tc>
          <w:tcPr>
            <w:tcW w:w="8160" w:type="dxa"/>
            <w:tcBorders>
              <w:top w:val="nil"/>
              <w:left w:val="nil"/>
              <w:bottom w:val="single" w:sz="4" w:space="0" w:color="auto"/>
              <w:right w:val="single" w:sz="4" w:space="0" w:color="auto"/>
            </w:tcBorders>
            <w:shd w:val="clear" w:color="000000" w:fill="FFFFFF"/>
            <w:vAlign w:val="bottom"/>
            <w:hideMark/>
          </w:tcPr>
          <w:p w14:paraId="1F9D7CEA"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končne zapadlosti kredita</w:t>
            </w:r>
          </w:p>
        </w:tc>
      </w:tr>
      <w:tr w:rsidR="008232AC" w:rsidRPr="00DE1DF2" w14:paraId="768832E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FCF1F2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30</w:t>
            </w:r>
          </w:p>
        </w:tc>
        <w:tc>
          <w:tcPr>
            <w:tcW w:w="8160" w:type="dxa"/>
            <w:tcBorders>
              <w:top w:val="nil"/>
              <w:left w:val="nil"/>
              <w:bottom w:val="single" w:sz="4" w:space="0" w:color="auto"/>
              <w:right w:val="single" w:sz="4" w:space="0" w:color="auto"/>
            </w:tcBorders>
            <w:shd w:val="clear" w:color="000000" w:fill="FFFFFF"/>
            <w:vAlign w:val="bottom"/>
            <w:hideMark/>
          </w:tcPr>
          <w:p w14:paraId="37EC125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Storno</w:t>
            </w:r>
          </w:p>
        </w:tc>
      </w:tr>
    </w:tbl>
    <w:p w14:paraId="62168516" w14:textId="77777777" w:rsidR="00B16B5C" w:rsidRPr="00DE1DF2" w:rsidRDefault="00B16B5C" w:rsidP="00CB1D5B">
      <w:pPr>
        <w:rPr>
          <w:rFonts w:ascii="Tahoma" w:hAnsi="Tahoma" w:cs="Tahoma"/>
          <w:bCs/>
          <w:sz w:val="20"/>
        </w:rPr>
      </w:pPr>
    </w:p>
    <w:p w14:paraId="14FC98DA" w14:textId="77777777" w:rsidR="003A04CE" w:rsidRPr="00DE1DF2" w:rsidRDefault="008232AC" w:rsidP="003A04CE">
      <w:pPr>
        <w:rPr>
          <w:rFonts w:ascii="Tahoma" w:hAnsi="Tahoma" w:cs="Tahoma"/>
          <w:sz w:val="20"/>
        </w:rPr>
      </w:pPr>
      <w:r w:rsidRPr="00DE1DF2">
        <w:rPr>
          <w:rFonts w:ascii="Tahoma" w:hAnsi="Tahoma" w:cs="Tahoma"/>
          <w:bCs/>
          <w:sz w:val="20"/>
        </w:rPr>
        <w:br w:type="page"/>
      </w:r>
      <w:r w:rsidR="003A04CE" w:rsidRPr="00DE1DF2">
        <w:rPr>
          <w:rFonts w:ascii="Tahoma" w:hAnsi="Tahoma" w:cs="Tahoma"/>
          <w:bCs/>
          <w:sz w:val="20"/>
        </w:rPr>
        <w:lastRenderedPageBreak/>
        <w:t xml:space="preserve">Priloga III – Vsebina poročil </w:t>
      </w:r>
      <w:r w:rsidR="003A04CE" w:rsidRPr="00DE1DF2">
        <w:rPr>
          <w:rFonts w:ascii="Tahoma" w:hAnsi="Tahoma" w:cs="Tahoma"/>
          <w:sz w:val="20"/>
        </w:rPr>
        <w:t>ZDLGPE 2 od 4</w:t>
      </w:r>
    </w:p>
    <w:p w14:paraId="3980A056" w14:textId="77777777" w:rsidR="003A04CE" w:rsidRPr="00DE1DF2" w:rsidRDefault="003A04CE" w:rsidP="003A04CE">
      <w:pPr>
        <w:rPr>
          <w:rFonts w:ascii="Tahoma" w:hAnsi="Tahoma" w:cs="Tahoma"/>
          <w:sz w:val="20"/>
        </w:rPr>
      </w:pPr>
    </w:p>
    <w:tbl>
      <w:tblPr>
        <w:tblW w:w="9080" w:type="dxa"/>
        <w:tblInd w:w="70" w:type="dxa"/>
        <w:tblCellMar>
          <w:left w:w="70" w:type="dxa"/>
          <w:right w:w="70" w:type="dxa"/>
        </w:tblCellMar>
        <w:tblLook w:val="04A0" w:firstRow="1" w:lastRow="0" w:firstColumn="1" w:lastColumn="0" w:noHBand="0" w:noVBand="1"/>
      </w:tblPr>
      <w:tblGrid>
        <w:gridCol w:w="920"/>
        <w:gridCol w:w="8160"/>
      </w:tblGrid>
      <w:tr w:rsidR="006D7D95" w:rsidRPr="00DE1DF2" w14:paraId="42D731D1" w14:textId="77777777" w:rsidTr="006D7D95">
        <w:trPr>
          <w:trHeight w:val="1200"/>
        </w:trPr>
        <w:tc>
          <w:tcPr>
            <w:tcW w:w="9080" w:type="dxa"/>
            <w:gridSpan w:val="2"/>
            <w:tcBorders>
              <w:top w:val="nil"/>
              <w:left w:val="nil"/>
              <w:bottom w:val="single" w:sz="4" w:space="0" w:color="auto"/>
              <w:right w:val="nil"/>
            </w:tcBorders>
            <w:shd w:val="clear" w:color="auto" w:fill="auto"/>
            <w:vAlign w:val="center"/>
            <w:hideMark/>
          </w:tcPr>
          <w:p w14:paraId="1693E57A" w14:textId="77777777" w:rsidR="006D7D95" w:rsidRPr="00DE1DF2" w:rsidRDefault="006D7D95" w:rsidP="006D7D95">
            <w:pPr>
              <w:overflowPunct/>
              <w:autoSpaceDE/>
              <w:autoSpaceDN/>
              <w:adjustRightInd/>
              <w:textAlignment w:val="auto"/>
              <w:rPr>
                <w:rFonts w:ascii="Calibri" w:hAnsi="Calibri" w:cs="Calibri"/>
                <w:color w:val="000000"/>
                <w:szCs w:val="22"/>
                <w:lang w:eastAsia="sl-SI"/>
              </w:rPr>
            </w:pPr>
            <w:r w:rsidRPr="00DE1DF2">
              <w:rPr>
                <w:rFonts w:ascii="Calibri" w:hAnsi="Calibri" w:cs="Calibri"/>
                <w:color w:val="000000"/>
                <w:szCs w:val="22"/>
                <w:lang w:eastAsia="sl-SI"/>
              </w:rPr>
              <w:t xml:space="preserve">Nabor podatkov za poročilo o </w:t>
            </w:r>
            <w:proofErr w:type="spellStart"/>
            <w:r w:rsidRPr="00DE1DF2">
              <w:rPr>
                <w:rFonts w:ascii="Calibri" w:hAnsi="Calibri" w:cs="Calibri"/>
                <w:color w:val="000000"/>
                <w:szCs w:val="22"/>
                <w:lang w:eastAsia="sl-SI"/>
              </w:rPr>
              <w:t>o</w:t>
            </w:r>
            <w:proofErr w:type="spellEnd"/>
            <w:r w:rsidRPr="00DE1DF2">
              <w:rPr>
                <w:rFonts w:ascii="Calibri" w:hAnsi="Calibri" w:cs="Calibri"/>
                <w:color w:val="000000"/>
                <w:szCs w:val="22"/>
                <w:lang w:eastAsia="sl-SI"/>
              </w:rPr>
              <w:t xml:space="preserve"> dodeljenih državnih pomočeh v nominalni vrednosti poroštva za vse kreditojemalce</w:t>
            </w:r>
          </w:p>
        </w:tc>
      </w:tr>
      <w:tr w:rsidR="006D7D95" w:rsidRPr="00DE1DF2" w14:paraId="187D792C" w14:textId="77777777" w:rsidTr="006D7D95">
        <w:trPr>
          <w:trHeight w:val="555"/>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549EF71E"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proofErr w:type="spellStart"/>
            <w:r w:rsidRPr="00DE1DF2">
              <w:rPr>
                <w:rFonts w:ascii="Calibri" w:hAnsi="Calibri" w:cs="Calibri"/>
                <w:sz w:val="20"/>
                <w:lang w:eastAsia="sl-SI"/>
              </w:rPr>
              <w:t>Zap.št</w:t>
            </w:r>
            <w:proofErr w:type="spellEnd"/>
            <w:r w:rsidRPr="00DE1DF2">
              <w:rPr>
                <w:rFonts w:ascii="Calibri" w:hAnsi="Calibri" w:cs="Calibri"/>
                <w:sz w:val="20"/>
                <w:lang w:eastAsia="sl-SI"/>
              </w:rPr>
              <w:t>.</w:t>
            </w:r>
          </w:p>
        </w:tc>
        <w:tc>
          <w:tcPr>
            <w:tcW w:w="8160" w:type="dxa"/>
            <w:tcBorders>
              <w:top w:val="nil"/>
              <w:left w:val="nil"/>
              <w:bottom w:val="single" w:sz="4" w:space="0" w:color="auto"/>
              <w:right w:val="single" w:sz="4" w:space="0" w:color="auto"/>
            </w:tcBorders>
            <w:shd w:val="clear" w:color="000000" w:fill="D9D9D9"/>
            <w:vAlign w:val="center"/>
            <w:hideMark/>
          </w:tcPr>
          <w:p w14:paraId="717B0BB8"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Vrsta podatka</w:t>
            </w:r>
          </w:p>
        </w:tc>
      </w:tr>
      <w:tr w:rsidR="006D7D95" w:rsidRPr="00DE1DF2" w14:paraId="01ECDC69"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09E530B"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74E4A077"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dajalca (iz PRS)</w:t>
            </w:r>
          </w:p>
        </w:tc>
      </w:tr>
      <w:tr w:rsidR="006D7D95" w:rsidRPr="00DE1DF2" w14:paraId="1EBF9C04"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6D06043"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3309EC6B"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Dajalec (iz PRS)</w:t>
            </w:r>
          </w:p>
        </w:tc>
      </w:tr>
      <w:tr w:rsidR="006D7D95" w:rsidRPr="00DE1DF2" w14:paraId="05303DDC"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7D10272"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6857A3B5"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MSSI</w:t>
            </w:r>
          </w:p>
        </w:tc>
      </w:tr>
      <w:tr w:rsidR="006D7D95" w:rsidRPr="00DE1DF2" w14:paraId="0B206276"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6C1D200"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74A222DD"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prejemnika (iz PRS)</w:t>
            </w:r>
          </w:p>
        </w:tc>
      </w:tr>
      <w:tr w:rsidR="006D7D95" w:rsidRPr="00DE1DF2" w14:paraId="3B9A8C52"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46E0B2D"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3CAFB409"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Davčna številka prejemnika</w:t>
            </w:r>
          </w:p>
        </w:tc>
      </w:tr>
      <w:tr w:rsidR="006D7D95" w:rsidRPr="00DE1DF2" w14:paraId="4766F1F3"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305F178"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060D4D9B"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KMG_MID prejemnika (iz RKG)</w:t>
            </w:r>
          </w:p>
        </w:tc>
      </w:tr>
      <w:tr w:rsidR="006D7D95" w:rsidRPr="00DE1DF2" w14:paraId="2E9273BD"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35CCB6C"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29F4C767"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Naslov prejemnika</w:t>
            </w:r>
          </w:p>
        </w:tc>
      </w:tr>
      <w:tr w:rsidR="006D7D95" w:rsidRPr="00DE1DF2" w14:paraId="75E3B8E3"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36EF1C7"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123E2A26"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odobritve</w:t>
            </w:r>
          </w:p>
        </w:tc>
      </w:tr>
      <w:tr w:rsidR="006D7D95" w:rsidRPr="00DE1DF2" w14:paraId="45B83F87"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C38C870"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8160" w:type="dxa"/>
            <w:tcBorders>
              <w:top w:val="nil"/>
              <w:left w:val="nil"/>
              <w:bottom w:val="single" w:sz="4" w:space="0" w:color="auto"/>
              <w:right w:val="single" w:sz="4" w:space="0" w:color="auto"/>
            </w:tcBorders>
            <w:shd w:val="clear" w:color="000000" w:fill="FFFFFF"/>
            <w:vAlign w:val="bottom"/>
            <w:hideMark/>
          </w:tcPr>
          <w:p w14:paraId="696E40C9"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transakcije</w:t>
            </w:r>
          </w:p>
        </w:tc>
      </w:tr>
      <w:tr w:rsidR="006D7D95" w:rsidRPr="00DE1DF2" w14:paraId="720E19F1"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869F615"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10</w:t>
            </w:r>
          </w:p>
        </w:tc>
        <w:tc>
          <w:tcPr>
            <w:tcW w:w="8160" w:type="dxa"/>
            <w:tcBorders>
              <w:top w:val="nil"/>
              <w:left w:val="nil"/>
              <w:bottom w:val="single" w:sz="4" w:space="0" w:color="auto"/>
              <w:right w:val="single" w:sz="4" w:space="0" w:color="auto"/>
            </w:tcBorders>
            <w:shd w:val="clear" w:color="000000" w:fill="FFFFFF"/>
            <w:vAlign w:val="bottom"/>
            <w:hideMark/>
          </w:tcPr>
          <w:p w14:paraId="24126DE1"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Leto</w:t>
            </w:r>
          </w:p>
        </w:tc>
      </w:tr>
      <w:tr w:rsidR="006D7D95" w:rsidRPr="00DE1DF2" w14:paraId="4D86237A"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2061E26"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11</w:t>
            </w:r>
          </w:p>
        </w:tc>
        <w:tc>
          <w:tcPr>
            <w:tcW w:w="8160" w:type="dxa"/>
            <w:tcBorders>
              <w:top w:val="nil"/>
              <w:left w:val="nil"/>
              <w:bottom w:val="single" w:sz="4" w:space="0" w:color="auto"/>
              <w:right w:val="single" w:sz="4" w:space="0" w:color="auto"/>
            </w:tcBorders>
            <w:shd w:val="clear" w:color="000000" w:fill="FFFFFF"/>
            <w:vAlign w:val="bottom"/>
            <w:hideMark/>
          </w:tcPr>
          <w:p w14:paraId="5FBF6B59"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instrumenta</w:t>
            </w:r>
          </w:p>
        </w:tc>
      </w:tr>
      <w:tr w:rsidR="006D7D95" w:rsidRPr="00DE1DF2" w14:paraId="24B2CE69"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E0BD99C"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12</w:t>
            </w:r>
          </w:p>
        </w:tc>
        <w:tc>
          <w:tcPr>
            <w:tcW w:w="8160" w:type="dxa"/>
            <w:tcBorders>
              <w:top w:val="nil"/>
              <w:left w:val="nil"/>
              <w:bottom w:val="single" w:sz="4" w:space="0" w:color="auto"/>
              <w:right w:val="single" w:sz="4" w:space="0" w:color="auto"/>
            </w:tcBorders>
            <w:shd w:val="clear" w:color="000000" w:fill="FFFFFF"/>
            <w:vAlign w:val="bottom"/>
            <w:hideMark/>
          </w:tcPr>
          <w:p w14:paraId="17A80ACB"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Instrument</w:t>
            </w:r>
          </w:p>
        </w:tc>
      </w:tr>
      <w:tr w:rsidR="006D7D95" w:rsidRPr="00DE1DF2" w14:paraId="6711AD79"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AA5629D"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13</w:t>
            </w:r>
          </w:p>
        </w:tc>
        <w:tc>
          <w:tcPr>
            <w:tcW w:w="8160" w:type="dxa"/>
            <w:tcBorders>
              <w:top w:val="nil"/>
              <w:left w:val="nil"/>
              <w:bottom w:val="single" w:sz="4" w:space="0" w:color="auto"/>
              <w:right w:val="single" w:sz="4" w:space="0" w:color="auto"/>
            </w:tcBorders>
            <w:shd w:val="clear" w:color="000000" w:fill="FFFFFF"/>
            <w:vAlign w:val="bottom"/>
            <w:hideMark/>
          </w:tcPr>
          <w:p w14:paraId="35C52463"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namena</w:t>
            </w:r>
          </w:p>
        </w:tc>
      </w:tr>
      <w:tr w:rsidR="006D7D95" w:rsidRPr="00DE1DF2" w14:paraId="6E73A232"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C38EE0C"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14</w:t>
            </w:r>
          </w:p>
        </w:tc>
        <w:tc>
          <w:tcPr>
            <w:tcW w:w="8160" w:type="dxa"/>
            <w:tcBorders>
              <w:top w:val="nil"/>
              <w:left w:val="nil"/>
              <w:bottom w:val="single" w:sz="4" w:space="0" w:color="auto"/>
              <w:right w:val="single" w:sz="4" w:space="0" w:color="auto"/>
            </w:tcBorders>
            <w:shd w:val="clear" w:color="000000" w:fill="FFFFFF"/>
            <w:vAlign w:val="bottom"/>
            <w:hideMark/>
          </w:tcPr>
          <w:p w14:paraId="1F111C33"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Namen</w:t>
            </w:r>
          </w:p>
        </w:tc>
      </w:tr>
      <w:tr w:rsidR="006D7D95" w:rsidRPr="00DE1DF2" w14:paraId="4787B934"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52257EA"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15</w:t>
            </w:r>
          </w:p>
        </w:tc>
        <w:tc>
          <w:tcPr>
            <w:tcW w:w="8160" w:type="dxa"/>
            <w:tcBorders>
              <w:top w:val="nil"/>
              <w:left w:val="nil"/>
              <w:bottom w:val="single" w:sz="4" w:space="0" w:color="auto"/>
              <w:right w:val="single" w:sz="4" w:space="0" w:color="auto"/>
            </w:tcBorders>
            <w:shd w:val="clear" w:color="000000" w:fill="FFFFFF"/>
            <w:vAlign w:val="bottom"/>
            <w:hideMark/>
          </w:tcPr>
          <w:p w14:paraId="7193A0AB"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investicije (1/0)</w:t>
            </w:r>
          </w:p>
        </w:tc>
      </w:tr>
      <w:tr w:rsidR="006D7D95" w:rsidRPr="00DE1DF2" w14:paraId="792C11F5"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CD8EE1C"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16</w:t>
            </w:r>
          </w:p>
        </w:tc>
        <w:tc>
          <w:tcPr>
            <w:tcW w:w="8160" w:type="dxa"/>
            <w:tcBorders>
              <w:top w:val="nil"/>
              <w:left w:val="nil"/>
              <w:bottom w:val="single" w:sz="4" w:space="0" w:color="auto"/>
              <w:right w:val="single" w:sz="4" w:space="0" w:color="auto"/>
            </w:tcBorders>
            <w:shd w:val="clear" w:color="000000" w:fill="FFFFFF"/>
            <w:vAlign w:val="bottom"/>
            <w:hideMark/>
          </w:tcPr>
          <w:p w14:paraId="6933896D"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Investicija (Da/Ne)</w:t>
            </w:r>
          </w:p>
        </w:tc>
      </w:tr>
      <w:tr w:rsidR="006D7D95" w:rsidRPr="00DE1DF2" w14:paraId="56C3F1AD"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AB9CB68"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17</w:t>
            </w:r>
          </w:p>
        </w:tc>
        <w:tc>
          <w:tcPr>
            <w:tcW w:w="8160" w:type="dxa"/>
            <w:tcBorders>
              <w:top w:val="nil"/>
              <w:left w:val="nil"/>
              <w:bottom w:val="single" w:sz="4" w:space="0" w:color="auto"/>
              <w:right w:val="single" w:sz="4" w:space="0" w:color="auto"/>
            </w:tcBorders>
            <w:shd w:val="clear" w:color="000000" w:fill="FFFFFF"/>
            <w:vAlign w:val="bottom"/>
            <w:hideMark/>
          </w:tcPr>
          <w:p w14:paraId="34BD21BC"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Pravna podlaga</w:t>
            </w:r>
          </w:p>
        </w:tc>
      </w:tr>
      <w:tr w:rsidR="006D7D95" w:rsidRPr="00DE1DF2" w14:paraId="63D8A40A"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61B6585"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18</w:t>
            </w:r>
          </w:p>
        </w:tc>
        <w:tc>
          <w:tcPr>
            <w:tcW w:w="8160" w:type="dxa"/>
            <w:tcBorders>
              <w:top w:val="nil"/>
              <w:left w:val="nil"/>
              <w:bottom w:val="single" w:sz="4" w:space="0" w:color="auto"/>
              <w:right w:val="single" w:sz="4" w:space="0" w:color="auto"/>
            </w:tcBorders>
            <w:shd w:val="clear" w:color="000000" w:fill="FFFFFF"/>
            <w:vAlign w:val="bottom"/>
            <w:hideMark/>
          </w:tcPr>
          <w:p w14:paraId="541279D4"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Pravni akt</w:t>
            </w:r>
          </w:p>
        </w:tc>
      </w:tr>
      <w:tr w:rsidR="006D7D95" w:rsidRPr="00DE1DF2" w14:paraId="66CFE2AC"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919EE4D"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8160" w:type="dxa"/>
            <w:tcBorders>
              <w:top w:val="nil"/>
              <w:left w:val="nil"/>
              <w:bottom w:val="single" w:sz="4" w:space="0" w:color="auto"/>
              <w:right w:val="single" w:sz="4" w:space="0" w:color="auto"/>
            </w:tcBorders>
            <w:shd w:val="clear" w:color="000000" w:fill="FFFFFF"/>
            <w:vAlign w:val="bottom"/>
            <w:hideMark/>
          </w:tcPr>
          <w:p w14:paraId="42D7AB35"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investicije (EUR)</w:t>
            </w:r>
          </w:p>
        </w:tc>
      </w:tr>
      <w:tr w:rsidR="006D7D95" w:rsidRPr="00DE1DF2" w14:paraId="12648A00"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037D931"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20</w:t>
            </w:r>
          </w:p>
        </w:tc>
        <w:tc>
          <w:tcPr>
            <w:tcW w:w="8160" w:type="dxa"/>
            <w:tcBorders>
              <w:top w:val="nil"/>
              <w:left w:val="nil"/>
              <w:bottom w:val="single" w:sz="4" w:space="0" w:color="auto"/>
              <w:right w:val="single" w:sz="4" w:space="0" w:color="auto"/>
            </w:tcBorders>
            <w:shd w:val="clear" w:color="000000" w:fill="FFFFFF"/>
            <w:vAlign w:val="bottom"/>
            <w:hideMark/>
          </w:tcPr>
          <w:p w14:paraId="09941E8C"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Upravičeni stroški (EUR)</w:t>
            </w:r>
          </w:p>
        </w:tc>
      </w:tr>
      <w:tr w:rsidR="006D7D95" w:rsidRPr="00DE1DF2" w14:paraId="49C6154C"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60ECAC3"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21</w:t>
            </w:r>
          </w:p>
        </w:tc>
        <w:tc>
          <w:tcPr>
            <w:tcW w:w="8160" w:type="dxa"/>
            <w:tcBorders>
              <w:top w:val="nil"/>
              <w:left w:val="nil"/>
              <w:bottom w:val="single" w:sz="4" w:space="0" w:color="auto"/>
              <w:right w:val="single" w:sz="4" w:space="0" w:color="auto"/>
            </w:tcBorders>
            <w:shd w:val="clear" w:color="000000" w:fill="FFFFFF"/>
            <w:vAlign w:val="bottom"/>
            <w:hideMark/>
          </w:tcPr>
          <w:p w14:paraId="70856D7C"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Bruto znesek pomoči (EUR)</w:t>
            </w:r>
          </w:p>
        </w:tc>
      </w:tr>
      <w:tr w:rsidR="006D7D95" w:rsidRPr="00DE1DF2" w14:paraId="4C36A31C"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F2BEA23"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22</w:t>
            </w:r>
          </w:p>
        </w:tc>
        <w:tc>
          <w:tcPr>
            <w:tcW w:w="8160" w:type="dxa"/>
            <w:tcBorders>
              <w:top w:val="nil"/>
              <w:left w:val="nil"/>
              <w:bottom w:val="single" w:sz="4" w:space="0" w:color="auto"/>
              <w:right w:val="single" w:sz="4" w:space="0" w:color="auto"/>
            </w:tcBorders>
            <w:shd w:val="clear" w:color="000000" w:fill="FFFFFF"/>
            <w:vAlign w:val="bottom"/>
            <w:hideMark/>
          </w:tcPr>
          <w:p w14:paraId="62C21F46"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Neto znesek pomoči (EUR)</w:t>
            </w:r>
          </w:p>
        </w:tc>
      </w:tr>
      <w:tr w:rsidR="006D7D95" w:rsidRPr="00DE1DF2" w14:paraId="63D01EDF"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71C4B7A"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23</w:t>
            </w:r>
          </w:p>
        </w:tc>
        <w:tc>
          <w:tcPr>
            <w:tcW w:w="8160" w:type="dxa"/>
            <w:tcBorders>
              <w:top w:val="nil"/>
              <w:left w:val="nil"/>
              <w:bottom w:val="single" w:sz="4" w:space="0" w:color="auto"/>
              <w:right w:val="single" w:sz="4" w:space="0" w:color="auto"/>
            </w:tcBorders>
            <w:shd w:val="clear" w:color="000000" w:fill="FFFFFF"/>
            <w:vAlign w:val="bottom"/>
            <w:hideMark/>
          </w:tcPr>
          <w:p w14:paraId="43886D26"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Šifra sklada</w:t>
            </w:r>
          </w:p>
        </w:tc>
      </w:tr>
      <w:tr w:rsidR="006D7D95" w:rsidRPr="00DE1DF2" w14:paraId="57E9BB35"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23D4992"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24</w:t>
            </w:r>
          </w:p>
        </w:tc>
        <w:tc>
          <w:tcPr>
            <w:tcW w:w="8160" w:type="dxa"/>
            <w:tcBorders>
              <w:top w:val="nil"/>
              <w:left w:val="nil"/>
              <w:bottom w:val="single" w:sz="4" w:space="0" w:color="auto"/>
              <w:right w:val="single" w:sz="4" w:space="0" w:color="auto"/>
            </w:tcBorders>
            <w:shd w:val="clear" w:color="000000" w:fill="FFFFFF"/>
            <w:vAlign w:val="bottom"/>
            <w:hideMark/>
          </w:tcPr>
          <w:p w14:paraId="443C49D8"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Sklad</w:t>
            </w:r>
          </w:p>
        </w:tc>
      </w:tr>
      <w:tr w:rsidR="006D7D95" w:rsidRPr="00DE1DF2" w14:paraId="0967E078"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CBFD4FE"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25</w:t>
            </w:r>
          </w:p>
        </w:tc>
        <w:tc>
          <w:tcPr>
            <w:tcW w:w="8160" w:type="dxa"/>
            <w:tcBorders>
              <w:top w:val="nil"/>
              <w:left w:val="nil"/>
              <w:bottom w:val="single" w:sz="4" w:space="0" w:color="auto"/>
              <w:right w:val="single" w:sz="4" w:space="0" w:color="auto"/>
            </w:tcBorders>
            <w:shd w:val="clear" w:color="000000" w:fill="FFFFFF"/>
            <w:vAlign w:val="bottom"/>
            <w:hideMark/>
          </w:tcPr>
          <w:p w14:paraId="265AEDF7"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sklada (EUR)</w:t>
            </w:r>
          </w:p>
        </w:tc>
      </w:tr>
      <w:tr w:rsidR="006D7D95" w:rsidRPr="00DE1DF2" w14:paraId="033CB0CA"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11B16DC"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26</w:t>
            </w:r>
          </w:p>
        </w:tc>
        <w:tc>
          <w:tcPr>
            <w:tcW w:w="8160" w:type="dxa"/>
            <w:tcBorders>
              <w:top w:val="nil"/>
              <w:left w:val="nil"/>
              <w:bottom w:val="single" w:sz="4" w:space="0" w:color="auto"/>
              <w:right w:val="single" w:sz="4" w:space="0" w:color="auto"/>
            </w:tcBorders>
            <w:shd w:val="clear" w:color="000000" w:fill="FFFFFF"/>
            <w:vAlign w:val="bottom"/>
            <w:hideMark/>
          </w:tcPr>
          <w:p w14:paraId="3748E9C3"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Delež sofinanciranja EU (%)</w:t>
            </w:r>
          </w:p>
        </w:tc>
      </w:tr>
      <w:tr w:rsidR="006D7D95" w:rsidRPr="00DE1DF2" w14:paraId="32DA0659" w14:textId="77777777" w:rsidTr="006D7D95">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A56EBC8" w14:textId="77777777" w:rsidR="006D7D95" w:rsidRPr="00DE1DF2" w:rsidRDefault="006D7D95" w:rsidP="006D7D95">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27</w:t>
            </w:r>
          </w:p>
        </w:tc>
        <w:tc>
          <w:tcPr>
            <w:tcW w:w="8160" w:type="dxa"/>
            <w:tcBorders>
              <w:top w:val="nil"/>
              <w:left w:val="nil"/>
              <w:bottom w:val="single" w:sz="4" w:space="0" w:color="auto"/>
              <w:right w:val="single" w:sz="4" w:space="0" w:color="auto"/>
            </w:tcBorders>
            <w:shd w:val="clear" w:color="000000" w:fill="FFFFFF"/>
            <w:vAlign w:val="bottom"/>
            <w:hideMark/>
          </w:tcPr>
          <w:p w14:paraId="03A02C8E" w14:textId="77777777" w:rsidR="006D7D95" w:rsidRPr="00DE1DF2" w:rsidRDefault="006D7D95" w:rsidP="006D7D95">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Opomba</w:t>
            </w:r>
          </w:p>
        </w:tc>
      </w:tr>
    </w:tbl>
    <w:p w14:paraId="71325819" w14:textId="77777777" w:rsidR="003A04CE" w:rsidRPr="00DE1DF2" w:rsidRDefault="003A04CE" w:rsidP="00CB1D5B">
      <w:pPr>
        <w:rPr>
          <w:rFonts w:ascii="Tahoma" w:hAnsi="Tahoma" w:cs="Tahoma"/>
          <w:bCs/>
          <w:sz w:val="20"/>
        </w:rPr>
      </w:pPr>
    </w:p>
    <w:p w14:paraId="336ABA22" w14:textId="77777777" w:rsidR="003A04CE" w:rsidRPr="00DE1DF2" w:rsidRDefault="003A04CE" w:rsidP="00CB1D5B">
      <w:pPr>
        <w:rPr>
          <w:rFonts w:ascii="Tahoma" w:hAnsi="Tahoma" w:cs="Tahoma"/>
          <w:bCs/>
          <w:sz w:val="20"/>
        </w:rPr>
      </w:pPr>
    </w:p>
    <w:p w14:paraId="2073785B" w14:textId="77777777" w:rsidR="003A04CE" w:rsidRPr="00DE1DF2" w:rsidRDefault="003A04CE" w:rsidP="00CB1D5B">
      <w:pPr>
        <w:rPr>
          <w:rFonts w:ascii="Tahoma" w:hAnsi="Tahoma" w:cs="Tahoma"/>
          <w:bCs/>
          <w:sz w:val="20"/>
        </w:rPr>
      </w:pPr>
      <w:r w:rsidRPr="00DE1DF2">
        <w:rPr>
          <w:rFonts w:ascii="Tahoma" w:hAnsi="Tahoma" w:cs="Tahoma"/>
          <w:bCs/>
          <w:sz w:val="20"/>
        </w:rPr>
        <w:br w:type="page"/>
      </w:r>
    </w:p>
    <w:p w14:paraId="08DCF1E9" w14:textId="77777777" w:rsidR="003A04CE" w:rsidRPr="00DE1DF2" w:rsidRDefault="003A04CE" w:rsidP="00CB1D5B">
      <w:pPr>
        <w:rPr>
          <w:rFonts w:ascii="Tahoma" w:hAnsi="Tahoma" w:cs="Tahoma"/>
          <w:bCs/>
          <w:sz w:val="20"/>
        </w:rPr>
      </w:pPr>
    </w:p>
    <w:p w14:paraId="1F3929A0" w14:textId="77777777" w:rsidR="00B16B5C" w:rsidRPr="00DE1DF2" w:rsidRDefault="008232AC" w:rsidP="00CB1D5B">
      <w:pPr>
        <w:rPr>
          <w:rFonts w:ascii="Tahoma" w:hAnsi="Tahoma" w:cs="Tahoma"/>
          <w:sz w:val="20"/>
        </w:rPr>
      </w:pPr>
      <w:r w:rsidRPr="00DE1DF2">
        <w:rPr>
          <w:rFonts w:ascii="Tahoma" w:hAnsi="Tahoma" w:cs="Tahoma"/>
          <w:bCs/>
          <w:sz w:val="20"/>
        </w:rPr>
        <w:t>Priloga III – Vsebina poročil</w:t>
      </w:r>
      <w:r w:rsidR="003E19FC" w:rsidRPr="00DE1DF2">
        <w:rPr>
          <w:rFonts w:ascii="Tahoma" w:hAnsi="Tahoma" w:cs="Tahoma"/>
          <w:bCs/>
          <w:sz w:val="20"/>
        </w:rPr>
        <w:t xml:space="preserve"> </w:t>
      </w:r>
      <w:r w:rsidRPr="00DE1DF2">
        <w:rPr>
          <w:rFonts w:ascii="Tahoma" w:hAnsi="Tahoma" w:cs="Tahoma"/>
          <w:sz w:val="20"/>
        </w:rPr>
        <w:t>ZDLGPE</w:t>
      </w:r>
      <w:r w:rsidR="003E19FC" w:rsidRPr="00DE1DF2">
        <w:rPr>
          <w:rFonts w:ascii="Tahoma" w:hAnsi="Tahoma" w:cs="Tahoma"/>
          <w:sz w:val="20"/>
        </w:rPr>
        <w:t xml:space="preserve"> </w:t>
      </w:r>
      <w:r w:rsidR="003A04CE" w:rsidRPr="00DE1DF2">
        <w:rPr>
          <w:rFonts w:ascii="Tahoma" w:hAnsi="Tahoma" w:cs="Tahoma"/>
          <w:sz w:val="20"/>
        </w:rPr>
        <w:t>3</w:t>
      </w:r>
      <w:r w:rsidR="003E19FC" w:rsidRPr="00DE1DF2">
        <w:rPr>
          <w:rFonts w:ascii="Tahoma" w:hAnsi="Tahoma" w:cs="Tahoma"/>
          <w:sz w:val="20"/>
        </w:rPr>
        <w:t xml:space="preserve"> od </w:t>
      </w:r>
      <w:r w:rsidR="003A04CE" w:rsidRPr="00DE1DF2">
        <w:rPr>
          <w:rFonts w:ascii="Tahoma" w:hAnsi="Tahoma" w:cs="Tahoma"/>
          <w:sz w:val="20"/>
        </w:rPr>
        <w:t>4</w:t>
      </w:r>
    </w:p>
    <w:p w14:paraId="6EFE9884" w14:textId="77777777" w:rsidR="008232AC" w:rsidRPr="00DE1DF2" w:rsidRDefault="008232AC" w:rsidP="00CB1D5B">
      <w:pPr>
        <w:rPr>
          <w:rFonts w:ascii="Tahoma" w:hAnsi="Tahoma" w:cs="Tahoma"/>
          <w:sz w:val="20"/>
        </w:rPr>
      </w:pPr>
    </w:p>
    <w:tbl>
      <w:tblPr>
        <w:tblW w:w="5000" w:type="pct"/>
        <w:tblCellMar>
          <w:left w:w="70" w:type="dxa"/>
          <w:right w:w="70" w:type="dxa"/>
        </w:tblCellMar>
        <w:tblLook w:val="04A0" w:firstRow="1" w:lastRow="0" w:firstColumn="1" w:lastColumn="0" w:noHBand="0" w:noVBand="1"/>
      </w:tblPr>
      <w:tblGrid>
        <w:gridCol w:w="1032"/>
        <w:gridCol w:w="8040"/>
      </w:tblGrid>
      <w:tr w:rsidR="008232AC" w:rsidRPr="00DE1DF2" w14:paraId="752C087F" w14:textId="77777777" w:rsidTr="00EE48B2">
        <w:trPr>
          <w:trHeight w:val="691"/>
        </w:trPr>
        <w:tc>
          <w:tcPr>
            <w:tcW w:w="5000" w:type="pct"/>
            <w:gridSpan w:val="2"/>
            <w:tcBorders>
              <w:top w:val="nil"/>
              <w:left w:val="nil"/>
              <w:bottom w:val="single" w:sz="4" w:space="0" w:color="auto"/>
              <w:right w:val="nil"/>
            </w:tcBorders>
            <w:shd w:val="clear" w:color="auto" w:fill="auto"/>
            <w:vAlign w:val="center"/>
            <w:hideMark/>
          </w:tcPr>
          <w:p w14:paraId="382E0567" w14:textId="77777777" w:rsidR="008232AC" w:rsidRPr="00DE1DF2" w:rsidRDefault="008232AC" w:rsidP="003973A5">
            <w:pPr>
              <w:overflowPunct/>
              <w:autoSpaceDE/>
              <w:autoSpaceDN/>
              <w:adjustRightInd/>
              <w:jc w:val="both"/>
              <w:textAlignment w:val="auto"/>
              <w:rPr>
                <w:rFonts w:ascii="Calibri" w:hAnsi="Calibri" w:cs="Calibri"/>
                <w:color w:val="000000"/>
                <w:szCs w:val="22"/>
                <w:lang w:eastAsia="sl-SI"/>
              </w:rPr>
            </w:pPr>
            <w:r w:rsidRPr="00DE1DF2">
              <w:rPr>
                <w:rFonts w:ascii="Calibri" w:hAnsi="Calibri" w:cs="Calibri"/>
                <w:color w:val="000000"/>
                <w:szCs w:val="22"/>
                <w:lang w:eastAsia="sl-SI"/>
              </w:rPr>
              <w:t xml:space="preserve">Nabor podatkov za poročilo </w:t>
            </w:r>
            <w:r w:rsidR="003E19FC" w:rsidRPr="00DE1DF2">
              <w:rPr>
                <w:rFonts w:ascii="Calibri" w:hAnsi="Calibri" w:cs="Calibri"/>
                <w:color w:val="000000"/>
                <w:szCs w:val="22"/>
                <w:lang w:eastAsia="sl-SI"/>
              </w:rPr>
              <w:t xml:space="preserve">o stanju neodplačanih glavnic kreditov ZDLGPE in potencialne poroštvene obveznosti Republike Slovenije </w:t>
            </w:r>
          </w:p>
          <w:p w14:paraId="58920739" w14:textId="77777777" w:rsidR="003E19FC" w:rsidRPr="00DE1DF2" w:rsidRDefault="003E19FC" w:rsidP="008232AC">
            <w:pPr>
              <w:overflowPunct/>
              <w:autoSpaceDE/>
              <w:autoSpaceDN/>
              <w:adjustRightInd/>
              <w:textAlignment w:val="auto"/>
              <w:rPr>
                <w:rFonts w:ascii="Calibri" w:hAnsi="Calibri" w:cs="Calibri"/>
                <w:color w:val="000000"/>
                <w:szCs w:val="22"/>
                <w:lang w:eastAsia="sl-SI"/>
              </w:rPr>
            </w:pPr>
          </w:p>
        </w:tc>
      </w:tr>
      <w:tr w:rsidR="008232AC" w:rsidRPr="00DE1DF2" w14:paraId="3DD97CBA"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D9D9D9"/>
            <w:vAlign w:val="center"/>
            <w:hideMark/>
          </w:tcPr>
          <w:p w14:paraId="354ED477"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proofErr w:type="spellStart"/>
            <w:r w:rsidRPr="00DE1DF2">
              <w:rPr>
                <w:rFonts w:ascii="Calibri" w:hAnsi="Calibri" w:cs="Calibri"/>
                <w:sz w:val="20"/>
                <w:lang w:eastAsia="sl-SI"/>
              </w:rPr>
              <w:t>Zap.št</w:t>
            </w:r>
            <w:proofErr w:type="spellEnd"/>
            <w:r w:rsidRPr="00DE1DF2">
              <w:rPr>
                <w:rFonts w:ascii="Calibri" w:hAnsi="Calibri" w:cs="Calibri"/>
                <w:sz w:val="20"/>
                <w:lang w:eastAsia="sl-SI"/>
              </w:rPr>
              <w:t>.</w:t>
            </w:r>
          </w:p>
        </w:tc>
        <w:tc>
          <w:tcPr>
            <w:tcW w:w="4431" w:type="pct"/>
            <w:tcBorders>
              <w:top w:val="nil"/>
              <w:left w:val="nil"/>
              <w:bottom w:val="single" w:sz="4" w:space="0" w:color="auto"/>
              <w:right w:val="single" w:sz="4" w:space="0" w:color="auto"/>
            </w:tcBorders>
            <w:shd w:val="clear" w:color="000000" w:fill="D9D9D9"/>
            <w:vAlign w:val="center"/>
            <w:hideMark/>
          </w:tcPr>
          <w:p w14:paraId="2C39BB7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Vrsta podatka</w:t>
            </w:r>
          </w:p>
        </w:tc>
      </w:tr>
      <w:tr w:rsidR="008232AC" w:rsidRPr="00DE1DF2" w14:paraId="7419F7B8"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5B92C3C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4431" w:type="pct"/>
            <w:tcBorders>
              <w:top w:val="nil"/>
              <w:left w:val="nil"/>
              <w:bottom w:val="single" w:sz="4" w:space="0" w:color="auto"/>
              <w:right w:val="single" w:sz="4" w:space="0" w:color="auto"/>
            </w:tcBorders>
            <w:shd w:val="clear" w:color="000000" w:fill="FFFFFF"/>
            <w:vAlign w:val="bottom"/>
            <w:hideMark/>
          </w:tcPr>
          <w:p w14:paraId="286CE1AA"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ID pri SID banki</w:t>
            </w:r>
          </w:p>
        </w:tc>
      </w:tr>
      <w:tr w:rsidR="008232AC" w:rsidRPr="00DE1DF2" w14:paraId="0ACFD304"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23413A3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4431" w:type="pct"/>
            <w:tcBorders>
              <w:top w:val="nil"/>
              <w:left w:val="nil"/>
              <w:bottom w:val="single" w:sz="4" w:space="0" w:color="auto"/>
              <w:right w:val="single" w:sz="4" w:space="0" w:color="auto"/>
            </w:tcBorders>
            <w:shd w:val="clear" w:color="000000" w:fill="FFFFFF"/>
            <w:vAlign w:val="bottom"/>
            <w:hideMark/>
          </w:tcPr>
          <w:p w14:paraId="1862367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banke</w:t>
            </w:r>
          </w:p>
        </w:tc>
      </w:tr>
      <w:tr w:rsidR="008232AC" w:rsidRPr="00DE1DF2" w14:paraId="29B072A6"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61DEEFE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4431" w:type="pct"/>
            <w:tcBorders>
              <w:top w:val="nil"/>
              <w:left w:val="nil"/>
              <w:bottom w:val="single" w:sz="4" w:space="0" w:color="auto"/>
              <w:right w:val="single" w:sz="4" w:space="0" w:color="auto"/>
            </w:tcBorders>
            <w:shd w:val="clear" w:color="000000" w:fill="FFFFFF"/>
            <w:vAlign w:val="bottom"/>
            <w:hideMark/>
          </w:tcPr>
          <w:p w14:paraId="40A58A1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banke</w:t>
            </w:r>
          </w:p>
        </w:tc>
      </w:tr>
      <w:tr w:rsidR="008232AC" w:rsidRPr="00DE1DF2" w14:paraId="28187378"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712B044C"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4431" w:type="pct"/>
            <w:tcBorders>
              <w:top w:val="nil"/>
              <w:left w:val="nil"/>
              <w:bottom w:val="single" w:sz="4" w:space="0" w:color="auto"/>
              <w:right w:val="single" w:sz="4" w:space="0" w:color="auto"/>
            </w:tcBorders>
            <w:shd w:val="clear" w:color="000000" w:fill="FFFFFF"/>
            <w:vAlign w:val="bottom"/>
            <w:hideMark/>
          </w:tcPr>
          <w:p w14:paraId="1A50C81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kreditojemalca</w:t>
            </w:r>
          </w:p>
        </w:tc>
      </w:tr>
      <w:tr w:rsidR="008232AC" w:rsidRPr="00DE1DF2" w14:paraId="1884D43A"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4D12920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4431" w:type="pct"/>
            <w:tcBorders>
              <w:top w:val="nil"/>
              <w:left w:val="nil"/>
              <w:bottom w:val="single" w:sz="4" w:space="0" w:color="auto"/>
              <w:right w:val="single" w:sz="4" w:space="0" w:color="auto"/>
            </w:tcBorders>
            <w:shd w:val="clear" w:color="000000" w:fill="FFFFFF"/>
            <w:vAlign w:val="bottom"/>
            <w:hideMark/>
          </w:tcPr>
          <w:p w14:paraId="5C7891F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kreditojemalca</w:t>
            </w:r>
          </w:p>
        </w:tc>
      </w:tr>
      <w:tr w:rsidR="008232AC" w:rsidRPr="00DE1DF2" w14:paraId="1563F7C6"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3ACE7596"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4431" w:type="pct"/>
            <w:tcBorders>
              <w:top w:val="nil"/>
              <w:left w:val="nil"/>
              <w:bottom w:val="single" w:sz="4" w:space="0" w:color="auto"/>
              <w:right w:val="single" w:sz="4" w:space="0" w:color="auto"/>
            </w:tcBorders>
            <w:shd w:val="clear" w:color="000000" w:fill="FFFFFF"/>
            <w:vAlign w:val="bottom"/>
            <w:hideMark/>
          </w:tcPr>
          <w:p w14:paraId="1D81BE08"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Velikost podjetja</w:t>
            </w:r>
          </w:p>
        </w:tc>
      </w:tr>
      <w:tr w:rsidR="008232AC" w:rsidRPr="00DE1DF2" w14:paraId="33E30856"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3725299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4431" w:type="pct"/>
            <w:tcBorders>
              <w:top w:val="nil"/>
              <w:left w:val="nil"/>
              <w:bottom w:val="single" w:sz="4" w:space="0" w:color="auto"/>
              <w:right w:val="single" w:sz="4" w:space="0" w:color="auto"/>
            </w:tcBorders>
            <w:shd w:val="clear" w:color="000000" w:fill="FFFFFF"/>
            <w:vAlign w:val="bottom"/>
            <w:hideMark/>
          </w:tcPr>
          <w:p w14:paraId="27BA5F3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Velikost kreditojemalca </w:t>
            </w:r>
            <w:proofErr w:type="spellStart"/>
            <w:r w:rsidRPr="00DE1DF2">
              <w:rPr>
                <w:rFonts w:ascii="Calibri" w:hAnsi="Calibri" w:cs="Calibri"/>
                <w:sz w:val="20"/>
                <w:lang w:eastAsia="sl-SI"/>
              </w:rPr>
              <w:t>Ajpes</w:t>
            </w:r>
            <w:proofErr w:type="spellEnd"/>
            <w:r w:rsidRPr="00DE1DF2">
              <w:rPr>
                <w:rFonts w:ascii="Calibri" w:hAnsi="Calibri" w:cs="Calibri"/>
                <w:sz w:val="20"/>
                <w:lang w:eastAsia="sl-SI"/>
              </w:rPr>
              <w:t>/</w:t>
            </w:r>
            <w:proofErr w:type="spellStart"/>
            <w:r w:rsidRPr="00DE1DF2">
              <w:rPr>
                <w:rFonts w:ascii="Calibri" w:hAnsi="Calibri" w:cs="Calibri"/>
                <w:sz w:val="20"/>
                <w:lang w:eastAsia="sl-SI"/>
              </w:rPr>
              <w:t>ePRS</w:t>
            </w:r>
            <w:proofErr w:type="spellEnd"/>
          </w:p>
        </w:tc>
      </w:tr>
      <w:tr w:rsidR="008232AC" w:rsidRPr="00DE1DF2" w14:paraId="6DE0D54A"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27C398C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4431" w:type="pct"/>
            <w:tcBorders>
              <w:top w:val="nil"/>
              <w:left w:val="nil"/>
              <w:bottom w:val="single" w:sz="4" w:space="0" w:color="auto"/>
              <w:right w:val="single" w:sz="4" w:space="0" w:color="auto"/>
            </w:tcBorders>
            <w:shd w:val="clear" w:color="000000" w:fill="FFFFFF"/>
            <w:vAlign w:val="bottom"/>
            <w:hideMark/>
          </w:tcPr>
          <w:p w14:paraId="15C97D83"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kreditojemalca (črkovna oznaka področja)</w:t>
            </w:r>
          </w:p>
        </w:tc>
      </w:tr>
      <w:tr w:rsidR="008232AC" w:rsidRPr="00DE1DF2" w14:paraId="027A58CB"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65637BC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4431" w:type="pct"/>
            <w:tcBorders>
              <w:top w:val="nil"/>
              <w:left w:val="nil"/>
              <w:bottom w:val="single" w:sz="4" w:space="0" w:color="auto"/>
              <w:right w:val="single" w:sz="4" w:space="0" w:color="auto"/>
            </w:tcBorders>
            <w:shd w:val="clear" w:color="000000" w:fill="FFFFFF"/>
            <w:vAlign w:val="bottom"/>
            <w:hideMark/>
          </w:tcPr>
          <w:p w14:paraId="348F8F5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w:t>
            </w:r>
          </w:p>
        </w:tc>
      </w:tr>
      <w:tr w:rsidR="008232AC" w:rsidRPr="00DE1DF2" w14:paraId="57292ECA"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2AAD1DF8"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10</w:t>
            </w:r>
          </w:p>
        </w:tc>
        <w:tc>
          <w:tcPr>
            <w:tcW w:w="4431" w:type="pct"/>
            <w:tcBorders>
              <w:top w:val="nil"/>
              <w:left w:val="nil"/>
              <w:bottom w:val="single" w:sz="4" w:space="0" w:color="auto"/>
              <w:right w:val="single" w:sz="4" w:space="0" w:color="auto"/>
            </w:tcBorders>
            <w:shd w:val="clear" w:color="000000" w:fill="FFFFFF"/>
            <w:vAlign w:val="bottom"/>
            <w:hideMark/>
          </w:tcPr>
          <w:p w14:paraId="4E636BB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 ANG</w:t>
            </w:r>
          </w:p>
        </w:tc>
      </w:tr>
      <w:tr w:rsidR="008232AC" w:rsidRPr="00DE1DF2" w14:paraId="26DE049B"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61F4E24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11</w:t>
            </w:r>
          </w:p>
        </w:tc>
        <w:tc>
          <w:tcPr>
            <w:tcW w:w="4431" w:type="pct"/>
            <w:tcBorders>
              <w:top w:val="nil"/>
              <w:left w:val="nil"/>
              <w:bottom w:val="single" w:sz="4" w:space="0" w:color="auto"/>
              <w:right w:val="single" w:sz="4" w:space="0" w:color="auto"/>
            </w:tcBorders>
            <w:shd w:val="clear" w:color="000000" w:fill="FFFFFF"/>
            <w:vAlign w:val="bottom"/>
            <w:hideMark/>
          </w:tcPr>
          <w:p w14:paraId="0A98E6E1"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(oznaka)</w:t>
            </w:r>
          </w:p>
        </w:tc>
      </w:tr>
      <w:tr w:rsidR="008232AC" w:rsidRPr="00DE1DF2" w14:paraId="74DAB07E"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2E6370F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12</w:t>
            </w:r>
          </w:p>
        </w:tc>
        <w:tc>
          <w:tcPr>
            <w:tcW w:w="4431" w:type="pct"/>
            <w:tcBorders>
              <w:top w:val="nil"/>
              <w:left w:val="nil"/>
              <w:bottom w:val="single" w:sz="4" w:space="0" w:color="auto"/>
              <w:right w:val="single" w:sz="4" w:space="0" w:color="auto"/>
            </w:tcBorders>
            <w:shd w:val="clear" w:color="000000" w:fill="FFFFFF"/>
            <w:vAlign w:val="bottom"/>
            <w:hideMark/>
          </w:tcPr>
          <w:p w14:paraId="37F2B37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w:t>
            </w:r>
          </w:p>
        </w:tc>
      </w:tr>
      <w:tr w:rsidR="008232AC" w:rsidRPr="00DE1DF2" w14:paraId="33E505F7"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04B1C5B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13</w:t>
            </w:r>
          </w:p>
        </w:tc>
        <w:tc>
          <w:tcPr>
            <w:tcW w:w="4431" w:type="pct"/>
            <w:tcBorders>
              <w:top w:val="nil"/>
              <w:left w:val="nil"/>
              <w:bottom w:val="single" w:sz="4" w:space="0" w:color="auto"/>
              <w:right w:val="single" w:sz="4" w:space="0" w:color="auto"/>
            </w:tcBorders>
            <w:shd w:val="clear" w:color="000000" w:fill="FFFFFF"/>
            <w:vAlign w:val="bottom"/>
            <w:hideMark/>
          </w:tcPr>
          <w:p w14:paraId="32F9CAC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(številčno)</w:t>
            </w:r>
          </w:p>
        </w:tc>
      </w:tr>
      <w:tr w:rsidR="008232AC" w:rsidRPr="00DE1DF2" w14:paraId="2338EC2A"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7422AE1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14</w:t>
            </w:r>
          </w:p>
        </w:tc>
        <w:tc>
          <w:tcPr>
            <w:tcW w:w="4431" w:type="pct"/>
            <w:tcBorders>
              <w:top w:val="nil"/>
              <w:left w:val="nil"/>
              <w:bottom w:val="single" w:sz="4" w:space="0" w:color="auto"/>
              <w:right w:val="single" w:sz="4" w:space="0" w:color="auto"/>
            </w:tcBorders>
            <w:shd w:val="clear" w:color="000000" w:fill="FFFFFF"/>
            <w:vAlign w:val="bottom"/>
            <w:hideMark/>
          </w:tcPr>
          <w:p w14:paraId="717EA97C"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w:t>
            </w:r>
          </w:p>
        </w:tc>
      </w:tr>
      <w:tr w:rsidR="008232AC" w:rsidRPr="00DE1DF2" w14:paraId="4EC7A29F"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59C8D34F"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15</w:t>
            </w:r>
          </w:p>
        </w:tc>
        <w:tc>
          <w:tcPr>
            <w:tcW w:w="4431" w:type="pct"/>
            <w:tcBorders>
              <w:top w:val="nil"/>
              <w:left w:val="nil"/>
              <w:bottom w:val="single" w:sz="4" w:space="0" w:color="auto"/>
              <w:right w:val="single" w:sz="4" w:space="0" w:color="auto"/>
            </w:tcBorders>
            <w:shd w:val="clear" w:color="000000" w:fill="FFFFFF"/>
            <w:vAlign w:val="bottom"/>
            <w:hideMark/>
          </w:tcPr>
          <w:p w14:paraId="085F658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 ANG</w:t>
            </w:r>
          </w:p>
        </w:tc>
      </w:tr>
      <w:tr w:rsidR="008232AC" w:rsidRPr="00DE1DF2" w14:paraId="50209E5D"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5BB683C7"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16</w:t>
            </w:r>
          </w:p>
        </w:tc>
        <w:tc>
          <w:tcPr>
            <w:tcW w:w="4431" w:type="pct"/>
            <w:tcBorders>
              <w:top w:val="nil"/>
              <w:left w:val="nil"/>
              <w:bottom w:val="single" w:sz="4" w:space="0" w:color="auto"/>
              <w:right w:val="single" w:sz="4" w:space="0" w:color="auto"/>
            </w:tcBorders>
            <w:shd w:val="clear" w:color="000000" w:fill="FFFFFF"/>
            <w:vAlign w:val="bottom"/>
            <w:hideMark/>
          </w:tcPr>
          <w:p w14:paraId="03EA573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Statistična regija kreditojemalca</w:t>
            </w:r>
          </w:p>
        </w:tc>
      </w:tr>
      <w:tr w:rsidR="008232AC" w:rsidRPr="00DE1DF2" w14:paraId="29394259"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0E68374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17</w:t>
            </w:r>
          </w:p>
        </w:tc>
        <w:tc>
          <w:tcPr>
            <w:tcW w:w="4431" w:type="pct"/>
            <w:tcBorders>
              <w:top w:val="nil"/>
              <w:left w:val="nil"/>
              <w:bottom w:val="single" w:sz="4" w:space="0" w:color="auto"/>
              <w:right w:val="single" w:sz="4" w:space="0" w:color="auto"/>
            </w:tcBorders>
            <w:shd w:val="clear" w:color="000000" w:fill="FFFFFF"/>
            <w:vAlign w:val="bottom"/>
            <w:hideMark/>
          </w:tcPr>
          <w:p w14:paraId="4F1D119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Namen kredita</w:t>
            </w:r>
          </w:p>
        </w:tc>
      </w:tr>
      <w:tr w:rsidR="008232AC" w:rsidRPr="00DE1DF2" w14:paraId="0E483497"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14B31E6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18</w:t>
            </w:r>
          </w:p>
        </w:tc>
        <w:tc>
          <w:tcPr>
            <w:tcW w:w="4431" w:type="pct"/>
            <w:tcBorders>
              <w:top w:val="nil"/>
              <w:left w:val="nil"/>
              <w:bottom w:val="single" w:sz="4" w:space="0" w:color="auto"/>
              <w:right w:val="single" w:sz="4" w:space="0" w:color="auto"/>
            </w:tcBorders>
            <w:shd w:val="clear" w:color="000000" w:fill="FFFFFF"/>
            <w:vAlign w:val="bottom"/>
            <w:hideMark/>
          </w:tcPr>
          <w:p w14:paraId="36A25FF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 kreditne pogodbe</w:t>
            </w:r>
          </w:p>
        </w:tc>
      </w:tr>
      <w:tr w:rsidR="008232AC" w:rsidRPr="00DE1DF2" w14:paraId="0963476F"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03163EA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4431" w:type="pct"/>
            <w:tcBorders>
              <w:top w:val="nil"/>
              <w:left w:val="nil"/>
              <w:bottom w:val="single" w:sz="4" w:space="0" w:color="auto"/>
              <w:right w:val="single" w:sz="4" w:space="0" w:color="auto"/>
            </w:tcBorders>
            <w:shd w:val="clear" w:color="000000" w:fill="FFFFFF"/>
            <w:vAlign w:val="bottom"/>
            <w:hideMark/>
          </w:tcPr>
          <w:p w14:paraId="076D5BB1"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sklenitve kreditne pogodbe</w:t>
            </w:r>
          </w:p>
        </w:tc>
      </w:tr>
      <w:tr w:rsidR="008232AC" w:rsidRPr="00DE1DF2" w14:paraId="5B48AB0B"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40B8254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20</w:t>
            </w:r>
          </w:p>
        </w:tc>
        <w:tc>
          <w:tcPr>
            <w:tcW w:w="4431" w:type="pct"/>
            <w:tcBorders>
              <w:top w:val="nil"/>
              <w:left w:val="nil"/>
              <w:bottom w:val="single" w:sz="4" w:space="0" w:color="auto"/>
              <w:right w:val="single" w:sz="4" w:space="0" w:color="auto"/>
            </w:tcBorders>
            <w:shd w:val="clear" w:color="000000" w:fill="FFFFFF"/>
            <w:vAlign w:val="bottom"/>
            <w:hideMark/>
          </w:tcPr>
          <w:p w14:paraId="737B466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končne zapadlosti poroštva RS</w:t>
            </w:r>
          </w:p>
        </w:tc>
      </w:tr>
      <w:tr w:rsidR="008232AC" w:rsidRPr="00DE1DF2" w14:paraId="77934ED6"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0DD6A5B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21</w:t>
            </w:r>
          </w:p>
        </w:tc>
        <w:tc>
          <w:tcPr>
            <w:tcW w:w="4431" w:type="pct"/>
            <w:tcBorders>
              <w:top w:val="nil"/>
              <w:left w:val="nil"/>
              <w:bottom w:val="single" w:sz="4" w:space="0" w:color="auto"/>
              <w:right w:val="single" w:sz="4" w:space="0" w:color="auto"/>
            </w:tcBorders>
            <w:shd w:val="clear" w:color="000000" w:fill="FFFFFF"/>
            <w:vAlign w:val="bottom"/>
            <w:hideMark/>
          </w:tcPr>
          <w:p w14:paraId="7EA0BD83"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Ocena verjetnosti neplačila</w:t>
            </w:r>
          </w:p>
        </w:tc>
      </w:tr>
      <w:tr w:rsidR="008232AC" w:rsidRPr="00DE1DF2" w14:paraId="082F7E48"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69445882"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22</w:t>
            </w:r>
          </w:p>
        </w:tc>
        <w:tc>
          <w:tcPr>
            <w:tcW w:w="4431" w:type="pct"/>
            <w:tcBorders>
              <w:top w:val="nil"/>
              <w:left w:val="nil"/>
              <w:bottom w:val="single" w:sz="4" w:space="0" w:color="auto"/>
              <w:right w:val="single" w:sz="4" w:space="0" w:color="auto"/>
            </w:tcBorders>
            <w:shd w:val="clear" w:color="000000" w:fill="FFFFFF"/>
            <w:vAlign w:val="bottom"/>
            <w:hideMark/>
          </w:tcPr>
          <w:p w14:paraId="7E045B4C"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Pogodbeni znesek v EUR(100%)</w:t>
            </w:r>
          </w:p>
        </w:tc>
      </w:tr>
      <w:tr w:rsidR="008232AC" w:rsidRPr="00DE1DF2" w14:paraId="6AD8E8AF"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210C3373"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23</w:t>
            </w:r>
          </w:p>
        </w:tc>
        <w:tc>
          <w:tcPr>
            <w:tcW w:w="4431" w:type="pct"/>
            <w:tcBorders>
              <w:top w:val="nil"/>
              <w:left w:val="nil"/>
              <w:bottom w:val="single" w:sz="4" w:space="0" w:color="auto"/>
              <w:right w:val="single" w:sz="4" w:space="0" w:color="auto"/>
            </w:tcBorders>
            <w:shd w:val="clear" w:color="000000" w:fill="FFFFFF"/>
            <w:vAlign w:val="bottom"/>
            <w:hideMark/>
          </w:tcPr>
          <w:p w14:paraId="6C1E8B7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Odstotek poroštva RS</w:t>
            </w:r>
          </w:p>
        </w:tc>
      </w:tr>
      <w:tr w:rsidR="008232AC" w:rsidRPr="00DE1DF2" w14:paraId="697E5FF3"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1E63720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24</w:t>
            </w:r>
          </w:p>
        </w:tc>
        <w:tc>
          <w:tcPr>
            <w:tcW w:w="4431" w:type="pct"/>
            <w:tcBorders>
              <w:top w:val="nil"/>
              <w:left w:val="nil"/>
              <w:bottom w:val="single" w:sz="4" w:space="0" w:color="auto"/>
              <w:right w:val="single" w:sz="4" w:space="0" w:color="auto"/>
            </w:tcBorders>
            <w:shd w:val="clear" w:color="000000" w:fill="FFFFFF"/>
            <w:vAlign w:val="bottom"/>
            <w:hideMark/>
          </w:tcPr>
          <w:p w14:paraId="681ADC32"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Pogodbeni znesek v EUR(% poroštva)</w:t>
            </w:r>
          </w:p>
        </w:tc>
      </w:tr>
      <w:tr w:rsidR="008232AC" w:rsidRPr="00DE1DF2" w14:paraId="71C93340"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3033DBCC"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25</w:t>
            </w:r>
          </w:p>
        </w:tc>
        <w:tc>
          <w:tcPr>
            <w:tcW w:w="4431" w:type="pct"/>
            <w:tcBorders>
              <w:top w:val="nil"/>
              <w:left w:val="nil"/>
              <w:bottom w:val="single" w:sz="4" w:space="0" w:color="auto"/>
              <w:right w:val="single" w:sz="4" w:space="0" w:color="auto"/>
            </w:tcBorders>
            <w:shd w:val="clear" w:color="000000" w:fill="FFFFFF"/>
            <w:vAlign w:val="bottom"/>
            <w:hideMark/>
          </w:tcPr>
          <w:p w14:paraId="5083F7E0" w14:textId="2C2093F8"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neodplačane glavnice kredita v EUR (100%)</w:t>
            </w:r>
          </w:p>
        </w:tc>
      </w:tr>
      <w:tr w:rsidR="008232AC" w:rsidRPr="00DE1DF2" w14:paraId="062975F6"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4EC00726"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26</w:t>
            </w:r>
          </w:p>
        </w:tc>
        <w:tc>
          <w:tcPr>
            <w:tcW w:w="4431" w:type="pct"/>
            <w:tcBorders>
              <w:top w:val="nil"/>
              <w:left w:val="nil"/>
              <w:bottom w:val="single" w:sz="4" w:space="0" w:color="auto"/>
              <w:right w:val="single" w:sz="4" w:space="0" w:color="auto"/>
            </w:tcBorders>
            <w:shd w:val="clear" w:color="000000" w:fill="FFFFFF"/>
            <w:vAlign w:val="bottom"/>
            <w:hideMark/>
          </w:tcPr>
          <w:p w14:paraId="37DF220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Znesek neodplačane glavnice kredita v EUR (Odstotek poroštva RS)</w:t>
            </w:r>
          </w:p>
        </w:tc>
      </w:tr>
      <w:tr w:rsidR="008232AC" w:rsidRPr="00DE1DF2" w14:paraId="0E320E7F"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7F9F04C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27</w:t>
            </w:r>
          </w:p>
        </w:tc>
        <w:tc>
          <w:tcPr>
            <w:tcW w:w="4431" w:type="pct"/>
            <w:tcBorders>
              <w:top w:val="nil"/>
              <w:left w:val="nil"/>
              <w:bottom w:val="single" w:sz="4" w:space="0" w:color="auto"/>
              <w:right w:val="single" w:sz="4" w:space="0" w:color="auto"/>
            </w:tcBorders>
            <w:shd w:val="clear" w:color="000000" w:fill="FFFFFF"/>
            <w:vAlign w:val="bottom"/>
            <w:hideMark/>
          </w:tcPr>
          <w:p w14:paraId="128833A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Datum Končne zapadlosti kredita</w:t>
            </w:r>
          </w:p>
        </w:tc>
      </w:tr>
      <w:tr w:rsidR="008232AC" w:rsidRPr="00DE1DF2" w14:paraId="1808A041" w14:textId="77777777" w:rsidTr="00EE48B2">
        <w:trPr>
          <w:trHeight w:val="300"/>
        </w:trPr>
        <w:tc>
          <w:tcPr>
            <w:tcW w:w="569" w:type="pct"/>
            <w:tcBorders>
              <w:top w:val="nil"/>
              <w:left w:val="single" w:sz="4" w:space="0" w:color="auto"/>
              <w:bottom w:val="single" w:sz="4" w:space="0" w:color="auto"/>
              <w:right w:val="single" w:sz="4" w:space="0" w:color="auto"/>
            </w:tcBorders>
            <w:shd w:val="clear" w:color="000000" w:fill="FFFFFF"/>
            <w:vAlign w:val="bottom"/>
            <w:hideMark/>
          </w:tcPr>
          <w:p w14:paraId="3162D18A"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28</w:t>
            </w:r>
          </w:p>
        </w:tc>
        <w:tc>
          <w:tcPr>
            <w:tcW w:w="4431" w:type="pct"/>
            <w:tcBorders>
              <w:top w:val="nil"/>
              <w:left w:val="nil"/>
              <w:bottom w:val="single" w:sz="4" w:space="0" w:color="auto"/>
              <w:right w:val="single" w:sz="4" w:space="0" w:color="auto"/>
            </w:tcBorders>
            <w:shd w:val="clear" w:color="000000" w:fill="FFFFFF"/>
            <w:vAlign w:val="bottom"/>
            <w:hideMark/>
          </w:tcPr>
          <w:p w14:paraId="370D65D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Storno</w:t>
            </w:r>
          </w:p>
        </w:tc>
      </w:tr>
    </w:tbl>
    <w:p w14:paraId="1DF8AB77" w14:textId="77777777" w:rsidR="008232AC" w:rsidRPr="00DE1DF2" w:rsidRDefault="008232AC" w:rsidP="00CB1D5B">
      <w:pPr>
        <w:rPr>
          <w:rFonts w:ascii="Tahoma" w:hAnsi="Tahoma" w:cs="Tahoma"/>
          <w:sz w:val="20"/>
        </w:rPr>
      </w:pPr>
    </w:p>
    <w:p w14:paraId="67D6C381" w14:textId="77777777" w:rsidR="008232AC" w:rsidRPr="00DE1DF2" w:rsidRDefault="008232AC" w:rsidP="008232AC">
      <w:pPr>
        <w:rPr>
          <w:rFonts w:ascii="Tahoma" w:hAnsi="Tahoma" w:cs="Tahoma"/>
          <w:sz w:val="20"/>
        </w:rPr>
      </w:pPr>
      <w:r w:rsidRPr="00DE1DF2">
        <w:rPr>
          <w:rFonts w:ascii="Tahoma" w:hAnsi="Tahoma" w:cs="Tahoma"/>
          <w:bCs/>
          <w:sz w:val="20"/>
        </w:rPr>
        <w:br w:type="page"/>
      </w:r>
      <w:r w:rsidRPr="00DE1DF2">
        <w:rPr>
          <w:rFonts w:ascii="Tahoma" w:hAnsi="Tahoma" w:cs="Tahoma"/>
          <w:bCs/>
          <w:sz w:val="20"/>
        </w:rPr>
        <w:lastRenderedPageBreak/>
        <w:t>Priloga III – Vsebina poročil</w:t>
      </w:r>
      <w:r w:rsidR="003E19FC" w:rsidRPr="00DE1DF2">
        <w:rPr>
          <w:rFonts w:ascii="Tahoma" w:hAnsi="Tahoma" w:cs="Tahoma"/>
          <w:bCs/>
          <w:sz w:val="20"/>
        </w:rPr>
        <w:t xml:space="preserve"> </w:t>
      </w:r>
      <w:r w:rsidRPr="00DE1DF2">
        <w:rPr>
          <w:rFonts w:ascii="Tahoma" w:hAnsi="Tahoma" w:cs="Tahoma"/>
          <w:sz w:val="20"/>
        </w:rPr>
        <w:t>ZDLGPE</w:t>
      </w:r>
      <w:r w:rsidR="003E19FC" w:rsidRPr="00DE1DF2">
        <w:rPr>
          <w:rFonts w:ascii="Tahoma" w:hAnsi="Tahoma" w:cs="Tahoma"/>
          <w:sz w:val="20"/>
        </w:rPr>
        <w:t xml:space="preserve"> </w:t>
      </w:r>
      <w:r w:rsidR="003A04CE" w:rsidRPr="00DE1DF2">
        <w:rPr>
          <w:rFonts w:ascii="Tahoma" w:hAnsi="Tahoma" w:cs="Tahoma"/>
          <w:sz w:val="20"/>
        </w:rPr>
        <w:t>4</w:t>
      </w:r>
      <w:r w:rsidR="003E19FC" w:rsidRPr="00DE1DF2">
        <w:rPr>
          <w:rFonts w:ascii="Tahoma" w:hAnsi="Tahoma" w:cs="Tahoma"/>
          <w:sz w:val="20"/>
        </w:rPr>
        <w:t xml:space="preserve"> od </w:t>
      </w:r>
      <w:r w:rsidR="003A04CE" w:rsidRPr="00DE1DF2">
        <w:rPr>
          <w:rFonts w:ascii="Tahoma" w:hAnsi="Tahoma" w:cs="Tahoma"/>
          <w:sz w:val="20"/>
        </w:rPr>
        <w:t>4</w:t>
      </w:r>
    </w:p>
    <w:p w14:paraId="35170C72" w14:textId="77777777" w:rsidR="008232AC" w:rsidRPr="00DE1DF2" w:rsidRDefault="008232AC" w:rsidP="00CB1D5B">
      <w:pPr>
        <w:rPr>
          <w:rFonts w:ascii="Tahoma" w:hAnsi="Tahoma" w:cs="Tahoma"/>
          <w:bCs/>
          <w:sz w:val="20"/>
        </w:rPr>
      </w:pPr>
    </w:p>
    <w:tbl>
      <w:tblPr>
        <w:tblW w:w="9080" w:type="dxa"/>
        <w:tblInd w:w="70" w:type="dxa"/>
        <w:tblCellMar>
          <w:left w:w="70" w:type="dxa"/>
          <w:right w:w="70" w:type="dxa"/>
        </w:tblCellMar>
        <w:tblLook w:val="04A0" w:firstRow="1" w:lastRow="0" w:firstColumn="1" w:lastColumn="0" w:noHBand="0" w:noVBand="1"/>
      </w:tblPr>
      <w:tblGrid>
        <w:gridCol w:w="920"/>
        <w:gridCol w:w="8160"/>
      </w:tblGrid>
      <w:tr w:rsidR="008232AC" w:rsidRPr="00DE1DF2" w14:paraId="28452A5E" w14:textId="77777777" w:rsidTr="00EE48B2">
        <w:trPr>
          <w:trHeight w:val="549"/>
        </w:trPr>
        <w:tc>
          <w:tcPr>
            <w:tcW w:w="9080" w:type="dxa"/>
            <w:gridSpan w:val="2"/>
            <w:tcBorders>
              <w:top w:val="nil"/>
              <w:left w:val="nil"/>
              <w:bottom w:val="single" w:sz="4" w:space="0" w:color="auto"/>
              <w:right w:val="nil"/>
            </w:tcBorders>
            <w:shd w:val="clear" w:color="auto" w:fill="auto"/>
            <w:vAlign w:val="center"/>
            <w:hideMark/>
          </w:tcPr>
          <w:p w14:paraId="5045506C" w14:textId="77777777" w:rsidR="008232AC" w:rsidRPr="00DE1DF2" w:rsidRDefault="008232AC" w:rsidP="003973A5">
            <w:pPr>
              <w:overflowPunct/>
              <w:autoSpaceDE/>
              <w:autoSpaceDN/>
              <w:adjustRightInd/>
              <w:jc w:val="both"/>
              <w:textAlignment w:val="auto"/>
              <w:rPr>
                <w:rFonts w:ascii="Calibri" w:hAnsi="Calibri" w:cs="Calibri"/>
                <w:color w:val="000000"/>
                <w:szCs w:val="22"/>
                <w:lang w:eastAsia="sl-SI"/>
              </w:rPr>
            </w:pPr>
            <w:r w:rsidRPr="00DE1DF2">
              <w:rPr>
                <w:rFonts w:ascii="Calibri" w:hAnsi="Calibri" w:cs="Calibri"/>
                <w:color w:val="000000"/>
                <w:szCs w:val="22"/>
                <w:lang w:eastAsia="sl-SI"/>
              </w:rPr>
              <w:t xml:space="preserve">Nabor podatkov za poročilo o </w:t>
            </w:r>
            <w:r w:rsidR="003E19FC" w:rsidRPr="00DE1DF2">
              <w:rPr>
                <w:rFonts w:ascii="Calibri" w:hAnsi="Calibri" w:cs="Calibri"/>
                <w:color w:val="000000"/>
                <w:szCs w:val="22"/>
                <w:lang w:eastAsia="sl-SI"/>
              </w:rPr>
              <w:t>izterjavi in stanju terjatev Republike Slovenije po plačilu poroštva Republike Slovenije na stanje na zadnji dan četrtletja</w:t>
            </w:r>
          </w:p>
          <w:p w14:paraId="0E2B255D" w14:textId="77777777" w:rsidR="003E19FC" w:rsidRPr="00DE1DF2" w:rsidRDefault="003E19FC" w:rsidP="008232AC">
            <w:pPr>
              <w:overflowPunct/>
              <w:autoSpaceDE/>
              <w:autoSpaceDN/>
              <w:adjustRightInd/>
              <w:textAlignment w:val="auto"/>
              <w:rPr>
                <w:rFonts w:ascii="Calibri" w:hAnsi="Calibri" w:cs="Calibri"/>
                <w:color w:val="000000"/>
                <w:szCs w:val="22"/>
                <w:lang w:eastAsia="sl-SI"/>
              </w:rPr>
            </w:pPr>
          </w:p>
        </w:tc>
      </w:tr>
      <w:tr w:rsidR="008232AC" w:rsidRPr="00DE1DF2" w14:paraId="3B8464BA" w14:textId="77777777" w:rsidTr="00EE48B2">
        <w:trPr>
          <w:trHeight w:val="278"/>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007719D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proofErr w:type="spellStart"/>
            <w:r w:rsidRPr="00DE1DF2">
              <w:rPr>
                <w:rFonts w:ascii="Calibri" w:hAnsi="Calibri" w:cs="Calibri"/>
                <w:sz w:val="20"/>
                <w:lang w:eastAsia="sl-SI"/>
              </w:rPr>
              <w:t>Zap.št</w:t>
            </w:r>
            <w:proofErr w:type="spellEnd"/>
            <w:r w:rsidRPr="00DE1DF2">
              <w:rPr>
                <w:rFonts w:ascii="Calibri" w:hAnsi="Calibri" w:cs="Calibri"/>
                <w:sz w:val="20"/>
                <w:lang w:eastAsia="sl-SI"/>
              </w:rPr>
              <w:t>.</w:t>
            </w:r>
          </w:p>
        </w:tc>
        <w:tc>
          <w:tcPr>
            <w:tcW w:w="8160" w:type="dxa"/>
            <w:tcBorders>
              <w:top w:val="nil"/>
              <w:left w:val="nil"/>
              <w:bottom w:val="single" w:sz="4" w:space="0" w:color="auto"/>
              <w:right w:val="single" w:sz="4" w:space="0" w:color="auto"/>
            </w:tcBorders>
            <w:shd w:val="clear" w:color="000000" w:fill="D9D9D9"/>
            <w:vAlign w:val="center"/>
            <w:hideMark/>
          </w:tcPr>
          <w:p w14:paraId="7427F23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Vrsta podatka</w:t>
            </w:r>
          </w:p>
        </w:tc>
      </w:tr>
      <w:tr w:rsidR="008232AC" w:rsidRPr="00DE1DF2" w14:paraId="3F62FD6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11907D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184F906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ID pri SID banki</w:t>
            </w:r>
          </w:p>
        </w:tc>
      </w:tr>
      <w:tr w:rsidR="008232AC" w:rsidRPr="00DE1DF2" w14:paraId="00352424"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3A057A5"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494F3F1D"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kreditojemalca</w:t>
            </w:r>
          </w:p>
        </w:tc>
      </w:tr>
      <w:tr w:rsidR="008232AC" w:rsidRPr="00DE1DF2" w14:paraId="77C36CC9"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1B81C13"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5F19B1B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Davčna številka kreditojemalca</w:t>
            </w:r>
          </w:p>
        </w:tc>
      </w:tr>
      <w:tr w:rsidR="008232AC" w:rsidRPr="00DE1DF2" w14:paraId="18358A46"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F314CFD"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4163440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kreditojemalca</w:t>
            </w:r>
          </w:p>
        </w:tc>
      </w:tr>
      <w:tr w:rsidR="008232AC" w:rsidRPr="00DE1DF2" w14:paraId="418473EB"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59066F1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66E02F53"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Naziv banke</w:t>
            </w:r>
          </w:p>
        </w:tc>
      </w:tr>
      <w:tr w:rsidR="008232AC" w:rsidRPr="00DE1DF2" w14:paraId="04FB5A9D"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15FE660"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2715A8D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Matična številka banke</w:t>
            </w:r>
          </w:p>
        </w:tc>
      </w:tr>
      <w:tr w:rsidR="008232AC" w:rsidRPr="00DE1DF2" w14:paraId="74122C50"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9CFDAFA" w14:textId="77777777" w:rsidR="008232AC" w:rsidRPr="00DE1DF2" w:rsidRDefault="003973A5"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76108D8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Velikost podjetja</w:t>
            </w:r>
          </w:p>
        </w:tc>
      </w:tr>
      <w:tr w:rsidR="008232AC" w:rsidRPr="00DE1DF2" w14:paraId="59644003"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83AE2C9" w14:textId="77777777" w:rsidR="008232AC" w:rsidRPr="00DE1DF2" w:rsidRDefault="003973A5"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061B1E4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Velikost kreditojemalca </w:t>
            </w:r>
            <w:proofErr w:type="spellStart"/>
            <w:r w:rsidRPr="00DE1DF2">
              <w:rPr>
                <w:rFonts w:ascii="Calibri" w:hAnsi="Calibri" w:cs="Calibri"/>
                <w:sz w:val="20"/>
                <w:lang w:eastAsia="sl-SI"/>
              </w:rPr>
              <w:t>Ajpes</w:t>
            </w:r>
            <w:proofErr w:type="spellEnd"/>
            <w:r w:rsidRPr="00DE1DF2">
              <w:rPr>
                <w:rFonts w:ascii="Calibri" w:hAnsi="Calibri" w:cs="Calibri"/>
                <w:sz w:val="20"/>
                <w:lang w:eastAsia="sl-SI"/>
              </w:rPr>
              <w:t>/</w:t>
            </w:r>
            <w:proofErr w:type="spellStart"/>
            <w:r w:rsidRPr="00DE1DF2">
              <w:rPr>
                <w:rFonts w:ascii="Calibri" w:hAnsi="Calibri" w:cs="Calibri"/>
                <w:sz w:val="20"/>
                <w:lang w:eastAsia="sl-SI"/>
              </w:rPr>
              <w:t>ePRS</w:t>
            </w:r>
            <w:proofErr w:type="spellEnd"/>
          </w:p>
        </w:tc>
      </w:tr>
      <w:tr w:rsidR="008232AC" w:rsidRPr="00DE1DF2" w14:paraId="5D5168A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5F886DB" w14:textId="77777777" w:rsidR="008232AC" w:rsidRPr="00DE1DF2" w:rsidRDefault="003973A5"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9</w:t>
            </w:r>
          </w:p>
        </w:tc>
        <w:tc>
          <w:tcPr>
            <w:tcW w:w="8160" w:type="dxa"/>
            <w:tcBorders>
              <w:top w:val="nil"/>
              <w:left w:val="nil"/>
              <w:bottom w:val="single" w:sz="4" w:space="0" w:color="auto"/>
              <w:right w:val="single" w:sz="4" w:space="0" w:color="auto"/>
            </w:tcBorders>
            <w:shd w:val="clear" w:color="000000" w:fill="FFFFFF"/>
            <w:vAlign w:val="bottom"/>
            <w:hideMark/>
          </w:tcPr>
          <w:p w14:paraId="5A5A829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kreditojemalca (črkovna oznaka področja)</w:t>
            </w:r>
          </w:p>
        </w:tc>
      </w:tr>
      <w:tr w:rsidR="008232AC" w:rsidRPr="00DE1DF2" w14:paraId="6EAA5A1E"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7296BB3"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0</w:t>
            </w:r>
          </w:p>
        </w:tc>
        <w:tc>
          <w:tcPr>
            <w:tcW w:w="8160" w:type="dxa"/>
            <w:tcBorders>
              <w:top w:val="nil"/>
              <w:left w:val="nil"/>
              <w:bottom w:val="single" w:sz="4" w:space="0" w:color="auto"/>
              <w:right w:val="single" w:sz="4" w:space="0" w:color="auto"/>
            </w:tcBorders>
            <w:shd w:val="clear" w:color="000000" w:fill="FFFFFF"/>
            <w:vAlign w:val="bottom"/>
            <w:hideMark/>
          </w:tcPr>
          <w:p w14:paraId="2B156402"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w:t>
            </w:r>
          </w:p>
        </w:tc>
      </w:tr>
      <w:tr w:rsidR="008232AC" w:rsidRPr="00DE1DF2" w14:paraId="6CB52081"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850365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5841BB23"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področje (opisno) ANG</w:t>
            </w:r>
          </w:p>
        </w:tc>
      </w:tr>
      <w:tr w:rsidR="008232AC" w:rsidRPr="00DE1DF2" w14:paraId="0FEE84D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BACD930"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31150F08"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(oznaka)</w:t>
            </w:r>
          </w:p>
        </w:tc>
      </w:tr>
      <w:tr w:rsidR="008232AC" w:rsidRPr="00DE1DF2" w14:paraId="1855401F"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C6B0B4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419BFD6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w:t>
            </w:r>
          </w:p>
        </w:tc>
      </w:tr>
      <w:tr w:rsidR="008232AC" w:rsidRPr="00DE1DF2" w14:paraId="45A6BC67"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989A7BA"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50F44277"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SKD dejavnost (opisno) ANG</w:t>
            </w:r>
          </w:p>
        </w:tc>
      </w:tr>
      <w:tr w:rsidR="008232AC" w:rsidRPr="00DE1DF2" w14:paraId="6B436D43"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89687D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31E64DCD"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(številčno)</w:t>
            </w:r>
          </w:p>
        </w:tc>
      </w:tr>
      <w:tr w:rsidR="008232AC" w:rsidRPr="00DE1DF2" w14:paraId="1BBEB2BA"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4C3A19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301B209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w:t>
            </w:r>
          </w:p>
        </w:tc>
      </w:tr>
      <w:tr w:rsidR="008232AC" w:rsidRPr="00DE1DF2" w14:paraId="624C7CA3"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DDB49E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60B030C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SKIS kreditojemalca (opisno) ANG</w:t>
            </w:r>
          </w:p>
        </w:tc>
      </w:tr>
      <w:tr w:rsidR="008232AC" w:rsidRPr="00DE1DF2" w14:paraId="179DDD6E"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B566F7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w:t>
            </w:r>
            <w:r w:rsidR="003973A5"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2DFE80BF"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Statistična regija kreditojemalca</w:t>
            </w:r>
          </w:p>
        </w:tc>
      </w:tr>
      <w:tr w:rsidR="008232AC" w:rsidRPr="00DE1DF2" w14:paraId="122E2E82"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E4487B9" w14:textId="77777777" w:rsidR="008232AC" w:rsidRPr="00DE1DF2" w:rsidRDefault="003973A5"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19</w:t>
            </w:r>
          </w:p>
        </w:tc>
        <w:tc>
          <w:tcPr>
            <w:tcW w:w="8160" w:type="dxa"/>
            <w:tcBorders>
              <w:top w:val="nil"/>
              <w:left w:val="nil"/>
              <w:bottom w:val="single" w:sz="4" w:space="0" w:color="auto"/>
              <w:right w:val="single" w:sz="4" w:space="0" w:color="auto"/>
            </w:tcBorders>
            <w:shd w:val="clear" w:color="000000" w:fill="FFFFFF"/>
            <w:vAlign w:val="bottom"/>
            <w:hideMark/>
          </w:tcPr>
          <w:p w14:paraId="461797FA"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Postopek izterjave vodi: SID banka / banka</w:t>
            </w:r>
          </w:p>
        </w:tc>
      </w:tr>
      <w:tr w:rsidR="008232AC" w:rsidRPr="00DE1DF2" w14:paraId="28CF059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0BAFF28"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0</w:t>
            </w:r>
          </w:p>
        </w:tc>
        <w:tc>
          <w:tcPr>
            <w:tcW w:w="8160" w:type="dxa"/>
            <w:tcBorders>
              <w:top w:val="nil"/>
              <w:left w:val="nil"/>
              <w:bottom w:val="single" w:sz="4" w:space="0" w:color="auto"/>
              <w:right w:val="single" w:sz="4" w:space="0" w:color="auto"/>
            </w:tcBorders>
            <w:shd w:val="clear" w:color="000000" w:fill="FFFFFF"/>
            <w:vAlign w:val="bottom"/>
            <w:hideMark/>
          </w:tcPr>
          <w:p w14:paraId="70DB5168"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 xml:space="preserve">Nad kreditojemalcem je začet postopek: NE / likvidacije / </w:t>
            </w:r>
            <w:proofErr w:type="spellStart"/>
            <w:r w:rsidRPr="00DE1DF2">
              <w:rPr>
                <w:rFonts w:ascii="Calibri" w:hAnsi="Calibri" w:cs="Calibri"/>
                <w:sz w:val="20"/>
                <w:lang w:eastAsia="sl-SI"/>
              </w:rPr>
              <w:t>p.p</w:t>
            </w:r>
            <w:proofErr w:type="spellEnd"/>
            <w:r w:rsidRPr="00DE1DF2">
              <w:rPr>
                <w:rFonts w:ascii="Calibri" w:hAnsi="Calibri" w:cs="Calibri"/>
                <w:sz w:val="20"/>
                <w:lang w:eastAsia="sl-SI"/>
              </w:rPr>
              <w:t>. / st.</w:t>
            </w:r>
          </w:p>
        </w:tc>
      </w:tr>
      <w:tr w:rsidR="008232AC" w:rsidRPr="00DE1DF2" w14:paraId="723CF566"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916EAD8"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6F3C2AA5"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Stanje terjatev na dan (konec predhodnega tromesečja) v EUR</w:t>
            </w:r>
          </w:p>
        </w:tc>
      </w:tr>
      <w:tr w:rsidR="008232AC" w:rsidRPr="00DE1DF2" w14:paraId="0A4F27D7"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279F34D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2</w:t>
            </w:r>
          </w:p>
        </w:tc>
        <w:tc>
          <w:tcPr>
            <w:tcW w:w="8160" w:type="dxa"/>
            <w:tcBorders>
              <w:top w:val="nil"/>
              <w:left w:val="nil"/>
              <w:bottom w:val="single" w:sz="4" w:space="0" w:color="auto"/>
              <w:right w:val="single" w:sz="4" w:space="0" w:color="auto"/>
            </w:tcBorders>
            <w:shd w:val="clear" w:color="000000" w:fill="FFFFFF"/>
            <w:vAlign w:val="bottom"/>
            <w:hideMark/>
          </w:tcPr>
          <w:p w14:paraId="21BA7CB6"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Povečanje zaradi unovčitve poroštva v EUR</w:t>
            </w:r>
          </w:p>
        </w:tc>
      </w:tr>
      <w:tr w:rsidR="008232AC" w:rsidRPr="00DE1DF2" w14:paraId="659A443B"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19B80ECB"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3</w:t>
            </w:r>
          </w:p>
        </w:tc>
        <w:tc>
          <w:tcPr>
            <w:tcW w:w="8160" w:type="dxa"/>
            <w:tcBorders>
              <w:top w:val="nil"/>
              <w:left w:val="nil"/>
              <w:bottom w:val="single" w:sz="4" w:space="0" w:color="auto"/>
              <w:right w:val="single" w:sz="4" w:space="0" w:color="auto"/>
            </w:tcBorders>
            <w:shd w:val="clear" w:color="000000" w:fill="FFFFFF"/>
            <w:vAlign w:val="bottom"/>
            <w:hideMark/>
          </w:tcPr>
          <w:p w14:paraId="451C314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Povečanje iz naslova obračunanih obresti v EUR</w:t>
            </w:r>
          </w:p>
        </w:tc>
      </w:tr>
      <w:tr w:rsidR="008232AC" w:rsidRPr="00DE1DF2" w14:paraId="22191AAE"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6A387F6C"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4</w:t>
            </w:r>
          </w:p>
        </w:tc>
        <w:tc>
          <w:tcPr>
            <w:tcW w:w="8160" w:type="dxa"/>
            <w:tcBorders>
              <w:top w:val="nil"/>
              <w:left w:val="nil"/>
              <w:bottom w:val="single" w:sz="4" w:space="0" w:color="auto"/>
              <w:right w:val="single" w:sz="4" w:space="0" w:color="auto"/>
            </w:tcBorders>
            <w:shd w:val="clear" w:color="000000" w:fill="FFFFFF"/>
            <w:vAlign w:val="bottom"/>
            <w:hideMark/>
          </w:tcPr>
          <w:p w14:paraId="147D32F8"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Zmanjšanje zaradi plačila glavnice v EUR</w:t>
            </w:r>
          </w:p>
        </w:tc>
      </w:tr>
      <w:tr w:rsidR="008232AC" w:rsidRPr="00DE1DF2" w14:paraId="6CEE552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38213CBC"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5</w:t>
            </w:r>
          </w:p>
        </w:tc>
        <w:tc>
          <w:tcPr>
            <w:tcW w:w="8160" w:type="dxa"/>
            <w:tcBorders>
              <w:top w:val="nil"/>
              <w:left w:val="nil"/>
              <w:bottom w:val="single" w:sz="4" w:space="0" w:color="auto"/>
              <w:right w:val="single" w:sz="4" w:space="0" w:color="auto"/>
            </w:tcBorders>
            <w:shd w:val="clear" w:color="000000" w:fill="FFFFFF"/>
            <w:vAlign w:val="bottom"/>
            <w:hideMark/>
          </w:tcPr>
          <w:p w14:paraId="6E23C2A0"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Zmanjšanje zaradi plačila obresti v EUR</w:t>
            </w:r>
          </w:p>
        </w:tc>
      </w:tr>
      <w:tr w:rsidR="008232AC" w:rsidRPr="00DE1DF2" w14:paraId="253A16A7"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E45C211"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6</w:t>
            </w:r>
          </w:p>
        </w:tc>
        <w:tc>
          <w:tcPr>
            <w:tcW w:w="8160" w:type="dxa"/>
            <w:tcBorders>
              <w:top w:val="nil"/>
              <w:left w:val="nil"/>
              <w:bottom w:val="single" w:sz="4" w:space="0" w:color="auto"/>
              <w:right w:val="single" w:sz="4" w:space="0" w:color="auto"/>
            </w:tcBorders>
            <w:shd w:val="clear" w:color="000000" w:fill="FFFFFF"/>
            <w:vAlign w:val="bottom"/>
            <w:hideMark/>
          </w:tcPr>
          <w:p w14:paraId="2532B442"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Zmanjšanje zaradi drugih razlogov v EUR</w:t>
            </w:r>
          </w:p>
        </w:tc>
      </w:tr>
      <w:tr w:rsidR="008232AC" w:rsidRPr="00DE1DF2" w14:paraId="3A937E78"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083D3DE"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7</w:t>
            </w:r>
          </w:p>
        </w:tc>
        <w:tc>
          <w:tcPr>
            <w:tcW w:w="8160" w:type="dxa"/>
            <w:tcBorders>
              <w:top w:val="nil"/>
              <w:left w:val="nil"/>
              <w:bottom w:val="single" w:sz="4" w:space="0" w:color="auto"/>
              <w:right w:val="single" w:sz="4" w:space="0" w:color="auto"/>
            </w:tcBorders>
            <w:shd w:val="clear" w:color="000000" w:fill="FFFFFF"/>
            <w:vAlign w:val="bottom"/>
            <w:hideMark/>
          </w:tcPr>
          <w:p w14:paraId="1C63C544"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Stanje terjatve na dan (konec tromesečja) v EUR (=22+23+24-25-26-27)</w:t>
            </w:r>
          </w:p>
        </w:tc>
      </w:tr>
      <w:tr w:rsidR="008232AC" w:rsidRPr="00DE1DF2" w14:paraId="047B4EA5"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767A759"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w:t>
            </w:r>
            <w:r w:rsidR="003973A5" w:rsidRPr="00DE1DF2">
              <w:rPr>
                <w:rFonts w:ascii="Calibri" w:hAnsi="Calibri" w:cs="Calibri"/>
                <w:sz w:val="20"/>
                <w:lang w:eastAsia="sl-SI"/>
              </w:rPr>
              <w:t>8</w:t>
            </w:r>
          </w:p>
        </w:tc>
        <w:tc>
          <w:tcPr>
            <w:tcW w:w="8160" w:type="dxa"/>
            <w:tcBorders>
              <w:top w:val="nil"/>
              <w:left w:val="nil"/>
              <w:bottom w:val="single" w:sz="4" w:space="0" w:color="auto"/>
              <w:right w:val="single" w:sz="4" w:space="0" w:color="auto"/>
            </w:tcBorders>
            <w:shd w:val="clear" w:color="000000" w:fill="FFFFFF"/>
            <w:vAlign w:val="bottom"/>
            <w:hideMark/>
          </w:tcPr>
          <w:p w14:paraId="6E8BCE6E"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Številka zahtevka za unovčitev poroštva</w:t>
            </w:r>
          </w:p>
        </w:tc>
      </w:tr>
      <w:tr w:rsidR="008232AC" w:rsidRPr="00DE1DF2" w14:paraId="5A61ECE4"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0984CD03" w14:textId="77777777" w:rsidR="008232AC" w:rsidRPr="00DE1DF2" w:rsidRDefault="003973A5"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29</w:t>
            </w:r>
          </w:p>
        </w:tc>
        <w:tc>
          <w:tcPr>
            <w:tcW w:w="8160" w:type="dxa"/>
            <w:tcBorders>
              <w:top w:val="nil"/>
              <w:left w:val="nil"/>
              <w:bottom w:val="single" w:sz="4" w:space="0" w:color="auto"/>
              <w:right w:val="single" w:sz="4" w:space="0" w:color="auto"/>
            </w:tcBorders>
            <w:shd w:val="clear" w:color="000000" w:fill="FFFFFF"/>
            <w:vAlign w:val="bottom"/>
            <w:hideMark/>
          </w:tcPr>
          <w:p w14:paraId="46B9A0FD"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 kreditne pogodbe</w:t>
            </w:r>
          </w:p>
        </w:tc>
      </w:tr>
      <w:tr w:rsidR="008232AC" w:rsidRPr="00DE1DF2" w14:paraId="5DA2E729"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79C9BEA4"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r w:rsidR="003973A5" w:rsidRPr="00DE1DF2">
              <w:rPr>
                <w:rFonts w:ascii="Calibri" w:hAnsi="Calibri" w:cs="Calibri"/>
                <w:sz w:val="20"/>
                <w:lang w:eastAsia="sl-SI"/>
              </w:rPr>
              <w:t>0</w:t>
            </w:r>
          </w:p>
        </w:tc>
        <w:tc>
          <w:tcPr>
            <w:tcW w:w="8160" w:type="dxa"/>
            <w:tcBorders>
              <w:top w:val="nil"/>
              <w:left w:val="nil"/>
              <w:bottom w:val="single" w:sz="4" w:space="0" w:color="auto"/>
              <w:right w:val="single" w:sz="4" w:space="0" w:color="auto"/>
            </w:tcBorders>
            <w:shd w:val="clear" w:color="000000" w:fill="FFFFFF"/>
            <w:vAlign w:val="bottom"/>
            <w:hideMark/>
          </w:tcPr>
          <w:p w14:paraId="4BA39549"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Št. aneksa</w:t>
            </w:r>
          </w:p>
        </w:tc>
      </w:tr>
      <w:tr w:rsidR="008232AC" w:rsidRPr="00DE1DF2" w14:paraId="065E290C" w14:textId="77777777" w:rsidTr="008232AC">
        <w:trPr>
          <w:trHeight w:val="300"/>
        </w:trPr>
        <w:tc>
          <w:tcPr>
            <w:tcW w:w="920" w:type="dxa"/>
            <w:tcBorders>
              <w:top w:val="nil"/>
              <w:left w:val="single" w:sz="4" w:space="0" w:color="auto"/>
              <w:bottom w:val="single" w:sz="4" w:space="0" w:color="auto"/>
              <w:right w:val="single" w:sz="4" w:space="0" w:color="auto"/>
            </w:tcBorders>
            <w:shd w:val="clear" w:color="000000" w:fill="FFFFFF"/>
            <w:vAlign w:val="bottom"/>
            <w:hideMark/>
          </w:tcPr>
          <w:p w14:paraId="4D8B0156" w14:textId="77777777" w:rsidR="008232AC" w:rsidRPr="00DE1DF2" w:rsidRDefault="008232AC" w:rsidP="008232AC">
            <w:pPr>
              <w:overflowPunct/>
              <w:autoSpaceDE/>
              <w:autoSpaceDN/>
              <w:adjustRightInd/>
              <w:jc w:val="center"/>
              <w:textAlignment w:val="auto"/>
              <w:rPr>
                <w:rFonts w:ascii="Calibri" w:hAnsi="Calibri" w:cs="Calibri"/>
                <w:sz w:val="20"/>
                <w:lang w:eastAsia="sl-SI"/>
              </w:rPr>
            </w:pPr>
            <w:r w:rsidRPr="00DE1DF2">
              <w:rPr>
                <w:rFonts w:ascii="Calibri" w:hAnsi="Calibri" w:cs="Calibri"/>
                <w:sz w:val="20"/>
                <w:lang w:eastAsia="sl-SI"/>
              </w:rPr>
              <w:t>3</w:t>
            </w:r>
            <w:r w:rsidR="003973A5" w:rsidRPr="00DE1DF2">
              <w:rPr>
                <w:rFonts w:ascii="Calibri" w:hAnsi="Calibri" w:cs="Calibri"/>
                <w:sz w:val="20"/>
                <w:lang w:eastAsia="sl-SI"/>
              </w:rPr>
              <w:t>1</w:t>
            </w:r>
          </w:p>
        </w:tc>
        <w:tc>
          <w:tcPr>
            <w:tcW w:w="8160" w:type="dxa"/>
            <w:tcBorders>
              <w:top w:val="nil"/>
              <w:left w:val="nil"/>
              <w:bottom w:val="single" w:sz="4" w:space="0" w:color="auto"/>
              <w:right w:val="single" w:sz="4" w:space="0" w:color="auto"/>
            </w:tcBorders>
            <w:shd w:val="clear" w:color="000000" w:fill="FFFFFF"/>
            <w:vAlign w:val="bottom"/>
            <w:hideMark/>
          </w:tcPr>
          <w:p w14:paraId="68BF1A3B" w14:textId="77777777" w:rsidR="008232AC" w:rsidRPr="00DE1DF2" w:rsidRDefault="008232AC" w:rsidP="008232AC">
            <w:pPr>
              <w:overflowPunct/>
              <w:autoSpaceDE/>
              <w:autoSpaceDN/>
              <w:adjustRightInd/>
              <w:ind w:firstLineChars="100" w:firstLine="200"/>
              <w:textAlignment w:val="auto"/>
              <w:rPr>
                <w:rFonts w:ascii="Calibri" w:hAnsi="Calibri" w:cs="Calibri"/>
                <w:sz w:val="20"/>
                <w:lang w:eastAsia="sl-SI"/>
              </w:rPr>
            </w:pPr>
            <w:r w:rsidRPr="00DE1DF2">
              <w:rPr>
                <w:rFonts w:ascii="Calibri" w:hAnsi="Calibri" w:cs="Calibri"/>
                <w:sz w:val="20"/>
                <w:lang w:eastAsia="sl-SI"/>
              </w:rPr>
              <w:t>Opombe</w:t>
            </w:r>
          </w:p>
        </w:tc>
      </w:tr>
    </w:tbl>
    <w:p w14:paraId="65595C24" w14:textId="77777777" w:rsidR="008232AC" w:rsidRPr="00DE1DF2" w:rsidRDefault="008232AC" w:rsidP="00CB1D5B">
      <w:pPr>
        <w:rPr>
          <w:rFonts w:ascii="Tahoma" w:hAnsi="Tahoma" w:cs="Tahoma"/>
          <w:bCs/>
          <w:sz w:val="20"/>
        </w:rPr>
      </w:pPr>
    </w:p>
    <w:p w14:paraId="3030C66B" w14:textId="77777777" w:rsidR="00B16B5C" w:rsidRDefault="00B16B5C" w:rsidP="00CB1D5B">
      <w:pPr>
        <w:rPr>
          <w:rFonts w:ascii="Tahoma" w:hAnsi="Tahoma" w:cs="Tahoma"/>
          <w:bCs/>
          <w:sz w:val="20"/>
        </w:rPr>
      </w:pPr>
      <w:r w:rsidRPr="00DE1DF2">
        <w:rPr>
          <w:rFonts w:ascii="Tahoma" w:hAnsi="Tahoma" w:cs="Tahoma"/>
          <w:bCs/>
          <w:sz w:val="20"/>
        </w:rPr>
        <w:br w:type="page"/>
      </w:r>
      <w:r w:rsidRPr="00DE1DF2">
        <w:rPr>
          <w:rFonts w:ascii="Tahoma" w:hAnsi="Tahoma" w:cs="Tahoma"/>
          <w:bCs/>
          <w:sz w:val="20"/>
        </w:rPr>
        <w:lastRenderedPageBreak/>
        <w:t>Priloga IV – Sodila</w:t>
      </w:r>
      <w:r w:rsidRPr="00B16B5C">
        <w:rPr>
          <w:rFonts w:ascii="Tahoma" w:hAnsi="Tahoma" w:cs="Tahoma"/>
          <w:bCs/>
          <w:sz w:val="20"/>
        </w:rPr>
        <w:t xml:space="preserve"> </w:t>
      </w:r>
    </w:p>
    <w:p w14:paraId="5A38BB94" w14:textId="77777777" w:rsidR="00B16B5C" w:rsidRPr="00FE4C6F" w:rsidRDefault="00B16B5C" w:rsidP="00B16B5C">
      <w:pPr>
        <w:rPr>
          <w:rFonts w:ascii="Tahoma" w:hAnsi="Tahoma" w:cs="Tahoma"/>
          <w:bCs/>
          <w:sz w:val="20"/>
        </w:rPr>
      </w:pPr>
    </w:p>
    <w:sectPr w:rsidR="00B16B5C" w:rsidRPr="00FE4C6F" w:rsidSect="009350F7">
      <w:footerReference w:type="even" r:id="rId16"/>
      <w:footerReference w:type="default" r:id="rId17"/>
      <w:pgSz w:w="11907" w:h="16840"/>
      <w:pgMar w:top="1440" w:right="1417"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4E78" w14:textId="77777777" w:rsidR="006B6E84" w:rsidRDefault="006B6E84">
      <w:r>
        <w:separator/>
      </w:r>
    </w:p>
  </w:endnote>
  <w:endnote w:type="continuationSeparator" w:id="0">
    <w:p w14:paraId="3E07DB21" w14:textId="77777777" w:rsidR="006B6E84" w:rsidRDefault="006B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795E" w14:textId="77777777" w:rsidR="004362AA" w:rsidRDefault="004362AA" w:rsidP="001C5E7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6D9EBF5" w14:textId="77777777" w:rsidR="004362AA" w:rsidRDefault="004362A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985A" w14:textId="77777777" w:rsidR="004362AA" w:rsidRDefault="004362AA" w:rsidP="001C5E7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1E947F67" w14:textId="77777777" w:rsidR="004362AA" w:rsidRPr="001C2FD4" w:rsidRDefault="004362AA" w:rsidP="00654D64">
    <w:pPr>
      <w:pStyle w:val="Glava"/>
      <w:tabs>
        <w:tab w:val="clear" w:pos="4153"/>
        <w:tab w:val="clear" w:pos="8306"/>
      </w:tabs>
      <w:jc w:val="cente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C90D" w14:textId="77777777" w:rsidR="006B6E84" w:rsidRDefault="006B6E84">
      <w:r>
        <w:separator/>
      </w:r>
    </w:p>
  </w:footnote>
  <w:footnote w:type="continuationSeparator" w:id="0">
    <w:p w14:paraId="4787FEF4" w14:textId="77777777" w:rsidR="006B6E84" w:rsidRDefault="006B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349"/>
    <w:multiLevelType w:val="multilevel"/>
    <w:tmpl w:val="298652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34F87"/>
    <w:multiLevelType w:val="multilevel"/>
    <w:tmpl w:val="356AA8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8082E"/>
    <w:multiLevelType w:val="hybridMultilevel"/>
    <w:tmpl w:val="FC9803EA"/>
    <w:lvl w:ilvl="0" w:tplc="195A0622">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8B608E"/>
    <w:multiLevelType w:val="hybridMultilevel"/>
    <w:tmpl w:val="0054EDEC"/>
    <w:lvl w:ilvl="0" w:tplc="D3FC14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47864"/>
    <w:multiLevelType w:val="hybridMultilevel"/>
    <w:tmpl w:val="5546DA22"/>
    <w:lvl w:ilvl="0" w:tplc="04240011">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00359B"/>
    <w:multiLevelType w:val="multilevel"/>
    <w:tmpl w:val="5546DA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F61D11"/>
    <w:multiLevelType w:val="hybridMultilevel"/>
    <w:tmpl w:val="21FAEFDE"/>
    <w:lvl w:ilvl="0" w:tplc="ACC0D8DE">
      <w:start w:val="1"/>
      <w:numFmt w:val="lowerLetter"/>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70E84"/>
    <w:multiLevelType w:val="hybridMultilevel"/>
    <w:tmpl w:val="6FCE8EE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8E548A3"/>
    <w:multiLevelType w:val="multilevel"/>
    <w:tmpl w:val="2758AA9C"/>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E1768"/>
    <w:multiLevelType w:val="hybridMultilevel"/>
    <w:tmpl w:val="356AA8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150C8"/>
    <w:multiLevelType w:val="multilevel"/>
    <w:tmpl w:val="B4189F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B3486"/>
    <w:multiLevelType w:val="hybridMultilevel"/>
    <w:tmpl w:val="6FCE8EE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FAE041B"/>
    <w:multiLevelType w:val="hybridMultilevel"/>
    <w:tmpl w:val="53CC1DFE"/>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60F3B2E"/>
    <w:multiLevelType w:val="multilevel"/>
    <w:tmpl w:val="8B9457AA"/>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F39CA"/>
    <w:multiLevelType w:val="hybridMultilevel"/>
    <w:tmpl w:val="6640075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CBD0313"/>
    <w:multiLevelType w:val="hybridMultilevel"/>
    <w:tmpl w:val="2758AA9C"/>
    <w:lvl w:ilvl="0" w:tplc="195A0622">
      <w:start w:val="1"/>
      <w:numFmt w:val="decimal"/>
      <w:lvlText w:val="%1."/>
      <w:lvlJc w:val="left"/>
      <w:pPr>
        <w:tabs>
          <w:tab w:val="num" w:pos="1440"/>
        </w:tabs>
        <w:ind w:left="14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321AE"/>
    <w:multiLevelType w:val="hybridMultilevel"/>
    <w:tmpl w:val="D34CC1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E76622"/>
    <w:multiLevelType w:val="hybridMultilevel"/>
    <w:tmpl w:val="04105B40"/>
    <w:lvl w:ilvl="0" w:tplc="54C6C5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7B3887"/>
    <w:multiLevelType w:val="hybridMultilevel"/>
    <w:tmpl w:val="B4189F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B13E7"/>
    <w:multiLevelType w:val="hybridMultilevel"/>
    <w:tmpl w:val="069AA81C"/>
    <w:lvl w:ilvl="0" w:tplc="ABA8D7D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03A2F"/>
    <w:multiLevelType w:val="hybridMultilevel"/>
    <w:tmpl w:val="C4661B7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7EE6DDA"/>
    <w:multiLevelType w:val="hybridMultilevel"/>
    <w:tmpl w:val="450403C6"/>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A1D39F2"/>
    <w:multiLevelType w:val="hybridMultilevel"/>
    <w:tmpl w:val="263AF2F2"/>
    <w:lvl w:ilvl="0" w:tplc="46FE0EDA">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3" w15:restartNumberingAfterBreak="0">
    <w:nsid w:val="3B112FCD"/>
    <w:multiLevelType w:val="hybridMultilevel"/>
    <w:tmpl w:val="0A4A039C"/>
    <w:lvl w:ilvl="0" w:tplc="195A0622">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B2F3611"/>
    <w:multiLevelType w:val="hybridMultilevel"/>
    <w:tmpl w:val="E81C14F6"/>
    <w:lvl w:ilvl="0" w:tplc="0C08D2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7820EB"/>
    <w:multiLevelType w:val="hybridMultilevel"/>
    <w:tmpl w:val="34062B0A"/>
    <w:lvl w:ilvl="0" w:tplc="0C08D2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34047C"/>
    <w:multiLevelType w:val="hybridMultilevel"/>
    <w:tmpl w:val="03CAA3D6"/>
    <w:lvl w:ilvl="0" w:tplc="3574241E">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155578"/>
    <w:multiLevelType w:val="multilevel"/>
    <w:tmpl w:val="EFF8A1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3E5CF1"/>
    <w:multiLevelType w:val="hybridMultilevel"/>
    <w:tmpl w:val="8B9457AA"/>
    <w:lvl w:ilvl="0" w:tplc="195A0622">
      <w:start w:val="1"/>
      <w:numFmt w:val="decimal"/>
      <w:lvlText w:val="%1."/>
      <w:lvlJc w:val="left"/>
      <w:pPr>
        <w:tabs>
          <w:tab w:val="num" w:pos="1440"/>
        </w:tabs>
        <w:ind w:left="14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E2316"/>
    <w:multiLevelType w:val="hybridMultilevel"/>
    <w:tmpl w:val="6FCE8EE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6D529B5"/>
    <w:multiLevelType w:val="hybridMultilevel"/>
    <w:tmpl w:val="D8D4C5FA"/>
    <w:lvl w:ilvl="0" w:tplc="AA805C5E">
      <w:start w:val="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711218B"/>
    <w:multiLevelType w:val="hybridMultilevel"/>
    <w:tmpl w:val="0C42C14C"/>
    <w:lvl w:ilvl="0" w:tplc="195A0622">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71C3A29"/>
    <w:multiLevelType w:val="hybridMultilevel"/>
    <w:tmpl w:val="FF30696A"/>
    <w:lvl w:ilvl="0" w:tplc="0C08D2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4D63A0"/>
    <w:multiLevelType w:val="hybridMultilevel"/>
    <w:tmpl w:val="85D83F02"/>
    <w:lvl w:ilvl="0" w:tplc="0C08D2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71393"/>
    <w:multiLevelType w:val="hybridMultilevel"/>
    <w:tmpl w:val="5ECE5BF4"/>
    <w:lvl w:ilvl="0" w:tplc="FF4805D6">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B1479D5"/>
    <w:multiLevelType w:val="hybridMultilevel"/>
    <w:tmpl w:val="72EAEB9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B2B56D5"/>
    <w:multiLevelType w:val="hybridMultilevel"/>
    <w:tmpl w:val="FBC45A32"/>
    <w:lvl w:ilvl="0" w:tplc="0C08D2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31637A"/>
    <w:multiLevelType w:val="hybridMultilevel"/>
    <w:tmpl w:val="F8EE4B9A"/>
    <w:lvl w:ilvl="0" w:tplc="30D4C0FE">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5ED9710B"/>
    <w:multiLevelType w:val="hybridMultilevel"/>
    <w:tmpl w:val="2092F924"/>
    <w:lvl w:ilvl="0" w:tplc="195A0622">
      <w:start w:val="1"/>
      <w:numFmt w:val="decimal"/>
      <w:lvlText w:val="%1."/>
      <w:lvlJc w:val="left"/>
      <w:pPr>
        <w:tabs>
          <w:tab w:val="num" w:pos="1440"/>
        </w:tabs>
        <w:ind w:left="14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FE33E2"/>
    <w:multiLevelType w:val="hybridMultilevel"/>
    <w:tmpl w:val="2800FCCA"/>
    <w:lvl w:ilvl="0" w:tplc="FF3ADC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694630"/>
    <w:multiLevelType w:val="hybridMultilevel"/>
    <w:tmpl w:val="D438E5F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1FD7E87"/>
    <w:multiLevelType w:val="multilevel"/>
    <w:tmpl w:val="AACE4A54"/>
    <w:lvl w:ilvl="0">
      <w:start w:val="13"/>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846" w:hanging="420"/>
      </w:pPr>
      <w:rPr>
        <w:rFonts w:ascii="Tahoma" w:hAnsi="Tahoma" w:cs="Tahoma" w:hint="default"/>
        <w:sz w:val="18"/>
        <w:szCs w:val="18"/>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42" w15:restartNumberingAfterBreak="0">
    <w:nsid w:val="68177E85"/>
    <w:multiLevelType w:val="hybridMultilevel"/>
    <w:tmpl w:val="1690E0B0"/>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6B126490"/>
    <w:multiLevelType w:val="hybridMultilevel"/>
    <w:tmpl w:val="670830A4"/>
    <w:lvl w:ilvl="0" w:tplc="C9A669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741ABF"/>
    <w:multiLevelType w:val="hybridMultilevel"/>
    <w:tmpl w:val="9D5423D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3640CA3"/>
    <w:multiLevelType w:val="hybridMultilevel"/>
    <w:tmpl w:val="EF5C1F7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4C20338"/>
    <w:multiLevelType w:val="hybridMultilevel"/>
    <w:tmpl w:val="3A96FF46"/>
    <w:lvl w:ilvl="0" w:tplc="195A0622">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AFC570C"/>
    <w:multiLevelType w:val="hybridMultilevel"/>
    <w:tmpl w:val="6B8066A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E8A468B"/>
    <w:multiLevelType w:val="hybridMultilevel"/>
    <w:tmpl w:val="298652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35041"/>
    <w:multiLevelType w:val="hybridMultilevel"/>
    <w:tmpl w:val="0BFC3D70"/>
    <w:lvl w:ilvl="0" w:tplc="CF9AC9B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9"/>
  </w:num>
  <w:num w:numId="2">
    <w:abstractNumId w:val="48"/>
  </w:num>
  <w:num w:numId="3">
    <w:abstractNumId w:val="18"/>
  </w:num>
  <w:num w:numId="4">
    <w:abstractNumId w:val="9"/>
  </w:num>
  <w:num w:numId="5">
    <w:abstractNumId w:val="31"/>
  </w:num>
  <w:num w:numId="6">
    <w:abstractNumId w:val="46"/>
  </w:num>
  <w:num w:numId="7">
    <w:abstractNumId w:val="3"/>
  </w:num>
  <w:num w:numId="8">
    <w:abstractNumId w:val="12"/>
  </w:num>
  <w:num w:numId="9">
    <w:abstractNumId w:val="21"/>
  </w:num>
  <w:num w:numId="10">
    <w:abstractNumId w:val="23"/>
  </w:num>
  <w:num w:numId="11">
    <w:abstractNumId w:val="1"/>
  </w:num>
  <w:num w:numId="12">
    <w:abstractNumId w:val="28"/>
  </w:num>
  <w:num w:numId="13">
    <w:abstractNumId w:val="10"/>
  </w:num>
  <w:num w:numId="14">
    <w:abstractNumId w:val="38"/>
  </w:num>
  <w:num w:numId="15">
    <w:abstractNumId w:val="13"/>
  </w:num>
  <w:num w:numId="16">
    <w:abstractNumId w:val="2"/>
  </w:num>
  <w:num w:numId="17">
    <w:abstractNumId w:val="0"/>
  </w:num>
  <w:num w:numId="18">
    <w:abstractNumId w:val="15"/>
  </w:num>
  <w:num w:numId="19">
    <w:abstractNumId w:val="4"/>
  </w:num>
  <w:num w:numId="20">
    <w:abstractNumId w:val="27"/>
  </w:num>
  <w:num w:numId="21">
    <w:abstractNumId w:val="14"/>
  </w:num>
  <w:num w:numId="22">
    <w:abstractNumId w:val="6"/>
  </w:num>
  <w:num w:numId="23">
    <w:abstractNumId w:val="42"/>
  </w:num>
  <w:num w:numId="24">
    <w:abstractNumId w:val="8"/>
  </w:num>
  <w:num w:numId="25">
    <w:abstractNumId w:val="40"/>
  </w:num>
  <w:num w:numId="26">
    <w:abstractNumId w:val="36"/>
  </w:num>
  <w:num w:numId="27">
    <w:abstractNumId w:val="33"/>
  </w:num>
  <w:num w:numId="28">
    <w:abstractNumId w:val="24"/>
  </w:num>
  <w:num w:numId="29">
    <w:abstractNumId w:val="32"/>
  </w:num>
  <w:num w:numId="30">
    <w:abstractNumId w:val="25"/>
  </w:num>
  <w:num w:numId="31">
    <w:abstractNumId w:val="20"/>
  </w:num>
  <w:num w:numId="32">
    <w:abstractNumId w:val="5"/>
  </w:num>
  <w:num w:numId="33">
    <w:abstractNumId w:val="35"/>
  </w:num>
  <w:num w:numId="34">
    <w:abstractNumId w:val="45"/>
  </w:num>
  <w:num w:numId="35">
    <w:abstractNumId w:val="47"/>
  </w:num>
  <w:num w:numId="36">
    <w:abstractNumId w:val="44"/>
  </w:num>
  <w:num w:numId="37">
    <w:abstractNumId w:val="11"/>
  </w:num>
  <w:num w:numId="38">
    <w:abstractNumId w:val="37"/>
  </w:num>
  <w:num w:numId="39">
    <w:abstractNumId w:val="41"/>
  </w:num>
  <w:num w:numId="40">
    <w:abstractNumId w:val="26"/>
  </w:num>
  <w:num w:numId="41">
    <w:abstractNumId w:val="39"/>
  </w:num>
  <w:num w:numId="42">
    <w:abstractNumId w:val="29"/>
  </w:num>
  <w:num w:numId="43">
    <w:abstractNumId w:val="7"/>
  </w:num>
  <w:num w:numId="44">
    <w:abstractNumId w:val="49"/>
    <w:lvlOverride w:ilvl="0"/>
    <w:lvlOverride w:ilvl="1"/>
    <w:lvlOverride w:ilvl="2"/>
    <w:lvlOverride w:ilvl="3"/>
    <w:lvlOverride w:ilvl="4"/>
    <w:lvlOverride w:ilvl="5"/>
    <w:lvlOverride w:ilvl="6"/>
    <w:lvlOverride w:ilvl="7"/>
    <w:lvlOverride w:ilvl="8"/>
  </w:num>
  <w:num w:numId="45">
    <w:abstractNumId w:val="34"/>
  </w:num>
  <w:num w:numId="46">
    <w:abstractNumId w:val="30"/>
    <w:lvlOverride w:ilvl="0"/>
    <w:lvlOverride w:ilvl="1"/>
    <w:lvlOverride w:ilvl="2"/>
    <w:lvlOverride w:ilvl="3"/>
    <w:lvlOverride w:ilvl="4"/>
    <w:lvlOverride w:ilvl="5"/>
    <w:lvlOverride w:ilvl="6"/>
    <w:lvlOverride w:ilvl="7"/>
    <w:lvlOverride w:ilvl="8"/>
  </w:num>
  <w:num w:numId="47">
    <w:abstractNumId w:val="22"/>
    <w:lvlOverride w:ilvl="0"/>
    <w:lvlOverride w:ilvl="1"/>
    <w:lvlOverride w:ilvl="2"/>
    <w:lvlOverride w:ilvl="3"/>
    <w:lvlOverride w:ilvl="4"/>
    <w:lvlOverride w:ilvl="5"/>
    <w:lvlOverride w:ilvl="6"/>
    <w:lvlOverride w:ilvl="7"/>
    <w:lvlOverride w:ilvl="8"/>
  </w:num>
  <w:num w:numId="48">
    <w:abstractNumId w:val="17"/>
  </w:num>
  <w:num w:numId="49">
    <w:abstractNumId w:val="4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47"/>
    <w:rsid w:val="00000825"/>
    <w:rsid w:val="000019E0"/>
    <w:rsid w:val="000065BF"/>
    <w:rsid w:val="00012979"/>
    <w:rsid w:val="00012B89"/>
    <w:rsid w:val="000170B3"/>
    <w:rsid w:val="0001719A"/>
    <w:rsid w:val="000219F1"/>
    <w:rsid w:val="00024DE7"/>
    <w:rsid w:val="00026A27"/>
    <w:rsid w:val="00040506"/>
    <w:rsid w:val="000416FA"/>
    <w:rsid w:val="00041FE1"/>
    <w:rsid w:val="00043333"/>
    <w:rsid w:val="00045BAF"/>
    <w:rsid w:val="00050296"/>
    <w:rsid w:val="00052BC0"/>
    <w:rsid w:val="00052D97"/>
    <w:rsid w:val="00055142"/>
    <w:rsid w:val="00055394"/>
    <w:rsid w:val="00056C49"/>
    <w:rsid w:val="00056E58"/>
    <w:rsid w:val="00057441"/>
    <w:rsid w:val="00057694"/>
    <w:rsid w:val="00061693"/>
    <w:rsid w:val="00070604"/>
    <w:rsid w:val="00070A1C"/>
    <w:rsid w:val="00070CAB"/>
    <w:rsid w:val="00071832"/>
    <w:rsid w:val="0007374D"/>
    <w:rsid w:val="00077C9C"/>
    <w:rsid w:val="000827B2"/>
    <w:rsid w:val="0008292C"/>
    <w:rsid w:val="00084DCA"/>
    <w:rsid w:val="00087075"/>
    <w:rsid w:val="00091929"/>
    <w:rsid w:val="00093511"/>
    <w:rsid w:val="00094A78"/>
    <w:rsid w:val="00096928"/>
    <w:rsid w:val="000969FC"/>
    <w:rsid w:val="00097C5B"/>
    <w:rsid w:val="000A116C"/>
    <w:rsid w:val="000A18E1"/>
    <w:rsid w:val="000A50E2"/>
    <w:rsid w:val="000C2F18"/>
    <w:rsid w:val="000C360E"/>
    <w:rsid w:val="000C7873"/>
    <w:rsid w:val="000D07A4"/>
    <w:rsid w:val="000D248A"/>
    <w:rsid w:val="000D6151"/>
    <w:rsid w:val="000D7AB3"/>
    <w:rsid w:val="000E0174"/>
    <w:rsid w:val="000E34E9"/>
    <w:rsid w:val="000E42C5"/>
    <w:rsid w:val="000E6822"/>
    <w:rsid w:val="000E7432"/>
    <w:rsid w:val="000F1C00"/>
    <w:rsid w:val="000F542E"/>
    <w:rsid w:val="000F65A5"/>
    <w:rsid w:val="000F7C14"/>
    <w:rsid w:val="00102289"/>
    <w:rsid w:val="001023D7"/>
    <w:rsid w:val="00104259"/>
    <w:rsid w:val="001059BE"/>
    <w:rsid w:val="001126C2"/>
    <w:rsid w:val="0011296E"/>
    <w:rsid w:val="0012125E"/>
    <w:rsid w:val="001222D7"/>
    <w:rsid w:val="00122B77"/>
    <w:rsid w:val="00124729"/>
    <w:rsid w:val="00125113"/>
    <w:rsid w:val="00145375"/>
    <w:rsid w:val="00145C5E"/>
    <w:rsid w:val="00146EA4"/>
    <w:rsid w:val="00147868"/>
    <w:rsid w:val="001500AD"/>
    <w:rsid w:val="001520E0"/>
    <w:rsid w:val="0015528F"/>
    <w:rsid w:val="001556C9"/>
    <w:rsid w:val="00156738"/>
    <w:rsid w:val="0016054E"/>
    <w:rsid w:val="00165C8C"/>
    <w:rsid w:val="0016662E"/>
    <w:rsid w:val="00171465"/>
    <w:rsid w:val="00173497"/>
    <w:rsid w:val="00175498"/>
    <w:rsid w:val="0017681F"/>
    <w:rsid w:val="00176868"/>
    <w:rsid w:val="00176B7B"/>
    <w:rsid w:val="00183479"/>
    <w:rsid w:val="001839C3"/>
    <w:rsid w:val="001921C6"/>
    <w:rsid w:val="00197A31"/>
    <w:rsid w:val="001A033F"/>
    <w:rsid w:val="001A3204"/>
    <w:rsid w:val="001A4128"/>
    <w:rsid w:val="001A65EF"/>
    <w:rsid w:val="001A6CFA"/>
    <w:rsid w:val="001A7E1B"/>
    <w:rsid w:val="001B0A23"/>
    <w:rsid w:val="001B61BB"/>
    <w:rsid w:val="001B7129"/>
    <w:rsid w:val="001C0A8B"/>
    <w:rsid w:val="001C2FD4"/>
    <w:rsid w:val="001C2FDC"/>
    <w:rsid w:val="001C5E7B"/>
    <w:rsid w:val="001C62A7"/>
    <w:rsid w:val="001C7065"/>
    <w:rsid w:val="001C7A7B"/>
    <w:rsid w:val="001C7BDC"/>
    <w:rsid w:val="001D412F"/>
    <w:rsid w:val="001D472A"/>
    <w:rsid w:val="001D75D5"/>
    <w:rsid w:val="001E1EBE"/>
    <w:rsid w:val="001E3A11"/>
    <w:rsid w:val="001E3D5E"/>
    <w:rsid w:val="001F0EA6"/>
    <w:rsid w:val="001F1940"/>
    <w:rsid w:val="001F22CC"/>
    <w:rsid w:val="001F4F43"/>
    <w:rsid w:val="001F502A"/>
    <w:rsid w:val="002039EF"/>
    <w:rsid w:val="00204085"/>
    <w:rsid w:val="00204551"/>
    <w:rsid w:val="00206D6E"/>
    <w:rsid w:val="00210A3F"/>
    <w:rsid w:val="0021399F"/>
    <w:rsid w:val="00213DA1"/>
    <w:rsid w:val="00213E6C"/>
    <w:rsid w:val="0021681F"/>
    <w:rsid w:val="00216B2F"/>
    <w:rsid w:val="002207B9"/>
    <w:rsid w:val="00220EBF"/>
    <w:rsid w:val="00222152"/>
    <w:rsid w:val="002233BF"/>
    <w:rsid w:val="002265A6"/>
    <w:rsid w:val="002306EA"/>
    <w:rsid w:val="00234539"/>
    <w:rsid w:val="00234744"/>
    <w:rsid w:val="00235217"/>
    <w:rsid w:val="00236615"/>
    <w:rsid w:val="0024221F"/>
    <w:rsid w:val="002448EB"/>
    <w:rsid w:val="00244D44"/>
    <w:rsid w:val="002466D1"/>
    <w:rsid w:val="00251976"/>
    <w:rsid w:val="00252479"/>
    <w:rsid w:val="002542DB"/>
    <w:rsid w:val="002548A4"/>
    <w:rsid w:val="0025650F"/>
    <w:rsid w:val="00256AEC"/>
    <w:rsid w:val="00257E7F"/>
    <w:rsid w:val="00263E2D"/>
    <w:rsid w:val="00264BE6"/>
    <w:rsid w:val="00264E6B"/>
    <w:rsid w:val="00270B3F"/>
    <w:rsid w:val="002711D0"/>
    <w:rsid w:val="002739F2"/>
    <w:rsid w:val="0027646A"/>
    <w:rsid w:val="00276649"/>
    <w:rsid w:val="002812A7"/>
    <w:rsid w:val="00282E09"/>
    <w:rsid w:val="00283B51"/>
    <w:rsid w:val="00285722"/>
    <w:rsid w:val="00285A0A"/>
    <w:rsid w:val="00285A3C"/>
    <w:rsid w:val="0029195B"/>
    <w:rsid w:val="00292CAC"/>
    <w:rsid w:val="00293A8F"/>
    <w:rsid w:val="00296FE1"/>
    <w:rsid w:val="002A4249"/>
    <w:rsid w:val="002A4353"/>
    <w:rsid w:val="002A58C9"/>
    <w:rsid w:val="002A644F"/>
    <w:rsid w:val="002A654A"/>
    <w:rsid w:val="002A6E32"/>
    <w:rsid w:val="002A7971"/>
    <w:rsid w:val="002B1686"/>
    <w:rsid w:val="002B1D4D"/>
    <w:rsid w:val="002B2599"/>
    <w:rsid w:val="002B5865"/>
    <w:rsid w:val="002B5D81"/>
    <w:rsid w:val="002C07F1"/>
    <w:rsid w:val="002C13E6"/>
    <w:rsid w:val="002C3E70"/>
    <w:rsid w:val="002C727B"/>
    <w:rsid w:val="002C781A"/>
    <w:rsid w:val="002D0B64"/>
    <w:rsid w:val="002D3AED"/>
    <w:rsid w:val="002D489B"/>
    <w:rsid w:val="002D6343"/>
    <w:rsid w:val="002D6D4F"/>
    <w:rsid w:val="002E1DE8"/>
    <w:rsid w:val="002E214E"/>
    <w:rsid w:val="002E61E8"/>
    <w:rsid w:val="002F2AAB"/>
    <w:rsid w:val="002F31D4"/>
    <w:rsid w:val="002F45F8"/>
    <w:rsid w:val="002F5C77"/>
    <w:rsid w:val="002F6929"/>
    <w:rsid w:val="0030345D"/>
    <w:rsid w:val="00303564"/>
    <w:rsid w:val="00303825"/>
    <w:rsid w:val="003042B1"/>
    <w:rsid w:val="00305377"/>
    <w:rsid w:val="00305606"/>
    <w:rsid w:val="00307066"/>
    <w:rsid w:val="00323A8D"/>
    <w:rsid w:val="00326121"/>
    <w:rsid w:val="00326FAB"/>
    <w:rsid w:val="003303A4"/>
    <w:rsid w:val="00332D14"/>
    <w:rsid w:val="003330E6"/>
    <w:rsid w:val="00334C21"/>
    <w:rsid w:val="003369BC"/>
    <w:rsid w:val="00340168"/>
    <w:rsid w:val="00342127"/>
    <w:rsid w:val="00346B72"/>
    <w:rsid w:val="0035279B"/>
    <w:rsid w:val="00354267"/>
    <w:rsid w:val="003556D6"/>
    <w:rsid w:val="003562ED"/>
    <w:rsid w:val="00363F06"/>
    <w:rsid w:val="00370868"/>
    <w:rsid w:val="00371904"/>
    <w:rsid w:val="00372BC6"/>
    <w:rsid w:val="0037311B"/>
    <w:rsid w:val="0037751C"/>
    <w:rsid w:val="00382877"/>
    <w:rsid w:val="00385101"/>
    <w:rsid w:val="0038563E"/>
    <w:rsid w:val="00394103"/>
    <w:rsid w:val="003951B5"/>
    <w:rsid w:val="00395F3D"/>
    <w:rsid w:val="003972A5"/>
    <w:rsid w:val="003973A5"/>
    <w:rsid w:val="00397463"/>
    <w:rsid w:val="003A04CE"/>
    <w:rsid w:val="003A48DA"/>
    <w:rsid w:val="003A722C"/>
    <w:rsid w:val="003B043D"/>
    <w:rsid w:val="003B0666"/>
    <w:rsid w:val="003B21FE"/>
    <w:rsid w:val="003B356B"/>
    <w:rsid w:val="003B4D29"/>
    <w:rsid w:val="003B7E22"/>
    <w:rsid w:val="003C045F"/>
    <w:rsid w:val="003C08EF"/>
    <w:rsid w:val="003C19D0"/>
    <w:rsid w:val="003C386D"/>
    <w:rsid w:val="003C4662"/>
    <w:rsid w:val="003C4F80"/>
    <w:rsid w:val="003C7613"/>
    <w:rsid w:val="003C7A45"/>
    <w:rsid w:val="003D13C4"/>
    <w:rsid w:val="003D2D99"/>
    <w:rsid w:val="003D5EF2"/>
    <w:rsid w:val="003D6255"/>
    <w:rsid w:val="003D7600"/>
    <w:rsid w:val="003D770D"/>
    <w:rsid w:val="003E0AD1"/>
    <w:rsid w:val="003E19FC"/>
    <w:rsid w:val="003E5BC8"/>
    <w:rsid w:val="003E6876"/>
    <w:rsid w:val="003E6900"/>
    <w:rsid w:val="003E6923"/>
    <w:rsid w:val="003F05F8"/>
    <w:rsid w:val="003F1E11"/>
    <w:rsid w:val="003F4987"/>
    <w:rsid w:val="003F78FB"/>
    <w:rsid w:val="003F7B1F"/>
    <w:rsid w:val="00400687"/>
    <w:rsid w:val="00400738"/>
    <w:rsid w:val="004041E5"/>
    <w:rsid w:val="0041023F"/>
    <w:rsid w:val="0041237D"/>
    <w:rsid w:val="004126E5"/>
    <w:rsid w:val="00412F12"/>
    <w:rsid w:val="00413A90"/>
    <w:rsid w:val="00416C68"/>
    <w:rsid w:val="00417783"/>
    <w:rsid w:val="004222D7"/>
    <w:rsid w:val="00423BD9"/>
    <w:rsid w:val="00425A03"/>
    <w:rsid w:val="00431539"/>
    <w:rsid w:val="00431D12"/>
    <w:rsid w:val="00435203"/>
    <w:rsid w:val="004362AA"/>
    <w:rsid w:val="004367A4"/>
    <w:rsid w:val="004413BF"/>
    <w:rsid w:val="00441F63"/>
    <w:rsid w:val="00442076"/>
    <w:rsid w:val="0044435C"/>
    <w:rsid w:val="0044493D"/>
    <w:rsid w:val="004452A5"/>
    <w:rsid w:val="00446C66"/>
    <w:rsid w:val="00446DE4"/>
    <w:rsid w:val="004508CF"/>
    <w:rsid w:val="004533CD"/>
    <w:rsid w:val="004535A7"/>
    <w:rsid w:val="004556A8"/>
    <w:rsid w:val="004607BD"/>
    <w:rsid w:val="00462BA5"/>
    <w:rsid w:val="00463700"/>
    <w:rsid w:val="0046630A"/>
    <w:rsid w:val="0047030B"/>
    <w:rsid w:val="00471BC1"/>
    <w:rsid w:val="00472671"/>
    <w:rsid w:val="004741B9"/>
    <w:rsid w:val="004747B6"/>
    <w:rsid w:val="0047538C"/>
    <w:rsid w:val="0048228D"/>
    <w:rsid w:val="00483C7A"/>
    <w:rsid w:val="004840FC"/>
    <w:rsid w:val="00487E0C"/>
    <w:rsid w:val="00492876"/>
    <w:rsid w:val="00493C11"/>
    <w:rsid w:val="00496BE3"/>
    <w:rsid w:val="004A3238"/>
    <w:rsid w:val="004A347D"/>
    <w:rsid w:val="004A35F1"/>
    <w:rsid w:val="004A5C7F"/>
    <w:rsid w:val="004A7F76"/>
    <w:rsid w:val="004B0DB9"/>
    <w:rsid w:val="004B11E6"/>
    <w:rsid w:val="004B14C5"/>
    <w:rsid w:val="004B7B5A"/>
    <w:rsid w:val="004C29B5"/>
    <w:rsid w:val="004C38CD"/>
    <w:rsid w:val="004C721A"/>
    <w:rsid w:val="004C723B"/>
    <w:rsid w:val="004C7620"/>
    <w:rsid w:val="004D0A0B"/>
    <w:rsid w:val="004D26C7"/>
    <w:rsid w:val="004D4145"/>
    <w:rsid w:val="004D4732"/>
    <w:rsid w:val="004D4C3D"/>
    <w:rsid w:val="004D59E9"/>
    <w:rsid w:val="004D7C10"/>
    <w:rsid w:val="004E1EBF"/>
    <w:rsid w:val="004E2287"/>
    <w:rsid w:val="004E2C28"/>
    <w:rsid w:val="004E39EB"/>
    <w:rsid w:val="004E3B7B"/>
    <w:rsid w:val="004E5DDF"/>
    <w:rsid w:val="004E7EFD"/>
    <w:rsid w:val="004F2EA8"/>
    <w:rsid w:val="004F36D4"/>
    <w:rsid w:val="004F6600"/>
    <w:rsid w:val="004F6DF5"/>
    <w:rsid w:val="0050158E"/>
    <w:rsid w:val="00502C50"/>
    <w:rsid w:val="0051383D"/>
    <w:rsid w:val="00517E85"/>
    <w:rsid w:val="0052187F"/>
    <w:rsid w:val="00522006"/>
    <w:rsid w:val="00522BC6"/>
    <w:rsid w:val="00525F6D"/>
    <w:rsid w:val="005264D9"/>
    <w:rsid w:val="00526680"/>
    <w:rsid w:val="00527C8B"/>
    <w:rsid w:val="00531566"/>
    <w:rsid w:val="00532061"/>
    <w:rsid w:val="005327B6"/>
    <w:rsid w:val="005376E0"/>
    <w:rsid w:val="00537772"/>
    <w:rsid w:val="00541EAA"/>
    <w:rsid w:val="00547944"/>
    <w:rsid w:val="00550389"/>
    <w:rsid w:val="00551D67"/>
    <w:rsid w:val="0056013C"/>
    <w:rsid w:val="00563B03"/>
    <w:rsid w:val="0056406F"/>
    <w:rsid w:val="00564F18"/>
    <w:rsid w:val="0056576F"/>
    <w:rsid w:val="00566A3D"/>
    <w:rsid w:val="00567F7A"/>
    <w:rsid w:val="0057132B"/>
    <w:rsid w:val="00571654"/>
    <w:rsid w:val="00572E14"/>
    <w:rsid w:val="0057387D"/>
    <w:rsid w:val="0058065E"/>
    <w:rsid w:val="00582A10"/>
    <w:rsid w:val="0058353D"/>
    <w:rsid w:val="005868BC"/>
    <w:rsid w:val="00591BC0"/>
    <w:rsid w:val="0059427D"/>
    <w:rsid w:val="00596B1F"/>
    <w:rsid w:val="005A01D2"/>
    <w:rsid w:val="005A057A"/>
    <w:rsid w:val="005A210C"/>
    <w:rsid w:val="005A35ED"/>
    <w:rsid w:val="005A5B88"/>
    <w:rsid w:val="005A6B89"/>
    <w:rsid w:val="005A6BF1"/>
    <w:rsid w:val="005B575A"/>
    <w:rsid w:val="005B5909"/>
    <w:rsid w:val="005B5C22"/>
    <w:rsid w:val="005B7647"/>
    <w:rsid w:val="005C5ED7"/>
    <w:rsid w:val="005D040A"/>
    <w:rsid w:val="005D0B69"/>
    <w:rsid w:val="005D3CEC"/>
    <w:rsid w:val="005D4FC7"/>
    <w:rsid w:val="005E00B1"/>
    <w:rsid w:val="005E0CED"/>
    <w:rsid w:val="005E47B7"/>
    <w:rsid w:val="005E50E2"/>
    <w:rsid w:val="005E5CE9"/>
    <w:rsid w:val="005F211E"/>
    <w:rsid w:val="005F5638"/>
    <w:rsid w:val="0060032D"/>
    <w:rsid w:val="00602EB7"/>
    <w:rsid w:val="006104B4"/>
    <w:rsid w:val="00614A43"/>
    <w:rsid w:val="0061549D"/>
    <w:rsid w:val="00616079"/>
    <w:rsid w:val="00616AB8"/>
    <w:rsid w:val="0062252C"/>
    <w:rsid w:val="0062330D"/>
    <w:rsid w:val="00623A4C"/>
    <w:rsid w:val="00625CF6"/>
    <w:rsid w:val="0063414B"/>
    <w:rsid w:val="00640A1A"/>
    <w:rsid w:val="0064370D"/>
    <w:rsid w:val="00645138"/>
    <w:rsid w:val="00645DFA"/>
    <w:rsid w:val="00647C7B"/>
    <w:rsid w:val="006502F2"/>
    <w:rsid w:val="006518C7"/>
    <w:rsid w:val="00653581"/>
    <w:rsid w:val="006548AF"/>
    <w:rsid w:val="00654D64"/>
    <w:rsid w:val="00655550"/>
    <w:rsid w:val="006556DC"/>
    <w:rsid w:val="00657F9A"/>
    <w:rsid w:val="0066263A"/>
    <w:rsid w:val="00666434"/>
    <w:rsid w:val="00673910"/>
    <w:rsid w:val="00681AC6"/>
    <w:rsid w:val="00681CB2"/>
    <w:rsid w:val="00683C11"/>
    <w:rsid w:val="0068653E"/>
    <w:rsid w:val="0068796F"/>
    <w:rsid w:val="00690099"/>
    <w:rsid w:val="00690539"/>
    <w:rsid w:val="00690F2C"/>
    <w:rsid w:val="00694640"/>
    <w:rsid w:val="0069591C"/>
    <w:rsid w:val="00696A3C"/>
    <w:rsid w:val="00697804"/>
    <w:rsid w:val="00697BD4"/>
    <w:rsid w:val="00697D6C"/>
    <w:rsid w:val="006A06B7"/>
    <w:rsid w:val="006A0AF4"/>
    <w:rsid w:val="006A49AC"/>
    <w:rsid w:val="006A56AB"/>
    <w:rsid w:val="006A6A3D"/>
    <w:rsid w:val="006A797A"/>
    <w:rsid w:val="006B117E"/>
    <w:rsid w:val="006B51C4"/>
    <w:rsid w:val="006B6E84"/>
    <w:rsid w:val="006C0E12"/>
    <w:rsid w:val="006C2549"/>
    <w:rsid w:val="006C486E"/>
    <w:rsid w:val="006C63F4"/>
    <w:rsid w:val="006C68C0"/>
    <w:rsid w:val="006D02F1"/>
    <w:rsid w:val="006D0B38"/>
    <w:rsid w:val="006D1939"/>
    <w:rsid w:val="006D2491"/>
    <w:rsid w:val="006D2D43"/>
    <w:rsid w:val="006D3701"/>
    <w:rsid w:val="006D414C"/>
    <w:rsid w:val="006D4893"/>
    <w:rsid w:val="006D5EA0"/>
    <w:rsid w:val="006D7D95"/>
    <w:rsid w:val="006E0315"/>
    <w:rsid w:val="006E0473"/>
    <w:rsid w:val="006E34CF"/>
    <w:rsid w:val="006E409E"/>
    <w:rsid w:val="006E456D"/>
    <w:rsid w:val="006E4EB2"/>
    <w:rsid w:val="006F1A68"/>
    <w:rsid w:val="006F4351"/>
    <w:rsid w:val="006F47CF"/>
    <w:rsid w:val="006F5414"/>
    <w:rsid w:val="006F7850"/>
    <w:rsid w:val="0070380D"/>
    <w:rsid w:val="00703C45"/>
    <w:rsid w:val="007072FC"/>
    <w:rsid w:val="00707766"/>
    <w:rsid w:val="00711592"/>
    <w:rsid w:val="007127ED"/>
    <w:rsid w:val="0071332B"/>
    <w:rsid w:val="00713DC9"/>
    <w:rsid w:val="00715BDD"/>
    <w:rsid w:val="00716118"/>
    <w:rsid w:val="007173D6"/>
    <w:rsid w:val="00717E01"/>
    <w:rsid w:val="00721368"/>
    <w:rsid w:val="00722576"/>
    <w:rsid w:val="00725778"/>
    <w:rsid w:val="00725B95"/>
    <w:rsid w:val="00726B23"/>
    <w:rsid w:val="00731324"/>
    <w:rsid w:val="00735340"/>
    <w:rsid w:val="00743F0B"/>
    <w:rsid w:val="00745A9F"/>
    <w:rsid w:val="00747ACB"/>
    <w:rsid w:val="0075071C"/>
    <w:rsid w:val="00752E58"/>
    <w:rsid w:val="007548D4"/>
    <w:rsid w:val="00755522"/>
    <w:rsid w:val="00755CF8"/>
    <w:rsid w:val="00756889"/>
    <w:rsid w:val="00764D38"/>
    <w:rsid w:val="0076627B"/>
    <w:rsid w:val="00766702"/>
    <w:rsid w:val="00766C54"/>
    <w:rsid w:val="00766E80"/>
    <w:rsid w:val="0077286F"/>
    <w:rsid w:val="007746F7"/>
    <w:rsid w:val="007759CA"/>
    <w:rsid w:val="00783F74"/>
    <w:rsid w:val="007860C7"/>
    <w:rsid w:val="007945CC"/>
    <w:rsid w:val="00794C3B"/>
    <w:rsid w:val="0079548A"/>
    <w:rsid w:val="007978A3"/>
    <w:rsid w:val="007A470F"/>
    <w:rsid w:val="007A5954"/>
    <w:rsid w:val="007B19D8"/>
    <w:rsid w:val="007B2A94"/>
    <w:rsid w:val="007B5D35"/>
    <w:rsid w:val="007B60C1"/>
    <w:rsid w:val="007B620A"/>
    <w:rsid w:val="007C021D"/>
    <w:rsid w:val="007D0429"/>
    <w:rsid w:val="007D196E"/>
    <w:rsid w:val="007E0575"/>
    <w:rsid w:val="007E23C2"/>
    <w:rsid w:val="007F1CB4"/>
    <w:rsid w:val="007F1F5D"/>
    <w:rsid w:val="007F2557"/>
    <w:rsid w:val="007F37BC"/>
    <w:rsid w:val="00802281"/>
    <w:rsid w:val="00804A4C"/>
    <w:rsid w:val="0080541B"/>
    <w:rsid w:val="00806939"/>
    <w:rsid w:val="00813860"/>
    <w:rsid w:val="00813D47"/>
    <w:rsid w:val="00817F5B"/>
    <w:rsid w:val="00823098"/>
    <w:rsid w:val="008232AC"/>
    <w:rsid w:val="00827ABF"/>
    <w:rsid w:val="00832F9E"/>
    <w:rsid w:val="00833642"/>
    <w:rsid w:val="00835DEA"/>
    <w:rsid w:val="0084243C"/>
    <w:rsid w:val="00842609"/>
    <w:rsid w:val="00843A09"/>
    <w:rsid w:val="00844507"/>
    <w:rsid w:val="0084674C"/>
    <w:rsid w:val="008513E5"/>
    <w:rsid w:val="00854462"/>
    <w:rsid w:val="00860742"/>
    <w:rsid w:val="00860F11"/>
    <w:rsid w:val="008630DE"/>
    <w:rsid w:val="00864897"/>
    <w:rsid w:val="00866E59"/>
    <w:rsid w:val="00871763"/>
    <w:rsid w:val="00873E1D"/>
    <w:rsid w:val="00877C32"/>
    <w:rsid w:val="00881020"/>
    <w:rsid w:val="00881062"/>
    <w:rsid w:val="00883FB4"/>
    <w:rsid w:val="008925A8"/>
    <w:rsid w:val="0089362D"/>
    <w:rsid w:val="00895E83"/>
    <w:rsid w:val="0089743A"/>
    <w:rsid w:val="008A0699"/>
    <w:rsid w:val="008A0A6B"/>
    <w:rsid w:val="008A0D5D"/>
    <w:rsid w:val="008A2FE9"/>
    <w:rsid w:val="008A3BC8"/>
    <w:rsid w:val="008B09C6"/>
    <w:rsid w:val="008B3C63"/>
    <w:rsid w:val="008C6A11"/>
    <w:rsid w:val="008D246B"/>
    <w:rsid w:val="008D3546"/>
    <w:rsid w:val="008D4226"/>
    <w:rsid w:val="008D4900"/>
    <w:rsid w:val="008D532D"/>
    <w:rsid w:val="008E02AF"/>
    <w:rsid w:val="008E0FC8"/>
    <w:rsid w:val="008E427F"/>
    <w:rsid w:val="008E588C"/>
    <w:rsid w:val="008E72CE"/>
    <w:rsid w:val="008F00C4"/>
    <w:rsid w:val="008F10C7"/>
    <w:rsid w:val="008F4DCB"/>
    <w:rsid w:val="008F5C5F"/>
    <w:rsid w:val="008F6851"/>
    <w:rsid w:val="008F7D7C"/>
    <w:rsid w:val="009004DE"/>
    <w:rsid w:val="009010A9"/>
    <w:rsid w:val="0090379F"/>
    <w:rsid w:val="009047C3"/>
    <w:rsid w:val="00905001"/>
    <w:rsid w:val="00907C0A"/>
    <w:rsid w:val="00907C66"/>
    <w:rsid w:val="009111F8"/>
    <w:rsid w:val="009116B1"/>
    <w:rsid w:val="00917CA2"/>
    <w:rsid w:val="00921383"/>
    <w:rsid w:val="00921A10"/>
    <w:rsid w:val="00922B20"/>
    <w:rsid w:val="009239FC"/>
    <w:rsid w:val="0092441A"/>
    <w:rsid w:val="00925160"/>
    <w:rsid w:val="00927BD3"/>
    <w:rsid w:val="009316CA"/>
    <w:rsid w:val="00933E99"/>
    <w:rsid w:val="009350F7"/>
    <w:rsid w:val="00935C16"/>
    <w:rsid w:val="00937F34"/>
    <w:rsid w:val="009417A7"/>
    <w:rsid w:val="00947A12"/>
    <w:rsid w:val="00950597"/>
    <w:rsid w:val="00950D42"/>
    <w:rsid w:val="00953196"/>
    <w:rsid w:val="00957AAC"/>
    <w:rsid w:val="00961180"/>
    <w:rsid w:val="0096160F"/>
    <w:rsid w:val="00961D44"/>
    <w:rsid w:val="0096272B"/>
    <w:rsid w:val="00966DE3"/>
    <w:rsid w:val="00971A9A"/>
    <w:rsid w:val="00971FCB"/>
    <w:rsid w:val="00972191"/>
    <w:rsid w:val="00975A45"/>
    <w:rsid w:val="00977A8D"/>
    <w:rsid w:val="00980D53"/>
    <w:rsid w:val="00981E14"/>
    <w:rsid w:val="0098226E"/>
    <w:rsid w:val="00985005"/>
    <w:rsid w:val="00986459"/>
    <w:rsid w:val="009864AC"/>
    <w:rsid w:val="00991735"/>
    <w:rsid w:val="00994B73"/>
    <w:rsid w:val="00994CF4"/>
    <w:rsid w:val="0099529E"/>
    <w:rsid w:val="00995718"/>
    <w:rsid w:val="009A0737"/>
    <w:rsid w:val="009A153E"/>
    <w:rsid w:val="009B58E4"/>
    <w:rsid w:val="009B7B83"/>
    <w:rsid w:val="009B7EC1"/>
    <w:rsid w:val="009C2F71"/>
    <w:rsid w:val="009C65E5"/>
    <w:rsid w:val="009C6D6B"/>
    <w:rsid w:val="009C7A9F"/>
    <w:rsid w:val="009C7B48"/>
    <w:rsid w:val="009E04A7"/>
    <w:rsid w:val="009E06CE"/>
    <w:rsid w:val="009E6D05"/>
    <w:rsid w:val="009E704E"/>
    <w:rsid w:val="009E7FB9"/>
    <w:rsid w:val="009F1F5B"/>
    <w:rsid w:val="009F412B"/>
    <w:rsid w:val="009F4E0D"/>
    <w:rsid w:val="009F53B2"/>
    <w:rsid w:val="009F56DD"/>
    <w:rsid w:val="009F59D6"/>
    <w:rsid w:val="00A02C4C"/>
    <w:rsid w:val="00A05566"/>
    <w:rsid w:val="00A05E20"/>
    <w:rsid w:val="00A06893"/>
    <w:rsid w:val="00A10670"/>
    <w:rsid w:val="00A1324D"/>
    <w:rsid w:val="00A1545A"/>
    <w:rsid w:val="00A16688"/>
    <w:rsid w:val="00A20E4C"/>
    <w:rsid w:val="00A235D4"/>
    <w:rsid w:val="00A25FF7"/>
    <w:rsid w:val="00A30D0B"/>
    <w:rsid w:val="00A32720"/>
    <w:rsid w:val="00A3345B"/>
    <w:rsid w:val="00A347E9"/>
    <w:rsid w:val="00A423BC"/>
    <w:rsid w:val="00A437A4"/>
    <w:rsid w:val="00A4697C"/>
    <w:rsid w:val="00A50769"/>
    <w:rsid w:val="00A519B6"/>
    <w:rsid w:val="00A52564"/>
    <w:rsid w:val="00A5269B"/>
    <w:rsid w:val="00A55224"/>
    <w:rsid w:val="00A56877"/>
    <w:rsid w:val="00A64EF7"/>
    <w:rsid w:val="00A67B89"/>
    <w:rsid w:val="00A700A8"/>
    <w:rsid w:val="00A70FB2"/>
    <w:rsid w:val="00A713CF"/>
    <w:rsid w:val="00A73AEB"/>
    <w:rsid w:val="00A74219"/>
    <w:rsid w:val="00A74826"/>
    <w:rsid w:val="00A74BD6"/>
    <w:rsid w:val="00A74F7B"/>
    <w:rsid w:val="00A779F8"/>
    <w:rsid w:val="00A807E1"/>
    <w:rsid w:val="00A80A3B"/>
    <w:rsid w:val="00A81D77"/>
    <w:rsid w:val="00A82C5F"/>
    <w:rsid w:val="00A83573"/>
    <w:rsid w:val="00A86806"/>
    <w:rsid w:val="00A90337"/>
    <w:rsid w:val="00A91F80"/>
    <w:rsid w:val="00A92CD4"/>
    <w:rsid w:val="00A94A2F"/>
    <w:rsid w:val="00A95144"/>
    <w:rsid w:val="00A959D4"/>
    <w:rsid w:val="00A95A2B"/>
    <w:rsid w:val="00A96526"/>
    <w:rsid w:val="00A96E5A"/>
    <w:rsid w:val="00AA0C11"/>
    <w:rsid w:val="00AA1F31"/>
    <w:rsid w:val="00AA26E3"/>
    <w:rsid w:val="00AA41A8"/>
    <w:rsid w:val="00AA55BB"/>
    <w:rsid w:val="00AA693B"/>
    <w:rsid w:val="00AB224D"/>
    <w:rsid w:val="00AB40A5"/>
    <w:rsid w:val="00AB4E82"/>
    <w:rsid w:val="00AB5863"/>
    <w:rsid w:val="00AB6665"/>
    <w:rsid w:val="00AB6A3F"/>
    <w:rsid w:val="00AB7F97"/>
    <w:rsid w:val="00AC1A1D"/>
    <w:rsid w:val="00AC345D"/>
    <w:rsid w:val="00AD1F2B"/>
    <w:rsid w:val="00AD31EC"/>
    <w:rsid w:val="00AD3BC4"/>
    <w:rsid w:val="00AD664E"/>
    <w:rsid w:val="00AE086E"/>
    <w:rsid w:val="00AE1C3A"/>
    <w:rsid w:val="00AE4D46"/>
    <w:rsid w:val="00AE4DDB"/>
    <w:rsid w:val="00AE59DC"/>
    <w:rsid w:val="00AE654C"/>
    <w:rsid w:val="00AF2E12"/>
    <w:rsid w:val="00AF4D0C"/>
    <w:rsid w:val="00AF74AF"/>
    <w:rsid w:val="00AF7E74"/>
    <w:rsid w:val="00B04B2B"/>
    <w:rsid w:val="00B04BE2"/>
    <w:rsid w:val="00B05475"/>
    <w:rsid w:val="00B068A6"/>
    <w:rsid w:val="00B07917"/>
    <w:rsid w:val="00B11FA6"/>
    <w:rsid w:val="00B12DDF"/>
    <w:rsid w:val="00B1363A"/>
    <w:rsid w:val="00B15A49"/>
    <w:rsid w:val="00B16B5C"/>
    <w:rsid w:val="00B218DE"/>
    <w:rsid w:val="00B2295C"/>
    <w:rsid w:val="00B23483"/>
    <w:rsid w:val="00B2589B"/>
    <w:rsid w:val="00B26E2F"/>
    <w:rsid w:val="00B317E4"/>
    <w:rsid w:val="00B318B7"/>
    <w:rsid w:val="00B31EB2"/>
    <w:rsid w:val="00B35179"/>
    <w:rsid w:val="00B40A27"/>
    <w:rsid w:val="00B42B22"/>
    <w:rsid w:val="00B43D91"/>
    <w:rsid w:val="00B43EDD"/>
    <w:rsid w:val="00B455E6"/>
    <w:rsid w:val="00B50452"/>
    <w:rsid w:val="00B51AAE"/>
    <w:rsid w:val="00B5470B"/>
    <w:rsid w:val="00B54A03"/>
    <w:rsid w:val="00B55220"/>
    <w:rsid w:val="00B56E9C"/>
    <w:rsid w:val="00B61C23"/>
    <w:rsid w:val="00B6206D"/>
    <w:rsid w:val="00B627AB"/>
    <w:rsid w:val="00B63FD5"/>
    <w:rsid w:val="00B65399"/>
    <w:rsid w:val="00B66E4B"/>
    <w:rsid w:val="00B7562D"/>
    <w:rsid w:val="00B756BF"/>
    <w:rsid w:val="00B76801"/>
    <w:rsid w:val="00B773F0"/>
    <w:rsid w:val="00B81FAD"/>
    <w:rsid w:val="00B8228A"/>
    <w:rsid w:val="00B902FF"/>
    <w:rsid w:val="00B92743"/>
    <w:rsid w:val="00B9373A"/>
    <w:rsid w:val="00BA0497"/>
    <w:rsid w:val="00BA12D7"/>
    <w:rsid w:val="00BA25E9"/>
    <w:rsid w:val="00BA4426"/>
    <w:rsid w:val="00BA442A"/>
    <w:rsid w:val="00BB00DA"/>
    <w:rsid w:val="00BB3184"/>
    <w:rsid w:val="00BC0928"/>
    <w:rsid w:val="00BC2CD4"/>
    <w:rsid w:val="00BC3218"/>
    <w:rsid w:val="00BC5DDB"/>
    <w:rsid w:val="00BD09A7"/>
    <w:rsid w:val="00BD22E0"/>
    <w:rsid w:val="00BD24E9"/>
    <w:rsid w:val="00BD2850"/>
    <w:rsid w:val="00BD2928"/>
    <w:rsid w:val="00BD2B68"/>
    <w:rsid w:val="00BD3018"/>
    <w:rsid w:val="00BD348E"/>
    <w:rsid w:val="00BD3E8D"/>
    <w:rsid w:val="00BD5407"/>
    <w:rsid w:val="00BE25FD"/>
    <w:rsid w:val="00BE30ED"/>
    <w:rsid w:val="00BE52CB"/>
    <w:rsid w:val="00BE73A2"/>
    <w:rsid w:val="00BF0356"/>
    <w:rsid w:val="00BF2D94"/>
    <w:rsid w:val="00BF73B5"/>
    <w:rsid w:val="00BF7F18"/>
    <w:rsid w:val="00C00152"/>
    <w:rsid w:val="00C00281"/>
    <w:rsid w:val="00C00FC3"/>
    <w:rsid w:val="00C04FB8"/>
    <w:rsid w:val="00C050F4"/>
    <w:rsid w:val="00C05B30"/>
    <w:rsid w:val="00C137F1"/>
    <w:rsid w:val="00C15876"/>
    <w:rsid w:val="00C17575"/>
    <w:rsid w:val="00C20E63"/>
    <w:rsid w:val="00C23D21"/>
    <w:rsid w:val="00C24257"/>
    <w:rsid w:val="00C2470A"/>
    <w:rsid w:val="00C265A9"/>
    <w:rsid w:val="00C26C9D"/>
    <w:rsid w:val="00C27026"/>
    <w:rsid w:val="00C278FC"/>
    <w:rsid w:val="00C34AA5"/>
    <w:rsid w:val="00C375F3"/>
    <w:rsid w:val="00C44395"/>
    <w:rsid w:val="00C46336"/>
    <w:rsid w:val="00C52323"/>
    <w:rsid w:val="00C5357F"/>
    <w:rsid w:val="00C54D7D"/>
    <w:rsid w:val="00C55297"/>
    <w:rsid w:val="00C57395"/>
    <w:rsid w:val="00C60E1A"/>
    <w:rsid w:val="00C61450"/>
    <w:rsid w:val="00C65135"/>
    <w:rsid w:val="00C651AD"/>
    <w:rsid w:val="00C65BDA"/>
    <w:rsid w:val="00C74DA9"/>
    <w:rsid w:val="00C76599"/>
    <w:rsid w:val="00C7787C"/>
    <w:rsid w:val="00C814F4"/>
    <w:rsid w:val="00C81D84"/>
    <w:rsid w:val="00C82244"/>
    <w:rsid w:val="00C83C19"/>
    <w:rsid w:val="00C9038E"/>
    <w:rsid w:val="00C9093D"/>
    <w:rsid w:val="00C933D6"/>
    <w:rsid w:val="00C93A0C"/>
    <w:rsid w:val="00C9428D"/>
    <w:rsid w:val="00C962E2"/>
    <w:rsid w:val="00CA63A5"/>
    <w:rsid w:val="00CA73CD"/>
    <w:rsid w:val="00CB1D5B"/>
    <w:rsid w:val="00CB4268"/>
    <w:rsid w:val="00CB6F9F"/>
    <w:rsid w:val="00CB6FFA"/>
    <w:rsid w:val="00CC482B"/>
    <w:rsid w:val="00CD3219"/>
    <w:rsid w:val="00CD5247"/>
    <w:rsid w:val="00CD5D71"/>
    <w:rsid w:val="00CD6181"/>
    <w:rsid w:val="00CE6EFF"/>
    <w:rsid w:val="00CF435D"/>
    <w:rsid w:val="00CF7749"/>
    <w:rsid w:val="00D01E1A"/>
    <w:rsid w:val="00D0413B"/>
    <w:rsid w:val="00D04A62"/>
    <w:rsid w:val="00D05531"/>
    <w:rsid w:val="00D07E0D"/>
    <w:rsid w:val="00D11A04"/>
    <w:rsid w:val="00D12E5B"/>
    <w:rsid w:val="00D14969"/>
    <w:rsid w:val="00D16064"/>
    <w:rsid w:val="00D17DD4"/>
    <w:rsid w:val="00D21535"/>
    <w:rsid w:val="00D22C8D"/>
    <w:rsid w:val="00D23F13"/>
    <w:rsid w:val="00D348A2"/>
    <w:rsid w:val="00D35124"/>
    <w:rsid w:val="00D41F17"/>
    <w:rsid w:val="00D45609"/>
    <w:rsid w:val="00D45EBD"/>
    <w:rsid w:val="00D47327"/>
    <w:rsid w:val="00D5039B"/>
    <w:rsid w:val="00D5316C"/>
    <w:rsid w:val="00D54F7F"/>
    <w:rsid w:val="00D567B6"/>
    <w:rsid w:val="00D56A8E"/>
    <w:rsid w:val="00D574A9"/>
    <w:rsid w:val="00D61C55"/>
    <w:rsid w:val="00D6247D"/>
    <w:rsid w:val="00D6386A"/>
    <w:rsid w:val="00D63F26"/>
    <w:rsid w:val="00D700B3"/>
    <w:rsid w:val="00D71590"/>
    <w:rsid w:val="00D71986"/>
    <w:rsid w:val="00D72EAE"/>
    <w:rsid w:val="00D73CD4"/>
    <w:rsid w:val="00D741B9"/>
    <w:rsid w:val="00D76A2E"/>
    <w:rsid w:val="00D808DD"/>
    <w:rsid w:val="00D81959"/>
    <w:rsid w:val="00D83704"/>
    <w:rsid w:val="00D858F2"/>
    <w:rsid w:val="00D90B4F"/>
    <w:rsid w:val="00DA1ACD"/>
    <w:rsid w:val="00DA2999"/>
    <w:rsid w:val="00DA60CD"/>
    <w:rsid w:val="00DA731B"/>
    <w:rsid w:val="00DA7899"/>
    <w:rsid w:val="00DB3865"/>
    <w:rsid w:val="00DB3E11"/>
    <w:rsid w:val="00DB5422"/>
    <w:rsid w:val="00DB625C"/>
    <w:rsid w:val="00DC309A"/>
    <w:rsid w:val="00DC3A83"/>
    <w:rsid w:val="00DC42C5"/>
    <w:rsid w:val="00DC4448"/>
    <w:rsid w:val="00DC5E27"/>
    <w:rsid w:val="00DC6584"/>
    <w:rsid w:val="00DC7A1B"/>
    <w:rsid w:val="00DD0E43"/>
    <w:rsid w:val="00DD1375"/>
    <w:rsid w:val="00DD362A"/>
    <w:rsid w:val="00DD7FE0"/>
    <w:rsid w:val="00DE1373"/>
    <w:rsid w:val="00DE181D"/>
    <w:rsid w:val="00DE1DF2"/>
    <w:rsid w:val="00DE48D2"/>
    <w:rsid w:val="00DE4E93"/>
    <w:rsid w:val="00DE6D14"/>
    <w:rsid w:val="00DE7802"/>
    <w:rsid w:val="00DF2B1E"/>
    <w:rsid w:val="00DF3461"/>
    <w:rsid w:val="00DF5AC7"/>
    <w:rsid w:val="00DF6145"/>
    <w:rsid w:val="00DF68E2"/>
    <w:rsid w:val="00E00144"/>
    <w:rsid w:val="00E02C8A"/>
    <w:rsid w:val="00E02E1D"/>
    <w:rsid w:val="00E03030"/>
    <w:rsid w:val="00E03068"/>
    <w:rsid w:val="00E06512"/>
    <w:rsid w:val="00E1099A"/>
    <w:rsid w:val="00E15E09"/>
    <w:rsid w:val="00E206B7"/>
    <w:rsid w:val="00E2203E"/>
    <w:rsid w:val="00E23517"/>
    <w:rsid w:val="00E25E0B"/>
    <w:rsid w:val="00E26E0C"/>
    <w:rsid w:val="00E27F0C"/>
    <w:rsid w:val="00E3047F"/>
    <w:rsid w:val="00E307F2"/>
    <w:rsid w:val="00E310B7"/>
    <w:rsid w:val="00E33D1F"/>
    <w:rsid w:val="00E347E2"/>
    <w:rsid w:val="00E37652"/>
    <w:rsid w:val="00E45613"/>
    <w:rsid w:val="00E50B04"/>
    <w:rsid w:val="00E5206D"/>
    <w:rsid w:val="00E55859"/>
    <w:rsid w:val="00E6089A"/>
    <w:rsid w:val="00E620C9"/>
    <w:rsid w:val="00E62B3E"/>
    <w:rsid w:val="00E64952"/>
    <w:rsid w:val="00E670A7"/>
    <w:rsid w:val="00E67AF3"/>
    <w:rsid w:val="00E71FD6"/>
    <w:rsid w:val="00E729A4"/>
    <w:rsid w:val="00E742BF"/>
    <w:rsid w:val="00E757B4"/>
    <w:rsid w:val="00E76AAE"/>
    <w:rsid w:val="00E819BE"/>
    <w:rsid w:val="00E83D4E"/>
    <w:rsid w:val="00E83E23"/>
    <w:rsid w:val="00E85F4E"/>
    <w:rsid w:val="00E924A6"/>
    <w:rsid w:val="00E93A55"/>
    <w:rsid w:val="00E94BA0"/>
    <w:rsid w:val="00E952BB"/>
    <w:rsid w:val="00EA3132"/>
    <w:rsid w:val="00EA52D5"/>
    <w:rsid w:val="00EA7300"/>
    <w:rsid w:val="00EB05E0"/>
    <w:rsid w:val="00EB102B"/>
    <w:rsid w:val="00EB1301"/>
    <w:rsid w:val="00EB473F"/>
    <w:rsid w:val="00EB557B"/>
    <w:rsid w:val="00EC0CFF"/>
    <w:rsid w:val="00EC1682"/>
    <w:rsid w:val="00EC3853"/>
    <w:rsid w:val="00EC4D23"/>
    <w:rsid w:val="00EC5A27"/>
    <w:rsid w:val="00EC780F"/>
    <w:rsid w:val="00ED42EA"/>
    <w:rsid w:val="00ED543D"/>
    <w:rsid w:val="00ED7A0F"/>
    <w:rsid w:val="00EE07CC"/>
    <w:rsid w:val="00EE234E"/>
    <w:rsid w:val="00EE25C5"/>
    <w:rsid w:val="00EE48B2"/>
    <w:rsid w:val="00EE6EEF"/>
    <w:rsid w:val="00EF2963"/>
    <w:rsid w:val="00EF3926"/>
    <w:rsid w:val="00EF3E09"/>
    <w:rsid w:val="00EF4602"/>
    <w:rsid w:val="00EF585B"/>
    <w:rsid w:val="00EF73DD"/>
    <w:rsid w:val="00EF7C93"/>
    <w:rsid w:val="00F0067C"/>
    <w:rsid w:val="00F00825"/>
    <w:rsid w:val="00F04500"/>
    <w:rsid w:val="00F05F6F"/>
    <w:rsid w:val="00F124C6"/>
    <w:rsid w:val="00F12E7B"/>
    <w:rsid w:val="00F15788"/>
    <w:rsid w:val="00F16FD8"/>
    <w:rsid w:val="00F2271A"/>
    <w:rsid w:val="00F24237"/>
    <w:rsid w:val="00F243F2"/>
    <w:rsid w:val="00F27204"/>
    <w:rsid w:val="00F30829"/>
    <w:rsid w:val="00F30B7A"/>
    <w:rsid w:val="00F30C5D"/>
    <w:rsid w:val="00F32CBC"/>
    <w:rsid w:val="00F36712"/>
    <w:rsid w:val="00F37EDD"/>
    <w:rsid w:val="00F40A8B"/>
    <w:rsid w:val="00F41B24"/>
    <w:rsid w:val="00F4214D"/>
    <w:rsid w:val="00F42809"/>
    <w:rsid w:val="00F44BBC"/>
    <w:rsid w:val="00F45AD6"/>
    <w:rsid w:val="00F46C70"/>
    <w:rsid w:val="00F46D5A"/>
    <w:rsid w:val="00F52AD5"/>
    <w:rsid w:val="00F57597"/>
    <w:rsid w:val="00F61526"/>
    <w:rsid w:val="00F62698"/>
    <w:rsid w:val="00F73D89"/>
    <w:rsid w:val="00F75431"/>
    <w:rsid w:val="00F77CFA"/>
    <w:rsid w:val="00F8561F"/>
    <w:rsid w:val="00F8670A"/>
    <w:rsid w:val="00F867ED"/>
    <w:rsid w:val="00F87E75"/>
    <w:rsid w:val="00F900D4"/>
    <w:rsid w:val="00F90529"/>
    <w:rsid w:val="00F9258F"/>
    <w:rsid w:val="00F928FA"/>
    <w:rsid w:val="00F9412D"/>
    <w:rsid w:val="00FA5195"/>
    <w:rsid w:val="00FA59F4"/>
    <w:rsid w:val="00FA6FA9"/>
    <w:rsid w:val="00FA74AB"/>
    <w:rsid w:val="00FA7A6B"/>
    <w:rsid w:val="00FB23FB"/>
    <w:rsid w:val="00FB4125"/>
    <w:rsid w:val="00FB4190"/>
    <w:rsid w:val="00FB4729"/>
    <w:rsid w:val="00FB78FD"/>
    <w:rsid w:val="00FC3172"/>
    <w:rsid w:val="00FC3DD4"/>
    <w:rsid w:val="00FC6EA2"/>
    <w:rsid w:val="00FC6EB4"/>
    <w:rsid w:val="00FC73BD"/>
    <w:rsid w:val="00FC7FF8"/>
    <w:rsid w:val="00FD2492"/>
    <w:rsid w:val="00FD4ED8"/>
    <w:rsid w:val="00FD6C47"/>
    <w:rsid w:val="00FD7127"/>
    <w:rsid w:val="00FE0562"/>
    <w:rsid w:val="00FE0594"/>
    <w:rsid w:val="00FE24F6"/>
    <w:rsid w:val="00FE3E42"/>
    <w:rsid w:val="00FE4739"/>
    <w:rsid w:val="00FE4C6F"/>
    <w:rsid w:val="00FE6CFF"/>
    <w:rsid w:val="00FF08E5"/>
    <w:rsid w:val="00FF39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BDB03"/>
  <w15:chartTrackingRefBased/>
  <w15:docId w15:val="{002CC7DE-F9DE-4EF4-9C77-1596DF92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overflowPunct w:val="0"/>
      <w:autoSpaceDE w:val="0"/>
      <w:autoSpaceDN w:val="0"/>
      <w:adjustRightInd w:val="0"/>
      <w:textAlignment w:val="baseline"/>
    </w:pPr>
    <w:rPr>
      <w:sz w:val="22"/>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character" w:styleId="Hiperpovezava">
    <w:name w:val="Hyperlink"/>
    <w:rsid w:val="00A32720"/>
    <w:rPr>
      <w:color w:val="0000FF"/>
      <w:u w:val="single"/>
    </w:rPr>
  </w:style>
  <w:style w:type="character" w:styleId="Pripombasklic">
    <w:name w:val="annotation reference"/>
    <w:uiPriority w:val="99"/>
    <w:semiHidden/>
    <w:rsid w:val="0025650F"/>
    <w:rPr>
      <w:sz w:val="16"/>
      <w:szCs w:val="16"/>
    </w:rPr>
  </w:style>
  <w:style w:type="paragraph" w:styleId="Pripombabesedilo">
    <w:name w:val="annotation text"/>
    <w:basedOn w:val="Navaden"/>
    <w:link w:val="PripombabesediloZnak"/>
    <w:uiPriority w:val="99"/>
    <w:rsid w:val="0025650F"/>
    <w:rPr>
      <w:sz w:val="20"/>
    </w:rPr>
  </w:style>
  <w:style w:type="paragraph" w:styleId="Zadevapripombe">
    <w:name w:val="annotation subject"/>
    <w:basedOn w:val="Pripombabesedilo"/>
    <w:next w:val="Pripombabesedilo"/>
    <w:semiHidden/>
    <w:rsid w:val="0025650F"/>
    <w:rPr>
      <w:b/>
      <w:bCs/>
    </w:rPr>
  </w:style>
  <w:style w:type="paragraph" w:styleId="Besedilooblaka">
    <w:name w:val="Balloon Text"/>
    <w:basedOn w:val="Navaden"/>
    <w:semiHidden/>
    <w:rsid w:val="0025650F"/>
    <w:rPr>
      <w:rFonts w:ascii="Tahoma" w:hAnsi="Tahoma" w:cs="Tahoma"/>
      <w:sz w:val="16"/>
      <w:szCs w:val="16"/>
    </w:rPr>
  </w:style>
  <w:style w:type="character" w:styleId="tevilkastrani">
    <w:name w:val="page number"/>
    <w:basedOn w:val="Privzetapisavaodstavka"/>
    <w:rsid w:val="005B7647"/>
  </w:style>
  <w:style w:type="paragraph" w:styleId="Sprotnaopomba-besedilo">
    <w:name w:val="footnote text"/>
    <w:basedOn w:val="Navaden"/>
    <w:link w:val="Sprotnaopomba-besediloZnak"/>
    <w:uiPriority w:val="99"/>
    <w:semiHidden/>
    <w:rsid w:val="006556DC"/>
    <w:rPr>
      <w:sz w:val="20"/>
    </w:rPr>
  </w:style>
  <w:style w:type="character" w:styleId="Sprotnaopomba-sklic">
    <w:name w:val="footnote reference"/>
    <w:uiPriority w:val="99"/>
    <w:semiHidden/>
    <w:rsid w:val="006556DC"/>
    <w:rPr>
      <w:vertAlign w:val="superscript"/>
    </w:rPr>
  </w:style>
  <w:style w:type="paragraph" w:styleId="Odstavekseznama">
    <w:name w:val="List Paragraph"/>
    <w:basedOn w:val="Navaden"/>
    <w:link w:val="OdstavekseznamaZnak"/>
    <w:uiPriority w:val="34"/>
    <w:qFormat/>
    <w:rsid w:val="003B7E22"/>
    <w:pPr>
      <w:overflowPunct/>
      <w:autoSpaceDE/>
      <w:autoSpaceDN/>
      <w:adjustRightInd/>
      <w:ind w:left="720"/>
      <w:contextualSpacing/>
      <w:textAlignment w:val="auto"/>
    </w:pPr>
    <w:rPr>
      <w:sz w:val="24"/>
      <w:szCs w:val="24"/>
    </w:rPr>
  </w:style>
  <w:style w:type="character" w:customStyle="1" w:styleId="OdstavekseznamaZnak">
    <w:name w:val="Odstavek seznama Znak"/>
    <w:link w:val="Odstavekseznama"/>
    <w:uiPriority w:val="34"/>
    <w:rsid w:val="003B7E22"/>
    <w:rPr>
      <w:sz w:val="24"/>
      <w:szCs w:val="24"/>
      <w:lang w:eastAsia="en-US"/>
    </w:rPr>
  </w:style>
  <w:style w:type="character" w:customStyle="1" w:styleId="UnresolvedMention1">
    <w:name w:val="Unresolved Mention1"/>
    <w:uiPriority w:val="99"/>
    <w:semiHidden/>
    <w:unhideWhenUsed/>
    <w:rsid w:val="00056E58"/>
    <w:rPr>
      <w:color w:val="605E5C"/>
      <w:shd w:val="clear" w:color="auto" w:fill="E1DFDD"/>
    </w:rPr>
  </w:style>
  <w:style w:type="character" w:customStyle="1" w:styleId="Sprotnaopomba-besediloZnak">
    <w:name w:val="Sprotna opomba - besedilo Znak"/>
    <w:link w:val="Sprotnaopomba-besedilo"/>
    <w:uiPriority w:val="99"/>
    <w:semiHidden/>
    <w:rsid w:val="002F45F8"/>
    <w:rPr>
      <w:lang w:eastAsia="en-US"/>
    </w:rPr>
  </w:style>
  <w:style w:type="paragraph" w:customStyle="1" w:styleId="odstavek1">
    <w:name w:val="odstavek1"/>
    <w:basedOn w:val="Navaden"/>
    <w:rsid w:val="00024DE7"/>
    <w:pPr>
      <w:overflowPunct/>
      <w:autoSpaceDE/>
      <w:autoSpaceDN/>
      <w:adjustRightInd/>
      <w:spacing w:before="240"/>
      <w:ind w:firstLine="1021"/>
      <w:jc w:val="both"/>
      <w:textAlignment w:val="auto"/>
    </w:pPr>
    <w:rPr>
      <w:rFonts w:ascii="Arial" w:hAnsi="Arial" w:cs="Arial"/>
      <w:szCs w:val="22"/>
      <w:lang w:eastAsia="sl-SI"/>
    </w:rPr>
  </w:style>
  <w:style w:type="character" w:customStyle="1" w:styleId="PripombabesediloZnak">
    <w:name w:val="Pripomba – besedilo Znak"/>
    <w:link w:val="Pripombabesedilo"/>
    <w:uiPriority w:val="99"/>
    <w:rsid w:val="00C46336"/>
    <w:rPr>
      <w:lang w:eastAsia="en-US"/>
    </w:rPr>
  </w:style>
  <w:style w:type="paragraph" w:styleId="Revizija">
    <w:name w:val="Revision"/>
    <w:hidden/>
    <w:uiPriority w:val="99"/>
    <w:semiHidden/>
    <w:rsid w:val="00F77CFA"/>
    <w:rPr>
      <w:sz w:val="22"/>
      <w:lang w:eastAsia="en-US"/>
    </w:rPr>
  </w:style>
  <w:style w:type="character" w:styleId="Nerazreenaomemba">
    <w:name w:val="Unresolved Mention"/>
    <w:uiPriority w:val="99"/>
    <w:semiHidden/>
    <w:unhideWhenUsed/>
    <w:rsid w:val="006502F2"/>
    <w:rPr>
      <w:color w:val="605E5C"/>
      <w:shd w:val="clear" w:color="auto" w:fill="E1DFDD"/>
    </w:rPr>
  </w:style>
  <w:style w:type="table" w:styleId="Tabelamrea">
    <w:name w:val="Table Grid"/>
    <w:basedOn w:val="Navadnatabela"/>
    <w:uiPriority w:val="59"/>
    <w:rsid w:val="008232A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360">
      <w:bodyDiv w:val="1"/>
      <w:marLeft w:val="0"/>
      <w:marRight w:val="0"/>
      <w:marTop w:val="0"/>
      <w:marBottom w:val="0"/>
      <w:divBdr>
        <w:top w:val="none" w:sz="0" w:space="0" w:color="auto"/>
        <w:left w:val="none" w:sz="0" w:space="0" w:color="auto"/>
        <w:bottom w:val="none" w:sz="0" w:space="0" w:color="auto"/>
        <w:right w:val="none" w:sz="0" w:space="0" w:color="auto"/>
      </w:divBdr>
    </w:div>
    <w:div w:id="99565273">
      <w:bodyDiv w:val="1"/>
      <w:marLeft w:val="0"/>
      <w:marRight w:val="0"/>
      <w:marTop w:val="0"/>
      <w:marBottom w:val="0"/>
      <w:divBdr>
        <w:top w:val="none" w:sz="0" w:space="0" w:color="auto"/>
        <w:left w:val="none" w:sz="0" w:space="0" w:color="auto"/>
        <w:bottom w:val="none" w:sz="0" w:space="0" w:color="auto"/>
        <w:right w:val="none" w:sz="0" w:space="0" w:color="auto"/>
      </w:divBdr>
    </w:div>
    <w:div w:id="232397541">
      <w:bodyDiv w:val="1"/>
      <w:marLeft w:val="0"/>
      <w:marRight w:val="0"/>
      <w:marTop w:val="0"/>
      <w:marBottom w:val="0"/>
      <w:divBdr>
        <w:top w:val="none" w:sz="0" w:space="0" w:color="auto"/>
        <w:left w:val="none" w:sz="0" w:space="0" w:color="auto"/>
        <w:bottom w:val="none" w:sz="0" w:space="0" w:color="auto"/>
        <w:right w:val="none" w:sz="0" w:space="0" w:color="auto"/>
      </w:divBdr>
    </w:div>
    <w:div w:id="505022152">
      <w:bodyDiv w:val="1"/>
      <w:marLeft w:val="0"/>
      <w:marRight w:val="0"/>
      <w:marTop w:val="0"/>
      <w:marBottom w:val="0"/>
      <w:divBdr>
        <w:top w:val="none" w:sz="0" w:space="0" w:color="auto"/>
        <w:left w:val="none" w:sz="0" w:space="0" w:color="auto"/>
        <w:bottom w:val="none" w:sz="0" w:space="0" w:color="auto"/>
        <w:right w:val="none" w:sz="0" w:space="0" w:color="auto"/>
      </w:divBdr>
    </w:div>
    <w:div w:id="711150298">
      <w:bodyDiv w:val="1"/>
      <w:marLeft w:val="0"/>
      <w:marRight w:val="0"/>
      <w:marTop w:val="0"/>
      <w:marBottom w:val="0"/>
      <w:divBdr>
        <w:top w:val="none" w:sz="0" w:space="0" w:color="auto"/>
        <w:left w:val="none" w:sz="0" w:space="0" w:color="auto"/>
        <w:bottom w:val="none" w:sz="0" w:space="0" w:color="auto"/>
        <w:right w:val="none" w:sz="0" w:space="0" w:color="auto"/>
      </w:divBdr>
    </w:div>
    <w:div w:id="806707684">
      <w:bodyDiv w:val="1"/>
      <w:marLeft w:val="0"/>
      <w:marRight w:val="0"/>
      <w:marTop w:val="0"/>
      <w:marBottom w:val="0"/>
      <w:divBdr>
        <w:top w:val="none" w:sz="0" w:space="0" w:color="auto"/>
        <w:left w:val="none" w:sz="0" w:space="0" w:color="auto"/>
        <w:bottom w:val="none" w:sz="0" w:space="0" w:color="auto"/>
        <w:right w:val="none" w:sz="0" w:space="0" w:color="auto"/>
      </w:divBdr>
    </w:div>
    <w:div w:id="838471278">
      <w:bodyDiv w:val="1"/>
      <w:marLeft w:val="0"/>
      <w:marRight w:val="0"/>
      <w:marTop w:val="0"/>
      <w:marBottom w:val="0"/>
      <w:divBdr>
        <w:top w:val="none" w:sz="0" w:space="0" w:color="auto"/>
        <w:left w:val="none" w:sz="0" w:space="0" w:color="auto"/>
        <w:bottom w:val="none" w:sz="0" w:space="0" w:color="auto"/>
        <w:right w:val="none" w:sz="0" w:space="0" w:color="auto"/>
      </w:divBdr>
      <w:divsChild>
        <w:div w:id="616183743">
          <w:marLeft w:val="0"/>
          <w:marRight w:val="0"/>
          <w:marTop w:val="0"/>
          <w:marBottom w:val="0"/>
          <w:divBdr>
            <w:top w:val="none" w:sz="0" w:space="0" w:color="auto"/>
            <w:left w:val="none" w:sz="0" w:space="0" w:color="auto"/>
            <w:bottom w:val="none" w:sz="0" w:space="0" w:color="auto"/>
            <w:right w:val="none" w:sz="0" w:space="0" w:color="auto"/>
          </w:divBdr>
        </w:div>
      </w:divsChild>
    </w:div>
    <w:div w:id="912353774">
      <w:bodyDiv w:val="1"/>
      <w:marLeft w:val="0"/>
      <w:marRight w:val="0"/>
      <w:marTop w:val="0"/>
      <w:marBottom w:val="0"/>
      <w:divBdr>
        <w:top w:val="none" w:sz="0" w:space="0" w:color="auto"/>
        <w:left w:val="none" w:sz="0" w:space="0" w:color="auto"/>
        <w:bottom w:val="none" w:sz="0" w:space="0" w:color="auto"/>
        <w:right w:val="none" w:sz="0" w:space="0" w:color="auto"/>
      </w:divBdr>
    </w:div>
    <w:div w:id="1020205548">
      <w:bodyDiv w:val="1"/>
      <w:marLeft w:val="0"/>
      <w:marRight w:val="0"/>
      <w:marTop w:val="0"/>
      <w:marBottom w:val="0"/>
      <w:divBdr>
        <w:top w:val="none" w:sz="0" w:space="0" w:color="auto"/>
        <w:left w:val="none" w:sz="0" w:space="0" w:color="auto"/>
        <w:bottom w:val="none" w:sz="0" w:space="0" w:color="auto"/>
        <w:right w:val="none" w:sz="0" w:space="0" w:color="auto"/>
      </w:divBdr>
    </w:div>
    <w:div w:id="1021247539">
      <w:bodyDiv w:val="1"/>
      <w:marLeft w:val="0"/>
      <w:marRight w:val="0"/>
      <w:marTop w:val="0"/>
      <w:marBottom w:val="0"/>
      <w:divBdr>
        <w:top w:val="none" w:sz="0" w:space="0" w:color="auto"/>
        <w:left w:val="none" w:sz="0" w:space="0" w:color="auto"/>
        <w:bottom w:val="none" w:sz="0" w:space="0" w:color="auto"/>
        <w:right w:val="none" w:sz="0" w:space="0" w:color="auto"/>
      </w:divBdr>
    </w:div>
    <w:div w:id="1107504463">
      <w:bodyDiv w:val="1"/>
      <w:marLeft w:val="0"/>
      <w:marRight w:val="0"/>
      <w:marTop w:val="0"/>
      <w:marBottom w:val="0"/>
      <w:divBdr>
        <w:top w:val="none" w:sz="0" w:space="0" w:color="auto"/>
        <w:left w:val="none" w:sz="0" w:space="0" w:color="auto"/>
        <w:bottom w:val="none" w:sz="0" w:space="0" w:color="auto"/>
        <w:right w:val="none" w:sz="0" w:space="0" w:color="auto"/>
      </w:divBdr>
    </w:div>
    <w:div w:id="1116219362">
      <w:bodyDiv w:val="1"/>
      <w:marLeft w:val="0"/>
      <w:marRight w:val="0"/>
      <w:marTop w:val="0"/>
      <w:marBottom w:val="0"/>
      <w:divBdr>
        <w:top w:val="none" w:sz="0" w:space="0" w:color="auto"/>
        <w:left w:val="none" w:sz="0" w:space="0" w:color="auto"/>
        <w:bottom w:val="none" w:sz="0" w:space="0" w:color="auto"/>
        <w:right w:val="none" w:sz="0" w:space="0" w:color="auto"/>
      </w:divBdr>
    </w:div>
    <w:div w:id="1363288212">
      <w:bodyDiv w:val="1"/>
      <w:marLeft w:val="0"/>
      <w:marRight w:val="0"/>
      <w:marTop w:val="0"/>
      <w:marBottom w:val="0"/>
      <w:divBdr>
        <w:top w:val="none" w:sz="0" w:space="0" w:color="auto"/>
        <w:left w:val="none" w:sz="0" w:space="0" w:color="auto"/>
        <w:bottom w:val="none" w:sz="0" w:space="0" w:color="auto"/>
        <w:right w:val="none" w:sz="0" w:space="0" w:color="auto"/>
      </w:divBdr>
    </w:div>
    <w:div w:id="1386635981">
      <w:bodyDiv w:val="1"/>
      <w:marLeft w:val="0"/>
      <w:marRight w:val="0"/>
      <w:marTop w:val="0"/>
      <w:marBottom w:val="0"/>
      <w:divBdr>
        <w:top w:val="none" w:sz="0" w:space="0" w:color="auto"/>
        <w:left w:val="none" w:sz="0" w:space="0" w:color="auto"/>
        <w:bottom w:val="none" w:sz="0" w:space="0" w:color="auto"/>
        <w:right w:val="none" w:sz="0" w:space="0" w:color="auto"/>
      </w:divBdr>
    </w:div>
    <w:div w:id="1418748428">
      <w:bodyDiv w:val="1"/>
      <w:marLeft w:val="0"/>
      <w:marRight w:val="0"/>
      <w:marTop w:val="0"/>
      <w:marBottom w:val="0"/>
      <w:divBdr>
        <w:top w:val="none" w:sz="0" w:space="0" w:color="auto"/>
        <w:left w:val="none" w:sz="0" w:space="0" w:color="auto"/>
        <w:bottom w:val="none" w:sz="0" w:space="0" w:color="auto"/>
        <w:right w:val="none" w:sz="0" w:space="0" w:color="auto"/>
      </w:divBdr>
    </w:div>
    <w:div w:id="1451902047">
      <w:bodyDiv w:val="1"/>
      <w:marLeft w:val="0"/>
      <w:marRight w:val="0"/>
      <w:marTop w:val="0"/>
      <w:marBottom w:val="0"/>
      <w:divBdr>
        <w:top w:val="none" w:sz="0" w:space="0" w:color="auto"/>
        <w:left w:val="none" w:sz="0" w:space="0" w:color="auto"/>
        <w:bottom w:val="none" w:sz="0" w:space="0" w:color="auto"/>
        <w:right w:val="none" w:sz="0" w:space="0" w:color="auto"/>
      </w:divBdr>
    </w:div>
    <w:div w:id="1476528649">
      <w:bodyDiv w:val="1"/>
      <w:marLeft w:val="0"/>
      <w:marRight w:val="0"/>
      <w:marTop w:val="0"/>
      <w:marBottom w:val="0"/>
      <w:divBdr>
        <w:top w:val="none" w:sz="0" w:space="0" w:color="auto"/>
        <w:left w:val="none" w:sz="0" w:space="0" w:color="auto"/>
        <w:bottom w:val="none" w:sz="0" w:space="0" w:color="auto"/>
        <w:right w:val="none" w:sz="0" w:space="0" w:color="auto"/>
      </w:divBdr>
    </w:div>
    <w:div w:id="1652981545">
      <w:bodyDiv w:val="1"/>
      <w:marLeft w:val="0"/>
      <w:marRight w:val="0"/>
      <w:marTop w:val="0"/>
      <w:marBottom w:val="0"/>
      <w:divBdr>
        <w:top w:val="none" w:sz="0" w:space="0" w:color="auto"/>
        <w:left w:val="none" w:sz="0" w:space="0" w:color="auto"/>
        <w:bottom w:val="none" w:sz="0" w:space="0" w:color="auto"/>
        <w:right w:val="none" w:sz="0" w:space="0" w:color="auto"/>
      </w:divBdr>
    </w:div>
    <w:div w:id="1778139593">
      <w:bodyDiv w:val="1"/>
      <w:marLeft w:val="0"/>
      <w:marRight w:val="0"/>
      <w:marTop w:val="0"/>
      <w:marBottom w:val="0"/>
      <w:divBdr>
        <w:top w:val="none" w:sz="0" w:space="0" w:color="auto"/>
        <w:left w:val="none" w:sz="0" w:space="0" w:color="auto"/>
        <w:bottom w:val="none" w:sz="0" w:space="0" w:color="auto"/>
        <w:right w:val="none" w:sz="0" w:space="0" w:color="auto"/>
      </w:divBdr>
    </w:div>
    <w:div w:id="1857496649">
      <w:bodyDiv w:val="1"/>
      <w:marLeft w:val="0"/>
      <w:marRight w:val="0"/>
      <w:marTop w:val="0"/>
      <w:marBottom w:val="0"/>
      <w:divBdr>
        <w:top w:val="none" w:sz="0" w:space="0" w:color="auto"/>
        <w:left w:val="none" w:sz="0" w:space="0" w:color="auto"/>
        <w:bottom w:val="none" w:sz="0" w:space="0" w:color="auto"/>
        <w:right w:val="none" w:sz="0" w:space="0" w:color="auto"/>
      </w:divBdr>
    </w:div>
    <w:div w:id="1862471236">
      <w:bodyDiv w:val="1"/>
      <w:marLeft w:val="0"/>
      <w:marRight w:val="0"/>
      <w:marTop w:val="0"/>
      <w:marBottom w:val="0"/>
      <w:divBdr>
        <w:top w:val="none" w:sz="0" w:space="0" w:color="auto"/>
        <w:left w:val="none" w:sz="0" w:space="0" w:color="auto"/>
        <w:bottom w:val="none" w:sz="0" w:space="0" w:color="auto"/>
        <w:right w:val="none" w:sz="0" w:space="0" w:color="auto"/>
      </w:divBdr>
    </w:div>
    <w:div w:id="1892107553">
      <w:bodyDiv w:val="1"/>
      <w:marLeft w:val="0"/>
      <w:marRight w:val="0"/>
      <w:marTop w:val="0"/>
      <w:marBottom w:val="0"/>
      <w:divBdr>
        <w:top w:val="none" w:sz="0" w:space="0" w:color="auto"/>
        <w:left w:val="none" w:sz="0" w:space="0" w:color="auto"/>
        <w:bottom w:val="none" w:sz="0" w:space="0" w:color="auto"/>
        <w:right w:val="none" w:sz="0" w:space="0" w:color="auto"/>
      </w:divBdr>
    </w:div>
    <w:div w:id="2074346434">
      <w:bodyDiv w:val="1"/>
      <w:marLeft w:val="0"/>
      <w:marRight w:val="0"/>
      <w:marTop w:val="0"/>
      <w:marBottom w:val="0"/>
      <w:divBdr>
        <w:top w:val="none" w:sz="0" w:space="0" w:color="auto"/>
        <w:left w:val="none" w:sz="0" w:space="0" w:color="auto"/>
        <w:bottom w:val="none" w:sz="0" w:space="0" w:color="auto"/>
        <w:right w:val="none" w:sz="0" w:space="0" w:color="auto"/>
      </w:divBdr>
    </w:div>
    <w:div w:id="21437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13" Type="http://schemas.openxmlformats.org/officeDocument/2006/relationships/hyperlink" Target="mailto:barbara.kosmac@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vina.jarc@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f@gov.si" TargetMode="External"/><Relationship Id="rId5" Type="http://schemas.openxmlformats.org/officeDocument/2006/relationships/webSettings" Target="webSettings.xml"/><Relationship Id="rId15" Type="http://schemas.openxmlformats.org/officeDocument/2006/relationships/hyperlink" Target="mailto:porostvo@sid.si" TargetMode="External"/><Relationship Id="rId10" Type="http://schemas.openxmlformats.org/officeDocument/2006/relationships/hyperlink" Target="mailto:pija.silc@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mana.obrestar@gov.si" TargetMode="External"/><Relationship Id="rId14" Type="http://schemas.openxmlformats.org/officeDocument/2006/relationships/hyperlink" Target="mailto:gp.mf@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AFEF-91D2-42DB-9154-B3BD0CB1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5084</Words>
  <Characters>28982</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prvega odstavka 113č</vt:lpstr>
      <vt:lpstr>Na podlagi prvega odstavka 113č</vt:lpstr>
    </vt:vector>
  </TitlesOfParts>
  <Company>Slovenska Izvozna Družba d.d.</Company>
  <LinksUpToDate>false</LinksUpToDate>
  <CharactersWithSpaces>33999</CharactersWithSpaces>
  <SharedDoc>false</SharedDoc>
  <HLinks>
    <vt:vector size="48" baseType="variant">
      <vt:variant>
        <vt:i4>720949</vt:i4>
      </vt:variant>
      <vt:variant>
        <vt:i4>21</vt:i4>
      </vt:variant>
      <vt:variant>
        <vt:i4>0</vt:i4>
      </vt:variant>
      <vt:variant>
        <vt:i4>5</vt:i4>
      </vt:variant>
      <vt:variant>
        <vt:lpwstr>mailto:porostvo@sid.si</vt:lpwstr>
      </vt:variant>
      <vt:variant>
        <vt:lpwstr/>
      </vt:variant>
      <vt:variant>
        <vt:i4>3080278</vt:i4>
      </vt:variant>
      <vt:variant>
        <vt:i4>18</vt:i4>
      </vt:variant>
      <vt:variant>
        <vt:i4>0</vt:i4>
      </vt:variant>
      <vt:variant>
        <vt:i4>5</vt:i4>
      </vt:variant>
      <vt:variant>
        <vt:lpwstr>mailto:gp.mf@gov.si</vt:lpwstr>
      </vt:variant>
      <vt:variant>
        <vt:lpwstr/>
      </vt:variant>
      <vt:variant>
        <vt:i4>6488086</vt:i4>
      </vt:variant>
      <vt:variant>
        <vt:i4>15</vt:i4>
      </vt:variant>
      <vt:variant>
        <vt:i4>0</vt:i4>
      </vt:variant>
      <vt:variant>
        <vt:i4>5</vt:i4>
      </vt:variant>
      <vt:variant>
        <vt:lpwstr>mailto:barbara.kosmac@gov.si</vt:lpwstr>
      </vt:variant>
      <vt:variant>
        <vt:lpwstr/>
      </vt:variant>
      <vt:variant>
        <vt:i4>5308457</vt:i4>
      </vt:variant>
      <vt:variant>
        <vt:i4>12</vt:i4>
      </vt:variant>
      <vt:variant>
        <vt:i4>0</vt:i4>
      </vt:variant>
      <vt:variant>
        <vt:i4>5</vt:i4>
      </vt:variant>
      <vt:variant>
        <vt:lpwstr>mailto:ervina.jarc@gov.si</vt:lpwstr>
      </vt:variant>
      <vt:variant>
        <vt:lpwstr/>
      </vt:variant>
      <vt:variant>
        <vt:i4>3080278</vt:i4>
      </vt:variant>
      <vt:variant>
        <vt:i4>9</vt:i4>
      </vt:variant>
      <vt:variant>
        <vt:i4>0</vt:i4>
      </vt:variant>
      <vt:variant>
        <vt:i4>5</vt:i4>
      </vt:variant>
      <vt:variant>
        <vt:lpwstr>mailto:gp.mf@gov.si</vt:lpwstr>
      </vt:variant>
      <vt:variant>
        <vt:lpwstr/>
      </vt:variant>
      <vt:variant>
        <vt:i4>4063324</vt:i4>
      </vt:variant>
      <vt:variant>
        <vt:i4>6</vt:i4>
      </vt:variant>
      <vt:variant>
        <vt:i4>0</vt:i4>
      </vt:variant>
      <vt:variant>
        <vt:i4>5</vt:i4>
      </vt:variant>
      <vt:variant>
        <vt:lpwstr>mailto:pija.silc@gov.si</vt:lpwstr>
      </vt:variant>
      <vt:variant>
        <vt:lpwstr/>
      </vt:variant>
      <vt:variant>
        <vt:i4>6160427</vt:i4>
      </vt:variant>
      <vt:variant>
        <vt:i4>3</vt:i4>
      </vt:variant>
      <vt:variant>
        <vt:i4>0</vt:i4>
      </vt:variant>
      <vt:variant>
        <vt:i4>5</vt:i4>
      </vt:variant>
      <vt:variant>
        <vt:lpwstr>mailto:romana.obrestar@gov.si</vt:lpwstr>
      </vt:variant>
      <vt:variant>
        <vt:lpwstr/>
      </vt:variant>
      <vt:variant>
        <vt:i4>3080278</vt:i4>
      </vt:variant>
      <vt:variant>
        <vt:i4>0</vt:i4>
      </vt:variant>
      <vt:variant>
        <vt:i4>0</vt:i4>
      </vt:variant>
      <vt:variant>
        <vt:i4>5</vt:i4>
      </vt:variant>
      <vt:variant>
        <vt:lpwstr>mailto:gp.mf@gov.si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113č</dc:title>
  <dc:subject/>
  <dc:creator>Pecher Bojan</dc:creator>
  <cp:keywords/>
  <cp:lastModifiedBy>Goran Kitić</cp:lastModifiedBy>
  <cp:revision>2</cp:revision>
  <cp:lastPrinted>2021-05-13T07:48:00Z</cp:lastPrinted>
  <dcterms:created xsi:type="dcterms:W3CDTF">2022-04-26T10:38:00Z</dcterms:created>
  <dcterms:modified xsi:type="dcterms:W3CDTF">2022-04-26T10:38:00Z</dcterms:modified>
</cp:coreProperties>
</file>