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4A1C77" w:rsidRPr="008D1759" w:rsidTr="00A44036">
        <w:trPr>
          <w:gridAfter w:val="3"/>
          <w:wAfter w:w="2976" w:type="dxa"/>
        </w:trPr>
        <w:tc>
          <w:tcPr>
            <w:tcW w:w="6096" w:type="dxa"/>
            <w:gridSpan w:val="2"/>
          </w:tcPr>
          <w:p w:rsidR="004A1C77" w:rsidRPr="00CA56E7" w:rsidRDefault="008757A9" w:rsidP="00F061B0">
            <w:pPr>
              <w:pStyle w:val="Neotevilenodstavek"/>
              <w:spacing w:before="0" w:after="0" w:line="260" w:lineRule="exact"/>
              <w:jc w:val="left"/>
              <w:rPr>
                <w:sz w:val="20"/>
                <w:szCs w:val="20"/>
              </w:rPr>
            </w:pPr>
            <w:r>
              <w:rPr>
                <w:sz w:val="20"/>
                <w:szCs w:val="20"/>
              </w:rPr>
              <w:t>Š</w:t>
            </w:r>
            <w:r w:rsidR="004A1C77" w:rsidRPr="00CA56E7">
              <w:rPr>
                <w:sz w:val="20"/>
                <w:szCs w:val="20"/>
              </w:rPr>
              <w:t>tevilka:</w:t>
            </w:r>
            <w:r w:rsidR="00D06EBE" w:rsidRPr="00CA56E7">
              <w:rPr>
                <w:sz w:val="20"/>
                <w:szCs w:val="20"/>
              </w:rPr>
              <w:t xml:space="preserve"> </w:t>
            </w:r>
            <w:r w:rsidR="008364A6" w:rsidRPr="00CA56E7">
              <w:rPr>
                <w:sz w:val="20"/>
                <w:szCs w:val="20"/>
              </w:rPr>
              <w:t>510-</w:t>
            </w:r>
            <w:r w:rsidR="00F061B0">
              <w:rPr>
                <w:sz w:val="20"/>
                <w:szCs w:val="20"/>
              </w:rPr>
              <w:t>10</w:t>
            </w:r>
            <w:r w:rsidR="008364A6" w:rsidRPr="00CA56E7">
              <w:rPr>
                <w:sz w:val="20"/>
                <w:szCs w:val="20"/>
              </w:rPr>
              <w:t>/20</w:t>
            </w:r>
            <w:r w:rsidR="00F061B0">
              <w:rPr>
                <w:sz w:val="20"/>
                <w:szCs w:val="20"/>
              </w:rPr>
              <w:t>21</w:t>
            </w:r>
            <w:r w:rsidR="00644F82" w:rsidRPr="00CA56E7">
              <w:rPr>
                <w:sz w:val="20"/>
                <w:szCs w:val="20"/>
              </w:rPr>
              <w:t>/</w:t>
            </w:r>
            <w:r w:rsidR="002A5F1C">
              <w:rPr>
                <w:sz w:val="20"/>
                <w:szCs w:val="20"/>
              </w:rPr>
              <w:t>28</w:t>
            </w:r>
          </w:p>
        </w:tc>
      </w:tr>
      <w:tr w:rsidR="004A1C77" w:rsidRPr="008D1759" w:rsidTr="00A44036">
        <w:trPr>
          <w:gridAfter w:val="3"/>
          <w:wAfter w:w="2976" w:type="dxa"/>
        </w:trPr>
        <w:tc>
          <w:tcPr>
            <w:tcW w:w="6096" w:type="dxa"/>
            <w:gridSpan w:val="2"/>
          </w:tcPr>
          <w:p w:rsidR="004A1C77" w:rsidRPr="00D81068" w:rsidRDefault="004A1C77" w:rsidP="005947A8">
            <w:pPr>
              <w:pStyle w:val="Neotevilenodstavek"/>
              <w:spacing w:before="0" w:after="0" w:line="260" w:lineRule="exact"/>
              <w:jc w:val="left"/>
              <w:rPr>
                <w:sz w:val="20"/>
                <w:szCs w:val="20"/>
              </w:rPr>
            </w:pPr>
            <w:r w:rsidRPr="00D81068">
              <w:rPr>
                <w:sz w:val="20"/>
                <w:szCs w:val="20"/>
              </w:rPr>
              <w:t xml:space="preserve">Ljubljana, </w:t>
            </w:r>
            <w:r w:rsidR="00A9283B">
              <w:rPr>
                <w:sz w:val="20"/>
                <w:szCs w:val="20"/>
              </w:rPr>
              <w:t>10</w:t>
            </w:r>
            <w:r w:rsidR="00885F5A" w:rsidRPr="00D81068">
              <w:rPr>
                <w:sz w:val="20"/>
                <w:szCs w:val="20"/>
              </w:rPr>
              <w:t xml:space="preserve">. </w:t>
            </w:r>
            <w:r w:rsidR="00245304">
              <w:rPr>
                <w:sz w:val="20"/>
                <w:szCs w:val="20"/>
              </w:rPr>
              <w:t>1</w:t>
            </w:r>
            <w:r w:rsidR="00885F5A" w:rsidRPr="00D81068">
              <w:rPr>
                <w:sz w:val="20"/>
                <w:szCs w:val="20"/>
              </w:rPr>
              <w:t>. 20</w:t>
            </w:r>
            <w:r w:rsidR="00245304">
              <w:rPr>
                <w:sz w:val="20"/>
                <w:szCs w:val="20"/>
              </w:rPr>
              <w:t>22</w:t>
            </w:r>
          </w:p>
        </w:tc>
      </w:tr>
      <w:tr w:rsidR="004A1C77" w:rsidRPr="00732D36" w:rsidTr="00A44036">
        <w:trPr>
          <w:gridAfter w:val="3"/>
          <w:wAfter w:w="2976" w:type="dxa"/>
        </w:trPr>
        <w:tc>
          <w:tcPr>
            <w:tcW w:w="6096" w:type="dxa"/>
            <w:gridSpan w:val="2"/>
          </w:tcPr>
          <w:p w:rsidR="004A1C77" w:rsidRPr="00732D36" w:rsidRDefault="004A1C77" w:rsidP="00AE0AB5">
            <w:pPr>
              <w:spacing w:line="276" w:lineRule="auto"/>
              <w:rPr>
                <w:rFonts w:cs="Arial"/>
                <w:szCs w:val="20"/>
                <w:lang w:val="de-DE"/>
              </w:rPr>
            </w:pPr>
          </w:p>
          <w:p w:rsidR="00AE0AB5" w:rsidRPr="00732D36" w:rsidRDefault="00AE0AB5" w:rsidP="00AE0AB5">
            <w:pPr>
              <w:spacing w:line="276" w:lineRule="auto"/>
              <w:rPr>
                <w:rFonts w:cs="Arial"/>
                <w:szCs w:val="20"/>
                <w:lang w:val="de-DE"/>
              </w:rPr>
            </w:pPr>
          </w:p>
          <w:p w:rsidR="004A1C77" w:rsidRPr="00732D36" w:rsidRDefault="004A1C77" w:rsidP="00AE0AB5">
            <w:pPr>
              <w:spacing w:line="276" w:lineRule="auto"/>
              <w:rPr>
                <w:rFonts w:cs="Arial"/>
                <w:szCs w:val="20"/>
              </w:rPr>
            </w:pPr>
            <w:r w:rsidRPr="00732D36">
              <w:rPr>
                <w:rFonts w:cs="Arial"/>
                <w:szCs w:val="20"/>
              </w:rPr>
              <w:t>GENERALNI SEKRETARIAT VLADE REPUBLIKE SLOVENIJE</w:t>
            </w:r>
          </w:p>
          <w:p w:rsidR="00BC494E" w:rsidRPr="00732D36" w:rsidRDefault="00BC494E" w:rsidP="00AE0AB5">
            <w:pPr>
              <w:spacing w:line="276" w:lineRule="auto"/>
              <w:rPr>
                <w:rFonts w:cs="Arial"/>
                <w:szCs w:val="20"/>
              </w:rPr>
            </w:pPr>
          </w:p>
          <w:p w:rsidR="00AE0AB5" w:rsidRPr="00732D36" w:rsidRDefault="00AE0AB5" w:rsidP="00AE0AB5">
            <w:pPr>
              <w:spacing w:line="276" w:lineRule="auto"/>
              <w:rPr>
                <w:rFonts w:cs="Arial"/>
                <w:szCs w:val="20"/>
              </w:rPr>
            </w:pPr>
          </w:p>
          <w:p w:rsidR="004A1C77" w:rsidRPr="00732D36" w:rsidRDefault="00F15E90" w:rsidP="00AE0AB5">
            <w:pPr>
              <w:spacing w:line="276" w:lineRule="auto"/>
              <w:rPr>
                <w:rFonts w:cs="Arial"/>
                <w:szCs w:val="20"/>
              </w:rPr>
            </w:pPr>
            <w:hyperlink r:id="rId8" w:history="1">
              <w:r w:rsidR="004A1C77" w:rsidRPr="00732D36">
                <w:rPr>
                  <w:rStyle w:val="Hiperpovezava"/>
                  <w:rFonts w:cs="Arial"/>
                  <w:szCs w:val="20"/>
                </w:rPr>
                <w:t>Gp.gs@gov.si</w:t>
              </w:r>
            </w:hyperlink>
          </w:p>
          <w:p w:rsidR="004A1C77" w:rsidRPr="00732D36" w:rsidRDefault="004A1C77" w:rsidP="00AE0AB5">
            <w:pPr>
              <w:spacing w:line="276" w:lineRule="auto"/>
              <w:rPr>
                <w:rFonts w:cs="Arial"/>
                <w:szCs w:val="20"/>
              </w:rPr>
            </w:pPr>
          </w:p>
        </w:tc>
      </w:tr>
      <w:tr w:rsidR="004A1C77" w:rsidRPr="00732D36" w:rsidTr="00A44036">
        <w:tc>
          <w:tcPr>
            <w:tcW w:w="9072" w:type="dxa"/>
            <w:gridSpan w:val="5"/>
          </w:tcPr>
          <w:p w:rsidR="00AE0AB5" w:rsidRPr="00732D36" w:rsidRDefault="004A1C77" w:rsidP="007D2848">
            <w:pPr>
              <w:spacing w:line="276" w:lineRule="auto"/>
              <w:jc w:val="both"/>
              <w:rPr>
                <w:rFonts w:cs="Arial"/>
                <w:b/>
                <w:szCs w:val="20"/>
                <w:lang w:val="sl-SI"/>
              </w:rPr>
            </w:pPr>
            <w:r w:rsidRPr="00732D36">
              <w:rPr>
                <w:rFonts w:cs="Arial"/>
                <w:b/>
                <w:szCs w:val="20"/>
                <w:lang w:val="sl-SI" w:eastAsia="sl-SI"/>
              </w:rPr>
              <w:t xml:space="preserve">ZADEVA: </w:t>
            </w:r>
            <w:r w:rsidR="00632983">
              <w:rPr>
                <w:rFonts w:cs="Arial"/>
                <w:b/>
                <w:color w:val="000000"/>
                <w:szCs w:val="20"/>
                <w:lang w:val="sl-SI" w:eastAsia="sl-SI"/>
              </w:rPr>
              <w:t xml:space="preserve">Informacija o </w:t>
            </w:r>
            <w:r w:rsidR="007D2848">
              <w:rPr>
                <w:rFonts w:cs="Arial"/>
                <w:b/>
                <w:color w:val="000000"/>
                <w:szCs w:val="20"/>
                <w:lang w:val="sl-SI" w:eastAsia="sl-SI"/>
              </w:rPr>
              <w:t xml:space="preserve">nameravanem podpisu Tretje spremembe </w:t>
            </w:r>
            <w:r w:rsidR="00632983">
              <w:rPr>
                <w:rFonts w:cs="Arial"/>
                <w:b/>
                <w:color w:val="000000"/>
                <w:szCs w:val="20"/>
                <w:lang w:val="sl-SI" w:eastAsia="sl-SI"/>
              </w:rPr>
              <w:t>Memoranduma o sodelovanju med Ministrstvom za gospodarski razvoj in tehnologijo in</w:t>
            </w:r>
            <w:r w:rsidR="001239F8">
              <w:rPr>
                <w:rFonts w:cs="Arial"/>
                <w:b/>
                <w:color w:val="000000"/>
                <w:szCs w:val="20"/>
                <w:lang w:val="sl-SI" w:eastAsia="sl-SI"/>
              </w:rPr>
              <w:t xml:space="preserve"> </w:t>
            </w:r>
            <w:r w:rsidR="007D2848">
              <w:rPr>
                <w:rFonts w:cs="Arial"/>
                <w:b/>
                <w:color w:val="000000"/>
                <w:szCs w:val="20"/>
                <w:lang w:val="sl-SI" w:eastAsia="sl-SI"/>
              </w:rPr>
              <w:t>Organizacijo</w:t>
            </w:r>
            <w:r w:rsidR="006E23C3" w:rsidRPr="006E23C3">
              <w:rPr>
                <w:rFonts w:cs="Arial"/>
                <w:b/>
                <w:color w:val="000000"/>
                <w:szCs w:val="20"/>
                <w:lang w:val="sl-SI" w:eastAsia="sl-SI"/>
              </w:rPr>
              <w:t xml:space="preserve"> </w:t>
            </w:r>
            <w:r w:rsidR="007D2848">
              <w:rPr>
                <w:rFonts w:cs="Arial"/>
                <w:b/>
                <w:color w:val="000000"/>
                <w:szCs w:val="20"/>
                <w:lang w:val="sl-SI" w:eastAsia="sl-SI"/>
              </w:rPr>
              <w:t xml:space="preserve">za razvoj novih oblik energije </w:t>
            </w:r>
            <w:r w:rsidR="006E23C3" w:rsidRPr="006E23C3">
              <w:rPr>
                <w:rFonts w:cs="Arial"/>
                <w:b/>
                <w:color w:val="000000"/>
                <w:szCs w:val="20"/>
                <w:lang w:val="sl-SI" w:eastAsia="sl-SI"/>
              </w:rPr>
              <w:t>in industrijske tehnologije</w:t>
            </w:r>
            <w:r w:rsidR="00A40172" w:rsidRPr="00632983">
              <w:rPr>
                <w:rFonts w:cs="Arial"/>
                <w:b/>
                <w:color w:val="000000"/>
                <w:szCs w:val="20"/>
                <w:lang w:val="sl-SI" w:eastAsia="sl-SI"/>
              </w:rPr>
              <w:t xml:space="preserve"> </w:t>
            </w:r>
            <w:r w:rsidR="00A40172">
              <w:rPr>
                <w:rFonts w:cs="Arial"/>
                <w:b/>
                <w:color w:val="000000"/>
                <w:szCs w:val="20"/>
                <w:lang w:val="sl-SI" w:eastAsia="sl-SI"/>
              </w:rPr>
              <w:t>J</w:t>
            </w:r>
            <w:r w:rsidR="00A40172" w:rsidRPr="00632983">
              <w:rPr>
                <w:rFonts w:cs="Arial"/>
                <w:b/>
                <w:color w:val="000000"/>
                <w:szCs w:val="20"/>
                <w:lang w:val="sl-SI" w:eastAsia="sl-SI"/>
              </w:rPr>
              <w:t>aponsk</w:t>
            </w:r>
            <w:r w:rsidR="001F2581">
              <w:rPr>
                <w:rFonts w:cs="Arial"/>
                <w:b/>
                <w:color w:val="000000"/>
                <w:szCs w:val="20"/>
                <w:lang w:val="sl-SI" w:eastAsia="sl-SI"/>
              </w:rPr>
              <w:t>e</w:t>
            </w:r>
            <w:r w:rsidR="00A40172">
              <w:rPr>
                <w:rFonts w:cs="Arial"/>
                <w:b/>
                <w:color w:val="000000"/>
                <w:szCs w:val="20"/>
                <w:lang w:val="sl-SI" w:eastAsia="sl-SI"/>
              </w:rPr>
              <w:t xml:space="preserve"> </w:t>
            </w:r>
            <w:r w:rsidR="00A40172" w:rsidRPr="00EB0BBA">
              <w:rPr>
                <w:rFonts w:cs="Arial"/>
                <w:b/>
                <w:color w:val="000000"/>
                <w:szCs w:val="20"/>
                <w:lang w:val="sl-SI" w:eastAsia="sl-SI"/>
              </w:rPr>
              <w:t xml:space="preserve"> </w:t>
            </w:r>
            <w:r w:rsidR="00710781">
              <w:rPr>
                <w:rFonts w:cs="Arial"/>
                <w:b/>
                <w:color w:val="000000"/>
                <w:szCs w:val="20"/>
                <w:lang w:val="sl-SI" w:eastAsia="sl-SI"/>
              </w:rPr>
              <w:t>– predlog za obravnavo</w:t>
            </w:r>
          </w:p>
        </w:tc>
      </w:tr>
      <w:tr w:rsidR="004A1C77" w:rsidRPr="00732D36" w:rsidTr="00A44036">
        <w:tc>
          <w:tcPr>
            <w:tcW w:w="9072" w:type="dxa"/>
            <w:gridSpan w:val="5"/>
          </w:tcPr>
          <w:p w:rsidR="004A1C77" w:rsidRPr="00732D36" w:rsidRDefault="004A1C77" w:rsidP="00AE0AB5">
            <w:pPr>
              <w:pStyle w:val="Poglavje"/>
              <w:spacing w:before="0" w:after="0" w:line="276" w:lineRule="auto"/>
              <w:jc w:val="left"/>
              <w:rPr>
                <w:sz w:val="20"/>
                <w:szCs w:val="20"/>
              </w:rPr>
            </w:pPr>
            <w:r w:rsidRPr="00732D36">
              <w:rPr>
                <w:sz w:val="20"/>
                <w:szCs w:val="20"/>
              </w:rPr>
              <w:t>1. Predlog sklep</w:t>
            </w:r>
            <w:r w:rsidR="00C60937" w:rsidRPr="00732D36">
              <w:rPr>
                <w:sz w:val="20"/>
                <w:szCs w:val="20"/>
              </w:rPr>
              <w:t>a</w:t>
            </w:r>
            <w:r w:rsidRPr="00732D36">
              <w:rPr>
                <w:sz w:val="20"/>
                <w:szCs w:val="20"/>
              </w:rPr>
              <w:t xml:space="preserve"> vlade:</w:t>
            </w:r>
          </w:p>
        </w:tc>
      </w:tr>
      <w:tr w:rsidR="004A1C77" w:rsidRPr="00732D36" w:rsidTr="00A44036">
        <w:tc>
          <w:tcPr>
            <w:tcW w:w="9072" w:type="dxa"/>
            <w:gridSpan w:val="5"/>
          </w:tcPr>
          <w:p w:rsidR="004A1C77" w:rsidRPr="00732D36" w:rsidRDefault="004A1C77" w:rsidP="00AE0AB5">
            <w:pPr>
              <w:spacing w:line="276" w:lineRule="auto"/>
              <w:jc w:val="both"/>
              <w:rPr>
                <w:rFonts w:cs="Arial"/>
                <w:szCs w:val="20"/>
                <w:lang w:val="sl-SI" w:eastAsia="sl-SI"/>
              </w:rPr>
            </w:pPr>
          </w:p>
          <w:p w:rsidR="00AE0AB5" w:rsidRPr="00732D36" w:rsidRDefault="00AE0AB5" w:rsidP="00AE0AB5">
            <w:pPr>
              <w:spacing w:line="276" w:lineRule="auto"/>
              <w:jc w:val="both"/>
              <w:rPr>
                <w:rFonts w:cs="Arial"/>
                <w:szCs w:val="20"/>
                <w:lang w:val="sl-SI" w:eastAsia="sl-SI"/>
              </w:rPr>
            </w:pPr>
          </w:p>
          <w:p w:rsidR="007055FF" w:rsidRPr="00626EB2" w:rsidRDefault="001F2581" w:rsidP="00AE0AB5">
            <w:pPr>
              <w:spacing w:line="276" w:lineRule="auto"/>
              <w:jc w:val="both"/>
              <w:rPr>
                <w:rFonts w:cs="Arial"/>
                <w:szCs w:val="20"/>
                <w:lang w:val="sl-SI"/>
              </w:rPr>
            </w:pPr>
            <w:r w:rsidRPr="001F2581">
              <w:rPr>
                <w:rFonts w:cs="Arial"/>
                <w:szCs w:val="20"/>
                <w:lang w:val="sl-SI"/>
              </w:rPr>
              <w:t>Na podlagi šestega odstavka 21. člena Zakona o Vladi Republike Slovenije (Uradni list RS, št. 24/05 – uradno prečiščeno besedilo, 109/08, 38/10</w:t>
            </w:r>
            <w:r w:rsidR="000823B5">
              <w:rPr>
                <w:rFonts w:cs="Arial"/>
                <w:szCs w:val="20"/>
                <w:lang w:val="sl-SI"/>
              </w:rPr>
              <w:t xml:space="preserve"> </w:t>
            </w:r>
            <w:r w:rsidR="000823B5" w:rsidRPr="001F2581">
              <w:rPr>
                <w:rFonts w:cs="Arial"/>
                <w:szCs w:val="20"/>
                <w:lang w:val="sl-SI"/>
              </w:rPr>
              <w:t>–</w:t>
            </w:r>
            <w:r w:rsidR="000823B5">
              <w:rPr>
                <w:rFonts w:cs="Arial"/>
                <w:szCs w:val="20"/>
                <w:lang w:val="sl-SI"/>
              </w:rPr>
              <w:t xml:space="preserve"> </w:t>
            </w:r>
            <w:r w:rsidRPr="001F2581">
              <w:rPr>
                <w:rFonts w:cs="Arial"/>
                <w:szCs w:val="20"/>
                <w:lang w:val="sl-SI"/>
              </w:rPr>
              <w:t>ZUKN, 8/12, 21/13, 47/13</w:t>
            </w:r>
            <w:r w:rsidR="000823B5">
              <w:rPr>
                <w:rFonts w:cs="Arial"/>
                <w:szCs w:val="20"/>
                <w:lang w:val="sl-SI"/>
              </w:rPr>
              <w:t xml:space="preserve"> </w:t>
            </w:r>
            <w:r w:rsidR="000823B5" w:rsidRPr="001F2581">
              <w:rPr>
                <w:rFonts w:cs="Arial"/>
                <w:szCs w:val="20"/>
                <w:lang w:val="sl-SI"/>
              </w:rPr>
              <w:t>–</w:t>
            </w:r>
            <w:r w:rsidR="000823B5">
              <w:rPr>
                <w:rFonts w:cs="Arial"/>
                <w:szCs w:val="20"/>
                <w:lang w:val="sl-SI"/>
              </w:rPr>
              <w:t xml:space="preserve"> </w:t>
            </w:r>
            <w:r w:rsidRPr="001F2581">
              <w:rPr>
                <w:rFonts w:cs="Arial"/>
                <w:szCs w:val="20"/>
                <w:lang w:val="sl-SI"/>
              </w:rPr>
              <w:t xml:space="preserve">ZDU-1G, 65/14 in 55/17) in desetega odstavka 75. člena Zakona o zunanjih zadevah (Uradni list RS, št. 113/03 – uradno prečiščeno besedilo, 20/06 – ZNOMCMO, 76/08, 108/09, 80/10 – ZUTD, 31/15 in 30/18 – </w:t>
            </w:r>
            <w:proofErr w:type="spellStart"/>
            <w:r w:rsidRPr="001F2581">
              <w:rPr>
                <w:rFonts w:cs="Arial"/>
                <w:szCs w:val="20"/>
                <w:lang w:val="sl-SI"/>
              </w:rPr>
              <w:t>ZKZaš</w:t>
            </w:r>
            <w:proofErr w:type="spellEnd"/>
            <w:r w:rsidRPr="001F2581">
              <w:rPr>
                <w:rFonts w:cs="Arial"/>
                <w:szCs w:val="20"/>
                <w:lang w:val="sl-SI"/>
              </w:rPr>
              <w:t>) je Vlada Republike Slovenije na …. seji dne …. pod točko …. sprejela naslednji sklep:</w:t>
            </w:r>
          </w:p>
          <w:p w:rsidR="004A1C77" w:rsidRPr="00626EB2" w:rsidRDefault="004A1C77" w:rsidP="00AE0AB5">
            <w:pPr>
              <w:spacing w:line="276" w:lineRule="auto"/>
              <w:jc w:val="both"/>
              <w:rPr>
                <w:rFonts w:cs="Arial"/>
                <w:szCs w:val="20"/>
                <w:lang w:val="sl-SI" w:eastAsia="sl-SI"/>
              </w:rPr>
            </w:pPr>
          </w:p>
          <w:p w:rsidR="00D70653" w:rsidRPr="00A40172" w:rsidRDefault="00632983" w:rsidP="00D70653">
            <w:pPr>
              <w:tabs>
                <w:tab w:val="left" w:pos="993"/>
              </w:tabs>
              <w:spacing w:line="276" w:lineRule="auto"/>
              <w:jc w:val="both"/>
              <w:rPr>
                <w:rFonts w:cs="Arial"/>
                <w:szCs w:val="20"/>
                <w:lang w:val="sl-SI"/>
              </w:rPr>
            </w:pPr>
            <w:r w:rsidRPr="00632983">
              <w:rPr>
                <w:rFonts w:cs="Arial"/>
                <w:lang w:val="sl-SI"/>
              </w:rPr>
              <w:t xml:space="preserve">Vlada Republike Slovenije se je seznanila z Informacijo o </w:t>
            </w:r>
            <w:r w:rsidR="007D2848">
              <w:rPr>
                <w:rFonts w:cs="Arial"/>
                <w:lang w:val="sl-SI"/>
              </w:rPr>
              <w:t xml:space="preserve">nameravanem </w:t>
            </w:r>
            <w:r w:rsidRPr="00632983">
              <w:rPr>
                <w:rFonts w:cs="Arial"/>
                <w:lang w:val="sl-SI"/>
              </w:rPr>
              <w:t xml:space="preserve">podpisu </w:t>
            </w:r>
            <w:r w:rsidR="007D2848">
              <w:rPr>
                <w:rFonts w:cs="Arial"/>
                <w:lang w:val="sl-SI"/>
              </w:rPr>
              <w:t xml:space="preserve">Tretje spremembe </w:t>
            </w:r>
            <w:r w:rsidRPr="00632983">
              <w:rPr>
                <w:rFonts w:cs="Arial"/>
                <w:lang w:val="sl-SI"/>
              </w:rPr>
              <w:t xml:space="preserve">Memoranduma o sodelovanju med Ministrstvom za gospodarski razvoj in tehnologijo </w:t>
            </w:r>
            <w:r w:rsidRPr="00A40172">
              <w:rPr>
                <w:rFonts w:cs="Arial"/>
                <w:lang w:val="sl-SI"/>
              </w:rPr>
              <w:t>in</w:t>
            </w:r>
            <w:r w:rsidR="00A40172" w:rsidRPr="00A40172">
              <w:rPr>
                <w:rFonts w:cs="Arial"/>
                <w:color w:val="000000"/>
                <w:szCs w:val="20"/>
                <w:lang w:val="sl-SI" w:eastAsia="sl-SI"/>
              </w:rPr>
              <w:t xml:space="preserve"> </w:t>
            </w:r>
            <w:r w:rsidR="009C3170">
              <w:rPr>
                <w:rFonts w:cs="Arial"/>
                <w:color w:val="000000"/>
                <w:szCs w:val="20"/>
                <w:lang w:val="sl-SI" w:eastAsia="sl-SI"/>
              </w:rPr>
              <w:t>Organizacijo</w:t>
            </w:r>
            <w:r w:rsidR="00F20AC3">
              <w:rPr>
                <w:rFonts w:cs="Arial"/>
                <w:color w:val="000000"/>
                <w:szCs w:val="20"/>
                <w:lang w:val="sl-SI" w:eastAsia="sl-SI"/>
              </w:rPr>
              <w:t xml:space="preserve"> </w:t>
            </w:r>
            <w:r w:rsidR="006E23C3" w:rsidRPr="006E23C3">
              <w:rPr>
                <w:rFonts w:cs="Arial"/>
                <w:color w:val="000000"/>
                <w:szCs w:val="20"/>
                <w:lang w:val="sl-SI" w:eastAsia="sl-SI"/>
              </w:rPr>
              <w:t xml:space="preserve">za </w:t>
            </w:r>
            <w:r w:rsidR="007D2848">
              <w:rPr>
                <w:rFonts w:cs="Arial"/>
                <w:color w:val="000000"/>
                <w:szCs w:val="20"/>
                <w:lang w:val="sl-SI" w:eastAsia="sl-SI"/>
              </w:rPr>
              <w:t>razvoj novih oblik energije</w:t>
            </w:r>
            <w:r w:rsidR="00953122">
              <w:rPr>
                <w:rFonts w:cs="Arial"/>
                <w:color w:val="000000"/>
                <w:szCs w:val="20"/>
                <w:lang w:val="sl-SI" w:eastAsia="sl-SI"/>
              </w:rPr>
              <w:t xml:space="preserve"> </w:t>
            </w:r>
            <w:r w:rsidR="006E23C3" w:rsidRPr="006E23C3">
              <w:rPr>
                <w:rFonts w:cs="Arial"/>
                <w:color w:val="000000"/>
                <w:szCs w:val="20"/>
                <w:lang w:val="sl-SI" w:eastAsia="sl-SI"/>
              </w:rPr>
              <w:t>in industrijske tehnologije</w:t>
            </w:r>
            <w:r w:rsidR="00A40172" w:rsidRPr="00A40172">
              <w:rPr>
                <w:rFonts w:cs="Arial"/>
                <w:color w:val="000000"/>
                <w:szCs w:val="20"/>
                <w:lang w:val="sl-SI" w:eastAsia="sl-SI"/>
              </w:rPr>
              <w:t xml:space="preserve"> Japonsk</w:t>
            </w:r>
            <w:r w:rsidR="001F2581">
              <w:rPr>
                <w:rFonts w:cs="Arial"/>
                <w:color w:val="000000"/>
                <w:szCs w:val="20"/>
                <w:lang w:val="sl-SI" w:eastAsia="sl-SI"/>
              </w:rPr>
              <w:t>e</w:t>
            </w:r>
            <w:r w:rsidRPr="00A40172">
              <w:rPr>
                <w:rFonts w:cs="Arial"/>
                <w:lang w:val="sl-SI"/>
              </w:rPr>
              <w:t>.</w:t>
            </w:r>
          </w:p>
          <w:p w:rsidR="00D70653" w:rsidRPr="008F0AEC" w:rsidRDefault="00D70653" w:rsidP="00D70653">
            <w:pPr>
              <w:tabs>
                <w:tab w:val="left" w:pos="993"/>
              </w:tabs>
              <w:spacing w:line="276" w:lineRule="auto"/>
              <w:jc w:val="both"/>
              <w:rPr>
                <w:rFonts w:cs="Arial"/>
                <w:szCs w:val="20"/>
                <w:u w:val="single"/>
                <w:lang w:val="sl-SI"/>
              </w:rPr>
            </w:pPr>
          </w:p>
          <w:p w:rsidR="00683ECD" w:rsidRPr="00683ECD" w:rsidRDefault="00683ECD" w:rsidP="00683ECD">
            <w:pPr>
              <w:autoSpaceDE w:val="0"/>
              <w:autoSpaceDN w:val="0"/>
              <w:adjustRightInd w:val="0"/>
              <w:spacing w:before="120" w:line="240" w:lineRule="auto"/>
              <w:ind w:left="4570"/>
              <w:contextualSpacing/>
              <w:jc w:val="both"/>
              <w:rPr>
                <w:rFonts w:cs="Arial"/>
                <w:szCs w:val="20"/>
                <w:lang w:val="sl-SI"/>
              </w:rPr>
            </w:pPr>
            <w:r>
              <w:rPr>
                <w:rFonts w:cs="Arial"/>
                <w:szCs w:val="20"/>
                <w:lang w:val="sl-SI"/>
              </w:rPr>
              <w:t xml:space="preserve">            </w:t>
            </w:r>
            <w:r w:rsidRPr="00683ECD">
              <w:rPr>
                <w:rFonts w:cs="Arial"/>
                <w:szCs w:val="20"/>
                <w:lang w:val="sl-SI"/>
              </w:rPr>
              <w:t xml:space="preserve">mag. Janja </w:t>
            </w:r>
            <w:proofErr w:type="spellStart"/>
            <w:r w:rsidRPr="00683ECD">
              <w:rPr>
                <w:rFonts w:cs="Arial"/>
                <w:szCs w:val="20"/>
                <w:lang w:val="sl-SI"/>
              </w:rPr>
              <w:t>Garvas</w:t>
            </w:r>
            <w:proofErr w:type="spellEnd"/>
            <w:r w:rsidRPr="00683ECD">
              <w:rPr>
                <w:rFonts w:cs="Arial"/>
                <w:szCs w:val="20"/>
                <w:lang w:val="sl-SI"/>
              </w:rPr>
              <w:t xml:space="preserve"> Hočevar</w:t>
            </w:r>
          </w:p>
          <w:p w:rsidR="00683ECD" w:rsidRPr="00683ECD" w:rsidRDefault="00683ECD" w:rsidP="00683ECD">
            <w:pPr>
              <w:autoSpaceDE w:val="0"/>
              <w:autoSpaceDN w:val="0"/>
              <w:adjustRightInd w:val="0"/>
              <w:spacing w:before="120" w:line="240" w:lineRule="auto"/>
              <w:ind w:left="4570"/>
              <w:contextualSpacing/>
              <w:jc w:val="both"/>
              <w:rPr>
                <w:rFonts w:eastAsia="Calibri" w:cs="Arial"/>
                <w:szCs w:val="20"/>
                <w:lang w:val="sl-SI"/>
              </w:rPr>
            </w:pPr>
            <w:r w:rsidRPr="00683ECD">
              <w:rPr>
                <w:rFonts w:cs="Arial"/>
                <w:szCs w:val="20"/>
                <w:lang w:val="sl-SI"/>
              </w:rPr>
              <w:t xml:space="preserve">      V.D. GENERALNEGA SEKETARJA</w:t>
            </w:r>
          </w:p>
          <w:p w:rsidR="007B20E6" w:rsidRPr="00626EB2" w:rsidRDefault="007B20E6" w:rsidP="00AE0AB5">
            <w:pPr>
              <w:keepNext/>
              <w:spacing w:line="276" w:lineRule="auto"/>
              <w:jc w:val="both"/>
              <w:rPr>
                <w:rFonts w:cs="Arial"/>
                <w:szCs w:val="20"/>
                <w:lang w:val="sl-SI" w:eastAsia="sl-SI"/>
              </w:rPr>
            </w:pPr>
          </w:p>
          <w:p w:rsidR="00710781" w:rsidRDefault="00846519" w:rsidP="00246228">
            <w:pPr>
              <w:spacing w:line="276" w:lineRule="auto"/>
              <w:jc w:val="right"/>
              <w:rPr>
                <w:rFonts w:cs="Arial"/>
                <w:b/>
                <w:szCs w:val="20"/>
                <w:lang w:val="sl-SI"/>
              </w:rPr>
            </w:pPr>
            <w:r w:rsidRPr="00846519" w:rsidDel="00846519">
              <w:rPr>
                <w:rFonts w:cs="Arial"/>
                <w:b/>
                <w:szCs w:val="20"/>
                <w:lang w:val="sl-SI"/>
              </w:rPr>
              <w:t xml:space="preserve"> </w:t>
            </w:r>
          </w:p>
          <w:p w:rsidR="00887A9B" w:rsidRPr="00D06EBE" w:rsidRDefault="00887A9B" w:rsidP="003B512E">
            <w:pPr>
              <w:spacing w:line="276" w:lineRule="auto"/>
              <w:rPr>
                <w:rFonts w:cs="Arial"/>
                <w:szCs w:val="20"/>
                <w:lang w:val="sl-SI"/>
              </w:rPr>
            </w:pPr>
          </w:p>
          <w:p w:rsidR="008B68F5" w:rsidRDefault="008B68F5" w:rsidP="00AE0AB5">
            <w:pPr>
              <w:spacing w:line="276" w:lineRule="auto"/>
              <w:rPr>
                <w:rFonts w:cs="Arial"/>
                <w:szCs w:val="20"/>
                <w:lang w:val="sl-SI"/>
              </w:rPr>
            </w:pPr>
            <w:r>
              <w:rPr>
                <w:rFonts w:cs="Arial"/>
                <w:szCs w:val="20"/>
                <w:lang w:val="sl-SI"/>
              </w:rPr>
              <w:lastRenderedPageBreak/>
              <w:t>Priloga:</w:t>
            </w:r>
          </w:p>
          <w:p w:rsidR="00632983" w:rsidRPr="00632983" w:rsidRDefault="00632983" w:rsidP="00E02A26">
            <w:pPr>
              <w:spacing w:line="276" w:lineRule="auto"/>
              <w:rPr>
                <w:rFonts w:cs="Arial"/>
                <w:szCs w:val="20"/>
                <w:lang w:val="sl-SI"/>
              </w:rPr>
            </w:pPr>
            <w:r w:rsidRPr="00632983">
              <w:rPr>
                <w:rFonts w:cs="Arial"/>
                <w:szCs w:val="20"/>
                <w:lang w:val="sl-SI"/>
              </w:rPr>
              <w:t xml:space="preserve">- </w:t>
            </w:r>
            <w:r w:rsidR="008364A6">
              <w:rPr>
                <w:rFonts w:cs="Arial"/>
                <w:szCs w:val="20"/>
                <w:lang w:val="sl-SI"/>
              </w:rPr>
              <w:t>obrazložitev</w:t>
            </w:r>
            <w:r w:rsidRPr="00632983">
              <w:rPr>
                <w:rFonts w:cs="Arial"/>
                <w:szCs w:val="20"/>
                <w:lang w:val="sl-SI"/>
              </w:rPr>
              <w:t>,</w:t>
            </w:r>
          </w:p>
          <w:p w:rsidR="00632983" w:rsidRDefault="00632983" w:rsidP="00EB0BBA">
            <w:pPr>
              <w:spacing w:line="276" w:lineRule="auto"/>
              <w:rPr>
                <w:rFonts w:cs="Arial"/>
                <w:szCs w:val="20"/>
                <w:lang w:val="sl-SI"/>
              </w:rPr>
            </w:pPr>
            <w:r w:rsidRPr="00632983">
              <w:rPr>
                <w:rFonts w:cs="Arial"/>
                <w:szCs w:val="20"/>
                <w:lang w:val="sl-SI"/>
              </w:rPr>
              <w:t xml:space="preserve">- </w:t>
            </w:r>
            <w:r w:rsidRPr="00D81068">
              <w:rPr>
                <w:rFonts w:cs="Arial"/>
                <w:szCs w:val="20"/>
                <w:lang w:val="sl-SI"/>
              </w:rPr>
              <w:t>slovensko</w:t>
            </w:r>
            <w:r w:rsidRPr="00632983">
              <w:rPr>
                <w:rFonts w:cs="Arial"/>
                <w:szCs w:val="20"/>
                <w:lang w:val="sl-SI"/>
              </w:rPr>
              <w:t xml:space="preserve"> in </w:t>
            </w:r>
            <w:r>
              <w:rPr>
                <w:rFonts w:cs="Arial"/>
                <w:szCs w:val="20"/>
                <w:lang w:val="sl-SI"/>
              </w:rPr>
              <w:t>angleško</w:t>
            </w:r>
            <w:r w:rsidRPr="00632983">
              <w:rPr>
                <w:rFonts w:cs="Arial"/>
                <w:szCs w:val="20"/>
                <w:lang w:val="sl-SI"/>
              </w:rPr>
              <w:t xml:space="preserve"> besedilo </w:t>
            </w:r>
            <w:r w:rsidR="00683ECD">
              <w:rPr>
                <w:rFonts w:cs="Arial"/>
                <w:szCs w:val="20"/>
                <w:lang w:val="sl-SI"/>
              </w:rPr>
              <w:t xml:space="preserve">podaljšanja </w:t>
            </w:r>
            <w:r w:rsidRPr="00632983">
              <w:rPr>
                <w:rFonts w:cs="Arial"/>
                <w:szCs w:val="20"/>
                <w:lang w:val="sl-SI"/>
              </w:rPr>
              <w:t>memoranduma</w:t>
            </w:r>
            <w:r>
              <w:rPr>
                <w:rFonts w:cs="Arial"/>
                <w:szCs w:val="20"/>
                <w:lang w:val="sl-SI"/>
              </w:rPr>
              <w:t>.</w:t>
            </w:r>
          </w:p>
          <w:p w:rsidR="008B68F5" w:rsidRDefault="00EB0BBA" w:rsidP="00EB0BBA">
            <w:pPr>
              <w:spacing w:line="276" w:lineRule="auto"/>
              <w:rPr>
                <w:rFonts w:cs="Arial"/>
                <w:szCs w:val="20"/>
                <w:lang w:val="sl-SI"/>
              </w:rPr>
            </w:pPr>
            <w:r w:rsidRPr="00EB0BBA">
              <w:rPr>
                <w:rFonts w:cs="Arial"/>
                <w:szCs w:val="20"/>
                <w:lang w:val="sl-SI"/>
              </w:rPr>
              <w:t xml:space="preserve"> </w:t>
            </w:r>
          </w:p>
          <w:p w:rsidR="004A1C77" w:rsidRPr="00732D36" w:rsidRDefault="006A6E60" w:rsidP="00AE0AB5">
            <w:pPr>
              <w:spacing w:line="276" w:lineRule="auto"/>
              <w:rPr>
                <w:rFonts w:cs="Arial"/>
                <w:szCs w:val="20"/>
                <w:lang w:val="sl-SI"/>
              </w:rPr>
            </w:pPr>
            <w:r w:rsidRPr="00732D36">
              <w:rPr>
                <w:rFonts w:cs="Arial"/>
                <w:szCs w:val="20"/>
                <w:lang w:val="sl-SI"/>
              </w:rPr>
              <w:t>Sklep</w:t>
            </w:r>
            <w:r w:rsidR="004A1C77" w:rsidRPr="00732D36">
              <w:rPr>
                <w:rFonts w:cs="Arial"/>
                <w:szCs w:val="20"/>
                <w:lang w:val="sl-SI"/>
              </w:rPr>
              <w:t xml:space="preserve"> prejmejo:</w:t>
            </w:r>
          </w:p>
          <w:p w:rsidR="00885F5A" w:rsidRPr="000C3C8B" w:rsidRDefault="00885F5A" w:rsidP="00885F5A">
            <w:pPr>
              <w:autoSpaceDE w:val="0"/>
              <w:autoSpaceDN w:val="0"/>
              <w:adjustRightInd w:val="0"/>
              <w:spacing w:line="240" w:lineRule="auto"/>
              <w:ind w:left="720"/>
              <w:jc w:val="both"/>
              <w:rPr>
                <w:rFonts w:cs="Arial"/>
                <w:szCs w:val="20"/>
                <w:lang w:val="sl-SI"/>
              </w:rPr>
            </w:pPr>
            <w:r w:rsidRPr="000C3C8B">
              <w:rPr>
                <w:rFonts w:cs="Arial"/>
                <w:szCs w:val="20"/>
                <w:lang w:val="sl-SI"/>
              </w:rPr>
              <w:t>- Ministrstvo za gospodarski razvoj in tehnologijo</w:t>
            </w:r>
            <w:r w:rsidR="00710781">
              <w:rPr>
                <w:rFonts w:cs="Arial"/>
                <w:szCs w:val="20"/>
                <w:lang w:val="sl-SI"/>
              </w:rPr>
              <w:t>,</w:t>
            </w:r>
          </w:p>
          <w:p w:rsidR="00683ECD" w:rsidRDefault="00885F5A" w:rsidP="00885F5A">
            <w:pPr>
              <w:autoSpaceDE w:val="0"/>
              <w:autoSpaceDN w:val="0"/>
              <w:adjustRightInd w:val="0"/>
              <w:spacing w:line="240" w:lineRule="auto"/>
              <w:ind w:left="720"/>
              <w:jc w:val="both"/>
              <w:rPr>
                <w:rFonts w:cs="Arial"/>
                <w:szCs w:val="20"/>
                <w:lang w:val="sl-SI"/>
              </w:rPr>
            </w:pPr>
            <w:r>
              <w:rPr>
                <w:rFonts w:cs="Arial"/>
                <w:szCs w:val="20"/>
                <w:lang w:val="sl-SI"/>
              </w:rPr>
              <w:t>- Ministrstvo za zunanje zadeve</w:t>
            </w:r>
            <w:r w:rsidR="00710781">
              <w:rPr>
                <w:rFonts w:cs="Arial"/>
                <w:szCs w:val="20"/>
                <w:lang w:val="sl-SI"/>
              </w:rPr>
              <w:t>,</w:t>
            </w:r>
          </w:p>
          <w:p w:rsidR="00683ECD" w:rsidRDefault="00683ECD" w:rsidP="00885F5A">
            <w:pPr>
              <w:autoSpaceDE w:val="0"/>
              <w:autoSpaceDN w:val="0"/>
              <w:adjustRightInd w:val="0"/>
              <w:spacing w:line="240" w:lineRule="auto"/>
              <w:ind w:left="720"/>
              <w:jc w:val="both"/>
              <w:rPr>
                <w:rFonts w:cs="Arial"/>
                <w:szCs w:val="20"/>
                <w:lang w:val="sl-SI"/>
              </w:rPr>
            </w:pPr>
            <w:r>
              <w:rPr>
                <w:rFonts w:cs="Arial"/>
                <w:szCs w:val="20"/>
                <w:lang w:val="sl-SI"/>
              </w:rPr>
              <w:t xml:space="preserve">- </w:t>
            </w:r>
            <w:r w:rsidRPr="00683ECD">
              <w:rPr>
                <w:rFonts w:cs="Arial"/>
                <w:szCs w:val="20"/>
                <w:lang w:val="sl-SI"/>
              </w:rPr>
              <w:t>Ministrstvo za infrastrukturo,</w:t>
            </w:r>
          </w:p>
          <w:p w:rsidR="008B68F5" w:rsidRDefault="008B68F5" w:rsidP="00885F5A">
            <w:pPr>
              <w:autoSpaceDE w:val="0"/>
              <w:autoSpaceDN w:val="0"/>
              <w:adjustRightInd w:val="0"/>
              <w:spacing w:line="240" w:lineRule="auto"/>
              <w:ind w:left="720"/>
              <w:jc w:val="both"/>
              <w:rPr>
                <w:rFonts w:cs="Arial"/>
                <w:szCs w:val="20"/>
                <w:lang w:val="sl-SI"/>
              </w:rPr>
            </w:pPr>
            <w:r>
              <w:rPr>
                <w:rFonts w:cs="Arial"/>
                <w:szCs w:val="20"/>
                <w:lang w:val="sl-SI"/>
              </w:rPr>
              <w:t>- Generalni sekr</w:t>
            </w:r>
            <w:r w:rsidR="00710781">
              <w:rPr>
                <w:rFonts w:cs="Arial"/>
                <w:szCs w:val="20"/>
                <w:lang w:val="sl-SI"/>
              </w:rPr>
              <w:t xml:space="preserve">etariat Vlade </w:t>
            </w:r>
            <w:r w:rsidR="00683ECD" w:rsidRPr="00683ECD">
              <w:rPr>
                <w:rFonts w:cs="Arial"/>
                <w:szCs w:val="20"/>
                <w:lang w:val="sl-SI"/>
              </w:rPr>
              <w:t>Republike Slovenije</w:t>
            </w:r>
            <w:r w:rsidR="00710781">
              <w:rPr>
                <w:rFonts w:cs="Arial"/>
                <w:szCs w:val="20"/>
                <w:lang w:val="sl-SI"/>
              </w:rPr>
              <w:t>,</w:t>
            </w:r>
          </w:p>
          <w:p w:rsidR="00246228" w:rsidRPr="00732D36" w:rsidRDefault="008B68F5" w:rsidP="00305EAF">
            <w:pPr>
              <w:autoSpaceDE w:val="0"/>
              <w:autoSpaceDN w:val="0"/>
              <w:adjustRightInd w:val="0"/>
              <w:spacing w:line="240" w:lineRule="auto"/>
              <w:ind w:left="720"/>
              <w:jc w:val="both"/>
              <w:rPr>
                <w:rFonts w:cs="Arial"/>
                <w:iCs/>
                <w:szCs w:val="20"/>
                <w:lang w:val="sl-SI"/>
              </w:rPr>
            </w:pPr>
            <w:r>
              <w:rPr>
                <w:rFonts w:cs="Arial"/>
                <w:szCs w:val="20"/>
                <w:lang w:val="sl-SI"/>
              </w:rPr>
              <w:t xml:space="preserve">- Urad Vlade </w:t>
            </w:r>
            <w:r w:rsidR="00683ECD" w:rsidRPr="00683ECD">
              <w:rPr>
                <w:rFonts w:cs="Arial"/>
                <w:szCs w:val="20"/>
                <w:lang w:val="sl-SI"/>
              </w:rPr>
              <w:t>Republike Slovenije</w:t>
            </w:r>
            <w:r>
              <w:rPr>
                <w:rFonts w:cs="Arial"/>
                <w:szCs w:val="20"/>
                <w:lang w:val="sl-SI"/>
              </w:rPr>
              <w:t xml:space="preserve"> za </w:t>
            </w:r>
            <w:r w:rsidR="00710781">
              <w:rPr>
                <w:rFonts w:cs="Arial"/>
                <w:szCs w:val="20"/>
                <w:lang w:val="sl-SI"/>
              </w:rPr>
              <w:t>komuniciranje.</w:t>
            </w:r>
          </w:p>
        </w:tc>
      </w:tr>
      <w:tr w:rsidR="004A1C77" w:rsidRPr="00732D36" w:rsidTr="00A44036">
        <w:tc>
          <w:tcPr>
            <w:tcW w:w="9072" w:type="dxa"/>
            <w:gridSpan w:val="5"/>
          </w:tcPr>
          <w:p w:rsidR="004A1C77" w:rsidRPr="00732D36" w:rsidRDefault="004A1C77" w:rsidP="0001179A">
            <w:pPr>
              <w:pStyle w:val="Neotevilenodstavek"/>
              <w:spacing w:before="0" w:after="0" w:line="260" w:lineRule="exact"/>
              <w:rPr>
                <w:b/>
                <w:iCs/>
                <w:sz w:val="20"/>
                <w:szCs w:val="20"/>
              </w:rPr>
            </w:pPr>
            <w:r w:rsidRPr="00732D36">
              <w:rPr>
                <w:b/>
                <w:sz w:val="20"/>
                <w:szCs w:val="20"/>
              </w:rPr>
              <w:lastRenderedPageBreak/>
              <w:t>2. Predlog za obravnavo predloga zakona po nujnem ali skrajšanem postopku v državnem zboru z obrazložitvijo razlogov:</w:t>
            </w:r>
          </w:p>
        </w:tc>
      </w:tr>
      <w:tr w:rsidR="004A1C77" w:rsidRPr="00732D36" w:rsidTr="00A44036">
        <w:tc>
          <w:tcPr>
            <w:tcW w:w="9072" w:type="dxa"/>
            <w:gridSpan w:val="5"/>
          </w:tcPr>
          <w:p w:rsidR="004A1C77" w:rsidRPr="00732D36" w:rsidRDefault="00C60937" w:rsidP="00C60937">
            <w:pPr>
              <w:pStyle w:val="Neotevilenodstavek"/>
              <w:spacing w:before="0" w:after="0" w:line="260" w:lineRule="exact"/>
              <w:rPr>
                <w:iCs/>
                <w:sz w:val="20"/>
                <w:szCs w:val="20"/>
              </w:rPr>
            </w:pPr>
            <w:r w:rsidRPr="00732D36">
              <w:rPr>
                <w:iCs/>
                <w:sz w:val="20"/>
                <w:szCs w:val="20"/>
              </w:rPr>
              <w:t>/</w:t>
            </w:r>
          </w:p>
        </w:tc>
      </w:tr>
      <w:tr w:rsidR="004A1C77" w:rsidRPr="00732D36" w:rsidTr="00A44036">
        <w:tc>
          <w:tcPr>
            <w:tcW w:w="9072" w:type="dxa"/>
            <w:gridSpan w:val="5"/>
          </w:tcPr>
          <w:p w:rsidR="004A1C77" w:rsidRPr="00732D36" w:rsidRDefault="004A1C77" w:rsidP="0001179A">
            <w:pPr>
              <w:pStyle w:val="Neotevilenodstavek"/>
              <w:spacing w:before="0" w:after="0" w:line="260" w:lineRule="exact"/>
              <w:rPr>
                <w:b/>
                <w:iCs/>
                <w:noProof/>
                <w:sz w:val="20"/>
                <w:szCs w:val="20"/>
              </w:rPr>
            </w:pPr>
            <w:r w:rsidRPr="00732D36">
              <w:rPr>
                <w:b/>
                <w:noProof/>
                <w:sz w:val="20"/>
                <w:szCs w:val="20"/>
              </w:rPr>
              <w:t>3.a Osebe, odgovorne za strokovno pripravo in usklajenost gradiva:</w:t>
            </w:r>
          </w:p>
        </w:tc>
      </w:tr>
      <w:tr w:rsidR="004A1C77" w:rsidRPr="006B6AA3" w:rsidTr="00A44036">
        <w:tc>
          <w:tcPr>
            <w:tcW w:w="9072" w:type="dxa"/>
            <w:gridSpan w:val="5"/>
          </w:tcPr>
          <w:p w:rsidR="00246228" w:rsidRPr="006B6AA3" w:rsidRDefault="00933243" w:rsidP="00683ECD">
            <w:pPr>
              <w:pStyle w:val="BodyText21"/>
              <w:spacing w:after="0" w:line="240" w:lineRule="auto"/>
              <w:jc w:val="both"/>
              <w:rPr>
                <w:rFonts w:cs="Arial"/>
                <w:iCs/>
                <w:noProof/>
                <w:sz w:val="20"/>
              </w:rPr>
            </w:pPr>
            <w:r>
              <w:rPr>
                <w:rFonts w:cs="Arial"/>
                <w:color w:val="000000"/>
                <w:sz w:val="20"/>
              </w:rPr>
              <w:t xml:space="preserve">Jernej </w:t>
            </w:r>
            <w:proofErr w:type="spellStart"/>
            <w:r>
              <w:rPr>
                <w:rFonts w:cs="Arial"/>
                <w:color w:val="000000"/>
                <w:sz w:val="20"/>
              </w:rPr>
              <w:t>Salecl</w:t>
            </w:r>
            <w:proofErr w:type="spellEnd"/>
            <w:r>
              <w:rPr>
                <w:rFonts w:cs="Arial"/>
                <w:color w:val="000000"/>
                <w:sz w:val="20"/>
              </w:rPr>
              <w:t>, generalni direktor</w:t>
            </w:r>
            <w:r w:rsidRPr="0057799E">
              <w:rPr>
                <w:rFonts w:cs="Arial"/>
                <w:color w:val="000000"/>
                <w:sz w:val="20"/>
              </w:rPr>
              <w:t>, Direktorat za internacionalizacijo, podjetništvo in tehnologijo, Ministrstvo za gospodarski razvoj in tehnologijo.</w:t>
            </w:r>
          </w:p>
        </w:tc>
      </w:tr>
      <w:tr w:rsidR="004A1C77" w:rsidRPr="00732D36" w:rsidTr="00A44036">
        <w:tc>
          <w:tcPr>
            <w:tcW w:w="9072" w:type="dxa"/>
            <w:gridSpan w:val="5"/>
          </w:tcPr>
          <w:p w:rsidR="004A1C77" w:rsidRPr="00732D36" w:rsidRDefault="004A1C77" w:rsidP="0001179A">
            <w:pPr>
              <w:pStyle w:val="Neotevilenodstavek"/>
              <w:spacing w:before="0" w:after="0" w:line="260" w:lineRule="exact"/>
              <w:rPr>
                <w:b/>
                <w:iCs/>
                <w:sz w:val="20"/>
                <w:szCs w:val="20"/>
              </w:rPr>
            </w:pPr>
            <w:r w:rsidRPr="00732D36">
              <w:rPr>
                <w:b/>
                <w:iCs/>
                <w:sz w:val="20"/>
                <w:szCs w:val="20"/>
              </w:rPr>
              <w:t xml:space="preserve">3.b Zunanji strokovnjaki, ki so </w:t>
            </w:r>
            <w:r w:rsidRPr="00732D36">
              <w:rPr>
                <w:b/>
                <w:sz w:val="20"/>
                <w:szCs w:val="20"/>
              </w:rPr>
              <w:t>sodelovali pri pripravi dela ali celotnega gradiva:</w:t>
            </w:r>
          </w:p>
        </w:tc>
      </w:tr>
      <w:tr w:rsidR="004A1C77" w:rsidRPr="00732D36" w:rsidTr="00A44036">
        <w:tc>
          <w:tcPr>
            <w:tcW w:w="9072" w:type="dxa"/>
            <w:gridSpan w:val="5"/>
          </w:tcPr>
          <w:p w:rsidR="004A1C77" w:rsidRPr="00732D36" w:rsidRDefault="00C60937" w:rsidP="00C60937">
            <w:pPr>
              <w:pStyle w:val="Neotevilenodstavek"/>
              <w:spacing w:before="0" w:after="0" w:line="260" w:lineRule="exact"/>
              <w:rPr>
                <w:iCs/>
                <w:sz w:val="20"/>
                <w:szCs w:val="20"/>
              </w:rPr>
            </w:pPr>
            <w:r w:rsidRPr="00732D36">
              <w:rPr>
                <w:iCs/>
                <w:sz w:val="20"/>
                <w:szCs w:val="20"/>
              </w:rPr>
              <w:t>/</w:t>
            </w:r>
          </w:p>
        </w:tc>
      </w:tr>
      <w:tr w:rsidR="004A1C77" w:rsidRPr="00732D36" w:rsidTr="00A44036">
        <w:tc>
          <w:tcPr>
            <w:tcW w:w="9072" w:type="dxa"/>
            <w:gridSpan w:val="5"/>
          </w:tcPr>
          <w:p w:rsidR="004A1C77" w:rsidRPr="00732D36" w:rsidRDefault="004A1C77" w:rsidP="0001179A">
            <w:pPr>
              <w:pStyle w:val="Neotevilenodstavek"/>
              <w:spacing w:before="0" w:after="0" w:line="260" w:lineRule="exact"/>
              <w:rPr>
                <w:b/>
                <w:iCs/>
                <w:sz w:val="20"/>
                <w:szCs w:val="20"/>
              </w:rPr>
            </w:pPr>
            <w:r w:rsidRPr="00732D36">
              <w:rPr>
                <w:b/>
                <w:sz w:val="20"/>
                <w:szCs w:val="20"/>
              </w:rPr>
              <w:t>4. Predstavniki vlade, ki bodo sodelovali pri delu državnega zbora:</w:t>
            </w:r>
          </w:p>
        </w:tc>
      </w:tr>
      <w:tr w:rsidR="004A1C77" w:rsidRPr="00732D36" w:rsidTr="00A44036">
        <w:tc>
          <w:tcPr>
            <w:tcW w:w="9072" w:type="dxa"/>
            <w:gridSpan w:val="5"/>
          </w:tcPr>
          <w:p w:rsidR="004A1C77" w:rsidRPr="00732D36" w:rsidRDefault="00C60937" w:rsidP="0001179A">
            <w:pPr>
              <w:pStyle w:val="Neotevilenodstavek"/>
              <w:spacing w:before="0" w:after="0" w:line="260" w:lineRule="exact"/>
              <w:rPr>
                <w:b/>
                <w:sz w:val="20"/>
                <w:szCs w:val="20"/>
              </w:rPr>
            </w:pPr>
            <w:r w:rsidRPr="00732D36">
              <w:rPr>
                <w:iCs/>
                <w:sz w:val="20"/>
                <w:szCs w:val="20"/>
              </w:rPr>
              <w:t>/</w:t>
            </w:r>
          </w:p>
        </w:tc>
      </w:tr>
      <w:tr w:rsidR="004A1C77" w:rsidRPr="00732D36" w:rsidTr="00A44036">
        <w:tc>
          <w:tcPr>
            <w:tcW w:w="9072" w:type="dxa"/>
            <w:gridSpan w:val="5"/>
          </w:tcPr>
          <w:p w:rsidR="004A1C77" w:rsidRPr="00732D36" w:rsidRDefault="004A1C77" w:rsidP="0001179A">
            <w:pPr>
              <w:pStyle w:val="Oddelek"/>
              <w:numPr>
                <w:ilvl w:val="0"/>
                <w:numId w:val="0"/>
              </w:numPr>
              <w:spacing w:before="0" w:after="0" w:line="260" w:lineRule="exact"/>
              <w:jc w:val="left"/>
              <w:rPr>
                <w:sz w:val="20"/>
                <w:szCs w:val="20"/>
              </w:rPr>
            </w:pPr>
            <w:r w:rsidRPr="00732D36">
              <w:rPr>
                <w:sz w:val="20"/>
                <w:szCs w:val="20"/>
              </w:rPr>
              <w:t xml:space="preserve">5. </w:t>
            </w:r>
            <w:r w:rsidRPr="00B62127">
              <w:rPr>
                <w:sz w:val="20"/>
                <w:szCs w:val="20"/>
              </w:rPr>
              <w:t>Kratek povzetek gradiva:</w:t>
            </w:r>
          </w:p>
        </w:tc>
      </w:tr>
      <w:tr w:rsidR="004A1C77" w:rsidRPr="00732D36" w:rsidTr="00A44036">
        <w:tc>
          <w:tcPr>
            <w:tcW w:w="9072" w:type="dxa"/>
            <w:gridSpan w:val="5"/>
          </w:tcPr>
          <w:p w:rsidR="004A1C77" w:rsidRPr="00732D36" w:rsidRDefault="00F332B3" w:rsidP="009C3170">
            <w:pPr>
              <w:pStyle w:val="Neotevilenodstavek"/>
              <w:spacing w:line="260" w:lineRule="exact"/>
              <w:rPr>
                <w:iCs/>
                <w:sz w:val="20"/>
                <w:szCs w:val="20"/>
              </w:rPr>
            </w:pPr>
            <w:r w:rsidRPr="00F332B3">
              <w:rPr>
                <w:iCs/>
                <w:sz w:val="20"/>
                <w:szCs w:val="20"/>
              </w:rPr>
              <w:t xml:space="preserve">Izvedba demonstracijskega projekta pametnih skupnosti in pametnih omrežij pomeni preizkus delovanja razvitih novih tehnologij in rešitev v okolju delujočih pametnih omrežij in bo prispevala tudi k energetskemu cilju vzpostavitve celostnega koncepta pametnega elektroenergetskega omrežja v Sloveniji. Memorandum o sodelovanju med Ministrstvom za gospodarski razvoj in tehnologijo in Organizacijo za razvoj novih oblik energije in industrijske tehnologije Japonske (v nadaljevanju: memorandum) je bil podpisan v Ljubljani, 25. novembra 2016. Memorandum zajema sodelovanje na področju usklajenega razvoja in dejavnosti za prikaz pametnih mrež in pametnih skupnostnih sistemov. Glede na dogodke v letu 2021, ki so omejevali dobavo in možnost sodelovanja vseh vpletenih partnerjev na projektu, so se sodelujoči partnerji dogovorili za aktivnosti do zaključka projekta v 2022 in podaljšanje memoranduma do 30. </w:t>
            </w:r>
            <w:r w:rsidR="009C3170">
              <w:rPr>
                <w:iCs/>
                <w:sz w:val="20"/>
                <w:szCs w:val="20"/>
              </w:rPr>
              <w:t>j</w:t>
            </w:r>
            <w:r w:rsidRPr="00F332B3">
              <w:rPr>
                <w:iCs/>
                <w:sz w:val="20"/>
                <w:szCs w:val="20"/>
              </w:rPr>
              <w:t xml:space="preserve">unija 2022. </w:t>
            </w:r>
          </w:p>
        </w:tc>
      </w:tr>
      <w:tr w:rsidR="004A1C77" w:rsidRPr="00732D36" w:rsidTr="00A44036">
        <w:tc>
          <w:tcPr>
            <w:tcW w:w="9072" w:type="dxa"/>
            <w:gridSpan w:val="5"/>
          </w:tcPr>
          <w:p w:rsidR="004A1C77" w:rsidRPr="00732D36" w:rsidRDefault="004A1C77" w:rsidP="0001179A">
            <w:pPr>
              <w:pStyle w:val="Oddelek"/>
              <w:numPr>
                <w:ilvl w:val="0"/>
                <w:numId w:val="0"/>
              </w:numPr>
              <w:spacing w:before="0" w:after="0" w:line="260" w:lineRule="exact"/>
              <w:jc w:val="left"/>
              <w:rPr>
                <w:sz w:val="20"/>
                <w:szCs w:val="20"/>
              </w:rPr>
            </w:pPr>
            <w:r w:rsidRPr="00732D36">
              <w:rPr>
                <w:sz w:val="20"/>
                <w:szCs w:val="20"/>
              </w:rPr>
              <w:t>6. Presoja posledic za:</w:t>
            </w:r>
          </w:p>
        </w:tc>
      </w:tr>
      <w:tr w:rsidR="004A1C77" w:rsidRPr="00732D36" w:rsidTr="00A44036">
        <w:tc>
          <w:tcPr>
            <w:tcW w:w="1448" w:type="dxa"/>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a)</w:t>
            </w:r>
          </w:p>
        </w:tc>
        <w:tc>
          <w:tcPr>
            <w:tcW w:w="5444" w:type="dxa"/>
            <w:gridSpan w:val="3"/>
          </w:tcPr>
          <w:p w:rsidR="004A1C77" w:rsidRPr="00732D36" w:rsidRDefault="004A1C77" w:rsidP="0001179A">
            <w:pPr>
              <w:pStyle w:val="Neotevilenodstavek"/>
              <w:spacing w:before="0" w:after="0" w:line="260" w:lineRule="exact"/>
              <w:rPr>
                <w:sz w:val="20"/>
                <w:szCs w:val="20"/>
              </w:rPr>
            </w:pPr>
            <w:r w:rsidRPr="00732D36">
              <w:rPr>
                <w:sz w:val="20"/>
                <w:szCs w:val="20"/>
              </w:rPr>
              <w:t>javnofinančna sredstva nad 40.000 EUR v tekočem in naslednjih treh letih</w:t>
            </w:r>
          </w:p>
        </w:tc>
        <w:tc>
          <w:tcPr>
            <w:tcW w:w="2180" w:type="dxa"/>
            <w:vAlign w:val="center"/>
          </w:tcPr>
          <w:p w:rsidR="004A1C77" w:rsidRPr="00732D36" w:rsidRDefault="00683ECD" w:rsidP="0001179A">
            <w:pPr>
              <w:pStyle w:val="Neotevilenodstavek"/>
              <w:spacing w:before="0" w:after="0" w:line="260" w:lineRule="exact"/>
              <w:jc w:val="center"/>
              <w:rPr>
                <w:iCs/>
                <w:sz w:val="20"/>
                <w:szCs w:val="20"/>
              </w:rPr>
            </w:pPr>
            <w:r>
              <w:rPr>
                <w:sz w:val="20"/>
                <w:szCs w:val="20"/>
              </w:rPr>
              <w:t>NE</w:t>
            </w:r>
          </w:p>
        </w:tc>
      </w:tr>
      <w:tr w:rsidR="004A1C77" w:rsidRPr="00732D36" w:rsidTr="00A44036">
        <w:tc>
          <w:tcPr>
            <w:tcW w:w="1448" w:type="dxa"/>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b)</w:t>
            </w:r>
          </w:p>
        </w:tc>
        <w:tc>
          <w:tcPr>
            <w:tcW w:w="5444" w:type="dxa"/>
            <w:gridSpan w:val="3"/>
          </w:tcPr>
          <w:p w:rsidR="004A1C77" w:rsidRPr="00732D36" w:rsidRDefault="004A1C77" w:rsidP="0001179A">
            <w:pPr>
              <w:pStyle w:val="Neotevilenodstavek"/>
              <w:spacing w:before="0" w:after="0" w:line="260" w:lineRule="exact"/>
              <w:rPr>
                <w:iCs/>
                <w:sz w:val="20"/>
                <w:szCs w:val="20"/>
              </w:rPr>
            </w:pPr>
            <w:r w:rsidRPr="00732D36">
              <w:rPr>
                <w:bCs/>
                <w:sz w:val="20"/>
                <w:szCs w:val="20"/>
              </w:rPr>
              <w:t>usklajenost slovenskega pravnega reda s pravnim redom Evropske unije</w:t>
            </w:r>
          </w:p>
        </w:tc>
        <w:tc>
          <w:tcPr>
            <w:tcW w:w="2180" w:type="dxa"/>
            <w:vAlign w:val="center"/>
          </w:tcPr>
          <w:p w:rsidR="004A1C77" w:rsidRPr="00732D36" w:rsidRDefault="004A1C77" w:rsidP="0001179A">
            <w:pPr>
              <w:pStyle w:val="Neotevilenodstavek"/>
              <w:spacing w:before="0" w:after="0" w:line="260" w:lineRule="exact"/>
              <w:jc w:val="center"/>
              <w:rPr>
                <w:iCs/>
                <w:sz w:val="20"/>
                <w:szCs w:val="20"/>
              </w:rPr>
            </w:pPr>
            <w:r w:rsidRPr="00732D36">
              <w:rPr>
                <w:sz w:val="20"/>
                <w:szCs w:val="20"/>
              </w:rPr>
              <w:t>NE</w:t>
            </w:r>
          </w:p>
        </w:tc>
      </w:tr>
      <w:tr w:rsidR="004A1C77" w:rsidRPr="00732D36" w:rsidTr="00A44036">
        <w:tc>
          <w:tcPr>
            <w:tcW w:w="1448" w:type="dxa"/>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c)</w:t>
            </w:r>
          </w:p>
        </w:tc>
        <w:tc>
          <w:tcPr>
            <w:tcW w:w="5444" w:type="dxa"/>
            <w:gridSpan w:val="3"/>
          </w:tcPr>
          <w:p w:rsidR="004A1C77" w:rsidRPr="00732D36" w:rsidRDefault="004A1C77" w:rsidP="0001179A">
            <w:pPr>
              <w:pStyle w:val="Neotevilenodstavek"/>
              <w:spacing w:before="0" w:after="0" w:line="260" w:lineRule="exact"/>
              <w:rPr>
                <w:iCs/>
                <w:sz w:val="20"/>
                <w:szCs w:val="20"/>
              </w:rPr>
            </w:pPr>
            <w:r w:rsidRPr="00732D36">
              <w:rPr>
                <w:sz w:val="20"/>
                <w:szCs w:val="20"/>
              </w:rPr>
              <w:t>administrativne posledice</w:t>
            </w:r>
          </w:p>
        </w:tc>
        <w:tc>
          <w:tcPr>
            <w:tcW w:w="2180" w:type="dxa"/>
            <w:vAlign w:val="center"/>
          </w:tcPr>
          <w:p w:rsidR="004A1C77" w:rsidRPr="00732D36" w:rsidRDefault="004A1C77" w:rsidP="0001179A">
            <w:pPr>
              <w:pStyle w:val="Neotevilenodstavek"/>
              <w:spacing w:before="0" w:after="0" w:line="260" w:lineRule="exact"/>
              <w:jc w:val="center"/>
              <w:rPr>
                <w:sz w:val="20"/>
                <w:szCs w:val="20"/>
              </w:rPr>
            </w:pPr>
            <w:r w:rsidRPr="00732D36">
              <w:rPr>
                <w:sz w:val="20"/>
                <w:szCs w:val="20"/>
              </w:rPr>
              <w:t>NE</w:t>
            </w:r>
          </w:p>
        </w:tc>
      </w:tr>
      <w:tr w:rsidR="004A1C77" w:rsidRPr="00732D36" w:rsidTr="00A44036">
        <w:tc>
          <w:tcPr>
            <w:tcW w:w="1448" w:type="dxa"/>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č)</w:t>
            </w:r>
          </w:p>
        </w:tc>
        <w:tc>
          <w:tcPr>
            <w:tcW w:w="5444" w:type="dxa"/>
            <w:gridSpan w:val="3"/>
          </w:tcPr>
          <w:p w:rsidR="004A1C77" w:rsidRPr="00732D36" w:rsidRDefault="004A1C77" w:rsidP="0001179A">
            <w:pPr>
              <w:pStyle w:val="Neotevilenodstavek"/>
              <w:spacing w:before="0" w:after="0" w:line="260" w:lineRule="exact"/>
              <w:rPr>
                <w:bCs/>
                <w:sz w:val="20"/>
                <w:szCs w:val="20"/>
              </w:rPr>
            </w:pPr>
            <w:r w:rsidRPr="00732D36">
              <w:rPr>
                <w:sz w:val="20"/>
                <w:szCs w:val="20"/>
              </w:rPr>
              <w:t>gospodarstvo, zlasti</w:t>
            </w:r>
            <w:r w:rsidRPr="00732D36">
              <w:rPr>
                <w:bCs/>
                <w:sz w:val="20"/>
                <w:szCs w:val="20"/>
              </w:rPr>
              <w:t xml:space="preserve"> mala in srednja podjetja ter konkurenčnost podjetij</w:t>
            </w:r>
          </w:p>
        </w:tc>
        <w:tc>
          <w:tcPr>
            <w:tcW w:w="2180" w:type="dxa"/>
            <w:vAlign w:val="center"/>
          </w:tcPr>
          <w:p w:rsidR="004A1C77" w:rsidRPr="00732D36" w:rsidRDefault="004A1C77" w:rsidP="0001179A">
            <w:pPr>
              <w:pStyle w:val="Neotevilenodstavek"/>
              <w:spacing w:before="0" w:after="0" w:line="260" w:lineRule="exact"/>
              <w:jc w:val="center"/>
              <w:rPr>
                <w:iCs/>
                <w:sz w:val="20"/>
                <w:szCs w:val="20"/>
              </w:rPr>
            </w:pPr>
            <w:r w:rsidRPr="00732D36">
              <w:rPr>
                <w:sz w:val="20"/>
                <w:szCs w:val="20"/>
              </w:rPr>
              <w:t>NE</w:t>
            </w:r>
          </w:p>
        </w:tc>
      </w:tr>
      <w:tr w:rsidR="004A1C77" w:rsidRPr="00732D36" w:rsidTr="00A44036">
        <w:tc>
          <w:tcPr>
            <w:tcW w:w="1448" w:type="dxa"/>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d)</w:t>
            </w:r>
          </w:p>
        </w:tc>
        <w:tc>
          <w:tcPr>
            <w:tcW w:w="5444" w:type="dxa"/>
            <w:gridSpan w:val="3"/>
          </w:tcPr>
          <w:p w:rsidR="004A1C77" w:rsidRPr="00732D36" w:rsidRDefault="004A1C77" w:rsidP="0001179A">
            <w:pPr>
              <w:pStyle w:val="Neotevilenodstavek"/>
              <w:spacing w:before="0" w:after="0" w:line="260" w:lineRule="exact"/>
              <w:rPr>
                <w:bCs/>
                <w:sz w:val="20"/>
                <w:szCs w:val="20"/>
              </w:rPr>
            </w:pPr>
            <w:r w:rsidRPr="00732D36">
              <w:rPr>
                <w:bCs/>
                <w:sz w:val="20"/>
                <w:szCs w:val="20"/>
              </w:rPr>
              <w:t>okolje, vključno s prostorskimi in varstvenimi vidiki</w:t>
            </w:r>
          </w:p>
        </w:tc>
        <w:tc>
          <w:tcPr>
            <w:tcW w:w="2180" w:type="dxa"/>
            <w:vAlign w:val="center"/>
          </w:tcPr>
          <w:p w:rsidR="004A1C77" w:rsidRPr="00732D36" w:rsidRDefault="004A1C77" w:rsidP="0001179A">
            <w:pPr>
              <w:pStyle w:val="Neotevilenodstavek"/>
              <w:spacing w:before="0" w:after="0" w:line="260" w:lineRule="exact"/>
              <w:jc w:val="center"/>
              <w:rPr>
                <w:iCs/>
                <w:sz w:val="20"/>
                <w:szCs w:val="20"/>
              </w:rPr>
            </w:pPr>
            <w:r w:rsidRPr="00732D36">
              <w:rPr>
                <w:sz w:val="20"/>
                <w:szCs w:val="20"/>
              </w:rPr>
              <w:t>NE</w:t>
            </w:r>
          </w:p>
        </w:tc>
      </w:tr>
      <w:tr w:rsidR="004A1C77" w:rsidRPr="00732D36" w:rsidTr="00A44036">
        <w:tc>
          <w:tcPr>
            <w:tcW w:w="1448" w:type="dxa"/>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e)</w:t>
            </w:r>
          </w:p>
        </w:tc>
        <w:tc>
          <w:tcPr>
            <w:tcW w:w="5444" w:type="dxa"/>
            <w:gridSpan w:val="3"/>
          </w:tcPr>
          <w:p w:rsidR="004A1C77" w:rsidRPr="00732D36" w:rsidRDefault="004A1C77" w:rsidP="0001179A">
            <w:pPr>
              <w:pStyle w:val="Neotevilenodstavek"/>
              <w:spacing w:before="0" w:after="0" w:line="260" w:lineRule="exact"/>
              <w:rPr>
                <w:bCs/>
                <w:sz w:val="20"/>
                <w:szCs w:val="20"/>
              </w:rPr>
            </w:pPr>
            <w:r w:rsidRPr="00732D36">
              <w:rPr>
                <w:bCs/>
                <w:sz w:val="20"/>
                <w:szCs w:val="20"/>
              </w:rPr>
              <w:t>socialno področje</w:t>
            </w:r>
          </w:p>
        </w:tc>
        <w:tc>
          <w:tcPr>
            <w:tcW w:w="2180" w:type="dxa"/>
            <w:vAlign w:val="center"/>
          </w:tcPr>
          <w:p w:rsidR="004A1C77" w:rsidRPr="00732D36" w:rsidRDefault="004A1C77" w:rsidP="0001179A">
            <w:pPr>
              <w:pStyle w:val="Neotevilenodstavek"/>
              <w:spacing w:before="0" w:after="0" w:line="260" w:lineRule="exact"/>
              <w:jc w:val="center"/>
              <w:rPr>
                <w:iCs/>
                <w:sz w:val="20"/>
                <w:szCs w:val="20"/>
              </w:rPr>
            </w:pPr>
            <w:r w:rsidRPr="00732D36">
              <w:rPr>
                <w:sz w:val="20"/>
                <w:szCs w:val="20"/>
              </w:rPr>
              <w:t>NE</w:t>
            </w:r>
          </w:p>
        </w:tc>
      </w:tr>
      <w:tr w:rsidR="004A1C77" w:rsidRPr="00732D36" w:rsidTr="00A44036">
        <w:tc>
          <w:tcPr>
            <w:tcW w:w="1448" w:type="dxa"/>
            <w:tcBorders>
              <w:bottom w:val="single" w:sz="4" w:space="0" w:color="auto"/>
            </w:tcBorders>
          </w:tcPr>
          <w:p w:rsidR="004A1C77" w:rsidRPr="00732D36" w:rsidRDefault="004A1C77" w:rsidP="0001179A">
            <w:pPr>
              <w:pStyle w:val="Neotevilenodstavek"/>
              <w:spacing w:before="0" w:after="0" w:line="260" w:lineRule="exact"/>
              <w:ind w:left="360"/>
              <w:rPr>
                <w:iCs/>
                <w:sz w:val="20"/>
                <w:szCs w:val="20"/>
              </w:rPr>
            </w:pPr>
            <w:r w:rsidRPr="00732D36">
              <w:rPr>
                <w:iCs/>
                <w:sz w:val="20"/>
                <w:szCs w:val="20"/>
              </w:rPr>
              <w:t>f)</w:t>
            </w:r>
          </w:p>
        </w:tc>
        <w:tc>
          <w:tcPr>
            <w:tcW w:w="5444" w:type="dxa"/>
            <w:gridSpan w:val="3"/>
            <w:tcBorders>
              <w:bottom w:val="single" w:sz="4" w:space="0" w:color="auto"/>
            </w:tcBorders>
          </w:tcPr>
          <w:p w:rsidR="004A1C77" w:rsidRPr="00732D36" w:rsidRDefault="004A1C77" w:rsidP="0001179A">
            <w:pPr>
              <w:pStyle w:val="Neotevilenodstavek"/>
              <w:spacing w:before="0" w:after="0" w:line="260" w:lineRule="exact"/>
              <w:rPr>
                <w:bCs/>
                <w:sz w:val="20"/>
                <w:szCs w:val="20"/>
              </w:rPr>
            </w:pPr>
            <w:r w:rsidRPr="00732D36">
              <w:rPr>
                <w:bCs/>
                <w:sz w:val="20"/>
                <w:szCs w:val="20"/>
              </w:rPr>
              <w:t>dokumente razvojnega načrtovanja:</w:t>
            </w:r>
          </w:p>
          <w:p w:rsidR="004A1C77" w:rsidRPr="00732D36" w:rsidRDefault="004A1C77" w:rsidP="00523C91">
            <w:pPr>
              <w:pStyle w:val="Neotevilenodstavek"/>
              <w:numPr>
                <w:ilvl w:val="0"/>
                <w:numId w:val="2"/>
              </w:numPr>
              <w:spacing w:before="0" w:after="0" w:line="260" w:lineRule="exact"/>
              <w:rPr>
                <w:bCs/>
                <w:sz w:val="20"/>
                <w:szCs w:val="20"/>
              </w:rPr>
            </w:pPr>
            <w:r w:rsidRPr="00732D36">
              <w:rPr>
                <w:bCs/>
                <w:sz w:val="20"/>
                <w:szCs w:val="20"/>
              </w:rPr>
              <w:t>nacionalne dokumente razvojnega načrtovanja</w:t>
            </w:r>
          </w:p>
          <w:p w:rsidR="004A1C77" w:rsidRPr="00732D36" w:rsidRDefault="004A1C77" w:rsidP="00523C91">
            <w:pPr>
              <w:pStyle w:val="Neotevilenodstavek"/>
              <w:numPr>
                <w:ilvl w:val="0"/>
                <w:numId w:val="2"/>
              </w:numPr>
              <w:spacing w:before="0" w:after="0" w:line="260" w:lineRule="exact"/>
              <w:rPr>
                <w:bCs/>
                <w:sz w:val="20"/>
                <w:szCs w:val="20"/>
              </w:rPr>
            </w:pPr>
            <w:r w:rsidRPr="00732D36">
              <w:rPr>
                <w:bCs/>
                <w:sz w:val="20"/>
                <w:szCs w:val="20"/>
              </w:rPr>
              <w:t>razvojne politike na ravni programov po strukturi razvojne klasifikacije programskega proračuna</w:t>
            </w:r>
          </w:p>
          <w:p w:rsidR="006C6660" w:rsidRPr="00732D36" w:rsidRDefault="004A1C77" w:rsidP="00523C91">
            <w:pPr>
              <w:pStyle w:val="Neotevilenodstavek"/>
              <w:numPr>
                <w:ilvl w:val="0"/>
                <w:numId w:val="2"/>
              </w:numPr>
              <w:spacing w:before="0" w:after="0" w:line="260" w:lineRule="exact"/>
              <w:rPr>
                <w:bCs/>
                <w:sz w:val="20"/>
                <w:szCs w:val="20"/>
              </w:rPr>
            </w:pPr>
            <w:r w:rsidRPr="00732D36">
              <w:rPr>
                <w:bCs/>
                <w:sz w:val="20"/>
                <w:szCs w:val="20"/>
              </w:rPr>
              <w:t>razvojne dokumente Evropske unije in</w:t>
            </w:r>
          </w:p>
          <w:p w:rsidR="004A1C77" w:rsidRPr="00732D36" w:rsidRDefault="004A1C77" w:rsidP="006C6660">
            <w:pPr>
              <w:pStyle w:val="Neotevilenodstavek"/>
              <w:spacing w:before="0" w:after="0" w:line="260" w:lineRule="exact"/>
              <w:ind w:left="720"/>
              <w:rPr>
                <w:bCs/>
                <w:sz w:val="20"/>
                <w:szCs w:val="20"/>
              </w:rPr>
            </w:pPr>
            <w:r w:rsidRPr="00732D36">
              <w:rPr>
                <w:bCs/>
                <w:sz w:val="20"/>
                <w:szCs w:val="20"/>
              </w:rPr>
              <w:t>mednarodnih organizacij</w:t>
            </w:r>
          </w:p>
        </w:tc>
        <w:tc>
          <w:tcPr>
            <w:tcW w:w="2180" w:type="dxa"/>
            <w:tcBorders>
              <w:bottom w:val="single" w:sz="4" w:space="0" w:color="auto"/>
            </w:tcBorders>
            <w:vAlign w:val="center"/>
          </w:tcPr>
          <w:p w:rsidR="004A1C77" w:rsidRPr="00732D36" w:rsidRDefault="004A1C77" w:rsidP="0001179A">
            <w:pPr>
              <w:pStyle w:val="Neotevilenodstavek"/>
              <w:spacing w:before="0" w:after="0" w:line="260" w:lineRule="exact"/>
              <w:jc w:val="center"/>
              <w:rPr>
                <w:iCs/>
                <w:sz w:val="20"/>
                <w:szCs w:val="20"/>
              </w:rPr>
            </w:pPr>
            <w:r w:rsidRPr="00732D36">
              <w:rPr>
                <w:sz w:val="20"/>
                <w:szCs w:val="20"/>
              </w:rPr>
              <w:t>NE</w:t>
            </w:r>
          </w:p>
        </w:tc>
      </w:tr>
      <w:tr w:rsidR="004A1C77" w:rsidRPr="00B62127" w:rsidTr="00A44036">
        <w:tc>
          <w:tcPr>
            <w:tcW w:w="9072" w:type="dxa"/>
            <w:gridSpan w:val="5"/>
            <w:tcBorders>
              <w:top w:val="single" w:sz="4" w:space="0" w:color="auto"/>
              <w:left w:val="single" w:sz="4" w:space="0" w:color="auto"/>
              <w:bottom w:val="single" w:sz="4" w:space="0" w:color="auto"/>
              <w:right w:val="single" w:sz="4" w:space="0" w:color="auto"/>
            </w:tcBorders>
          </w:tcPr>
          <w:p w:rsidR="004A1C77" w:rsidRPr="00732D36" w:rsidRDefault="004A1C77" w:rsidP="0001179A">
            <w:pPr>
              <w:pStyle w:val="Oddelek"/>
              <w:widowControl w:val="0"/>
              <w:numPr>
                <w:ilvl w:val="0"/>
                <w:numId w:val="0"/>
              </w:numPr>
              <w:spacing w:before="0" w:after="0" w:line="260" w:lineRule="exact"/>
              <w:jc w:val="left"/>
              <w:rPr>
                <w:sz w:val="20"/>
                <w:szCs w:val="20"/>
              </w:rPr>
            </w:pPr>
            <w:r w:rsidRPr="00732D36">
              <w:rPr>
                <w:sz w:val="20"/>
                <w:szCs w:val="20"/>
              </w:rPr>
              <w:t>7.a Predstavitev ocene finančnih posledic nad 40.000 EUR:</w:t>
            </w:r>
          </w:p>
          <w:p w:rsidR="004A1C77" w:rsidRPr="006E23C3" w:rsidRDefault="00B479D8" w:rsidP="006E23C3">
            <w:pPr>
              <w:pStyle w:val="Oddelek"/>
              <w:widowControl w:val="0"/>
              <w:numPr>
                <w:ilvl w:val="0"/>
                <w:numId w:val="0"/>
              </w:numPr>
              <w:spacing w:before="0" w:after="0" w:line="260" w:lineRule="exact"/>
              <w:jc w:val="left"/>
              <w:rPr>
                <w:b w:val="0"/>
                <w:sz w:val="20"/>
                <w:szCs w:val="20"/>
              </w:rPr>
            </w:pPr>
            <w:r w:rsidRPr="006E23C3">
              <w:rPr>
                <w:b w:val="0"/>
                <w:sz w:val="20"/>
                <w:szCs w:val="20"/>
              </w:rPr>
              <w:t xml:space="preserve">Sredstva, ki bodo potrebna za izvedbo demonstracijskega projekta bo </w:t>
            </w:r>
            <w:r w:rsidR="006E23C3" w:rsidRPr="006E23C3">
              <w:rPr>
                <w:b w:val="0"/>
                <w:sz w:val="20"/>
                <w:szCs w:val="20"/>
              </w:rPr>
              <w:t>zagotovil</w:t>
            </w:r>
            <w:r w:rsidRPr="006E23C3">
              <w:rPr>
                <w:b w:val="0"/>
                <w:sz w:val="20"/>
                <w:szCs w:val="20"/>
              </w:rPr>
              <w:t xml:space="preserve"> MGRT v okviru svojega finančnega načrta. </w:t>
            </w:r>
          </w:p>
        </w:tc>
      </w:tr>
      <w:tr w:rsidR="004A1C77" w:rsidRPr="00732D36" w:rsidTr="00A44036">
        <w:tc>
          <w:tcPr>
            <w:tcW w:w="9072" w:type="dxa"/>
            <w:gridSpan w:val="5"/>
          </w:tcPr>
          <w:p w:rsidR="00246228" w:rsidRPr="00683ECD" w:rsidRDefault="004A1C77" w:rsidP="00683ECD">
            <w:pPr>
              <w:pStyle w:val="Oddelek"/>
              <w:widowControl w:val="0"/>
              <w:numPr>
                <w:ilvl w:val="0"/>
                <w:numId w:val="0"/>
              </w:numPr>
              <w:spacing w:before="0" w:after="0" w:line="260" w:lineRule="exact"/>
              <w:jc w:val="left"/>
              <w:rPr>
                <w:sz w:val="20"/>
                <w:szCs w:val="20"/>
              </w:rPr>
            </w:pPr>
            <w:r w:rsidRPr="00732D36">
              <w:rPr>
                <w:sz w:val="20"/>
                <w:szCs w:val="20"/>
              </w:rPr>
              <w:t>7.b Predstavitev ocene fin</w:t>
            </w:r>
            <w:r w:rsidR="00683ECD">
              <w:rPr>
                <w:sz w:val="20"/>
                <w:szCs w:val="20"/>
              </w:rPr>
              <w:t>ančnih posledic pod 40.000 EUR:</w:t>
            </w:r>
          </w:p>
        </w:tc>
      </w:tr>
      <w:tr w:rsidR="00EA360D" w:rsidRPr="00EA360D" w:rsidTr="00A44036">
        <w:tc>
          <w:tcPr>
            <w:tcW w:w="9072" w:type="dxa"/>
            <w:gridSpan w:val="5"/>
          </w:tcPr>
          <w:p w:rsidR="00EA360D" w:rsidRPr="00732D36" w:rsidRDefault="00EA360D" w:rsidP="00EA360D">
            <w:pPr>
              <w:pStyle w:val="Oddelek"/>
              <w:widowControl w:val="0"/>
              <w:numPr>
                <w:ilvl w:val="0"/>
                <w:numId w:val="0"/>
              </w:numPr>
              <w:spacing w:before="0" w:after="0" w:line="260" w:lineRule="exact"/>
              <w:jc w:val="left"/>
              <w:rPr>
                <w:sz w:val="20"/>
                <w:szCs w:val="20"/>
              </w:rPr>
            </w:pPr>
            <w:r>
              <w:rPr>
                <w:sz w:val="20"/>
                <w:szCs w:val="20"/>
              </w:rPr>
              <w:t>8. Predstavitev sodelovanja z združenji občin:</w:t>
            </w:r>
          </w:p>
        </w:tc>
      </w:tr>
      <w:tr w:rsidR="00EA360D" w:rsidRPr="00732D36" w:rsidTr="00A44036">
        <w:tc>
          <w:tcPr>
            <w:tcW w:w="6669" w:type="dxa"/>
            <w:gridSpan w:val="3"/>
          </w:tcPr>
          <w:p w:rsidR="00EA360D" w:rsidRDefault="00EA360D" w:rsidP="00EA360D">
            <w:pPr>
              <w:pStyle w:val="Neotevilenodstavek"/>
              <w:widowControl w:val="0"/>
              <w:spacing w:before="0" w:after="0" w:line="260" w:lineRule="exact"/>
              <w:rPr>
                <w:iCs/>
                <w:sz w:val="20"/>
                <w:szCs w:val="20"/>
              </w:rPr>
            </w:pPr>
            <w:r>
              <w:rPr>
                <w:iCs/>
                <w:sz w:val="20"/>
                <w:szCs w:val="20"/>
              </w:rPr>
              <w:t>Vsebina predloženega gradiva vpliva na:</w:t>
            </w:r>
          </w:p>
          <w:p w:rsidR="00EA360D" w:rsidRPr="00EA360D" w:rsidRDefault="00EA360D" w:rsidP="00523C91">
            <w:pPr>
              <w:pStyle w:val="Neotevilenodstavek"/>
              <w:widowControl w:val="0"/>
              <w:numPr>
                <w:ilvl w:val="0"/>
                <w:numId w:val="3"/>
              </w:numPr>
              <w:spacing w:before="0" w:after="0" w:line="260" w:lineRule="exact"/>
              <w:rPr>
                <w:sz w:val="20"/>
                <w:szCs w:val="20"/>
              </w:rPr>
            </w:pPr>
            <w:r>
              <w:rPr>
                <w:iCs/>
                <w:sz w:val="20"/>
                <w:szCs w:val="20"/>
              </w:rPr>
              <w:lastRenderedPageBreak/>
              <w:t>pristojnost občin,</w:t>
            </w:r>
          </w:p>
          <w:p w:rsidR="00EA360D" w:rsidRPr="00EA360D" w:rsidRDefault="00EA360D" w:rsidP="00523C91">
            <w:pPr>
              <w:pStyle w:val="Neotevilenodstavek"/>
              <w:widowControl w:val="0"/>
              <w:numPr>
                <w:ilvl w:val="0"/>
                <w:numId w:val="3"/>
              </w:numPr>
              <w:spacing w:before="0" w:after="0" w:line="260" w:lineRule="exact"/>
              <w:rPr>
                <w:sz w:val="20"/>
                <w:szCs w:val="20"/>
              </w:rPr>
            </w:pPr>
            <w:r>
              <w:rPr>
                <w:iCs/>
                <w:sz w:val="20"/>
                <w:szCs w:val="20"/>
              </w:rPr>
              <w:t>delovanje občin,</w:t>
            </w:r>
          </w:p>
          <w:p w:rsidR="00EA360D" w:rsidRPr="00732D36" w:rsidRDefault="00EA360D" w:rsidP="00523C91">
            <w:pPr>
              <w:pStyle w:val="Neotevilenodstavek"/>
              <w:widowControl w:val="0"/>
              <w:numPr>
                <w:ilvl w:val="0"/>
                <w:numId w:val="3"/>
              </w:numPr>
              <w:spacing w:before="0" w:after="0" w:line="260" w:lineRule="exact"/>
              <w:rPr>
                <w:sz w:val="20"/>
                <w:szCs w:val="20"/>
              </w:rPr>
            </w:pPr>
            <w:r>
              <w:rPr>
                <w:iCs/>
                <w:sz w:val="20"/>
                <w:szCs w:val="20"/>
              </w:rPr>
              <w:t>financiranje občin</w:t>
            </w:r>
          </w:p>
        </w:tc>
        <w:tc>
          <w:tcPr>
            <w:tcW w:w="2403" w:type="dxa"/>
            <w:gridSpan w:val="2"/>
          </w:tcPr>
          <w:p w:rsidR="00EA360D" w:rsidRPr="00732D36" w:rsidRDefault="00EA360D" w:rsidP="00EA360D">
            <w:pPr>
              <w:pStyle w:val="Neotevilenodstavek"/>
              <w:widowControl w:val="0"/>
              <w:spacing w:before="0" w:after="0" w:line="260" w:lineRule="exact"/>
              <w:jc w:val="center"/>
              <w:rPr>
                <w:iCs/>
                <w:sz w:val="20"/>
                <w:szCs w:val="20"/>
              </w:rPr>
            </w:pPr>
            <w:r w:rsidRPr="00732D36">
              <w:rPr>
                <w:sz w:val="20"/>
                <w:szCs w:val="20"/>
              </w:rPr>
              <w:lastRenderedPageBreak/>
              <w:t>NE</w:t>
            </w:r>
          </w:p>
        </w:tc>
      </w:tr>
      <w:tr w:rsidR="00EA360D" w:rsidRPr="00B62127" w:rsidTr="00A44036">
        <w:tc>
          <w:tcPr>
            <w:tcW w:w="6669" w:type="dxa"/>
            <w:gridSpan w:val="3"/>
          </w:tcPr>
          <w:p w:rsidR="00EA360D" w:rsidRPr="00EA360D" w:rsidRDefault="00EA360D" w:rsidP="00EA360D">
            <w:pPr>
              <w:widowControl w:val="0"/>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lastRenderedPageBreak/>
              <w:t xml:space="preserve">Gradivo (predpis) je bilo poslano v mnenje: </w:t>
            </w:r>
          </w:p>
          <w:p w:rsidR="00EA360D" w:rsidRPr="00EA360D"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Skupnosti občin Slovenije SOS</w:t>
            </w:r>
            <w:r>
              <w:rPr>
                <w:rFonts w:cs="Arial"/>
                <w:iCs/>
                <w:szCs w:val="20"/>
                <w:lang w:val="sl-SI" w:eastAsia="sl-SI"/>
              </w:rPr>
              <w:t xml:space="preserve">: </w:t>
            </w:r>
            <w:r w:rsidRPr="00EA360D">
              <w:rPr>
                <w:rFonts w:cs="Arial"/>
                <w:iCs/>
                <w:szCs w:val="20"/>
                <w:lang w:val="sl-SI" w:eastAsia="sl-SI"/>
              </w:rPr>
              <w:t>NE</w:t>
            </w:r>
          </w:p>
          <w:p w:rsidR="00EA360D" w:rsidRPr="00EA360D"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Združenju občin Slovenije ZOS: NE</w:t>
            </w:r>
          </w:p>
          <w:p w:rsidR="00EA360D" w:rsidRPr="00EA360D"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Združenju mestnih občin Slovenije ZMOS: NE</w:t>
            </w:r>
          </w:p>
          <w:p w:rsidR="00683ECD" w:rsidRDefault="00683ECD" w:rsidP="00EA360D">
            <w:pPr>
              <w:widowControl w:val="0"/>
              <w:overflowPunct w:val="0"/>
              <w:autoSpaceDE w:val="0"/>
              <w:autoSpaceDN w:val="0"/>
              <w:adjustRightInd w:val="0"/>
              <w:spacing w:line="260" w:lineRule="exact"/>
              <w:jc w:val="both"/>
              <w:textAlignment w:val="baseline"/>
              <w:rPr>
                <w:rFonts w:cs="Arial"/>
                <w:iCs/>
                <w:szCs w:val="20"/>
                <w:lang w:val="sl-SI" w:eastAsia="sl-SI"/>
              </w:rPr>
            </w:pPr>
          </w:p>
          <w:p w:rsidR="00EA360D" w:rsidRPr="00EA360D" w:rsidRDefault="00EA360D" w:rsidP="00EA360D">
            <w:pPr>
              <w:widowControl w:val="0"/>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Predlogi in pripombe združenj so bili upoštevani:</w:t>
            </w:r>
          </w:p>
          <w:p w:rsidR="00EA360D" w:rsidRPr="00EA360D"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v celoti,</w:t>
            </w:r>
          </w:p>
          <w:p w:rsidR="00EA360D" w:rsidRPr="00EA360D"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večinoma,</w:t>
            </w:r>
          </w:p>
          <w:p w:rsidR="00EA360D" w:rsidRPr="00EA360D"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delno,</w:t>
            </w:r>
          </w:p>
          <w:p w:rsidR="00EA360D" w:rsidRPr="00EA360D"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EA360D">
              <w:rPr>
                <w:rFonts w:cs="Arial"/>
                <w:iCs/>
                <w:szCs w:val="20"/>
                <w:lang w:val="sl-SI" w:eastAsia="sl-SI"/>
              </w:rPr>
              <w:t>niso bili upoštevani.</w:t>
            </w:r>
          </w:p>
          <w:p w:rsidR="00683ECD" w:rsidRDefault="00683ECD" w:rsidP="00683ECD">
            <w:pPr>
              <w:widowControl w:val="0"/>
              <w:overflowPunct w:val="0"/>
              <w:autoSpaceDE w:val="0"/>
              <w:autoSpaceDN w:val="0"/>
              <w:adjustRightInd w:val="0"/>
              <w:spacing w:line="260" w:lineRule="exact"/>
              <w:jc w:val="both"/>
              <w:textAlignment w:val="baseline"/>
              <w:rPr>
                <w:rFonts w:cs="Arial"/>
                <w:iCs/>
                <w:szCs w:val="20"/>
                <w:lang w:val="sl-SI" w:eastAsia="sl-SI"/>
              </w:rPr>
            </w:pPr>
          </w:p>
          <w:p w:rsidR="00305EAF" w:rsidRPr="00683ECD" w:rsidRDefault="00EA360D" w:rsidP="00683ECD">
            <w:pPr>
              <w:widowControl w:val="0"/>
              <w:overflowPunct w:val="0"/>
              <w:autoSpaceDE w:val="0"/>
              <w:autoSpaceDN w:val="0"/>
              <w:adjustRightInd w:val="0"/>
              <w:spacing w:line="260" w:lineRule="exact"/>
              <w:jc w:val="both"/>
              <w:textAlignment w:val="baseline"/>
              <w:rPr>
                <w:iCs/>
                <w:szCs w:val="20"/>
                <w:lang w:val="de-AT"/>
              </w:rPr>
            </w:pPr>
            <w:r w:rsidRPr="00EA360D">
              <w:rPr>
                <w:rFonts w:cs="Arial"/>
                <w:iCs/>
                <w:szCs w:val="20"/>
                <w:lang w:val="sl-SI" w:eastAsia="sl-SI"/>
              </w:rPr>
              <w:t>Bistveni predlogi in pripombe, ki niso bili upoštevani.</w:t>
            </w:r>
          </w:p>
        </w:tc>
        <w:tc>
          <w:tcPr>
            <w:tcW w:w="2403" w:type="dxa"/>
            <w:gridSpan w:val="2"/>
          </w:tcPr>
          <w:p w:rsidR="00EA360D" w:rsidRPr="00732D36" w:rsidRDefault="00EA360D" w:rsidP="0001179A">
            <w:pPr>
              <w:pStyle w:val="Neotevilenodstavek"/>
              <w:widowControl w:val="0"/>
              <w:spacing w:before="0" w:after="0" w:line="260" w:lineRule="exact"/>
              <w:jc w:val="center"/>
              <w:rPr>
                <w:sz w:val="20"/>
                <w:szCs w:val="20"/>
              </w:rPr>
            </w:pPr>
          </w:p>
        </w:tc>
      </w:tr>
      <w:tr w:rsidR="00EA360D" w:rsidRPr="00732D36" w:rsidTr="00A44036">
        <w:tc>
          <w:tcPr>
            <w:tcW w:w="6669" w:type="dxa"/>
            <w:gridSpan w:val="3"/>
            <w:vAlign w:val="center"/>
          </w:tcPr>
          <w:p w:rsidR="00EA360D" w:rsidRPr="00D063BD" w:rsidRDefault="00EA360D" w:rsidP="00EA360D">
            <w:pPr>
              <w:pStyle w:val="Neotevilenodstavek"/>
              <w:widowControl w:val="0"/>
              <w:spacing w:before="0" w:after="0" w:line="260" w:lineRule="exact"/>
              <w:jc w:val="left"/>
              <w:rPr>
                <w:b/>
                <w:sz w:val="20"/>
                <w:szCs w:val="20"/>
              </w:rPr>
            </w:pPr>
            <w:r w:rsidRPr="00D063BD">
              <w:rPr>
                <w:b/>
                <w:sz w:val="20"/>
                <w:szCs w:val="20"/>
              </w:rPr>
              <w:t>9. Predstavitev sodelovanja javnosti:</w:t>
            </w:r>
          </w:p>
        </w:tc>
        <w:tc>
          <w:tcPr>
            <w:tcW w:w="2403" w:type="dxa"/>
            <w:gridSpan w:val="2"/>
          </w:tcPr>
          <w:p w:rsidR="00EA360D" w:rsidRPr="00732D36" w:rsidRDefault="00EA360D" w:rsidP="0001179A">
            <w:pPr>
              <w:pStyle w:val="Neotevilenodstavek"/>
              <w:widowControl w:val="0"/>
              <w:spacing w:before="0" w:after="0" w:line="260" w:lineRule="exact"/>
              <w:jc w:val="center"/>
              <w:rPr>
                <w:iCs/>
                <w:sz w:val="20"/>
                <w:szCs w:val="20"/>
              </w:rPr>
            </w:pPr>
            <w:r w:rsidRPr="00732D36">
              <w:rPr>
                <w:sz w:val="20"/>
                <w:szCs w:val="20"/>
              </w:rPr>
              <w:t>NE</w:t>
            </w:r>
          </w:p>
        </w:tc>
      </w:tr>
      <w:tr w:rsidR="00EA360D" w:rsidRPr="00732D36" w:rsidTr="00A44036">
        <w:tc>
          <w:tcPr>
            <w:tcW w:w="6669" w:type="dxa"/>
            <w:gridSpan w:val="3"/>
          </w:tcPr>
          <w:p w:rsidR="00EA360D" w:rsidRPr="0072018F" w:rsidRDefault="0072018F" w:rsidP="0032181F">
            <w:pPr>
              <w:pStyle w:val="Neotevilenodstavek"/>
              <w:widowControl w:val="0"/>
              <w:spacing w:before="0" w:after="0" w:line="260" w:lineRule="exact"/>
              <w:rPr>
                <w:sz w:val="20"/>
                <w:szCs w:val="20"/>
              </w:rPr>
            </w:pPr>
            <w:r>
              <w:rPr>
                <w:iCs/>
                <w:sz w:val="20"/>
                <w:szCs w:val="20"/>
              </w:rPr>
              <w:t>S</w:t>
            </w:r>
            <w:r w:rsidR="008B68F5" w:rsidRPr="0072018F">
              <w:rPr>
                <w:iCs/>
                <w:sz w:val="20"/>
                <w:szCs w:val="20"/>
              </w:rPr>
              <w:t xml:space="preserve">kladno z </w:t>
            </w:r>
            <w:r w:rsidR="0032181F">
              <w:rPr>
                <w:iCs/>
                <w:sz w:val="20"/>
                <w:szCs w:val="20"/>
              </w:rPr>
              <w:t>9.</w:t>
            </w:r>
            <w:r w:rsidR="0032181F" w:rsidRPr="0072018F">
              <w:rPr>
                <w:iCs/>
                <w:sz w:val="20"/>
                <w:szCs w:val="20"/>
              </w:rPr>
              <w:t xml:space="preserve"> </w:t>
            </w:r>
            <w:r w:rsidR="008B68F5" w:rsidRPr="0072018F">
              <w:rPr>
                <w:iCs/>
                <w:sz w:val="20"/>
                <w:szCs w:val="20"/>
              </w:rPr>
              <w:t xml:space="preserve">členom </w:t>
            </w:r>
            <w:r w:rsidR="0032181F" w:rsidRPr="0032181F">
              <w:rPr>
                <w:iCs/>
                <w:sz w:val="20"/>
                <w:szCs w:val="20"/>
              </w:rPr>
              <w:t xml:space="preserve">Poslovnika Vlade Republike Slovenije (Uradni list RS, št. 43/01, 23/02 – </w:t>
            </w:r>
            <w:r w:rsidR="0032181F" w:rsidRPr="0032181F">
              <w:rPr>
                <w:iCs/>
                <w:noProof/>
                <w:sz w:val="20"/>
                <w:szCs w:val="20"/>
              </w:rPr>
              <w:t>popr</w:t>
            </w:r>
            <w:r w:rsidR="0032181F" w:rsidRPr="0032181F">
              <w:rPr>
                <w:iCs/>
                <w:sz w:val="20"/>
                <w:szCs w:val="20"/>
              </w:rPr>
              <w:t xml:space="preserve">., 54/03, 103/03, 114/04, 26/06, 21/07, 32/10, 73/10, 95/11, 64/12 in 10/14) Poslovnika Vlade RS sodelovanje javnosti pri sprejemu predloga sklepa </w:t>
            </w:r>
            <w:r w:rsidR="008B68F5" w:rsidRPr="0072018F">
              <w:rPr>
                <w:iCs/>
                <w:sz w:val="20"/>
                <w:szCs w:val="20"/>
              </w:rPr>
              <w:t>ni potrebn</w:t>
            </w:r>
            <w:r>
              <w:rPr>
                <w:iCs/>
                <w:sz w:val="20"/>
                <w:szCs w:val="20"/>
              </w:rPr>
              <w:t>o.</w:t>
            </w:r>
          </w:p>
        </w:tc>
        <w:tc>
          <w:tcPr>
            <w:tcW w:w="2403" w:type="dxa"/>
            <w:gridSpan w:val="2"/>
          </w:tcPr>
          <w:p w:rsidR="00EA360D" w:rsidRPr="00D063BD" w:rsidRDefault="00EA360D" w:rsidP="00EA360D">
            <w:pPr>
              <w:pStyle w:val="Neotevilenodstavek"/>
              <w:widowControl w:val="0"/>
              <w:spacing w:before="0" w:after="0" w:line="260" w:lineRule="exact"/>
              <w:jc w:val="center"/>
              <w:rPr>
                <w:iCs/>
                <w:sz w:val="20"/>
                <w:szCs w:val="20"/>
              </w:rPr>
            </w:pPr>
            <w:r w:rsidRPr="00D063BD">
              <w:rPr>
                <w:sz w:val="20"/>
                <w:szCs w:val="20"/>
              </w:rPr>
              <w:t>NE</w:t>
            </w:r>
          </w:p>
        </w:tc>
      </w:tr>
      <w:tr w:rsidR="00EA360D" w:rsidRPr="00732D36" w:rsidTr="00A44036">
        <w:tc>
          <w:tcPr>
            <w:tcW w:w="6669" w:type="dxa"/>
            <w:gridSpan w:val="3"/>
            <w:vAlign w:val="center"/>
          </w:tcPr>
          <w:p w:rsidR="00EA360D" w:rsidRPr="00D063BD" w:rsidRDefault="00EA360D" w:rsidP="00EA360D">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03" w:type="dxa"/>
            <w:gridSpan w:val="2"/>
            <w:vAlign w:val="center"/>
          </w:tcPr>
          <w:p w:rsidR="00EA360D" w:rsidRPr="00D063BD" w:rsidRDefault="00EA360D" w:rsidP="00EA360D">
            <w:pPr>
              <w:pStyle w:val="Neotevilenodstavek"/>
              <w:widowControl w:val="0"/>
              <w:spacing w:before="0" w:after="0" w:line="260" w:lineRule="exact"/>
              <w:jc w:val="center"/>
              <w:rPr>
                <w:iCs/>
                <w:sz w:val="20"/>
                <w:szCs w:val="20"/>
              </w:rPr>
            </w:pPr>
            <w:r w:rsidRPr="00D063BD">
              <w:rPr>
                <w:sz w:val="20"/>
                <w:szCs w:val="20"/>
              </w:rPr>
              <w:t>NE</w:t>
            </w:r>
          </w:p>
        </w:tc>
      </w:tr>
      <w:tr w:rsidR="00A44036" w:rsidRPr="00D063BD" w:rsidTr="00A44036">
        <w:tc>
          <w:tcPr>
            <w:tcW w:w="6669" w:type="dxa"/>
            <w:gridSpan w:val="3"/>
            <w:tcBorders>
              <w:top w:val="single" w:sz="4" w:space="0" w:color="000000"/>
              <w:left w:val="single" w:sz="4" w:space="0" w:color="000000"/>
              <w:bottom w:val="single" w:sz="4" w:space="0" w:color="000000"/>
              <w:right w:val="single" w:sz="4" w:space="0" w:color="000000"/>
            </w:tcBorders>
            <w:vAlign w:val="center"/>
          </w:tcPr>
          <w:p w:rsidR="00A44036" w:rsidRPr="00D063BD" w:rsidRDefault="00A44036" w:rsidP="00DC2DA5">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rsidR="00A44036" w:rsidRPr="00D063BD" w:rsidRDefault="00A44036" w:rsidP="00DC2DA5">
            <w:pPr>
              <w:pStyle w:val="Neotevilenodstavek"/>
              <w:widowControl w:val="0"/>
              <w:spacing w:before="0" w:after="0" w:line="260" w:lineRule="exact"/>
              <w:jc w:val="center"/>
              <w:rPr>
                <w:sz w:val="20"/>
                <w:szCs w:val="20"/>
              </w:rPr>
            </w:pPr>
            <w:r w:rsidRPr="00D063BD">
              <w:rPr>
                <w:sz w:val="20"/>
                <w:szCs w:val="20"/>
              </w:rPr>
              <w:t>NE</w:t>
            </w:r>
          </w:p>
        </w:tc>
      </w:tr>
    </w:tbl>
    <w:p w:rsidR="00C15728" w:rsidRPr="000C3C8B" w:rsidRDefault="00C15728" w:rsidP="00C15728">
      <w:pPr>
        <w:spacing w:line="240" w:lineRule="auto"/>
        <w:ind w:left="2127" w:firstLine="709"/>
        <w:rPr>
          <w:rFonts w:cs="Arial"/>
          <w:b/>
          <w:szCs w:val="20"/>
          <w:lang w:val="sl-SI"/>
        </w:rPr>
      </w:pPr>
    </w:p>
    <w:p w:rsidR="00C15728" w:rsidRDefault="00C15728" w:rsidP="00C15728">
      <w:pPr>
        <w:spacing w:line="240" w:lineRule="auto"/>
        <w:ind w:left="4254" w:firstLine="709"/>
        <w:jc w:val="center"/>
        <w:rPr>
          <w:rFonts w:cs="Arial"/>
          <w:b/>
          <w:szCs w:val="20"/>
          <w:lang w:val="sl-SI"/>
        </w:rPr>
      </w:pPr>
    </w:p>
    <w:p w:rsidR="00683ECD" w:rsidRDefault="00683ECD" w:rsidP="00C15728">
      <w:pPr>
        <w:spacing w:line="240" w:lineRule="auto"/>
        <w:ind w:left="4254" w:firstLine="709"/>
        <w:jc w:val="center"/>
        <w:rPr>
          <w:rFonts w:cs="Arial"/>
          <w:b/>
          <w:szCs w:val="20"/>
          <w:lang w:val="sl-SI"/>
        </w:rPr>
      </w:pPr>
    </w:p>
    <w:p w:rsidR="00683ECD" w:rsidRDefault="00683ECD" w:rsidP="00C15728">
      <w:pPr>
        <w:spacing w:line="240" w:lineRule="auto"/>
        <w:ind w:left="4254" w:firstLine="709"/>
        <w:jc w:val="center"/>
        <w:rPr>
          <w:rFonts w:cs="Arial"/>
          <w:b/>
          <w:szCs w:val="20"/>
          <w:lang w:val="sl-SI"/>
        </w:rPr>
      </w:pPr>
    </w:p>
    <w:p w:rsidR="00683ECD" w:rsidRDefault="00683ECD" w:rsidP="00C15728">
      <w:pPr>
        <w:spacing w:line="240" w:lineRule="auto"/>
        <w:ind w:left="4254" w:firstLine="709"/>
        <w:jc w:val="center"/>
        <w:rPr>
          <w:rFonts w:cs="Arial"/>
          <w:b/>
          <w:szCs w:val="20"/>
          <w:lang w:val="sl-SI"/>
        </w:rPr>
      </w:pPr>
    </w:p>
    <w:p w:rsidR="00683ECD" w:rsidRDefault="00683ECD" w:rsidP="00C15728">
      <w:pPr>
        <w:spacing w:line="240" w:lineRule="auto"/>
        <w:ind w:left="4254" w:firstLine="709"/>
        <w:jc w:val="center"/>
        <w:rPr>
          <w:rFonts w:cs="Arial"/>
          <w:b/>
          <w:szCs w:val="20"/>
          <w:lang w:val="sl-SI"/>
        </w:rPr>
      </w:pPr>
    </w:p>
    <w:p w:rsidR="00C15728" w:rsidRPr="000C3C8B" w:rsidRDefault="00C15728" w:rsidP="00C15728">
      <w:pPr>
        <w:spacing w:line="240" w:lineRule="auto"/>
        <w:ind w:left="4254" w:firstLine="709"/>
        <w:jc w:val="center"/>
        <w:rPr>
          <w:rFonts w:cs="Arial"/>
          <w:b/>
          <w:szCs w:val="20"/>
          <w:lang w:val="sl-SI"/>
        </w:rPr>
      </w:pPr>
      <w:r w:rsidRPr="000C3C8B">
        <w:rPr>
          <w:rFonts w:cs="Arial"/>
          <w:b/>
          <w:szCs w:val="20"/>
          <w:lang w:val="sl-SI"/>
        </w:rPr>
        <w:t>Zdravko Počivalšek</w:t>
      </w:r>
    </w:p>
    <w:p w:rsidR="00C15728" w:rsidRDefault="00C15728" w:rsidP="00C15728">
      <w:pPr>
        <w:spacing w:line="240" w:lineRule="auto"/>
        <w:ind w:left="4963"/>
        <w:jc w:val="center"/>
        <w:rPr>
          <w:rFonts w:cs="Arial"/>
          <w:b/>
          <w:szCs w:val="20"/>
          <w:lang w:val="sl-SI"/>
        </w:rPr>
      </w:pPr>
      <w:r w:rsidRPr="000C3C8B">
        <w:rPr>
          <w:rFonts w:cs="Arial"/>
          <w:b/>
          <w:szCs w:val="20"/>
          <w:lang w:val="sl-SI"/>
        </w:rPr>
        <w:t>MINISTER</w:t>
      </w:r>
    </w:p>
    <w:p w:rsidR="008B68F5" w:rsidRDefault="008B68F5" w:rsidP="00C15728">
      <w:pPr>
        <w:spacing w:line="240" w:lineRule="auto"/>
        <w:rPr>
          <w:rFonts w:cs="Arial"/>
          <w:szCs w:val="20"/>
          <w:lang w:val="sl-SI"/>
        </w:rPr>
      </w:pPr>
    </w:p>
    <w:p w:rsidR="008B68F5" w:rsidRDefault="008B68F5" w:rsidP="00C15728">
      <w:pPr>
        <w:spacing w:line="240" w:lineRule="auto"/>
        <w:rPr>
          <w:rFonts w:cs="Arial"/>
          <w:szCs w:val="20"/>
          <w:lang w:val="sl-SI"/>
        </w:rPr>
      </w:pPr>
    </w:p>
    <w:p w:rsidR="008B68F5" w:rsidRDefault="008B68F5" w:rsidP="00C15728">
      <w:pPr>
        <w:spacing w:line="240" w:lineRule="auto"/>
        <w:rPr>
          <w:rFonts w:cs="Arial"/>
          <w:szCs w:val="20"/>
          <w:lang w:val="sl-SI"/>
        </w:rPr>
      </w:pPr>
    </w:p>
    <w:p w:rsidR="00416F5A" w:rsidRDefault="00416F5A" w:rsidP="00416F5A">
      <w:pPr>
        <w:ind w:left="720"/>
        <w:rPr>
          <w:rFonts w:cs="Arial"/>
          <w:szCs w:val="20"/>
          <w:lang w:val="sl-SI"/>
        </w:rPr>
      </w:pPr>
    </w:p>
    <w:p w:rsidR="00416F5A" w:rsidRPr="00732D36" w:rsidRDefault="00416F5A" w:rsidP="00416F5A">
      <w:pPr>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Default="0072018F" w:rsidP="0072018F">
      <w:pPr>
        <w:tabs>
          <w:tab w:val="left" w:pos="-1080"/>
          <w:tab w:val="left" w:pos="-720"/>
          <w:tab w:val="left" w:pos="0"/>
          <w:tab w:val="left" w:pos="990"/>
          <w:tab w:val="left" w:pos="1260"/>
        </w:tabs>
        <w:outlineLvl w:val="0"/>
        <w:rPr>
          <w:rFonts w:cs="Arial"/>
          <w:szCs w:val="20"/>
          <w:lang w:val="sl-SI"/>
        </w:rPr>
      </w:pPr>
    </w:p>
    <w:p w:rsidR="0072018F" w:rsidRPr="00E02A26" w:rsidRDefault="00726946" w:rsidP="00305EAF">
      <w:pPr>
        <w:tabs>
          <w:tab w:val="left" w:pos="-1080"/>
          <w:tab w:val="left" w:pos="-720"/>
          <w:tab w:val="left" w:pos="0"/>
          <w:tab w:val="left" w:pos="990"/>
          <w:tab w:val="left" w:pos="1260"/>
        </w:tabs>
        <w:jc w:val="center"/>
        <w:outlineLvl w:val="0"/>
        <w:rPr>
          <w:rFonts w:cs="Arial"/>
          <w:szCs w:val="20"/>
          <w:lang w:val="sl-SI"/>
        </w:rPr>
      </w:pPr>
      <w:r>
        <w:rPr>
          <w:rFonts w:cs="Arial"/>
          <w:b/>
          <w:szCs w:val="20"/>
          <w:lang w:val="sl-SI"/>
        </w:rPr>
        <w:br w:type="page"/>
      </w:r>
      <w:r w:rsidR="00DB2EFA" w:rsidRPr="00E02A26">
        <w:rPr>
          <w:rFonts w:cs="Arial"/>
          <w:b/>
          <w:szCs w:val="20"/>
          <w:lang w:val="sl-SI"/>
        </w:rPr>
        <w:lastRenderedPageBreak/>
        <w:t>OBRAZLOŽITEV</w:t>
      </w:r>
    </w:p>
    <w:p w:rsidR="0072018F" w:rsidRPr="00E02A26" w:rsidRDefault="0072018F" w:rsidP="00305EAF">
      <w:pPr>
        <w:tabs>
          <w:tab w:val="left" w:pos="-1080"/>
          <w:tab w:val="left" w:pos="-720"/>
          <w:tab w:val="left" w:pos="0"/>
          <w:tab w:val="left" w:pos="990"/>
          <w:tab w:val="left" w:pos="1260"/>
        </w:tabs>
        <w:jc w:val="center"/>
        <w:outlineLvl w:val="0"/>
        <w:rPr>
          <w:rFonts w:cs="Arial"/>
          <w:szCs w:val="20"/>
          <w:lang w:val="sl-SI"/>
        </w:rPr>
      </w:pPr>
    </w:p>
    <w:p w:rsidR="00F62929" w:rsidRPr="00E02A26" w:rsidRDefault="00DB2EFA" w:rsidP="00E2491F">
      <w:pPr>
        <w:tabs>
          <w:tab w:val="left" w:pos="-1080"/>
          <w:tab w:val="left" w:pos="-720"/>
          <w:tab w:val="left" w:pos="0"/>
          <w:tab w:val="left" w:pos="990"/>
          <w:tab w:val="left" w:pos="1260"/>
        </w:tabs>
        <w:spacing w:line="288" w:lineRule="auto"/>
        <w:jc w:val="both"/>
        <w:outlineLvl w:val="0"/>
        <w:rPr>
          <w:rFonts w:cs="Arial"/>
          <w:szCs w:val="20"/>
          <w:lang w:val="sl-SI"/>
        </w:rPr>
      </w:pPr>
      <w:r w:rsidRPr="00E02A26">
        <w:rPr>
          <w:rFonts w:cs="Arial"/>
          <w:szCs w:val="20"/>
          <w:lang w:val="sl-SI"/>
        </w:rPr>
        <w:t xml:space="preserve">Ministrstvo za gospodarski razvoj in tehnologijo </w:t>
      </w:r>
      <w:r w:rsidR="007D0B83">
        <w:rPr>
          <w:rFonts w:cs="Arial"/>
          <w:szCs w:val="20"/>
          <w:lang w:val="sl-SI"/>
        </w:rPr>
        <w:t xml:space="preserve">sodeluje z </w:t>
      </w:r>
      <w:r w:rsidR="00770234" w:rsidRPr="00E02A26">
        <w:rPr>
          <w:rFonts w:cs="Arial"/>
          <w:szCs w:val="20"/>
          <w:lang w:val="sl-SI"/>
        </w:rPr>
        <w:t>Japonsko agencijo za napredne energetske in industrijske tehnologije (NEDO)</w:t>
      </w:r>
      <w:r w:rsidR="007D0B83">
        <w:rPr>
          <w:rFonts w:cs="Arial"/>
          <w:szCs w:val="20"/>
          <w:lang w:val="sl-SI"/>
        </w:rPr>
        <w:t xml:space="preserve"> pri i</w:t>
      </w:r>
      <w:r w:rsidR="007D0B83" w:rsidRPr="00E02A26">
        <w:rPr>
          <w:rFonts w:cs="Arial"/>
          <w:szCs w:val="20"/>
          <w:lang w:val="sl-SI"/>
        </w:rPr>
        <w:t>zvedb</w:t>
      </w:r>
      <w:r w:rsidR="007D0B83">
        <w:rPr>
          <w:rFonts w:cs="Arial"/>
          <w:szCs w:val="20"/>
          <w:lang w:val="sl-SI"/>
        </w:rPr>
        <w:t>i</w:t>
      </w:r>
      <w:r w:rsidR="007D0B83" w:rsidRPr="00E02A26">
        <w:rPr>
          <w:rFonts w:cs="Arial"/>
          <w:szCs w:val="20"/>
          <w:lang w:val="sl-SI"/>
        </w:rPr>
        <w:t xml:space="preserve"> demonstracijskega projekta pametnih skupnosti in pametnih omrežij</w:t>
      </w:r>
      <w:r w:rsidR="007D0B83">
        <w:rPr>
          <w:rFonts w:cs="Arial"/>
          <w:szCs w:val="20"/>
          <w:lang w:val="sl-SI"/>
        </w:rPr>
        <w:t xml:space="preserve">. Začetek sodelovanja sega v leto 2014, ko je na podlagi že vzpostavljenega </w:t>
      </w:r>
      <w:r w:rsidR="007D0B83" w:rsidRPr="00E02A26">
        <w:rPr>
          <w:rFonts w:cs="Arial"/>
          <w:szCs w:val="20"/>
          <w:lang w:val="sl-SI"/>
        </w:rPr>
        <w:t xml:space="preserve">sodelovanja med slovenskimi in japonskimi podjetji in sodelovanja med Javno agencijo Republike Slovenije za spodbujanje podjetništva, internacionalizacije, tujih investicij in tehnologije (SPIRIT Slovenija) in Japonsko agencijo za napredne energetske in industrijske tehnologije (NEDO) </w:t>
      </w:r>
      <w:r w:rsidR="007D0B83">
        <w:rPr>
          <w:rFonts w:cs="Arial"/>
          <w:szCs w:val="20"/>
          <w:lang w:val="sl-SI"/>
        </w:rPr>
        <w:t xml:space="preserve">bila </w:t>
      </w:r>
      <w:r w:rsidR="007D0B83" w:rsidRPr="00E02A26">
        <w:rPr>
          <w:rFonts w:cs="Arial"/>
          <w:szCs w:val="20"/>
          <w:lang w:val="sl-SI"/>
        </w:rPr>
        <w:t>formirana medresorska skupina s člani iz MGRT, MZI in SVRK</w:t>
      </w:r>
      <w:r w:rsidR="007D0B83">
        <w:rPr>
          <w:rFonts w:cs="Arial"/>
          <w:szCs w:val="20"/>
          <w:lang w:val="sl-SI"/>
        </w:rPr>
        <w:t xml:space="preserve">. </w:t>
      </w:r>
      <w:r w:rsidR="00F62929">
        <w:rPr>
          <w:rFonts w:cs="Arial"/>
          <w:szCs w:val="20"/>
          <w:lang w:val="sl-SI"/>
        </w:rPr>
        <w:t>K</w:t>
      </w:r>
      <w:r w:rsidR="00F62929" w:rsidRPr="00E02A26">
        <w:rPr>
          <w:rFonts w:cs="Arial"/>
          <w:szCs w:val="20"/>
          <w:lang w:val="sl-SI"/>
        </w:rPr>
        <w:t>onec leta 2015</w:t>
      </w:r>
      <w:r w:rsidR="00F62929">
        <w:rPr>
          <w:rFonts w:cs="Arial"/>
          <w:szCs w:val="20"/>
          <w:lang w:val="sl-SI"/>
        </w:rPr>
        <w:t xml:space="preserve"> je bil</w:t>
      </w:r>
      <w:r w:rsidR="00F62929" w:rsidRPr="00E02A26">
        <w:rPr>
          <w:rFonts w:cs="Arial"/>
          <w:szCs w:val="20"/>
          <w:lang w:val="sl-SI"/>
        </w:rPr>
        <w:t xml:space="preserve"> opravljen prenos vloge </w:t>
      </w:r>
      <w:r w:rsidR="007D0B83">
        <w:rPr>
          <w:rFonts w:cs="Arial"/>
          <w:szCs w:val="20"/>
          <w:lang w:val="sl-SI"/>
        </w:rPr>
        <w:t xml:space="preserve">slovenskega </w:t>
      </w:r>
      <w:r w:rsidR="00F62929" w:rsidRPr="00E02A26">
        <w:rPr>
          <w:rFonts w:cs="Arial"/>
          <w:szCs w:val="20"/>
          <w:lang w:val="sl-SI"/>
        </w:rPr>
        <w:t xml:space="preserve">koordinatorja sodelovanja z japonsko stranjo na Sistemskega operaterja prenosnega elektroenergetskega omrežja (ELES). </w:t>
      </w:r>
    </w:p>
    <w:p w:rsidR="006575F2" w:rsidRPr="00E02A26" w:rsidRDefault="006575F2" w:rsidP="00E2491F">
      <w:pPr>
        <w:tabs>
          <w:tab w:val="left" w:pos="-1080"/>
          <w:tab w:val="left" w:pos="-720"/>
          <w:tab w:val="left" w:pos="0"/>
          <w:tab w:val="left" w:pos="990"/>
          <w:tab w:val="left" w:pos="1260"/>
        </w:tabs>
        <w:spacing w:line="288" w:lineRule="auto"/>
        <w:jc w:val="both"/>
        <w:outlineLvl w:val="0"/>
        <w:rPr>
          <w:rFonts w:cs="Arial"/>
          <w:szCs w:val="20"/>
          <w:lang w:val="sl-SI"/>
        </w:rPr>
      </w:pPr>
    </w:p>
    <w:p w:rsidR="007D0B83" w:rsidRDefault="006575F2" w:rsidP="00E2491F">
      <w:pPr>
        <w:tabs>
          <w:tab w:val="left" w:pos="-1080"/>
          <w:tab w:val="left" w:pos="-720"/>
          <w:tab w:val="left" w:pos="0"/>
          <w:tab w:val="left" w:pos="990"/>
          <w:tab w:val="left" w:pos="1260"/>
        </w:tabs>
        <w:spacing w:line="288" w:lineRule="auto"/>
        <w:jc w:val="both"/>
        <w:outlineLvl w:val="0"/>
        <w:rPr>
          <w:rFonts w:cs="Arial"/>
          <w:szCs w:val="20"/>
          <w:lang w:val="sl-SI"/>
        </w:rPr>
      </w:pPr>
      <w:r w:rsidRPr="00E02A26">
        <w:rPr>
          <w:rFonts w:cs="Arial"/>
          <w:szCs w:val="20"/>
          <w:lang w:val="sl-SI"/>
        </w:rPr>
        <w:t xml:space="preserve">Izvedba demonstracijskega projekta pametnih skupnosti in pametnih omrežij pomeni preizkus delovanja razvitih novih tehnologij in rešitev v okolju delujočih pametnih omrežij in bo prispevala tudi k energetskemu cilju vzpostavitve celostnega koncepta pametnega elektroenergetskega omrežja v Sloveniji. </w:t>
      </w:r>
      <w:r w:rsidR="007D0B83" w:rsidRPr="00E02A26">
        <w:rPr>
          <w:rFonts w:cs="Arial"/>
          <w:szCs w:val="20"/>
          <w:lang w:val="sl-SI"/>
        </w:rPr>
        <w:t xml:space="preserve">Za potrebe definiranja demonstracijskega projekta </w:t>
      </w:r>
      <w:r w:rsidR="007D0B83">
        <w:rPr>
          <w:rFonts w:cs="Arial"/>
          <w:szCs w:val="20"/>
          <w:lang w:val="sl-SI"/>
        </w:rPr>
        <w:t>je bila</w:t>
      </w:r>
      <w:r w:rsidR="007D0B83" w:rsidRPr="00E02A26">
        <w:rPr>
          <w:rFonts w:cs="Arial"/>
          <w:szCs w:val="20"/>
          <w:lang w:val="sl-SI"/>
        </w:rPr>
        <w:t xml:space="preserve"> </w:t>
      </w:r>
      <w:r w:rsidR="007D0B83">
        <w:rPr>
          <w:rFonts w:cs="Arial"/>
          <w:szCs w:val="20"/>
          <w:lang w:val="sl-SI"/>
        </w:rPr>
        <w:t xml:space="preserve">pripravljena </w:t>
      </w:r>
      <w:r w:rsidR="007D0B83" w:rsidRPr="00E02A26">
        <w:rPr>
          <w:rFonts w:cs="Arial"/>
          <w:szCs w:val="20"/>
          <w:lang w:val="sl-SI"/>
        </w:rPr>
        <w:t>študija izvedljivosti s slovenske in japonske strani. Na podlagi ugotovitev te skupne študije</w:t>
      </w:r>
      <w:r w:rsidR="007D0B83">
        <w:rPr>
          <w:rFonts w:cs="Arial"/>
          <w:szCs w:val="20"/>
          <w:lang w:val="sl-SI"/>
        </w:rPr>
        <w:t xml:space="preserve"> je bil </w:t>
      </w:r>
      <w:r w:rsidR="00E2491F">
        <w:rPr>
          <w:rFonts w:cs="Arial"/>
          <w:szCs w:val="20"/>
          <w:lang w:val="sl-SI"/>
        </w:rPr>
        <w:t xml:space="preserve">sklenjen sporazum - </w:t>
      </w:r>
      <w:r w:rsidR="00E2491F" w:rsidRPr="00E2491F">
        <w:rPr>
          <w:rFonts w:cs="Arial"/>
          <w:szCs w:val="20"/>
          <w:lang w:val="sl-SI"/>
        </w:rPr>
        <w:t>Memorandum o sodelovanju</w:t>
      </w:r>
      <w:r w:rsidR="007D0B83" w:rsidRPr="00E02A26">
        <w:rPr>
          <w:rFonts w:cs="Arial"/>
          <w:szCs w:val="20"/>
          <w:lang w:val="sl-SI"/>
        </w:rPr>
        <w:t>.</w:t>
      </w:r>
    </w:p>
    <w:p w:rsidR="00E2491F" w:rsidRDefault="00E2491F" w:rsidP="00E2491F">
      <w:pPr>
        <w:spacing w:line="288" w:lineRule="auto"/>
        <w:jc w:val="both"/>
        <w:rPr>
          <w:rFonts w:cs="Arial"/>
          <w:szCs w:val="20"/>
          <w:lang w:val="sl-SI"/>
        </w:rPr>
      </w:pPr>
    </w:p>
    <w:p w:rsidR="00683ECD" w:rsidRPr="00683ECD" w:rsidRDefault="00E2491F" w:rsidP="00E2491F">
      <w:pPr>
        <w:spacing w:line="288" w:lineRule="auto"/>
        <w:jc w:val="both"/>
        <w:rPr>
          <w:rFonts w:cs="Arial"/>
          <w:szCs w:val="20"/>
          <w:lang w:val="sl-SI"/>
        </w:rPr>
      </w:pPr>
      <w:r w:rsidRPr="00683ECD">
        <w:rPr>
          <w:rFonts w:cs="Arial"/>
          <w:szCs w:val="20"/>
          <w:lang w:val="sl-SI"/>
        </w:rPr>
        <w:t>Memorandum o sodelovanju med Ministrstvom za gospodarski razvoj in tehnologijo in Organizacijo za razvoj novih oblik energije in industrijske tehnologije Japonske (v nadaljevanju: memorandum)</w:t>
      </w:r>
      <w:r>
        <w:rPr>
          <w:rFonts w:cs="Arial"/>
          <w:szCs w:val="20"/>
          <w:lang w:val="sl-SI"/>
        </w:rPr>
        <w:t xml:space="preserve"> </w:t>
      </w:r>
      <w:r w:rsidRPr="00683ECD">
        <w:rPr>
          <w:rFonts w:cs="Arial"/>
          <w:szCs w:val="20"/>
          <w:lang w:val="sl-SI"/>
        </w:rPr>
        <w:t xml:space="preserve">je bil podpisan </w:t>
      </w:r>
      <w:r>
        <w:rPr>
          <w:rFonts w:cs="Arial"/>
          <w:szCs w:val="20"/>
          <w:lang w:val="sl-SI"/>
        </w:rPr>
        <w:t>v</w:t>
      </w:r>
      <w:r w:rsidR="00683ECD" w:rsidRPr="00683ECD">
        <w:rPr>
          <w:rFonts w:cs="Arial"/>
          <w:szCs w:val="20"/>
          <w:lang w:val="sl-SI"/>
        </w:rPr>
        <w:t xml:space="preserve"> Ljubljani, 25. novembra 2016</w:t>
      </w:r>
      <w:r>
        <w:rPr>
          <w:rFonts w:cs="Arial"/>
          <w:szCs w:val="20"/>
          <w:lang w:val="sl-SI"/>
        </w:rPr>
        <w:t xml:space="preserve">. Memorandum zajema </w:t>
      </w:r>
      <w:r w:rsidR="00683ECD" w:rsidRPr="00683ECD">
        <w:rPr>
          <w:rFonts w:cs="Arial"/>
          <w:szCs w:val="20"/>
          <w:lang w:val="sl-SI"/>
        </w:rPr>
        <w:t>sodelovanj</w:t>
      </w:r>
      <w:r>
        <w:rPr>
          <w:rFonts w:cs="Arial"/>
          <w:szCs w:val="20"/>
          <w:lang w:val="sl-SI"/>
        </w:rPr>
        <w:t>e</w:t>
      </w:r>
      <w:r w:rsidR="00683ECD" w:rsidRPr="00683ECD">
        <w:rPr>
          <w:rFonts w:cs="Arial"/>
          <w:szCs w:val="20"/>
          <w:lang w:val="sl-SI"/>
        </w:rPr>
        <w:t xml:space="preserve"> na področju usklajenega razvoja in dejavnosti za prikaz pametnih mrež in pametnih skupnostnih sistemov. Vlada Republike Slovenije se je dne 10. novembra 2016 seznanila</w:t>
      </w:r>
      <w:r w:rsidR="00683ECD" w:rsidRPr="00683ECD">
        <w:rPr>
          <w:rFonts w:cs="Arial"/>
          <w:color w:val="000000"/>
          <w:szCs w:val="20"/>
          <w:lang w:val="sl-SI"/>
        </w:rPr>
        <w:t xml:space="preserve"> (sklep št. </w:t>
      </w:r>
      <w:r w:rsidR="00683ECD" w:rsidRPr="00683ECD">
        <w:rPr>
          <w:rFonts w:cs="Arial"/>
          <w:color w:val="000000"/>
          <w:lang w:val="sl-SI"/>
        </w:rPr>
        <w:t xml:space="preserve">51002-82/2016/7) </w:t>
      </w:r>
      <w:r w:rsidR="00683ECD" w:rsidRPr="00683ECD">
        <w:rPr>
          <w:rFonts w:cs="Arial"/>
          <w:color w:val="000000"/>
          <w:szCs w:val="20"/>
          <w:lang w:val="sl-SI"/>
        </w:rPr>
        <w:t>z informacijo o nameravanem podpisu memoranduma</w:t>
      </w:r>
      <w:r w:rsidR="00683ECD" w:rsidRPr="00683ECD">
        <w:rPr>
          <w:rFonts w:cs="Arial"/>
          <w:szCs w:val="20"/>
          <w:lang w:val="sl-SI"/>
        </w:rPr>
        <w:t>. V besedilu memoranduma je bilo predvideno, da bo m</w:t>
      </w:r>
      <w:r w:rsidR="00683ECD" w:rsidRPr="00683ECD">
        <w:rPr>
          <w:rFonts w:cs="Arial"/>
          <w:color w:val="000000"/>
          <w:szCs w:val="20"/>
          <w:lang w:val="sl-SI" w:eastAsia="sl-SI"/>
        </w:rPr>
        <w:t>emorandum</w:t>
      </w:r>
      <w:r w:rsidR="00683ECD" w:rsidRPr="00683ECD">
        <w:rPr>
          <w:rFonts w:cs="Arial"/>
          <w:szCs w:val="20"/>
          <w:lang w:val="sl-SI"/>
        </w:rPr>
        <w:t xml:space="preserve"> učinkoval do 25. novembra 2019.</w:t>
      </w:r>
    </w:p>
    <w:p w:rsidR="00683ECD" w:rsidRPr="00683ECD" w:rsidRDefault="00683ECD" w:rsidP="00E2491F">
      <w:pPr>
        <w:spacing w:line="288" w:lineRule="auto"/>
        <w:jc w:val="both"/>
        <w:rPr>
          <w:rFonts w:cs="Arial"/>
          <w:szCs w:val="20"/>
          <w:lang w:val="sl-SI"/>
        </w:rPr>
      </w:pPr>
    </w:p>
    <w:p w:rsidR="00683ECD" w:rsidRPr="00683ECD" w:rsidRDefault="00683ECD" w:rsidP="00E2491F">
      <w:pPr>
        <w:autoSpaceDE w:val="0"/>
        <w:autoSpaceDN w:val="0"/>
        <w:adjustRightInd w:val="0"/>
        <w:spacing w:line="288" w:lineRule="auto"/>
        <w:jc w:val="both"/>
        <w:rPr>
          <w:rFonts w:cs="Arial"/>
          <w:szCs w:val="20"/>
          <w:lang w:val="sl-SI" w:eastAsia="sl-SI"/>
        </w:rPr>
      </w:pPr>
      <w:r w:rsidRPr="00683ECD">
        <w:rPr>
          <w:rFonts w:cs="Arial"/>
          <w:szCs w:val="20"/>
          <w:lang w:val="sl-SI" w:eastAsia="sl-SI"/>
        </w:rPr>
        <w:t>Vlada Republike Slovenije se je dne 11. septembra 2018 seznanila z Informacijo o nameravanem podaljšanju veljavnosti Memoranduma o sodelovanju med Ministrstvom za gospodarski razvoj in tehnologijo in Organizacijo za razvoj novih oblik energije in industrijske tehnologije Japonske (sklep št. 51002-82/2016/12). V Ljubljani, 24. septembra 2018 je bila podpisana sprememba memoranduma o sodelovanju, na podlagi katere memoran</w:t>
      </w:r>
      <w:r w:rsidR="00E2491F">
        <w:rPr>
          <w:rFonts w:cs="Arial"/>
          <w:szCs w:val="20"/>
          <w:lang w:val="sl-SI" w:eastAsia="sl-SI"/>
        </w:rPr>
        <w:t>dum učinkuje do 31. marca 2021.</w:t>
      </w:r>
    </w:p>
    <w:p w:rsidR="00683ECD" w:rsidRPr="00683ECD" w:rsidRDefault="00683ECD" w:rsidP="00E2491F">
      <w:pPr>
        <w:autoSpaceDE w:val="0"/>
        <w:autoSpaceDN w:val="0"/>
        <w:adjustRightInd w:val="0"/>
        <w:spacing w:line="288" w:lineRule="auto"/>
        <w:jc w:val="both"/>
        <w:rPr>
          <w:rFonts w:cs="Arial"/>
          <w:szCs w:val="20"/>
          <w:lang w:val="sl-SI" w:eastAsia="sl-SI"/>
        </w:rPr>
      </w:pPr>
    </w:p>
    <w:p w:rsidR="00E2491F" w:rsidRDefault="00E2491F" w:rsidP="00E2491F">
      <w:pPr>
        <w:autoSpaceDE w:val="0"/>
        <w:autoSpaceDN w:val="0"/>
        <w:adjustRightInd w:val="0"/>
        <w:spacing w:line="288" w:lineRule="auto"/>
        <w:jc w:val="both"/>
        <w:rPr>
          <w:rFonts w:cs="Arial"/>
          <w:szCs w:val="20"/>
          <w:lang w:val="sl-SI" w:eastAsia="sl-SI"/>
        </w:rPr>
      </w:pPr>
      <w:r w:rsidRPr="00E2491F">
        <w:rPr>
          <w:rFonts w:cs="Arial"/>
          <w:szCs w:val="20"/>
          <w:lang w:val="sl-SI" w:eastAsia="sl-SI"/>
        </w:rPr>
        <w:t xml:space="preserve">Vlada Republike Slovenije se je dne </w:t>
      </w:r>
      <w:r>
        <w:rPr>
          <w:rFonts w:cs="Arial"/>
          <w:szCs w:val="20"/>
          <w:lang w:val="sl-SI" w:eastAsia="sl-SI"/>
        </w:rPr>
        <w:t>4</w:t>
      </w:r>
      <w:r w:rsidRPr="00E2491F">
        <w:rPr>
          <w:rFonts w:cs="Arial"/>
          <w:szCs w:val="20"/>
          <w:lang w:val="sl-SI" w:eastAsia="sl-SI"/>
        </w:rPr>
        <w:t xml:space="preserve">. </w:t>
      </w:r>
      <w:r>
        <w:rPr>
          <w:rFonts w:cs="Arial"/>
          <w:szCs w:val="20"/>
          <w:lang w:val="sl-SI" w:eastAsia="sl-SI"/>
        </w:rPr>
        <w:t>februarja</w:t>
      </w:r>
      <w:r w:rsidRPr="00E2491F">
        <w:rPr>
          <w:rFonts w:cs="Arial"/>
          <w:szCs w:val="20"/>
          <w:lang w:val="sl-SI" w:eastAsia="sl-SI"/>
        </w:rPr>
        <w:t xml:space="preserve"> 20</w:t>
      </w:r>
      <w:r>
        <w:rPr>
          <w:rFonts w:cs="Arial"/>
          <w:szCs w:val="20"/>
          <w:lang w:val="sl-SI" w:eastAsia="sl-SI"/>
        </w:rPr>
        <w:t>21</w:t>
      </w:r>
      <w:r w:rsidRPr="00E2491F">
        <w:rPr>
          <w:rFonts w:cs="Arial"/>
          <w:szCs w:val="20"/>
          <w:lang w:val="sl-SI" w:eastAsia="sl-SI"/>
        </w:rPr>
        <w:t xml:space="preserve"> seznanila z Informacijo o</w:t>
      </w:r>
      <w:r w:rsidR="00362F0C">
        <w:rPr>
          <w:rFonts w:cs="Arial"/>
          <w:szCs w:val="20"/>
          <w:lang w:val="sl-SI" w:eastAsia="sl-SI"/>
        </w:rPr>
        <w:t xml:space="preserve"> nameravanem</w:t>
      </w:r>
      <w:r w:rsidRPr="00E2491F">
        <w:rPr>
          <w:rFonts w:cs="Arial"/>
          <w:szCs w:val="20"/>
          <w:lang w:val="sl-SI" w:eastAsia="sl-SI"/>
        </w:rPr>
        <w:t xml:space="preserve"> </w:t>
      </w:r>
      <w:r w:rsidR="00EA4D40">
        <w:rPr>
          <w:rFonts w:cs="Arial"/>
          <w:szCs w:val="20"/>
          <w:lang w:val="sl-SI" w:eastAsia="sl-SI"/>
        </w:rPr>
        <w:t>drugem</w:t>
      </w:r>
      <w:r w:rsidRPr="00E2491F">
        <w:rPr>
          <w:rFonts w:cs="Arial"/>
          <w:szCs w:val="20"/>
          <w:lang w:val="sl-SI" w:eastAsia="sl-SI"/>
        </w:rPr>
        <w:t xml:space="preserve"> podaljšanju veljavnosti Memoranduma o sodelovanju med Ministrstvom za gospodarski razvoj in tehnologijo in Organizacijo za razvoj novih oblik energije in industrijske tehnologije Japonske (sklep št. 51002-</w:t>
      </w:r>
      <w:r w:rsidR="00EA4D40">
        <w:rPr>
          <w:rFonts w:cs="Arial"/>
          <w:szCs w:val="20"/>
          <w:lang w:val="sl-SI" w:eastAsia="sl-SI"/>
        </w:rPr>
        <w:t>3</w:t>
      </w:r>
      <w:r w:rsidRPr="00E2491F">
        <w:rPr>
          <w:rFonts w:cs="Arial"/>
          <w:szCs w:val="20"/>
          <w:lang w:val="sl-SI" w:eastAsia="sl-SI"/>
        </w:rPr>
        <w:t>/20</w:t>
      </w:r>
      <w:r w:rsidR="00EA4D40">
        <w:rPr>
          <w:rFonts w:cs="Arial"/>
          <w:szCs w:val="20"/>
          <w:lang w:val="sl-SI" w:eastAsia="sl-SI"/>
        </w:rPr>
        <w:t>21</w:t>
      </w:r>
      <w:r w:rsidRPr="00E2491F">
        <w:rPr>
          <w:rFonts w:cs="Arial"/>
          <w:szCs w:val="20"/>
          <w:lang w:val="sl-SI" w:eastAsia="sl-SI"/>
        </w:rPr>
        <w:t>/</w:t>
      </w:r>
      <w:r w:rsidR="00EA4D40">
        <w:rPr>
          <w:rFonts w:cs="Arial"/>
          <w:szCs w:val="20"/>
          <w:lang w:val="sl-SI" w:eastAsia="sl-SI"/>
        </w:rPr>
        <w:t>4</w:t>
      </w:r>
      <w:r w:rsidRPr="00E2491F">
        <w:rPr>
          <w:rFonts w:cs="Arial"/>
          <w:szCs w:val="20"/>
          <w:lang w:val="sl-SI" w:eastAsia="sl-SI"/>
        </w:rPr>
        <w:t xml:space="preserve">). </w:t>
      </w:r>
      <w:r w:rsidR="000972E6">
        <w:rPr>
          <w:rFonts w:cs="Arial"/>
          <w:szCs w:val="20"/>
          <w:lang w:val="sl-SI" w:eastAsia="sl-SI"/>
        </w:rPr>
        <w:t>17</w:t>
      </w:r>
      <w:r w:rsidR="000972E6" w:rsidRPr="00683ECD">
        <w:rPr>
          <w:rFonts w:cs="Arial"/>
          <w:szCs w:val="20"/>
          <w:lang w:val="sl-SI" w:eastAsia="sl-SI"/>
        </w:rPr>
        <w:t xml:space="preserve">. </w:t>
      </w:r>
      <w:r w:rsidR="000972E6">
        <w:rPr>
          <w:rFonts w:cs="Arial"/>
          <w:szCs w:val="20"/>
          <w:lang w:val="sl-SI" w:eastAsia="sl-SI"/>
        </w:rPr>
        <w:t>februarja 2021</w:t>
      </w:r>
      <w:r w:rsidR="000972E6" w:rsidRPr="00683ECD">
        <w:rPr>
          <w:rFonts w:cs="Arial"/>
          <w:szCs w:val="20"/>
          <w:lang w:val="sl-SI" w:eastAsia="sl-SI"/>
        </w:rPr>
        <w:t xml:space="preserve"> je bila podpisana</w:t>
      </w:r>
      <w:r w:rsidR="000972E6">
        <w:rPr>
          <w:rFonts w:cs="Arial"/>
          <w:szCs w:val="20"/>
          <w:lang w:val="sl-SI" w:eastAsia="sl-SI"/>
        </w:rPr>
        <w:t xml:space="preserve"> druga</w:t>
      </w:r>
      <w:r w:rsidR="000972E6" w:rsidRPr="00683ECD">
        <w:rPr>
          <w:rFonts w:cs="Arial"/>
          <w:szCs w:val="20"/>
          <w:lang w:val="sl-SI" w:eastAsia="sl-SI"/>
        </w:rPr>
        <w:t xml:space="preserve"> sprememba memoranduma o sodelovanju, na podlagi katere memoran</w:t>
      </w:r>
      <w:r w:rsidR="000972E6">
        <w:rPr>
          <w:rFonts w:cs="Arial"/>
          <w:szCs w:val="20"/>
          <w:lang w:val="sl-SI" w:eastAsia="sl-SI"/>
        </w:rPr>
        <w:t>dum učinkuje do 31. marca 2022.</w:t>
      </w:r>
    </w:p>
    <w:p w:rsidR="00E2491F" w:rsidRDefault="00E2491F" w:rsidP="00E2491F">
      <w:pPr>
        <w:autoSpaceDE w:val="0"/>
        <w:autoSpaceDN w:val="0"/>
        <w:adjustRightInd w:val="0"/>
        <w:spacing w:line="288" w:lineRule="auto"/>
        <w:jc w:val="both"/>
        <w:rPr>
          <w:rFonts w:cs="Arial"/>
          <w:szCs w:val="20"/>
          <w:lang w:val="sl-SI" w:eastAsia="sl-SI"/>
        </w:rPr>
      </w:pPr>
    </w:p>
    <w:p w:rsidR="00D507CA" w:rsidRDefault="00EA4D40" w:rsidP="00D507CA">
      <w:pPr>
        <w:autoSpaceDE w:val="0"/>
        <w:autoSpaceDN w:val="0"/>
        <w:adjustRightInd w:val="0"/>
        <w:spacing w:line="288" w:lineRule="auto"/>
        <w:jc w:val="both"/>
        <w:rPr>
          <w:rFonts w:cs="Arial"/>
          <w:szCs w:val="20"/>
          <w:lang w:val="sl-SI"/>
        </w:rPr>
      </w:pPr>
      <w:r>
        <w:rPr>
          <w:rFonts w:cs="Arial"/>
          <w:szCs w:val="20"/>
          <w:lang w:val="sl-SI" w:eastAsia="sl-SI"/>
        </w:rPr>
        <w:t>Glede na dogodke v letu 2021, ki so omejevali dobavo in možnost sodelovanja vseh vpletenih partnerjev na projektu</w:t>
      </w:r>
      <w:r w:rsidR="00D507CA">
        <w:rPr>
          <w:rFonts w:cs="Arial"/>
          <w:szCs w:val="20"/>
          <w:lang w:val="sl-SI" w:eastAsia="sl-SI"/>
        </w:rPr>
        <w:t>,</w:t>
      </w:r>
      <w:r>
        <w:rPr>
          <w:rFonts w:cs="Arial"/>
          <w:szCs w:val="20"/>
          <w:lang w:val="sl-SI" w:eastAsia="sl-SI"/>
        </w:rPr>
        <w:t xml:space="preserve"> so se </w:t>
      </w:r>
      <w:r w:rsidR="00D507CA">
        <w:rPr>
          <w:rFonts w:cs="Arial"/>
          <w:szCs w:val="20"/>
          <w:lang w:val="sl-SI" w:eastAsia="sl-SI"/>
        </w:rPr>
        <w:t>sodelujoči partnerji</w:t>
      </w:r>
      <w:r>
        <w:rPr>
          <w:rFonts w:cs="Arial"/>
          <w:szCs w:val="20"/>
          <w:lang w:val="sl-SI" w:eastAsia="sl-SI"/>
        </w:rPr>
        <w:t xml:space="preserve"> dogovorili za aktivnosti </w:t>
      </w:r>
      <w:r w:rsidR="00D507CA">
        <w:rPr>
          <w:rFonts w:cs="Arial"/>
          <w:szCs w:val="20"/>
          <w:lang w:val="sl-SI" w:eastAsia="sl-SI"/>
        </w:rPr>
        <w:t>do</w:t>
      </w:r>
      <w:r>
        <w:rPr>
          <w:rFonts w:cs="Arial"/>
          <w:szCs w:val="20"/>
          <w:lang w:val="sl-SI" w:eastAsia="sl-SI"/>
        </w:rPr>
        <w:t xml:space="preserve"> zaključk</w:t>
      </w:r>
      <w:r w:rsidR="00D507CA">
        <w:rPr>
          <w:rFonts w:cs="Arial"/>
          <w:szCs w:val="20"/>
          <w:lang w:val="sl-SI" w:eastAsia="sl-SI"/>
        </w:rPr>
        <w:t>a</w:t>
      </w:r>
      <w:r>
        <w:rPr>
          <w:rFonts w:cs="Arial"/>
          <w:szCs w:val="20"/>
          <w:lang w:val="sl-SI" w:eastAsia="sl-SI"/>
        </w:rPr>
        <w:t xml:space="preserve"> projekta</w:t>
      </w:r>
      <w:r w:rsidR="00D507CA">
        <w:rPr>
          <w:rFonts w:cs="Arial"/>
          <w:szCs w:val="20"/>
          <w:lang w:val="sl-SI" w:eastAsia="sl-SI"/>
        </w:rPr>
        <w:t xml:space="preserve"> v 2022</w:t>
      </w:r>
      <w:r>
        <w:rPr>
          <w:rFonts w:cs="Arial"/>
          <w:szCs w:val="20"/>
          <w:lang w:val="sl-SI" w:eastAsia="sl-SI"/>
        </w:rPr>
        <w:t xml:space="preserve"> in podaljša</w:t>
      </w:r>
      <w:r w:rsidR="00D507CA">
        <w:rPr>
          <w:rFonts w:cs="Arial"/>
          <w:szCs w:val="20"/>
          <w:lang w:val="sl-SI" w:eastAsia="sl-SI"/>
        </w:rPr>
        <w:t xml:space="preserve">nje memoranduma do 30. </w:t>
      </w:r>
      <w:r w:rsidR="009C3170">
        <w:rPr>
          <w:rFonts w:cs="Arial"/>
          <w:szCs w:val="20"/>
          <w:lang w:val="sl-SI" w:eastAsia="sl-SI"/>
        </w:rPr>
        <w:t>j</w:t>
      </w:r>
      <w:r w:rsidR="00D507CA">
        <w:rPr>
          <w:rFonts w:cs="Arial"/>
          <w:szCs w:val="20"/>
          <w:lang w:val="sl-SI" w:eastAsia="sl-SI"/>
        </w:rPr>
        <w:t xml:space="preserve">unija </w:t>
      </w:r>
      <w:r>
        <w:rPr>
          <w:rFonts w:cs="Arial"/>
          <w:szCs w:val="20"/>
          <w:lang w:val="sl-SI" w:eastAsia="sl-SI"/>
        </w:rPr>
        <w:t>2022</w:t>
      </w:r>
      <w:r w:rsidR="00D507CA">
        <w:rPr>
          <w:rFonts w:cs="Arial"/>
          <w:szCs w:val="20"/>
          <w:lang w:val="sl-SI" w:eastAsia="sl-SI"/>
        </w:rPr>
        <w:t xml:space="preserve">. Na </w:t>
      </w:r>
      <w:r w:rsidR="000D1D5E">
        <w:rPr>
          <w:rFonts w:cs="Arial"/>
          <w:szCs w:val="20"/>
          <w:lang w:val="sl-SI" w:eastAsia="sl-SI"/>
        </w:rPr>
        <w:t>usklajevalnem sestanku</w:t>
      </w:r>
      <w:r w:rsidR="00D507CA">
        <w:rPr>
          <w:rFonts w:cs="Arial"/>
          <w:szCs w:val="20"/>
          <w:lang w:val="sl-SI" w:eastAsia="sl-SI"/>
        </w:rPr>
        <w:t xml:space="preserve"> sta </w:t>
      </w:r>
      <w:r w:rsidR="00D507CA" w:rsidRPr="00D507CA">
        <w:rPr>
          <w:rFonts w:cs="Arial"/>
          <w:szCs w:val="20"/>
          <w:lang w:val="sl-SI"/>
        </w:rPr>
        <w:t xml:space="preserve">ELES in </w:t>
      </w:r>
      <w:r w:rsidR="00D507CA">
        <w:rPr>
          <w:rFonts w:cs="Arial"/>
          <w:szCs w:val="20"/>
          <w:lang w:val="sl-SI"/>
        </w:rPr>
        <w:t xml:space="preserve">podjetje </w:t>
      </w:r>
      <w:r w:rsidR="00D507CA" w:rsidRPr="00D507CA">
        <w:rPr>
          <w:rFonts w:cs="Arial"/>
          <w:szCs w:val="20"/>
          <w:lang w:val="sl-SI"/>
        </w:rPr>
        <w:t xml:space="preserve">HITACHI </w:t>
      </w:r>
      <w:r w:rsidR="00D507CA">
        <w:rPr>
          <w:rFonts w:cs="Arial"/>
          <w:szCs w:val="20"/>
          <w:lang w:val="sl-SI"/>
        </w:rPr>
        <w:t xml:space="preserve">predstavila </w:t>
      </w:r>
      <w:r w:rsidR="00D507CA" w:rsidRPr="00D507CA">
        <w:rPr>
          <w:rFonts w:cs="Arial"/>
          <w:szCs w:val="20"/>
          <w:lang w:val="sl-SI"/>
        </w:rPr>
        <w:t>razlog</w:t>
      </w:r>
      <w:r w:rsidR="00D507CA">
        <w:rPr>
          <w:rFonts w:cs="Arial"/>
          <w:szCs w:val="20"/>
          <w:lang w:val="sl-SI"/>
        </w:rPr>
        <w:t>e</w:t>
      </w:r>
      <w:r w:rsidR="00D507CA" w:rsidRPr="00D507CA">
        <w:rPr>
          <w:rFonts w:cs="Arial"/>
          <w:szCs w:val="20"/>
          <w:lang w:val="sl-SI"/>
        </w:rPr>
        <w:t xml:space="preserve"> za spremembo urnika</w:t>
      </w:r>
      <w:r w:rsidR="00D507CA">
        <w:rPr>
          <w:rFonts w:cs="Arial"/>
          <w:szCs w:val="20"/>
          <w:lang w:val="sl-SI"/>
        </w:rPr>
        <w:t xml:space="preserve">. Vzpostavlja se delovanje dveh sistemov shranjevalnih baterij in sicer v Idriji in v Ljubljani, BTC. </w:t>
      </w:r>
      <w:r w:rsidR="00E27B14">
        <w:rPr>
          <w:rFonts w:cs="Arial"/>
          <w:szCs w:val="20"/>
          <w:lang w:val="sl-SI"/>
        </w:rPr>
        <w:t xml:space="preserve">V naslednjem letu je potrebno urediti </w:t>
      </w:r>
      <w:r w:rsidR="00D507CA" w:rsidRPr="00D507CA">
        <w:rPr>
          <w:rFonts w:cs="Arial"/>
          <w:szCs w:val="20"/>
          <w:lang w:val="sl-SI"/>
        </w:rPr>
        <w:t>izpolnjevanje pogojev specifikacij</w:t>
      </w:r>
      <w:r w:rsidR="00E27B14">
        <w:rPr>
          <w:rFonts w:cs="Arial"/>
          <w:szCs w:val="20"/>
          <w:lang w:val="sl-SI"/>
        </w:rPr>
        <w:t xml:space="preserve"> </w:t>
      </w:r>
      <w:r w:rsidR="00D507CA" w:rsidRPr="00D507CA">
        <w:rPr>
          <w:rFonts w:cs="Arial"/>
          <w:szCs w:val="20"/>
          <w:lang w:val="sl-SI"/>
        </w:rPr>
        <w:t xml:space="preserve">in </w:t>
      </w:r>
      <w:r w:rsidR="00E27B14">
        <w:rPr>
          <w:rFonts w:cs="Arial"/>
          <w:szCs w:val="20"/>
          <w:lang w:val="sl-SI"/>
        </w:rPr>
        <w:t xml:space="preserve">vzpostaviti vse potrebno za </w:t>
      </w:r>
      <w:r w:rsidR="00D507CA" w:rsidRPr="00D507CA">
        <w:rPr>
          <w:rFonts w:cs="Arial"/>
          <w:szCs w:val="20"/>
          <w:lang w:val="sl-SI"/>
        </w:rPr>
        <w:t>aplikacij</w:t>
      </w:r>
      <w:r w:rsidR="00E27B14">
        <w:rPr>
          <w:rFonts w:cs="Arial"/>
          <w:szCs w:val="20"/>
          <w:lang w:val="sl-SI"/>
        </w:rPr>
        <w:t>o in</w:t>
      </w:r>
      <w:r w:rsidR="00D507CA" w:rsidRPr="00D507CA">
        <w:rPr>
          <w:rFonts w:cs="Arial"/>
          <w:szCs w:val="20"/>
          <w:lang w:val="sl-SI"/>
        </w:rPr>
        <w:t xml:space="preserve"> priključitev na omrežje</w:t>
      </w:r>
      <w:r w:rsidR="00E27B14">
        <w:rPr>
          <w:rFonts w:cs="Arial"/>
          <w:szCs w:val="20"/>
          <w:lang w:val="sl-SI"/>
        </w:rPr>
        <w:t>. N</w:t>
      </w:r>
      <w:r w:rsidR="00D507CA" w:rsidRPr="00D507CA">
        <w:rPr>
          <w:rFonts w:cs="Arial"/>
          <w:szCs w:val="20"/>
          <w:lang w:val="sl-SI"/>
        </w:rPr>
        <w:t xml:space="preserve">ujnost </w:t>
      </w:r>
      <w:r w:rsidR="00E27B14">
        <w:rPr>
          <w:rFonts w:cs="Arial"/>
          <w:szCs w:val="20"/>
          <w:lang w:val="sl-SI"/>
        </w:rPr>
        <w:t>podaljšanja časovnice aktivnosti in memoranduma izhaja iz potreb</w:t>
      </w:r>
      <w:r w:rsidR="00D507CA" w:rsidRPr="00D507CA">
        <w:rPr>
          <w:rFonts w:cs="Arial"/>
          <w:szCs w:val="20"/>
          <w:lang w:val="sl-SI"/>
        </w:rPr>
        <w:t xml:space="preserve"> za zagotovitev varnosti in uspeha projekta</w:t>
      </w:r>
      <w:r w:rsidR="00E27B14">
        <w:rPr>
          <w:rFonts w:cs="Arial"/>
          <w:szCs w:val="20"/>
          <w:lang w:val="sl-SI"/>
        </w:rPr>
        <w:t xml:space="preserve">. </w:t>
      </w:r>
    </w:p>
    <w:p w:rsidR="00683ECD" w:rsidRPr="00B62127" w:rsidRDefault="00683ECD" w:rsidP="00D507CA">
      <w:pPr>
        <w:autoSpaceDE w:val="0"/>
        <w:autoSpaceDN w:val="0"/>
        <w:adjustRightInd w:val="0"/>
        <w:spacing w:line="288" w:lineRule="auto"/>
        <w:jc w:val="both"/>
        <w:rPr>
          <w:rFonts w:cs="Arial"/>
          <w:szCs w:val="20"/>
          <w:lang w:val="sl-SI"/>
        </w:rPr>
      </w:pPr>
      <w:r w:rsidRPr="00683ECD">
        <w:rPr>
          <w:rFonts w:cs="Arial"/>
          <w:szCs w:val="20"/>
          <w:lang w:val="sl-SI"/>
        </w:rPr>
        <w:br w:type="page"/>
      </w:r>
      <w:r w:rsidRPr="00B62127">
        <w:rPr>
          <w:rFonts w:eastAsia="MS PGothic" w:cs="Arial"/>
          <w:spacing w:val="-2"/>
          <w:szCs w:val="20"/>
          <w:lang w:val="sl-SI"/>
        </w:rPr>
        <w:lastRenderedPageBreak/>
        <w:t xml:space="preserve">BESEDILO </w:t>
      </w:r>
      <w:r w:rsidR="00E27B14" w:rsidRPr="00B62127">
        <w:rPr>
          <w:rFonts w:eastAsia="MS PGothic" w:cs="Arial"/>
          <w:spacing w:val="-2"/>
          <w:szCs w:val="20"/>
          <w:lang w:val="sl-SI"/>
        </w:rPr>
        <w:t>PODALJŠANJA</w:t>
      </w:r>
      <w:r w:rsidRPr="00B62127">
        <w:rPr>
          <w:rFonts w:eastAsia="MS PGothic" w:cs="Arial"/>
          <w:spacing w:val="-2"/>
          <w:szCs w:val="20"/>
          <w:lang w:val="sl-SI"/>
        </w:rPr>
        <w:t xml:space="preserve"> MEMORANDUMA V SLOVENSKEM JEZIKU</w:t>
      </w:r>
    </w:p>
    <w:p w:rsidR="00683ECD" w:rsidRPr="00B62127" w:rsidRDefault="00683ECD" w:rsidP="00683ECD">
      <w:pPr>
        <w:jc w:val="center"/>
        <w:rPr>
          <w:rFonts w:cs="Arial"/>
          <w:szCs w:val="20"/>
          <w:u w:val="single"/>
          <w:lang w:val="sl-SI"/>
        </w:rPr>
      </w:pPr>
    </w:p>
    <w:p w:rsidR="00E27B14" w:rsidRPr="00B62127" w:rsidRDefault="00E27B14" w:rsidP="00E27B14">
      <w:pPr>
        <w:jc w:val="center"/>
        <w:rPr>
          <w:rFonts w:cs="Arial"/>
          <w:u w:val="single"/>
          <w:lang w:val="sl-SI"/>
        </w:rPr>
      </w:pPr>
      <w:r w:rsidRPr="00B62127">
        <w:rPr>
          <w:rFonts w:cs="Arial"/>
          <w:u w:val="single"/>
          <w:lang w:val="sl-SI"/>
        </w:rPr>
        <w:t>TRETJA SPREMEMBA MEMORANDUMA O SODELOVANJU</w:t>
      </w:r>
    </w:p>
    <w:p w:rsidR="00E27B14" w:rsidRPr="00B62127" w:rsidRDefault="00E27B14" w:rsidP="00E27B14">
      <w:pPr>
        <w:jc w:val="center"/>
        <w:rPr>
          <w:rFonts w:cs="Arial"/>
          <w:u w:val="single"/>
          <w:lang w:val="sl-SI"/>
        </w:rPr>
      </w:pPr>
    </w:p>
    <w:p w:rsidR="00E27B14" w:rsidRPr="00B62127" w:rsidRDefault="00E27B14" w:rsidP="00E27B14">
      <w:pPr>
        <w:spacing w:before="240"/>
        <w:jc w:val="both"/>
        <w:rPr>
          <w:rFonts w:eastAsia="MS PGothic" w:cs="Arial"/>
          <w:spacing w:val="-2"/>
          <w:lang w:val="sl-SI"/>
        </w:rPr>
      </w:pPr>
      <w:r w:rsidRPr="00B62127">
        <w:rPr>
          <w:rFonts w:cs="Arial"/>
          <w:lang w:val="sl-SI"/>
        </w:rPr>
        <w:t xml:space="preserve">S to tretjo spremembo Memoranduma o sodelovanju (v nadaljnjem besedilu: </w:t>
      </w:r>
      <w:r w:rsidR="009742BB" w:rsidRPr="0057799E">
        <w:rPr>
          <w:rFonts w:cs="Arial"/>
          <w:szCs w:val="20"/>
          <w:lang w:val="sl-SI"/>
        </w:rPr>
        <w:t>»</w:t>
      </w:r>
      <w:r w:rsidRPr="00B62127">
        <w:rPr>
          <w:rFonts w:cs="Arial"/>
          <w:lang w:val="sl-SI"/>
        </w:rPr>
        <w:t>SPREMEMBA MO</w:t>
      </w:r>
      <w:r w:rsidR="009742BB">
        <w:rPr>
          <w:rFonts w:cs="Arial"/>
          <w:lang w:val="sl-SI"/>
        </w:rPr>
        <w:t>S</w:t>
      </w:r>
      <w:r w:rsidRPr="00B62127">
        <w:rPr>
          <w:rFonts w:cs="Arial"/>
          <w:lang w:val="sl-SI"/>
        </w:rPr>
        <w:t xml:space="preserve"> 3</w:t>
      </w:r>
      <w:r w:rsidR="009742BB" w:rsidRPr="0057799E">
        <w:rPr>
          <w:rFonts w:cs="Arial"/>
          <w:szCs w:val="20"/>
          <w:lang w:val="sl-SI"/>
        </w:rPr>
        <w:t>«</w:t>
      </w:r>
      <w:r w:rsidRPr="00B62127">
        <w:rPr>
          <w:rFonts w:cs="Arial"/>
          <w:lang w:val="sl-SI"/>
        </w:rPr>
        <w:t>) se spreminja Memorandum o sodelovanju med Ministrstvom za gospodarski razvoj in tehnologijo Republike Slovenije (v nadaljnjem besedilu: MGRT) in Organizacij</w:t>
      </w:r>
      <w:r w:rsidR="001035F0">
        <w:rPr>
          <w:rFonts w:cs="Arial"/>
          <w:lang w:val="sl-SI"/>
        </w:rPr>
        <w:t>o</w:t>
      </w:r>
      <w:r w:rsidRPr="00B62127">
        <w:rPr>
          <w:rFonts w:cs="Arial"/>
          <w:lang w:val="sl-SI"/>
        </w:rPr>
        <w:t xml:space="preserve"> za razvoj </w:t>
      </w:r>
      <w:r w:rsidR="009742BB">
        <w:rPr>
          <w:rFonts w:cs="Arial"/>
          <w:lang w:val="sl-SI"/>
        </w:rPr>
        <w:t xml:space="preserve">novih oblik energije in </w:t>
      </w:r>
      <w:r w:rsidRPr="00B62127">
        <w:rPr>
          <w:rFonts w:cs="Arial"/>
          <w:lang w:val="sl-SI"/>
        </w:rPr>
        <w:t>industrijske tehnologije Japonske (v nadaljnjem besedilu</w:t>
      </w:r>
      <w:r w:rsidR="004C503E">
        <w:rPr>
          <w:rFonts w:cs="Arial"/>
          <w:lang w:val="sl-SI"/>
        </w:rPr>
        <w:t>:</w:t>
      </w:r>
      <w:r w:rsidRPr="00B62127">
        <w:rPr>
          <w:rFonts w:cs="Arial"/>
          <w:lang w:val="sl-SI"/>
        </w:rPr>
        <w:t xml:space="preserve"> NEDO) </w:t>
      </w:r>
      <w:r w:rsidR="009742BB" w:rsidRPr="00B75288">
        <w:rPr>
          <w:rFonts w:cs="Arial"/>
          <w:szCs w:val="20"/>
          <w:lang w:val="sl-SI"/>
        </w:rPr>
        <w:t>glede sodelovanja na področju usklajenega razvoja in dejavnosti za prikaz pametnih mrež in</w:t>
      </w:r>
      <w:r w:rsidR="009742BB" w:rsidRPr="0057799E">
        <w:rPr>
          <w:rFonts w:cs="Arial"/>
          <w:szCs w:val="20"/>
          <w:lang w:val="sl-SI"/>
        </w:rPr>
        <w:t xml:space="preserve"> pametnih skupnostnih sistemov z dne </w:t>
      </w:r>
      <w:r w:rsidR="009742BB">
        <w:rPr>
          <w:rFonts w:cs="Arial"/>
          <w:szCs w:val="20"/>
          <w:lang w:val="sl-SI"/>
        </w:rPr>
        <w:t xml:space="preserve"> </w:t>
      </w:r>
      <w:r w:rsidRPr="00B62127">
        <w:rPr>
          <w:rFonts w:cs="Arial"/>
          <w:lang w:val="sl-SI"/>
        </w:rPr>
        <w:t>25. novembra 2016 in naknadno spremenjen</w:t>
      </w:r>
      <w:r w:rsidR="00F332B3" w:rsidRPr="00B62127">
        <w:rPr>
          <w:rFonts w:cs="Arial"/>
          <w:lang w:val="sl-SI"/>
        </w:rPr>
        <w:t>ih</w:t>
      </w:r>
      <w:r w:rsidRPr="00B62127">
        <w:rPr>
          <w:rFonts w:cs="Arial"/>
          <w:lang w:val="sl-SI"/>
        </w:rPr>
        <w:t xml:space="preserve"> 24. septembra 2018 in 17. februarja 2021 (v nadaljnjem besedilu skupaj »MO</w:t>
      </w:r>
      <w:r w:rsidR="00F332B3" w:rsidRPr="00B62127">
        <w:rPr>
          <w:rFonts w:cs="Arial"/>
          <w:lang w:val="sl-SI"/>
        </w:rPr>
        <w:t>S</w:t>
      </w:r>
      <w:r w:rsidRPr="00B62127">
        <w:rPr>
          <w:rFonts w:cs="Arial"/>
          <w:lang w:val="sl-SI"/>
        </w:rPr>
        <w:t>«).</w:t>
      </w:r>
    </w:p>
    <w:p w:rsidR="00F332B3" w:rsidRPr="00B62127" w:rsidRDefault="00F332B3" w:rsidP="00E27B14">
      <w:pPr>
        <w:rPr>
          <w:rFonts w:eastAsia="MS PGothic" w:cs="Arial"/>
          <w:color w:val="92D050"/>
          <w:spacing w:val="-2"/>
          <w:lang w:val="sl-SI"/>
        </w:rPr>
      </w:pPr>
    </w:p>
    <w:p w:rsidR="00E27B14" w:rsidRPr="00B62127" w:rsidRDefault="00F332B3" w:rsidP="00E27B14">
      <w:pPr>
        <w:rPr>
          <w:rFonts w:eastAsia="MS PGothic" w:cs="Arial"/>
          <w:spacing w:val="-2"/>
          <w:lang w:val="sl-SI"/>
        </w:rPr>
      </w:pPr>
      <w:r w:rsidRPr="00B62127">
        <w:rPr>
          <w:rFonts w:eastAsia="MS PGothic" w:cs="Arial"/>
          <w:spacing w:val="-2"/>
          <w:lang w:val="sl-SI"/>
        </w:rPr>
        <w:t>MGRT in NEDO sta dosegla naslednji dogovor:</w:t>
      </w:r>
    </w:p>
    <w:p w:rsidR="00F332B3" w:rsidRPr="00B62127" w:rsidRDefault="00F332B3" w:rsidP="00E27B14">
      <w:pPr>
        <w:rPr>
          <w:rFonts w:eastAsia="MS PGothic" w:cs="Arial"/>
          <w:spacing w:val="-2"/>
          <w:lang w:val="sl-SI"/>
        </w:rPr>
      </w:pPr>
    </w:p>
    <w:p w:rsidR="00E27B14" w:rsidRPr="00B62127" w:rsidRDefault="004C503E" w:rsidP="00F332B3">
      <w:pPr>
        <w:numPr>
          <w:ilvl w:val="0"/>
          <w:numId w:val="22"/>
        </w:numPr>
        <w:rPr>
          <w:rFonts w:eastAsia="MS PGothic" w:cs="Arial"/>
          <w:spacing w:val="-2"/>
          <w:lang w:val="sl-SI"/>
        </w:rPr>
      </w:pPr>
      <w:r>
        <w:rPr>
          <w:rFonts w:cs="Arial"/>
          <w:szCs w:val="20"/>
          <w:lang w:val="sl-SI" w:eastAsia="sl-SI"/>
        </w:rPr>
        <w:t xml:space="preserve">1. </w:t>
      </w:r>
      <w:r w:rsidR="00F332B3" w:rsidRPr="00B62127">
        <w:rPr>
          <w:rFonts w:cs="Arial"/>
          <w:szCs w:val="20"/>
          <w:lang w:val="sl-SI" w:eastAsia="sl-SI"/>
        </w:rPr>
        <w:t>pododstavek 5. odstavka MOS se nadomesti z naslednjim</w:t>
      </w:r>
      <w:r>
        <w:rPr>
          <w:rFonts w:cs="Arial"/>
          <w:szCs w:val="20"/>
          <w:lang w:val="sl-SI" w:eastAsia="sl-SI"/>
        </w:rPr>
        <w:t xml:space="preserve"> besedilom</w:t>
      </w:r>
      <w:r w:rsidR="00F332B3" w:rsidRPr="00B62127">
        <w:rPr>
          <w:rFonts w:cs="Arial"/>
          <w:szCs w:val="20"/>
          <w:lang w:val="sl-SI" w:eastAsia="sl-SI"/>
        </w:rPr>
        <w:t xml:space="preserve">: »Ta MOS začne </w:t>
      </w:r>
      <w:r w:rsidR="00F15E90">
        <w:rPr>
          <w:rFonts w:cs="Arial"/>
          <w:szCs w:val="20"/>
          <w:lang w:val="sl-SI" w:eastAsia="sl-SI"/>
        </w:rPr>
        <w:t xml:space="preserve"> veljati z dnem</w:t>
      </w:r>
      <w:r w:rsidR="00F332B3" w:rsidRPr="00B62127">
        <w:rPr>
          <w:rFonts w:cs="Arial"/>
          <w:szCs w:val="20"/>
          <w:lang w:val="sl-SI" w:eastAsia="sl-SI"/>
        </w:rPr>
        <w:t xml:space="preserve">, ko ga </w:t>
      </w:r>
      <w:r>
        <w:rPr>
          <w:rFonts w:cs="Arial"/>
          <w:szCs w:val="20"/>
          <w:lang w:val="sl-SI" w:eastAsia="sl-SI"/>
        </w:rPr>
        <w:t xml:space="preserve">podpišeta oba </w:t>
      </w:r>
      <w:r w:rsidR="00F332B3" w:rsidRPr="00B62127">
        <w:rPr>
          <w:rFonts w:cs="Arial"/>
          <w:szCs w:val="20"/>
          <w:lang w:val="sl-SI" w:eastAsia="sl-SI"/>
        </w:rPr>
        <w:t>UDELEŽENC</w:t>
      </w:r>
      <w:r>
        <w:rPr>
          <w:rFonts w:cs="Arial"/>
          <w:szCs w:val="20"/>
          <w:lang w:val="sl-SI" w:eastAsia="sl-SI"/>
        </w:rPr>
        <w:t xml:space="preserve">A, </w:t>
      </w:r>
      <w:r w:rsidR="00F332B3" w:rsidRPr="00B62127">
        <w:rPr>
          <w:rFonts w:cs="Arial"/>
          <w:szCs w:val="20"/>
          <w:lang w:val="sl-SI" w:eastAsia="sl-SI"/>
        </w:rPr>
        <w:t xml:space="preserve">in </w:t>
      </w:r>
      <w:r w:rsidR="00F15E90">
        <w:rPr>
          <w:rFonts w:cs="Arial"/>
          <w:szCs w:val="20"/>
          <w:lang w:val="sl-SI" w:eastAsia="sl-SI"/>
        </w:rPr>
        <w:t>učinkuje</w:t>
      </w:r>
      <w:r w:rsidR="00F332B3" w:rsidRPr="00B62127">
        <w:rPr>
          <w:rFonts w:cs="Arial"/>
          <w:szCs w:val="20"/>
          <w:lang w:val="sl-SI" w:eastAsia="sl-SI"/>
        </w:rPr>
        <w:t xml:space="preserve"> do 30. junija 2022.«</w:t>
      </w:r>
    </w:p>
    <w:p w:rsidR="00F332B3" w:rsidRPr="00B62127" w:rsidRDefault="00F332B3" w:rsidP="00F332B3">
      <w:pPr>
        <w:rPr>
          <w:rFonts w:eastAsia="MS PGothic" w:cs="Arial"/>
          <w:spacing w:val="-2"/>
          <w:lang w:val="sl-SI"/>
        </w:rPr>
      </w:pPr>
    </w:p>
    <w:p w:rsidR="00F332B3" w:rsidRPr="00B62127" w:rsidRDefault="00F332B3" w:rsidP="00F332B3">
      <w:pPr>
        <w:pStyle w:val="Odstavekseznama"/>
        <w:widowControl w:val="0"/>
        <w:numPr>
          <w:ilvl w:val="0"/>
          <w:numId w:val="22"/>
        </w:numPr>
        <w:contextualSpacing w:val="0"/>
        <w:jc w:val="both"/>
        <w:rPr>
          <w:rFonts w:eastAsia="MS PGothic" w:cs="Arial"/>
          <w:spacing w:val="-2"/>
        </w:rPr>
      </w:pPr>
      <w:r w:rsidRPr="00B62127">
        <w:rPr>
          <w:rFonts w:eastAsia="MS PGothic" w:cs="Arial"/>
          <w:spacing w:val="-2"/>
        </w:rPr>
        <w:t>Razen če</w:t>
      </w:r>
      <w:r w:rsidR="004C503E">
        <w:rPr>
          <w:rFonts w:eastAsia="MS PGothic" w:cs="Arial"/>
          <w:spacing w:val="-2"/>
        </w:rPr>
        <w:t xml:space="preserve"> </w:t>
      </w:r>
      <w:r w:rsidR="004C503E" w:rsidRPr="0057799E">
        <w:rPr>
          <w:rFonts w:cs="Arial"/>
        </w:rPr>
        <w:t>se MOS izrecno ne spreme</w:t>
      </w:r>
      <w:r w:rsidR="004C503E">
        <w:rPr>
          <w:rFonts w:cs="Arial"/>
        </w:rPr>
        <w:t>ni na podlagi te SPREMEMBE MOS 3</w:t>
      </w:r>
      <w:r w:rsidR="004C503E" w:rsidRPr="0057799E">
        <w:rPr>
          <w:rFonts w:cs="Arial"/>
        </w:rPr>
        <w:t>, MOS ostane nespremenjen in veljaven</w:t>
      </w:r>
      <w:r w:rsidRPr="00B62127">
        <w:rPr>
          <w:rFonts w:eastAsia="MS PGothic" w:cs="Arial"/>
          <w:spacing w:val="-2"/>
        </w:rPr>
        <w:t>.</w:t>
      </w:r>
    </w:p>
    <w:p w:rsidR="00F332B3" w:rsidRPr="00B62127" w:rsidRDefault="00F332B3" w:rsidP="00F332B3">
      <w:pPr>
        <w:pStyle w:val="Odstavekseznama"/>
        <w:rPr>
          <w:rFonts w:eastAsia="MS PGothic" w:cs="Arial"/>
          <w:spacing w:val="-2"/>
        </w:rPr>
      </w:pPr>
    </w:p>
    <w:p w:rsidR="00F332B3" w:rsidRPr="00B62127" w:rsidRDefault="004C503E" w:rsidP="00F332B3">
      <w:pPr>
        <w:pStyle w:val="Odstavekseznama"/>
        <w:widowControl w:val="0"/>
        <w:numPr>
          <w:ilvl w:val="0"/>
          <w:numId w:val="22"/>
        </w:numPr>
        <w:contextualSpacing w:val="0"/>
        <w:jc w:val="both"/>
        <w:rPr>
          <w:rFonts w:eastAsia="MS PGothic" w:cs="Arial"/>
          <w:spacing w:val="-2"/>
        </w:rPr>
      </w:pPr>
      <w:r>
        <w:rPr>
          <w:rFonts w:eastAsia="MS PGothic" w:cs="Arial"/>
          <w:spacing w:val="-2"/>
        </w:rPr>
        <w:t xml:space="preserve"> </w:t>
      </w:r>
      <w:r w:rsidRPr="0057799E">
        <w:rPr>
          <w:rFonts w:cs="Arial"/>
        </w:rPr>
        <w:t>Vsi izrazi, ki se v tej listini uporabljajo z velikimi tiskanimi črkami, niso pa sicer opredeljeni v tej listini, imajo pomen, ki je za te izraze opredeljen v MOS</w:t>
      </w:r>
      <w:r w:rsidR="00F332B3" w:rsidRPr="00B62127">
        <w:rPr>
          <w:rFonts w:eastAsia="MS PGothic" w:cs="Arial"/>
          <w:spacing w:val="-2"/>
        </w:rPr>
        <w:t>.</w:t>
      </w:r>
    </w:p>
    <w:p w:rsidR="00F332B3" w:rsidRPr="00B62127" w:rsidRDefault="00F332B3" w:rsidP="00F332B3">
      <w:pPr>
        <w:pStyle w:val="Odstavekseznama"/>
        <w:rPr>
          <w:rFonts w:eastAsia="MS PGothic" w:cs="Arial"/>
          <w:spacing w:val="-2"/>
        </w:rPr>
      </w:pPr>
    </w:p>
    <w:p w:rsidR="00E27B14" w:rsidRPr="00B62127" w:rsidRDefault="00F332B3" w:rsidP="00F332B3">
      <w:pPr>
        <w:pStyle w:val="Odstavekseznama"/>
        <w:widowControl w:val="0"/>
        <w:numPr>
          <w:ilvl w:val="0"/>
          <w:numId w:val="22"/>
        </w:numPr>
        <w:contextualSpacing w:val="0"/>
        <w:jc w:val="both"/>
        <w:rPr>
          <w:rFonts w:eastAsia="MS PGothic" w:cs="Arial"/>
          <w:spacing w:val="-2"/>
        </w:rPr>
      </w:pPr>
      <w:r w:rsidRPr="00B62127">
        <w:rPr>
          <w:rFonts w:eastAsia="MS PGothic" w:cs="Arial"/>
          <w:spacing w:val="-2"/>
        </w:rPr>
        <w:t xml:space="preserve">Ta MOS SPREMEMBA 3 </w:t>
      </w:r>
      <w:r w:rsidR="004C503E" w:rsidRPr="0057799E">
        <w:rPr>
          <w:rFonts w:cs="Arial"/>
        </w:rPr>
        <w:t xml:space="preserve">učinkuje z dnem zadnjega podpisa obeh </w:t>
      </w:r>
      <w:r w:rsidRPr="00B62127">
        <w:rPr>
          <w:rFonts w:eastAsia="MS PGothic" w:cs="Arial"/>
          <w:spacing w:val="-2"/>
        </w:rPr>
        <w:t>UDELEŽENCEV.</w:t>
      </w:r>
    </w:p>
    <w:p w:rsidR="00F332B3" w:rsidRPr="00B62127" w:rsidRDefault="00F332B3" w:rsidP="00F332B3">
      <w:pPr>
        <w:pStyle w:val="Odstavekseznama"/>
        <w:rPr>
          <w:rFonts w:eastAsia="MS PGothic" w:cs="Arial"/>
          <w:spacing w:val="-2"/>
        </w:rPr>
      </w:pPr>
    </w:p>
    <w:p w:rsidR="00F332B3" w:rsidRPr="00B62127" w:rsidRDefault="00F332B3" w:rsidP="008757A9">
      <w:pPr>
        <w:pStyle w:val="Odstavekseznama"/>
        <w:widowControl w:val="0"/>
        <w:ind w:left="360"/>
        <w:contextualSpacing w:val="0"/>
        <w:jc w:val="both"/>
        <w:rPr>
          <w:rFonts w:eastAsia="MS PGothic" w:cs="Arial"/>
          <w:spacing w:val="-2"/>
        </w:rPr>
      </w:pPr>
    </w:p>
    <w:p w:rsidR="00E27B14" w:rsidRPr="00B62127" w:rsidRDefault="00E55063" w:rsidP="00E27B14">
      <w:pPr>
        <w:rPr>
          <w:rFonts w:eastAsia="MS PGothic" w:cs="Arial"/>
          <w:spacing w:val="-2"/>
          <w:lang w:val="sl-SI"/>
        </w:rPr>
      </w:pPr>
      <w:r w:rsidRPr="0057799E">
        <w:rPr>
          <w:rFonts w:cs="Arial"/>
          <w:szCs w:val="20"/>
          <w:lang w:val="sl-SI"/>
        </w:rPr>
        <w:t xml:space="preserve">ZARADI TEGA MGRT in NEDO sestavita dva </w:t>
      </w:r>
      <w:r>
        <w:rPr>
          <w:rFonts w:cs="Arial"/>
          <w:szCs w:val="20"/>
          <w:lang w:val="sl-SI"/>
        </w:rPr>
        <w:t>(2) izvirnika te SPREMEMBE MOS 3</w:t>
      </w:r>
      <w:r w:rsidRPr="0057799E">
        <w:rPr>
          <w:rFonts w:cs="Arial"/>
          <w:szCs w:val="20"/>
          <w:lang w:val="sl-SI"/>
        </w:rPr>
        <w:t xml:space="preserve"> v angleškem jeziku.</w:t>
      </w:r>
      <w:r>
        <w:rPr>
          <w:rFonts w:cs="Arial"/>
          <w:szCs w:val="20"/>
          <w:lang w:val="sl-SI"/>
        </w:rPr>
        <w:t xml:space="preserve"> </w:t>
      </w:r>
      <w:r w:rsidR="00F332B3" w:rsidRPr="00B62127">
        <w:rPr>
          <w:rFonts w:eastAsia="MS PGothic" w:cs="Arial"/>
          <w:spacing w:val="-2"/>
          <w:lang w:val="sl-SI"/>
        </w:rPr>
        <w:t xml:space="preserve">MGRT in NEDO bosta obdržala po en (1) izvirnik. </w:t>
      </w:r>
      <w:r w:rsidR="00E27B14" w:rsidRPr="00B62127">
        <w:rPr>
          <w:rFonts w:eastAsia="MS PGothic" w:cs="Arial"/>
          <w:spacing w:val="-2"/>
          <w:lang w:val="sl-SI"/>
        </w:rPr>
        <w:t xml:space="preserve"> </w:t>
      </w:r>
    </w:p>
    <w:p w:rsidR="00E27B14" w:rsidRPr="00B62127" w:rsidRDefault="00E27B14" w:rsidP="00E27B14">
      <w:pPr>
        <w:jc w:val="center"/>
        <w:rPr>
          <w:rFonts w:eastAsia="MS PGothic" w:cs="Arial"/>
          <w:spacing w:val="-2"/>
          <w:lang w:val="sl-SI"/>
        </w:rPr>
      </w:pPr>
    </w:p>
    <w:p w:rsidR="00E27B14" w:rsidRPr="00B62127" w:rsidRDefault="00E27B14" w:rsidP="00E27B14">
      <w:pPr>
        <w:jc w:val="center"/>
        <w:rPr>
          <w:rFonts w:eastAsia="MS PGothic" w:cs="Arial"/>
          <w:spacing w:val="-2"/>
          <w:lang w:val="sl-SI"/>
        </w:rPr>
      </w:pPr>
    </w:p>
    <w:p w:rsidR="00E27B14" w:rsidRPr="00B62127" w:rsidRDefault="00E27B14" w:rsidP="00E27B14">
      <w:pPr>
        <w:ind w:right="-2"/>
        <w:textAlignment w:val="center"/>
        <w:rPr>
          <w:rFonts w:cs="Arial"/>
          <w:lang w:val="es-ES"/>
        </w:rPr>
      </w:pPr>
    </w:p>
    <w:p w:rsidR="00E27B14" w:rsidRPr="00B62127" w:rsidRDefault="00E27B14" w:rsidP="00E27B14">
      <w:pPr>
        <w:ind w:right="-142" w:firstLineChars="50" w:firstLine="100"/>
        <w:textAlignment w:val="center"/>
        <w:rPr>
          <w:rFonts w:cs="Arial"/>
          <w:lang w:val="es-ES"/>
        </w:rPr>
      </w:pPr>
      <w:r w:rsidRPr="00B62127">
        <w:rPr>
          <w:rFonts w:cs="Arial"/>
          <w:lang w:val="es-ES"/>
        </w:rPr>
        <w:t>___________________________________      _________________________________</w:t>
      </w:r>
    </w:p>
    <w:p w:rsidR="00E27B14" w:rsidRPr="00B62127" w:rsidRDefault="00E27B14" w:rsidP="00E27B14">
      <w:pPr>
        <w:rPr>
          <w:rFonts w:eastAsia="MS PGothic" w:cs="Arial"/>
          <w:spacing w:val="-2"/>
          <w:lang w:val="sl-SI"/>
        </w:rPr>
      </w:pPr>
    </w:p>
    <w:tbl>
      <w:tblPr>
        <w:tblW w:w="0" w:type="auto"/>
        <w:tblLook w:val="01E0" w:firstRow="1" w:lastRow="1" w:firstColumn="1" w:lastColumn="1" w:noHBand="0" w:noVBand="0"/>
      </w:tblPr>
      <w:tblGrid>
        <w:gridCol w:w="4193"/>
        <w:gridCol w:w="545"/>
        <w:gridCol w:w="3930"/>
      </w:tblGrid>
      <w:tr w:rsidR="00F332B3" w:rsidRPr="00B62127" w:rsidTr="00A52843">
        <w:trPr>
          <w:trHeight w:val="106"/>
        </w:trPr>
        <w:tc>
          <w:tcPr>
            <w:tcW w:w="4395" w:type="dxa"/>
          </w:tcPr>
          <w:p w:rsidR="00E27B14" w:rsidRPr="00A52843" w:rsidRDefault="00E27B14" w:rsidP="00D532C4">
            <w:pPr>
              <w:rPr>
                <w:rFonts w:cs="Arial"/>
                <w:lang w:val="sl-SI"/>
              </w:rPr>
            </w:pPr>
            <w:r w:rsidRPr="00A52843">
              <w:rPr>
                <w:rFonts w:cs="Arial"/>
                <w:lang w:val="sl-SI"/>
              </w:rPr>
              <w:t xml:space="preserve">Andrej Čuš, </w:t>
            </w:r>
            <w:r w:rsidR="00F15E90">
              <w:rPr>
                <w:rFonts w:cs="Arial"/>
                <w:lang w:val="sl-SI"/>
              </w:rPr>
              <w:t>d</w:t>
            </w:r>
            <w:r w:rsidR="00F332B3" w:rsidRPr="00A52843">
              <w:rPr>
                <w:rFonts w:cs="Arial"/>
                <w:lang w:val="sl-SI"/>
              </w:rPr>
              <w:t>ržavni</w:t>
            </w:r>
            <w:r w:rsidR="00F15E90">
              <w:rPr>
                <w:rFonts w:cs="Arial"/>
                <w:lang w:val="sl-SI"/>
              </w:rPr>
              <w:t xml:space="preserve"> s</w:t>
            </w:r>
            <w:r w:rsidR="00F332B3" w:rsidRPr="00A52843">
              <w:rPr>
                <w:rFonts w:cs="Arial"/>
                <w:lang w:val="sl-SI"/>
              </w:rPr>
              <w:t>ekretar</w:t>
            </w:r>
          </w:p>
          <w:p w:rsidR="00F15E90" w:rsidRDefault="00F332B3" w:rsidP="00F332B3">
            <w:pPr>
              <w:rPr>
                <w:rFonts w:cs="Arial"/>
                <w:bCs/>
                <w:lang w:val="sl-SI"/>
              </w:rPr>
            </w:pPr>
            <w:r w:rsidRPr="00A52843">
              <w:rPr>
                <w:rFonts w:cs="Arial"/>
                <w:bCs/>
                <w:lang w:val="sl-SI"/>
              </w:rPr>
              <w:t>Ministrstvo za g</w:t>
            </w:r>
            <w:r w:rsidR="00F15E90">
              <w:rPr>
                <w:rFonts w:cs="Arial"/>
                <w:bCs/>
                <w:lang w:val="sl-SI"/>
              </w:rPr>
              <w:t>ospodarski razvoj in tehnologijo</w:t>
            </w:r>
            <w:r w:rsidRPr="00A52843">
              <w:rPr>
                <w:rFonts w:cs="Arial"/>
                <w:bCs/>
                <w:lang w:val="sl-SI"/>
              </w:rPr>
              <w:t xml:space="preserve"> </w:t>
            </w:r>
          </w:p>
          <w:p w:rsidR="00E27B14" w:rsidRPr="00B62127" w:rsidRDefault="00F332B3" w:rsidP="00F332B3">
            <w:pPr>
              <w:rPr>
                <w:rFonts w:eastAsia="MS PGothic" w:cs="Arial"/>
                <w:spacing w:val="-2"/>
              </w:rPr>
            </w:pPr>
            <w:bookmarkStart w:id="0" w:name="_GoBack"/>
            <w:bookmarkEnd w:id="0"/>
            <w:r w:rsidRPr="00A52843">
              <w:rPr>
                <w:rFonts w:cs="Arial"/>
                <w:bCs/>
                <w:lang w:val="sl-SI"/>
              </w:rPr>
              <w:t>Republika Slovenija</w:t>
            </w:r>
            <w:r w:rsidRPr="00B62127">
              <w:rPr>
                <w:rFonts w:cs="Arial"/>
                <w:bCs/>
              </w:rPr>
              <w:t xml:space="preserve"> </w:t>
            </w:r>
          </w:p>
        </w:tc>
        <w:tc>
          <w:tcPr>
            <w:tcW w:w="567" w:type="dxa"/>
          </w:tcPr>
          <w:p w:rsidR="00E27B14" w:rsidRPr="00B62127" w:rsidRDefault="00E27B14" w:rsidP="00D532C4">
            <w:pPr>
              <w:ind w:left="2880"/>
              <w:rPr>
                <w:rFonts w:eastAsia="MS PGothic" w:cs="Arial"/>
                <w:spacing w:val="-2"/>
              </w:rPr>
            </w:pPr>
          </w:p>
        </w:tc>
        <w:tc>
          <w:tcPr>
            <w:tcW w:w="4110" w:type="dxa"/>
          </w:tcPr>
          <w:p w:rsidR="00F332B3" w:rsidRPr="00A52843" w:rsidRDefault="00E27B14" w:rsidP="00D532C4">
            <w:pPr>
              <w:rPr>
                <w:rFonts w:cs="Arial"/>
                <w:lang w:val="sl-SI"/>
              </w:rPr>
            </w:pPr>
            <w:r w:rsidRPr="00A52843">
              <w:rPr>
                <w:rFonts w:cs="Arial"/>
                <w:lang w:val="sl-SI"/>
              </w:rPr>
              <w:t xml:space="preserve">ISHIZUKA </w:t>
            </w:r>
            <w:proofErr w:type="spellStart"/>
            <w:r w:rsidRPr="00A52843">
              <w:rPr>
                <w:rFonts w:cs="Arial"/>
                <w:lang w:val="sl-SI"/>
              </w:rPr>
              <w:t>Hiroaki</w:t>
            </w:r>
            <w:proofErr w:type="spellEnd"/>
            <w:r w:rsidRPr="00A52843">
              <w:rPr>
                <w:rFonts w:cs="Arial"/>
                <w:lang w:val="sl-SI"/>
              </w:rPr>
              <w:t xml:space="preserve">, </w:t>
            </w:r>
            <w:r w:rsidR="00F15E90">
              <w:rPr>
                <w:rFonts w:cs="Arial"/>
                <w:lang w:val="sl-SI"/>
              </w:rPr>
              <w:t>p</w:t>
            </w:r>
            <w:r w:rsidR="00F332B3" w:rsidRPr="00A52843">
              <w:rPr>
                <w:rFonts w:cs="Arial"/>
                <w:lang w:val="sl-SI"/>
              </w:rPr>
              <w:t xml:space="preserve">redsednik </w:t>
            </w:r>
          </w:p>
          <w:p w:rsidR="00F332B3" w:rsidRPr="00A52843" w:rsidRDefault="00E55063" w:rsidP="00F332B3">
            <w:pPr>
              <w:rPr>
                <w:rFonts w:cs="Arial"/>
                <w:lang w:val="sl-SI"/>
              </w:rPr>
            </w:pPr>
            <w:r w:rsidRPr="00A52843">
              <w:rPr>
                <w:rFonts w:cs="Arial"/>
                <w:lang w:val="sl-SI"/>
              </w:rPr>
              <w:t xml:space="preserve">Organizacija za razvoj novih oblik energije  in </w:t>
            </w:r>
            <w:r w:rsidR="00F332B3" w:rsidRPr="00A52843">
              <w:rPr>
                <w:rFonts w:cs="Arial"/>
                <w:lang w:val="sl-SI"/>
              </w:rPr>
              <w:t xml:space="preserve">industrijske tehnologije </w:t>
            </w:r>
          </w:p>
          <w:p w:rsidR="00E27B14" w:rsidRPr="00A52843" w:rsidRDefault="00F332B3" w:rsidP="00F332B3">
            <w:pPr>
              <w:rPr>
                <w:rFonts w:cs="Arial"/>
                <w:bCs/>
                <w:lang w:val="sl-SI"/>
              </w:rPr>
            </w:pPr>
            <w:r w:rsidRPr="00A52843">
              <w:rPr>
                <w:rFonts w:cs="Arial"/>
                <w:lang w:val="sl-SI"/>
              </w:rPr>
              <w:t>Japonsk</w:t>
            </w:r>
            <w:r w:rsidR="00E55063" w:rsidRPr="00A52843">
              <w:rPr>
                <w:rFonts w:cs="Arial"/>
                <w:lang w:val="sl-SI"/>
              </w:rPr>
              <w:t>e</w:t>
            </w:r>
            <w:r w:rsidRPr="00A52843">
              <w:rPr>
                <w:rFonts w:cs="Arial"/>
                <w:lang w:val="sl-SI"/>
              </w:rPr>
              <w:t xml:space="preserve"> </w:t>
            </w:r>
          </w:p>
        </w:tc>
      </w:tr>
      <w:tr w:rsidR="00F332B3" w:rsidRPr="00B62127" w:rsidTr="00D532C4">
        <w:trPr>
          <w:trHeight w:val="709"/>
        </w:trPr>
        <w:tc>
          <w:tcPr>
            <w:tcW w:w="4395" w:type="dxa"/>
          </w:tcPr>
          <w:p w:rsidR="00E27B14" w:rsidRPr="00B62127" w:rsidRDefault="0050267D" w:rsidP="00D532C4">
            <w:pPr>
              <w:rPr>
                <w:rFonts w:cs="Arial"/>
                <w:lang w:val="de-AT"/>
              </w:rPr>
            </w:pPr>
            <w:r>
              <w:rPr>
                <w:rFonts w:cs="Arial"/>
                <w:noProof/>
                <w:lang w:val="sl-SI" w:eastAsia="sl-SI"/>
              </w:rPr>
              <mc:AlternateContent>
                <mc:Choice Requires="wps">
                  <w:drawing>
                    <wp:anchor distT="4294967294" distB="4294967294" distL="114300" distR="114300" simplePos="0" relativeHeight="251657216" behindDoc="0" locked="0" layoutInCell="1" allowOverlap="1">
                      <wp:simplePos x="0" y="0"/>
                      <wp:positionH relativeFrom="column">
                        <wp:posOffset>-33020</wp:posOffset>
                      </wp:positionH>
                      <wp:positionV relativeFrom="paragraph">
                        <wp:posOffset>436244</wp:posOffset>
                      </wp:positionV>
                      <wp:extent cx="2339975" cy="0"/>
                      <wp:effectExtent l="0" t="0" r="3175" b="0"/>
                      <wp:wrapNone/>
                      <wp:docPr id="8"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type w14:anchorId="7C7A21B0" id="_x0000_t32" coordsize="21600,21600" o:spt="32" o:oned="t" path="m,l21600,21600e" filled="f">
                      <v:path arrowok="t" fillok="f" o:connecttype="none"/>
                      <o:lock v:ext="edit" shapetype="t"/>
                    </v:shapetype>
                    <v:shape id="直線矢印コネクタ 1" o:spid="_x0000_s1026" type="#_x0000_t32" style="position:absolute;margin-left:-2.6pt;margin-top:34.35pt;width:184.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DSdhJ+YBAABzAwAADgAAAAAAAAAAAAAAAAAuAgAAZHJzL2Uyb0RvYy54bWxQSwEC&#10;LQAUAAYACAAAACEAPBlvm9wAAAAIAQAADwAAAAAAAAAAAAAAAABABAAAZHJzL2Rvd25yZXYueG1s&#10;UEsFBgAAAAAEAAQA8wAAAEkFAAAAAA==&#10;" strokeweight=".25pt"/>
                  </w:pict>
                </mc:Fallback>
              </mc:AlternateContent>
            </w:r>
            <w:r w:rsidR="00E27B14" w:rsidRPr="00B62127">
              <w:rPr>
                <w:rFonts w:cs="Arial"/>
                <w:lang w:val="de-AT"/>
              </w:rPr>
              <w:t xml:space="preserve">                                  </w:t>
            </w:r>
          </w:p>
          <w:p w:rsidR="00E27B14" w:rsidRPr="00B62127" w:rsidRDefault="00E27B14" w:rsidP="00D532C4">
            <w:pPr>
              <w:rPr>
                <w:rFonts w:cs="Arial"/>
                <w:lang w:val="de-AT"/>
              </w:rPr>
            </w:pPr>
          </w:p>
          <w:p w:rsidR="00E27B14" w:rsidRPr="00B62127" w:rsidRDefault="00E27B14" w:rsidP="00D532C4">
            <w:pPr>
              <w:rPr>
                <w:rFonts w:cs="Arial"/>
                <w:lang w:val="de-AT"/>
              </w:rPr>
            </w:pPr>
          </w:p>
          <w:p w:rsidR="00E27B14" w:rsidRPr="00B62127" w:rsidRDefault="00E55063" w:rsidP="00D532C4">
            <w:pPr>
              <w:rPr>
                <w:rFonts w:cs="Arial"/>
                <w:lang w:val="en-GB"/>
              </w:rPr>
            </w:pPr>
            <w:r>
              <w:rPr>
                <w:rFonts w:cs="Arial"/>
                <w:lang w:val="en-GB"/>
              </w:rPr>
              <w:t>Datum</w:t>
            </w:r>
            <w:r w:rsidR="00E27B14" w:rsidRPr="00B62127">
              <w:rPr>
                <w:rFonts w:cs="Arial"/>
                <w:lang w:val="en-GB"/>
              </w:rPr>
              <w:t xml:space="preserve">: </w:t>
            </w:r>
          </w:p>
          <w:p w:rsidR="00E27B14" w:rsidRPr="00B62127" w:rsidRDefault="00E27B14" w:rsidP="00D532C4">
            <w:pPr>
              <w:rPr>
                <w:rFonts w:cs="Arial"/>
                <w:lang w:val="en-GB"/>
              </w:rPr>
            </w:pPr>
          </w:p>
        </w:tc>
        <w:tc>
          <w:tcPr>
            <w:tcW w:w="567" w:type="dxa"/>
          </w:tcPr>
          <w:p w:rsidR="00E27B14" w:rsidRPr="00B62127" w:rsidRDefault="00E27B14" w:rsidP="00D532C4">
            <w:pPr>
              <w:ind w:left="2880"/>
              <w:rPr>
                <w:rFonts w:eastAsia="MS PGothic" w:cs="Arial"/>
                <w:spacing w:val="-2"/>
              </w:rPr>
            </w:pPr>
          </w:p>
        </w:tc>
        <w:tc>
          <w:tcPr>
            <w:tcW w:w="4110" w:type="dxa"/>
          </w:tcPr>
          <w:p w:rsidR="00E27B14" w:rsidRPr="00A52843" w:rsidRDefault="0050267D" w:rsidP="00D532C4">
            <w:pPr>
              <w:rPr>
                <w:rFonts w:cs="Arial"/>
                <w:lang w:val="sl-SI"/>
              </w:rPr>
            </w:pPr>
            <w:r>
              <w:rPr>
                <w:rFonts w:cs="Arial"/>
                <w:noProof/>
                <w:lang w:val="sl-SI" w:eastAsia="sl-SI"/>
              </w:rPr>
              <mc:AlternateContent>
                <mc:Choice Requires="wps">
                  <w:drawing>
                    <wp:anchor distT="4294967294" distB="4294967294" distL="114300" distR="114300" simplePos="0" relativeHeight="251662336" behindDoc="0" locked="0" layoutInCell="1" allowOverlap="1">
                      <wp:simplePos x="0" y="0"/>
                      <wp:positionH relativeFrom="column">
                        <wp:posOffset>-33020</wp:posOffset>
                      </wp:positionH>
                      <wp:positionV relativeFrom="paragraph">
                        <wp:posOffset>436244</wp:posOffset>
                      </wp:positionV>
                      <wp:extent cx="2339975" cy="0"/>
                      <wp:effectExtent l="0" t="0" r="3175" b="0"/>
                      <wp:wrapNone/>
                      <wp:docPr id="7"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5107E1EC" id="直線矢印コネクタ 6" o:spid="_x0000_s1026" type="#_x0000_t32" style="position:absolute;margin-left:-2.6pt;margin-top:34.35pt;width:18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uZ1MluYBAABzAwAADgAAAAAAAAAAAAAAAAAuAgAAZHJzL2Uyb0RvYy54bWxQSwEC&#10;LQAUAAYACAAAACEAPBlvm9wAAAAIAQAADwAAAAAAAAAAAAAAAABABAAAZHJzL2Rvd25yZXYueG1s&#10;UEsFBgAAAAAEAAQA8wAAAEkFAAAAAA==&#10;" strokeweight=".25pt"/>
                  </w:pict>
                </mc:Fallback>
              </mc:AlternateContent>
            </w:r>
            <w:r w:rsidR="00E27B14" w:rsidRPr="00A52843">
              <w:rPr>
                <w:rFonts w:cs="Arial"/>
                <w:lang w:val="sl-SI"/>
              </w:rPr>
              <w:t xml:space="preserve">                                    </w:t>
            </w:r>
          </w:p>
          <w:p w:rsidR="00E27B14" w:rsidRPr="00A52843" w:rsidRDefault="00E27B14" w:rsidP="00D532C4">
            <w:pPr>
              <w:rPr>
                <w:rFonts w:cs="Arial"/>
                <w:lang w:val="sl-SI"/>
              </w:rPr>
            </w:pPr>
          </w:p>
          <w:p w:rsidR="00E27B14" w:rsidRPr="00A52843" w:rsidRDefault="00E27B14" w:rsidP="00D532C4">
            <w:pPr>
              <w:rPr>
                <w:rFonts w:cs="Arial"/>
                <w:lang w:val="sl-SI"/>
              </w:rPr>
            </w:pPr>
          </w:p>
          <w:p w:rsidR="00E27B14" w:rsidRPr="00A52843" w:rsidRDefault="00E55063" w:rsidP="00D532C4">
            <w:pPr>
              <w:rPr>
                <w:rFonts w:cs="Arial"/>
                <w:lang w:val="sl-SI"/>
              </w:rPr>
            </w:pPr>
            <w:r w:rsidRPr="00A52843">
              <w:rPr>
                <w:rFonts w:cs="Arial"/>
                <w:lang w:val="sl-SI"/>
              </w:rPr>
              <w:t>Datum</w:t>
            </w:r>
            <w:r w:rsidR="00E27B14" w:rsidRPr="00A52843">
              <w:rPr>
                <w:rFonts w:cs="Arial"/>
                <w:lang w:val="sl-SI"/>
              </w:rPr>
              <w:t xml:space="preserve">: </w:t>
            </w:r>
          </w:p>
        </w:tc>
      </w:tr>
    </w:tbl>
    <w:p w:rsidR="00E27B14" w:rsidRPr="00F74AB0" w:rsidRDefault="00E27B14" w:rsidP="00E27B14">
      <w:pPr>
        <w:ind w:right="-2"/>
        <w:textAlignment w:val="center"/>
        <w:rPr>
          <w:rFonts w:ascii="MS Mincho"/>
          <w:spacing w:val="2"/>
          <w:szCs w:val="21"/>
        </w:rPr>
      </w:pPr>
    </w:p>
    <w:p w:rsidR="00683ECD" w:rsidRPr="00683ECD" w:rsidRDefault="00683ECD" w:rsidP="00683ECD">
      <w:pPr>
        <w:rPr>
          <w:rFonts w:eastAsia="MS PGothic" w:cs="Arial"/>
          <w:spacing w:val="-2"/>
          <w:szCs w:val="20"/>
          <w:lang w:val="sl-SI"/>
        </w:rPr>
      </w:pPr>
    </w:p>
    <w:p w:rsidR="00683ECD" w:rsidRPr="00683ECD" w:rsidRDefault="00683ECD" w:rsidP="00683ECD">
      <w:pPr>
        <w:rPr>
          <w:rFonts w:eastAsia="MS PGothic" w:cs="Arial"/>
          <w:spacing w:val="-2"/>
          <w:szCs w:val="20"/>
          <w:lang w:val="sl-SI"/>
        </w:rPr>
      </w:pPr>
    </w:p>
    <w:tbl>
      <w:tblPr>
        <w:tblW w:w="0" w:type="auto"/>
        <w:tblLook w:val="01E0" w:firstRow="1" w:lastRow="1" w:firstColumn="1" w:lastColumn="1" w:noHBand="0" w:noVBand="0"/>
      </w:tblPr>
      <w:tblGrid>
        <w:gridCol w:w="279"/>
      </w:tblGrid>
      <w:tr w:rsidR="00683ECD" w:rsidRPr="00683ECD" w:rsidTr="00D532C4">
        <w:trPr>
          <w:trHeight w:val="709"/>
        </w:trPr>
        <w:tc>
          <w:tcPr>
            <w:tcW w:w="279" w:type="dxa"/>
          </w:tcPr>
          <w:p w:rsidR="00683ECD" w:rsidRPr="00683ECD" w:rsidRDefault="00683ECD" w:rsidP="00683ECD">
            <w:pPr>
              <w:rPr>
                <w:rFonts w:cs="Arial"/>
                <w:bCs/>
                <w:szCs w:val="20"/>
                <w:lang w:val="sl-SI"/>
              </w:rPr>
            </w:pPr>
          </w:p>
        </w:tc>
      </w:tr>
    </w:tbl>
    <w:p w:rsidR="00683ECD" w:rsidRPr="00683ECD" w:rsidRDefault="00683ECD" w:rsidP="00683ECD">
      <w:pPr>
        <w:rPr>
          <w:rFonts w:cs="Arial"/>
          <w:szCs w:val="20"/>
          <w:u w:val="single"/>
          <w:lang w:val="sl-SI"/>
        </w:rPr>
      </w:pPr>
      <w:r w:rsidRPr="00683ECD">
        <w:rPr>
          <w:rFonts w:cs="Arial"/>
          <w:szCs w:val="20"/>
          <w:lang w:val="sl-SI"/>
        </w:rPr>
        <w:br w:type="page"/>
      </w:r>
    </w:p>
    <w:p w:rsidR="00E27B14" w:rsidRPr="00B62127" w:rsidRDefault="00E27B14" w:rsidP="00E27B14">
      <w:pPr>
        <w:autoSpaceDE w:val="0"/>
        <w:autoSpaceDN w:val="0"/>
        <w:adjustRightInd w:val="0"/>
        <w:spacing w:line="288" w:lineRule="auto"/>
        <w:jc w:val="both"/>
        <w:rPr>
          <w:rFonts w:eastAsia="MS PGothic" w:cs="Arial"/>
          <w:spacing w:val="-2"/>
          <w:szCs w:val="20"/>
          <w:lang w:val="sl-SI"/>
        </w:rPr>
      </w:pPr>
      <w:r w:rsidRPr="00B62127">
        <w:rPr>
          <w:rFonts w:eastAsia="MS PGothic" w:cs="Arial"/>
          <w:spacing w:val="-2"/>
          <w:szCs w:val="20"/>
          <w:lang w:val="sl-SI"/>
        </w:rPr>
        <w:lastRenderedPageBreak/>
        <w:t>BESEDILO PODALJŠANJA MEMORANDUMA V ANGLEŠKEM JEZIKU</w:t>
      </w:r>
    </w:p>
    <w:p w:rsidR="00E27B14" w:rsidRPr="00B62127" w:rsidRDefault="00E27B14" w:rsidP="00E27B14">
      <w:pPr>
        <w:autoSpaceDE w:val="0"/>
        <w:autoSpaceDN w:val="0"/>
        <w:adjustRightInd w:val="0"/>
        <w:spacing w:line="288" w:lineRule="auto"/>
        <w:jc w:val="both"/>
        <w:rPr>
          <w:rFonts w:eastAsia="MS PGothic" w:cs="Arial"/>
          <w:spacing w:val="-2"/>
          <w:szCs w:val="20"/>
          <w:lang w:val="sl-SI"/>
        </w:rPr>
      </w:pPr>
    </w:p>
    <w:p w:rsidR="00E27B14" w:rsidRPr="00B62127" w:rsidRDefault="00E27B14" w:rsidP="00E27B14">
      <w:pPr>
        <w:autoSpaceDE w:val="0"/>
        <w:autoSpaceDN w:val="0"/>
        <w:adjustRightInd w:val="0"/>
        <w:spacing w:line="288" w:lineRule="auto"/>
        <w:jc w:val="both"/>
        <w:rPr>
          <w:rFonts w:cs="Arial"/>
          <w:szCs w:val="20"/>
          <w:lang w:val="sl-SI"/>
        </w:rPr>
      </w:pPr>
    </w:p>
    <w:p w:rsidR="00E27B14" w:rsidRPr="00B62127" w:rsidRDefault="00E27B14" w:rsidP="00E27B14">
      <w:pPr>
        <w:jc w:val="center"/>
        <w:rPr>
          <w:rFonts w:cs="Arial"/>
          <w:szCs w:val="20"/>
          <w:u w:val="single"/>
          <w:lang w:val="sl-SI"/>
        </w:rPr>
      </w:pPr>
    </w:p>
    <w:p w:rsidR="00E27B14" w:rsidRPr="00B62127" w:rsidRDefault="00E27B14" w:rsidP="00E27B14">
      <w:pPr>
        <w:jc w:val="center"/>
        <w:rPr>
          <w:rFonts w:cs="Arial"/>
          <w:u w:val="single"/>
        </w:rPr>
      </w:pPr>
      <w:r w:rsidRPr="00B62127">
        <w:rPr>
          <w:rFonts w:cs="Arial"/>
          <w:u w:val="single"/>
        </w:rPr>
        <w:t>THIRD MODIFICATION TO MEMORANDUM OF COOPERATION</w:t>
      </w:r>
    </w:p>
    <w:p w:rsidR="00E27B14" w:rsidRPr="00B62127" w:rsidRDefault="00E27B14" w:rsidP="00E27B14">
      <w:pPr>
        <w:jc w:val="center"/>
        <w:rPr>
          <w:rFonts w:cs="Arial"/>
          <w:u w:val="single"/>
        </w:rPr>
      </w:pPr>
    </w:p>
    <w:p w:rsidR="00E27B14" w:rsidRPr="00B62127" w:rsidRDefault="00E27B14" w:rsidP="00E27B14">
      <w:pPr>
        <w:jc w:val="center"/>
        <w:rPr>
          <w:rFonts w:cs="Arial"/>
          <w:u w:val="single"/>
        </w:rPr>
      </w:pPr>
    </w:p>
    <w:p w:rsidR="00E27B14" w:rsidRPr="00B62127" w:rsidRDefault="00E27B14" w:rsidP="00E27B14">
      <w:pPr>
        <w:spacing w:before="240"/>
        <w:rPr>
          <w:rFonts w:eastAsia="MS PGothic" w:cs="Arial"/>
          <w:spacing w:val="-2"/>
        </w:rPr>
      </w:pPr>
      <w:r w:rsidRPr="00B62127">
        <w:rPr>
          <w:rFonts w:cs="Arial"/>
        </w:rPr>
        <w:t xml:space="preserve">This Third Modification to the </w:t>
      </w:r>
      <w:r w:rsidRPr="00B62127">
        <w:rPr>
          <w:rFonts w:eastAsia="MS PGothic" w:cs="Arial"/>
          <w:spacing w:val="-2"/>
        </w:rPr>
        <w:t>Memorandum of Cooperation (hereinafter referred to as “MOC MODIFICATION 3”) modifies the Memorandum of Cooperation between the Ministry of Economic Development and Technology of the Republic of Slovenia (hereinafter referred to as “MGRT”) and the New Energy and Industrial Technology Development Organization of Japan (hereinafter referred to as “NEDO”) concerning cooperation for a smart grid and smart community system coordinated research and demonstration action</w:t>
      </w:r>
      <w:r w:rsidRPr="00B62127">
        <w:rPr>
          <w:rFonts w:cs="Arial"/>
        </w:rPr>
        <w:t xml:space="preserve"> made on November 25, 2016 and subsequently amended on September 24, 2018 and February 17, 2021 (hereinafter collectively referred to as “MOC”).</w:t>
      </w:r>
    </w:p>
    <w:p w:rsidR="00E27B14" w:rsidRPr="00B62127" w:rsidRDefault="00E27B14" w:rsidP="00E27B14">
      <w:pPr>
        <w:spacing w:before="240"/>
        <w:rPr>
          <w:rFonts w:eastAsia="MS PGothic" w:cs="Arial"/>
          <w:spacing w:val="-2"/>
        </w:rPr>
      </w:pPr>
      <w:r w:rsidRPr="00B62127">
        <w:rPr>
          <w:rFonts w:eastAsia="MS PGothic" w:cs="Arial"/>
          <w:spacing w:val="-2"/>
        </w:rPr>
        <w:t>MGRT and NEDO have come to the following recognition:</w:t>
      </w:r>
    </w:p>
    <w:p w:rsidR="00E27B14" w:rsidRPr="00A52843" w:rsidRDefault="00E27B14" w:rsidP="00E27B14">
      <w:pPr>
        <w:rPr>
          <w:rFonts w:eastAsia="MS PGothic" w:cs="Arial"/>
          <w:spacing w:val="-2"/>
          <w:lang w:val="en-AU"/>
        </w:rPr>
      </w:pPr>
    </w:p>
    <w:p w:rsidR="00E27B14" w:rsidRPr="00A52843" w:rsidRDefault="00E27B14" w:rsidP="008757A9">
      <w:pPr>
        <w:pStyle w:val="Odstavekseznama"/>
        <w:widowControl w:val="0"/>
        <w:numPr>
          <w:ilvl w:val="0"/>
          <w:numId w:val="23"/>
        </w:numPr>
        <w:contextualSpacing w:val="0"/>
        <w:jc w:val="both"/>
        <w:rPr>
          <w:rFonts w:cs="Arial"/>
          <w:lang w:val="en-AU"/>
        </w:rPr>
      </w:pPr>
      <w:r w:rsidRPr="00A52843">
        <w:rPr>
          <w:rFonts w:cs="Arial"/>
          <w:lang w:val="en-AU"/>
        </w:rPr>
        <w:t>Subparagraph 1 of Paragraph 5 of the MOC is to be replaced by the following: “This MOC will commence upon the date of its signing by the PARTICIPANTS and will remain effective until June 30, 2022.”</w:t>
      </w:r>
    </w:p>
    <w:p w:rsidR="00E27B14" w:rsidRPr="00A52843" w:rsidRDefault="00E27B14" w:rsidP="00E27B14">
      <w:pPr>
        <w:rPr>
          <w:rFonts w:eastAsia="MS PGothic" w:cs="Arial"/>
          <w:spacing w:val="-2"/>
          <w:lang w:val="en-AU"/>
        </w:rPr>
      </w:pPr>
    </w:p>
    <w:p w:rsidR="00E27B14" w:rsidRPr="00A52843" w:rsidRDefault="00E27B14" w:rsidP="008757A9">
      <w:pPr>
        <w:pStyle w:val="Odstavekseznama"/>
        <w:widowControl w:val="0"/>
        <w:numPr>
          <w:ilvl w:val="0"/>
          <w:numId w:val="23"/>
        </w:numPr>
        <w:contextualSpacing w:val="0"/>
        <w:jc w:val="both"/>
        <w:rPr>
          <w:rFonts w:eastAsia="MS PGothic" w:cs="Arial"/>
          <w:spacing w:val="-2"/>
          <w:lang w:val="en-AU"/>
        </w:rPr>
      </w:pPr>
      <w:r w:rsidRPr="00A52843">
        <w:rPr>
          <w:rFonts w:eastAsia="MS PGothic" w:cs="Arial"/>
          <w:spacing w:val="-2"/>
          <w:lang w:val="en-AU"/>
        </w:rPr>
        <w:t>Except as expressly changed by this MOC MODIFICATION 3, the MOC remains unchanged and in effect.</w:t>
      </w:r>
    </w:p>
    <w:p w:rsidR="00E27B14" w:rsidRPr="00A52843" w:rsidRDefault="00E27B14" w:rsidP="00E27B14">
      <w:pPr>
        <w:pStyle w:val="Odstavekseznama"/>
        <w:ind w:left="960"/>
        <w:rPr>
          <w:rFonts w:eastAsia="MS PGothic" w:cs="Arial"/>
          <w:spacing w:val="-2"/>
          <w:lang w:val="en-AU"/>
        </w:rPr>
      </w:pPr>
    </w:p>
    <w:p w:rsidR="00E27B14" w:rsidRPr="00A52843" w:rsidRDefault="00E27B14" w:rsidP="008757A9">
      <w:pPr>
        <w:pStyle w:val="Odstavekseznama"/>
        <w:widowControl w:val="0"/>
        <w:numPr>
          <w:ilvl w:val="0"/>
          <w:numId w:val="23"/>
        </w:numPr>
        <w:contextualSpacing w:val="0"/>
        <w:jc w:val="both"/>
        <w:rPr>
          <w:rFonts w:eastAsia="MS PGothic" w:cs="Arial"/>
          <w:spacing w:val="-2"/>
          <w:lang w:val="en-AU"/>
        </w:rPr>
      </w:pPr>
      <w:r w:rsidRPr="00A52843">
        <w:rPr>
          <w:rFonts w:eastAsia="MS PGothic" w:cs="Arial"/>
          <w:spacing w:val="-2"/>
          <w:lang w:val="en-AU"/>
        </w:rPr>
        <w:t>All capitalized terms used herein and not otherwise defined herein have the meaning given such terms in the MOC.</w:t>
      </w:r>
    </w:p>
    <w:p w:rsidR="00E27B14" w:rsidRPr="00A52843" w:rsidRDefault="00E27B14" w:rsidP="00E27B14">
      <w:pPr>
        <w:pStyle w:val="Odstavekseznama"/>
        <w:ind w:left="960"/>
        <w:rPr>
          <w:rFonts w:eastAsia="MS PGothic" w:cs="Arial"/>
          <w:spacing w:val="-2"/>
          <w:lang w:val="en-AU"/>
        </w:rPr>
      </w:pPr>
    </w:p>
    <w:p w:rsidR="00E27B14" w:rsidRPr="00A52843" w:rsidRDefault="00E27B14" w:rsidP="008757A9">
      <w:pPr>
        <w:pStyle w:val="Odstavekseznama"/>
        <w:widowControl w:val="0"/>
        <w:numPr>
          <w:ilvl w:val="0"/>
          <w:numId w:val="23"/>
        </w:numPr>
        <w:contextualSpacing w:val="0"/>
        <w:jc w:val="both"/>
        <w:rPr>
          <w:rFonts w:eastAsia="MS PGothic" w:cs="Arial"/>
          <w:spacing w:val="-2"/>
          <w:lang w:val="en-AU"/>
        </w:rPr>
      </w:pPr>
      <w:r w:rsidRPr="00A52843">
        <w:rPr>
          <w:rFonts w:eastAsia="MS PGothic" w:cs="Arial"/>
          <w:spacing w:val="-2"/>
          <w:lang w:val="en-AU"/>
        </w:rPr>
        <w:t>This MOC MODIFICATION 3 will commence upon the date of the last signature by the PARTICIPANTS.</w:t>
      </w:r>
    </w:p>
    <w:p w:rsidR="00E27B14" w:rsidRPr="00B62127" w:rsidRDefault="00E27B14" w:rsidP="00E27B14">
      <w:pPr>
        <w:pStyle w:val="Odstavekseznama"/>
        <w:ind w:left="960"/>
        <w:rPr>
          <w:rFonts w:eastAsia="MS PGothic" w:cs="Arial"/>
          <w:spacing w:val="-2"/>
        </w:rPr>
      </w:pPr>
    </w:p>
    <w:p w:rsidR="00E27B14" w:rsidRPr="00B62127" w:rsidRDefault="00E27B14" w:rsidP="00E27B14">
      <w:pPr>
        <w:rPr>
          <w:rFonts w:eastAsia="MS PGothic" w:cs="Arial"/>
          <w:spacing w:val="-2"/>
        </w:rPr>
      </w:pPr>
      <w:r w:rsidRPr="00B62127">
        <w:rPr>
          <w:rFonts w:eastAsia="MS PGothic" w:cs="Arial"/>
          <w:spacing w:val="-2"/>
        </w:rPr>
        <w:t>IN WITNESS WHEREOF, MGRT and NEDO have made two (2) originals of this MOC MODIFICATION 3 in English. MGRT and NEDO will each retain one (1) original.</w:t>
      </w:r>
    </w:p>
    <w:p w:rsidR="00E27B14" w:rsidRPr="00B62127" w:rsidRDefault="00E27B14" w:rsidP="00E27B14">
      <w:pPr>
        <w:rPr>
          <w:rFonts w:eastAsia="MS PGothic" w:cs="Arial"/>
          <w:spacing w:val="-2"/>
        </w:rPr>
      </w:pPr>
      <w:r w:rsidRPr="00B62127">
        <w:rPr>
          <w:rFonts w:eastAsia="MS PGothic" w:cs="Arial"/>
          <w:spacing w:val="-2"/>
        </w:rPr>
        <w:t xml:space="preserve"> </w:t>
      </w:r>
    </w:p>
    <w:p w:rsidR="00E27B14" w:rsidRPr="00B62127" w:rsidRDefault="00E27B14" w:rsidP="00E27B14">
      <w:pPr>
        <w:jc w:val="center"/>
        <w:rPr>
          <w:rFonts w:eastAsia="MS PGothic" w:cs="Arial"/>
          <w:spacing w:val="-2"/>
        </w:rPr>
      </w:pPr>
    </w:p>
    <w:p w:rsidR="00E27B14" w:rsidRPr="00B62127" w:rsidRDefault="00E27B14" w:rsidP="00E27B14">
      <w:pPr>
        <w:jc w:val="center"/>
        <w:rPr>
          <w:rFonts w:eastAsia="MS PGothic" w:cs="Arial"/>
          <w:spacing w:val="-2"/>
        </w:rPr>
      </w:pPr>
    </w:p>
    <w:p w:rsidR="00E27B14" w:rsidRPr="00B62127" w:rsidRDefault="00E27B14" w:rsidP="00E27B14">
      <w:pPr>
        <w:ind w:right="-2"/>
        <w:textAlignment w:val="center"/>
        <w:rPr>
          <w:rFonts w:cs="Arial"/>
          <w:lang w:val="es-ES"/>
        </w:rPr>
      </w:pPr>
    </w:p>
    <w:p w:rsidR="00E27B14" w:rsidRPr="00B62127" w:rsidRDefault="00E27B14" w:rsidP="00E27B14">
      <w:pPr>
        <w:ind w:right="-142" w:firstLineChars="50" w:firstLine="100"/>
        <w:textAlignment w:val="center"/>
        <w:rPr>
          <w:rFonts w:cs="Arial"/>
          <w:lang w:val="es-ES"/>
        </w:rPr>
      </w:pPr>
      <w:r w:rsidRPr="00B62127">
        <w:rPr>
          <w:rFonts w:cs="Arial"/>
          <w:lang w:val="es-ES"/>
        </w:rPr>
        <w:t>___________________________________      _________________________________</w:t>
      </w:r>
    </w:p>
    <w:p w:rsidR="00E27B14" w:rsidRPr="00B62127" w:rsidRDefault="00E27B14" w:rsidP="00E27B14">
      <w:pPr>
        <w:rPr>
          <w:rFonts w:eastAsia="MS PGothic" w:cs="Arial"/>
          <w:spacing w:val="-2"/>
        </w:rPr>
      </w:pPr>
    </w:p>
    <w:tbl>
      <w:tblPr>
        <w:tblW w:w="0" w:type="auto"/>
        <w:tblLook w:val="01E0" w:firstRow="1" w:lastRow="1" w:firstColumn="1" w:lastColumn="1" w:noHBand="0" w:noVBand="0"/>
      </w:tblPr>
      <w:tblGrid>
        <w:gridCol w:w="4195"/>
        <w:gridCol w:w="544"/>
        <w:gridCol w:w="3929"/>
      </w:tblGrid>
      <w:tr w:rsidR="00F332B3" w:rsidRPr="00B62127" w:rsidTr="00D532C4">
        <w:trPr>
          <w:trHeight w:val="709"/>
        </w:trPr>
        <w:tc>
          <w:tcPr>
            <w:tcW w:w="4395" w:type="dxa"/>
          </w:tcPr>
          <w:p w:rsidR="00E27B14" w:rsidRPr="00B62127" w:rsidRDefault="00E27B14" w:rsidP="00D532C4">
            <w:pPr>
              <w:rPr>
                <w:rFonts w:cs="Arial"/>
                <w:lang w:val="en-GB"/>
              </w:rPr>
            </w:pPr>
            <w:r w:rsidRPr="00B62127">
              <w:rPr>
                <w:rFonts w:cs="Arial"/>
                <w:lang w:val="en-GB"/>
              </w:rPr>
              <w:t xml:space="preserve">Andrej </w:t>
            </w:r>
            <w:proofErr w:type="spellStart"/>
            <w:r w:rsidRPr="00B62127">
              <w:rPr>
                <w:rFonts w:cs="Arial"/>
                <w:lang w:val="en-GB"/>
              </w:rPr>
              <w:t>Čuš</w:t>
            </w:r>
            <w:proofErr w:type="spellEnd"/>
            <w:r w:rsidRPr="00B62127">
              <w:rPr>
                <w:rFonts w:cs="Arial"/>
                <w:lang w:val="en-GB"/>
              </w:rPr>
              <w:t>, State Secretary</w:t>
            </w:r>
          </w:p>
          <w:p w:rsidR="00E27B14" w:rsidRPr="00B62127" w:rsidRDefault="00E27B14" w:rsidP="00D532C4">
            <w:pPr>
              <w:rPr>
                <w:rFonts w:cs="Arial"/>
                <w:bCs/>
              </w:rPr>
            </w:pPr>
            <w:r w:rsidRPr="00B62127">
              <w:rPr>
                <w:rFonts w:cs="Arial"/>
                <w:bCs/>
              </w:rPr>
              <w:t>Ministry of Economic Development</w:t>
            </w:r>
          </w:p>
          <w:p w:rsidR="00E27B14" w:rsidRPr="00B62127" w:rsidRDefault="00E27B14" w:rsidP="00D532C4">
            <w:pPr>
              <w:rPr>
                <w:rFonts w:cs="Arial"/>
                <w:bCs/>
              </w:rPr>
            </w:pPr>
            <w:r w:rsidRPr="00B62127">
              <w:rPr>
                <w:rFonts w:cs="Arial"/>
                <w:bCs/>
              </w:rPr>
              <w:t>and Technology</w:t>
            </w:r>
          </w:p>
          <w:p w:rsidR="00E27B14" w:rsidRPr="00B62127" w:rsidRDefault="00E27B14" w:rsidP="00D532C4">
            <w:pPr>
              <w:rPr>
                <w:rFonts w:cs="Arial"/>
                <w:bCs/>
              </w:rPr>
            </w:pPr>
            <w:r w:rsidRPr="00B62127">
              <w:rPr>
                <w:rFonts w:cs="Arial"/>
                <w:bCs/>
              </w:rPr>
              <w:t>Republic of Slovenia</w:t>
            </w:r>
          </w:p>
          <w:p w:rsidR="00E27B14" w:rsidRPr="00B62127" w:rsidRDefault="00E27B14" w:rsidP="00D532C4">
            <w:pPr>
              <w:rPr>
                <w:rFonts w:eastAsia="MS PGothic" w:cs="Arial"/>
                <w:spacing w:val="-2"/>
              </w:rPr>
            </w:pPr>
          </w:p>
        </w:tc>
        <w:tc>
          <w:tcPr>
            <w:tcW w:w="567" w:type="dxa"/>
          </w:tcPr>
          <w:p w:rsidR="00E27B14" w:rsidRPr="00B62127" w:rsidRDefault="00E27B14" w:rsidP="00D532C4">
            <w:pPr>
              <w:ind w:left="2880"/>
              <w:rPr>
                <w:rFonts w:eastAsia="MS PGothic" w:cs="Arial"/>
                <w:spacing w:val="-2"/>
              </w:rPr>
            </w:pPr>
          </w:p>
        </w:tc>
        <w:tc>
          <w:tcPr>
            <w:tcW w:w="4110" w:type="dxa"/>
          </w:tcPr>
          <w:p w:rsidR="00E27B14" w:rsidRPr="00B62127" w:rsidRDefault="00E27B14" w:rsidP="00D532C4">
            <w:pPr>
              <w:rPr>
                <w:rFonts w:cs="Arial"/>
                <w:lang w:val="en-GB"/>
              </w:rPr>
            </w:pPr>
            <w:r w:rsidRPr="00B62127">
              <w:rPr>
                <w:rFonts w:cs="Arial"/>
                <w:lang w:val="en-GB"/>
              </w:rPr>
              <w:t>ISHIZUKA Hiroaki, Chairman</w:t>
            </w:r>
          </w:p>
          <w:p w:rsidR="00E27B14" w:rsidRPr="00B62127" w:rsidRDefault="00E27B14" w:rsidP="00D532C4">
            <w:pPr>
              <w:rPr>
                <w:rFonts w:eastAsia="MS PGothic" w:cs="Arial"/>
                <w:spacing w:val="-2"/>
              </w:rPr>
            </w:pPr>
            <w:r w:rsidRPr="00B62127">
              <w:rPr>
                <w:rFonts w:cs="Arial"/>
                <w:lang w:val="en-GB"/>
              </w:rPr>
              <w:t>New Energy and Industrial Technology</w:t>
            </w:r>
          </w:p>
          <w:p w:rsidR="00E27B14" w:rsidRPr="00B62127" w:rsidRDefault="00E27B14" w:rsidP="00D532C4">
            <w:pPr>
              <w:rPr>
                <w:rFonts w:cs="Arial"/>
                <w:lang w:val="en-GB"/>
              </w:rPr>
            </w:pPr>
            <w:r w:rsidRPr="00B62127">
              <w:rPr>
                <w:rFonts w:cs="Arial"/>
                <w:lang w:val="en-GB"/>
              </w:rPr>
              <w:t>Development Organization</w:t>
            </w:r>
          </w:p>
          <w:p w:rsidR="00E27B14" w:rsidRPr="00B62127" w:rsidRDefault="00E27B14" w:rsidP="00D532C4">
            <w:pPr>
              <w:rPr>
                <w:rFonts w:eastAsia="MS PGothic" w:cs="Arial"/>
                <w:spacing w:val="-2"/>
              </w:rPr>
            </w:pPr>
            <w:r w:rsidRPr="00B62127">
              <w:rPr>
                <w:rFonts w:cs="Arial"/>
                <w:lang w:val="en-GB"/>
              </w:rPr>
              <w:t>Japan</w:t>
            </w:r>
            <w:r w:rsidRPr="00B62127" w:rsidDel="00ED069A">
              <w:rPr>
                <w:rFonts w:eastAsia="MS PGothic" w:cs="Arial"/>
                <w:spacing w:val="-2"/>
              </w:rPr>
              <w:t xml:space="preserve"> </w:t>
            </w:r>
          </w:p>
          <w:p w:rsidR="00E27B14" w:rsidRPr="00B62127" w:rsidRDefault="00E27B14" w:rsidP="00D532C4">
            <w:pPr>
              <w:rPr>
                <w:rFonts w:cs="Arial"/>
                <w:bCs/>
              </w:rPr>
            </w:pPr>
          </w:p>
        </w:tc>
      </w:tr>
      <w:tr w:rsidR="00F332B3" w:rsidRPr="00B62127" w:rsidTr="00D532C4">
        <w:trPr>
          <w:trHeight w:val="709"/>
        </w:trPr>
        <w:tc>
          <w:tcPr>
            <w:tcW w:w="4395" w:type="dxa"/>
          </w:tcPr>
          <w:p w:rsidR="00E27B14" w:rsidRPr="00B62127" w:rsidRDefault="0050267D" w:rsidP="00D532C4">
            <w:pPr>
              <w:rPr>
                <w:rFonts w:cs="Arial"/>
                <w:lang w:val="en-GB"/>
              </w:rPr>
            </w:pPr>
            <w:r>
              <w:rPr>
                <w:rFonts w:cs="Arial"/>
                <w:noProof/>
                <w:lang w:val="sl-SI" w:eastAsia="sl-SI"/>
              </w:rPr>
              <mc:AlternateContent>
                <mc:Choice Requires="wps">
                  <w:drawing>
                    <wp:anchor distT="4294967294" distB="4294967294" distL="114300" distR="114300" simplePos="0" relativeHeight="251665408" behindDoc="0" locked="0" layoutInCell="1" allowOverlap="1">
                      <wp:simplePos x="0" y="0"/>
                      <wp:positionH relativeFrom="column">
                        <wp:posOffset>-33020</wp:posOffset>
                      </wp:positionH>
                      <wp:positionV relativeFrom="paragraph">
                        <wp:posOffset>436244</wp:posOffset>
                      </wp:positionV>
                      <wp:extent cx="2339975" cy="0"/>
                      <wp:effectExtent l="0" t="0" r="3175" b="0"/>
                      <wp:wrapNone/>
                      <wp:docPr id="5"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1DE9F42A" id="直線矢印コネクタ 1" o:spid="_x0000_s1026" type="#_x0000_t32" style="position:absolute;margin-left:-2.6pt;margin-top:34.35pt;width:184.2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rdU3LOYBAABzAwAADgAAAAAAAAAAAAAAAAAuAgAAZHJzL2Uyb0RvYy54bWxQSwEC&#10;LQAUAAYACAAAACEAPBlvm9wAAAAIAQAADwAAAAAAAAAAAAAAAABABAAAZHJzL2Rvd25yZXYueG1s&#10;UEsFBgAAAAAEAAQA8wAAAEkFAAAAAA==&#10;" strokeweight=".25pt"/>
                  </w:pict>
                </mc:Fallback>
              </mc:AlternateContent>
            </w:r>
            <w:r w:rsidR="00E27B14" w:rsidRPr="00B62127">
              <w:rPr>
                <w:rFonts w:cs="Arial"/>
                <w:lang w:val="en-GB"/>
              </w:rPr>
              <w:t xml:space="preserve">                                  </w:t>
            </w:r>
          </w:p>
          <w:p w:rsidR="00E27B14" w:rsidRPr="00B62127" w:rsidRDefault="00E27B14" w:rsidP="00D532C4">
            <w:pPr>
              <w:rPr>
                <w:rFonts w:cs="Arial"/>
                <w:lang w:val="en-GB"/>
              </w:rPr>
            </w:pPr>
          </w:p>
          <w:p w:rsidR="00E27B14" w:rsidRPr="00B62127" w:rsidRDefault="00E27B14" w:rsidP="00D532C4">
            <w:pPr>
              <w:rPr>
                <w:rFonts w:cs="Arial"/>
                <w:lang w:val="en-GB"/>
              </w:rPr>
            </w:pPr>
          </w:p>
          <w:p w:rsidR="00E27B14" w:rsidRPr="00B62127" w:rsidRDefault="00E27B14" w:rsidP="00D532C4">
            <w:pPr>
              <w:rPr>
                <w:rFonts w:cs="Arial"/>
                <w:lang w:val="en-GB"/>
              </w:rPr>
            </w:pPr>
            <w:r w:rsidRPr="00B62127">
              <w:rPr>
                <w:rFonts w:cs="Arial"/>
                <w:lang w:val="en-GB"/>
              </w:rPr>
              <w:t xml:space="preserve">Date: </w:t>
            </w:r>
          </w:p>
          <w:p w:rsidR="00E27B14" w:rsidRPr="00B62127" w:rsidRDefault="00E27B14" w:rsidP="00D532C4">
            <w:pPr>
              <w:rPr>
                <w:rFonts w:cs="Arial"/>
                <w:lang w:val="en-GB"/>
              </w:rPr>
            </w:pPr>
          </w:p>
        </w:tc>
        <w:tc>
          <w:tcPr>
            <w:tcW w:w="567" w:type="dxa"/>
          </w:tcPr>
          <w:p w:rsidR="00E27B14" w:rsidRPr="00B62127" w:rsidRDefault="00E27B14" w:rsidP="00D532C4">
            <w:pPr>
              <w:ind w:left="2880"/>
              <w:rPr>
                <w:rFonts w:eastAsia="MS PGothic" w:cs="Arial"/>
                <w:spacing w:val="-2"/>
              </w:rPr>
            </w:pPr>
          </w:p>
        </w:tc>
        <w:tc>
          <w:tcPr>
            <w:tcW w:w="4110" w:type="dxa"/>
          </w:tcPr>
          <w:p w:rsidR="00E27B14" w:rsidRPr="00B62127" w:rsidRDefault="0050267D" w:rsidP="00D532C4">
            <w:pPr>
              <w:rPr>
                <w:rFonts w:cs="Arial"/>
                <w:lang w:val="en-GB"/>
              </w:rPr>
            </w:pPr>
            <w:r>
              <w:rPr>
                <w:rFonts w:cs="Arial"/>
                <w:noProof/>
                <w:lang w:val="sl-SI" w:eastAsia="sl-SI"/>
              </w:rPr>
              <mc:AlternateContent>
                <mc:Choice Requires="wps">
                  <w:drawing>
                    <wp:anchor distT="4294967294" distB="4294967294" distL="114300" distR="114300" simplePos="0" relativeHeight="251666432" behindDoc="0" locked="0" layoutInCell="1" allowOverlap="1">
                      <wp:simplePos x="0" y="0"/>
                      <wp:positionH relativeFrom="column">
                        <wp:posOffset>-33020</wp:posOffset>
                      </wp:positionH>
                      <wp:positionV relativeFrom="paragraph">
                        <wp:posOffset>436244</wp:posOffset>
                      </wp:positionV>
                      <wp:extent cx="2339975" cy="0"/>
                      <wp:effectExtent l="0" t="0" r="3175" b="0"/>
                      <wp:wrapNone/>
                      <wp:docPr id="4"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3175">
                                <a:solidFill>
                                  <a:srgbClr val="000000"/>
                                </a:solidFill>
                                <a:round/>
                              </a:ln>
                            </wps:spPr>
                            <wps:bodyPr/>
                          </wps:wsp>
                        </a:graphicData>
                      </a:graphic>
                      <wp14:sizeRelH relativeFrom="margin">
                        <wp14:pctWidth>0</wp14:pctWidth>
                      </wp14:sizeRelH>
                      <wp14:sizeRelV relativeFrom="page">
                        <wp14:pctHeight>0</wp14:pctHeight>
                      </wp14:sizeRelV>
                    </wp:anchor>
                  </w:drawing>
                </mc:Choice>
                <mc:Fallback>
                  <w:pict>
                    <v:shape w14:anchorId="64294A6E" id="直線矢印コネクタ 6" o:spid="_x0000_s1026" type="#_x0000_t32" style="position:absolute;margin-left:-2.6pt;margin-top:34.35pt;width:184.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" strokeweight=".25pt"/>
                  </w:pict>
                </mc:Fallback>
              </mc:AlternateContent>
            </w:r>
            <w:r w:rsidR="00E27B14" w:rsidRPr="00B62127">
              <w:rPr>
                <w:rFonts w:cs="Arial"/>
                <w:lang w:val="en-GB"/>
              </w:rPr>
              <w:t xml:space="preserve">                                    </w:t>
            </w:r>
          </w:p>
          <w:p w:rsidR="00E27B14" w:rsidRPr="00B62127" w:rsidRDefault="00E27B14" w:rsidP="00D532C4">
            <w:pPr>
              <w:rPr>
                <w:rFonts w:cs="Arial"/>
                <w:lang w:val="en-GB"/>
              </w:rPr>
            </w:pPr>
          </w:p>
          <w:p w:rsidR="00E27B14" w:rsidRPr="00B62127" w:rsidRDefault="00E27B14" w:rsidP="00D532C4">
            <w:pPr>
              <w:rPr>
                <w:rFonts w:cs="Arial"/>
                <w:lang w:val="en-GB"/>
              </w:rPr>
            </w:pPr>
          </w:p>
          <w:p w:rsidR="00E27B14" w:rsidRPr="00B62127" w:rsidRDefault="00E27B14" w:rsidP="00D532C4">
            <w:pPr>
              <w:rPr>
                <w:rFonts w:cs="Arial"/>
                <w:lang w:val="en-GB"/>
              </w:rPr>
            </w:pPr>
            <w:r w:rsidRPr="00B62127">
              <w:rPr>
                <w:rFonts w:cs="Arial"/>
                <w:lang w:val="en-GB"/>
              </w:rPr>
              <w:t xml:space="preserve">Date: </w:t>
            </w:r>
          </w:p>
        </w:tc>
      </w:tr>
    </w:tbl>
    <w:p w:rsidR="00E27B14" w:rsidRPr="00B62127" w:rsidRDefault="00E27B14" w:rsidP="00E27B14">
      <w:pPr>
        <w:ind w:right="-2"/>
        <w:textAlignment w:val="center"/>
        <w:rPr>
          <w:rFonts w:cs="Arial"/>
          <w:spacing w:val="2"/>
          <w:szCs w:val="21"/>
        </w:rPr>
      </w:pPr>
    </w:p>
    <w:tbl>
      <w:tblPr>
        <w:tblW w:w="0" w:type="auto"/>
        <w:tblLook w:val="01E0" w:firstRow="1" w:lastRow="1" w:firstColumn="1" w:lastColumn="1" w:noHBand="0" w:noVBand="0"/>
      </w:tblPr>
      <w:tblGrid>
        <w:gridCol w:w="279"/>
      </w:tblGrid>
      <w:tr w:rsidR="00F332B3" w:rsidRPr="00B62127" w:rsidTr="00D532C4">
        <w:trPr>
          <w:trHeight w:val="709"/>
        </w:trPr>
        <w:tc>
          <w:tcPr>
            <w:tcW w:w="279" w:type="dxa"/>
          </w:tcPr>
          <w:p w:rsidR="00E27B14" w:rsidRPr="00B62127" w:rsidRDefault="00E27B14" w:rsidP="00D532C4">
            <w:pPr>
              <w:rPr>
                <w:rFonts w:cs="Arial"/>
                <w:bCs/>
                <w:szCs w:val="20"/>
                <w:lang w:val="sl-SI"/>
              </w:rPr>
            </w:pPr>
          </w:p>
        </w:tc>
      </w:tr>
    </w:tbl>
    <w:p w:rsidR="006575F2" w:rsidRPr="00B62127" w:rsidRDefault="006575F2" w:rsidP="00E27B14">
      <w:pPr>
        <w:jc w:val="center"/>
        <w:rPr>
          <w:rFonts w:cs="Arial"/>
          <w:szCs w:val="20"/>
        </w:rPr>
      </w:pPr>
    </w:p>
    <w:sectPr w:rsidR="006575F2" w:rsidRPr="00B62127"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9C" w:rsidRDefault="008C699C">
      <w:r>
        <w:separator/>
      </w:r>
    </w:p>
  </w:endnote>
  <w:endnote w:type="continuationSeparator" w:id="0">
    <w:p w:rsidR="008C699C" w:rsidRDefault="008C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Republika">
    <w:altName w:val="Arial Narrow"/>
    <w:charset w:val="00"/>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9C" w:rsidRDefault="008C699C">
      <w:r>
        <w:separator/>
      </w:r>
    </w:p>
  </w:footnote>
  <w:footnote w:type="continuationSeparator" w:id="0">
    <w:p w:rsidR="008C699C" w:rsidRDefault="008C69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03"/>
    </w:tblGrid>
    <w:tr w:rsidR="00D81068" w:rsidRPr="008F3500" w:rsidTr="00537C34">
      <w:trPr>
        <w:cantSplit/>
        <w:trHeight w:hRule="exact" w:val="737"/>
      </w:trPr>
      <w:tc>
        <w:tcPr>
          <w:tcW w:w="649" w:type="dxa"/>
        </w:tcPr>
        <w:p w:rsidR="00D81068" w:rsidRPr="006D42D9" w:rsidRDefault="00F332B3" w:rsidP="006D42D9">
          <w:pPr>
            <w:rPr>
              <w:rFonts w:ascii="Republika" w:hAnsi="Republika"/>
              <w:sz w:val="60"/>
              <w:szCs w:val="60"/>
            </w:rPr>
          </w:pPr>
          <w:r>
            <w:rPr>
              <w:rFonts w:ascii="Republika" w:hAnsi="Republika"/>
              <w:noProof/>
              <w:sz w:val="60"/>
              <w:szCs w:val="60"/>
              <w:lang w:val="sl-SI" w:eastAsia="sl-SI"/>
            </w:rPr>
            <w:drawing>
              <wp:anchor distT="0" distB="0" distL="114300" distR="114300" simplePos="0" relativeHeight="251658752" behindDoc="1" locked="0" layoutInCell="1" allowOverlap="1">
                <wp:simplePos x="0" y="0"/>
                <wp:positionH relativeFrom="column">
                  <wp:posOffset>68580</wp:posOffset>
                </wp:positionH>
                <wp:positionV relativeFrom="paragraph">
                  <wp:posOffset>1270</wp:posOffset>
                </wp:positionV>
                <wp:extent cx="309600" cy="345600"/>
                <wp:effectExtent l="0" t="0" r="0" b="0"/>
                <wp:wrapTight wrapText="bothSides">
                  <wp:wrapPolygon edited="0">
                    <wp:start x="0" y="0"/>
                    <wp:lineTo x="0" y="20250"/>
                    <wp:lineTo x="19959" y="20250"/>
                    <wp:lineTo x="19959" y="0"/>
                    <wp:lineTo x="0" y="0"/>
                  </wp:wrapPolygon>
                </wp:wrapTight>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p w:rsidR="00D81068" w:rsidRDefault="00D81068" w:rsidP="006D42D9">
          <w:pPr>
            <w:rPr>
              <w:rFonts w:ascii="Republika" w:hAnsi="Republika"/>
              <w:sz w:val="60"/>
              <w:szCs w:val="60"/>
            </w:rPr>
          </w:pPr>
        </w:p>
        <w:p w:rsidR="00D81068" w:rsidRPr="006D42D9" w:rsidRDefault="00D81068" w:rsidP="006D42D9">
          <w:pPr>
            <w:rPr>
              <w:rFonts w:ascii="Republika" w:hAnsi="Republika"/>
              <w:sz w:val="60"/>
              <w:szCs w:val="60"/>
            </w:rPr>
          </w:pPr>
        </w:p>
      </w:tc>
    </w:tr>
  </w:tbl>
  <w:p w:rsidR="00D81068" w:rsidRPr="004A1C77" w:rsidRDefault="0050267D" w:rsidP="00F15E90">
    <w:pPr>
      <w:autoSpaceDE w:val="0"/>
      <w:autoSpaceDN w:val="0"/>
      <w:adjustRightInd w:val="0"/>
      <w:spacing w:line="240" w:lineRule="auto"/>
      <w:ind w:left="284"/>
      <w:rPr>
        <w:rFonts w:ascii="Republika" w:hAnsi="Republika"/>
        <w:lang w:val="de-DE"/>
      </w:rPr>
    </w:pPr>
    <w:r>
      <w:rPr>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2F96"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2mFgIAACg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EBkfaY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81068" w:rsidRPr="004A1C77">
      <w:rPr>
        <w:rFonts w:ascii="Republika" w:hAnsi="Republika"/>
        <w:lang w:val="de-DE"/>
      </w:rPr>
      <w:t>REPUBLIKA SLOVENIJA</w:t>
    </w:r>
  </w:p>
  <w:p w:rsidR="00D81068" w:rsidRPr="004A1C77" w:rsidRDefault="00D81068" w:rsidP="00F15E90">
    <w:pPr>
      <w:pStyle w:val="Glava"/>
      <w:tabs>
        <w:tab w:val="clear" w:pos="4320"/>
        <w:tab w:val="clear" w:pos="8640"/>
        <w:tab w:val="left" w:pos="5112"/>
      </w:tabs>
      <w:spacing w:after="120" w:line="240" w:lineRule="exact"/>
      <w:ind w:left="284"/>
      <w:rPr>
        <w:rFonts w:ascii="Republika" w:hAnsi="Republika"/>
        <w:b/>
        <w:caps/>
        <w:lang w:val="de-DE"/>
      </w:rPr>
    </w:pPr>
    <w:r w:rsidRPr="004A1C77">
      <w:rPr>
        <w:rFonts w:ascii="Republika" w:hAnsi="Republika"/>
        <w:b/>
        <w:caps/>
        <w:lang w:val="de-DE"/>
      </w:rPr>
      <w:t>Ministrstvo za gospodarski razvoj in tehnologijo</w:t>
    </w:r>
  </w:p>
  <w:p w:rsidR="00D81068" w:rsidRPr="004A1C77" w:rsidRDefault="00D81068" w:rsidP="005712A3">
    <w:pPr>
      <w:pStyle w:val="Glava"/>
      <w:tabs>
        <w:tab w:val="clear" w:pos="4320"/>
        <w:tab w:val="clear" w:pos="8640"/>
        <w:tab w:val="left" w:pos="5112"/>
      </w:tabs>
      <w:spacing w:before="240" w:line="240" w:lineRule="exact"/>
      <w:rPr>
        <w:rFonts w:cs="Arial"/>
        <w:sz w:val="16"/>
        <w:lang w:val="de-DE"/>
      </w:rPr>
    </w:pPr>
  </w:p>
  <w:p w:rsidR="00D81068" w:rsidRPr="00A13D38" w:rsidRDefault="00D81068" w:rsidP="00F15E90">
    <w:pPr>
      <w:pStyle w:val="Glava"/>
      <w:tabs>
        <w:tab w:val="clear" w:pos="4320"/>
        <w:tab w:val="clear" w:pos="8640"/>
        <w:tab w:val="left" w:pos="4820"/>
      </w:tabs>
      <w:spacing w:before="240" w:line="240" w:lineRule="exact"/>
      <w:ind w:left="284"/>
      <w:rPr>
        <w:rFonts w:cs="Arial"/>
        <w:sz w:val="16"/>
        <w:lang w:val="sl-SI"/>
      </w:rPr>
    </w:pPr>
    <w:r w:rsidRPr="00A13D38">
      <w:rPr>
        <w:rFonts w:cs="Arial"/>
        <w:sz w:val="16"/>
        <w:lang w:val="sl-SI"/>
      </w:rPr>
      <w:t>Kotnikova  ulica 5, 1000 Ljubljana</w:t>
    </w:r>
    <w:r w:rsidRPr="00A13D38">
      <w:rPr>
        <w:rFonts w:cs="Arial"/>
        <w:sz w:val="16"/>
        <w:lang w:val="sl-SI"/>
      </w:rPr>
      <w:tab/>
      <w:t>T: 01 400 33 11</w:t>
    </w:r>
  </w:p>
  <w:p w:rsidR="00D81068" w:rsidRDefault="00D81068" w:rsidP="00F15E90">
    <w:pPr>
      <w:pStyle w:val="Glava"/>
      <w:tabs>
        <w:tab w:val="clear" w:pos="4320"/>
        <w:tab w:val="clear" w:pos="8640"/>
        <w:tab w:val="left" w:pos="4820"/>
      </w:tabs>
      <w:spacing w:line="240" w:lineRule="exact"/>
      <w:rPr>
        <w:rFonts w:cs="Arial"/>
        <w:sz w:val="16"/>
        <w:lang w:val="sl-SI"/>
      </w:rPr>
    </w:pPr>
    <w:r w:rsidRPr="00A13D38">
      <w:rPr>
        <w:rFonts w:cs="Arial"/>
        <w:sz w:val="16"/>
        <w:lang w:val="sl-SI"/>
      </w:rPr>
      <w:tab/>
      <w:t xml:space="preserve">E: </w:t>
    </w:r>
    <w:hyperlink r:id="rId2" w:history="1">
      <w:r w:rsidR="00F061B0" w:rsidRPr="00177EEC">
        <w:rPr>
          <w:rStyle w:val="Hiperpovezava"/>
          <w:rFonts w:cs="Arial"/>
          <w:sz w:val="16"/>
          <w:lang w:val="sl-SI"/>
        </w:rPr>
        <w:t>gp.mgrt@gov.si</w:t>
      </w:r>
    </w:hyperlink>
  </w:p>
  <w:p w:rsidR="00D81068" w:rsidRDefault="00D81068" w:rsidP="00F15E90">
    <w:pPr>
      <w:pStyle w:val="Glava"/>
      <w:tabs>
        <w:tab w:val="clear" w:pos="4320"/>
        <w:tab w:val="clear" w:pos="8640"/>
        <w:tab w:val="left" w:pos="4820"/>
      </w:tabs>
      <w:spacing w:line="240" w:lineRule="exact"/>
      <w:rPr>
        <w:rFonts w:cs="Arial"/>
        <w:sz w:val="16"/>
        <w:lang w:val="sl-SI"/>
      </w:rPr>
    </w:pPr>
    <w:r w:rsidRPr="00A13D38">
      <w:rPr>
        <w:rFonts w:cs="Arial"/>
        <w:sz w:val="16"/>
        <w:lang w:val="sl-SI"/>
      </w:rPr>
      <w:tab/>
    </w:r>
    <w:hyperlink r:id="rId3" w:history="1">
      <w:r w:rsidR="00F061B0" w:rsidRPr="00177EEC">
        <w:rPr>
          <w:rStyle w:val="Hiperpovezava"/>
          <w:rFonts w:cs="Arial"/>
          <w:sz w:val="16"/>
          <w:lang w:val="sl-SI"/>
        </w:rPr>
        <w:t>www.gov.si</w:t>
      </w:r>
    </w:hyperlink>
  </w:p>
  <w:p w:rsidR="00F061B0" w:rsidRPr="00A13D38" w:rsidRDefault="00F061B0" w:rsidP="00872C07">
    <w:pPr>
      <w:pStyle w:val="Glava"/>
      <w:tabs>
        <w:tab w:val="clear" w:pos="4320"/>
        <w:tab w:val="clear" w:pos="8640"/>
        <w:tab w:val="left" w:pos="5112"/>
      </w:tabs>
      <w:spacing w:line="240" w:lineRule="exact"/>
      <w:rPr>
        <w:rFonts w:cs="Arial"/>
        <w:sz w:val="16"/>
        <w:lang w:val="sl-SI"/>
      </w:rPr>
    </w:pPr>
  </w:p>
  <w:p w:rsidR="00D81068" w:rsidRPr="00A13D38" w:rsidRDefault="00D81068" w:rsidP="00EC0549">
    <w:pPr>
      <w:pStyle w:val="Glava"/>
      <w:tabs>
        <w:tab w:val="clear" w:pos="4320"/>
        <w:tab w:val="clear" w:pos="8640"/>
        <w:tab w:val="left" w:pos="5112"/>
      </w:tabs>
      <w:spacing w:line="240" w:lineRule="exact"/>
      <w:rPr>
        <w:rFonts w:cs="Arial"/>
        <w:sz w:val="16"/>
        <w:lang w:val="sl-SI"/>
      </w:rPr>
    </w:pPr>
  </w:p>
  <w:p w:rsidR="00D81068" w:rsidRPr="00A13D38" w:rsidRDefault="00D81068" w:rsidP="00B76818">
    <w:pPr>
      <w:pStyle w:val="Glava"/>
      <w:tabs>
        <w:tab w:val="clear" w:pos="4320"/>
        <w:tab w:val="clear" w:pos="8640"/>
        <w:tab w:val="left" w:pos="5112"/>
      </w:tabs>
      <w:spacing w:line="240" w:lineRule="exact"/>
      <w:rPr>
        <w:rFonts w:cs="Arial"/>
        <w:sz w:val="16"/>
        <w:lang w:val="sl-SI"/>
      </w:rPr>
    </w:pPr>
    <w:r w:rsidRPr="00A13D38">
      <w:rPr>
        <w:rFonts w:cs="Arial"/>
        <w:sz w:val="16"/>
        <w:lang w:val="sl-SI"/>
      </w:rPr>
      <w:tab/>
    </w:r>
  </w:p>
  <w:p w:rsidR="00D81068" w:rsidRPr="00A13D38" w:rsidRDefault="00D81068"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2A"/>
    <w:multiLevelType w:val="hybridMultilevel"/>
    <w:tmpl w:val="D0C80406"/>
    <w:lvl w:ilvl="0" w:tplc="B4AEF782">
      <w:numFmt w:val="bullet"/>
      <w:lvlText w:val="-"/>
      <w:lvlJc w:val="left"/>
      <w:pPr>
        <w:ind w:left="720" w:hanging="360"/>
      </w:pPr>
      <w:rPr>
        <w:rFonts w:ascii="Verdana" w:eastAsia="Times New Roman" w:hAnsi="Verdana"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EB2661"/>
    <w:multiLevelType w:val="hybridMultilevel"/>
    <w:tmpl w:val="D63C377A"/>
    <w:lvl w:ilvl="0" w:tplc="71240EFA">
      <w:start w:val="1"/>
      <w:numFmt w:val="decimal"/>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06A71"/>
    <w:multiLevelType w:val="hybridMultilevel"/>
    <w:tmpl w:val="7CF41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65C14"/>
    <w:multiLevelType w:val="hybridMultilevel"/>
    <w:tmpl w:val="8F262686"/>
    <w:lvl w:ilvl="0" w:tplc="3B70BBD4">
      <w:start w:val="1"/>
      <w:numFmt w:val="bullet"/>
      <w:lvlText w:val="-"/>
      <w:lvlJc w:val="left"/>
      <w:pPr>
        <w:ind w:left="1429" w:hanging="360"/>
      </w:pPr>
      <w:rPr>
        <w:rFonts w:ascii="Arial" w:hAnsi="Arial"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 w15:restartNumberingAfterBreak="0">
    <w:nsid w:val="1E747F97"/>
    <w:multiLevelType w:val="hybridMultilevel"/>
    <w:tmpl w:val="434630DC"/>
    <w:lvl w:ilvl="0" w:tplc="C9F8CFEA">
      <w:start w:val="1"/>
      <w:numFmt w:val="bullet"/>
      <w:lvlText w:val="•"/>
      <w:lvlJc w:val="left"/>
      <w:pPr>
        <w:tabs>
          <w:tab w:val="num" w:pos="720"/>
        </w:tabs>
        <w:ind w:left="720" w:hanging="360"/>
      </w:pPr>
      <w:rPr>
        <w:rFonts w:ascii="Arial" w:hAnsi="Arial" w:hint="default"/>
      </w:rPr>
    </w:lvl>
    <w:lvl w:ilvl="1" w:tplc="F5E26092" w:tentative="1">
      <w:start w:val="1"/>
      <w:numFmt w:val="bullet"/>
      <w:lvlText w:val="•"/>
      <w:lvlJc w:val="left"/>
      <w:pPr>
        <w:tabs>
          <w:tab w:val="num" w:pos="1440"/>
        </w:tabs>
        <w:ind w:left="1440" w:hanging="360"/>
      </w:pPr>
      <w:rPr>
        <w:rFonts w:ascii="Arial" w:hAnsi="Arial" w:hint="default"/>
      </w:rPr>
    </w:lvl>
    <w:lvl w:ilvl="2" w:tplc="383EFCD0" w:tentative="1">
      <w:start w:val="1"/>
      <w:numFmt w:val="bullet"/>
      <w:lvlText w:val="•"/>
      <w:lvlJc w:val="left"/>
      <w:pPr>
        <w:tabs>
          <w:tab w:val="num" w:pos="2160"/>
        </w:tabs>
        <w:ind w:left="2160" w:hanging="360"/>
      </w:pPr>
      <w:rPr>
        <w:rFonts w:ascii="Arial" w:hAnsi="Arial" w:hint="default"/>
      </w:rPr>
    </w:lvl>
    <w:lvl w:ilvl="3" w:tplc="66DA4B74" w:tentative="1">
      <w:start w:val="1"/>
      <w:numFmt w:val="bullet"/>
      <w:lvlText w:val="•"/>
      <w:lvlJc w:val="left"/>
      <w:pPr>
        <w:tabs>
          <w:tab w:val="num" w:pos="2880"/>
        </w:tabs>
        <w:ind w:left="2880" w:hanging="360"/>
      </w:pPr>
      <w:rPr>
        <w:rFonts w:ascii="Arial" w:hAnsi="Arial" w:hint="default"/>
      </w:rPr>
    </w:lvl>
    <w:lvl w:ilvl="4" w:tplc="2F843A32" w:tentative="1">
      <w:start w:val="1"/>
      <w:numFmt w:val="bullet"/>
      <w:lvlText w:val="•"/>
      <w:lvlJc w:val="left"/>
      <w:pPr>
        <w:tabs>
          <w:tab w:val="num" w:pos="3600"/>
        </w:tabs>
        <w:ind w:left="3600" w:hanging="360"/>
      </w:pPr>
      <w:rPr>
        <w:rFonts w:ascii="Arial" w:hAnsi="Arial" w:hint="default"/>
      </w:rPr>
    </w:lvl>
    <w:lvl w:ilvl="5" w:tplc="1626F720" w:tentative="1">
      <w:start w:val="1"/>
      <w:numFmt w:val="bullet"/>
      <w:lvlText w:val="•"/>
      <w:lvlJc w:val="left"/>
      <w:pPr>
        <w:tabs>
          <w:tab w:val="num" w:pos="4320"/>
        </w:tabs>
        <w:ind w:left="4320" w:hanging="360"/>
      </w:pPr>
      <w:rPr>
        <w:rFonts w:ascii="Arial" w:hAnsi="Arial" w:hint="default"/>
      </w:rPr>
    </w:lvl>
    <w:lvl w:ilvl="6" w:tplc="0D26EA8C" w:tentative="1">
      <w:start w:val="1"/>
      <w:numFmt w:val="bullet"/>
      <w:lvlText w:val="•"/>
      <w:lvlJc w:val="left"/>
      <w:pPr>
        <w:tabs>
          <w:tab w:val="num" w:pos="5040"/>
        </w:tabs>
        <w:ind w:left="5040" w:hanging="360"/>
      </w:pPr>
      <w:rPr>
        <w:rFonts w:ascii="Arial" w:hAnsi="Arial" w:hint="default"/>
      </w:rPr>
    </w:lvl>
    <w:lvl w:ilvl="7" w:tplc="A114F7B2" w:tentative="1">
      <w:start w:val="1"/>
      <w:numFmt w:val="bullet"/>
      <w:lvlText w:val="•"/>
      <w:lvlJc w:val="left"/>
      <w:pPr>
        <w:tabs>
          <w:tab w:val="num" w:pos="5760"/>
        </w:tabs>
        <w:ind w:left="5760" w:hanging="360"/>
      </w:pPr>
      <w:rPr>
        <w:rFonts w:ascii="Arial" w:hAnsi="Arial" w:hint="default"/>
      </w:rPr>
    </w:lvl>
    <w:lvl w:ilvl="8" w:tplc="25EC30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15F02"/>
    <w:multiLevelType w:val="hybridMultilevel"/>
    <w:tmpl w:val="43880760"/>
    <w:lvl w:ilvl="0" w:tplc="FE1ABD24">
      <w:start w:val="1000"/>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A51EEC"/>
    <w:multiLevelType w:val="hybridMultilevel"/>
    <w:tmpl w:val="145ECF56"/>
    <w:lvl w:ilvl="0" w:tplc="71240EFA">
      <w:start w:val="1"/>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8194E"/>
    <w:multiLevelType w:val="hybridMultilevel"/>
    <w:tmpl w:val="D63C377A"/>
    <w:lvl w:ilvl="0" w:tplc="71240EFA">
      <w:start w:val="1"/>
      <w:numFmt w:val="decimal"/>
      <w:lvlText w:val="%1."/>
      <w:lvlJc w:val="left"/>
      <w:pPr>
        <w:ind w:left="360" w:hanging="360"/>
      </w:pPr>
      <w:rPr>
        <w:rFonts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F02367"/>
    <w:multiLevelType w:val="hybridMultilevel"/>
    <w:tmpl w:val="F39EAB0E"/>
    <w:lvl w:ilvl="0" w:tplc="45DA0792">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964B6B"/>
    <w:multiLevelType w:val="hybridMultilevel"/>
    <w:tmpl w:val="04DA5F98"/>
    <w:lvl w:ilvl="0" w:tplc="FE1ABD2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A80521"/>
    <w:multiLevelType w:val="hybridMultilevel"/>
    <w:tmpl w:val="B3E4A3B8"/>
    <w:lvl w:ilvl="0" w:tplc="9050C75C">
      <w:start w:val="1"/>
      <w:numFmt w:val="decimal"/>
      <w:lvlText w:val="%1."/>
      <w:lvlJc w:val="left"/>
      <w:pPr>
        <w:ind w:left="720" w:hanging="360"/>
      </w:pPr>
      <w:rPr>
        <w:rFonts w:hint="default"/>
      </w:rPr>
    </w:lvl>
    <w:lvl w:ilvl="1" w:tplc="B4AEF782">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BEB2984"/>
    <w:multiLevelType w:val="hybridMultilevel"/>
    <w:tmpl w:val="F6B28EAA"/>
    <w:lvl w:ilvl="0" w:tplc="B6264DE6">
      <w:start w:val="1"/>
      <w:numFmt w:val="decimal"/>
      <w:lvlText w:val="%1."/>
      <w:lvlJc w:val="left"/>
      <w:pPr>
        <w:ind w:left="720" w:hanging="360"/>
      </w:pPr>
      <w:rPr>
        <w:rFonts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F030CA"/>
    <w:multiLevelType w:val="hybridMultilevel"/>
    <w:tmpl w:val="B3E4A3B8"/>
    <w:lvl w:ilvl="0" w:tplc="9050C75C">
      <w:start w:val="1"/>
      <w:numFmt w:val="decimal"/>
      <w:lvlText w:val="%1."/>
      <w:lvlJc w:val="left"/>
      <w:pPr>
        <w:ind w:left="720" w:hanging="360"/>
      </w:pPr>
      <w:rPr>
        <w:rFonts w:hint="default"/>
      </w:rPr>
    </w:lvl>
    <w:lvl w:ilvl="1" w:tplc="B4AEF782">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80598"/>
    <w:multiLevelType w:val="hybridMultilevel"/>
    <w:tmpl w:val="BFA0E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C8C14E3"/>
    <w:multiLevelType w:val="hybridMultilevel"/>
    <w:tmpl w:val="001ECFC0"/>
    <w:lvl w:ilvl="0" w:tplc="9050C75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411A6D"/>
    <w:multiLevelType w:val="hybridMultilevel"/>
    <w:tmpl w:val="07F0C5E2"/>
    <w:lvl w:ilvl="0" w:tplc="F70C3D2E">
      <w:start w:val="1"/>
      <w:numFmt w:val="bullet"/>
      <w:lvlText w:val="•"/>
      <w:lvlJc w:val="left"/>
      <w:pPr>
        <w:tabs>
          <w:tab w:val="num" w:pos="720"/>
        </w:tabs>
        <w:ind w:left="720" w:hanging="360"/>
      </w:pPr>
      <w:rPr>
        <w:rFonts w:ascii="Arial" w:hAnsi="Arial" w:hint="default"/>
      </w:rPr>
    </w:lvl>
    <w:lvl w:ilvl="1" w:tplc="6750F3E8" w:tentative="1">
      <w:start w:val="1"/>
      <w:numFmt w:val="bullet"/>
      <w:lvlText w:val="•"/>
      <w:lvlJc w:val="left"/>
      <w:pPr>
        <w:tabs>
          <w:tab w:val="num" w:pos="1440"/>
        </w:tabs>
        <w:ind w:left="1440" w:hanging="360"/>
      </w:pPr>
      <w:rPr>
        <w:rFonts w:ascii="Arial" w:hAnsi="Arial" w:hint="default"/>
      </w:rPr>
    </w:lvl>
    <w:lvl w:ilvl="2" w:tplc="C87E2B44" w:tentative="1">
      <w:start w:val="1"/>
      <w:numFmt w:val="bullet"/>
      <w:lvlText w:val="•"/>
      <w:lvlJc w:val="left"/>
      <w:pPr>
        <w:tabs>
          <w:tab w:val="num" w:pos="2160"/>
        </w:tabs>
        <w:ind w:left="2160" w:hanging="360"/>
      </w:pPr>
      <w:rPr>
        <w:rFonts w:ascii="Arial" w:hAnsi="Arial" w:hint="default"/>
      </w:rPr>
    </w:lvl>
    <w:lvl w:ilvl="3" w:tplc="32A2BFB6" w:tentative="1">
      <w:start w:val="1"/>
      <w:numFmt w:val="bullet"/>
      <w:lvlText w:val="•"/>
      <w:lvlJc w:val="left"/>
      <w:pPr>
        <w:tabs>
          <w:tab w:val="num" w:pos="2880"/>
        </w:tabs>
        <w:ind w:left="2880" w:hanging="360"/>
      </w:pPr>
      <w:rPr>
        <w:rFonts w:ascii="Arial" w:hAnsi="Arial" w:hint="default"/>
      </w:rPr>
    </w:lvl>
    <w:lvl w:ilvl="4" w:tplc="38F464F0" w:tentative="1">
      <w:start w:val="1"/>
      <w:numFmt w:val="bullet"/>
      <w:lvlText w:val="•"/>
      <w:lvlJc w:val="left"/>
      <w:pPr>
        <w:tabs>
          <w:tab w:val="num" w:pos="3600"/>
        </w:tabs>
        <w:ind w:left="3600" w:hanging="360"/>
      </w:pPr>
      <w:rPr>
        <w:rFonts w:ascii="Arial" w:hAnsi="Arial" w:hint="default"/>
      </w:rPr>
    </w:lvl>
    <w:lvl w:ilvl="5" w:tplc="C4880784" w:tentative="1">
      <w:start w:val="1"/>
      <w:numFmt w:val="bullet"/>
      <w:lvlText w:val="•"/>
      <w:lvlJc w:val="left"/>
      <w:pPr>
        <w:tabs>
          <w:tab w:val="num" w:pos="4320"/>
        </w:tabs>
        <w:ind w:left="4320" w:hanging="360"/>
      </w:pPr>
      <w:rPr>
        <w:rFonts w:ascii="Arial" w:hAnsi="Arial" w:hint="default"/>
      </w:rPr>
    </w:lvl>
    <w:lvl w:ilvl="6" w:tplc="D57A2DF4" w:tentative="1">
      <w:start w:val="1"/>
      <w:numFmt w:val="bullet"/>
      <w:lvlText w:val="•"/>
      <w:lvlJc w:val="left"/>
      <w:pPr>
        <w:tabs>
          <w:tab w:val="num" w:pos="5040"/>
        </w:tabs>
        <w:ind w:left="5040" w:hanging="360"/>
      </w:pPr>
      <w:rPr>
        <w:rFonts w:ascii="Arial" w:hAnsi="Arial" w:hint="default"/>
      </w:rPr>
    </w:lvl>
    <w:lvl w:ilvl="7" w:tplc="359C0ADE" w:tentative="1">
      <w:start w:val="1"/>
      <w:numFmt w:val="bullet"/>
      <w:lvlText w:val="•"/>
      <w:lvlJc w:val="left"/>
      <w:pPr>
        <w:tabs>
          <w:tab w:val="num" w:pos="5760"/>
        </w:tabs>
        <w:ind w:left="5760" w:hanging="360"/>
      </w:pPr>
      <w:rPr>
        <w:rFonts w:ascii="Arial" w:hAnsi="Arial" w:hint="default"/>
      </w:rPr>
    </w:lvl>
    <w:lvl w:ilvl="8" w:tplc="320A36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E04FB2"/>
    <w:multiLevelType w:val="hybridMultilevel"/>
    <w:tmpl w:val="145ECF56"/>
    <w:lvl w:ilvl="0" w:tplc="71240EFA">
      <w:start w:val="1"/>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6"/>
  </w:num>
  <w:num w:numId="4">
    <w:abstractNumId w:val="13"/>
  </w:num>
  <w:num w:numId="5">
    <w:abstractNumId w:val="15"/>
  </w:num>
  <w:num w:numId="6">
    <w:abstractNumId w:val="10"/>
  </w:num>
  <w:num w:numId="7">
    <w:abstractNumId w:val="0"/>
  </w:num>
  <w:num w:numId="8">
    <w:abstractNumId w:val="2"/>
  </w:num>
  <w:num w:numId="9">
    <w:abstractNumId w:val="16"/>
  </w:num>
  <w:num w:numId="10">
    <w:abstractNumId w:val="17"/>
  </w:num>
  <w:num w:numId="11">
    <w:abstractNumId w:val="5"/>
  </w:num>
  <w:num w:numId="12">
    <w:abstractNumId w:val="20"/>
  </w:num>
  <w:num w:numId="13">
    <w:abstractNumId w:val="12"/>
  </w:num>
  <w:num w:numId="14">
    <w:abstractNumId w:val="3"/>
  </w:num>
  <w:num w:numId="15">
    <w:abstractNumId w:val="9"/>
  </w:num>
  <w:num w:numId="16">
    <w:abstractNumId w:val="4"/>
  </w:num>
  <w:num w:numId="17">
    <w:abstractNumId w:val="21"/>
  </w:num>
  <w:num w:numId="18">
    <w:abstractNumId w:val="18"/>
  </w:num>
  <w:num w:numId="19">
    <w:abstractNumId w:val="11"/>
  </w:num>
  <w:num w:numId="20">
    <w:abstractNumId w:val="1"/>
  </w:num>
  <w:num w:numId="21">
    <w:abstractNumId w:val="8"/>
  </w:num>
  <w:num w:numId="22">
    <w:abstractNumId w:val="7"/>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740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2"/>
    <w:rsid w:val="000028C2"/>
    <w:rsid w:val="00005761"/>
    <w:rsid w:val="0001179A"/>
    <w:rsid w:val="0002217C"/>
    <w:rsid w:val="00023239"/>
    <w:rsid w:val="00023A88"/>
    <w:rsid w:val="00025442"/>
    <w:rsid w:val="00035842"/>
    <w:rsid w:val="00043ACB"/>
    <w:rsid w:val="00051FBA"/>
    <w:rsid w:val="00052378"/>
    <w:rsid w:val="0005580E"/>
    <w:rsid w:val="000823B5"/>
    <w:rsid w:val="00091A0E"/>
    <w:rsid w:val="000972E6"/>
    <w:rsid w:val="000A3D3E"/>
    <w:rsid w:val="000A5888"/>
    <w:rsid w:val="000A6E68"/>
    <w:rsid w:val="000A7238"/>
    <w:rsid w:val="000A7408"/>
    <w:rsid w:val="000B2804"/>
    <w:rsid w:val="000D01BB"/>
    <w:rsid w:val="000D0989"/>
    <w:rsid w:val="000D1D5E"/>
    <w:rsid w:val="000D245A"/>
    <w:rsid w:val="000E16BB"/>
    <w:rsid w:val="000E4D02"/>
    <w:rsid w:val="000E779C"/>
    <w:rsid w:val="000F0039"/>
    <w:rsid w:val="000F6600"/>
    <w:rsid w:val="001035F0"/>
    <w:rsid w:val="00105021"/>
    <w:rsid w:val="0012354B"/>
    <w:rsid w:val="001239F8"/>
    <w:rsid w:val="001251DF"/>
    <w:rsid w:val="001259AD"/>
    <w:rsid w:val="001329B6"/>
    <w:rsid w:val="00133988"/>
    <w:rsid w:val="001345A8"/>
    <w:rsid w:val="001357B2"/>
    <w:rsid w:val="0013695E"/>
    <w:rsid w:val="00151C20"/>
    <w:rsid w:val="0015237B"/>
    <w:rsid w:val="0017110B"/>
    <w:rsid w:val="00171F5D"/>
    <w:rsid w:val="00173B39"/>
    <w:rsid w:val="001743E5"/>
    <w:rsid w:val="00175E0E"/>
    <w:rsid w:val="00180AA5"/>
    <w:rsid w:val="001864F0"/>
    <w:rsid w:val="001A5CD8"/>
    <w:rsid w:val="001A60E9"/>
    <w:rsid w:val="001B7E76"/>
    <w:rsid w:val="001C0776"/>
    <w:rsid w:val="001C0B24"/>
    <w:rsid w:val="001D12A8"/>
    <w:rsid w:val="001D3A75"/>
    <w:rsid w:val="001E3341"/>
    <w:rsid w:val="001F19B5"/>
    <w:rsid w:val="001F2581"/>
    <w:rsid w:val="001F2844"/>
    <w:rsid w:val="001F3FE1"/>
    <w:rsid w:val="001F5EF8"/>
    <w:rsid w:val="00202A77"/>
    <w:rsid w:val="002135A6"/>
    <w:rsid w:val="0021675C"/>
    <w:rsid w:val="002278EF"/>
    <w:rsid w:val="0023579E"/>
    <w:rsid w:val="00240044"/>
    <w:rsid w:val="002414AF"/>
    <w:rsid w:val="00245304"/>
    <w:rsid w:val="00245A2C"/>
    <w:rsid w:val="00246228"/>
    <w:rsid w:val="00247A8D"/>
    <w:rsid w:val="002632B1"/>
    <w:rsid w:val="00271CE5"/>
    <w:rsid w:val="002768AB"/>
    <w:rsid w:val="002773A9"/>
    <w:rsid w:val="00280B30"/>
    <w:rsid w:val="00282020"/>
    <w:rsid w:val="00282137"/>
    <w:rsid w:val="0028298B"/>
    <w:rsid w:val="0029044C"/>
    <w:rsid w:val="0029795B"/>
    <w:rsid w:val="002A3807"/>
    <w:rsid w:val="002A5F1C"/>
    <w:rsid w:val="002B72A8"/>
    <w:rsid w:val="002D4304"/>
    <w:rsid w:val="002E1919"/>
    <w:rsid w:val="002E3898"/>
    <w:rsid w:val="002E7137"/>
    <w:rsid w:val="002F400F"/>
    <w:rsid w:val="002F6A44"/>
    <w:rsid w:val="002F7161"/>
    <w:rsid w:val="00305EAF"/>
    <w:rsid w:val="0032181F"/>
    <w:rsid w:val="0032481F"/>
    <w:rsid w:val="003325D3"/>
    <w:rsid w:val="0033454C"/>
    <w:rsid w:val="00360601"/>
    <w:rsid w:val="0036121A"/>
    <w:rsid w:val="00362F0C"/>
    <w:rsid w:val="003636BF"/>
    <w:rsid w:val="00363966"/>
    <w:rsid w:val="0037479F"/>
    <w:rsid w:val="003845B4"/>
    <w:rsid w:val="003854A3"/>
    <w:rsid w:val="00387B1A"/>
    <w:rsid w:val="003901D1"/>
    <w:rsid w:val="00392E7B"/>
    <w:rsid w:val="00394837"/>
    <w:rsid w:val="003A1CB5"/>
    <w:rsid w:val="003B2250"/>
    <w:rsid w:val="003B512E"/>
    <w:rsid w:val="003B58D8"/>
    <w:rsid w:val="003C7528"/>
    <w:rsid w:val="003D5C3C"/>
    <w:rsid w:val="003E1C74"/>
    <w:rsid w:val="0040527C"/>
    <w:rsid w:val="00407FF5"/>
    <w:rsid w:val="0041449C"/>
    <w:rsid w:val="00416F5A"/>
    <w:rsid w:val="0042673F"/>
    <w:rsid w:val="00433328"/>
    <w:rsid w:val="00440CDF"/>
    <w:rsid w:val="00461664"/>
    <w:rsid w:val="0046396D"/>
    <w:rsid w:val="00466ADD"/>
    <w:rsid w:val="004708CD"/>
    <w:rsid w:val="0047145E"/>
    <w:rsid w:val="00471970"/>
    <w:rsid w:val="004733C2"/>
    <w:rsid w:val="00476BD2"/>
    <w:rsid w:val="00482B7B"/>
    <w:rsid w:val="00490ED3"/>
    <w:rsid w:val="00494E49"/>
    <w:rsid w:val="004A1C77"/>
    <w:rsid w:val="004A6B1C"/>
    <w:rsid w:val="004A77C0"/>
    <w:rsid w:val="004B1A84"/>
    <w:rsid w:val="004B6DA1"/>
    <w:rsid w:val="004C4C0E"/>
    <w:rsid w:val="004C503E"/>
    <w:rsid w:val="004D1773"/>
    <w:rsid w:val="004D1EC4"/>
    <w:rsid w:val="004E0C86"/>
    <w:rsid w:val="004F47C4"/>
    <w:rsid w:val="0050267D"/>
    <w:rsid w:val="00502E41"/>
    <w:rsid w:val="0051028E"/>
    <w:rsid w:val="00512171"/>
    <w:rsid w:val="00523C91"/>
    <w:rsid w:val="00526246"/>
    <w:rsid w:val="00530ED0"/>
    <w:rsid w:val="00534017"/>
    <w:rsid w:val="00537C34"/>
    <w:rsid w:val="00541641"/>
    <w:rsid w:val="00545294"/>
    <w:rsid w:val="00555390"/>
    <w:rsid w:val="00560339"/>
    <w:rsid w:val="00562EAC"/>
    <w:rsid w:val="005647BB"/>
    <w:rsid w:val="00567106"/>
    <w:rsid w:val="005712A3"/>
    <w:rsid w:val="005800BB"/>
    <w:rsid w:val="005947A8"/>
    <w:rsid w:val="00594DD7"/>
    <w:rsid w:val="005A34A2"/>
    <w:rsid w:val="005B7F98"/>
    <w:rsid w:val="005C3C5D"/>
    <w:rsid w:val="005D1984"/>
    <w:rsid w:val="005D2F12"/>
    <w:rsid w:val="005E1D3C"/>
    <w:rsid w:val="005E7866"/>
    <w:rsid w:val="00605980"/>
    <w:rsid w:val="00606395"/>
    <w:rsid w:val="00611818"/>
    <w:rsid w:val="006213AA"/>
    <w:rsid w:val="00621408"/>
    <w:rsid w:val="00624C80"/>
    <w:rsid w:val="00626EB2"/>
    <w:rsid w:val="00631617"/>
    <w:rsid w:val="00632253"/>
    <w:rsid w:val="00632983"/>
    <w:rsid w:val="00642714"/>
    <w:rsid w:val="00644F82"/>
    <w:rsid w:val="006455CE"/>
    <w:rsid w:val="00646FF2"/>
    <w:rsid w:val="00651FCC"/>
    <w:rsid w:val="00654DA6"/>
    <w:rsid w:val="006564B2"/>
    <w:rsid w:val="006575F2"/>
    <w:rsid w:val="0066372B"/>
    <w:rsid w:val="00666CA2"/>
    <w:rsid w:val="0066798B"/>
    <w:rsid w:val="006752F8"/>
    <w:rsid w:val="00676FC6"/>
    <w:rsid w:val="00683ECD"/>
    <w:rsid w:val="00690D03"/>
    <w:rsid w:val="00692911"/>
    <w:rsid w:val="006957F1"/>
    <w:rsid w:val="00696BB3"/>
    <w:rsid w:val="0069728C"/>
    <w:rsid w:val="006A5BEA"/>
    <w:rsid w:val="006A60AB"/>
    <w:rsid w:val="006A6E60"/>
    <w:rsid w:val="006A6FC6"/>
    <w:rsid w:val="006B2B83"/>
    <w:rsid w:val="006B6469"/>
    <w:rsid w:val="006B6AA3"/>
    <w:rsid w:val="006C01FC"/>
    <w:rsid w:val="006C3020"/>
    <w:rsid w:val="006C6660"/>
    <w:rsid w:val="006C6805"/>
    <w:rsid w:val="006D42D9"/>
    <w:rsid w:val="006D5B84"/>
    <w:rsid w:val="006E16DC"/>
    <w:rsid w:val="006E23C3"/>
    <w:rsid w:val="0070176D"/>
    <w:rsid w:val="007055FF"/>
    <w:rsid w:val="00710781"/>
    <w:rsid w:val="0071312A"/>
    <w:rsid w:val="00717ED3"/>
    <w:rsid w:val="0072018F"/>
    <w:rsid w:val="007208B8"/>
    <w:rsid w:val="00723045"/>
    <w:rsid w:val="00725B10"/>
    <w:rsid w:val="00726946"/>
    <w:rsid w:val="007275D0"/>
    <w:rsid w:val="00732D36"/>
    <w:rsid w:val="00733017"/>
    <w:rsid w:val="00733134"/>
    <w:rsid w:val="0076747C"/>
    <w:rsid w:val="00770234"/>
    <w:rsid w:val="00781191"/>
    <w:rsid w:val="00783310"/>
    <w:rsid w:val="00790879"/>
    <w:rsid w:val="00794A19"/>
    <w:rsid w:val="00795462"/>
    <w:rsid w:val="007A4A6D"/>
    <w:rsid w:val="007A709B"/>
    <w:rsid w:val="007A7CDF"/>
    <w:rsid w:val="007B13FE"/>
    <w:rsid w:val="007B1897"/>
    <w:rsid w:val="007B20E6"/>
    <w:rsid w:val="007B668F"/>
    <w:rsid w:val="007C282B"/>
    <w:rsid w:val="007C7680"/>
    <w:rsid w:val="007D0B83"/>
    <w:rsid w:val="007D1BCF"/>
    <w:rsid w:val="007D2848"/>
    <w:rsid w:val="007D2D33"/>
    <w:rsid w:val="007D75CF"/>
    <w:rsid w:val="007E6DC5"/>
    <w:rsid w:val="007F0808"/>
    <w:rsid w:val="00805C8A"/>
    <w:rsid w:val="008110F4"/>
    <w:rsid w:val="00814213"/>
    <w:rsid w:val="00815FFB"/>
    <w:rsid w:val="00822014"/>
    <w:rsid w:val="008251B4"/>
    <w:rsid w:val="00826D66"/>
    <w:rsid w:val="008364A6"/>
    <w:rsid w:val="008439C7"/>
    <w:rsid w:val="00846519"/>
    <w:rsid w:val="008478FB"/>
    <w:rsid w:val="00851838"/>
    <w:rsid w:val="00855D31"/>
    <w:rsid w:val="00856825"/>
    <w:rsid w:val="00860881"/>
    <w:rsid w:val="00872C07"/>
    <w:rsid w:val="008744C0"/>
    <w:rsid w:val="008757A9"/>
    <w:rsid w:val="0088043C"/>
    <w:rsid w:val="00885F5A"/>
    <w:rsid w:val="00887A9B"/>
    <w:rsid w:val="008906C9"/>
    <w:rsid w:val="008945E7"/>
    <w:rsid w:val="00894CFA"/>
    <w:rsid w:val="008B68F5"/>
    <w:rsid w:val="008B7432"/>
    <w:rsid w:val="008C5738"/>
    <w:rsid w:val="008C699C"/>
    <w:rsid w:val="008D04F0"/>
    <w:rsid w:val="008E6551"/>
    <w:rsid w:val="008F0AEC"/>
    <w:rsid w:val="008F2461"/>
    <w:rsid w:val="008F3500"/>
    <w:rsid w:val="00906E50"/>
    <w:rsid w:val="00913267"/>
    <w:rsid w:val="00922D56"/>
    <w:rsid w:val="0092486A"/>
    <w:rsid w:val="00924E3C"/>
    <w:rsid w:val="00927BE5"/>
    <w:rsid w:val="00933243"/>
    <w:rsid w:val="00942C45"/>
    <w:rsid w:val="00946C49"/>
    <w:rsid w:val="00951DB0"/>
    <w:rsid w:val="00953122"/>
    <w:rsid w:val="009612BB"/>
    <w:rsid w:val="009715BB"/>
    <w:rsid w:val="009742BB"/>
    <w:rsid w:val="009946F2"/>
    <w:rsid w:val="009A2CD2"/>
    <w:rsid w:val="009A7E83"/>
    <w:rsid w:val="009B2262"/>
    <w:rsid w:val="009B27AA"/>
    <w:rsid w:val="009B4BCF"/>
    <w:rsid w:val="009C3170"/>
    <w:rsid w:val="009C58D7"/>
    <w:rsid w:val="009D0A8B"/>
    <w:rsid w:val="009D4954"/>
    <w:rsid w:val="009E4607"/>
    <w:rsid w:val="009F2870"/>
    <w:rsid w:val="00A125C5"/>
    <w:rsid w:val="00A13D38"/>
    <w:rsid w:val="00A23437"/>
    <w:rsid w:val="00A40172"/>
    <w:rsid w:val="00A44036"/>
    <w:rsid w:val="00A44601"/>
    <w:rsid w:val="00A5039D"/>
    <w:rsid w:val="00A52843"/>
    <w:rsid w:val="00A65EE7"/>
    <w:rsid w:val="00A67345"/>
    <w:rsid w:val="00A70133"/>
    <w:rsid w:val="00A74351"/>
    <w:rsid w:val="00A74ACC"/>
    <w:rsid w:val="00A81562"/>
    <w:rsid w:val="00A83D51"/>
    <w:rsid w:val="00A9283B"/>
    <w:rsid w:val="00A931F9"/>
    <w:rsid w:val="00A93278"/>
    <w:rsid w:val="00A9657B"/>
    <w:rsid w:val="00AA738F"/>
    <w:rsid w:val="00AC14FC"/>
    <w:rsid w:val="00AC4923"/>
    <w:rsid w:val="00AC671D"/>
    <w:rsid w:val="00AC74B6"/>
    <w:rsid w:val="00AD43CE"/>
    <w:rsid w:val="00AE0AB5"/>
    <w:rsid w:val="00AE37C8"/>
    <w:rsid w:val="00AE3E18"/>
    <w:rsid w:val="00AE47FF"/>
    <w:rsid w:val="00AF1E2E"/>
    <w:rsid w:val="00B03033"/>
    <w:rsid w:val="00B05F0A"/>
    <w:rsid w:val="00B17141"/>
    <w:rsid w:val="00B17990"/>
    <w:rsid w:val="00B31575"/>
    <w:rsid w:val="00B3547F"/>
    <w:rsid w:val="00B4396C"/>
    <w:rsid w:val="00B47060"/>
    <w:rsid w:val="00B479D8"/>
    <w:rsid w:val="00B5355F"/>
    <w:rsid w:val="00B53970"/>
    <w:rsid w:val="00B60871"/>
    <w:rsid w:val="00B62127"/>
    <w:rsid w:val="00B634BC"/>
    <w:rsid w:val="00B70F9D"/>
    <w:rsid w:val="00B76818"/>
    <w:rsid w:val="00B8547D"/>
    <w:rsid w:val="00B96C6E"/>
    <w:rsid w:val="00BB0846"/>
    <w:rsid w:val="00BB27EC"/>
    <w:rsid w:val="00BC494E"/>
    <w:rsid w:val="00BD18E4"/>
    <w:rsid w:val="00BD2E9D"/>
    <w:rsid w:val="00C00138"/>
    <w:rsid w:val="00C06933"/>
    <w:rsid w:val="00C15588"/>
    <w:rsid w:val="00C15728"/>
    <w:rsid w:val="00C17368"/>
    <w:rsid w:val="00C22E5C"/>
    <w:rsid w:val="00C250D5"/>
    <w:rsid w:val="00C2626C"/>
    <w:rsid w:val="00C5121F"/>
    <w:rsid w:val="00C52AF0"/>
    <w:rsid w:val="00C60937"/>
    <w:rsid w:val="00C72F2C"/>
    <w:rsid w:val="00C7643A"/>
    <w:rsid w:val="00C7697C"/>
    <w:rsid w:val="00C8201E"/>
    <w:rsid w:val="00C82A65"/>
    <w:rsid w:val="00C841B7"/>
    <w:rsid w:val="00C866DA"/>
    <w:rsid w:val="00C92898"/>
    <w:rsid w:val="00CA09A7"/>
    <w:rsid w:val="00CA0C7A"/>
    <w:rsid w:val="00CA56E7"/>
    <w:rsid w:val="00CA583C"/>
    <w:rsid w:val="00CC4F46"/>
    <w:rsid w:val="00CE6D8D"/>
    <w:rsid w:val="00CE7514"/>
    <w:rsid w:val="00CF27A5"/>
    <w:rsid w:val="00CF3479"/>
    <w:rsid w:val="00CF4AB4"/>
    <w:rsid w:val="00CF7D85"/>
    <w:rsid w:val="00D06EBE"/>
    <w:rsid w:val="00D13754"/>
    <w:rsid w:val="00D1441C"/>
    <w:rsid w:val="00D15D0F"/>
    <w:rsid w:val="00D17376"/>
    <w:rsid w:val="00D20ED0"/>
    <w:rsid w:val="00D223C6"/>
    <w:rsid w:val="00D22E50"/>
    <w:rsid w:val="00D248DE"/>
    <w:rsid w:val="00D25398"/>
    <w:rsid w:val="00D31518"/>
    <w:rsid w:val="00D45B71"/>
    <w:rsid w:val="00D507CA"/>
    <w:rsid w:val="00D57111"/>
    <w:rsid w:val="00D5772C"/>
    <w:rsid w:val="00D62699"/>
    <w:rsid w:val="00D638C6"/>
    <w:rsid w:val="00D70653"/>
    <w:rsid w:val="00D72DE7"/>
    <w:rsid w:val="00D76A6F"/>
    <w:rsid w:val="00D81068"/>
    <w:rsid w:val="00D841AE"/>
    <w:rsid w:val="00D84F00"/>
    <w:rsid w:val="00D8542D"/>
    <w:rsid w:val="00D944FC"/>
    <w:rsid w:val="00D949FF"/>
    <w:rsid w:val="00D95093"/>
    <w:rsid w:val="00DA1B88"/>
    <w:rsid w:val="00DA2BC2"/>
    <w:rsid w:val="00DB2EFA"/>
    <w:rsid w:val="00DB5029"/>
    <w:rsid w:val="00DB5CA9"/>
    <w:rsid w:val="00DC2DA5"/>
    <w:rsid w:val="00DC6A71"/>
    <w:rsid w:val="00DD7F9A"/>
    <w:rsid w:val="00DE2D0D"/>
    <w:rsid w:val="00DE5B46"/>
    <w:rsid w:val="00DE5D24"/>
    <w:rsid w:val="00DE771A"/>
    <w:rsid w:val="00DF3586"/>
    <w:rsid w:val="00DF48B0"/>
    <w:rsid w:val="00E02A26"/>
    <w:rsid w:val="00E0357D"/>
    <w:rsid w:val="00E054DF"/>
    <w:rsid w:val="00E11699"/>
    <w:rsid w:val="00E11E6A"/>
    <w:rsid w:val="00E175F4"/>
    <w:rsid w:val="00E214AB"/>
    <w:rsid w:val="00E21D75"/>
    <w:rsid w:val="00E2491F"/>
    <w:rsid w:val="00E24EC2"/>
    <w:rsid w:val="00E27B14"/>
    <w:rsid w:val="00E30326"/>
    <w:rsid w:val="00E35CC2"/>
    <w:rsid w:val="00E40817"/>
    <w:rsid w:val="00E44978"/>
    <w:rsid w:val="00E55063"/>
    <w:rsid w:val="00E550D6"/>
    <w:rsid w:val="00E55FE0"/>
    <w:rsid w:val="00E57590"/>
    <w:rsid w:val="00E7150D"/>
    <w:rsid w:val="00E735A2"/>
    <w:rsid w:val="00E761BD"/>
    <w:rsid w:val="00E84E66"/>
    <w:rsid w:val="00E87C79"/>
    <w:rsid w:val="00E93DE5"/>
    <w:rsid w:val="00EA360D"/>
    <w:rsid w:val="00EA4D40"/>
    <w:rsid w:val="00EB0BBA"/>
    <w:rsid w:val="00EB230A"/>
    <w:rsid w:val="00EB4033"/>
    <w:rsid w:val="00EC0549"/>
    <w:rsid w:val="00EC1AD9"/>
    <w:rsid w:val="00ED6763"/>
    <w:rsid w:val="00F061B0"/>
    <w:rsid w:val="00F073DF"/>
    <w:rsid w:val="00F15155"/>
    <w:rsid w:val="00F15E90"/>
    <w:rsid w:val="00F161F2"/>
    <w:rsid w:val="00F20AC3"/>
    <w:rsid w:val="00F224A1"/>
    <w:rsid w:val="00F2253F"/>
    <w:rsid w:val="00F240BB"/>
    <w:rsid w:val="00F30BA6"/>
    <w:rsid w:val="00F332B3"/>
    <w:rsid w:val="00F41607"/>
    <w:rsid w:val="00F46724"/>
    <w:rsid w:val="00F51E77"/>
    <w:rsid w:val="00F57FED"/>
    <w:rsid w:val="00F62929"/>
    <w:rsid w:val="00F6764E"/>
    <w:rsid w:val="00F808D0"/>
    <w:rsid w:val="00F9103E"/>
    <w:rsid w:val="00F91ED1"/>
    <w:rsid w:val="00FA7594"/>
    <w:rsid w:val="00FC1BA7"/>
    <w:rsid w:val="00FC7345"/>
    <w:rsid w:val="00FC7C1B"/>
    <w:rsid w:val="00FD0CF4"/>
    <w:rsid w:val="00FD3538"/>
    <w:rsid w:val="00FD6532"/>
    <w:rsid w:val="00FE4A7B"/>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28299"/>
    </o:shapedefaults>
    <o:shapelayout v:ext="edit">
      <o:idmap v:ext="edit" data="1"/>
    </o:shapelayout>
  </w:shapeDefaults>
  <w:doNotEmbedSmartTags/>
  <w:decimalSymbol w:val=","/>
  <w:listSeparator w:val=";"/>
  <w14:docId w14:val="279590AE"/>
  <w15:docId w15:val="{B8334D30-5DA5-4EC6-B861-7578F90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6F5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val="sl-SI" w:eastAsia="sl-SI"/>
    </w:rPr>
  </w:style>
  <w:style w:type="paragraph" w:styleId="Odstavekseznama">
    <w:name w:val="List Paragraph"/>
    <w:basedOn w:val="Navaden"/>
    <w:uiPriority w:val="34"/>
    <w:qFormat/>
    <w:rsid w:val="00C06933"/>
    <w:pPr>
      <w:spacing w:line="240" w:lineRule="auto"/>
      <w:ind w:left="720"/>
      <w:contextualSpacing/>
    </w:pPr>
    <w:rPr>
      <w:szCs w:val="20"/>
      <w:lang w:val="sl-SI"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rsid w:val="00416F5A"/>
    <w:rPr>
      <w:rFonts w:ascii="Times New Roman" w:hAnsi="Times New Roman"/>
      <w:sz w:val="24"/>
    </w:rPr>
  </w:style>
  <w:style w:type="character" w:customStyle="1" w:styleId="a">
    <w:name w:val="Основной текст_"/>
    <w:link w:val="1"/>
    <w:locked/>
    <w:rsid w:val="006575F2"/>
    <w:rPr>
      <w:sz w:val="25"/>
      <w:szCs w:val="25"/>
      <w:shd w:val="clear" w:color="auto" w:fill="FFFFFF"/>
    </w:rPr>
  </w:style>
  <w:style w:type="paragraph" w:customStyle="1" w:styleId="1">
    <w:name w:val="Основной текст1"/>
    <w:basedOn w:val="Navaden"/>
    <w:link w:val="a"/>
    <w:rsid w:val="006575F2"/>
    <w:pPr>
      <w:widowControl w:val="0"/>
      <w:shd w:val="clear" w:color="auto" w:fill="FFFFFF"/>
      <w:spacing w:before="300" w:after="60" w:line="317" w:lineRule="exact"/>
      <w:jc w:val="both"/>
    </w:pPr>
    <w:rPr>
      <w:rFonts w:ascii="Times New Roman" w:hAnsi="Times New Roman"/>
      <w:sz w:val="25"/>
      <w:szCs w:val="25"/>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EC13-495C-4F3F-AE25-27CAE788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1626</Words>
  <Characters>10404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12006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Rudolf Rome</dc:creator>
  <cp:lastModifiedBy>Lana Čivre</cp:lastModifiedBy>
  <cp:revision>7</cp:revision>
  <cp:lastPrinted>2016-05-27T11:47:00Z</cp:lastPrinted>
  <dcterms:created xsi:type="dcterms:W3CDTF">2022-01-03T11:39:00Z</dcterms:created>
  <dcterms:modified xsi:type="dcterms:W3CDTF">2022-01-10T07:22:00Z</dcterms:modified>
</cp:coreProperties>
</file>