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D9FE8F" w14:textId="77777777" w:rsidR="007D75CF" w:rsidRDefault="007D75CF" w:rsidP="00371AD9">
      <w:pPr>
        <w:rPr>
          <w:lang w:val="sl-SI"/>
        </w:rPr>
      </w:pPr>
    </w:p>
    <w:p w14:paraId="4907AB76" w14:textId="77777777" w:rsidR="00BE1017" w:rsidRPr="00BE1017" w:rsidRDefault="00BE1017" w:rsidP="00BE1017">
      <w:pPr>
        <w:spacing w:after="200" w:line="276" w:lineRule="auto"/>
        <w:contextualSpacing/>
        <w:rPr>
          <w:rFonts w:cs="Arial"/>
          <w:b/>
          <w:szCs w:val="20"/>
          <w:lang w:val="sl-SI" w:eastAsia="sl-SI"/>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28"/>
        <w:gridCol w:w="816"/>
        <w:gridCol w:w="2241"/>
        <w:gridCol w:w="30"/>
      </w:tblGrid>
      <w:tr w:rsidR="00BE1017" w:rsidRPr="00BE1017" w14:paraId="1112CF2E" w14:textId="77777777" w:rsidTr="00B876EB">
        <w:trPr>
          <w:gridAfter w:val="3"/>
          <w:wAfter w:w="3087" w:type="dxa"/>
          <w:trHeight w:val="265"/>
        </w:trPr>
        <w:tc>
          <w:tcPr>
            <w:tcW w:w="6076" w:type="dxa"/>
            <w:gridSpan w:val="2"/>
          </w:tcPr>
          <w:p w14:paraId="46499CD7" w14:textId="36B3C01F" w:rsidR="00BE1017" w:rsidRPr="00BE1017" w:rsidRDefault="0022535A" w:rsidP="004F6912">
            <w:pPr>
              <w:overflowPunct w:val="0"/>
              <w:autoSpaceDE w:val="0"/>
              <w:autoSpaceDN w:val="0"/>
              <w:adjustRightInd w:val="0"/>
              <w:textAlignment w:val="baseline"/>
              <w:rPr>
                <w:rFonts w:cs="Arial"/>
                <w:szCs w:val="20"/>
                <w:lang w:val="sl-SI" w:eastAsia="sl-SI"/>
              </w:rPr>
            </w:pPr>
            <w:r>
              <w:rPr>
                <w:rFonts w:cs="Arial"/>
                <w:szCs w:val="20"/>
                <w:lang w:val="sl-SI" w:eastAsia="sl-SI"/>
              </w:rPr>
              <w:t xml:space="preserve">Številka: </w:t>
            </w:r>
            <w:r w:rsidR="00615627">
              <w:rPr>
                <w:rFonts w:cs="Arial"/>
                <w:szCs w:val="20"/>
                <w:lang w:val="sl-SI" w:eastAsia="sl-SI"/>
              </w:rPr>
              <w:t>5611-</w:t>
            </w:r>
            <w:r w:rsidR="00F314AD">
              <w:rPr>
                <w:rFonts w:cs="Arial"/>
                <w:szCs w:val="20"/>
                <w:lang w:val="sl-SI" w:eastAsia="sl-SI"/>
              </w:rPr>
              <w:t>2</w:t>
            </w:r>
            <w:r w:rsidR="00615627">
              <w:rPr>
                <w:rFonts w:cs="Arial"/>
                <w:szCs w:val="20"/>
                <w:lang w:val="sl-SI" w:eastAsia="sl-SI"/>
              </w:rPr>
              <w:t>/202</w:t>
            </w:r>
            <w:r w:rsidR="00F314AD">
              <w:rPr>
                <w:rFonts w:cs="Arial"/>
                <w:szCs w:val="20"/>
                <w:lang w:val="sl-SI" w:eastAsia="sl-SI"/>
              </w:rPr>
              <w:t>2</w:t>
            </w:r>
            <w:r w:rsidR="003F3739">
              <w:rPr>
                <w:rFonts w:cs="Arial"/>
                <w:szCs w:val="20"/>
                <w:lang w:val="sl-SI" w:eastAsia="sl-SI"/>
              </w:rPr>
              <w:t>/</w:t>
            </w:r>
            <w:r w:rsidR="004F6912">
              <w:rPr>
                <w:rFonts w:cs="Arial"/>
                <w:szCs w:val="20"/>
                <w:lang w:val="sl-SI" w:eastAsia="sl-SI"/>
              </w:rPr>
              <w:t xml:space="preserve">4 </w:t>
            </w:r>
          </w:p>
        </w:tc>
      </w:tr>
      <w:tr w:rsidR="00BE1017" w:rsidRPr="00BE1017" w14:paraId="18987CBD" w14:textId="77777777" w:rsidTr="00B876EB">
        <w:trPr>
          <w:gridAfter w:val="3"/>
          <w:wAfter w:w="3087" w:type="dxa"/>
          <w:trHeight w:val="265"/>
        </w:trPr>
        <w:tc>
          <w:tcPr>
            <w:tcW w:w="6076" w:type="dxa"/>
            <w:gridSpan w:val="2"/>
          </w:tcPr>
          <w:p w14:paraId="19A2E0D8" w14:textId="5110F220" w:rsidR="00BE1017" w:rsidRPr="00BE1017" w:rsidRDefault="0022535A" w:rsidP="003C023C">
            <w:pPr>
              <w:overflowPunct w:val="0"/>
              <w:autoSpaceDE w:val="0"/>
              <w:autoSpaceDN w:val="0"/>
              <w:adjustRightInd w:val="0"/>
              <w:textAlignment w:val="baseline"/>
              <w:rPr>
                <w:rFonts w:cs="Arial"/>
                <w:szCs w:val="20"/>
                <w:lang w:val="sl-SI" w:eastAsia="sl-SI"/>
              </w:rPr>
            </w:pPr>
            <w:r>
              <w:rPr>
                <w:rFonts w:cs="Arial"/>
                <w:szCs w:val="20"/>
                <w:lang w:val="sl-SI" w:eastAsia="sl-SI"/>
              </w:rPr>
              <w:t xml:space="preserve">Ljubljana, </w:t>
            </w:r>
            <w:r w:rsidR="00717D64">
              <w:rPr>
                <w:rFonts w:cs="Arial"/>
                <w:szCs w:val="20"/>
                <w:lang w:val="sl-SI" w:eastAsia="sl-SI"/>
              </w:rPr>
              <w:t>10</w:t>
            </w:r>
            <w:r w:rsidR="004F6912">
              <w:rPr>
                <w:rFonts w:cs="Arial"/>
                <w:szCs w:val="20"/>
                <w:lang w:val="sl-SI" w:eastAsia="sl-SI"/>
              </w:rPr>
              <w:t>.</w:t>
            </w:r>
            <w:r>
              <w:rPr>
                <w:rFonts w:cs="Arial"/>
                <w:szCs w:val="20"/>
                <w:lang w:val="sl-SI" w:eastAsia="sl-SI"/>
              </w:rPr>
              <w:t xml:space="preserve"> </w:t>
            </w:r>
            <w:r w:rsidR="004F6912">
              <w:rPr>
                <w:rFonts w:cs="Arial"/>
                <w:szCs w:val="20"/>
                <w:lang w:val="sl-SI" w:eastAsia="sl-SI"/>
              </w:rPr>
              <w:t>2</w:t>
            </w:r>
            <w:r>
              <w:rPr>
                <w:rFonts w:cs="Arial"/>
                <w:szCs w:val="20"/>
                <w:lang w:val="sl-SI" w:eastAsia="sl-SI"/>
              </w:rPr>
              <w:t>. 202</w:t>
            </w:r>
            <w:r w:rsidR="00F314AD">
              <w:rPr>
                <w:rFonts w:cs="Arial"/>
                <w:szCs w:val="20"/>
                <w:lang w:val="sl-SI" w:eastAsia="sl-SI"/>
              </w:rPr>
              <w:t>2</w:t>
            </w:r>
            <w:r>
              <w:rPr>
                <w:rFonts w:cs="Arial"/>
                <w:szCs w:val="20"/>
                <w:lang w:val="sl-SI" w:eastAsia="sl-SI"/>
              </w:rPr>
              <w:t xml:space="preserve"> </w:t>
            </w:r>
          </w:p>
        </w:tc>
      </w:tr>
      <w:tr w:rsidR="00BE1017" w:rsidRPr="00BE1017" w14:paraId="76CF3E22" w14:textId="77777777" w:rsidTr="00B876EB">
        <w:trPr>
          <w:gridAfter w:val="3"/>
          <w:wAfter w:w="3087" w:type="dxa"/>
          <w:trHeight w:val="265"/>
        </w:trPr>
        <w:tc>
          <w:tcPr>
            <w:tcW w:w="6076" w:type="dxa"/>
            <w:gridSpan w:val="2"/>
          </w:tcPr>
          <w:p w14:paraId="2CF60FF7" w14:textId="60FF64CE" w:rsidR="00BE1017" w:rsidRPr="00BE1017" w:rsidRDefault="007C5E29" w:rsidP="00F314AD">
            <w:pPr>
              <w:overflowPunct w:val="0"/>
              <w:autoSpaceDE w:val="0"/>
              <w:autoSpaceDN w:val="0"/>
              <w:adjustRightInd w:val="0"/>
              <w:textAlignment w:val="baseline"/>
              <w:rPr>
                <w:rFonts w:cs="Arial"/>
                <w:szCs w:val="20"/>
                <w:lang w:val="sl-SI" w:eastAsia="sl-SI"/>
              </w:rPr>
            </w:pPr>
            <w:r>
              <w:rPr>
                <w:rFonts w:cs="Arial"/>
                <w:lang w:val="sl-SI"/>
              </w:rPr>
              <w:t xml:space="preserve">EVA: </w:t>
            </w:r>
            <w:r>
              <w:rPr>
                <w:rFonts w:cs="Arial"/>
                <w:color w:val="000000"/>
                <w:lang w:eastAsia="sl-SI"/>
              </w:rPr>
              <w:t>202</w:t>
            </w:r>
            <w:r w:rsidR="00F314AD">
              <w:rPr>
                <w:rFonts w:cs="Arial"/>
                <w:color w:val="000000"/>
                <w:lang w:eastAsia="sl-SI"/>
              </w:rPr>
              <w:t>2</w:t>
            </w:r>
            <w:r>
              <w:rPr>
                <w:rFonts w:cs="Arial"/>
                <w:color w:val="000000"/>
                <w:lang w:eastAsia="sl-SI"/>
              </w:rPr>
              <w:t>-1811-00</w:t>
            </w:r>
            <w:r w:rsidR="00F314AD">
              <w:rPr>
                <w:rFonts w:cs="Arial"/>
                <w:color w:val="000000"/>
                <w:lang w:eastAsia="sl-SI"/>
              </w:rPr>
              <w:t>01</w:t>
            </w:r>
          </w:p>
        </w:tc>
      </w:tr>
      <w:tr w:rsidR="00BE1017" w:rsidRPr="00BE1017" w14:paraId="5D6C792F" w14:textId="77777777" w:rsidTr="00B876EB">
        <w:trPr>
          <w:gridAfter w:val="3"/>
          <w:wAfter w:w="3087" w:type="dxa"/>
          <w:trHeight w:val="1046"/>
        </w:trPr>
        <w:tc>
          <w:tcPr>
            <w:tcW w:w="6076" w:type="dxa"/>
            <w:gridSpan w:val="2"/>
          </w:tcPr>
          <w:p w14:paraId="078FA287" w14:textId="77777777" w:rsidR="00BE1017" w:rsidRPr="00BE1017" w:rsidRDefault="00BE1017" w:rsidP="00BE1017">
            <w:pPr>
              <w:rPr>
                <w:rFonts w:eastAsia="Calibri" w:cs="Arial"/>
                <w:szCs w:val="20"/>
                <w:lang w:val="sl-SI"/>
              </w:rPr>
            </w:pPr>
          </w:p>
          <w:p w14:paraId="2C5AD868" w14:textId="77777777" w:rsidR="00BE1017" w:rsidRPr="00BE1017" w:rsidRDefault="00BE1017" w:rsidP="00BE1017">
            <w:pPr>
              <w:rPr>
                <w:rFonts w:eastAsia="Calibri" w:cs="Arial"/>
                <w:szCs w:val="20"/>
                <w:lang w:val="sl-SI"/>
              </w:rPr>
            </w:pPr>
            <w:r w:rsidRPr="00BE1017">
              <w:rPr>
                <w:rFonts w:eastAsia="Calibri" w:cs="Arial"/>
                <w:szCs w:val="20"/>
                <w:lang w:val="sl-SI"/>
              </w:rPr>
              <w:t>GENERALNI SEKRETARIAT VLADE REPUBLIKE SLOVENIJE</w:t>
            </w:r>
          </w:p>
          <w:p w14:paraId="342CCC92" w14:textId="77777777" w:rsidR="00BE1017" w:rsidRPr="00BE1017" w:rsidRDefault="00BE1A99" w:rsidP="00BE1017">
            <w:pPr>
              <w:rPr>
                <w:rFonts w:eastAsia="Calibri" w:cs="Arial"/>
                <w:szCs w:val="20"/>
                <w:lang w:val="sl-SI"/>
              </w:rPr>
            </w:pPr>
            <w:hyperlink r:id="rId8" w:history="1">
              <w:r w:rsidR="00BE1017" w:rsidRPr="00BE1017">
                <w:rPr>
                  <w:rFonts w:eastAsia="Calibri" w:cs="Arial"/>
                  <w:color w:val="0000FF"/>
                  <w:szCs w:val="20"/>
                  <w:u w:val="single"/>
                  <w:lang w:val="sl-SI"/>
                </w:rPr>
                <w:t>Gp.gs@gov.si</w:t>
              </w:r>
            </w:hyperlink>
          </w:p>
          <w:p w14:paraId="35B0DF1F" w14:textId="77777777" w:rsidR="00BE1017" w:rsidRPr="00BE1017" w:rsidRDefault="00BE1017" w:rsidP="00BE1017">
            <w:pPr>
              <w:rPr>
                <w:rFonts w:eastAsia="Calibri" w:cs="Arial"/>
                <w:szCs w:val="20"/>
                <w:lang w:val="sl-SI"/>
              </w:rPr>
            </w:pPr>
          </w:p>
        </w:tc>
      </w:tr>
      <w:tr w:rsidR="00BE1017" w:rsidRPr="008D76C4" w14:paraId="1CBEAC4D" w14:textId="77777777" w:rsidTr="00B876EB">
        <w:trPr>
          <w:gridAfter w:val="1"/>
          <w:wAfter w:w="30" w:type="dxa"/>
          <w:trHeight w:val="265"/>
        </w:trPr>
        <w:tc>
          <w:tcPr>
            <w:tcW w:w="9133" w:type="dxa"/>
            <w:gridSpan w:val="4"/>
          </w:tcPr>
          <w:p w14:paraId="2571E082" w14:textId="63A6DA58" w:rsidR="00BE1017" w:rsidRPr="00F95964" w:rsidRDefault="00BE1017" w:rsidP="00791161">
            <w:pPr>
              <w:suppressAutoHyphens/>
              <w:overflowPunct w:val="0"/>
              <w:autoSpaceDE w:val="0"/>
              <w:autoSpaceDN w:val="0"/>
              <w:adjustRightInd w:val="0"/>
              <w:textAlignment w:val="baseline"/>
              <w:rPr>
                <w:rFonts w:cs="Arial"/>
                <w:b/>
                <w:szCs w:val="20"/>
                <w:lang w:val="sl-SI" w:eastAsia="sl-SI"/>
              </w:rPr>
            </w:pPr>
            <w:r w:rsidRPr="00F95964">
              <w:rPr>
                <w:rFonts w:cs="Arial"/>
                <w:b/>
                <w:szCs w:val="20"/>
                <w:lang w:val="sl-SI" w:eastAsia="sl-SI"/>
              </w:rPr>
              <w:t xml:space="preserve">ZADEVA: </w:t>
            </w:r>
            <w:r w:rsidR="00791161" w:rsidRPr="00F95964">
              <w:rPr>
                <w:rFonts w:cs="Arial"/>
                <w:b/>
                <w:szCs w:val="20"/>
                <w:lang w:val="sl-SI" w:eastAsia="sl-SI"/>
              </w:rPr>
              <w:t xml:space="preserve">Zakon o ratifikaciji </w:t>
            </w:r>
            <w:r w:rsidR="00F314AD">
              <w:rPr>
                <w:rFonts w:cs="Arial"/>
                <w:b/>
                <w:bCs/>
                <w:color w:val="000000"/>
                <w:szCs w:val="20"/>
                <w:lang w:val="sl-SI" w:eastAsia="sl-SI"/>
              </w:rPr>
              <w:t xml:space="preserve">Sporazuma med Vlado Republike Slovenije in Vlado Helenske republike o medsebojnem varovanju izmenjanih tajnih podatkov </w:t>
            </w:r>
            <w:r w:rsidR="008E77FB" w:rsidRPr="00910622">
              <w:rPr>
                <w:rFonts w:cs="Arial"/>
                <w:b/>
                <w:szCs w:val="20"/>
                <w:lang w:val="sl-SI"/>
              </w:rPr>
              <w:t xml:space="preserve">– </w:t>
            </w:r>
            <w:r w:rsidR="008E77FB" w:rsidRPr="00910622">
              <w:rPr>
                <w:rFonts w:cs="Arial"/>
                <w:b/>
                <w:i/>
                <w:szCs w:val="20"/>
                <w:lang w:val="sl-SI"/>
              </w:rPr>
              <w:t>predlog za obravnavo</w:t>
            </w:r>
          </w:p>
        </w:tc>
      </w:tr>
      <w:tr w:rsidR="00BE1017" w:rsidRPr="00BE1017" w14:paraId="39BEDF04" w14:textId="77777777" w:rsidTr="00B876EB">
        <w:trPr>
          <w:gridAfter w:val="1"/>
          <w:wAfter w:w="30" w:type="dxa"/>
          <w:trHeight w:val="265"/>
        </w:trPr>
        <w:tc>
          <w:tcPr>
            <w:tcW w:w="9133" w:type="dxa"/>
            <w:gridSpan w:val="4"/>
          </w:tcPr>
          <w:p w14:paraId="59E4CDFA" w14:textId="77777777" w:rsidR="00BE1017" w:rsidRPr="00BE1017" w:rsidRDefault="00BE1017" w:rsidP="00BE1017">
            <w:pPr>
              <w:suppressAutoHyphens/>
              <w:overflowPunct w:val="0"/>
              <w:autoSpaceDE w:val="0"/>
              <w:autoSpaceDN w:val="0"/>
              <w:adjustRightInd w:val="0"/>
              <w:textAlignment w:val="baseline"/>
              <w:outlineLvl w:val="3"/>
              <w:rPr>
                <w:rFonts w:cs="Arial"/>
                <w:b/>
                <w:szCs w:val="20"/>
                <w:lang w:val="sl-SI" w:eastAsia="sl-SI"/>
              </w:rPr>
            </w:pPr>
            <w:r w:rsidRPr="00BE1017">
              <w:rPr>
                <w:rFonts w:cs="Arial"/>
                <w:b/>
                <w:szCs w:val="20"/>
                <w:lang w:val="sl-SI" w:eastAsia="sl-SI"/>
              </w:rPr>
              <w:t>1. Predlog sklepov vlade:</w:t>
            </w:r>
          </w:p>
        </w:tc>
      </w:tr>
      <w:tr w:rsidR="00BE1017" w:rsidRPr="00717D64" w14:paraId="310C7BFE" w14:textId="77777777" w:rsidTr="00B876EB">
        <w:trPr>
          <w:gridAfter w:val="1"/>
          <w:wAfter w:w="30" w:type="dxa"/>
          <w:trHeight w:val="3108"/>
        </w:trPr>
        <w:tc>
          <w:tcPr>
            <w:tcW w:w="9133" w:type="dxa"/>
            <w:gridSpan w:val="4"/>
          </w:tcPr>
          <w:p w14:paraId="6A7E6535" w14:textId="67B282AF" w:rsidR="00F93867" w:rsidRPr="00986DEB" w:rsidRDefault="00F93867" w:rsidP="00F93867">
            <w:pPr>
              <w:jc w:val="both"/>
              <w:rPr>
                <w:rFonts w:cs="Arial"/>
                <w:szCs w:val="20"/>
                <w:lang w:val="sl-SI"/>
              </w:rPr>
            </w:pPr>
            <w:r w:rsidRPr="00986DEB">
              <w:rPr>
                <w:rFonts w:cs="Arial"/>
                <w:bCs/>
                <w:szCs w:val="20"/>
                <w:lang w:val="sl-SI"/>
              </w:rPr>
              <w:t xml:space="preserve">Na podlagi </w:t>
            </w:r>
            <w:r w:rsidR="000941C8">
              <w:rPr>
                <w:rFonts w:cs="Arial"/>
                <w:bCs/>
                <w:szCs w:val="20"/>
                <w:lang w:val="sl-SI"/>
              </w:rPr>
              <w:t xml:space="preserve">četrtega odstavka </w:t>
            </w:r>
            <w:r w:rsidRPr="00986DEB">
              <w:rPr>
                <w:rFonts w:cs="Arial"/>
                <w:color w:val="000000"/>
                <w:szCs w:val="20"/>
                <w:lang w:val="sl-SI"/>
              </w:rPr>
              <w:t>75. člena Zakona o zunanjih zadevah (</w:t>
            </w:r>
            <w:r w:rsidRPr="00986DEB">
              <w:rPr>
                <w:rFonts w:cs="Arial"/>
                <w:szCs w:val="20"/>
                <w:lang w:val="sl-SI"/>
              </w:rPr>
              <w:t xml:space="preserve">Uradni list RS, št. 113/03 – uradno prečiščeno besedilo, 20/06 – ZNOMCMO, 76/08, </w:t>
            </w:r>
            <w:hyperlink r:id="rId9" w:tgtFrame="_blank" w:tooltip="Zakon o spremembah in dopolnitvah Zakona o zunanjih zadevah" w:history="1">
              <w:r w:rsidRPr="00986DEB">
                <w:rPr>
                  <w:rFonts w:cs="Arial"/>
                  <w:szCs w:val="20"/>
                  <w:lang w:val="sl-SI"/>
                </w:rPr>
                <w:t>108/09</w:t>
              </w:r>
            </w:hyperlink>
            <w:r w:rsidRPr="00986DEB">
              <w:rPr>
                <w:rFonts w:cs="Arial"/>
                <w:szCs w:val="20"/>
                <w:lang w:val="sl-SI"/>
              </w:rPr>
              <w:t xml:space="preserve">, </w:t>
            </w:r>
            <w:hyperlink r:id="rId10" w:tgtFrame="_blank" w:tooltip="Zakon o urejanju trga dela" w:history="1">
              <w:r w:rsidRPr="00986DEB">
                <w:rPr>
                  <w:rFonts w:cs="Arial"/>
                  <w:szCs w:val="20"/>
                  <w:lang w:val="sl-SI"/>
                </w:rPr>
                <w:t>80/10</w:t>
              </w:r>
            </w:hyperlink>
            <w:r w:rsidRPr="00986DEB">
              <w:rPr>
                <w:rFonts w:cs="Arial"/>
                <w:szCs w:val="20"/>
                <w:lang w:val="sl-SI"/>
              </w:rPr>
              <w:t xml:space="preserve"> – ZUTD, 31/15 in 30/18 – </w:t>
            </w:r>
            <w:proofErr w:type="spellStart"/>
            <w:r w:rsidRPr="00986DEB">
              <w:rPr>
                <w:rFonts w:cs="Arial"/>
                <w:szCs w:val="20"/>
                <w:lang w:val="sl-SI"/>
              </w:rPr>
              <w:t>ZKZaš</w:t>
            </w:r>
            <w:proofErr w:type="spellEnd"/>
            <w:r w:rsidRPr="00986DEB">
              <w:rPr>
                <w:rFonts w:cs="Arial"/>
                <w:szCs w:val="20"/>
                <w:lang w:val="sl-SI"/>
              </w:rPr>
              <w:t xml:space="preserve">) in drugega odstavka 2. člena ter 21. člena Zakona o Vladi Republike Slovenije (Uradni list RS, št. 24/05 – uradno prečiščeno besedilo, 109/08, 38/10 – ZUKN, 8/12, 21/13, 47/13 – ZDU-1G, 65/14 in 55/17) je Vlada Republike Slovenije na ... seji  dne ... sprejela naslednji </w:t>
            </w:r>
          </w:p>
          <w:p w14:paraId="0DFD8A68" w14:textId="77777777" w:rsidR="00F93867" w:rsidRPr="00986DEB" w:rsidRDefault="00F93867" w:rsidP="00F93867">
            <w:pPr>
              <w:jc w:val="both"/>
              <w:rPr>
                <w:rFonts w:cs="Arial"/>
                <w:szCs w:val="20"/>
                <w:lang w:val="sl-SI"/>
              </w:rPr>
            </w:pPr>
          </w:p>
          <w:p w14:paraId="52B37DB0" w14:textId="77777777" w:rsidR="00F93867" w:rsidRPr="00986DEB" w:rsidRDefault="00F93867" w:rsidP="00F93867">
            <w:pPr>
              <w:jc w:val="center"/>
              <w:rPr>
                <w:rFonts w:cs="Arial"/>
                <w:szCs w:val="20"/>
                <w:lang w:val="sl-SI"/>
              </w:rPr>
            </w:pPr>
            <w:r w:rsidRPr="00986DEB">
              <w:rPr>
                <w:rFonts w:cs="Arial"/>
                <w:szCs w:val="20"/>
                <w:lang w:val="sl-SI"/>
              </w:rPr>
              <w:t>SKLEP:</w:t>
            </w:r>
          </w:p>
          <w:p w14:paraId="4AE9B4D5" w14:textId="77777777" w:rsidR="00F93867" w:rsidRPr="00986DEB" w:rsidRDefault="00F93867" w:rsidP="00F93867">
            <w:pPr>
              <w:jc w:val="both"/>
              <w:rPr>
                <w:rFonts w:cs="Arial"/>
                <w:bCs/>
                <w:szCs w:val="20"/>
                <w:lang w:val="sl-SI"/>
              </w:rPr>
            </w:pPr>
          </w:p>
          <w:p w14:paraId="02CB3ECD" w14:textId="457908FC" w:rsidR="00F93867" w:rsidRPr="00986DEB" w:rsidRDefault="00F93867" w:rsidP="00F93867">
            <w:pPr>
              <w:jc w:val="both"/>
              <w:rPr>
                <w:rFonts w:cs="Arial"/>
                <w:szCs w:val="20"/>
                <w:lang w:val="sl-SI"/>
              </w:rPr>
            </w:pPr>
            <w:r w:rsidRPr="00986DEB">
              <w:rPr>
                <w:rFonts w:cs="Arial"/>
                <w:szCs w:val="20"/>
                <w:lang w:val="sl-SI"/>
              </w:rPr>
              <w:t xml:space="preserve">Vlada Republike Slovenije je določila besedilo predloga Zakona o </w:t>
            </w:r>
            <w:r w:rsidRPr="00C12034">
              <w:rPr>
                <w:rFonts w:cs="Arial"/>
                <w:szCs w:val="20"/>
                <w:lang w:val="sl-SI"/>
              </w:rPr>
              <w:t xml:space="preserve">ratifikaciji </w:t>
            </w:r>
            <w:r w:rsidR="00C12034" w:rsidRPr="00C12034">
              <w:rPr>
                <w:rFonts w:cs="Arial"/>
                <w:bCs/>
                <w:color w:val="000000"/>
                <w:szCs w:val="20"/>
                <w:lang w:val="sl-SI" w:eastAsia="sl-SI"/>
              </w:rPr>
              <w:t>Sporazuma med Vlado Republike Slovenije in Vlado Helenske republike o medsebojnem varovanju izmenjanih tajnih podatkov</w:t>
            </w:r>
            <w:r w:rsidRPr="00C12034">
              <w:rPr>
                <w:rFonts w:cs="Arial"/>
                <w:szCs w:val="20"/>
                <w:lang w:val="sl-SI"/>
              </w:rPr>
              <w:t>,</w:t>
            </w:r>
            <w:r w:rsidRPr="00986DEB">
              <w:rPr>
                <w:rFonts w:cs="Arial"/>
                <w:szCs w:val="20"/>
                <w:lang w:val="sl-SI"/>
              </w:rPr>
              <w:t xml:space="preserve"> </w:t>
            </w:r>
            <w:r w:rsidR="00791161">
              <w:rPr>
                <w:rFonts w:cs="Arial"/>
                <w:szCs w:val="20"/>
                <w:lang w:val="sl-SI"/>
              </w:rPr>
              <w:t>podpisanega</w:t>
            </w:r>
            <w:r w:rsidRPr="00986DEB">
              <w:rPr>
                <w:rFonts w:cs="Arial"/>
                <w:szCs w:val="20"/>
                <w:lang w:val="sl-SI"/>
              </w:rPr>
              <w:t xml:space="preserve"> </w:t>
            </w:r>
            <w:r w:rsidR="00C12034">
              <w:rPr>
                <w:rFonts w:cs="Arial"/>
                <w:szCs w:val="20"/>
                <w:lang w:val="sl-SI"/>
              </w:rPr>
              <w:t>4</w:t>
            </w:r>
            <w:r w:rsidR="00791161">
              <w:rPr>
                <w:rFonts w:cs="Arial"/>
                <w:szCs w:val="20"/>
                <w:lang w:val="sl-SI"/>
              </w:rPr>
              <w:t>.</w:t>
            </w:r>
            <w:r w:rsidRPr="00986DEB">
              <w:rPr>
                <w:rFonts w:cs="Arial"/>
                <w:szCs w:val="20"/>
                <w:lang w:val="sl-SI"/>
              </w:rPr>
              <w:t xml:space="preserve"> </w:t>
            </w:r>
            <w:r w:rsidR="00791161">
              <w:rPr>
                <w:rFonts w:cs="Arial"/>
                <w:szCs w:val="20"/>
                <w:lang w:val="sl-SI"/>
              </w:rPr>
              <w:t>1</w:t>
            </w:r>
            <w:r w:rsidR="00C12034">
              <w:rPr>
                <w:rFonts w:cs="Arial"/>
                <w:szCs w:val="20"/>
                <w:lang w:val="sl-SI"/>
              </w:rPr>
              <w:t>0</w:t>
            </w:r>
            <w:r w:rsidRPr="00986DEB">
              <w:rPr>
                <w:rFonts w:cs="Arial"/>
                <w:szCs w:val="20"/>
                <w:lang w:val="sl-SI"/>
              </w:rPr>
              <w:t>. 20</w:t>
            </w:r>
            <w:r w:rsidR="00C12034">
              <w:rPr>
                <w:rFonts w:cs="Arial"/>
                <w:szCs w:val="20"/>
                <w:lang w:val="sl-SI"/>
              </w:rPr>
              <w:t>2</w:t>
            </w:r>
            <w:r w:rsidR="00791161">
              <w:rPr>
                <w:rFonts w:cs="Arial"/>
                <w:szCs w:val="20"/>
                <w:lang w:val="sl-SI"/>
              </w:rPr>
              <w:t>1</w:t>
            </w:r>
            <w:r w:rsidRPr="00986DEB">
              <w:rPr>
                <w:rFonts w:cs="Arial"/>
                <w:szCs w:val="20"/>
                <w:lang w:val="sl-SI"/>
              </w:rPr>
              <w:t xml:space="preserve"> v </w:t>
            </w:r>
            <w:r w:rsidR="00C12034">
              <w:rPr>
                <w:rFonts w:cs="Arial"/>
                <w:szCs w:val="20"/>
                <w:lang w:val="sl-SI"/>
              </w:rPr>
              <w:t>Atenah</w:t>
            </w:r>
            <w:r w:rsidRPr="00986DEB">
              <w:rPr>
                <w:rFonts w:cs="Arial"/>
                <w:szCs w:val="20"/>
                <w:lang w:val="sl-SI"/>
              </w:rPr>
              <w:t xml:space="preserve">, in ga predloži Državnemu zboru Republike Slovenije. </w:t>
            </w:r>
          </w:p>
          <w:p w14:paraId="4A34F5C5" w14:textId="77777777" w:rsidR="00F93867" w:rsidRPr="00986DEB" w:rsidRDefault="00F93867" w:rsidP="00F93867">
            <w:pPr>
              <w:spacing w:line="240" w:lineRule="atLeast"/>
              <w:jc w:val="both"/>
              <w:rPr>
                <w:rFonts w:cs="Arial"/>
                <w:color w:val="000000"/>
                <w:szCs w:val="20"/>
                <w:lang w:val="sl-SI"/>
              </w:rPr>
            </w:pPr>
            <w:r w:rsidRPr="00986DEB">
              <w:rPr>
                <w:rFonts w:cs="Arial"/>
                <w:szCs w:val="20"/>
                <w:lang w:val="sl-SI"/>
              </w:rPr>
              <w:t xml:space="preserve"> </w:t>
            </w:r>
          </w:p>
          <w:p w14:paraId="6CC5625A" w14:textId="0AFC8F95" w:rsidR="00F93867" w:rsidRPr="008730DA" w:rsidRDefault="00F93867" w:rsidP="00F93867">
            <w:pPr>
              <w:tabs>
                <w:tab w:val="left" w:pos="4572"/>
              </w:tabs>
              <w:suppressAutoHyphens/>
              <w:overflowPunct w:val="0"/>
              <w:autoSpaceDE w:val="0"/>
              <w:autoSpaceDN w:val="0"/>
              <w:adjustRightInd w:val="0"/>
              <w:spacing w:before="120" w:line="200" w:lineRule="exact"/>
              <w:jc w:val="center"/>
              <w:textAlignment w:val="baseline"/>
              <w:rPr>
                <w:rFonts w:cs="Arial"/>
                <w:b/>
                <w:szCs w:val="20"/>
                <w:lang w:val="sl-SI" w:eastAsia="sl-SI"/>
              </w:rPr>
            </w:pPr>
            <w:r w:rsidRPr="00986DEB">
              <w:rPr>
                <w:rFonts w:cs="Arial"/>
                <w:szCs w:val="20"/>
                <w:lang w:val="sl-SI" w:eastAsia="sl-SI"/>
              </w:rPr>
              <w:t xml:space="preserve">                                                               </w:t>
            </w:r>
            <w:r w:rsidR="003F3739" w:rsidRPr="008730DA">
              <w:rPr>
                <w:rFonts w:cs="Arial"/>
                <w:b/>
                <w:szCs w:val="20"/>
                <w:lang w:val="sl-SI" w:eastAsia="sl-SI"/>
              </w:rPr>
              <w:t xml:space="preserve">Mag. Janja </w:t>
            </w:r>
            <w:proofErr w:type="spellStart"/>
            <w:r w:rsidR="003F3739" w:rsidRPr="008730DA">
              <w:rPr>
                <w:rFonts w:cs="Arial"/>
                <w:b/>
                <w:szCs w:val="20"/>
                <w:lang w:val="sl-SI" w:eastAsia="sl-SI"/>
              </w:rPr>
              <w:t>Gar</w:t>
            </w:r>
            <w:r w:rsidR="001207A5" w:rsidRPr="008730DA">
              <w:rPr>
                <w:rFonts w:cs="Arial"/>
                <w:b/>
                <w:szCs w:val="20"/>
                <w:lang w:val="sl-SI" w:eastAsia="sl-SI"/>
              </w:rPr>
              <w:t>v</w:t>
            </w:r>
            <w:r w:rsidR="003F3739" w:rsidRPr="008730DA">
              <w:rPr>
                <w:rFonts w:cs="Arial"/>
                <w:b/>
                <w:szCs w:val="20"/>
                <w:lang w:val="sl-SI" w:eastAsia="sl-SI"/>
              </w:rPr>
              <w:t>as</w:t>
            </w:r>
            <w:proofErr w:type="spellEnd"/>
            <w:r w:rsidR="001207A5" w:rsidRPr="008730DA">
              <w:rPr>
                <w:rFonts w:cs="Arial"/>
                <w:b/>
                <w:szCs w:val="20"/>
                <w:lang w:val="sl-SI" w:eastAsia="sl-SI"/>
              </w:rPr>
              <w:t xml:space="preserve"> Hočevar</w:t>
            </w:r>
            <w:r w:rsidRPr="008730DA">
              <w:rPr>
                <w:rFonts w:cs="Arial"/>
                <w:b/>
                <w:szCs w:val="20"/>
                <w:lang w:val="sl-SI" w:eastAsia="sl-SI"/>
              </w:rPr>
              <w:t xml:space="preserve"> </w:t>
            </w:r>
          </w:p>
          <w:p w14:paraId="6B5B1B17" w14:textId="05F8E558" w:rsidR="00F93867" w:rsidRPr="00986DEB" w:rsidRDefault="00F93867" w:rsidP="00F93867">
            <w:pPr>
              <w:tabs>
                <w:tab w:val="left" w:pos="4572"/>
              </w:tabs>
              <w:suppressAutoHyphens/>
              <w:overflowPunct w:val="0"/>
              <w:autoSpaceDE w:val="0"/>
              <w:autoSpaceDN w:val="0"/>
              <w:adjustRightInd w:val="0"/>
              <w:spacing w:before="120" w:after="160" w:line="200" w:lineRule="exact"/>
              <w:jc w:val="center"/>
              <w:textAlignment w:val="baseline"/>
              <w:rPr>
                <w:rFonts w:cs="Arial"/>
                <w:szCs w:val="20"/>
                <w:lang w:val="sl-SI" w:eastAsia="sl-SI"/>
              </w:rPr>
            </w:pPr>
            <w:r w:rsidRPr="00986DEB">
              <w:rPr>
                <w:rFonts w:cs="Arial"/>
                <w:szCs w:val="20"/>
                <w:lang w:val="sl-SI" w:eastAsia="sl-SI"/>
              </w:rPr>
              <w:t xml:space="preserve">                                                              </w:t>
            </w:r>
            <w:r w:rsidR="008730DA">
              <w:rPr>
                <w:rFonts w:cs="Arial"/>
                <w:szCs w:val="20"/>
                <w:lang w:val="sl-SI" w:eastAsia="sl-SI"/>
              </w:rPr>
              <w:t>vršilka dolžnosti</w:t>
            </w:r>
            <w:r w:rsidR="001207A5">
              <w:rPr>
                <w:rFonts w:cs="Arial"/>
                <w:szCs w:val="20"/>
                <w:lang w:val="sl-SI" w:eastAsia="sl-SI"/>
              </w:rPr>
              <w:t xml:space="preserve"> generalnega sekretarja</w:t>
            </w:r>
          </w:p>
          <w:p w14:paraId="212B4010" w14:textId="77777777" w:rsidR="00F93867" w:rsidRPr="00986DEB" w:rsidRDefault="00F93867" w:rsidP="00F93867">
            <w:pPr>
              <w:spacing w:before="60" w:after="60" w:line="200" w:lineRule="exact"/>
              <w:rPr>
                <w:rFonts w:cs="Arial"/>
                <w:iCs/>
                <w:szCs w:val="20"/>
                <w:lang w:val="sl-SI" w:eastAsia="sl-SI"/>
              </w:rPr>
            </w:pPr>
          </w:p>
          <w:p w14:paraId="13455F49" w14:textId="77777777" w:rsidR="00F93867" w:rsidRPr="00986DEB" w:rsidRDefault="00F93867" w:rsidP="00F93867">
            <w:pPr>
              <w:spacing w:before="60" w:after="60" w:line="200" w:lineRule="exact"/>
              <w:rPr>
                <w:rFonts w:cs="Arial"/>
                <w:iCs/>
                <w:szCs w:val="20"/>
                <w:lang w:val="sl-SI" w:eastAsia="sl-SI"/>
              </w:rPr>
            </w:pPr>
            <w:r w:rsidRPr="00986DEB">
              <w:rPr>
                <w:rFonts w:cs="Arial"/>
                <w:iCs/>
                <w:szCs w:val="20"/>
                <w:lang w:val="sl-SI" w:eastAsia="sl-SI"/>
              </w:rPr>
              <w:t xml:space="preserve">Sklep prejmejo: </w:t>
            </w:r>
          </w:p>
          <w:p w14:paraId="668102DC" w14:textId="02B8008F" w:rsidR="0052126C" w:rsidRDefault="0052126C" w:rsidP="00003A52">
            <w:pPr>
              <w:pStyle w:val="ListParagraph"/>
              <w:numPr>
                <w:ilvl w:val="0"/>
                <w:numId w:val="11"/>
              </w:numPr>
              <w:spacing w:before="60" w:after="60" w:line="200" w:lineRule="exact"/>
              <w:rPr>
                <w:rFonts w:ascii="Arial" w:hAnsi="Arial" w:cs="Arial"/>
                <w:iCs/>
                <w:sz w:val="20"/>
                <w:szCs w:val="20"/>
              </w:rPr>
            </w:pPr>
            <w:r>
              <w:rPr>
                <w:rFonts w:ascii="Arial" w:hAnsi="Arial" w:cs="Arial"/>
                <w:iCs/>
                <w:sz w:val="20"/>
                <w:szCs w:val="20"/>
              </w:rPr>
              <w:t xml:space="preserve">Državni zbor Republike Slovenije </w:t>
            </w:r>
          </w:p>
          <w:p w14:paraId="306A613B" w14:textId="6034D94B" w:rsidR="00F93867" w:rsidRPr="00986DEB" w:rsidRDefault="00F93867" w:rsidP="00003A52">
            <w:pPr>
              <w:pStyle w:val="ListParagraph"/>
              <w:numPr>
                <w:ilvl w:val="0"/>
                <w:numId w:val="11"/>
              </w:numPr>
              <w:spacing w:before="60" w:after="60" w:line="200" w:lineRule="exact"/>
              <w:rPr>
                <w:rFonts w:ascii="Arial" w:hAnsi="Arial" w:cs="Arial"/>
                <w:iCs/>
                <w:sz w:val="20"/>
                <w:szCs w:val="20"/>
              </w:rPr>
            </w:pPr>
            <w:r w:rsidRPr="00986DEB">
              <w:rPr>
                <w:rFonts w:ascii="Arial" w:hAnsi="Arial" w:cs="Arial"/>
                <w:iCs/>
                <w:sz w:val="20"/>
                <w:szCs w:val="20"/>
              </w:rPr>
              <w:t>Ministrstvo za zunanje zadeve</w:t>
            </w:r>
          </w:p>
          <w:p w14:paraId="7C20DA43" w14:textId="26057CFC" w:rsidR="00F93867" w:rsidRPr="00986DEB" w:rsidRDefault="00C12034" w:rsidP="00003A52">
            <w:pPr>
              <w:pStyle w:val="ListParagraph"/>
              <w:numPr>
                <w:ilvl w:val="0"/>
                <w:numId w:val="11"/>
              </w:numPr>
              <w:spacing w:before="60" w:after="60" w:line="200" w:lineRule="exact"/>
              <w:rPr>
                <w:rFonts w:ascii="Arial" w:hAnsi="Arial" w:cs="Arial"/>
                <w:iCs/>
                <w:sz w:val="20"/>
                <w:szCs w:val="20"/>
              </w:rPr>
            </w:pPr>
            <w:r>
              <w:rPr>
                <w:rFonts w:ascii="Arial" w:hAnsi="Arial" w:cs="Arial"/>
                <w:iCs/>
                <w:sz w:val="20"/>
                <w:szCs w:val="20"/>
              </w:rPr>
              <w:t>Urad Vlade Republike Slovenije za varovanje tajnih podatkov</w:t>
            </w:r>
            <w:r w:rsidR="00F93867">
              <w:rPr>
                <w:rFonts w:ascii="Arial" w:hAnsi="Arial" w:cs="Arial"/>
                <w:iCs/>
                <w:sz w:val="20"/>
                <w:szCs w:val="20"/>
              </w:rPr>
              <w:t xml:space="preserve"> </w:t>
            </w:r>
          </w:p>
          <w:p w14:paraId="3815CCB3" w14:textId="77777777" w:rsidR="00F93867" w:rsidRPr="00717D64" w:rsidRDefault="00F93867" w:rsidP="00F93867">
            <w:pPr>
              <w:spacing w:before="60" w:after="60" w:line="200" w:lineRule="exact"/>
              <w:rPr>
                <w:rFonts w:cs="Arial"/>
                <w:iCs/>
                <w:szCs w:val="20"/>
                <w:lang w:val="sl-SI"/>
              </w:rPr>
            </w:pPr>
          </w:p>
          <w:p w14:paraId="375ACA37" w14:textId="77777777" w:rsidR="00BE1017" w:rsidRPr="00BE6BA2" w:rsidRDefault="00F93867" w:rsidP="00F93867">
            <w:pPr>
              <w:spacing w:line="240" w:lineRule="atLeast"/>
              <w:jc w:val="both"/>
              <w:rPr>
                <w:rFonts w:cs="Arial"/>
                <w:bCs/>
                <w:i/>
                <w:color w:val="FF0000"/>
                <w:szCs w:val="20"/>
                <w:lang w:val="sl-SI"/>
              </w:rPr>
            </w:pPr>
            <w:r w:rsidRPr="005876D4">
              <w:rPr>
                <w:rFonts w:cs="Arial"/>
                <w:iCs/>
                <w:szCs w:val="20"/>
                <w:lang w:val="sl-SI"/>
              </w:rPr>
              <w:t>Priloga: predlog zakona z obrazložitvijo</w:t>
            </w:r>
          </w:p>
        </w:tc>
      </w:tr>
      <w:tr w:rsidR="00B876EB" w:rsidRPr="00717D64" w14:paraId="0A383B97" w14:textId="77777777" w:rsidTr="00B876EB">
        <w:tc>
          <w:tcPr>
            <w:tcW w:w="9163" w:type="dxa"/>
            <w:gridSpan w:val="5"/>
          </w:tcPr>
          <w:p w14:paraId="46FD9B36" w14:textId="77777777" w:rsidR="00B876EB" w:rsidRPr="00B876EB" w:rsidRDefault="00B876EB" w:rsidP="00B876EB">
            <w:pPr>
              <w:overflowPunct w:val="0"/>
              <w:autoSpaceDE w:val="0"/>
              <w:autoSpaceDN w:val="0"/>
              <w:adjustRightInd w:val="0"/>
              <w:jc w:val="both"/>
              <w:textAlignment w:val="baseline"/>
              <w:rPr>
                <w:rFonts w:cs="Arial"/>
                <w:b/>
                <w:iCs/>
                <w:szCs w:val="20"/>
                <w:lang w:val="sl-SI" w:eastAsia="sl-SI"/>
              </w:rPr>
            </w:pPr>
            <w:r w:rsidRPr="00B876EB">
              <w:rPr>
                <w:rFonts w:cs="Arial"/>
                <w:b/>
                <w:szCs w:val="20"/>
                <w:lang w:val="sl-SI" w:eastAsia="sl-SI"/>
              </w:rPr>
              <w:t>2. Predlog za obravnavo predloga zakona po nujnem ali skrajšanem postopku v državnem zboru z obrazložitvijo razlogov:</w:t>
            </w:r>
          </w:p>
        </w:tc>
      </w:tr>
      <w:tr w:rsidR="00B876EB" w:rsidRPr="00B876EB" w14:paraId="43FFA6D8" w14:textId="77777777" w:rsidTr="00B876EB">
        <w:tc>
          <w:tcPr>
            <w:tcW w:w="9163" w:type="dxa"/>
            <w:gridSpan w:val="5"/>
          </w:tcPr>
          <w:p w14:paraId="2A52C295" w14:textId="77777777" w:rsidR="00B876EB" w:rsidRPr="00B876EB" w:rsidRDefault="00ED600D" w:rsidP="00ED600D">
            <w:pPr>
              <w:overflowPunct w:val="0"/>
              <w:autoSpaceDE w:val="0"/>
              <w:autoSpaceDN w:val="0"/>
              <w:adjustRightInd w:val="0"/>
              <w:jc w:val="both"/>
              <w:textAlignment w:val="baseline"/>
              <w:rPr>
                <w:rFonts w:cs="Arial"/>
                <w:iCs/>
                <w:szCs w:val="20"/>
                <w:lang w:val="sl-SI" w:eastAsia="sl-SI"/>
              </w:rPr>
            </w:pPr>
            <w:r>
              <w:rPr>
                <w:rFonts w:cs="Arial"/>
                <w:iCs/>
                <w:szCs w:val="20"/>
                <w:lang w:val="sl-SI" w:eastAsia="sl-SI"/>
              </w:rPr>
              <w:t xml:space="preserve">/ </w:t>
            </w:r>
          </w:p>
        </w:tc>
      </w:tr>
      <w:tr w:rsidR="00B876EB" w:rsidRPr="00717D64" w14:paraId="2C79523C" w14:textId="77777777" w:rsidTr="00B876EB">
        <w:tc>
          <w:tcPr>
            <w:tcW w:w="9163" w:type="dxa"/>
            <w:gridSpan w:val="5"/>
          </w:tcPr>
          <w:p w14:paraId="41B088B5" w14:textId="77777777" w:rsidR="00B876EB" w:rsidRPr="00B876EB" w:rsidRDefault="00B876EB" w:rsidP="00B876EB">
            <w:pPr>
              <w:overflowPunct w:val="0"/>
              <w:autoSpaceDE w:val="0"/>
              <w:autoSpaceDN w:val="0"/>
              <w:adjustRightInd w:val="0"/>
              <w:jc w:val="both"/>
              <w:textAlignment w:val="baseline"/>
              <w:rPr>
                <w:rFonts w:cs="Arial"/>
                <w:b/>
                <w:iCs/>
                <w:szCs w:val="20"/>
                <w:lang w:val="sl-SI" w:eastAsia="sl-SI"/>
              </w:rPr>
            </w:pPr>
            <w:r w:rsidRPr="00B876EB">
              <w:rPr>
                <w:rFonts w:cs="Arial"/>
                <w:b/>
                <w:szCs w:val="20"/>
                <w:lang w:val="sl-SI" w:eastAsia="sl-SI"/>
              </w:rPr>
              <w:t>3.a Osebe, odgovorne za strokovno pripravo in usklajenost gradiva:</w:t>
            </w:r>
          </w:p>
        </w:tc>
      </w:tr>
      <w:tr w:rsidR="00ED600D" w:rsidRPr="00717D64" w14:paraId="74F6AA00" w14:textId="77777777" w:rsidTr="00B876EB">
        <w:tc>
          <w:tcPr>
            <w:tcW w:w="9163" w:type="dxa"/>
            <w:gridSpan w:val="5"/>
          </w:tcPr>
          <w:p w14:paraId="45549067" w14:textId="241353E3" w:rsidR="003F3739" w:rsidRPr="00F95964" w:rsidRDefault="003F3739" w:rsidP="00003A52">
            <w:pPr>
              <w:numPr>
                <w:ilvl w:val="0"/>
                <w:numId w:val="9"/>
              </w:numPr>
              <w:tabs>
                <w:tab w:val="left" w:pos="0"/>
              </w:tabs>
              <w:spacing w:line="240" w:lineRule="auto"/>
              <w:jc w:val="both"/>
              <w:rPr>
                <w:rFonts w:cs="Arial"/>
                <w:szCs w:val="20"/>
                <w:lang w:val="sl-SI"/>
              </w:rPr>
            </w:pPr>
            <w:r w:rsidRPr="00F95964">
              <w:rPr>
                <w:rFonts w:cs="Arial"/>
                <w:szCs w:val="20"/>
                <w:lang w:val="sl-SI"/>
              </w:rPr>
              <w:t xml:space="preserve">dr. Marko Rakovec, generalni direktor Direktorata za mednarodno pravo in zaščito interesov in glavni pravni svetovalec </w:t>
            </w:r>
            <w:r w:rsidR="003B50AC">
              <w:rPr>
                <w:rFonts w:cs="Arial"/>
                <w:szCs w:val="20"/>
                <w:lang w:val="sl-SI"/>
              </w:rPr>
              <w:t>v</w:t>
            </w:r>
            <w:r w:rsidR="003B50AC" w:rsidRPr="00F95964">
              <w:rPr>
                <w:rFonts w:cs="Arial"/>
                <w:szCs w:val="20"/>
                <w:lang w:val="sl-SI"/>
              </w:rPr>
              <w:t xml:space="preserve"> </w:t>
            </w:r>
            <w:r w:rsidRPr="00F95964">
              <w:rPr>
                <w:rFonts w:cs="Arial"/>
                <w:szCs w:val="20"/>
                <w:lang w:val="sl-SI"/>
              </w:rPr>
              <w:t>Ministrstvu za zunanje zadeve,</w:t>
            </w:r>
          </w:p>
          <w:p w14:paraId="583499A1" w14:textId="4FBB3486" w:rsidR="00ED600D" w:rsidRPr="00F95964" w:rsidRDefault="003F3739" w:rsidP="0008626A">
            <w:pPr>
              <w:pStyle w:val="ListParagraph"/>
              <w:numPr>
                <w:ilvl w:val="0"/>
                <w:numId w:val="9"/>
              </w:numPr>
              <w:overflowPunct w:val="0"/>
              <w:autoSpaceDE w:val="0"/>
              <w:autoSpaceDN w:val="0"/>
              <w:adjustRightInd w:val="0"/>
              <w:jc w:val="both"/>
              <w:textAlignment w:val="baseline"/>
              <w:rPr>
                <w:rFonts w:ascii="Arial" w:hAnsi="Arial" w:cs="Arial"/>
                <w:iCs/>
                <w:sz w:val="20"/>
                <w:szCs w:val="20"/>
              </w:rPr>
            </w:pPr>
            <w:r w:rsidRPr="00910622">
              <w:rPr>
                <w:rFonts w:ascii="Arial" w:hAnsi="Arial" w:cs="Arial"/>
                <w:sz w:val="20"/>
                <w:szCs w:val="20"/>
              </w:rPr>
              <w:t xml:space="preserve">Mateja </w:t>
            </w:r>
            <w:proofErr w:type="spellStart"/>
            <w:r w:rsidRPr="00910622">
              <w:rPr>
                <w:rFonts w:ascii="Arial" w:hAnsi="Arial" w:cs="Arial"/>
                <w:sz w:val="20"/>
                <w:szCs w:val="20"/>
              </w:rPr>
              <w:t>Štrumelj</w:t>
            </w:r>
            <w:proofErr w:type="spellEnd"/>
            <w:r w:rsidRPr="00910622">
              <w:rPr>
                <w:rFonts w:ascii="Arial" w:hAnsi="Arial" w:cs="Arial"/>
                <w:sz w:val="20"/>
                <w:szCs w:val="20"/>
              </w:rPr>
              <w:t>-Piškur, vodja Sektorja za mednarodno pravo</w:t>
            </w:r>
            <w:r w:rsidR="0008626A">
              <w:rPr>
                <w:rFonts w:ascii="Arial" w:hAnsi="Arial" w:cs="Arial"/>
                <w:sz w:val="20"/>
                <w:szCs w:val="20"/>
              </w:rPr>
              <w:t xml:space="preserve"> v</w:t>
            </w:r>
            <w:r w:rsidRPr="00910622">
              <w:rPr>
                <w:rFonts w:ascii="Arial" w:hAnsi="Arial" w:cs="Arial"/>
                <w:sz w:val="20"/>
                <w:szCs w:val="20"/>
              </w:rPr>
              <w:t xml:space="preserve"> Ministrstv</w:t>
            </w:r>
            <w:r w:rsidR="0008626A">
              <w:rPr>
                <w:rFonts w:ascii="Arial" w:hAnsi="Arial" w:cs="Arial"/>
                <w:sz w:val="20"/>
                <w:szCs w:val="20"/>
              </w:rPr>
              <w:t>u</w:t>
            </w:r>
            <w:r w:rsidRPr="00910622">
              <w:rPr>
                <w:rFonts w:ascii="Arial" w:hAnsi="Arial" w:cs="Arial"/>
                <w:sz w:val="20"/>
                <w:szCs w:val="20"/>
              </w:rPr>
              <w:t xml:space="preserve"> za zunanje zadeve.</w:t>
            </w:r>
          </w:p>
        </w:tc>
      </w:tr>
      <w:tr w:rsidR="00B876EB" w:rsidRPr="00717D64" w14:paraId="20D35B0E" w14:textId="77777777" w:rsidTr="00B876EB">
        <w:tc>
          <w:tcPr>
            <w:tcW w:w="9163" w:type="dxa"/>
            <w:gridSpan w:val="5"/>
          </w:tcPr>
          <w:p w14:paraId="35E4AD26" w14:textId="77777777" w:rsidR="00B876EB" w:rsidRPr="00B876EB" w:rsidRDefault="00B876EB" w:rsidP="00B876EB">
            <w:pPr>
              <w:overflowPunct w:val="0"/>
              <w:autoSpaceDE w:val="0"/>
              <w:autoSpaceDN w:val="0"/>
              <w:adjustRightInd w:val="0"/>
              <w:jc w:val="both"/>
              <w:textAlignment w:val="baseline"/>
              <w:rPr>
                <w:rFonts w:cs="Arial"/>
                <w:b/>
                <w:iCs/>
                <w:szCs w:val="20"/>
                <w:lang w:val="sl-SI" w:eastAsia="sl-SI"/>
              </w:rPr>
            </w:pPr>
            <w:r w:rsidRPr="00B876EB">
              <w:rPr>
                <w:rFonts w:cs="Arial"/>
                <w:b/>
                <w:iCs/>
                <w:szCs w:val="20"/>
                <w:lang w:val="sl-SI" w:eastAsia="sl-SI"/>
              </w:rPr>
              <w:t xml:space="preserve">3.b Zunanji strokovnjaki, ki so </w:t>
            </w:r>
            <w:r w:rsidRPr="00B876EB">
              <w:rPr>
                <w:rFonts w:cs="Arial"/>
                <w:b/>
                <w:szCs w:val="20"/>
                <w:lang w:val="sl-SI" w:eastAsia="sl-SI"/>
              </w:rPr>
              <w:t>sodelovali pri pripravi dela ali celotnega gradiva:</w:t>
            </w:r>
          </w:p>
        </w:tc>
      </w:tr>
      <w:tr w:rsidR="00B876EB" w:rsidRPr="00717D64" w14:paraId="5A02716B" w14:textId="77777777" w:rsidTr="00B876EB">
        <w:tc>
          <w:tcPr>
            <w:tcW w:w="9163" w:type="dxa"/>
            <w:gridSpan w:val="5"/>
          </w:tcPr>
          <w:p w14:paraId="6758F02A" w14:textId="77777777" w:rsidR="00B876EB" w:rsidRPr="00B876EB" w:rsidRDefault="00B876EB" w:rsidP="00ED600D">
            <w:pPr>
              <w:overflowPunct w:val="0"/>
              <w:autoSpaceDE w:val="0"/>
              <w:autoSpaceDN w:val="0"/>
              <w:adjustRightInd w:val="0"/>
              <w:jc w:val="both"/>
              <w:textAlignment w:val="baseline"/>
              <w:rPr>
                <w:rFonts w:cs="Arial"/>
                <w:iCs/>
                <w:szCs w:val="20"/>
                <w:lang w:val="sl-SI" w:eastAsia="sl-SI"/>
              </w:rPr>
            </w:pPr>
          </w:p>
        </w:tc>
      </w:tr>
      <w:tr w:rsidR="00B876EB" w:rsidRPr="00717D64" w14:paraId="091C2D2D" w14:textId="77777777" w:rsidTr="00B876EB">
        <w:tc>
          <w:tcPr>
            <w:tcW w:w="9163" w:type="dxa"/>
            <w:gridSpan w:val="5"/>
          </w:tcPr>
          <w:p w14:paraId="2AC600DF" w14:textId="77777777" w:rsidR="00B876EB" w:rsidRPr="00B876EB" w:rsidRDefault="00B876EB" w:rsidP="00B876EB">
            <w:pPr>
              <w:overflowPunct w:val="0"/>
              <w:autoSpaceDE w:val="0"/>
              <w:autoSpaceDN w:val="0"/>
              <w:adjustRightInd w:val="0"/>
              <w:jc w:val="both"/>
              <w:textAlignment w:val="baseline"/>
              <w:rPr>
                <w:rFonts w:cs="Arial"/>
                <w:b/>
                <w:iCs/>
                <w:szCs w:val="20"/>
                <w:lang w:val="sl-SI" w:eastAsia="sl-SI"/>
              </w:rPr>
            </w:pPr>
            <w:r w:rsidRPr="00B876EB">
              <w:rPr>
                <w:rFonts w:cs="Arial"/>
                <w:b/>
                <w:szCs w:val="20"/>
                <w:lang w:val="sl-SI" w:eastAsia="sl-SI"/>
              </w:rPr>
              <w:t>4. Predstavniki vlade, ki bodo sodelovali pri delu državnega zbora:</w:t>
            </w:r>
          </w:p>
        </w:tc>
      </w:tr>
      <w:tr w:rsidR="00ED600D" w:rsidRPr="00B876EB" w14:paraId="4FFBD442" w14:textId="77777777" w:rsidTr="00B876EB">
        <w:tc>
          <w:tcPr>
            <w:tcW w:w="9163" w:type="dxa"/>
            <w:gridSpan w:val="5"/>
          </w:tcPr>
          <w:p w14:paraId="18FDD9BD" w14:textId="77777777" w:rsidR="003F3739" w:rsidRPr="00FC4B2B" w:rsidRDefault="003F3739" w:rsidP="00003A52">
            <w:pPr>
              <w:numPr>
                <w:ilvl w:val="0"/>
                <w:numId w:val="10"/>
              </w:numPr>
              <w:autoSpaceDE w:val="0"/>
              <w:autoSpaceDN w:val="0"/>
              <w:adjustRightInd w:val="0"/>
              <w:spacing w:line="276" w:lineRule="auto"/>
              <w:jc w:val="both"/>
              <w:rPr>
                <w:rFonts w:cs="Arial"/>
                <w:bCs/>
                <w:szCs w:val="20"/>
                <w:lang w:val="sl-SI"/>
              </w:rPr>
            </w:pPr>
            <w:r w:rsidRPr="00FC4B2B">
              <w:rPr>
                <w:rFonts w:cs="Arial"/>
                <w:bCs/>
                <w:szCs w:val="20"/>
                <w:lang w:val="sl-SI"/>
              </w:rPr>
              <w:t xml:space="preserve">dr. </w:t>
            </w:r>
            <w:r>
              <w:rPr>
                <w:rFonts w:cs="Arial"/>
                <w:bCs/>
                <w:szCs w:val="20"/>
                <w:lang w:val="sl-SI"/>
              </w:rPr>
              <w:t>Anže Logar</w:t>
            </w:r>
            <w:r w:rsidRPr="00FC4B2B">
              <w:rPr>
                <w:rFonts w:cs="Arial"/>
                <w:bCs/>
                <w:szCs w:val="20"/>
                <w:lang w:val="sl-SI"/>
              </w:rPr>
              <w:t xml:space="preserve">, minister za zunanje zadeve, </w:t>
            </w:r>
          </w:p>
          <w:p w14:paraId="5D96D896" w14:textId="534E741F" w:rsidR="009A77B4" w:rsidRPr="00F95964" w:rsidRDefault="0052126C" w:rsidP="00003A52">
            <w:pPr>
              <w:numPr>
                <w:ilvl w:val="0"/>
                <w:numId w:val="10"/>
              </w:numPr>
              <w:autoSpaceDE w:val="0"/>
              <w:autoSpaceDN w:val="0"/>
              <w:adjustRightInd w:val="0"/>
              <w:spacing w:line="276" w:lineRule="auto"/>
              <w:jc w:val="both"/>
              <w:rPr>
                <w:rFonts w:cs="Arial"/>
                <w:bCs/>
                <w:szCs w:val="20"/>
                <w:lang w:val="sl-SI"/>
              </w:rPr>
            </w:pPr>
            <w:r>
              <w:rPr>
                <w:lang w:val="sl-SI"/>
              </w:rPr>
              <w:t xml:space="preserve">Igor </w:t>
            </w:r>
            <w:proofErr w:type="spellStart"/>
            <w:r>
              <w:rPr>
                <w:lang w:val="sl-SI"/>
              </w:rPr>
              <w:t>Eršte</w:t>
            </w:r>
            <w:proofErr w:type="spellEnd"/>
            <w:r>
              <w:rPr>
                <w:lang w:val="sl-SI"/>
              </w:rPr>
              <w:t>, direktor Urada Vlade Republike Slovenije za varovanje tajnih podatkov</w:t>
            </w:r>
            <w:r w:rsidR="003F3739">
              <w:rPr>
                <w:lang w:val="sl-SI"/>
              </w:rPr>
              <w:t xml:space="preserve">, </w:t>
            </w:r>
          </w:p>
          <w:p w14:paraId="7EFFE3C8" w14:textId="0C44E384" w:rsidR="003F3739" w:rsidRPr="00FC4B2B" w:rsidRDefault="003F3739" w:rsidP="00003A52">
            <w:pPr>
              <w:numPr>
                <w:ilvl w:val="0"/>
                <w:numId w:val="10"/>
              </w:numPr>
              <w:autoSpaceDE w:val="0"/>
              <w:autoSpaceDN w:val="0"/>
              <w:adjustRightInd w:val="0"/>
              <w:spacing w:line="276" w:lineRule="auto"/>
              <w:jc w:val="both"/>
              <w:rPr>
                <w:rFonts w:cs="Arial"/>
                <w:bCs/>
                <w:szCs w:val="20"/>
                <w:lang w:val="sl-SI"/>
              </w:rPr>
            </w:pPr>
            <w:r>
              <w:rPr>
                <w:rFonts w:cs="Arial"/>
                <w:bCs/>
                <w:szCs w:val="20"/>
                <w:lang w:val="sl-SI"/>
              </w:rPr>
              <w:t>Gašper Dovžan</w:t>
            </w:r>
            <w:r w:rsidRPr="00FC4B2B">
              <w:rPr>
                <w:rFonts w:cs="Arial"/>
                <w:bCs/>
                <w:szCs w:val="20"/>
                <w:lang w:val="sl-SI"/>
              </w:rPr>
              <w:t xml:space="preserve">, državni sekretar </w:t>
            </w:r>
            <w:r w:rsidR="000E4C44">
              <w:rPr>
                <w:rFonts w:cs="Arial"/>
                <w:bCs/>
                <w:szCs w:val="20"/>
                <w:lang w:val="sl-SI"/>
              </w:rPr>
              <w:t>v</w:t>
            </w:r>
            <w:r w:rsidRPr="00FC4B2B">
              <w:rPr>
                <w:rFonts w:cs="Arial"/>
                <w:bCs/>
                <w:szCs w:val="20"/>
                <w:lang w:val="sl-SI"/>
              </w:rPr>
              <w:t xml:space="preserve"> Ministrstvu za zunanje zadeve,</w:t>
            </w:r>
          </w:p>
          <w:p w14:paraId="706E0F7A" w14:textId="015C8969" w:rsidR="00ED600D" w:rsidRPr="00FC4B2B" w:rsidRDefault="004D4A64" w:rsidP="00003A52">
            <w:pPr>
              <w:numPr>
                <w:ilvl w:val="0"/>
                <w:numId w:val="10"/>
              </w:numPr>
              <w:autoSpaceDE w:val="0"/>
              <w:autoSpaceDN w:val="0"/>
              <w:adjustRightInd w:val="0"/>
              <w:spacing w:line="276" w:lineRule="auto"/>
              <w:jc w:val="both"/>
              <w:rPr>
                <w:rFonts w:cs="Arial"/>
                <w:bCs/>
                <w:szCs w:val="20"/>
                <w:lang w:val="sl-SI"/>
              </w:rPr>
            </w:pPr>
            <w:r>
              <w:rPr>
                <w:rFonts w:cs="Arial"/>
                <w:iCs/>
                <w:szCs w:val="20"/>
                <w:lang w:val="sl-SI" w:eastAsia="sl-SI"/>
              </w:rPr>
              <w:lastRenderedPageBreak/>
              <w:t>dr. Marko Rakovec</w:t>
            </w:r>
            <w:r w:rsidR="00ED600D" w:rsidRPr="00FC4B2B">
              <w:rPr>
                <w:rFonts w:cs="Arial"/>
                <w:iCs/>
                <w:szCs w:val="20"/>
                <w:lang w:val="sl-SI" w:eastAsia="sl-SI"/>
              </w:rPr>
              <w:t>, genera</w:t>
            </w:r>
            <w:r w:rsidR="00ED600D">
              <w:rPr>
                <w:rFonts w:cs="Arial"/>
                <w:iCs/>
                <w:szCs w:val="20"/>
                <w:lang w:val="sl-SI" w:eastAsia="sl-SI"/>
              </w:rPr>
              <w:t>ln</w:t>
            </w:r>
            <w:r w:rsidR="003F3739">
              <w:rPr>
                <w:rFonts w:cs="Arial"/>
                <w:iCs/>
                <w:szCs w:val="20"/>
                <w:lang w:val="sl-SI" w:eastAsia="sl-SI"/>
              </w:rPr>
              <w:t>i</w:t>
            </w:r>
            <w:r>
              <w:rPr>
                <w:rFonts w:cs="Arial"/>
                <w:iCs/>
                <w:szCs w:val="20"/>
                <w:lang w:val="sl-SI" w:eastAsia="sl-SI"/>
              </w:rPr>
              <w:t xml:space="preserve"> direktor</w:t>
            </w:r>
            <w:r w:rsidR="00ED600D" w:rsidRPr="00FC4B2B">
              <w:rPr>
                <w:rFonts w:cs="Arial"/>
                <w:iCs/>
                <w:szCs w:val="20"/>
                <w:lang w:val="sl-SI" w:eastAsia="sl-SI"/>
              </w:rPr>
              <w:t xml:space="preserve"> Direktorata za mednarodno pravo </w:t>
            </w:r>
            <w:r>
              <w:rPr>
                <w:rFonts w:cs="Arial"/>
                <w:iCs/>
                <w:szCs w:val="20"/>
                <w:lang w:val="sl-SI" w:eastAsia="sl-SI"/>
              </w:rPr>
              <w:t xml:space="preserve">in zaščito interesov </w:t>
            </w:r>
            <w:r w:rsidR="00455E67">
              <w:rPr>
                <w:rFonts w:cs="Arial"/>
                <w:iCs/>
                <w:szCs w:val="20"/>
                <w:lang w:val="sl-SI" w:eastAsia="sl-SI"/>
              </w:rPr>
              <w:t xml:space="preserve">in glavni pravni svetovalec </w:t>
            </w:r>
            <w:r w:rsidR="000E4C44">
              <w:rPr>
                <w:rFonts w:cs="Arial"/>
                <w:iCs/>
                <w:szCs w:val="20"/>
                <w:lang w:val="sl-SI" w:eastAsia="sl-SI"/>
              </w:rPr>
              <w:t>v</w:t>
            </w:r>
            <w:r w:rsidR="00ED600D" w:rsidRPr="00FC4B2B">
              <w:rPr>
                <w:rFonts w:cs="Arial"/>
                <w:iCs/>
                <w:szCs w:val="20"/>
                <w:lang w:val="sl-SI" w:eastAsia="sl-SI"/>
              </w:rPr>
              <w:t xml:space="preserve"> Ministrstvu za zunanje zadeve, </w:t>
            </w:r>
          </w:p>
          <w:p w14:paraId="27D60003" w14:textId="51A1AC6B" w:rsidR="0052126C" w:rsidRPr="0052126C" w:rsidRDefault="004D4A64" w:rsidP="00003A52">
            <w:pPr>
              <w:numPr>
                <w:ilvl w:val="0"/>
                <w:numId w:val="10"/>
              </w:numPr>
              <w:autoSpaceDE w:val="0"/>
              <w:autoSpaceDN w:val="0"/>
              <w:adjustRightInd w:val="0"/>
              <w:spacing w:line="276" w:lineRule="auto"/>
              <w:jc w:val="both"/>
              <w:rPr>
                <w:rFonts w:cs="Arial"/>
                <w:bCs/>
                <w:szCs w:val="20"/>
                <w:lang w:val="sl-SI"/>
              </w:rPr>
            </w:pPr>
            <w:r>
              <w:rPr>
                <w:rFonts w:cs="Arial"/>
                <w:iCs/>
                <w:szCs w:val="20"/>
                <w:lang w:val="sl-SI" w:eastAsia="sl-SI"/>
              </w:rPr>
              <w:t xml:space="preserve">Mateja </w:t>
            </w:r>
            <w:proofErr w:type="spellStart"/>
            <w:r>
              <w:rPr>
                <w:rFonts w:cs="Arial"/>
                <w:iCs/>
                <w:szCs w:val="20"/>
                <w:lang w:val="sl-SI" w:eastAsia="sl-SI"/>
              </w:rPr>
              <w:t>Štrumelj</w:t>
            </w:r>
            <w:proofErr w:type="spellEnd"/>
            <w:r>
              <w:rPr>
                <w:rFonts w:cs="Arial"/>
                <w:iCs/>
                <w:szCs w:val="20"/>
                <w:lang w:val="sl-SI" w:eastAsia="sl-SI"/>
              </w:rPr>
              <w:t xml:space="preserve"> Piškur</w:t>
            </w:r>
            <w:r w:rsidR="00ED600D" w:rsidRPr="00FC4B2B">
              <w:rPr>
                <w:rFonts w:cs="Arial"/>
                <w:iCs/>
                <w:szCs w:val="20"/>
                <w:lang w:val="sl-SI" w:eastAsia="sl-SI"/>
              </w:rPr>
              <w:t>, vodja Sektorja za mednarodno pravo</w:t>
            </w:r>
            <w:r w:rsidR="0008626A">
              <w:rPr>
                <w:rFonts w:cs="Arial"/>
                <w:iCs/>
                <w:szCs w:val="20"/>
                <w:lang w:val="sl-SI" w:eastAsia="sl-SI"/>
              </w:rPr>
              <w:t xml:space="preserve"> v </w:t>
            </w:r>
            <w:r w:rsidR="00ED600D" w:rsidRPr="00FC4B2B">
              <w:rPr>
                <w:rFonts w:cs="Arial"/>
                <w:iCs/>
                <w:szCs w:val="20"/>
                <w:lang w:val="sl-SI" w:eastAsia="sl-SI"/>
              </w:rPr>
              <w:t>Ministrstv</w:t>
            </w:r>
            <w:r w:rsidR="0008626A">
              <w:rPr>
                <w:rFonts w:cs="Arial"/>
                <w:iCs/>
                <w:szCs w:val="20"/>
                <w:lang w:val="sl-SI" w:eastAsia="sl-SI"/>
              </w:rPr>
              <w:t>u</w:t>
            </w:r>
            <w:r w:rsidR="00ED600D" w:rsidRPr="00FC4B2B">
              <w:rPr>
                <w:rFonts w:cs="Arial"/>
                <w:iCs/>
                <w:szCs w:val="20"/>
                <w:lang w:val="sl-SI" w:eastAsia="sl-SI"/>
              </w:rPr>
              <w:t xml:space="preserve"> za zunanje zadeve</w:t>
            </w:r>
            <w:r w:rsidR="0052126C">
              <w:rPr>
                <w:rFonts w:cs="Arial"/>
                <w:iCs/>
                <w:szCs w:val="20"/>
                <w:lang w:val="sl-SI" w:eastAsia="sl-SI"/>
              </w:rPr>
              <w:t xml:space="preserve">, </w:t>
            </w:r>
          </w:p>
          <w:p w14:paraId="1ACC5DCE" w14:textId="7A2A36D1" w:rsidR="0052126C" w:rsidRPr="0052126C" w:rsidRDefault="0052126C" w:rsidP="00003A52">
            <w:pPr>
              <w:numPr>
                <w:ilvl w:val="0"/>
                <w:numId w:val="10"/>
              </w:numPr>
              <w:autoSpaceDE w:val="0"/>
              <w:autoSpaceDN w:val="0"/>
              <w:adjustRightInd w:val="0"/>
              <w:spacing w:line="276" w:lineRule="auto"/>
              <w:jc w:val="both"/>
              <w:rPr>
                <w:rFonts w:cs="Arial"/>
                <w:bCs/>
                <w:szCs w:val="20"/>
                <w:lang w:val="sl-SI"/>
              </w:rPr>
            </w:pPr>
            <w:r>
              <w:rPr>
                <w:rFonts w:cs="Arial"/>
                <w:iCs/>
                <w:szCs w:val="20"/>
                <w:lang w:val="sl-SI" w:eastAsia="sl-SI"/>
              </w:rPr>
              <w:t xml:space="preserve">dr. Milan Tarman, sekretar, </w:t>
            </w:r>
          </w:p>
          <w:p w14:paraId="4954A99D" w14:textId="5D5802EF" w:rsidR="00ED600D" w:rsidRPr="00FC4B2B" w:rsidRDefault="0052126C" w:rsidP="00003A52">
            <w:pPr>
              <w:numPr>
                <w:ilvl w:val="0"/>
                <w:numId w:val="10"/>
              </w:numPr>
              <w:autoSpaceDE w:val="0"/>
              <w:autoSpaceDN w:val="0"/>
              <w:adjustRightInd w:val="0"/>
              <w:spacing w:line="276" w:lineRule="auto"/>
              <w:jc w:val="both"/>
              <w:rPr>
                <w:rFonts w:cs="Arial"/>
                <w:bCs/>
                <w:szCs w:val="20"/>
                <w:lang w:val="sl-SI"/>
              </w:rPr>
            </w:pPr>
            <w:r>
              <w:rPr>
                <w:rFonts w:cs="Arial"/>
                <w:iCs/>
                <w:szCs w:val="20"/>
                <w:lang w:val="sl-SI" w:eastAsia="sl-SI"/>
              </w:rPr>
              <w:t>Maja Semolič Jarc, sekretarka</w:t>
            </w:r>
            <w:r w:rsidR="00ED600D" w:rsidRPr="00FC4B2B">
              <w:rPr>
                <w:rFonts w:cs="Arial"/>
                <w:iCs/>
                <w:szCs w:val="20"/>
                <w:lang w:val="sl-SI" w:eastAsia="sl-SI"/>
              </w:rPr>
              <w:t xml:space="preserve">. </w:t>
            </w:r>
          </w:p>
        </w:tc>
      </w:tr>
      <w:tr w:rsidR="00B876EB" w:rsidRPr="00B876EB" w14:paraId="3A88B4C2" w14:textId="77777777" w:rsidTr="00B876EB">
        <w:tc>
          <w:tcPr>
            <w:tcW w:w="9163" w:type="dxa"/>
            <w:gridSpan w:val="5"/>
          </w:tcPr>
          <w:p w14:paraId="0B0ADB38" w14:textId="77777777" w:rsidR="00B876EB" w:rsidRPr="00B876EB" w:rsidRDefault="00B876EB" w:rsidP="00B876EB">
            <w:pPr>
              <w:suppressAutoHyphens/>
              <w:overflowPunct w:val="0"/>
              <w:autoSpaceDE w:val="0"/>
              <w:autoSpaceDN w:val="0"/>
              <w:adjustRightInd w:val="0"/>
              <w:textAlignment w:val="baseline"/>
              <w:outlineLvl w:val="3"/>
              <w:rPr>
                <w:rFonts w:cs="Arial"/>
                <w:b/>
                <w:szCs w:val="20"/>
                <w:lang w:val="sl-SI" w:eastAsia="sl-SI"/>
              </w:rPr>
            </w:pPr>
            <w:r w:rsidRPr="00B876EB">
              <w:rPr>
                <w:rFonts w:cs="Arial"/>
                <w:b/>
                <w:szCs w:val="20"/>
                <w:lang w:val="sl-SI" w:eastAsia="sl-SI"/>
              </w:rPr>
              <w:lastRenderedPageBreak/>
              <w:t>5. Kratek povzetek gradiva:</w:t>
            </w:r>
          </w:p>
        </w:tc>
      </w:tr>
      <w:tr w:rsidR="00B876EB" w:rsidRPr="00717D64" w14:paraId="79B4D36A" w14:textId="77777777" w:rsidTr="00B876EB">
        <w:tc>
          <w:tcPr>
            <w:tcW w:w="9163" w:type="dxa"/>
            <w:gridSpan w:val="5"/>
          </w:tcPr>
          <w:p w14:paraId="554D9696" w14:textId="2F14BE99" w:rsidR="00CD66BA" w:rsidRDefault="00CD66BA" w:rsidP="0054284A">
            <w:pPr>
              <w:overflowPunct w:val="0"/>
              <w:autoSpaceDE w:val="0"/>
              <w:autoSpaceDN w:val="0"/>
              <w:adjustRightInd w:val="0"/>
              <w:jc w:val="both"/>
              <w:textAlignment w:val="baseline"/>
              <w:rPr>
                <w:rFonts w:cs="Arial"/>
                <w:szCs w:val="20"/>
                <w:lang w:val="sl-SI"/>
              </w:rPr>
            </w:pPr>
            <w:r>
              <w:rPr>
                <w:rFonts w:cs="Arial"/>
                <w:bCs/>
                <w:color w:val="000000"/>
                <w:szCs w:val="20"/>
                <w:lang w:val="sl-SI" w:eastAsia="sl-SI"/>
              </w:rPr>
              <w:t>Sporazum</w:t>
            </w:r>
            <w:r w:rsidRPr="00C12034">
              <w:rPr>
                <w:rFonts w:cs="Arial"/>
                <w:bCs/>
                <w:color w:val="000000"/>
                <w:szCs w:val="20"/>
                <w:lang w:val="sl-SI" w:eastAsia="sl-SI"/>
              </w:rPr>
              <w:t xml:space="preserve"> med Vlado Republike Slovenije in Vlado Helenske republike o medsebojnem varovanju izmenjanih tajnih podatkov</w:t>
            </w:r>
            <w:r>
              <w:rPr>
                <w:rFonts w:cs="Arial"/>
                <w:bCs/>
                <w:color w:val="000000"/>
                <w:szCs w:val="20"/>
                <w:lang w:val="sl-SI" w:eastAsia="sl-SI"/>
              </w:rPr>
              <w:t xml:space="preserve"> je bil</w:t>
            </w:r>
            <w:r w:rsidRPr="00986DEB">
              <w:rPr>
                <w:rFonts w:cs="Arial"/>
                <w:szCs w:val="20"/>
                <w:lang w:val="sl-SI"/>
              </w:rPr>
              <w:t xml:space="preserve"> </w:t>
            </w:r>
            <w:r>
              <w:rPr>
                <w:rFonts w:cs="Arial"/>
                <w:szCs w:val="20"/>
                <w:lang w:val="sl-SI"/>
              </w:rPr>
              <w:t>podpisan 4.</w:t>
            </w:r>
            <w:r w:rsidRPr="00986DEB">
              <w:rPr>
                <w:rFonts w:cs="Arial"/>
                <w:szCs w:val="20"/>
                <w:lang w:val="sl-SI"/>
              </w:rPr>
              <w:t xml:space="preserve"> </w:t>
            </w:r>
            <w:r>
              <w:rPr>
                <w:rFonts w:cs="Arial"/>
                <w:szCs w:val="20"/>
                <w:lang w:val="sl-SI"/>
              </w:rPr>
              <w:t>10</w:t>
            </w:r>
            <w:r w:rsidRPr="00986DEB">
              <w:rPr>
                <w:rFonts w:cs="Arial"/>
                <w:szCs w:val="20"/>
                <w:lang w:val="sl-SI"/>
              </w:rPr>
              <w:t>. 20</w:t>
            </w:r>
            <w:r>
              <w:rPr>
                <w:rFonts w:cs="Arial"/>
                <w:szCs w:val="20"/>
                <w:lang w:val="sl-SI"/>
              </w:rPr>
              <w:t>21</w:t>
            </w:r>
            <w:r w:rsidRPr="00986DEB">
              <w:rPr>
                <w:rFonts w:cs="Arial"/>
                <w:szCs w:val="20"/>
                <w:lang w:val="sl-SI"/>
              </w:rPr>
              <w:t xml:space="preserve"> v </w:t>
            </w:r>
            <w:r>
              <w:rPr>
                <w:rFonts w:cs="Arial"/>
                <w:szCs w:val="20"/>
                <w:lang w:val="sl-SI"/>
              </w:rPr>
              <w:t xml:space="preserve">Atenah. </w:t>
            </w:r>
          </w:p>
          <w:p w14:paraId="49E0B78B" w14:textId="77777777" w:rsidR="00CD66BA" w:rsidRDefault="00CD66BA" w:rsidP="0054284A">
            <w:pPr>
              <w:overflowPunct w:val="0"/>
              <w:autoSpaceDE w:val="0"/>
              <w:autoSpaceDN w:val="0"/>
              <w:adjustRightInd w:val="0"/>
              <w:jc w:val="both"/>
              <w:textAlignment w:val="baseline"/>
              <w:rPr>
                <w:rFonts w:cs="Arial"/>
                <w:szCs w:val="20"/>
                <w:lang w:val="sl-SI"/>
              </w:rPr>
            </w:pPr>
          </w:p>
          <w:p w14:paraId="5019214F" w14:textId="1D34217F" w:rsidR="00475E96" w:rsidRDefault="00CD66BA" w:rsidP="00CD66BA">
            <w:pPr>
              <w:jc w:val="both"/>
              <w:rPr>
                <w:rFonts w:cs="Arial"/>
                <w:szCs w:val="20"/>
                <w:lang w:val="sl-SI"/>
              </w:rPr>
            </w:pPr>
            <w:r w:rsidRPr="00CD66BA">
              <w:rPr>
                <w:lang w:val="sl-SI"/>
              </w:rPr>
              <w:t>Predstavlja pravno podlago za izvajanje nalog državnih organov in poslovanje gospodarskih subjektov, ki pri svojem delu izmenjujejo tajne podatke na različnih področjih bilateralnega sodelovanja.</w:t>
            </w:r>
            <w:r>
              <w:rPr>
                <w:lang w:val="sl-SI"/>
              </w:rPr>
              <w:t xml:space="preserve"> Določa pogoje za izmenjavo tajnih podatkov in načine</w:t>
            </w:r>
            <w:r w:rsidR="009852A6">
              <w:rPr>
                <w:lang w:val="sl-SI"/>
              </w:rPr>
              <w:t xml:space="preserve"> njihovega</w:t>
            </w:r>
            <w:r>
              <w:rPr>
                <w:lang w:val="sl-SI"/>
              </w:rPr>
              <w:t xml:space="preserve"> varovanja. </w:t>
            </w:r>
          </w:p>
          <w:p w14:paraId="5E1F816B" w14:textId="578CD01F" w:rsidR="00CD66BA" w:rsidRPr="00CD66BA" w:rsidRDefault="00CD66BA" w:rsidP="00CD66BA">
            <w:pPr>
              <w:jc w:val="both"/>
              <w:rPr>
                <w:rFonts w:cs="Arial"/>
                <w:szCs w:val="20"/>
                <w:lang w:val="sl-SI"/>
              </w:rPr>
            </w:pPr>
          </w:p>
        </w:tc>
      </w:tr>
      <w:tr w:rsidR="00B876EB" w:rsidRPr="00B876EB" w14:paraId="37693A18" w14:textId="77777777" w:rsidTr="00B876EB">
        <w:tc>
          <w:tcPr>
            <w:tcW w:w="9163" w:type="dxa"/>
            <w:gridSpan w:val="5"/>
          </w:tcPr>
          <w:p w14:paraId="291F78C7" w14:textId="77777777" w:rsidR="00B876EB" w:rsidRPr="00B876EB" w:rsidRDefault="00B876EB" w:rsidP="00B876EB">
            <w:pPr>
              <w:suppressAutoHyphens/>
              <w:overflowPunct w:val="0"/>
              <w:autoSpaceDE w:val="0"/>
              <w:autoSpaceDN w:val="0"/>
              <w:adjustRightInd w:val="0"/>
              <w:textAlignment w:val="baseline"/>
              <w:outlineLvl w:val="3"/>
              <w:rPr>
                <w:rFonts w:cs="Arial"/>
                <w:b/>
                <w:szCs w:val="20"/>
                <w:lang w:val="sl-SI" w:eastAsia="sl-SI"/>
              </w:rPr>
            </w:pPr>
            <w:r w:rsidRPr="00B876EB">
              <w:rPr>
                <w:rFonts w:cs="Arial"/>
                <w:b/>
                <w:szCs w:val="20"/>
                <w:lang w:val="sl-SI" w:eastAsia="sl-SI"/>
              </w:rPr>
              <w:t>6. Presoja posledic za:</w:t>
            </w:r>
          </w:p>
        </w:tc>
      </w:tr>
      <w:tr w:rsidR="00B876EB" w:rsidRPr="00B876EB" w14:paraId="04BDE104" w14:textId="77777777" w:rsidTr="00B876EB">
        <w:tc>
          <w:tcPr>
            <w:tcW w:w="1448" w:type="dxa"/>
          </w:tcPr>
          <w:p w14:paraId="5AE66F5A" w14:textId="77777777" w:rsidR="00B876EB" w:rsidRPr="00B876EB" w:rsidRDefault="00B876EB" w:rsidP="00B876EB">
            <w:pPr>
              <w:overflowPunct w:val="0"/>
              <w:autoSpaceDE w:val="0"/>
              <w:autoSpaceDN w:val="0"/>
              <w:adjustRightInd w:val="0"/>
              <w:ind w:left="360"/>
              <w:jc w:val="both"/>
              <w:textAlignment w:val="baseline"/>
              <w:rPr>
                <w:rFonts w:cs="Arial"/>
                <w:iCs/>
                <w:szCs w:val="20"/>
                <w:lang w:val="sl-SI" w:eastAsia="sl-SI"/>
              </w:rPr>
            </w:pPr>
            <w:r w:rsidRPr="00B876EB">
              <w:rPr>
                <w:rFonts w:cs="Arial"/>
                <w:iCs/>
                <w:szCs w:val="20"/>
                <w:lang w:val="sl-SI" w:eastAsia="sl-SI"/>
              </w:rPr>
              <w:t>a)</w:t>
            </w:r>
          </w:p>
        </w:tc>
        <w:tc>
          <w:tcPr>
            <w:tcW w:w="5444" w:type="dxa"/>
            <w:gridSpan w:val="2"/>
          </w:tcPr>
          <w:p w14:paraId="554AB838" w14:textId="77777777" w:rsidR="00B876EB" w:rsidRPr="00B876EB" w:rsidRDefault="00B876EB" w:rsidP="00B876EB">
            <w:pPr>
              <w:overflowPunct w:val="0"/>
              <w:autoSpaceDE w:val="0"/>
              <w:autoSpaceDN w:val="0"/>
              <w:adjustRightInd w:val="0"/>
              <w:jc w:val="both"/>
              <w:textAlignment w:val="baseline"/>
              <w:rPr>
                <w:rFonts w:cs="Arial"/>
                <w:szCs w:val="20"/>
                <w:lang w:val="sl-SI" w:eastAsia="sl-SI"/>
              </w:rPr>
            </w:pPr>
            <w:r w:rsidRPr="00B876EB">
              <w:rPr>
                <w:rFonts w:cs="Arial"/>
                <w:szCs w:val="20"/>
                <w:lang w:val="sl-SI" w:eastAsia="sl-SI"/>
              </w:rPr>
              <w:t>javnofinančna sredstva nad 40.000 EUR v tekočem in naslednjih treh letih</w:t>
            </w:r>
          </w:p>
        </w:tc>
        <w:tc>
          <w:tcPr>
            <w:tcW w:w="2271" w:type="dxa"/>
            <w:gridSpan w:val="2"/>
            <w:vAlign w:val="center"/>
          </w:tcPr>
          <w:p w14:paraId="2E8A2518" w14:textId="77777777" w:rsidR="00B876EB" w:rsidRPr="00B876EB" w:rsidRDefault="00B876EB" w:rsidP="00B876EB">
            <w:pPr>
              <w:overflowPunct w:val="0"/>
              <w:autoSpaceDE w:val="0"/>
              <w:autoSpaceDN w:val="0"/>
              <w:adjustRightInd w:val="0"/>
              <w:jc w:val="center"/>
              <w:textAlignment w:val="baseline"/>
              <w:rPr>
                <w:rFonts w:cs="Arial"/>
                <w:iCs/>
                <w:szCs w:val="20"/>
                <w:lang w:val="sl-SI" w:eastAsia="sl-SI"/>
              </w:rPr>
            </w:pPr>
            <w:r w:rsidRPr="009852A6">
              <w:rPr>
                <w:rFonts w:cs="Arial"/>
                <w:szCs w:val="20"/>
                <w:lang w:val="sl-SI" w:eastAsia="sl-SI"/>
              </w:rPr>
              <w:t>DA</w:t>
            </w:r>
            <w:r w:rsidRPr="00B876EB">
              <w:rPr>
                <w:rFonts w:cs="Arial"/>
                <w:szCs w:val="20"/>
                <w:lang w:val="sl-SI" w:eastAsia="sl-SI"/>
              </w:rPr>
              <w:t>/</w:t>
            </w:r>
            <w:r w:rsidRPr="009852A6">
              <w:rPr>
                <w:rFonts w:cs="Arial"/>
                <w:szCs w:val="20"/>
                <w:u w:val="single"/>
                <w:lang w:val="sl-SI" w:eastAsia="sl-SI"/>
              </w:rPr>
              <w:t>NE</w:t>
            </w:r>
          </w:p>
        </w:tc>
      </w:tr>
      <w:tr w:rsidR="00B876EB" w:rsidRPr="00B876EB" w14:paraId="25ED04E6" w14:textId="77777777" w:rsidTr="00B876EB">
        <w:tc>
          <w:tcPr>
            <w:tcW w:w="1448" w:type="dxa"/>
          </w:tcPr>
          <w:p w14:paraId="036DFB06" w14:textId="77777777" w:rsidR="00B876EB" w:rsidRPr="00B876EB" w:rsidRDefault="00B876EB" w:rsidP="00B876EB">
            <w:pPr>
              <w:overflowPunct w:val="0"/>
              <w:autoSpaceDE w:val="0"/>
              <w:autoSpaceDN w:val="0"/>
              <w:adjustRightInd w:val="0"/>
              <w:ind w:left="360"/>
              <w:jc w:val="both"/>
              <w:textAlignment w:val="baseline"/>
              <w:rPr>
                <w:rFonts w:cs="Arial"/>
                <w:iCs/>
                <w:szCs w:val="20"/>
                <w:lang w:val="sl-SI" w:eastAsia="sl-SI"/>
              </w:rPr>
            </w:pPr>
            <w:r w:rsidRPr="00B876EB">
              <w:rPr>
                <w:rFonts w:cs="Arial"/>
                <w:iCs/>
                <w:szCs w:val="20"/>
                <w:lang w:val="sl-SI" w:eastAsia="sl-SI"/>
              </w:rPr>
              <w:t>b)</w:t>
            </w:r>
          </w:p>
        </w:tc>
        <w:tc>
          <w:tcPr>
            <w:tcW w:w="5444" w:type="dxa"/>
            <w:gridSpan w:val="2"/>
          </w:tcPr>
          <w:p w14:paraId="2D43BADF" w14:textId="77777777" w:rsidR="00B876EB" w:rsidRPr="00B876EB" w:rsidRDefault="00B876EB" w:rsidP="00B876EB">
            <w:pPr>
              <w:overflowPunct w:val="0"/>
              <w:autoSpaceDE w:val="0"/>
              <w:autoSpaceDN w:val="0"/>
              <w:adjustRightInd w:val="0"/>
              <w:jc w:val="both"/>
              <w:textAlignment w:val="baseline"/>
              <w:rPr>
                <w:rFonts w:cs="Arial"/>
                <w:iCs/>
                <w:szCs w:val="20"/>
                <w:lang w:val="sl-SI" w:eastAsia="sl-SI"/>
              </w:rPr>
            </w:pPr>
            <w:r w:rsidRPr="00B876EB">
              <w:rPr>
                <w:rFonts w:cs="Arial"/>
                <w:bCs/>
                <w:szCs w:val="20"/>
                <w:lang w:val="sl-SI" w:eastAsia="sl-SI"/>
              </w:rPr>
              <w:t>usklajenost slovenskega pravnega reda s pravnim redom Evropske unije</w:t>
            </w:r>
          </w:p>
        </w:tc>
        <w:tc>
          <w:tcPr>
            <w:tcW w:w="2271" w:type="dxa"/>
            <w:gridSpan w:val="2"/>
            <w:vAlign w:val="center"/>
          </w:tcPr>
          <w:p w14:paraId="1A64BE80" w14:textId="77777777" w:rsidR="00B876EB" w:rsidRPr="00B876EB" w:rsidRDefault="00B876EB" w:rsidP="00B876EB">
            <w:pPr>
              <w:overflowPunct w:val="0"/>
              <w:autoSpaceDE w:val="0"/>
              <w:autoSpaceDN w:val="0"/>
              <w:adjustRightInd w:val="0"/>
              <w:jc w:val="center"/>
              <w:textAlignment w:val="baseline"/>
              <w:rPr>
                <w:rFonts w:cs="Arial"/>
                <w:iCs/>
                <w:szCs w:val="20"/>
                <w:lang w:val="sl-SI" w:eastAsia="sl-SI"/>
              </w:rPr>
            </w:pPr>
            <w:r w:rsidRPr="00B876EB">
              <w:rPr>
                <w:rFonts w:cs="Arial"/>
                <w:szCs w:val="20"/>
                <w:lang w:val="sl-SI" w:eastAsia="sl-SI"/>
              </w:rPr>
              <w:t>DA/</w:t>
            </w:r>
            <w:r w:rsidRPr="00F02554">
              <w:rPr>
                <w:rFonts w:cs="Arial"/>
                <w:szCs w:val="20"/>
                <w:u w:val="single"/>
                <w:lang w:val="sl-SI" w:eastAsia="sl-SI"/>
              </w:rPr>
              <w:t>NE</w:t>
            </w:r>
          </w:p>
        </w:tc>
      </w:tr>
      <w:tr w:rsidR="00B876EB" w:rsidRPr="00B876EB" w14:paraId="52D8043B" w14:textId="77777777" w:rsidTr="00B876EB">
        <w:tc>
          <w:tcPr>
            <w:tcW w:w="1448" w:type="dxa"/>
          </w:tcPr>
          <w:p w14:paraId="10E1C193" w14:textId="77777777" w:rsidR="00B876EB" w:rsidRPr="00B876EB" w:rsidRDefault="00B876EB" w:rsidP="00B876EB">
            <w:pPr>
              <w:overflowPunct w:val="0"/>
              <w:autoSpaceDE w:val="0"/>
              <w:autoSpaceDN w:val="0"/>
              <w:adjustRightInd w:val="0"/>
              <w:ind w:left="360"/>
              <w:jc w:val="both"/>
              <w:textAlignment w:val="baseline"/>
              <w:rPr>
                <w:rFonts w:cs="Arial"/>
                <w:iCs/>
                <w:szCs w:val="20"/>
                <w:lang w:val="sl-SI" w:eastAsia="sl-SI"/>
              </w:rPr>
            </w:pPr>
            <w:r w:rsidRPr="00B876EB">
              <w:rPr>
                <w:rFonts w:cs="Arial"/>
                <w:iCs/>
                <w:szCs w:val="20"/>
                <w:lang w:val="sl-SI" w:eastAsia="sl-SI"/>
              </w:rPr>
              <w:t>c)</w:t>
            </w:r>
          </w:p>
        </w:tc>
        <w:tc>
          <w:tcPr>
            <w:tcW w:w="5444" w:type="dxa"/>
            <w:gridSpan w:val="2"/>
          </w:tcPr>
          <w:p w14:paraId="3FCBEBF6" w14:textId="77777777" w:rsidR="00B876EB" w:rsidRPr="00B876EB" w:rsidRDefault="00B876EB" w:rsidP="00B876EB">
            <w:pPr>
              <w:overflowPunct w:val="0"/>
              <w:autoSpaceDE w:val="0"/>
              <w:autoSpaceDN w:val="0"/>
              <w:adjustRightInd w:val="0"/>
              <w:jc w:val="both"/>
              <w:textAlignment w:val="baseline"/>
              <w:rPr>
                <w:rFonts w:cs="Arial"/>
                <w:iCs/>
                <w:szCs w:val="20"/>
                <w:lang w:val="sl-SI" w:eastAsia="sl-SI"/>
              </w:rPr>
            </w:pPr>
            <w:r w:rsidRPr="00B876EB">
              <w:rPr>
                <w:rFonts w:cs="Arial"/>
                <w:szCs w:val="20"/>
                <w:lang w:val="sl-SI" w:eastAsia="sl-SI"/>
              </w:rPr>
              <w:t>administrativne posledice</w:t>
            </w:r>
          </w:p>
        </w:tc>
        <w:tc>
          <w:tcPr>
            <w:tcW w:w="2271" w:type="dxa"/>
            <w:gridSpan w:val="2"/>
            <w:vAlign w:val="center"/>
          </w:tcPr>
          <w:p w14:paraId="0D2801C1" w14:textId="77777777" w:rsidR="00B876EB" w:rsidRPr="00B876EB" w:rsidRDefault="00B876EB" w:rsidP="00B876EB">
            <w:pPr>
              <w:overflowPunct w:val="0"/>
              <w:autoSpaceDE w:val="0"/>
              <w:autoSpaceDN w:val="0"/>
              <w:adjustRightInd w:val="0"/>
              <w:jc w:val="center"/>
              <w:textAlignment w:val="baseline"/>
              <w:rPr>
                <w:rFonts w:cs="Arial"/>
                <w:szCs w:val="20"/>
                <w:lang w:val="sl-SI" w:eastAsia="sl-SI"/>
              </w:rPr>
            </w:pPr>
            <w:r w:rsidRPr="00B876EB">
              <w:rPr>
                <w:rFonts w:cs="Arial"/>
                <w:szCs w:val="20"/>
                <w:lang w:val="sl-SI" w:eastAsia="sl-SI"/>
              </w:rPr>
              <w:t>DA/</w:t>
            </w:r>
            <w:r w:rsidRPr="00F02554">
              <w:rPr>
                <w:rFonts w:cs="Arial"/>
                <w:szCs w:val="20"/>
                <w:u w:val="single"/>
                <w:lang w:val="sl-SI" w:eastAsia="sl-SI"/>
              </w:rPr>
              <w:t>NE</w:t>
            </w:r>
          </w:p>
        </w:tc>
      </w:tr>
      <w:tr w:rsidR="00B876EB" w:rsidRPr="00B876EB" w14:paraId="53C0169D" w14:textId="77777777" w:rsidTr="00B876EB">
        <w:tc>
          <w:tcPr>
            <w:tcW w:w="1448" w:type="dxa"/>
          </w:tcPr>
          <w:p w14:paraId="44273156" w14:textId="77777777" w:rsidR="00B876EB" w:rsidRPr="00B876EB" w:rsidRDefault="00B876EB" w:rsidP="00B876EB">
            <w:pPr>
              <w:overflowPunct w:val="0"/>
              <w:autoSpaceDE w:val="0"/>
              <w:autoSpaceDN w:val="0"/>
              <w:adjustRightInd w:val="0"/>
              <w:ind w:left="360"/>
              <w:jc w:val="both"/>
              <w:textAlignment w:val="baseline"/>
              <w:rPr>
                <w:rFonts w:cs="Arial"/>
                <w:iCs/>
                <w:szCs w:val="20"/>
                <w:lang w:val="sl-SI" w:eastAsia="sl-SI"/>
              </w:rPr>
            </w:pPr>
            <w:r w:rsidRPr="00B876EB">
              <w:rPr>
                <w:rFonts w:cs="Arial"/>
                <w:iCs/>
                <w:szCs w:val="20"/>
                <w:lang w:val="sl-SI" w:eastAsia="sl-SI"/>
              </w:rPr>
              <w:t>č)</w:t>
            </w:r>
          </w:p>
        </w:tc>
        <w:tc>
          <w:tcPr>
            <w:tcW w:w="5444" w:type="dxa"/>
            <w:gridSpan w:val="2"/>
          </w:tcPr>
          <w:p w14:paraId="2E9C8B48" w14:textId="77777777" w:rsidR="00B876EB" w:rsidRPr="00B876EB" w:rsidRDefault="00B876EB" w:rsidP="00B876EB">
            <w:pPr>
              <w:overflowPunct w:val="0"/>
              <w:autoSpaceDE w:val="0"/>
              <w:autoSpaceDN w:val="0"/>
              <w:adjustRightInd w:val="0"/>
              <w:jc w:val="both"/>
              <w:textAlignment w:val="baseline"/>
              <w:rPr>
                <w:rFonts w:cs="Arial"/>
                <w:bCs/>
                <w:szCs w:val="20"/>
                <w:lang w:val="sl-SI" w:eastAsia="sl-SI"/>
              </w:rPr>
            </w:pPr>
            <w:r w:rsidRPr="00B876EB">
              <w:rPr>
                <w:rFonts w:cs="Arial"/>
                <w:szCs w:val="20"/>
                <w:lang w:val="sl-SI" w:eastAsia="sl-SI"/>
              </w:rPr>
              <w:t>gospodarstvo, zlasti</w:t>
            </w:r>
            <w:r w:rsidRPr="00B876EB">
              <w:rPr>
                <w:rFonts w:cs="Arial"/>
                <w:bCs/>
                <w:szCs w:val="20"/>
                <w:lang w:val="sl-SI" w:eastAsia="sl-SI"/>
              </w:rPr>
              <w:t xml:space="preserve"> mala in srednja podjetja ter konkurenčnost podjetij</w:t>
            </w:r>
          </w:p>
        </w:tc>
        <w:tc>
          <w:tcPr>
            <w:tcW w:w="2271" w:type="dxa"/>
            <w:gridSpan w:val="2"/>
            <w:vAlign w:val="center"/>
          </w:tcPr>
          <w:p w14:paraId="4698173B" w14:textId="77777777" w:rsidR="00B876EB" w:rsidRPr="00B876EB" w:rsidRDefault="00B876EB" w:rsidP="00B876EB">
            <w:pPr>
              <w:overflowPunct w:val="0"/>
              <w:autoSpaceDE w:val="0"/>
              <w:autoSpaceDN w:val="0"/>
              <w:adjustRightInd w:val="0"/>
              <w:jc w:val="center"/>
              <w:textAlignment w:val="baseline"/>
              <w:rPr>
                <w:rFonts w:cs="Arial"/>
                <w:iCs/>
                <w:szCs w:val="20"/>
                <w:lang w:val="sl-SI" w:eastAsia="sl-SI"/>
              </w:rPr>
            </w:pPr>
            <w:r w:rsidRPr="00B876EB">
              <w:rPr>
                <w:rFonts w:cs="Arial"/>
                <w:szCs w:val="20"/>
                <w:lang w:val="sl-SI" w:eastAsia="sl-SI"/>
              </w:rPr>
              <w:t>DA/</w:t>
            </w:r>
            <w:r w:rsidRPr="00F02554">
              <w:rPr>
                <w:rFonts w:cs="Arial"/>
                <w:szCs w:val="20"/>
                <w:u w:val="single"/>
                <w:lang w:val="sl-SI" w:eastAsia="sl-SI"/>
              </w:rPr>
              <w:t>NE</w:t>
            </w:r>
          </w:p>
        </w:tc>
      </w:tr>
      <w:tr w:rsidR="00B876EB" w:rsidRPr="00B876EB" w14:paraId="138296C5" w14:textId="77777777" w:rsidTr="00B876EB">
        <w:tc>
          <w:tcPr>
            <w:tcW w:w="1448" w:type="dxa"/>
          </w:tcPr>
          <w:p w14:paraId="0B305942" w14:textId="77777777" w:rsidR="00B876EB" w:rsidRPr="00B876EB" w:rsidRDefault="00B876EB" w:rsidP="00B876EB">
            <w:pPr>
              <w:overflowPunct w:val="0"/>
              <w:autoSpaceDE w:val="0"/>
              <w:autoSpaceDN w:val="0"/>
              <w:adjustRightInd w:val="0"/>
              <w:ind w:left="360"/>
              <w:jc w:val="both"/>
              <w:textAlignment w:val="baseline"/>
              <w:rPr>
                <w:rFonts w:cs="Arial"/>
                <w:iCs/>
                <w:szCs w:val="20"/>
                <w:lang w:val="sl-SI" w:eastAsia="sl-SI"/>
              </w:rPr>
            </w:pPr>
            <w:r w:rsidRPr="00B876EB">
              <w:rPr>
                <w:rFonts w:cs="Arial"/>
                <w:iCs/>
                <w:szCs w:val="20"/>
                <w:lang w:val="sl-SI" w:eastAsia="sl-SI"/>
              </w:rPr>
              <w:t>d)</w:t>
            </w:r>
          </w:p>
        </w:tc>
        <w:tc>
          <w:tcPr>
            <w:tcW w:w="5444" w:type="dxa"/>
            <w:gridSpan w:val="2"/>
          </w:tcPr>
          <w:p w14:paraId="58DCF2BF" w14:textId="77777777" w:rsidR="00B876EB" w:rsidRPr="00B876EB" w:rsidRDefault="00B876EB" w:rsidP="00B876EB">
            <w:pPr>
              <w:overflowPunct w:val="0"/>
              <w:autoSpaceDE w:val="0"/>
              <w:autoSpaceDN w:val="0"/>
              <w:adjustRightInd w:val="0"/>
              <w:jc w:val="both"/>
              <w:textAlignment w:val="baseline"/>
              <w:rPr>
                <w:rFonts w:cs="Arial"/>
                <w:bCs/>
                <w:szCs w:val="20"/>
                <w:lang w:val="sl-SI" w:eastAsia="sl-SI"/>
              </w:rPr>
            </w:pPr>
            <w:r w:rsidRPr="00B876EB">
              <w:rPr>
                <w:rFonts w:cs="Arial"/>
                <w:bCs/>
                <w:szCs w:val="20"/>
                <w:lang w:val="sl-SI" w:eastAsia="sl-SI"/>
              </w:rPr>
              <w:t>okolje, vključno s prostorskimi in varstvenimi vidiki</w:t>
            </w:r>
          </w:p>
        </w:tc>
        <w:tc>
          <w:tcPr>
            <w:tcW w:w="2271" w:type="dxa"/>
            <w:gridSpan w:val="2"/>
            <w:vAlign w:val="center"/>
          </w:tcPr>
          <w:p w14:paraId="2F5964F3" w14:textId="77777777" w:rsidR="00B876EB" w:rsidRPr="00B876EB" w:rsidRDefault="00B876EB" w:rsidP="00B876EB">
            <w:pPr>
              <w:overflowPunct w:val="0"/>
              <w:autoSpaceDE w:val="0"/>
              <w:autoSpaceDN w:val="0"/>
              <w:adjustRightInd w:val="0"/>
              <w:jc w:val="center"/>
              <w:textAlignment w:val="baseline"/>
              <w:rPr>
                <w:rFonts w:cs="Arial"/>
                <w:iCs/>
                <w:szCs w:val="20"/>
                <w:lang w:val="sl-SI" w:eastAsia="sl-SI"/>
              </w:rPr>
            </w:pPr>
            <w:r w:rsidRPr="00B876EB">
              <w:rPr>
                <w:rFonts w:cs="Arial"/>
                <w:szCs w:val="20"/>
                <w:lang w:val="sl-SI" w:eastAsia="sl-SI"/>
              </w:rPr>
              <w:t>DA/</w:t>
            </w:r>
            <w:r w:rsidRPr="00F02554">
              <w:rPr>
                <w:rFonts w:cs="Arial"/>
                <w:szCs w:val="20"/>
                <w:u w:val="single"/>
                <w:lang w:val="sl-SI" w:eastAsia="sl-SI"/>
              </w:rPr>
              <w:t>NE</w:t>
            </w:r>
          </w:p>
        </w:tc>
      </w:tr>
      <w:tr w:rsidR="00B876EB" w:rsidRPr="00B876EB" w14:paraId="04976C8D" w14:textId="77777777" w:rsidTr="00B876EB">
        <w:tc>
          <w:tcPr>
            <w:tcW w:w="1448" w:type="dxa"/>
          </w:tcPr>
          <w:p w14:paraId="13DECAE7" w14:textId="77777777" w:rsidR="00B876EB" w:rsidRPr="00B876EB" w:rsidRDefault="00B876EB" w:rsidP="00B876EB">
            <w:pPr>
              <w:overflowPunct w:val="0"/>
              <w:autoSpaceDE w:val="0"/>
              <w:autoSpaceDN w:val="0"/>
              <w:adjustRightInd w:val="0"/>
              <w:ind w:left="360"/>
              <w:jc w:val="both"/>
              <w:textAlignment w:val="baseline"/>
              <w:rPr>
                <w:rFonts w:cs="Arial"/>
                <w:iCs/>
                <w:szCs w:val="20"/>
                <w:lang w:val="sl-SI" w:eastAsia="sl-SI"/>
              </w:rPr>
            </w:pPr>
            <w:r w:rsidRPr="00B876EB">
              <w:rPr>
                <w:rFonts w:cs="Arial"/>
                <w:iCs/>
                <w:szCs w:val="20"/>
                <w:lang w:val="sl-SI" w:eastAsia="sl-SI"/>
              </w:rPr>
              <w:t>e)</w:t>
            </w:r>
          </w:p>
        </w:tc>
        <w:tc>
          <w:tcPr>
            <w:tcW w:w="5444" w:type="dxa"/>
            <w:gridSpan w:val="2"/>
          </w:tcPr>
          <w:p w14:paraId="651AB065" w14:textId="77777777" w:rsidR="00B876EB" w:rsidRPr="00B876EB" w:rsidRDefault="00B876EB" w:rsidP="00B876EB">
            <w:pPr>
              <w:overflowPunct w:val="0"/>
              <w:autoSpaceDE w:val="0"/>
              <w:autoSpaceDN w:val="0"/>
              <w:adjustRightInd w:val="0"/>
              <w:jc w:val="both"/>
              <w:textAlignment w:val="baseline"/>
              <w:rPr>
                <w:rFonts w:cs="Arial"/>
                <w:bCs/>
                <w:szCs w:val="20"/>
                <w:lang w:val="sl-SI" w:eastAsia="sl-SI"/>
              </w:rPr>
            </w:pPr>
            <w:r w:rsidRPr="00B876EB">
              <w:rPr>
                <w:rFonts w:cs="Arial"/>
                <w:bCs/>
                <w:szCs w:val="20"/>
                <w:lang w:val="sl-SI" w:eastAsia="sl-SI"/>
              </w:rPr>
              <w:t>socialno področje</w:t>
            </w:r>
          </w:p>
        </w:tc>
        <w:tc>
          <w:tcPr>
            <w:tcW w:w="2271" w:type="dxa"/>
            <w:gridSpan w:val="2"/>
            <w:vAlign w:val="center"/>
          </w:tcPr>
          <w:p w14:paraId="4BEE0089" w14:textId="77777777" w:rsidR="00B876EB" w:rsidRPr="00B876EB" w:rsidRDefault="00B876EB" w:rsidP="00B876EB">
            <w:pPr>
              <w:overflowPunct w:val="0"/>
              <w:autoSpaceDE w:val="0"/>
              <w:autoSpaceDN w:val="0"/>
              <w:adjustRightInd w:val="0"/>
              <w:jc w:val="center"/>
              <w:textAlignment w:val="baseline"/>
              <w:rPr>
                <w:rFonts w:cs="Arial"/>
                <w:iCs/>
                <w:szCs w:val="20"/>
                <w:lang w:val="sl-SI" w:eastAsia="sl-SI"/>
              </w:rPr>
            </w:pPr>
            <w:r w:rsidRPr="00B876EB">
              <w:rPr>
                <w:rFonts w:cs="Arial"/>
                <w:szCs w:val="20"/>
                <w:lang w:val="sl-SI" w:eastAsia="sl-SI"/>
              </w:rPr>
              <w:t>DA/</w:t>
            </w:r>
            <w:r w:rsidRPr="00F02554">
              <w:rPr>
                <w:rFonts w:cs="Arial"/>
                <w:szCs w:val="20"/>
                <w:u w:val="single"/>
                <w:lang w:val="sl-SI" w:eastAsia="sl-SI"/>
              </w:rPr>
              <w:t>NE</w:t>
            </w:r>
          </w:p>
        </w:tc>
      </w:tr>
      <w:tr w:rsidR="00B876EB" w:rsidRPr="00B876EB" w14:paraId="11039262" w14:textId="77777777" w:rsidTr="00B876EB">
        <w:tc>
          <w:tcPr>
            <w:tcW w:w="1448" w:type="dxa"/>
            <w:tcBorders>
              <w:bottom w:val="single" w:sz="4" w:space="0" w:color="auto"/>
            </w:tcBorders>
          </w:tcPr>
          <w:p w14:paraId="402C1C76" w14:textId="77777777" w:rsidR="00B876EB" w:rsidRPr="00B876EB" w:rsidRDefault="00B876EB" w:rsidP="00B876EB">
            <w:pPr>
              <w:overflowPunct w:val="0"/>
              <w:autoSpaceDE w:val="0"/>
              <w:autoSpaceDN w:val="0"/>
              <w:adjustRightInd w:val="0"/>
              <w:ind w:left="360"/>
              <w:jc w:val="both"/>
              <w:textAlignment w:val="baseline"/>
              <w:rPr>
                <w:rFonts w:cs="Arial"/>
                <w:iCs/>
                <w:szCs w:val="20"/>
                <w:lang w:val="sl-SI" w:eastAsia="sl-SI"/>
              </w:rPr>
            </w:pPr>
            <w:r w:rsidRPr="00B876EB">
              <w:rPr>
                <w:rFonts w:cs="Arial"/>
                <w:iCs/>
                <w:szCs w:val="20"/>
                <w:lang w:val="sl-SI" w:eastAsia="sl-SI"/>
              </w:rPr>
              <w:t>f)</w:t>
            </w:r>
          </w:p>
        </w:tc>
        <w:tc>
          <w:tcPr>
            <w:tcW w:w="5444" w:type="dxa"/>
            <w:gridSpan w:val="2"/>
            <w:tcBorders>
              <w:bottom w:val="single" w:sz="4" w:space="0" w:color="auto"/>
            </w:tcBorders>
          </w:tcPr>
          <w:p w14:paraId="774CC064" w14:textId="77777777" w:rsidR="00B876EB" w:rsidRPr="00B876EB" w:rsidRDefault="00B876EB" w:rsidP="00B876EB">
            <w:pPr>
              <w:overflowPunct w:val="0"/>
              <w:autoSpaceDE w:val="0"/>
              <w:autoSpaceDN w:val="0"/>
              <w:adjustRightInd w:val="0"/>
              <w:jc w:val="both"/>
              <w:textAlignment w:val="baseline"/>
              <w:rPr>
                <w:rFonts w:cs="Arial"/>
                <w:bCs/>
                <w:szCs w:val="20"/>
                <w:lang w:val="sl-SI" w:eastAsia="sl-SI"/>
              </w:rPr>
            </w:pPr>
            <w:r w:rsidRPr="00B876EB">
              <w:rPr>
                <w:rFonts w:cs="Arial"/>
                <w:bCs/>
                <w:szCs w:val="20"/>
                <w:lang w:val="sl-SI" w:eastAsia="sl-SI"/>
              </w:rPr>
              <w:t>dokumente razvojnega načrtovanja:</w:t>
            </w:r>
          </w:p>
          <w:p w14:paraId="567DC140" w14:textId="77777777" w:rsidR="00B876EB" w:rsidRPr="00B876EB" w:rsidRDefault="00B876EB" w:rsidP="00C774D0">
            <w:pPr>
              <w:numPr>
                <w:ilvl w:val="0"/>
                <w:numId w:val="3"/>
              </w:numPr>
              <w:overflowPunct w:val="0"/>
              <w:autoSpaceDE w:val="0"/>
              <w:autoSpaceDN w:val="0"/>
              <w:adjustRightInd w:val="0"/>
              <w:jc w:val="both"/>
              <w:textAlignment w:val="baseline"/>
              <w:rPr>
                <w:rFonts w:cs="Arial"/>
                <w:bCs/>
                <w:szCs w:val="20"/>
                <w:lang w:val="sl-SI" w:eastAsia="sl-SI"/>
              </w:rPr>
            </w:pPr>
            <w:r w:rsidRPr="00B876EB">
              <w:rPr>
                <w:rFonts w:cs="Arial"/>
                <w:bCs/>
                <w:szCs w:val="20"/>
                <w:lang w:val="sl-SI" w:eastAsia="sl-SI"/>
              </w:rPr>
              <w:t>nacionalne dokumente razvojnega načrtovanja</w:t>
            </w:r>
          </w:p>
          <w:p w14:paraId="316B9715" w14:textId="77777777" w:rsidR="00B876EB" w:rsidRPr="00B876EB" w:rsidRDefault="00B876EB" w:rsidP="00C774D0">
            <w:pPr>
              <w:numPr>
                <w:ilvl w:val="0"/>
                <w:numId w:val="3"/>
              </w:numPr>
              <w:overflowPunct w:val="0"/>
              <w:autoSpaceDE w:val="0"/>
              <w:autoSpaceDN w:val="0"/>
              <w:adjustRightInd w:val="0"/>
              <w:jc w:val="both"/>
              <w:textAlignment w:val="baseline"/>
              <w:rPr>
                <w:rFonts w:cs="Arial"/>
                <w:bCs/>
                <w:szCs w:val="20"/>
                <w:lang w:val="sl-SI" w:eastAsia="sl-SI"/>
              </w:rPr>
            </w:pPr>
            <w:r w:rsidRPr="00B876EB">
              <w:rPr>
                <w:rFonts w:cs="Arial"/>
                <w:bCs/>
                <w:szCs w:val="20"/>
                <w:lang w:val="sl-SI" w:eastAsia="sl-SI"/>
              </w:rPr>
              <w:t>razvojne politike na ravni programov po strukturi razvojne klasifikacije programskega proračuna</w:t>
            </w:r>
          </w:p>
          <w:p w14:paraId="078FCA83" w14:textId="77777777" w:rsidR="00B876EB" w:rsidRPr="00B876EB" w:rsidRDefault="00B876EB" w:rsidP="00C774D0">
            <w:pPr>
              <w:numPr>
                <w:ilvl w:val="0"/>
                <w:numId w:val="3"/>
              </w:numPr>
              <w:overflowPunct w:val="0"/>
              <w:autoSpaceDE w:val="0"/>
              <w:autoSpaceDN w:val="0"/>
              <w:adjustRightInd w:val="0"/>
              <w:jc w:val="both"/>
              <w:textAlignment w:val="baseline"/>
              <w:rPr>
                <w:rFonts w:cs="Arial"/>
                <w:bCs/>
                <w:szCs w:val="20"/>
                <w:lang w:val="sl-SI" w:eastAsia="sl-SI"/>
              </w:rPr>
            </w:pPr>
            <w:r w:rsidRPr="00B876EB">
              <w:rPr>
                <w:rFonts w:cs="Arial"/>
                <w:bCs/>
                <w:szCs w:val="20"/>
                <w:lang w:val="sl-SI" w:eastAsia="sl-SI"/>
              </w:rPr>
              <w:t>razvojne dokumente Evropske unije in mednarodnih organizacij</w:t>
            </w:r>
          </w:p>
        </w:tc>
        <w:tc>
          <w:tcPr>
            <w:tcW w:w="2271" w:type="dxa"/>
            <w:gridSpan w:val="2"/>
            <w:tcBorders>
              <w:bottom w:val="single" w:sz="4" w:space="0" w:color="auto"/>
            </w:tcBorders>
            <w:vAlign w:val="center"/>
          </w:tcPr>
          <w:p w14:paraId="3258BAD0" w14:textId="77777777" w:rsidR="00B876EB" w:rsidRPr="00B876EB" w:rsidRDefault="00B876EB" w:rsidP="00B876EB">
            <w:pPr>
              <w:overflowPunct w:val="0"/>
              <w:autoSpaceDE w:val="0"/>
              <w:autoSpaceDN w:val="0"/>
              <w:adjustRightInd w:val="0"/>
              <w:jc w:val="center"/>
              <w:textAlignment w:val="baseline"/>
              <w:rPr>
                <w:rFonts w:cs="Arial"/>
                <w:iCs/>
                <w:szCs w:val="20"/>
                <w:lang w:val="sl-SI" w:eastAsia="sl-SI"/>
              </w:rPr>
            </w:pPr>
            <w:r w:rsidRPr="00B876EB">
              <w:rPr>
                <w:rFonts w:cs="Arial"/>
                <w:szCs w:val="20"/>
                <w:lang w:val="sl-SI" w:eastAsia="sl-SI"/>
              </w:rPr>
              <w:t>DA/</w:t>
            </w:r>
            <w:r w:rsidRPr="00F02554">
              <w:rPr>
                <w:rFonts w:cs="Arial"/>
                <w:szCs w:val="20"/>
                <w:u w:val="single"/>
                <w:lang w:val="sl-SI" w:eastAsia="sl-SI"/>
              </w:rPr>
              <w:t>NE</w:t>
            </w:r>
          </w:p>
        </w:tc>
      </w:tr>
      <w:tr w:rsidR="00B876EB" w:rsidRPr="00717D64" w14:paraId="6BA68736" w14:textId="77777777" w:rsidTr="00B876EB">
        <w:tc>
          <w:tcPr>
            <w:tcW w:w="9163" w:type="dxa"/>
            <w:gridSpan w:val="5"/>
            <w:tcBorders>
              <w:top w:val="single" w:sz="4" w:space="0" w:color="auto"/>
              <w:left w:val="single" w:sz="4" w:space="0" w:color="auto"/>
              <w:bottom w:val="single" w:sz="4" w:space="0" w:color="auto"/>
              <w:right w:val="single" w:sz="4" w:space="0" w:color="auto"/>
            </w:tcBorders>
          </w:tcPr>
          <w:p w14:paraId="511384C1" w14:textId="77777777" w:rsidR="00B876EB" w:rsidRPr="00B876EB" w:rsidRDefault="00B876EB" w:rsidP="00B876EB">
            <w:pPr>
              <w:widowControl w:val="0"/>
              <w:suppressAutoHyphens/>
              <w:overflowPunct w:val="0"/>
              <w:autoSpaceDE w:val="0"/>
              <w:autoSpaceDN w:val="0"/>
              <w:adjustRightInd w:val="0"/>
              <w:textAlignment w:val="baseline"/>
              <w:outlineLvl w:val="3"/>
              <w:rPr>
                <w:rFonts w:cs="Arial"/>
                <w:b/>
                <w:szCs w:val="20"/>
                <w:lang w:val="sl-SI" w:eastAsia="sl-SI"/>
              </w:rPr>
            </w:pPr>
            <w:r w:rsidRPr="00B876EB">
              <w:rPr>
                <w:rFonts w:cs="Arial"/>
                <w:b/>
                <w:szCs w:val="20"/>
                <w:lang w:val="sl-SI" w:eastAsia="sl-SI"/>
              </w:rPr>
              <w:t>7.a Predstavitev ocene finančnih posledic nad 40.000 EUR:</w:t>
            </w:r>
          </w:p>
          <w:p w14:paraId="348BA0D9" w14:textId="6BC45490" w:rsidR="00B876EB" w:rsidRPr="00B876EB" w:rsidRDefault="001A365A" w:rsidP="00FB5793">
            <w:pPr>
              <w:widowControl w:val="0"/>
              <w:suppressAutoHyphens/>
              <w:overflowPunct w:val="0"/>
              <w:autoSpaceDE w:val="0"/>
              <w:autoSpaceDN w:val="0"/>
              <w:adjustRightInd w:val="0"/>
              <w:textAlignment w:val="baseline"/>
              <w:outlineLvl w:val="3"/>
              <w:rPr>
                <w:rFonts w:cs="Arial"/>
                <w:szCs w:val="20"/>
                <w:lang w:val="sl-SI" w:eastAsia="sl-SI"/>
              </w:rPr>
            </w:pPr>
            <w:r w:rsidRPr="00B876EB">
              <w:rPr>
                <w:rFonts w:cs="Arial"/>
                <w:szCs w:val="20"/>
                <w:lang w:val="sl-SI" w:eastAsia="sl-SI"/>
              </w:rPr>
              <w:t>(Samo če izberete DA pod točko 6.a.)</w:t>
            </w:r>
          </w:p>
        </w:tc>
      </w:tr>
    </w:tbl>
    <w:p w14:paraId="6E9E0F69" w14:textId="77777777" w:rsidR="00B876EB" w:rsidRPr="00B876EB" w:rsidRDefault="00B876EB" w:rsidP="00B876EB">
      <w:pPr>
        <w:rPr>
          <w:rFonts w:cs="Arial"/>
          <w:vanish/>
          <w:szCs w:val="20"/>
          <w:lang w:val="sl-SI"/>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B876EB" w:rsidRPr="00717D64" w14:paraId="7323CC26" w14:textId="77777777" w:rsidTr="00980CBD">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40C22575" w14:textId="77777777" w:rsidR="00B876EB" w:rsidRPr="00B876EB" w:rsidRDefault="00B876EB" w:rsidP="00B876EB">
            <w:pPr>
              <w:pageBreakBefore/>
              <w:widowControl w:val="0"/>
              <w:tabs>
                <w:tab w:val="left" w:pos="2340"/>
              </w:tabs>
              <w:ind w:left="142" w:hanging="142"/>
              <w:outlineLvl w:val="0"/>
              <w:rPr>
                <w:rFonts w:cs="Arial"/>
                <w:b/>
                <w:kern w:val="32"/>
                <w:szCs w:val="20"/>
                <w:lang w:val="sl-SI" w:eastAsia="sl-SI"/>
              </w:rPr>
            </w:pPr>
            <w:r w:rsidRPr="00B876EB">
              <w:rPr>
                <w:rFonts w:cs="Arial"/>
                <w:b/>
                <w:kern w:val="32"/>
                <w:szCs w:val="20"/>
                <w:lang w:val="sl-SI" w:eastAsia="sl-SI"/>
              </w:rPr>
              <w:lastRenderedPageBreak/>
              <w:t>I. Ocena finančnih posledic, ki niso načrtovane v sprejetem proračunu</w:t>
            </w:r>
          </w:p>
        </w:tc>
      </w:tr>
      <w:tr w:rsidR="00B876EB" w:rsidRPr="00B876EB" w14:paraId="583BCBC0" w14:textId="77777777" w:rsidTr="00980CBD">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3F5BB50E" w14:textId="77777777" w:rsidR="00B876EB" w:rsidRPr="00B876EB" w:rsidRDefault="00B876EB" w:rsidP="00B876EB">
            <w:pPr>
              <w:widowControl w:val="0"/>
              <w:ind w:left="-122" w:right="-112"/>
              <w:jc w:val="center"/>
              <w:rPr>
                <w:rFonts w:cs="Arial"/>
                <w:szCs w:val="20"/>
                <w:lang w:val="sl-SI"/>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C3DBF9D" w14:textId="77777777" w:rsidR="00B876EB" w:rsidRPr="00B876EB" w:rsidRDefault="00B876EB" w:rsidP="00B876EB">
            <w:pPr>
              <w:widowControl w:val="0"/>
              <w:jc w:val="center"/>
              <w:rPr>
                <w:rFonts w:cs="Arial"/>
                <w:szCs w:val="20"/>
                <w:lang w:val="sl-SI"/>
              </w:rPr>
            </w:pPr>
            <w:r w:rsidRPr="00B876EB">
              <w:rPr>
                <w:rFonts w:cs="Arial"/>
                <w:szCs w:val="20"/>
                <w:lang w:val="sl-SI"/>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27ECC899" w14:textId="77777777" w:rsidR="00B876EB" w:rsidRPr="00B876EB" w:rsidRDefault="00B876EB" w:rsidP="00B876EB">
            <w:pPr>
              <w:widowControl w:val="0"/>
              <w:jc w:val="center"/>
              <w:rPr>
                <w:rFonts w:cs="Arial"/>
                <w:szCs w:val="20"/>
                <w:lang w:val="sl-SI"/>
              </w:rPr>
            </w:pPr>
            <w:r w:rsidRPr="00B876EB">
              <w:rPr>
                <w:rFonts w:cs="Arial"/>
                <w:szCs w:val="20"/>
                <w:lang w:val="sl-SI"/>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1D851E6" w14:textId="77777777" w:rsidR="00B876EB" w:rsidRPr="00B876EB" w:rsidRDefault="00B876EB" w:rsidP="00B876EB">
            <w:pPr>
              <w:widowControl w:val="0"/>
              <w:jc w:val="center"/>
              <w:rPr>
                <w:rFonts w:cs="Arial"/>
                <w:szCs w:val="20"/>
                <w:lang w:val="sl-SI"/>
              </w:rPr>
            </w:pPr>
            <w:r w:rsidRPr="00B876EB">
              <w:rPr>
                <w:rFonts w:cs="Arial"/>
                <w:szCs w:val="20"/>
                <w:lang w:val="sl-SI"/>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22CAC6DD" w14:textId="77777777" w:rsidR="00B876EB" w:rsidRPr="00B876EB" w:rsidRDefault="00B876EB" w:rsidP="00B876EB">
            <w:pPr>
              <w:widowControl w:val="0"/>
              <w:jc w:val="center"/>
              <w:rPr>
                <w:rFonts w:cs="Arial"/>
                <w:szCs w:val="20"/>
                <w:lang w:val="sl-SI"/>
              </w:rPr>
            </w:pPr>
            <w:r w:rsidRPr="00B876EB">
              <w:rPr>
                <w:rFonts w:cs="Arial"/>
                <w:szCs w:val="20"/>
                <w:lang w:val="sl-SI"/>
              </w:rPr>
              <w:t>t + 3</w:t>
            </w:r>
          </w:p>
        </w:tc>
      </w:tr>
      <w:tr w:rsidR="00B876EB" w:rsidRPr="00B876EB" w14:paraId="46C12AF2" w14:textId="77777777" w:rsidTr="00980CBD">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090458D3" w14:textId="77777777" w:rsidR="00B876EB" w:rsidRPr="00B876EB" w:rsidRDefault="00B876EB" w:rsidP="00B876EB">
            <w:pPr>
              <w:widowControl w:val="0"/>
              <w:rPr>
                <w:rFonts w:cs="Arial"/>
                <w:bCs/>
                <w:szCs w:val="20"/>
                <w:lang w:val="sl-SI"/>
              </w:rPr>
            </w:pPr>
            <w:r w:rsidRPr="00B876EB">
              <w:rPr>
                <w:rFonts w:cs="Arial"/>
                <w:bCs/>
                <w:szCs w:val="20"/>
                <w:lang w:val="sl-SI"/>
              </w:rPr>
              <w:t>Predvideno povečanje (+) ali zmanjšanje (</w:t>
            </w:r>
            <w:r w:rsidRPr="00B876EB">
              <w:rPr>
                <w:b/>
                <w:szCs w:val="20"/>
                <w:lang w:val="sl-SI"/>
              </w:rPr>
              <w:t>–</w:t>
            </w:r>
            <w:r w:rsidRPr="00B876EB">
              <w:rPr>
                <w:rFonts w:cs="Arial"/>
                <w:bCs/>
                <w:szCs w:val="20"/>
                <w:lang w:val="sl-SI"/>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6D0427D" w14:textId="7D27B5C5" w:rsidR="00B876EB" w:rsidRPr="00B876EB" w:rsidRDefault="00B876EB" w:rsidP="00B876EB">
            <w:pPr>
              <w:widowControl w:val="0"/>
              <w:tabs>
                <w:tab w:val="left" w:pos="360"/>
              </w:tabs>
              <w:jc w:val="center"/>
              <w:outlineLvl w:val="0"/>
              <w:rPr>
                <w:rFonts w:cs="Arial"/>
                <w:bCs/>
                <w:kern w:val="32"/>
                <w:szCs w:val="20"/>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7E9372D9" w14:textId="2A7B1A87" w:rsidR="00B876EB" w:rsidRPr="00B876EB" w:rsidRDefault="00B876EB" w:rsidP="00B876EB">
            <w:pPr>
              <w:widowControl w:val="0"/>
              <w:tabs>
                <w:tab w:val="left" w:pos="360"/>
              </w:tabs>
              <w:jc w:val="center"/>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9A9ECEF" w14:textId="193CD072" w:rsidR="00B876EB" w:rsidRPr="00B876EB" w:rsidRDefault="00B876EB" w:rsidP="00B876EB">
            <w:pPr>
              <w:widowControl w:val="0"/>
              <w:tabs>
                <w:tab w:val="left" w:pos="360"/>
              </w:tabs>
              <w:jc w:val="center"/>
              <w:outlineLvl w:val="0"/>
              <w:rPr>
                <w:rFonts w:cs="Arial"/>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06F381A4" w14:textId="1C2C292D" w:rsidR="00B876EB" w:rsidRPr="00B876EB" w:rsidRDefault="00B876EB" w:rsidP="00B876EB">
            <w:pPr>
              <w:widowControl w:val="0"/>
              <w:tabs>
                <w:tab w:val="left" w:pos="360"/>
              </w:tabs>
              <w:jc w:val="center"/>
              <w:outlineLvl w:val="0"/>
              <w:rPr>
                <w:rFonts w:cs="Arial"/>
                <w:kern w:val="32"/>
                <w:szCs w:val="20"/>
                <w:lang w:val="sl-SI" w:eastAsia="sl-SI"/>
              </w:rPr>
            </w:pPr>
          </w:p>
        </w:tc>
      </w:tr>
      <w:tr w:rsidR="00B876EB" w:rsidRPr="00B876EB" w14:paraId="24024C07" w14:textId="77777777" w:rsidTr="00980CBD">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7B9972DB" w14:textId="77777777" w:rsidR="00B876EB" w:rsidRPr="00B876EB" w:rsidRDefault="00B876EB" w:rsidP="00B876EB">
            <w:pPr>
              <w:widowControl w:val="0"/>
              <w:rPr>
                <w:rFonts w:cs="Arial"/>
                <w:bCs/>
                <w:szCs w:val="20"/>
                <w:lang w:val="sl-SI"/>
              </w:rPr>
            </w:pPr>
            <w:r w:rsidRPr="00B876EB">
              <w:rPr>
                <w:rFonts w:cs="Arial"/>
                <w:bCs/>
                <w:szCs w:val="20"/>
                <w:lang w:val="sl-SI"/>
              </w:rPr>
              <w:t>Predvideno povečanje (+) ali zmanjšanje (</w:t>
            </w:r>
            <w:r w:rsidRPr="00B876EB">
              <w:rPr>
                <w:b/>
                <w:szCs w:val="20"/>
                <w:lang w:val="sl-SI"/>
              </w:rPr>
              <w:t>–</w:t>
            </w:r>
            <w:r w:rsidRPr="00B876EB">
              <w:rPr>
                <w:rFonts w:cs="Arial"/>
                <w:bCs/>
                <w:szCs w:val="20"/>
                <w:lang w:val="sl-SI"/>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8D83FCF" w14:textId="77777777" w:rsidR="00B876EB" w:rsidRPr="00B876EB" w:rsidRDefault="00B876EB" w:rsidP="00B876EB">
            <w:pPr>
              <w:widowControl w:val="0"/>
              <w:tabs>
                <w:tab w:val="left" w:pos="360"/>
              </w:tabs>
              <w:jc w:val="center"/>
              <w:outlineLvl w:val="0"/>
              <w:rPr>
                <w:rFonts w:cs="Arial"/>
                <w:bCs/>
                <w:kern w:val="32"/>
                <w:szCs w:val="20"/>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2B14B29B" w14:textId="77777777" w:rsidR="00B876EB" w:rsidRPr="00B876EB" w:rsidRDefault="00B876EB" w:rsidP="00B876EB">
            <w:pPr>
              <w:widowControl w:val="0"/>
              <w:tabs>
                <w:tab w:val="left" w:pos="360"/>
              </w:tabs>
              <w:jc w:val="center"/>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414A5F2" w14:textId="77777777" w:rsidR="00B876EB" w:rsidRPr="00B876EB" w:rsidRDefault="00B876EB" w:rsidP="00B876EB">
            <w:pPr>
              <w:widowControl w:val="0"/>
              <w:tabs>
                <w:tab w:val="left" w:pos="360"/>
              </w:tabs>
              <w:jc w:val="center"/>
              <w:outlineLvl w:val="0"/>
              <w:rPr>
                <w:rFonts w:cs="Arial"/>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372F1340" w14:textId="77777777" w:rsidR="00B876EB" w:rsidRPr="00B876EB" w:rsidRDefault="00B876EB" w:rsidP="00B876EB">
            <w:pPr>
              <w:widowControl w:val="0"/>
              <w:tabs>
                <w:tab w:val="left" w:pos="360"/>
              </w:tabs>
              <w:jc w:val="center"/>
              <w:outlineLvl w:val="0"/>
              <w:rPr>
                <w:rFonts w:cs="Arial"/>
                <w:kern w:val="32"/>
                <w:szCs w:val="20"/>
                <w:lang w:val="sl-SI" w:eastAsia="sl-SI"/>
              </w:rPr>
            </w:pPr>
          </w:p>
        </w:tc>
      </w:tr>
      <w:tr w:rsidR="00B876EB" w:rsidRPr="00B876EB" w14:paraId="478C395E" w14:textId="77777777" w:rsidTr="00980CBD">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072B70DA" w14:textId="77777777" w:rsidR="00B876EB" w:rsidRPr="00B876EB" w:rsidRDefault="00B876EB" w:rsidP="00B876EB">
            <w:pPr>
              <w:widowControl w:val="0"/>
              <w:rPr>
                <w:rFonts w:cs="Arial"/>
                <w:bCs/>
                <w:szCs w:val="20"/>
                <w:lang w:val="sl-SI"/>
              </w:rPr>
            </w:pPr>
            <w:r w:rsidRPr="00B876EB">
              <w:rPr>
                <w:rFonts w:cs="Arial"/>
                <w:bCs/>
                <w:szCs w:val="20"/>
                <w:lang w:val="sl-SI"/>
              </w:rPr>
              <w:t>Predvideno povečanje (+) ali zmanjšanje (</w:t>
            </w:r>
            <w:r w:rsidRPr="00B876EB">
              <w:rPr>
                <w:b/>
                <w:szCs w:val="20"/>
                <w:lang w:val="sl-SI"/>
              </w:rPr>
              <w:t>–</w:t>
            </w:r>
            <w:r w:rsidRPr="00B876EB">
              <w:rPr>
                <w:rFonts w:cs="Arial"/>
                <w:bCs/>
                <w:szCs w:val="20"/>
                <w:lang w:val="sl-SI"/>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2895198A" w14:textId="77777777" w:rsidR="00B876EB" w:rsidRPr="00B876EB" w:rsidRDefault="00B876EB" w:rsidP="00B876EB">
            <w:pPr>
              <w:widowControl w:val="0"/>
              <w:jc w:val="center"/>
              <w:rPr>
                <w:rFonts w:cs="Arial"/>
                <w:szCs w:val="20"/>
                <w:lang w:val="sl-SI"/>
              </w:rPr>
            </w:pPr>
          </w:p>
        </w:tc>
        <w:tc>
          <w:tcPr>
            <w:tcW w:w="913" w:type="dxa"/>
            <w:tcBorders>
              <w:top w:val="single" w:sz="4" w:space="0" w:color="auto"/>
              <w:left w:val="single" w:sz="4" w:space="0" w:color="auto"/>
              <w:bottom w:val="single" w:sz="4" w:space="0" w:color="auto"/>
              <w:right w:val="single" w:sz="4" w:space="0" w:color="auto"/>
            </w:tcBorders>
            <w:vAlign w:val="center"/>
          </w:tcPr>
          <w:p w14:paraId="7B017B67" w14:textId="77777777" w:rsidR="00B876EB" w:rsidRPr="00B876EB" w:rsidRDefault="00B876EB" w:rsidP="00B876EB">
            <w:pPr>
              <w:widowControl w:val="0"/>
              <w:jc w:val="center"/>
              <w:rPr>
                <w:rFonts w:cs="Arial"/>
                <w:szCs w:val="20"/>
                <w:lang w:val="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2E80812" w14:textId="77777777" w:rsidR="00B876EB" w:rsidRPr="00B876EB" w:rsidRDefault="00B876EB" w:rsidP="00B876EB">
            <w:pPr>
              <w:widowControl w:val="0"/>
              <w:jc w:val="center"/>
              <w:rPr>
                <w:rFonts w:cs="Arial"/>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14:paraId="1A8A5283" w14:textId="77777777" w:rsidR="00B876EB" w:rsidRPr="00B876EB" w:rsidRDefault="00B876EB" w:rsidP="00B876EB">
            <w:pPr>
              <w:widowControl w:val="0"/>
              <w:jc w:val="center"/>
              <w:rPr>
                <w:rFonts w:cs="Arial"/>
                <w:szCs w:val="20"/>
                <w:lang w:val="sl-SI"/>
              </w:rPr>
            </w:pPr>
          </w:p>
        </w:tc>
      </w:tr>
      <w:tr w:rsidR="00B876EB" w:rsidRPr="00B876EB" w14:paraId="45AA9366" w14:textId="77777777" w:rsidTr="00980CBD">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6981AA74" w14:textId="77777777" w:rsidR="00B876EB" w:rsidRPr="00B876EB" w:rsidRDefault="00B876EB" w:rsidP="00B876EB">
            <w:pPr>
              <w:widowControl w:val="0"/>
              <w:rPr>
                <w:rFonts w:cs="Arial"/>
                <w:bCs/>
                <w:szCs w:val="20"/>
                <w:lang w:val="sl-SI"/>
              </w:rPr>
            </w:pPr>
            <w:r w:rsidRPr="00B876EB">
              <w:rPr>
                <w:rFonts w:cs="Arial"/>
                <w:bCs/>
                <w:szCs w:val="20"/>
                <w:lang w:val="sl-SI"/>
              </w:rPr>
              <w:t>Predvideno povečanje (+) ali zmanjšanje (</w:t>
            </w:r>
            <w:r w:rsidRPr="00B876EB">
              <w:rPr>
                <w:b/>
                <w:szCs w:val="20"/>
                <w:lang w:val="sl-SI"/>
              </w:rPr>
              <w:t>–</w:t>
            </w:r>
            <w:r w:rsidRPr="00B876EB">
              <w:rPr>
                <w:rFonts w:cs="Arial"/>
                <w:bCs/>
                <w:szCs w:val="20"/>
                <w:lang w:val="sl-SI"/>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2E752625" w14:textId="77777777" w:rsidR="00B876EB" w:rsidRPr="00B876EB" w:rsidRDefault="00B876EB" w:rsidP="00B876EB">
            <w:pPr>
              <w:widowControl w:val="0"/>
              <w:jc w:val="center"/>
              <w:rPr>
                <w:rFonts w:cs="Arial"/>
                <w:szCs w:val="20"/>
                <w:lang w:val="sl-SI"/>
              </w:rPr>
            </w:pPr>
          </w:p>
        </w:tc>
        <w:tc>
          <w:tcPr>
            <w:tcW w:w="913" w:type="dxa"/>
            <w:tcBorders>
              <w:top w:val="single" w:sz="4" w:space="0" w:color="auto"/>
              <w:left w:val="single" w:sz="4" w:space="0" w:color="auto"/>
              <w:bottom w:val="single" w:sz="4" w:space="0" w:color="auto"/>
              <w:right w:val="single" w:sz="4" w:space="0" w:color="auto"/>
            </w:tcBorders>
            <w:vAlign w:val="center"/>
          </w:tcPr>
          <w:p w14:paraId="5F451289" w14:textId="77777777" w:rsidR="00B876EB" w:rsidRPr="00B876EB" w:rsidRDefault="00B876EB" w:rsidP="00B876EB">
            <w:pPr>
              <w:widowControl w:val="0"/>
              <w:jc w:val="center"/>
              <w:rPr>
                <w:rFonts w:cs="Arial"/>
                <w:szCs w:val="20"/>
                <w:lang w:val="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7E4FB57" w14:textId="77777777" w:rsidR="00B876EB" w:rsidRPr="00B876EB" w:rsidRDefault="00B876EB" w:rsidP="00B876EB">
            <w:pPr>
              <w:widowControl w:val="0"/>
              <w:jc w:val="center"/>
              <w:rPr>
                <w:rFonts w:cs="Arial"/>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14:paraId="268B3630" w14:textId="77777777" w:rsidR="00B876EB" w:rsidRPr="00B876EB" w:rsidRDefault="00B876EB" w:rsidP="00B876EB">
            <w:pPr>
              <w:widowControl w:val="0"/>
              <w:jc w:val="center"/>
              <w:rPr>
                <w:rFonts w:cs="Arial"/>
                <w:szCs w:val="20"/>
                <w:lang w:val="sl-SI"/>
              </w:rPr>
            </w:pPr>
          </w:p>
        </w:tc>
      </w:tr>
      <w:tr w:rsidR="00B876EB" w:rsidRPr="00B876EB" w14:paraId="453F1314" w14:textId="77777777" w:rsidTr="00980CBD">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3BE5803B" w14:textId="77777777" w:rsidR="00B876EB" w:rsidRPr="00B876EB" w:rsidRDefault="00B876EB" w:rsidP="00B876EB">
            <w:pPr>
              <w:widowControl w:val="0"/>
              <w:rPr>
                <w:rFonts w:cs="Arial"/>
                <w:bCs/>
                <w:szCs w:val="20"/>
                <w:lang w:val="sl-SI"/>
              </w:rPr>
            </w:pPr>
            <w:r w:rsidRPr="00B876EB">
              <w:rPr>
                <w:rFonts w:cs="Arial"/>
                <w:bCs/>
                <w:szCs w:val="20"/>
                <w:lang w:val="sl-SI"/>
              </w:rPr>
              <w:t>Predvideno povečanje (+) ali zmanjšanje (</w:t>
            </w:r>
            <w:r w:rsidRPr="00B876EB">
              <w:rPr>
                <w:b/>
                <w:szCs w:val="20"/>
                <w:lang w:val="sl-SI"/>
              </w:rPr>
              <w:t>–</w:t>
            </w:r>
            <w:r w:rsidRPr="00B876EB">
              <w:rPr>
                <w:rFonts w:cs="Arial"/>
                <w:bCs/>
                <w:szCs w:val="20"/>
                <w:lang w:val="sl-SI"/>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6E75188B" w14:textId="77777777" w:rsidR="00B876EB" w:rsidRPr="00B876EB" w:rsidRDefault="00B876EB" w:rsidP="00B876EB">
            <w:pPr>
              <w:widowControl w:val="0"/>
              <w:tabs>
                <w:tab w:val="left" w:pos="360"/>
              </w:tabs>
              <w:jc w:val="center"/>
              <w:outlineLvl w:val="0"/>
              <w:rPr>
                <w:rFonts w:cs="Arial"/>
                <w:bCs/>
                <w:kern w:val="32"/>
                <w:szCs w:val="20"/>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1D3B86C8" w14:textId="77777777" w:rsidR="00B876EB" w:rsidRPr="00B876EB" w:rsidRDefault="00B876EB" w:rsidP="00B876EB">
            <w:pPr>
              <w:widowControl w:val="0"/>
              <w:tabs>
                <w:tab w:val="left" w:pos="360"/>
              </w:tabs>
              <w:jc w:val="center"/>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FAE6AEB" w14:textId="77777777" w:rsidR="00B876EB" w:rsidRPr="00B876EB" w:rsidRDefault="00B876EB" w:rsidP="00B876EB">
            <w:pPr>
              <w:widowControl w:val="0"/>
              <w:tabs>
                <w:tab w:val="left" w:pos="360"/>
              </w:tabs>
              <w:jc w:val="center"/>
              <w:outlineLvl w:val="0"/>
              <w:rPr>
                <w:rFonts w:cs="Arial"/>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31487F0E" w14:textId="77777777" w:rsidR="00B876EB" w:rsidRPr="00B876EB" w:rsidRDefault="00B876EB" w:rsidP="00B876EB">
            <w:pPr>
              <w:widowControl w:val="0"/>
              <w:tabs>
                <w:tab w:val="left" w:pos="360"/>
              </w:tabs>
              <w:jc w:val="center"/>
              <w:outlineLvl w:val="0"/>
              <w:rPr>
                <w:rFonts w:cs="Arial"/>
                <w:kern w:val="32"/>
                <w:szCs w:val="20"/>
                <w:lang w:val="sl-SI" w:eastAsia="sl-SI"/>
              </w:rPr>
            </w:pPr>
          </w:p>
        </w:tc>
      </w:tr>
      <w:tr w:rsidR="00B876EB" w:rsidRPr="00717D64" w14:paraId="65EC051C" w14:textId="77777777" w:rsidTr="00980CBD">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FCBBBB0" w14:textId="77777777" w:rsidR="00B876EB" w:rsidRPr="00B876EB" w:rsidRDefault="00B876EB" w:rsidP="00B876EB">
            <w:pPr>
              <w:widowControl w:val="0"/>
              <w:tabs>
                <w:tab w:val="left" w:pos="2340"/>
              </w:tabs>
              <w:ind w:left="142" w:hanging="142"/>
              <w:outlineLvl w:val="0"/>
              <w:rPr>
                <w:rFonts w:cs="Arial"/>
                <w:b/>
                <w:kern w:val="32"/>
                <w:szCs w:val="20"/>
                <w:lang w:val="sl-SI" w:eastAsia="sl-SI"/>
              </w:rPr>
            </w:pPr>
            <w:r w:rsidRPr="00B876EB">
              <w:rPr>
                <w:rFonts w:cs="Arial"/>
                <w:b/>
                <w:kern w:val="32"/>
                <w:szCs w:val="20"/>
                <w:lang w:val="sl-SI" w:eastAsia="sl-SI"/>
              </w:rPr>
              <w:t>II. Finančne posledice za državni proračun</w:t>
            </w:r>
          </w:p>
        </w:tc>
      </w:tr>
      <w:tr w:rsidR="00B876EB" w:rsidRPr="00717D64" w14:paraId="7AE79829" w14:textId="77777777" w:rsidTr="00980CBD">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2A8CE987" w14:textId="77777777" w:rsidR="00B876EB" w:rsidRPr="00B876EB" w:rsidRDefault="00B876EB" w:rsidP="00B876EB">
            <w:pPr>
              <w:widowControl w:val="0"/>
              <w:tabs>
                <w:tab w:val="left" w:pos="2340"/>
              </w:tabs>
              <w:ind w:left="142" w:hanging="142"/>
              <w:outlineLvl w:val="0"/>
              <w:rPr>
                <w:rFonts w:cs="Arial"/>
                <w:b/>
                <w:kern w:val="32"/>
                <w:szCs w:val="20"/>
                <w:lang w:val="sl-SI" w:eastAsia="sl-SI"/>
              </w:rPr>
            </w:pPr>
            <w:proofErr w:type="spellStart"/>
            <w:r w:rsidRPr="00B876EB">
              <w:rPr>
                <w:rFonts w:cs="Arial"/>
                <w:b/>
                <w:kern w:val="32"/>
                <w:szCs w:val="20"/>
                <w:lang w:val="sl-SI" w:eastAsia="sl-SI"/>
              </w:rPr>
              <w:t>II.a</w:t>
            </w:r>
            <w:proofErr w:type="spellEnd"/>
            <w:r w:rsidRPr="00B876EB">
              <w:rPr>
                <w:rFonts w:cs="Arial"/>
                <w:b/>
                <w:kern w:val="32"/>
                <w:szCs w:val="20"/>
                <w:lang w:val="sl-SI" w:eastAsia="sl-SI"/>
              </w:rPr>
              <w:t xml:space="preserve"> Pravice porabe za izvedbo predlaganih rešitev so zagotovljene:</w:t>
            </w:r>
          </w:p>
        </w:tc>
      </w:tr>
      <w:tr w:rsidR="00B876EB" w:rsidRPr="00B876EB" w14:paraId="436C09CF" w14:textId="77777777" w:rsidTr="00980CBD">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21C55EF9" w14:textId="77777777" w:rsidR="00B876EB" w:rsidRPr="00B876EB" w:rsidRDefault="00B876EB" w:rsidP="00B876EB">
            <w:pPr>
              <w:widowControl w:val="0"/>
              <w:jc w:val="center"/>
              <w:rPr>
                <w:rFonts w:cs="Arial"/>
                <w:szCs w:val="20"/>
                <w:lang w:val="sl-SI"/>
              </w:rPr>
            </w:pPr>
            <w:r w:rsidRPr="00B876EB">
              <w:rPr>
                <w:rFonts w:cs="Arial"/>
                <w:szCs w:val="20"/>
                <w:lang w:val="sl-SI"/>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BD93686" w14:textId="77777777" w:rsidR="00B876EB" w:rsidRPr="00B876EB" w:rsidRDefault="00B876EB" w:rsidP="00B876EB">
            <w:pPr>
              <w:widowControl w:val="0"/>
              <w:jc w:val="center"/>
              <w:rPr>
                <w:rFonts w:cs="Arial"/>
                <w:szCs w:val="20"/>
                <w:lang w:val="sl-SI"/>
              </w:rPr>
            </w:pPr>
            <w:r w:rsidRPr="00B876EB">
              <w:rPr>
                <w:rFonts w:cs="Arial"/>
                <w:szCs w:val="20"/>
                <w:lang w:val="sl-SI"/>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70D71C5" w14:textId="77777777" w:rsidR="00B876EB" w:rsidRPr="00B876EB" w:rsidRDefault="00B876EB" w:rsidP="00B876EB">
            <w:pPr>
              <w:widowControl w:val="0"/>
              <w:jc w:val="center"/>
              <w:rPr>
                <w:rFonts w:cs="Arial"/>
                <w:szCs w:val="20"/>
                <w:lang w:val="sl-SI"/>
              </w:rPr>
            </w:pPr>
            <w:r w:rsidRPr="00B876EB">
              <w:rPr>
                <w:rFonts w:cs="Arial"/>
                <w:szCs w:val="20"/>
                <w:lang w:val="sl-SI"/>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9D26A28" w14:textId="77777777" w:rsidR="00B876EB" w:rsidRPr="00B876EB" w:rsidRDefault="00B876EB" w:rsidP="00B876EB">
            <w:pPr>
              <w:widowControl w:val="0"/>
              <w:jc w:val="center"/>
              <w:rPr>
                <w:rFonts w:cs="Arial"/>
                <w:szCs w:val="20"/>
                <w:lang w:val="sl-SI"/>
              </w:rPr>
            </w:pPr>
            <w:r w:rsidRPr="00B876EB">
              <w:rPr>
                <w:rFonts w:cs="Arial"/>
                <w:szCs w:val="20"/>
                <w:lang w:val="sl-SI"/>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483F6755" w14:textId="77777777" w:rsidR="00B876EB" w:rsidRPr="00B876EB" w:rsidRDefault="00B876EB" w:rsidP="00B876EB">
            <w:pPr>
              <w:widowControl w:val="0"/>
              <w:jc w:val="center"/>
              <w:rPr>
                <w:rFonts w:cs="Arial"/>
                <w:szCs w:val="20"/>
                <w:lang w:val="sl-SI"/>
              </w:rPr>
            </w:pPr>
            <w:r w:rsidRPr="00B876EB">
              <w:rPr>
                <w:rFonts w:cs="Arial"/>
                <w:szCs w:val="20"/>
                <w:lang w:val="sl-SI"/>
              </w:rPr>
              <w:t>Znesek za t + 1</w:t>
            </w:r>
          </w:p>
        </w:tc>
      </w:tr>
      <w:tr w:rsidR="00B876EB" w:rsidRPr="00B876EB" w14:paraId="7420A3C3" w14:textId="77777777" w:rsidTr="00980CBD">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22C1338D" w14:textId="77777777" w:rsidR="00B876EB" w:rsidRPr="00B876EB" w:rsidRDefault="00B876EB" w:rsidP="00B876EB">
            <w:pPr>
              <w:widowControl w:val="0"/>
              <w:tabs>
                <w:tab w:val="left" w:pos="360"/>
              </w:tabs>
              <w:outlineLvl w:val="0"/>
              <w:rPr>
                <w:rFonts w:cs="Arial"/>
                <w:bCs/>
                <w:kern w:val="32"/>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8E36A88" w14:textId="77777777" w:rsidR="00B876EB" w:rsidRPr="00B876EB" w:rsidRDefault="00B876EB" w:rsidP="00B876EB">
            <w:pPr>
              <w:widowControl w:val="0"/>
              <w:tabs>
                <w:tab w:val="left" w:pos="360"/>
              </w:tabs>
              <w:outlineLvl w:val="0"/>
              <w:rPr>
                <w:rFonts w:cs="Arial"/>
                <w:bCs/>
                <w:kern w:val="32"/>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777ADA17" w14:textId="77777777" w:rsidR="00B876EB" w:rsidRPr="00B876EB" w:rsidRDefault="00B876EB" w:rsidP="00B876EB">
            <w:pPr>
              <w:widowControl w:val="0"/>
              <w:tabs>
                <w:tab w:val="left" w:pos="360"/>
              </w:tabs>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F0D99C5" w14:textId="77777777" w:rsidR="00B876EB" w:rsidRPr="00B876EB" w:rsidRDefault="00B876EB" w:rsidP="00B876EB">
            <w:pPr>
              <w:widowControl w:val="0"/>
              <w:tabs>
                <w:tab w:val="left" w:pos="360"/>
              </w:tabs>
              <w:outlineLvl w:val="0"/>
              <w:rPr>
                <w:rFonts w:cs="Arial"/>
                <w:bCs/>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07D0E653" w14:textId="77777777" w:rsidR="00B876EB" w:rsidRPr="00B876EB" w:rsidRDefault="00B876EB" w:rsidP="00B876EB">
            <w:pPr>
              <w:widowControl w:val="0"/>
              <w:tabs>
                <w:tab w:val="left" w:pos="360"/>
              </w:tabs>
              <w:outlineLvl w:val="0"/>
              <w:rPr>
                <w:rFonts w:cs="Arial"/>
                <w:bCs/>
                <w:kern w:val="32"/>
                <w:szCs w:val="20"/>
                <w:lang w:val="sl-SI" w:eastAsia="sl-SI"/>
              </w:rPr>
            </w:pPr>
          </w:p>
        </w:tc>
      </w:tr>
      <w:tr w:rsidR="00B876EB" w:rsidRPr="00B876EB" w14:paraId="3C9E2BC3" w14:textId="77777777" w:rsidTr="00980CBD">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23377716" w14:textId="77777777" w:rsidR="00B876EB" w:rsidRPr="00B876EB" w:rsidRDefault="00B876EB" w:rsidP="00B876EB">
            <w:pPr>
              <w:widowControl w:val="0"/>
              <w:tabs>
                <w:tab w:val="left" w:pos="360"/>
              </w:tabs>
              <w:outlineLvl w:val="0"/>
              <w:rPr>
                <w:rFonts w:cs="Arial"/>
                <w:bCs/>
                <w:kern w:val="32"/>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1E05B97" w14:textId="77777777" w:rsidR="00B876EB" w:rsidRPr="00B876EB" w:rsidRDefault="00B876EB" w:rsidP="00B876EB">
            <w:pPr>
              <w:widowControl w:val="0"/>
              <w:tabs>
                <w:tab w:val="left" w:pos="360"/>
              </w:tabs>
              <w:outlineLvl w:val="0"/>
              <w:rPr>
                <w:rFonts w:cs="Arial"/>
                <w:bCs/>
                <w:kern w:val="32"/>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3726661B" w14:textId="77777777" w:rsidR="00B876EB" w:rsidRPr="00B876EB" w:rsidRDefault="00B876EB" w:rsidP="00B876EB">
            <w:pPr>
              <w:widowControl w:val="0"/>
              <w:tabs>
                <w:tab w:val="left" w:pos="360"/>
              </w:tabs>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727E0C4" w14:textId="77777777" w:rsidR="00B876EB" w:rsidRPr="00B876EB" w:rsidRDefault="00B876EB" w:rsidP="00B876EB">
            <w:pPr>
              <w:widowControl w:val="0"/>
              <w:tabs>
                <w:tab w:val="left" w:pos="360"/>
              </w:tabs>
              <w:outlineLvl w:val="0"/>
              <w:rPr>
                <w:rFonts w:cs="Arial"/>
                <w:bCs/>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2FE69991" w14:textId="77777777" w:rsidR="00B876EB" w:rsidRPr="00B876EB" w:rsidRDefault="00B876EB" w:rsidP="00B876EB">
            <w:pPr>
              <w:widowControl w:val="0"/>
              <w:tabs>
                <w:tab w:val="left" w:pos="360"/>
              </w:tabs>
              <w:outlineLvl w:val="0"/>
              <w:rPr>
                <w:rFonts w:cs="Arial"/>
                <w:bCs/>
                <w:kern w:val="32"/>
                <w:szCs w:val="20"/>
                <w:lang w:val="sl-SI" w:eastAsia="sl-SI"/>
              </w:rPr>
            </w:pPr>
          </w:p>
        </w:tc>
      </w:tr>
      <w:tr w:rsidR="00B876EB" w:rsidRPr="00B876EB" w14:paraId="59818C88" w14:textId="77777777" w:rsidTr="00980CBD">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1B01BABF" w14:textId="77777777" w:rsidR="00B876EB" w:rsidRPr="00B876EB" w:rsidRDefault="00B876EB" w:rsidP="00B876EB">
            <w:pPr>
              <w:widowControl w:val="0"/>
              <w:tabs>
                <w:tab w:val="left" w:pos="360"/>
              </w:tabs>
              <w:outlineLvl w:val="0"/>
              <w:rPr>
                <w:rFonts w:cs="Arial"/>
                <w:b/>
                <w:kern w:val="32"/>
                <w:szCs w:val="20"/>
                <w:lang w:val="sl-SI" w:eastAsia="sl-SI"/>
              </w:rPr>
            </w:pPr>
            <w:r w:rsidRPr="00B876EB">
              <w:rPr>
                <w:rFonts w:cs="Arial"/>
                <w:b/>
                <w:kern w:val="32"/>
                <w:szCs w:val="20"/>
                <w:lang w:val="sl-SI"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C66023C" w14:textId="77777777" w:rsidR="00B876EB" w:rsidRPr="00B876EB" w:rsidRDefault="00B876EB" w:rsidP="00B876EB">
            <w:pPr>
              <w:widowControl w:val="0"/>
              <w:jc w:val="center"/>
              <w:rPr>
                <w:rFonts w:cs="Arial"/>
                <w:b/>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14:paraId="60709142" w14:textId="77777777" w:rsidR="00B876EB" w:rsidRPr="00B876EB" w:rsidRDefault="00B876EB" w:rsidP="00B876EB">
            <w:pPr>
              <w:widowControl w:val="0"/>
              <w:tabs>
                <w:tab w:val="left" w:pos="360"/>
              </w:tabs>
              <w:outlineLvl w:val="0"/>
              <w:rPr>
                <w:rFonts w:cs="Arial"/>
                <w:b/>
                <w:kern w:val="32"/>
                <w:szCs w:val="20"/>
                <w:lang w:val="sl-SI" w:eastAsia="sl-SI"/>
              </w:rPr>
            </w:pPr>
          </w:p>
        </w:tc>
      </w:tr>
      <w:tr w:rsidR="00B876EB" w:rsidRPr="00B876EB" w14:paraId="4702DAC5" w14:textId="77777777" w:rsidTr="00980CBD">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59F92B66" w14:textId="77777777" w:rsidR="00B876EB" w:rsidRPr="00B876EB" w:rsidRDefault="00B876EB" w:rsidP="00B876EB">
            <w:pPr>
              <w:widowControl w:val="0"/>
              <w:tabs>
                <w:tab w:val="left" w:pos="2340"/>
              </w:tabs>
              <w:outlineLvl w:val="0"/>
              <w:rPr>
                <w:rFonts w:cs="Arial"/>
                <w:b/>
                <w:kern w:val="32"/>
                <w:szCs w:val="20"/>
                <w:lang w:val="sl-SI" w:eastAsia="sl-SI"/>
              </w:rPr>
            </w:pPr>
            <w:proofErr w:type="spellStart"/>
            <w:r w:rsidRPr="00B876EB">
              <w:rPr>
                <w:rFonts w:cs="Arial"/>
                <w:b/>
                <w:kern w:val="32"/>
                <w:szCs w:val="20"/>
                <w:lang w:val="sl-SI" w:eastAsia="sl-SI"/>
              </w:rPr>
              <w:t>II.b</w:t>
            </w:r>
            <w:proofErr w:type="spellEnd"/>
            <w:r w:rsidRPr="00B876EB">
              <w:rPr>
                <w:rFonts w:cs="Arial"/>
                <w:b/>
                <w:kern w:val="32"/>
                <w:szCs w:val="20"/>
                <w:lang w:val="sl-SI" w:eastAsia="sl-SI"/>
              </w:rPr>
              <w:t xml:space="preserve"> Manjkajoče pravice porabe bodo zagotovljene s prerazporeditvijo:</w:t>
            </w:r>
          </w:p>
        </w:tc>
      </w:tr>
      <w:tr w:rsidR="00B876EB" w:rsidRPr="00B876EB" w14:paraId="2F843B0A" w14:textId="77777777" w:rsidTr="00980CBD">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538F94ED" w14:textId="77777777" w:rsidR="00B876EB" w:rsidRPr="00B876EB" w:rsidRDefault="00B876EB" w:rsidP="00B876EB">
            <w:pPr>
              <w:widowControl w:val="0"/>
              <w:jc w:val="center"/>
              <w:rPr>
                <w:rFonts w:cs="Arial"/>
                <w:szCs w:val="20"/>
                <w:lang w:val="sl-SI"/>
              </w:rPr>
            </w:pPr>
            <w:r w:rsidRPr="00B876EB">
              <w:rPr>
                <w:rFonts w:cs="Arial"/>
                <w:szCs w:val="20"/>
                <w:lang w:val="sl-SI"/>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6512E60" w14:textId="77777777" w:rsidR="00B876EB" w:rsidRPr="00B876EB" w:rsidRDefault="00B876EB" w:rsidP="00B876EB">
            <w:pPr>
              <w:widowControl w:val="0"/>
              <w:jc w:val="center"/>
              <w:rPr>
                <w:rFonts w:cs="Arial"/>
                <w:szCs w:val="20"/>
                <w:lang w:val="sl-SI"/>
              </w:rPr>
            </w:pPr>
            <w:r w:rsidRPr="00B876EB">
              <w:rPr>
                <w:rFonts w:cs="Arial"/>
                <w:szCs w:val="20"/>
                <w:lang w:val="sl-SI"/>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336CF064" w14:textId="77777777" w:rsidR="00B876EB" w:rsidRPr="00B876EB" w:rsidRDefault="00B876EB" w:rsidP="00B876EB">
            <w:pPr>
              <w:widowControl w:val="0"/>
              <w:jc w:val="center"/>
              <w:rPr>
                <w:rFonts w:cs="Arial"/>
                <w:szCs w:val="20"/>
                <w:lang w:val="sl-SI"/>
              </w:rPr>
            </w:pPr>
            <w:r w:rsidRPr="00B876EB">
              <w:rPr>
                <w:rFonts w:cs="Arial"/>
                <w:szCs w:val="20"/>
                <w:lang w:val="sl-SI"/>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54F0C29" w14:textId="77777777" w:rsidR="00B876EB" w:rsidRPr="00B876EB" w:rsidRDefault="00B876EB" w:rsidP="00B876EB">
            <w:pPr>
              <w:widowControl w:val="0"/>
              <w:jc w:val="center"/>
              <w:rPr>
                <w:rFonts w:cs="Arial"/>
                <w:szCs w:val="20"/>
                <w:lang w:val="sl-SI"/>
              </w:rPr>
            </w:pPr>
            <w:r w:rsidRPr="00B876EB">
              <w:rPr>
                <w:rFonts w:cs="Arial"/>
                <w:szCs w:val="20"/>
                <w:lang w:val="sl-SI"/>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749266F2" w14:textId="77777777" w:rsidR="00B876EB" w:rsidRPr="00B876EB" w:rsidRDefault="00B876EB" w:rsidP="00B876EB">
            <w:pPr>
              <w:widowControl w:val="0"/>
              <w:jc w:val="center"/>
              <w:rPr>
                <w:rFonts w:cs="Arial"/>
                <w:szCs w:val="20"/>
                <w:lang w:val="sl-SI"/>
              </w:rPr>
            </w:pPr>
            <w:r w:rsidRPr="00B876EB">
              <w:rPr>
                <w:rFonts w:cs="Arial"/>
                <w:szCs w:val="20"/>
                <w:lang w:val="sl-SI"/>
              </w:rPr>
              <w:t xml:space="preserve">Znesek za t + 1 </w:t>
            </w:r>
          </w:p>
        </w:tc>
      </w:tr>
      <w:tr w:rsidR="00B876EB" w:rsidRPr="00B876EB" w14:paraId="21879937" w14:textId="77777777" w:rsidTr="00980CBD">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7ED9C279" w14:textId="77777777" w:rsidR="00B876EB" w:rsidRPr="00B876EB" w:rsidRDefault="00B876EB" w:rsidP="00B876EB">
            <w:pPr>
              <w:widowControl w:val="0"/>
              <w:tabs>
                <w:tab w:val="left" w:pos="360"/>
              </w:tabs>
              <w:outlineLvl w:val="0"/>
              <w:rPr>
                <w:rFonts w:cs="Arial"/>
                <w:bCs/>
                <w:kern w:val="32"/>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0306A5FB" w14:textId="77777777" w:rsidR="00B876EB" w:rsidRPr="00B876EB" w:rsidRDefault="00B876EB" w:rsidP="00B876EB">
            <w:pPr>
              <w:widowControl w:val="0"/>
              <w:tabs>
                <w:tab w:val="left" w:pos="360"/>
              </w:tabs>
              <w:outlineLvl w:val="0"/>
              <w:rPr>
                <w:rFonts w:cs="Arial"/>
                <w:bCs/>
                <w:kern w:val="32"/>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311A31C7" w14:textId="77777777" w:rsidR="00B876EB" w:rsidRPr="00B876EB" w:rsidRDefault="00B876EB" w:rsidP="00B876EB">
            <w:pPr>
              <w:widowControl w:val="0"/>
              <w:tabs>
                <w:tab w:val="left" w:pos="360"/>
              </w:tabs>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4F45D7C" w14:textId="77777777" w:rsidR="00B876EB" w:rsidRPr="00B876EB" w:rsidRDefault="00B876EB" w:rsidP="00B876EB">
            <w:pPr>
              <w:widowControl w:val="0"/>
              <w:tabs>
                <w:tab w:val="left" w:pos="360"/>
              </w:tabs>
              <w:outlineLvl w:val="0"/>
              <w:rPr>
                <w:rFonts w:cs="Arial"/>
                <w:bCs/>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3DB345C0" w14:textId="77777777" w:rsidR="00B876EB" w:rsidRPr="00B876EB" w:rsidRDefault="00B876EB" w:rsidP="00B876EB">
            <w:pPr>
              <w:widowControl w:val="0"/>
              <w:tabs>
                <w:tab w:val="left" w:pos="360"/>
              </w:tabs>
              <w:outlineLvl w:val="0"/>
              <w:rPr>
                <w:rFonts w:cs="Arial"/>
                <w:bCs/>
                <w:kern w:val="32"/>
                <w:szCs w:val="20"/>
                <w:lang w:val="sl-SI" w:eastAsia="sl-SI"/>
              </w:rPr>
            </w:pPr>
          </w:p>
        </w:tc>
      </w:tr>
      <w:tr w:rsidR="00B876EB" w:rsidRPr="00B876EB" w14:paraId="42B6C6CD" w14:textId="77777777" w:rsidTr="00980CBD">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6A0D8AE0" w14:textId="77777777" w:rsidR="00B876EB" w:rsidRPr="00B876EB" w:rsidRDefault="00B876EB" w:rsidP="00B876EB">
            <w:pPr>
              <w:widowControl w:val="0"/>
              <w:tabs>
                <w:tab w:val="left" w:pos="360"/>
              </w:tabs>
              <w:outlineLvl w:val="0"/>
              <w:rPr>
                <w:rFonts w:cs="Arial"/>
                <w:bCs/>
                <w:kern w:val="32"/>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495A08C" w14:textId="77777777" w:rsidR="00B876EB" w:rsidRPr="00B876EB" w:rsidRDefault="00B876EB" w:rsidP="00B876EB">
            <w:pPr>
              <w:widowControl w:val="0"/>
              <w:tabs>
                <w:tab w:val="left" w:pos="360"/>
              </w:tabs>
              <w:outlineLvl w:val="0"/>
              <w:rPr>
                <w:rFonts w:cs="Arial"/>
                <w:bCs/>
                <w:kern w:val="32"/>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B3CE74A" w14:textId="77777777" w:rsidR="00B876EB" w:rsidRPr="00B876EB" w:rsidRDefault="00B876EB" w:rsidP="00B876EB">
            <w:pPr>
              <w:widowControl w:val="0"/>
              <w:tabs>
                <w:tab w:val="left" w:pos="360"/>
              </w:tabs>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A81BFDA" w14:textId="77777777" w:rsidR="00B876EB" w:rsidRPr="00B876EB" w:rsidRDefault="00B876EB" w:rsidP="00B876EB">
            <w:pPr>
              <w:widowControl w:val="0"/>
              <w:tabs>
                <w:tab w:val="left" w:pos="360"/>
              </w:tabs>
              <w:outlineLvl w:val="0"/>
              <w:rPr>
                <w:rFonts w:cs="Arial"/>
                <w:bCs/>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2EA9C9FD" w14:textId="77777777" w:rsidR="00B876EB" w:rsidRPr="00B876EB" w:rsidRDefault="00B876EB" w:rsidP="00B876EB">
            <w:pPr>
              <w:widowControl w:val="0"/>
              <w:tabs>
                <w:tab w:val="left" w:pos="360"/>
              </w:tabs>
              <w:outlineLvl w:val="0"/>
              <w:rPr>
                <w:rFonts w:cs="Arial"/>
                <w:bCs/>
                <w:kern w:val="32"/>
                <w:szCs w:val="20"/>
                <w:lang w:val="sl-SI" w:eastAsia="sl-SI"/>
              </w:rPr>
            </w:pPr>
          </w:p>
        </w:tc>
      </w:tr>
      <w:tr w:rsidR="00B876EB" w:rsidRPr="00B876EB" w14:paraId="6E0073CC" w14:textId="77777777" w:rsidTr="00980CBD">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78F582C8" w14:textId="77777777" w:rsidR="00B876EB" w:rsidRPr="00B876EB" w:rsidRDefault="00B876EB" w:rsidP="00B876EB">
            <w:pPr>
              <w:widowControl w:val="0"/>
              <w:tabs>
                <w:tab w:val="left" w:pos="360"/>
              </w:tabs>
              <w:outlineLvl w:val="0"/>
              <w:rPr>
                <w:rFonts w:cs="Arial"/>
                <w:b/>
                <w:kern w:val="32"/>
                <w:szCs w:val="20"/>
                <w:lang w:val="sl-SI" w:eastAsia="sl-SI"/>
              </w:rPr>
            </w:pPr>
            <w:r w:rsidRPr="00B876EB">
              <w:rPr>
                <w:rFonts w:cs="Arial"/>
                <w:b/>
                <w:kern w:val="32"/>
                <w:szCs w:val="20"/>
                <w:lang w:val="sl-SI"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DA72A77" w14:textId="77777777" w:rsidR="00B876EB" w:rsidRPr="00B876EB" w:rsidRDefault="00B876EB" w:rsidP="00B876EB">
            <w:pPr>
              <w:widowControl w:val="0"/>
              <w:tabs>
                <w:tab w:val="left" w:pos="360"/>
              </w:tabs>
              <w:outlineLvl w:val="0"/>
              <w:rPr>
                <w:rFonts w:cs="Arial"/>
                <w:b/>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11150228" w14:textId="77777777" w:rsidR="00B876EB" w:rsidRPr="00B876EB" w:rsidRDefault="00B876EB" w:rsidP="00B876EB">
            <w:pPr>
              <w:widowControl w:val="0"/>
              <w:tabs>
                <w:tab w:val="left" w:pos="360"/>
              </w:tabs>
              <w:outlineLvl w:val="0"/>
              <w:rPr>
                <w:rFonts w:cs="Arial"/>
                <w:b/>
                <w:kern w:val="32"/>
                <w:szCs w:val="20"/>
                <w:lang w:val="sl-SI" w:eastAsia="sl-SI"/>
              </w:rPr>
            </w:pPr>
          </w:p>
        </w:tc>
      </w:tr>
      <w:tr w:rsidR="00B876EB" w:rsidRPr="00B876EB" w14:paraId="6FFFD938" w14:textId="77777777" w:rsidTr="00980CBD">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22674CF3" w14:textId="77777777" w:rsidR="00B876EB" w:rsidRPr="00B876EB" w:rsidRDefault="00B876EB" w:rsidP="00B876EB">
            <w:pPr>
              <w:widowControl w:val="0"/>
              <w:tabs>
                <w:tab w:val="left" w:pos="2340"/>
              </w:tabs>
              <w:outlineLvl w:val="0"/>
              <w:rPr>
                <w:rFonts w:cs="Arial"/>
                <w:b/>
                <w:kern w:val="32"/>
                <w:szCs w:val="20"/>
                <w:lang w:val="sl-SI" w:eastAsia="sl-SI"/>
              </w:rPr>
            </w:pPr>
            <w:proofErr w:type="spellStart"/>
            <w:r w:rsidRPr="00B876EB">
              <w:rPr>
                <w:rFonts w:cs="Arial"/>
                <w:b/>
                <w:kern w:val="32"/>
                <w:szCs w:val="20"/>
                <w:lang w:val="sl-SI" w:eastAsia="sl-SI"/>
              </w:rPr>
              <w:t>II.c</w:t>
            </w:r>
            <w:proofErr w:type="spellEnd"/>
            <w:r w:rsidRPr="00B876EB">
              <w:rPr>
                <w:rFonts w:cs="Arial"/>
                <w:b/>
                <w:kern w:val="32"/>
                <w:szCs w:val="20"/>
                <w:lang w:val="sl-SI" w:eastAsia="sl-SI"/>
              </w:rPr>
              <w:t xml:space="preserve"> Načrtovana nadomestitev zmanjšanih prihodkov in povečanih odhodkov proračuna:</w:t>
            </w:r>
          </w:p>
        </w:tc>
      </w:tr>
      <w:tr w:rsidR="00B876EB" w:rsidRPr="00B876EB" w14:paraId="60E5C706" w14:textId="77777777" w:rsidTr="00980CBD">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14:paraId="453D3C78" w14:textId="77777777" w:rsidR="00B876EB" w:rsidRPr="00B876EB" w:rsidRDefault="00B876EB" w:rsidP="00B876EB">
            <w:pPr>
              <w:widowControl w:val="0"/>
              <w:ind w:left="-122" w:right="-112"/>
              <w:jc w:val="center"/>
              <w:rPr>
                <w:rFonts w:cs="Arial"/>
                <w:szCs w:val="20"/>
                <w:lang w:val="sl-SI"/>
              </w:rPr>
            </w:pPr>
            <w:r w:rsidRPr="00B876EB">
              <w:rPr>
                <w:rFonts w:cs="Arial"/>
                <w:szCs w:val="20"/>
                <w:lang w:val="sl-SI"/>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59459CA3" w14:textId="77777777" w:rsidR="00B876EB" w:rsidRPr="00B876EB" w:rsidRDefault="00B876EB" w:rsidP="00B876EB">
            <w:pPr>
              <w:widowControl w:val="0"/>
              <w:ind w:left="-122" w:right="-112"/>
              <w:jc w:val="center"/>
              <w:rPr>
                <w:rFonts w:cs="Arial"/>
                <w:szCs w:val="20"/>
                <w:lang w:val="sl-SI"/>
              </w:rPr>
            </w:pPr>
            <w:r w:rsidRPr="00B876EB">
              <w:rPr>
                <w:rFonts w:cs="Arial"/>
                <w:szCs w:val="20"/>
                <w:lang w:val="sl-SI"/>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5E96F945" w14:textId="77777777" w:rsidR="00B876EB" w:rsidRPr="00B876EB" w:rsidRDefault="00B876EB" w:rsidP="00B876EB">
            <w:pPr>
              <w:widowControl w:val="0"/>
              <w:ind w:left="-122" w:right="-112"/>
              <w:jc w:val="center"/>
              <w:rPr>
                <w:rFonts w:cs="Arial"/>
                <w:szCs w:val="20"/>
                <w:lang w:val="sl-SI"/>
              </w:rPr>
            </w:pPr>
            <w:r w:rsidRPr="00B876EB">
              <w:rPr>
                <w:rFonts w:cs="Arial"/>
                <w:szCs w:val="20"/>
                <w:lang w:val="sl-SI"/>
              </w:rPr>
              <w:t>Znesek za t + 1</w:t>
            </w:r>
          </w:p>
        </w:tc>
      </w:tr>
      <w:tr w:rsidR="00B876EB" w:rsidRPr="00B876EB" w14:paraId="0444F234" w14:textId="77777777" w:rsidTr="00980CBD">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6A110DCA" w14:textId="77777777" w:rsidR="00B876EB" w:rsidRPr="00B876EB" w:rsidRDefault="00B876EB" w:rsidP="00B876EB">
            <w:pPr>
              <w:widowControl w:val="0"/>
              <w:tabs>
                <w:tab w:val="left" w:pos="360"/>
              </w:tabs>
              <w:outlineLvl w:val="0"/>
              <w:rPr>
                <w:rFonts w:cs="Arial"/>
                <w:bCs/>
                <w:kern w:val="32"/>
                <w:szCs w:val="20"/>
                <w:lang w:val="sl-SI"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2B4AEBB4" w14:textId="77777777" w:rsidR="00B876EB" w:rsidRPr="00B876EB" w:rsidRDefault="00B876EB" w:rsidP="00B876EB">
            <w:pPr>
              <w:widowControl w:val="0"/>
              <w:tabs>
                <w:tab w:val="left" w:pos="360"/>
              </w:tabs>
              <w:outlineLvl w:val="0"/>
              <w:rPr>
                <w:rFonts w:cs="Arial"/>
                <w:bCs/>
                <w:kern w:val="32"/>
                <w:szCs w:val="20"/>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744132C0" w14:textId="77777777" w:rsidR="00B876EB" w:rsidRPr="00B876EB" w:rsidRDefault="00B876EB" w:rsidP="00B876EB">
            <w:pPr>
              <w:widowControl w:val="0"/>
              <w:tabs>
                <w:tab w:val="left" w:pos="360"/>
              </w:tabs>
              <w:outlineLvl w:val="0"/>
              <w:rPr>
                <w:rFonts w:cs="Arial"/>
                <w:bCs/>
                <w:kern w:val="32"/>
                <w:szCs w:val="20"/>
                <w:lang w:val="sl-SI" w:eastAsia="sl-SI"/>
              </w:rPr>
            </w:pPr>
          </w:p>
        </w:tc>
      </w:tr>
      <w:tr w:rsidR="00B876EB" w:rsidRPr="00B876EB" w14:paraId="7BCCEE2C" w14:textId="77777777" w:rsidTr="00980CBD">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640C7181" w14:textId="77777777" w:rsidR="00B876EB" w:rsidRPr="00B876EB" w:rsidRDefault="00B876EB" w:rsidP="00B876EB">
            <w:pPr>
              <w:widowControl w:val="0"/>
              <w:tabs>
                <w:tab w:val="left" w:pos="360"/>
              </w:tabs>
              <w:outlineLvl w:val="0"/>
              <w:rPr>
                <w:rFonts w:cs="Arial"/>
                <w:bCs/>
                <w:kern w:val="32"/>
                <w:szCs w:val="20"/>
                <w:lang w:val="sl-SI"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4C6B600B" w14:textId="77777777" w:rsidR="00B876EB" w:rsidRPr="00B876EB" w:rsidRDefault="00B876EB" w:rsidP="00B876EB">
            <w:pPr>
              <w:widowControl w:val="0"/>
              <w:tabs>
                <w:tab w:val="left" w:pos="360"/>
              </w:tabs>
              <w:outlineLvl w:val="0"/>
              <w:rPr>
                <w:rFonts w:cs="Arial"/>
                <w:bCs/>
                <w:kern w:val="32"/>
                <w:szCs w:val="20"/>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4E505B57" w14:textId="77777777" w:rsidR="00B876EB" w:rsidRPr="00B876EB" w:rsidRDefault="00B876EB" w:rsidP="00B876EB">
            <w:pPr>
              <w:widowControl w:val="0"/>
              <w:tabs>
                <w:tab w:val="left" w:pos="360"/>
              </w:tabs>
              <w:outlineLvl w:val="0"/>
              <w:rPr>
                <w:rFonts w:cs="Arial"/>
                <w:bCs/>
                <w:kern w:val="32"/>
                <w:szCs w:val="20"/>
                <w:lang w:val="sl-SI" w:eastAsia="sl-SI"/>
              </w:rPr>
            </w:pPr>
          </w:p>
        </w:tc>
      </w:tr>
      <w:tr w:rsidR="00B876EB" w:rsidRPr="00B876EB" w14:paraId="53EB717F" w14:textId="77777777" w:rsidTr="00980CBD">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7FD9F874" w14:textId="77777777" w:rsidR="00B876EB" w:rsidRPr="00B876EB" w:rsidRDefault="00B876EB" w:rsidP="00B876EB">
            <w:pPr>
              <w:widowControl w:val="0"/>
              <w:tabs>
                <w:tab w:val="left" w:pos="360"/>
              </w:tabs>
              <w:outlineLvl w:val="0"/>
              <w:rPr>
                <w:rFonts w:cs="Arial"/>
                <w:bCs/>
                <w:kern w:val="32"/>
                <w:szCs w:val="20"/>
                <w:lang w:val="sl-SI"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681D7EB0" w14:textId="77777777" w:rsidR="00B876EB" w:rsidRPr="00B876EB" w:rsidRDefault="00B876EB" w:rsidP="00B876EB">
            <w:pPr>
              <w:widowControl w:val="0"/>
              <w:tabs>
                <w:tab w:val="left" w:pos="360"/>
              </w:tabs>
              <w:outlineLvl w:val="0"/>
              <w:rPr>
                <w:rFonts w:cs="Arial"/>
                <w:bCs/>
                <w:kern w:val="32"/>
                <w:szCs w:val="20"/>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4E920C37" w14:textId="77777777" w:rsidR="00B876EB" w:rsidRPr="00B876EB" w:rsidRDefault="00B876EB" w:rsidP="00B876EB">
            <w:pPr>
              <w:widowControl w:val="0"/>
              <w:tabs>
                <w:tab w:val="left" w:pos="360"/>
              </w:tabs>
              <w:outlineLvl w:val="0"/>
              <w:rPr>
                <w:rFonts w:cs="Arial"/>
                <w:bCs/>
                <w:kern w:val="32"/>
                <w:szCs w:val="20"/>
                <w:lang w:val="sl-SI" w:eastAsia="sl-SI"/>
              </w:rPr>
            </w:pPr>
          </w:p>
        </w:tc>
      </w:tr>
      <w:tr w:rsidR="00B876EB" w:rsidRPr="00B876EB" w14:paraId="24ED46B5" w14:textId="77777777" w:rsidTr="00980CBD">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0A6DF4F9" w14:textId="77777777" w:rsidR="00B876EB" w:rsidRPr="00B876EB" w:rsidRDefault="00B876EB" w:rsidP="00B876EB">
            <w:pPr>
              <w:widowControl w:val="0"/>
              <w:tabs>
                <w:tab w:val="left" w:pos="360"/>
              </w:tabs>
              <w:outlineLvl w:val="0"/>
              <w:rPr>
                <w:rFonts w:cs="Arial"/>
                <w:b/>
                <w:kern w:val="32"/>
                <w:szCs w:val="20"/>
                <w:lang w:val="sl-SI" w:eastAsia="sl-SI"/>
              </w:rPr>
            </w:pPr>
            <w:r w:rsidRPr="00B876EB">
              <w:rPr>
                <w:rFonts w:cs="Arial"/>
                <w:b/>
                <w:kern w:val="32"/>
                <w:szCs w:val="20"/>
                <w:lang w:val="sl-SI"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375BB426" w14:textId="77777777" w:rsidR="00B876EB" w:rsidRPr="00B876EB" w:rsidRDefault="00B876EB" w:rsidP="00B876EB">
            <w:pPr>
              <w:widowControl w:val="0"/>
              <w:tabs>
                <w:tab w:val="left" w:pos="360"/>
              </w:tabs>
              <w:outlineLvl w:val="0"/>
              <w:rPr>
                <w:rFonts w:cs="Arial"/>
                <w:b/>
                <w:kern w:val="32"/>
                <w:szCs w:val="20"/>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541AD86A" w14:textId="77777777" w:rsidR="00B876EB" w:rsidRPr="00B876EB" w:rsidRDefault="00B876EB" w:rsidP="00B876EB">
            <w:pPr>
              <w:widowControl w:val="0"/>
              <w:tabs>
                <w:tab w:val="left" w:pos="360"/>
              </w:tabs>
              <w:outlineLvl w:val="0"/>
              <w:rPr>
                <w:rFonts w:cs="Arial"/>
                <w:b/>
                <w:kern w:val="32"/>
                <w:szCs w:val="20"/>
                <w:lang w:val="sl-SI" w:eastAsia="sl-SI"/>
              </w:rPr>
            </w:pPr>
          </w:p>
        </w:tc>
      </w:tr>
      <w:tr w:rsidR="00B876EB" w:rsidRPr="00717D64" w14:paraId="31A1DF83" w14:textId="77777777" w:rsidTr="00980C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3DBE4C52" w14:textId="77777777" w:rsidR="00B876EB" w:rsidRPr="00B876EB" w:rsidRDefault="00B876EB" w:rsidP="00B876EB">
            <w:pPr>
              <w:widowControl w:val="0"/>
              <w:rPr>
                <w:rFonts w:cs="Arial"/>
                <w:b/>
                <w:szCs w:val="20"/>
                <w:lang w:val="sl-SI"/>
              </w:rPr>
            </w:pPr>
          </w:p>
          <w:p w14:paraId="4882B2F7" w14:textId="77777777" w:rsidR="00B876EB" w:rsidRPr="00B876EB" w:rsidRDefault="00B876EB" w:rsidP="00B876EB">
            <w:pPr>
              <w:widowControl w:val="0"/>
              <w:rPr>
                <w:rFonts w:cs="Arial"/>
                <w:b/>
                <w:szCs w:val="20"/>
                <w:lang w:val="sl-SI"/>
              </w:rPr>
            </w:pPr>
            <w:r w:rsidRPr="00B876EB">
              <w:rPr>
                <w:rFonts w:cs="Arial"/>
                <w:b/>
                <w:szCs w:val="20"/>
                <w:lang w:val="sl-SI"/>
              </w:rPr>
              <w:t>OBRAZLOŽITEV:</w:t>
            </w:r>
          </w:p>
          <w:p w14:paraId="59188B04" w14:textId="77777777" w:rsidR="00B876EB" w:rsidRPr="00B876EB" w:rsidRDefault="00B876EB" w:rsidP="00C774D0">
            <w:pPr>
              <w:widowControl w:val="0"/>
              <w:numPr>
                <w:ilvl w:val="0"/>
                <w:numId w:val="1"/>
              </w:numPr>
              <w:suppressAutoHyphens/>
              <w:ind w:left="284" w:hanging="284"/>
              <w:jc w:val="both"/>
              <w:rPr>
                <w:rFonts w:cs="Arial"/>
                <w:b/>
                <w:szCs w:val="20"/>
                <w:lang w:val="sl-SI" w:eastAsia="sl-SI"/>
              </w:rPr>
            </w:pPr>
            <w:r w:rsidRPr="00B876EB">
              <w:rPr>
                <w:rFonts w:cs="Arial"/>
                <w:b/>
                <w:szCs w:val="20"/>
                <w:lang w:val="sl-SI" w:eastAsia="sl-SI"/>
              </w:rPr>
              <w:t>Ocena finančnih posledic, ki niso načrtovane v sprejetem proračunu</w:t>
            </w:r>
          </w:p>
          <w:p w14:paraId="1D99F7C4" w14:textId="77777777" w:rsidR="00B876EB" w:rsidRPr="00B876EB" w:rsidRDefault="00B876EB" w:rsidP="00B876EB">
            <w:pPr>
              <w:widowControl w:val="0"/>
              <w:ind w:left="360" w:hanging="76"/>
              <w:jc w:val="both"/>
              <w:rPr>
                <w:rFonts w:cs="Arial"/>
                <w:szCs w:val="20"/>
                <w:lang w:val="sl-SI" w:eastAsia="sl-SI"/>
              </w:rPr>
            </w:pPr>
            <w:r w:rsidRPr="00B876EB">
              <w:rPr>
                <w:rFonts w:cs="Arial"/>
                <w:szCs w:val="20"/>
                <w:lang w:val="sl-SI" w:eastAsia="sl-SI"/>
              </w:rPr>
              <w:t>V zvezi s predlaganim vladnim gradivom se navedejo predvidene spremembe (povečanje, zmanjšanje):</w:t>
            </w:r>
          </w:p>
          <w:p w14:paraId="36C2CF7A" w14:textId="77777777" w:rsidR="00B876EB" w:rsidRPr="00B876EB" w:rsidRDefault="00B876EB" w:rsidP="00C774D0">
            <w:pPr>
              <w:widowControl w:val="0"/>
              <w:numPr>
                <w:ilvl w:val="0"/>
                <w:numId w:val="4"/>
              </w:numPr>
              <w:suppressAutoHyphens/>
              <w:jc w:val="both"/>
              <w:rPr>
                <w:rFonts w:cs="Arial"/>
                <w:szCs w:val="20"/>
                <w:lang w:val="sl-SI"/>
              </w:rPr>
            </w:pPr>
            <w:r w:rsidRPr="00B876EB">
              <w:rPr>
                <w:rFonts w:cs="Arial"/>
                <w:szCs w:val="20"/>
                <w:lang w:val="sl-SI" w:eastAsia="sl-SI"/>
              </w:rPr>
              <w:t>prihodkov državnega proračuna in občinskih proračunov,</w:t>
            </w:r>
          </w:p>
          <w:p w14:paraId="6A9E5AC7" w14:textId="77777777" w:rsidR="00B876EB" w:rsidRPr="00B876EB" w:rsidRDefault="00B876EB" w:rsidP="00C774D0">
            <w:pPr>
              <w:widowControl w:val="0"/>
              <w:numPr>
                <w:ilvl w:val="0"/>
                <w:numId w:val="4"/>
              </w:numPr>
              <w:suppressAutoHyphens/>
              <w:jc w:val="both"/>
              <w:rPr>
                <w:rFonts w:cs="Arial"/>
                <w:szCs w:val="20"/>
                <w:lang w:val="sl-SI"/>
              </w:rPr>
            </w:pPr>
            <w:r w:rsidRPr="00B876EB">
              <w:rPr>
                <w:rFonts w:cs="Arial"/>
                <w:szCs w:val="20"/>
                <w:lang w:val="sl-SI" w:eastAsia="sl-SI"/>
              </w:rPr>
              <w:t>odhodkov državnega proračuna, ki niso načrtovani na ukrepih oziroma projektih sprejetih proračunov,</w:t>
            </w:r>
          </w:p>
          <w:p w14:paraId="580D6DDE" w14:textId="77777777" w:rsidR="00B876EB" w:rsidRPr="00B876EB" w:rsidRDefault="00B876EB" w:rsidP="00C774D0">
            <w:pPr>
              <w:widowControl w:val="0"/>
              <w:numPr>
                <w:ilvl w:val="0"/>
                <w:numId w:val="4"/>
              </w:numPr>
              <w:suppressAutoHyphens/>
              <w:jc w:val="both"/>
              <w:rPr>
                <w:rFonts w:cs="Arial"/>
                <w:szCs w:val="20"/>
                <w:lang w:val="sl-SI"/>
              </w:rPr>
            </w:pPr>
            <w:r w:rsidRPr="00B876EB">
              <w:rPr>
                <w:rFonts w:cs="Arial"/>
                <w:szCs w:val="20"/>
                <w:lang w:val="sl-SI" w:eastAsia="sl-SI"/>
              </w:rPr>
              <w:lastRenderedPageBreak/>
              <w:t>obveznosti za druga javnofinančna sredstva (drugi viri), ki niso načrtovana na ukrepih oziroma projektih sprejetih proračunov.</w:t>
            </w:r>
          </w:p>
          <w:p w14:paraId="163CB4DE" w14:textId="77777777" w:rsidR="00B876EB" w:rsidRPr="00B876EB" w:rsidRDefault="00B876EB" w:rsidP="00B876EB">
            <w:pPr>
              <w:widowControl w:val="0"/>
              <w:ind w:left="284"/>
              <w:rPr>
                <w:rFonts w:cs="Arial"/>
                <w:szCs w:val="20"/>
                <w:lang w:val="sl-SI" w:eastAsia="sl-SI"/>
              </w:rPr>
            </w:pPr>
          </w:p>
          <w:p w14:paraId="31F36C9C" w14:textId="77777777" w:rsidR="00B876EB" w:rsidRPr="00B876EB" w:rsidRDefault="00B876EB" w:rsidP="00C774D0">
            <w:pPr>
              <w:widowControl w:val="0"/>
              <w:numPr>
                <w:ilvl w:val="0"/>
                <w:numId w:val="1"/>
              </w:numPr>
              <w:suppressAutoHyphens/>
              <w:ind w:left="284" w:hanging="284"/>
              <w:jc w:val="both"/>
              <w:rPr>
                <w:rFonts w:cs="Arial"/>
                <w:b/>
                <w:szCs w:val="20"/>
                <w:lang w:val="sl-SI" w:eastAsia="sl-SI"/>
              </w:rPr>
            </w:pPr>
            <w:r w:rsidRPr="00B876EB">
              <w:rPr>
                <w:rFonts w:cs="Arial"/>
                <w:b/>
                <w:szCs w:val="20"/>
                <w:lang w:val="sl-SI" w:eastAsia="sl-SI"/>
              </w:rPr>
              <w:t>Finančne posledice za državni proračun</w:t>
            </w:r>
          </w:p>
          <w:p w14:paraId="629A6CD8" w14:textId="77777777" w:rsidR="00B876EB" w:rsidRPr="00B876EB" w:rsidRDefault="00B876EB" w:rsidP="00B876EB">
            <w:pPr>
              <w:widowControl w:val="0"/>
              <w:ind w:left="284"/>
              <w:jc w:val="both"/>
              <w:rPr>
                <w:rFonts w:cs="Arial"/>
                <w:szCs w:val="20"/>
                <w:lang w:val="sl-SI" w:eastAsia="sl-SI"/>
              </w:rPr>
            </w:pPr>
            <w:r w:rsidRPr="00B876EB">
              <w:rPr>
                <w:rFonts w:cs="Arial"/>
                <w:szCs w:val="20"/>
                <w:lang w:val="sl-SI" w:eastAsia="sl-SI"/>
              </w:rPr>
              <w:t>Prikazane morajo biti finančne posledice za državni proračun, ki so na proračunskih postavkah načrtovane v dinamiki projektov oziroma ukrepov:</w:t>
            </w:r>
          </w:p>
          <w:p w14:paraId="594E81F2" w14:textId="77777777" w:rsidR="00B876EB" w:rsidRPr="00B876EB" w:rsidRDefault="00B876EB" w:rsidP="00B876EB">
            <w:pPr>
              <w:widowControl w:val="0"/>
              <w:suppressAutoHyphens/>
              <w:ind w:left="720"/>
              <w:jc w:val="both"/>
              <w:rPr>
                <w:rFonts w:cs="Arial"/>
                <w:b/>
                <w:szCs w:val="20"/>
                <w:lang w:val="sl-SI" w:eastAsia="sl-SI"/>
              </w:rPr>
            </w:pPr>
            <w:proofErr w:type="spellStart"/>
            <w:r w:rsidRPr="00B876EB">
              <w:rPr>
                <w:rFonts w:cs="Arial"/>
                <w:b/>
                <w:szCs w:val="20"/>
                <w:lang w:val="sl-SI" w:eastAsia="sl-SI"/>
              </w:rPr>
              <w:t>II.a</w:t>
            </w:r>
            <w:proofErr w:type="spellEnd"/>
            <w:r w:rsidRPr="00B876EB">
              <w:rPr>
                <w:rFonts w:cs="Arial"/>
                <w:b/>
                <w:szCs w:val="20"/>
                <w:lang w:val="sl-SI" w:eastAsia="sl-SI"/>
              </w:rPr>
              <w:t xml:space="preserve"> Pravice porabe za izvedbo predlaganih rešitev so zagotovljene:</w:t>
            </w:r>
          </w:p>
          <w:p w14:paraId="33DBF4D6" w14:textId="77777777" w:rsidR="00B876EB" w:rsidRPr="00B876EB" w:rsidRDefault="00B876EB" w:rsidP="00B876EB">
            <w:pPr>
              <w:widowControl w:val="0"/>
              <w:ind w:left="284"/>
              <w:jc w:val="both"/>
              <w:rPr>
                <w:rFonts w:cs="Arial"/>
                <w:szCs w:val="20"/>
                <w:lang w:val="sl-SI" w:eastAsia="sl-SI"/>
              </w:rPr>
            </w:pPr>
            <w:r w:rsidRPr="00B876EB">
              <w:rPr>
                <w:rFonts w:cs="Arial"/>
                <w:szCs w:val="20"/>
                <w:lang w:val="sl-SI"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B876EB">
              <w:rPr>
                <w:rFonts w:cs="Arial"/>
                <w:szCs w:val="20"/>
                <w:lang w:val="sl-SI" w:eastAsia="sl-SI"/>
              </w:rPr>
              <w:t>II.b</w:t>
            </w:r>
            <w:proofErr w:type="spellEnd"/>
            <w:r w:rsidRPr="00B876EB">
              <w:rPr>
                <w:rFonts w:cs="Arial"/>
                <w:szCs w:val="20"/>
                <w:lang w:val="sl-SI" w:eastAsia="sl-SI"/>
              </w:rPr>
              <w:t>). Pri uvrstitvi novega projekta oziroma ukrepa v načrt razvojnih programov se navedejo:</w:t>
            </w:r>
          </w:p>
          <w:p w14:paraId="184C7A01" w14:textId="77777777" w:rsidR="00B876EB" w:rsidRPr="00B876EB" w:rsidRDefault="00B876EB" w:rsidP="00C774D0">
            <w:pPr>
              <w:widowControl w:val="0"/>
              <w:numPr>
                <w:ilvl w:val="0"/>
                <w:numId w:val="5"/>
              </w:numPr>
              <w:suppressAutoHyphens/>
              <w:jc w:val="both"/>
              <w:rPr>
                <w:rFonts w:cs="Arial"/>
                <w:szCs w:val="20"/>
                <w:lang w:val="sl-SI" w:eastAsia="sl-SI"/>
              </w:rPr>
            </w:pPr>
            <w:r w:rsidRPr="00B876EB">
              <w:rPr>
                <w:rFonts w:cs="Arial"/>
                <w:szCs w:val="20"/>
                <w:lang w:val="sl-SI" w:eastAsia="sl-SI"/>
              </w:rPr>
              <w:t>proračunski uporabnik, ki bo financiral novi projekt oziroma ukrep,</w:t>
            </w:r>
          </w:p>
          <w:p w14:paraId="48F13E0C" w14:textId="77777777" w:rsidR="00B876EB" w:rsidRPr="00B876EB" w:rsidRDefault="00B876EB" w:rsidP="00C774D0">
            <w:pPr>
              <w:widowControl w:val="0"/>
              <w:numPr>
                <w:ilvl w:val="0"/>
                <w:numId w:val="5"/>
              </w:numPr>
              <w:suppressAutoHyphens/>
              <w:jc w:val="both"/>
              <w:rPr>
                <w:rFonts w:cs="Arial"/>
                <w:szCs w:val="20"/>
                <w:lang w:val="sl-SI" w:eastAsia="sl-SI"/>
              </w:rPr>
            </w:pPr>
            <w:r w:rsidRPr="00B876EB">
              <w:rPr>
                <w:rFonts w:cs="Arial"/>
                <w:szCs w:val="20"/>
                <w:lang w:val="sl-SI" w:eastAsia="sl-SI"/>
              </w:rPr>
              <w:t xml:space="preserve">projekt oziroma ukrep, s katerim se bodo dosegli cilji vladnega gradiva, in </w:t>
            </w:r>
          </w:p>
          <w:p w14:paraId="69E62959" w14:textId="77777777" w:rsidR="00B876EB" w:rsidRPr="00B876EB" w:rsidRDefault="00B876EB" w:rsidP="00C774D0">
            <w:pPr>
              <w:widowControl w:val="0"/>
              <w:numPr>
                <w:ilvl w:val="0"/>
                <w:numId w:val="5"/>
              </w:numPr>
              <w:suppressAutoHyphens/>
              <w:jc w:val="both"/>
              <w:rPr>
                <w:rFonts w:cs="Arial"/>
                <w:szCs w:val="20"/>
                <w:lang w:val="sl-SI" w:eastAsia="sl-SI"/>
              </w:rPr>
            </w:pPr>
            <w:r w:rsidRPr="00B876EB">
              <w:rPr>
                <w:rFonts w:cs="Arial"/>
                <w:szCs w:val="20"/>
                <w:lang w:val="sl-SI" w:eastAsia="sl-SI"/>
              </w:rPr>
              <w:t>proračunske postavke.</w:t>
            </w:r>
          </w:p>
          <w:p w14:paraId="3DCD371D" w14:textId="77777777" w:rsidR="00B876EB" w:rsidRPr="00B876EB" w:rsidRDefault="00B876EB" w:rsidP="00B876EB">
            <w:pPr>
              <w:widowControl w:val="0"/>
              <w:ind w:left="284"/>
              <w:jc w:val="both"/>
              <w:rPr>
                <w:rFonts w:cs="Arial"/>
                <w:szCs w:val="20"/>
                <w:lang w:val="sl-SI" w:eastAsia="sl-SI"/>
              </w:rPr>
            </w:pPr>
            <w:r w:rsidRPr="00B876EB">
              <w:rPr>
                <w:rFonts w:cs="Arial"/>
                <w:szCs w:val="20"/>
                <w:lang w:val="sl-SI" w:eastAsia="sl-SI"/>
              </w:rPr>
              <w:t xml:space="preserve">Za zagotovitev pravic porabe na proračunskih postavkah, s katerih se bo financiral novi projekt oziroma ukrep, je treba izpolniti tudi točko </w:t>
            </w:r>
            <w:proofErr w:type="spellStart"/>
            <w:r w:rsidRPr="00B876EB">
              <w:rPr>
                <w:rFonts w:cs="Arial"/>
                <w:szCs w:val="20"/>
                <w:lang w:val="sl-SI" w:eastAsia="sl-SI"/>
              </w:rPr>
              <w:t>II.b</w:t>
            </w:r>
            <w:proofErr w:type="spellEnd"/>
            <w:r w:rsidRPr="00B876EB">
              <w:rPr>
                <w:rFonts w:cs="Arial"/>
                <w:szCs w:val="20"/>
                <w:lang w:val="sl-SI" w:eastAsia="sl-SI"/>
              </w:rPr>
              <w:t>, saj je za novi projekt oziroma ukrep mogoče zagotoviti pravice porabe le s prerazporeditvijo s proračunskih postavk, s katerih se financirajo že sprejeti oziroma veljavni projekti in ukrepi.</w:t>
            </w:r>
          </w:p>
          <w:p w14:paraId="04C83013" w14:textId="77777777" w:rsidR="00B876EB" w:rsidRPr="00B876EB" w:rsidRDefault="00B876EB" w:rsidP="00B876EB">
            <w:pPr>
              <w:widowControl w:val="0"/>
              <w:suppressAutoHyphens/>
              <w:ind w:left="714"/>
              <w:jc w:val="both"/>
              <w:rPr>
                <w:rFonts w:cs="Arial"/>
                <w:b/>
                <w:szCs w:val="20"/>
                <w:lang w:val="sl-SI" w:eastAsia="sl-SI"/>
              </w:rPr>
            </w:pPr>
            <w:proofErr w:type="spellStart"/>
            <w:r w:rsidRPr="00B876EB">
              <w:rPr>
                <w:rFonts w:cs="Arial"/>
                <w:b/>
                <w:szCs w:val="20"/>
                <w:lang w:val="sl-SI" w:eastAsia="sl-SI"/>
              </w:rPr>
              <w:t>II.b</w:t>
            </w:r>
            <w:proofErr w:type="spellEnd"/>
            <w:r w:rsidRPr="00B876EB">
              <w:rPr>
                <w:rFonts w:cs="Arial"/>
                <w:b/>
                <w:szCs w:val="20"/>
                <w:lang w:val="sl-SI" w:eastAsia="sl-SI"/>
              </w:rPr>
              <w:t xml:space="preserve"> Manjkajoče pravice porabe bodo zagotovljene s prerazporeditvijo:</w:t>
            </w:r>
          </w:p>
          <w:p w14:paraId="0EE908E5" w14:textId="77777777" w:rsidR="00B876EB" w:rsidRPr="00B876EB" w:rsidRDefault="00B876EB" w:rsidP="00B876EB">
            <w:pPr>
              <w:widowControl w:val="0"/>
              <w:ind w:left="284"/>
              <w:jc w:val="both"/>
              <w:rPr>
                <w:rFonts w:cs="Arial"/>
                <w:szCs w:val="20"/>
                <w:lang w:val="sl-SI" w:eastAsia="sl-SI"/>
              </w:rPr>
            </w:pPr>
            <w:r w:rsidRPr="00B876EB">
              <w:rPr>
                <w:rFonts w:cs="Arial"/>
                <w:szCs w:val="20"/>
                <w:lang w:val="sl-SI" w:eastAsia="sl-SI"/>
              </w:rPr>
              <w:t xml:space="preserve">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w:t>
            </w:r>
            <w:proofErr w:type="spellStart"/>
            <w:r w:rsidRPr="00B876EB">
              <w:rPr>
                <w:rFonts w:cs="Arial"/>
                <w:szCs w:val="20"/>
                <w:lang w:val="sl-SI" w:eastAsia="sl-SI"/>
              </w:rPr>
              <w:t>II.a</w:t>
            </w:r>
            <w:proofErr w:type="spellEnd"/>
            <w:r w:rsidRPr="00B876EB">
              <w:rPr>
                <w:rFonts w:cs="Arial"/>
                <w:szCs w:val="20"/>
                <w:lang w:val="sl-SI" w:eastAsia="sl-SI"/>
              </w:rPr>
              <w:t>.</w:t>
            </w:r>
          </w:p>
          <w:p w14:paraId="1D06F151" w14:textId="77777777" w:rsidR="00B876EB" w:rsidRPr="00B876EB" w:rsidRDefault="00B876EB" w:rsidP="00B876EB">
            <w:pPr>
              <w:widowControl w:val="0"/>
              <w:suppressAutoHyphens/>
              <w:ind w:left="714"/>
              <w:jc w:val="both"/>
              <w:rPr>
                <w:rFonts w:cs="Arial"/>
                <w:b/>
                <w:szCs w:val="20"/>
                <w:lang w:val="sl-SI" w:eastAsia="sl-SI"/>
              </w:rPr>
            </w:pPr>
            <w:proofErr w:type="spellStart"/>
            <w:r w:rsidRPr="00B876EB">
              <w:rPr>
                <w:rFonts w:cs="Arial"/>
                <w:b/>
                <w:szCs w:val="20"/>
                <w:lang w:val="sl-SI" w:eastAsia="sl-SI"/>
              </w:rPr>
              <w:t>II.c</w:t>
            </w:r>
            <w:proofErr w:type="spellEnd"/>
            <w:r w:rsidRPr="00B876EB">
              <w:rPr>
                <w:rFonts w:cs="Arial"/>
                <w:b/>
                <w:szCs w:val="20"/>
                <w:lang w:val="sl-SI" w:eastAsia="sl-SI"/>
              </w:rPr>
              <w:t xml:space="preserve"> Načrtovana nadomestitev zmanjšanih prihodkov in povečanih odhodkov proračuna:</w:t>
            </w:r>
          </w:p>
          <w:p w14:paraId="2E6465C7" w14:textId="77777777" w:rsidR="00B876EB" w:rsidRPr="00B876EB" w:rsidRDefault="00B876EB" w:rsidP="00B876EB">
            <w:pPr>
              <w:widowControl w:val="0"/>
              <w:ind w:left="284"/>
              <w:jc w:val="both"/>
              <w:rPr>
                <w:rFonts w:cs="Arial"/>
                <w:szCs w:val="20"/>
                <w:lang w:val="sl-SI" w:eastAsia="sl-SI"/>
              </w:rPr>
            </w:pPr>
            <w:r w:rsidRPr="00B876EB">
              <w:rPr>
                <w:rFonts w:cs="Arial"/>
                <w:szCs w:val="20"/>
                <w:lang w:val="sl-SI" w:eastAsia="sl-SI"/>
              </w:rPr>
              <w:t xml:space="preserve">Če se povečani odhodki (pravice porabe) ne bodo zagotovili tako, kot je določeno v točkah </w:t>
            </w:r>
            <w:proofErr w:type="spellStart"/>
            <w:r w:rsidRPr="00B876EB">
              <w:rPr>
                <w:rFonts w:cs="Arial"/>
                <w:szCs w:val="20"/>
                <w:lang w:val="sl-SI" w:eastAsia="sl-SI"/>
              </w:rPr>
              <w:t>II.a</w:t>
            </w:r>
            <w:proofErr w:type="spellEnd"/>
            <w:r w:rsidRPr="00B876EB">
              <w:rPr>
                <w:rFonts w:cs="Arial"/>
                <w:szCs w:val="20"/>
                <w:lang w:val="sl-SI" w:eastAsia="sl-SI"/>
              </w:rPr>
              <w:t xml:space="preserve"> in </w:t>
            </w:r>
            <w:proofErr w:type="spellStart"/>
            <w:r w:rsidRPr="00B876EB">
              <w:rPr>
                <w:rFonts w:cs="Arial"/>
                <w:szCs w:val="20"/>
                <w:lang w:val="sl-SI" w:eastAsia="sl-SI"/>
              </w:rPr>
              <w:t>II.b</w:t>
            </w:r>
            <w:proofErr w:type="spellEnd"/>
            <w:r w:rsidRPr="00B876EB">
              <w:rPr>
                <w:rFonts w:cs="Arial"/>
                <w:szCs w:val="20"/>
                <w:lang w:val="sl-SI"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5CA1435B" w14:textId="77777777" w:rsidR="00B876EB" w:rsidRPr="00B876EB" w:rsidRDefault="00B876EB" w:rsidP="00B876EB">
            <w:pPr>
              <w:widowControl w:val="0"/>
              <w:suppressAutoHyphens/>
              <w:overflowPunct w:val="0"/>
              <w:autoSpaceDE w:val="0"/>
              <w:autoSpaceDN w:val="0"/>
              <w:adjustRightInd w:val="0"/>
              <w:jc w:val="both"/>
              <w:textAlignment w:val="baseline"/>
              <w:rPr>
                <w:rFonts w:cs="Arial"/>
                <w:b/>
                <w:bCs/>
                <w:spacing w:val="40"/>
                <w:szCs w:val="20"/>
                <w:lang w:val="sl-SI" w:eastAsia="sl-SI"/>
              </w:rPr>
            </w:pPr>
          </w:p>
        </w:tc>
      </w:tr>
      <w:tr w:rsidR="00B876EB" w:rsidRPr="00717D64" w14:paraId="6A088B6E" w14:textId="77777777" w:rsidTr="00980C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14:paraId="2A087C2F" w14:textId="77777777" w:rsidR="00B876EB" w:rsidRPr="00B876EB" w:rsidRDefault="00B876EB" w:rsidP="00B876EB">
            <w:pPr>
              <w:rPr>
                <w:rFonts w:cs="Arial"/>
                <w:b/>
                <w:szCs w:val="20"/>
                <w:lang w:val="sl-SI"/>
              </w:rPr>
            </w:pPr>
            <w:r w:rsidRPr="00B876EB">
              <w:rPr>
                <w:rFonts w:cs="Arial"/>
                <w:b/>
                <w:szCs w:val="20"/>
                <w:lang w:val="sl-SI"/>
              </w:rPr>
              <w:lastRenderedPageBreak/>
              <w:t>7.b Predstavitev ocene finančnih posledic pod 40.000 EUR:</w:t>
            </w:r>
          </w:p>
          <w:p w14:paraId="2290D784" w14:textId="77777777" w:rsidR="00B876EB" w:rsidRPr="00B876EB" w:rsidRDefault="00B876EB" w:rsidP="00B876EB">
            <w:pPr>
              <w:rPr>
                <w:rFonts w:cs="Arial"/>
                <w:szCs w:val="20"/>
                <w:lang w:val="sl-SI"/>
              </w:rPr>
            </w:pPr>
            <w:r w:rsidRPr="00B876EB">
              <w:rPr>
                <w:rFonts w:cs="Arial"/>
                <w:szCs w:val="20"/>
                <w:lang w:val="sl-SI"/>
              </w:rPr>
              <w:t>(Samo če izberete NE pod točko 6.a.)</w:t>
            </w:r>
          </w:p>
          <w:p w14:paraId="29A89E86" w14:textId="77777777" w:rsidR="00B876EB" w:rsidRPr="00B876EB" w:rsidRDefault="00B876EB" w:rsidP="00B876EB">
            <w:pPr>
              <w:rPr>
                <w:rFonts w:cs="Arial"/>
                <w:b/>
                <w:szCs w:val="20"/>
                <w:lang w:val="sl-SI"/>
              </w:rPr>
            </w:pPr>
            <w:r w:rsidRPr="00B876EB">
              <w:rPr>
                <w:rFonts w:cs="Arial"/>
                <w:b/>
                <w:szCs w:val="20"/>
                <w:lang w:val="sl-SI"/>
              </w:rPr>
              <w:t>Kratka obrazložitev</w:t>
            </w:r>
          </w:p>
          <w:p w14:paraId="44D63DAA" w14:textId="4CE96E45" w:rsidR="00B876EB" w:rsidRPr="00D46372" w:rsidRDefault="00D46372" w:rsidP="00B876EB">
            <w:pPr>
              <w:rPr>
                <w:rFonts w:cs="Arial"/>
                <w:szCs w:val="20"/>
                <w:lang w:val="sl-SI"/>
              </w:rPr>
            </w:pPr>
            <w:r>
              <w:rPr>
                <w:rFonts w:cs="Arial"/>
                <w:szCs w:val="20"/>
                <w:lang w:val="sl-SI"/>
              </w:rPr>
              <w:t xml:space="preserve">Izvajanje sporazuma ne bo imelo finančnih posledic. </w:t>
            </w:r>
          </w:p>
        </w:tc>
      </w:tr>
      <w:tr w:rsidR="00B876EB" w:rsidRPr="00717D64" w14:paraId="18183C5B" w14:textId="77777777" w:rsidTr="00980C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64D9F1A5" w14:textId="77777777" w:rsidR="00B876EB" w:rsidRPr="00B876EB" w:rsidRDefault="00B876EB" w:rsidP="00B876EB">
            <w:pPr>
              <w:rPr>
                <w:rFonts w:cs="Arial"/>
                <w:b/>
                <w:szCs w:val="20"/>
                <w:lang w:val="sl-SI"/>
              </w:rPr>
            </w:pPr>
            <w:r w:rsidRPr="00B876EB">
              <w:rPr>
                <w:rFonts w:cs="Arial"/>
                <w:b/>
                <w:szCs w:val="20"/>
                <w:lang w:val="sl-SI"/>
              </w:rPr>
              <w:t>8. Predstavitev sodelovanja z združenji občin:</w:t>
            </w:r>
          </w:p>
        </w:tc>
      </w:tr>
      <w:tr w:rsidR="00B876EB" w:rsidRPr="00B876EB" w14:paraId="227E512A" w14:textId="77777777" w:rsidTr="00980C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74D03ABC" w14:textId="77777777" w:rsidR="00B876EB" w:rsidRPr="00B876EB" w:rsidRDefault="00B876EB" w:rsidP="00B876EB">
            <w:pPr>
              <w:widowControl w:val="0"/>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Vsebina predloženega gradiva (predpisa) vpliva na:</w:t>
            </w:r>
          </w:p>
          <w:p w14:paraId="736A29AB" w14:textId="77777777" w:rsidR="00B876EB" w:rsidRPr="00B876EB" w:rsidRDefault="00B876EB" w:rsidP="00C774D0">
            <w:pPr>
              <w:widowControl w:val="0"/>
              <w:numPr>
                <w:ilvl w:val="1"/>
                <w:numId w:val="4"/>
              </w:num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pristojnosti občin,</w:t>
            </w:r>
          </w:p>
          <w:p w14:paraId="4ACD6A33" w14:textId="77777777" w:rsidR="00B876EB" w:rsidRPr="00B876EB" w:rsidRDefault="00B876EB" w:rsidP="00C774D0">
            <w:pPr>
              <w:widowControl w:val="0"/>
              <w:numPr>
                <w:ilvl w:val="1"/>
                <w:numId w:val="4"/>
              </w:num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delovanje občin,</w:t>
            </w:r>
          </w:p>
          <w:p w14:paraId="457001B7" w14:textId="77777777" w:rsidR="00B876EB" w:rsidRPr="00B876EB" w:rsidRDefault="00B876EB" w:rsidP="00C774D0">
            <w:pPr>
              <w:widowControl w:val="0"/>
              <w:numPr>
                <w:ilvl w:val="1"/>
                <w:numId w:val="4"/>
              </w:num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financiranje občin.</w:t>
            </w:r>
          </w:p>
          <w:p w14:paraId="74FEA57D" w14:textId="77777777" w:rsidR="00B876EB" w:rsidRPr="00B876EB" w:rsidRDefault="00B876EB" w:rsidP="00B876EB">
            <w:pPr>
              <w:widowControl w:val="0"/>
              <w:overflowPunct w:val="0"/>
              <w:autoSpaceDE w:val="0"/>
              <w:autoSpaceDN w:val="0"/>
              <w:adjustRightInd w:val="0"/>
              <w:ind w:left="1440"/>
              <w:jc w:val="both"/>
              <w:textAlignment w:val="baseline"/>
              <w:rPr>
                <w:rFonts w:cs="Arial"/>
                <w:iCs/>
                <w:szCs w:val="20"/>
                <w:lang w:val="sl-SI" w:eastAsia="sl-SI"/>
              </w:rPr>
            </w:pPr>
          </w:p>
        </w:tc>
        <w:tc>
          <w:tcPr>
            <w:tcW w:w="2431" w:type="dxa"/>
            <w:gridSpan w:val="2"/>
          </w:tcPr>
          <w:p w14:paraId="681FAEB5" w14:textId="77777777" w:rsidR="00B876EB" w:rsidRPr="00B876EB" w:rsidRDefault="00B876EB" w:rsidP="00B876EB">
            <w:pPr>
              <w:widowControl w:val="0"/>
              <w:overflowPunct w:val="0"/>
              <w:autoSpaceDE w:val="0"/>
              <w:autoSpaceDN w:val="0"/>
              <w:adjustRightInd w:val="0"/>
              <w:jc w:val="center"/>
              <w:textAlignment w:val="baseline"/>
              <w:rPr>
                <w:rFonts w:cs="Arial"/>
                <w:szCs w:val="20"/>
                <w:lang w:val="sl-SI" w:eastAsia="sl-SI"/>
              </w:rPr>
            </w:pPr>
            <w:r w:rsidRPr="00B876EB">
              <w:rPr>
                <w:rFonts w:cs="Arial"/>
                <w:szCs w:val="20"/>
                <w:lang w:val="sl-SI" w:eastAsia="sl-SI"/>
              </w:rPr>
              <w:t>DA/</w:t>
            </w:r>
            <w:r w:rsidRPr="00F02554">
              <w:rPr>
                <w:rFonts w:cs="Arial"/>
                <w:szCs w:val="20"/>
                <w:u w:val="single"/>
                <w:lang w:val="sl-SI" w:eastAsia="sl-SI"/>
              </w:rPr>
              <w:t>NE</w:t>
            </w:r>
          </w:p>
        </w:tc>
      </w:tr>
      <w:tr w:rsidR="00B876EB" w:rsidRPr="00717D64" w14:paraId="01C839A7" w14:textId="77777777" w:rsidTr="00980C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62FC71F3" w14:textId="77777777" w:rsidR="00B876EB" w:rsidRPr="00B876EB" w:rsidRDefault="00B876EB" w:rsidP="00B876EB">
            <w:pPr>
              <w:widowControl w:val="0"/>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 xml:space="preserve">Gradivo (predpis) je bilo poslano v mnenje: </w:t>
            </w:r>
          </w:p>
          <w:p w14:paraId="09AC723D" w14:textId="77777777" w:rsidR="00B876EB" w:rsidRPr="00B876EB" w:rsidRDefault="00B876EB" w:rsidP="00C774D0">
            <w:pPr>
              <w:widowControl w:val="0"/>
              <w:numPr>
                <w:ilvl w:val="0"/>
                <w:numId w:val="6"/>
              </w:num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Skupnosti občin Slovenije SOS: DA/</w:t>
            </w:r>
            <w:r w:rsidRPr="00F02554">
              <w:rPr>
                <w:rFonts w:cs="Arial"/>
                <w:iCs/>
                <w:szCs w:val="20"/>
                <w:u w:val="single"/>
                <w:lang w:val="sl-SI" w:eastAsia="sl-SI"/>
              </w:rPr>
              <w:t>NE</w:t>
            </w:r>
          </w:p>
          <w:p w14:paraId="37A74469" w14:textId="77777777" w:rsidR="00B876EB" w:rsidRPr="00B876EB" w:rsidRDefault="00B876EB" w:rsidP="00C774D0">
            <w:pPr>
              <w:widowControl w:val="0"/>
              <w:numPr>
                <w:ilvl w:val="0"/>
                <w:numId w:val="6"/>
              </w:num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Združenju občin Slovenije ZOS: DA/</w:t>
            </w:r>
            <w:r w:rsidRPr="00F02554">
              <w:rPr>
                <w:rFonts w:cs="Arial"/>
                <w:iCs/>
                <w:szCs w:val="20"/>
                <w:u w:val="single"/>
                <w:lang w:val="sl-SI" w:eastAsia="sl-SI"/>
              </w:rPr>
              <w:t>NE</w:t>
            </w:r>
          </w:p>
          <w:p w14:paraId="26F8371A" w14:textId="77777777" w:rsidR="00B876EB" w:rsidRPr="00B876EB" w:rsidRDefault="00B876EB" w:rsidP="00C774D0">
            <w:pPr>
              <w:widowControl w:val="0"/>
              <w:numPr>
                <w:ilvl w:val="0"/>
                <w:numId w:val="6"/>
              </w:num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Združenju mestnih občin Slovenije ZMOS: DA/</w:t>
            </w:r>
            <w:r w:rsidRPr="00F02554">
              <w:rPr>
                <w:rFonts w:cs="Arial"/>
                <w:iCs/>
                <w:szCs w:val="20"/>
                <w:u w:val="single"/>
                <w:lang w:val="sl-SI" w:eastAsia="sl-SI"/>
              </w:rPr>
              <w:t>NE</w:t>
            </w:r>
          </w:p>
          <w:p w14:paraId="1B66BAD0" w14:textId="77777777" w:rsidR="00B876EB" w:rsidRPr="00B876EB" w:rsidRDefault="00B876EB" w:rsidP="00B876EB">
            <w:pPr>
              <w:widowControl w:val="0"/>
              <w:overflowPunct w:val="0"/>
              <w:autoSpaceDE w:val="0"/>
              <w:autoSpaceDN w:val="0"/>
              <w:adjustRightInd w:val="0"/>
              <w:jc w:val="both"/>
              <w:textAlignment w:val="baseline"/>
              <w:rPr>
                <w:rFonts w:cs="Arial"/>
                <w:iCs/>
                <w:szCs w:val="20"/>
                <w:lang w:val="sl-SI" w:eastAsia="sl-SI"/>
              </w:rPr>
            </w:pPr>
          </w:p>
          <w:p w14:paraId="4F197349" w14:textId="77777777" w:rsidR="00B876EB" w:rsidRPr="00B876EB" w:rsidRDefault="00B876EB" w:rsidP="00B876EB">
            <w:pPr>
              <w:widowControl w:val="0"/>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Predlogi in pripombe združenj so bili upoštevani:</w:t>
            </w:r>
          </w:p>
          <w:p w14:paraId="1E689A6D" w14:textId="77777777" w:rsidR="00B876EB" w:rsidRPr="00B876EB" w:rsidRDefault="00B876EB" w:rsidP="00C774D0">
            <w:pPr>
              <w:widowControl w:val="0"/>
              <w:numPr>
                <w:ilvl w:val="0"/>
                <w:numId w:val="7"/>
              </w:num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v celoti,</w:t>
            </w:r>
          </w:p>
          <w:p w14:paraId="2DF91872" w14:textId="77777777" w:rsidR="00B876EB" w:rsidRPr="00B876EB" w:rsidRDefault="00B876EB" w:rsidP="00C774D0">
            <w:pPr>
              <w:widowControl w:val="0"/>
              <w:numPr>
                <w:ilvl w:val="0"/>
                <w:numId w:val="7"/>
              </w:num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večinoma,</w:t>
            </w:r>
          </w:p>
          <w:p w14:paraId="482BA6E1" w14:textId="77777777" w:rsidR="00B876EB" w:rsidRPr="00B876EB" w:rsidRDefault="00B876EB" w:rsidP="00C774D0">
            <w:pPr>
              <w:widowControl w:val="0"/>
              <w:numPr>
                <w:ilvl w:val="0"/>
                <w:numId w:val="7"/>
              </w:num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delno,</w:t>
            </w:r>
          </w:p>
          <w:p w14:paraId="4DADDAEE" w14:textId="77777777" w:rsidR="00B876EB" w:rsidRPr="00B876EB" w:rsidRDefault="00B876EB" w:rsidP="00C774D0">
            <w:pPr>
              <w:widowControl w:val="0"/>
              <w:numPr>
                <w:ilvl w:val="0"/>
                <w:numId w:val="7"/>
              </w:num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niso bili upoštevani.</w:t>
            </w:r>
          </w:p>
          <w:p w14:paraId="21B4CA75" w14:textId="77777777" w:rsidR="00B876EB" w:rsidRPr="00B876EB" w:rsidRDefault="00B876EB" w:rsidP="00B876EB">
            <w:pPr>
              <w:widowControl w:val="0"/>
              <w:overflowPunct w:val="0"/>
              <w:autoSpaceDE w:val="0"/>
              <w:autoSpaceDN w:val="0"/>
              <w:adjustRightInd w:val="0"/>
              <w:ind w:left="360"/>
              <w:jc w:val="both"/>
              <w:textAlignment w:val="baseline"/>
              <w:rPr>
                <w:rFonts w:cs="Arial"/>
                <w:iCs/>
                <w:szCs w:val="20"/>
                <w:lang w:val="sl-SI" w:eastAsia="sl-SI"/>
              </w:rPr>
            </w:pPr>
          </w:p>
          <w:p w14:paraId="2FC7B6DB" w14:textId="77777777" w:rsidR="00B876EB" w:rsidRPr="00B876EB" w:rsidRDefault="00B876EB" w:rsidP="00B876EB">
            <w:pPr>
              <w:widowControl w:val="0"/>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Bistveni predlogi in pripombe, ki niso bili upoštevani.</w:t>
            </w:r>
          </w:p>
          <w:p w14:paraId="1BBECCEC" w14:textId="77777777" w:rsidR="00B876EB" w:rsidRPr="00B876EB" w:rsidRDefault="00B876EB" w:rsidP="00B876EB">
            <w:pPr>
              <w:widowControl w:val="0"/>
              <w:overflowPunct w:val="0"/>
              <w:autoSpaceDE w:val="0"/>
              <w:autoSpaceDN w:val="0"/>
              <w:adjustRightInd w:val="0"/>
              <w:jc w:val="both"/>
              <w:textAlignment w:val="baseline"/>
              <w:rPr>
                <w:rFonts w:cs="Arial"/>
                <w:iCs/>
                <w:szCs w:val="20"/>
                <w:lang w:val="sl-SI" w:eastAsia="sl-SI"/>
              </w:rPr>
            </w:pPr>
          </w:p>
        </w:tc>
      </w:tr>
      <w:tr w:rsidR="00B876EB" w:rsidRPr="00B876EB" w14:paraId="50539420" w14:textId="77777777" w:rsidTr="00980C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79586CD1" w14:textId="77777777" w:rsidR="00B876EB" w:rsidRPr="00B876EB" w:rsidRDefault="00B876EB" w:rsidP="00B876EB">
            <w:pPr>
              <w:widowControl w:val="0"/>
              <w:overflowPunct w:val="0"/>
              <w:autoSpaceDE w:val="0"/>
              <w:autoSpaceDN w:val="0"/>
              <w:adjustRightInd w:val="0"/>
              <w:textAlignment w:val="baseline"/>
              <w:rPr>
                <w:rFonts w:cs="Arial"/>
                <w:b/>
                <w:szCs w:val="20"/>
                <w:lang w:val="sl-SI" w:eastAsia="sl-SI"/>
              </w:rPr>
            </w:pPr>
            <w:r w:rsidRPr="00B876EB">
              <w:rPr>
                <w:rFonts w:cs="Arial"/>
                <w:b/>
                <w:szCs w:val="20"/>
                <w:lang w:val="sl-SI" w:eastAsia="sl-SI"/>
              </w:rPr>
              <w:lastRenderedPageBreak/>
              <w:t>9. Predstavitev sodelovanja javnosti:</w:t>
            </w:r>
          </w:p>
        </w:tc>
      </w:tr>
      <w:tr w:rsidR="00B876EB" w:rsidRPr="00B876EB" w14:paraId="2655D6E7" w14:textId="77777777" w:rsidTr="00980C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31666651" w14:textId="77777777" w:rsidR="00B876EB" w:rsidRPr="00B876EB" w:rsidRDefault="00B876EB" w:rsidP="00B876EB">
            <w:pPr>
              <w:widowControl w:val="0"/>
              <w:overflowPunct w:val="0"/>
              <w:autoSpaceDE w:val="0"/>
              <w:autoSpaceDN w:val="0"/>
              <w:adjustRightInd w:val="0"/>
              <w:jc w:val="both"/>
              <w:textAlignment w:val="baseline"/>
              <w:rPr>
                <w:rFonts w:cs="Arial"/>
                <w:szCs w:val="20"/>
                <w:lang w:val="sl-SI" w:eastAsia="sl-SI"/>
              </w:rPr>
            </w:pPr>
            <w:r w:rsidRPr="00B876EB">
              <w:rPr>
                <w:rFonts w:cs="Arial"/>
                <w:iCs/>
                <w:szCs w:val="20"/>
                <w:lang w:val="sl-SI" w:eastAsia="sl-SI"/>
              </w:rPr>
              <w:t>Gradivo je bilo predhodno objavljeno na spletni strani predlagatelja:</w:t>
            </w:r>
          </w:p>
        </w:tc>
        <w:tc>
          <w:tcPr>
            <w:tcW w:w="2431" w:type="dxa"/>
            <w:gridSpan w:val="2"/>
          </w:tcPr>
          <w:p w14:paraId="40701156" w14:textId="77777777" w:rsidR="00B876EB" w:rsidRPr="00B876EB" w:rsidRDefault="00B876EB" w:rsidP="00B876EB">
            <w:pPr>
              <w:widowControl w:val="0"/>
              <w:overflowPunct w:val="0"/>
              <w:autoSpaceDE w:val="0"/>
              <w:autoSpaceDN w:val="0"/>
              <w:adjustRightInd w:val="0"/>
              <w:jc w:val="center"/>
              <w:textAlignment w:val="baseline"/>
              <w:rPr>
                <w:rFonts w:cs="Arial"/>
                <w:iCs/>
                <w:szCs w:val="20"/>
                <w:lang w:val="sl-SI" w:eastAsia="sl-SI"/>
              </w:rPr>
            </w:pPr>
            <w:r w:rsidRPr="00B876EB">
              <w:rPr>
                <w:rFonts w:cs="Arial"/>
                <w:szCs w:val="20"/>
                <w:lang w:val="sl-SI" w:eastAsia="sl-SI"/>
              </w:rPr>
              <w:t>DA/</w:t>
            </w:r>
            <w:r w:rsidRPr="00F02554">
              <w:rPr>
                <w:rFonts w:cs="Arial"/>
                <w:szCs w:val="20"/>
                <w:u w:val="single"/>
                <w:lang w:val="sl-SI" w:eastAsia="sl-SI"/>
              </w:rPr>
              <w:t>NE</w:t>
            </w:r>
          </w:p>
        </w:tc>
      </w:tr>
      <w:tr w:rsidR="00B876EB" w:rsidRPr="00B876EB" w14:paraId="255BF45B" w14:textId="77777777" w:rsidTr="00980C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46221A68" w14:textId="64B4C611" w:rsidR="00B876EB" w:rsidRPr="00B876EB" w:rsidRDefault="00B876EB" w:rsidP="00B876EB">
            <w:pPr>
              <w:widowControl w:val="0"/>
              <w:overflowPunct w:val="0"/>
              <w:autoSpaceDE w:val="0"/>
              <w:autoSpaceDN w:val="0"/>
              <w:adjustRightInd w:val="0"/>
              <w:jc w:val="both"/>
              <w:textAlignment w:val="baseline"/>
              <w:rPr>
                <w:rFonts w:cs="Arial"/>
                <w:iCs/>
                <w:szCs w:val="20"/>
                <w:lang w:val="sl-SI" w:eastAsia="sl-SI"/>
              </w:rPr>
            </w:pPr>
          </w:p>
        </w:tc>
      </w:tr>
      <w:tr w:rsidR="00B876EB" w:rsidRPr="00717D64" w14:paraId="2CCFAAD6" w14:textId="77777777" w:rsidTr="00980C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53BA021A" w14:textId="77777777" w:rsidR="00B876EB" w:rsidRPr="00B876EB" w:rsidRDefault="00B876EB" w:rsidP="00B876EB">
            <w:pPr>
              <w:widowControl w:val="0"/>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(Če je odgovor DA, navedite:</w:t>
            </w:r>
          </w:p>
          <w:p w14:paraId="21EF7E62" w14:textId="77777777" w:rsidR="00B876EB" w:rsidRPr="00B876EB" w:rsidRDefault="00B876EB" w:rsidP="00B876EB">
            <w:pPr>
              <w:widowControl w:val="0"/>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Datum objave: ………</w:t>
            </w:r>
          </w:p>
          <w:p w14:paraId="7BD02E65" w14:textId="77777777" w:rsidR="00B876EB" w:rsidRPr="00B876EB" w:rsidRDefault="00B876EB" w:rsidP="00B876EB">
            <w:pPr>
              <w:widowControl w:val="0"/>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 xml:space="preserve">V razpravo so bili vključeni: </w:t>
            </w:r>
          </w:p>
          <w:p w14:paraId="7C90CCC1" w14:textId="77777777" w:rsidR="00B876EB" w:rsidRPr="00B876EB" w:rsidRDefault="00B876EB" w:rsidP="00C774D0">
            <w:pPr>
              <w:widowControl w:val="0"/>
              <w:numPr>
                <w:ilvl w:val="0"/>
                <w:numId w:val="6"/>
              </w:num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 xml:space="preserve">nevladne organizacije, </w:t>
            </w:r>
          </w:p>
          <w:p w14:paraId="5A0BEFE3" w14:textId="77777777" w:rsidR="00B876EB" w:rsidRPr="00B876EB" w:rsidRDefault="00B876EB" w:rsidP="00C774D0">
            <w:pPr>
              <w:widowControl w:val="0"/>
              <w:numPr>
                <w:ilvl w:val="0"/>
                <w:numId w:val="6"/>
              </w:num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predstavniki zainteresirane javnosti,</w:t>
            </w:r>
          </w:p>
          <w:p w14:paraId="16FEC756" w14:textId="77777777" w:rsidR="00B876EB" w:rsidRPr="00B876EB" w:rsidRDefault="00B876EB" w:rsidP="00C774D0">
            <w:pPr>
              <w:widowControl w:val="0"/>
              <w:numPr>
                <w:ilvl w:val="0"/>
                <w:numId w:val="6"/>
              </w:num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predstavniki strokovne javnosti.</w:t>
            </w:r>
          </w:p>
          <w:p w14:paraId="4731E8FC" w14:textId="77777777" w:rsidR="00B876EB" w:rsidRPr="00B876EB" w:rsidRDefault="00B876EB" w:rsidP="00C774D0">
            <w:pPr>
              <w:widowControl w:val="0"/>
              <w:numPr>
                <w:ilvl w:val="0"/>
                <w:numId w:val="6"/>
              </w:num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w:t>
            </w:r>
          </w:p>
          <w:p w14:paraId="60C3F4F8" w14:textId="77777777" w:rsidR="00B876EB" w:rsidRPr="00B876EB" w:rsidRDefault="00B876EB" w:rsidP="00B876EB">
            <w:pPr>
              <w:widowControl w:val="0"/>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 xml:space="preserve">Mnenja, predlogi in pripombe z navedbo predlagateljev </w:t>
            </w:r>
            <w:r w:rsidRPr="00B876EB">
              <w:rPr>
                <w:rFonts w:cs="Arial"/>
                <w:color w:val="000000"/>
                <w:szCs w:val="20"/>
                <w:lang w:val="sl-SI" w:eastAsia="sl-SI"/>
              </w:rPr>
              <w:t>(imen in priimkov fizičnih oseb, ki niso poslovni subjekti, ne navajajte</w:t>
            </w:r>
            <w:r w:rsidRPr="00B876EB">
              <w:rPr>
                <w:rFonts w:cs="Arial"/>
                <w:iCs/>
                <w:szCs w:val="20"/>
                <w:lang w:val="sl-SI" w:eastAsia="sl-SI"/>
              </w:rPr>
              <w:t>):</w:t>
            </w:r>
          </w:p>
          <w:p w14:paraId="5899BDBC" w14:textId="77777777" w:rsidR="00B876EB" w:rsidRPr="00B876EB" w:rsidRDefault="00B876EB" w:rsidP="00B876EB">
            <w:pPr>
              <w:widowControl w:val="0"/>
              <w:overflowPunct w:val="0"/>
              <w:autoSpaceDE w:val="0"/>
              <w:autoSpaceDN w:val="0"/>
              <w:adjustRightInd w:val="0"/>
              <w:jc w:val="both"/>
              <w:textAlignment w:val="baseline"/>
              <w:rPr>
                <w:rFonts w:cs="Arial"/>
                <w:iCs/>
                <w:szCs w:val="20"/>
                <w:lang w:val="sl-SI" w:eastAsia="sl-SI"/>
              </w:rPr>
            </w:pPr>
          </w:p>
          <w:p w14:paraId="1D10C7DD" w14:textId="77777777" w:rsidR="00B876EB" w:rsidRPr="00B876EB" w:rsidRDefault="00B876EB" w:rsidP="00B876EB">
            <w:pPr>
              <w:widowControl w:val="0"/>
              <w:overflowPunct w:val="0"/>
              <w:autoSpaceDE w:val="0"/>
              <w:autoSpaceDN w:val="0"/>
              <w:adjustRightInd w:val="0"/>
              <w:jc w:val="both"/>
              <w:textAlignment w:val="baseline"/>
              <w:rPr>
                <w:rFonts w:cs="Arial"/>
                <w:iCs/>
                <w:szCs w:val="20"/>
                <w:lang w:val="sl-SI" w:eastAsia="sl-SI"/>
              </w:rPr>
            </w:pPr>
          </w:p>
          <w:p w14:paraId="27D038B6" w14:textId="77777777" w:rsidR="00B876EB" w:rsidRPr="00B876EB" w:rsidRDefault="00B876EB" w:rsidP="00B876EB">
            <w:pPr>
              <w:widowControl w:val="0"/>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Upoštevani so bili:</w:t>
            </w:r>
          </w:p>
          <w:p w14:paraId="7A1C6645" w14:textId="77777777" w:rsidR="00B876EB" w:rsidRPr="00B876EB" w:rsidRDefault="00B876EB" w:rsidP="00C774D0">
            <w:pPr>
              <w:widowControl w:val="0"/>
              <w:numPr>
                <w:ilvl w:val="0"/>
                <w:numId w:val="7"/>
              </w:num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v celoti,</w:t>
            </w:r>
          </w:p>
          <w:p w14:paraId="2E8C6233" w14:textId="77777777" w:rsidR="00B876EB" w:rsidRPr="00B876EB" w:rsidRDefault="00B876EB" w:rsidP="00C774D0">
            <w:pPr>
              <w:widowControl w:val="0"/>
              <w:numPr>
                <w:ilvl w:val="0"/>
                <w:numId w:val="7"/>
              </w:num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večinoma,</w:t>
            </w:r>
          </w:p>
          <w:p w14:paraId="5A9FFF30" w14:textId="77777777" w:rsidR="00B876EB" w:rsidRPr="00B876EB" w:rsidRDefault="00B876EB" w:rsidP="00C774D0">
            <w:pPr>
              <w:widowControl w:val="0"/>
              <w:numPr>
                <w:ilvl w:val="0"/>
                <w:numId w:val="7"/>
              </w:num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delno,</w:t>
            </w:r>
          </w:p>
          <w:p w14:paraId="470DCB46" w14:textId="77777777" w:rsidR="00B876EB" w:rsidRPr="00B876EB" w:rsidRDefault="00B876EB" w:rsidP="00C774D0">
            <w:pPr>
              <w:widowControl w:val="0"/>
              <w:numPr>
                <w:ilvl w:val="0"/>
                <w:numId w:val="7"/>
              </w:num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niso bili upoštevani.</w:t>
            </w:r>
          </w:p>
          <w:p w14:paraId="773C196A" w14:textId="77777777" w:rsidR="00B876EB" w:rsidRPr="00B876EB" w:rsidRDefault="00B876EB" w:rsidP="00B876EB">
            <w:pPr>
              <w:widowControl w:val="0"/>
              <w:overflowPunct w:val="0"/>
              <w:autoSpaceDE w:val="0"/>
              <w:autoSpaceDN w:val="0"/>
              <w:adjustRightInd w:val="0"/>
              <w:jc w:val="both"/>
              <w:textAlignment w:val="baseline"/>
              <w:rPr>
                <w:rFonts w:cs="Arial"/>
                <w:iCs/>
                <w:szCs w:val="20"/>
                <w:lang w:val="sl-SI" w:eastAsia="sl-SI"/>
              </w:rPr>
            </w:pPr>
          </w:p>
          <w:p w14:paraId="57A7E14E" w14:textId="77777777" w:rsidR="00B876EB" w:rsidRPr="00B876EB" w:rsidRDefault="00B876EB" w:rsidP="00B876EB">
            <w:pPr>
              <w:widowControl w:val="0"/>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Bistvena mnenja, predlogi in pripombe, ki niso bili upoštevani, ter razlogi za neupoštevanje:</w:t>
            </w:r>
          </w:p>
          <w:p w14:paraId="5E7B5975" w14:textId="77777777" w:rsidR="00B876EB" w:rsidRPr="00B876EB" w:rsidRDefault="00B876EB" w:rsidP="00B876EB">
            <w:pPr>
              <w:widowControl w:val="0"/>
              <w:overflowPunct w:val="0"/>
              <w:autoSpaceDE w:val="0"/>
              <w:autoSpaceDN w:val="0"/>
              <w:adjustRightInd w:val="0"/>
              <w:jc w:val="both"/>
              <w:textAlignment w:val="baseline"/>
              <w:rPr>
                <w:rFonts w:cs="Arial"/>
                <w:iCs/>
                <w:szCs w:val="20"/>
                <w:lang w:val="sl-SI" w:eastAsia="sl-SI"/>
              </w:rPr>
            </w:pPr>
          </w:p>
          <w:p w14:paraId="3D23BB77" w14:textId="77777777" w:rsidR="00B876EB" w:rsidRPr="00B876EB" w:rsidRDefault="00B876EB" w:rsidP="00B876EB">
            <w:pPr>
              <w:widowControl w:val="0"/>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Poročilo je bilo dano ……………..</w:t>
            </w:r>
          </w:p>
          <w:p w14:paraId="1EDB9588" w14:textId="77777777" w:rsidR="00B876EB" w:rsidRPr="00B876EB" w:rsidRDefault="00B876EB" w:rsidP="00B876EB">
            <w:pPr>
              <w:widowControl w:val="0"/>
              <w:overflowPunct w:val="0"/>
              <w:autoSpaceDE w:val="0"/>
              <w:autoSpaceDN w:val="0"/>
              <w:adjustRightInd w:val="0"/>
              <w:jc w:val="both"/>
              <w:textAlignment w:val="baseline"/>
              <w:rPr>
                <w:rFonts w:cs="Arial"/>
                <w:iCs/>
                <w:szCs w:val="20"/>
                <w:lang w:val="sl-SI" w:eastAsia="sl-SI"/>
              </w:rPr>
            </w:pPr>
          </w:p>
          <w:p w14:paraId="690438F4" w14:textId="77777777" w:rsidR="00B876EB" w:rsidRPr="00B876EB" w:rsidRDefault="00B876EB" w:rsidP="00B876EB">
            <w:pPr>
              <w:widowControl w:val="0"/>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Javnost je bila vključena v pripravo gradiva v skladu z Zakonom o …, kar je navedeno v predlogu predpisa.)</w:t>
            </w:r>
          </w:p>
          <w:p w14:paraId="6209CB78" w14:textId="77777777" w:rsidR="00B876EB" w:rsidRPr="00B876EB" w:rsidRDefault="00B876EB" w:rsidP="00B876EB">
            <w:pPr>
              <w:widowControl w:val="0"/>
              <w:overflowPunct w:val="0"/>
              <w:autoSpaceDE w:val="0"/>
              <w:autoSpaceDN w:val="0"/>
              <w:adjustRightInd w:val="0"/>
              <w:jc w:val="both"/>
              <w:textAlignment w:val="baseline"/>
              <w:rPr>
                <w:rFonts w:cs="Arial"/>
                <w:iCs/>
                <w:szCs w:val="20"/>
                <w:lang w:val="sl-SI" w:eastAsia="sl-SI"/>
              </w:rPr>
            </w:pPr>
          </w:p>
        </w:tc>
      </w:tr>
      <w:tr w:rsidR="00B876EB" w:rsidRPr="00B876EB" w14:paraId="47D08665" w14:textId="77777777" w:rsidTr="00980C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35D9B154" w14:textId="77777777" w:rsidR="00B876EB" w:rsidRPr="00B876EB" w:rsidRDefault="00B876EB" w:rsidP="00B876EB">
            <w:pPr>
              <w:widowControl w:val="0"/>
              <w:overflowPunct w:val="0"/>
              <w:autoSpaceDE w:val="0"/>
              <w:autoSpaceDN w:val="0"/>
              <w:adjustRightInd w:val="0"/>
              <w:textAlignment w:val="baseline"/>
              <w:rPr>
                <w:rFonts w:cs="Arial"/>
                <w:szCs w:val="20"/>
                <w:lang w:val="sl-SI" w:eastAsia="sl-SI"/>
              </w:rPr>
            </w:pPr>
            <w:r w:rsidRPr="00B876EB">
              <w:rPr>
                <w:rFonts w:cs="Arial"/>
                <w:b/>
                <w:szCs w:val="20"/>
                <w:lang w:val="sl-SI" w:eastAsia="sl-SI"/>
              </w:rPr>
              <w:t>10. Pri pripravi gradiva so bile upoštevane zahteve iz Resolucije o normativni dejavnosti:</w:t>
            </w:r>
          </w:p>
        </w:tc>
        <w:tc>
          <w:tcPr>
            <w:tcW w:w="2431" w:type="dxa"/>
            <w:gridSpan w:val="2"/>
            <w:vAlign w:val="center"/>
          </w:tcPr>
          <w:p w14:paraId="7B74B855" w14:textId="77777777" w:rsidR="00B876EB" w:rsidRPr="00B876EB" w:rsidRDefault="00B876EB" w:rsidP="00B876EB">
            <w:pPr>
              <w:widowControl w:val="0"/>
              <w:overflowPunct w:val="0"/>
              <w:autoSpaceDE w:val="0"/>
              <w:autoSpaceDN w:val="0"/>
              <w:adjustRightInd w:val="0"/>
              <w:jc w:val="center"/>
              <w:textAlignment w:val="baseline"/>
              <w:rPr>
                <w:rFonts w:cs="Arial"/>
                <w:iCs/>
                <w:szCs w:val="20"/>
                <w:lang w:val="sl-SI" w:eastAsia="sl-SI"/>
              </w:rPr>
            </w:pPr>
            <w:r w:rsidRPr="00F02554">
              <w:rPr>
                <w:rFonts w:cs="Arial"/>
                <w:szCs w:val="20"/>
                <w:u w:val="single"/>
                <w:lang w:val="sl-SI" w:eastAsia="sl-SI"/>
              </w:rPr>
              <w:t>DA</w:t>
            </w:r>
            <w:r w:rsidRPr="00B876EB">
              <w:rPr>
                <w:rFonts w:cs="Arial"/>
                <w:szCs w:val="20"/>
                <w:lang w:val="sl-SI" w:eastAsia="sl-SI"/>
              </w:rPr>
              <w:t>/NE</w:t>
            </w:r>
          </w:p>
        </w:tc>
      </w:tr>
      <w:tr w:rsidR="00B876EB" w:rsidRPr="00B876EB" w14:paraId="75E08F28" w14:textId="77777777" w:rsidTr="00980C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25C0B1BA" w14:textId="77777777" w:rsidR="00B876EB" w:rsidRPr="00B876EB" w:rsidRDefault="00B876EB" w:rsidP="00B876EB">
            <w:pPr>
              <w:widowControl w:val="0"/>
              <w:overflowPunct w:val="0"/>
              <w:autoSpaceDE w:val="0"/>
              <w:autoSpaceDN w:val="0"/>
              <w:adjustRightInd w:val="0"/>
              <w:textAlignment w:val="baseline"/>
              <w:rPr>
                <w:rFonts w:cs="Arial"/>
                <w:b/>
                <w:szCs w:val="20"/>
                <w:lang w:val="sl-SI" w:eastAsia="sl-SI"/>
              </w:rPr>
            </w:pPr>
            <w:r w:rsidRPr="00B876EB">
              <w:rPr>
                <w:rFonts w:cs="Arial"/>
                <w:b/>
                <w:szCs w:val="20"/>
                <w:lang w:val="sl-SI" w:eastAsia="sl-SI"/>
              </w:rPr>
              <w:t>11. Gradivo je uvrščeno v delovni program vlade:</w:t>
            </w:r>
          </w:p>
        </w:tc>
        <w:tc>
          <w:tcPr>
            <w:tcW w:w="2431" w:type="dxa"/>
            <w:gridSpan w:val="2"/>
            <w:vAlign w:val="center"/>
          </w:tcPr>
          <w:p w14:paraId="6C6EE8A9" w14:textId="77777777" w:rsidR="00B876EB" w:rsidRPr="00B876EB" w:rsidRDefault="00B876EB" w:rsidP="00B876EB">
            <w:pPr>
              <w:widowControl w:val="0"/>
              <w:overflowPunct w:val="0"/>
              <w:autoSpaceDE w:val="0"/>
              <w:autoSpaceDN w:val="0"/>
              <w:adjustRightInd w:val="0"/>
              <w:jc w:val="center"/>
              <w:textAlignment w:val="baseline"/>
              <w:rPr>
                <w:rFonts w:cs="Arial"/>
                <w:szCs w:val="20"/>
                <w:lang w:val="sl-SI" w:eastAsia="sl-SI"/>
              </w:rPr>
            </w:pPr>
            <w:r w:rsidRPr="00B876EB">
              <w:rPr>
                <w:rFonts w:cs="Arial"/>
                <w:szCs w:val="20"/>
                <w:lang w:val="sl-SI" w:eastAsia="sl-SI"/>
              </w:rPr>
              <w:t>DA/</w:t>
            </w:r>
            <w:r w:rsidRPr="00F02554">
              <w:rPr>
                <w:rFonts w:cs="Arial"/>
                <w:szCs w:val="20"/>
                <w:u w:val="single"/>
                <w:lang w:val="sl-SI" w:eastAsia="sl-SI"/>
              </w:rPr>
              <w:t>NE</w:t>
            </w:r>
          </w:p>
        </w:tc>
      </w:tr>
      <w:tr w:rsidR="00B876EB" w:rsidRPr="00B876EB" w14:paraId="3A37C986" w14:textId="77777777" w:rsidTr="00980C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42E0E3CC" w14:textId="77777777" w:rsidR="00B876EB" w:rsidRDefault="00B876EB" w:rsidP="00B876EB">
            <w:pPr>
              <w:widowControl w:val="0"/>
              <w:overflowPunct w:val="0"/>
              <w:autoSpaceDE w:val="0"/>
              <w:autoSpaceDN w:val="0"/>
              <w:adjustRightInd w:val="0"/>
              <w:jc w:val="center"/>
              <w:textAlignment w:val="baseline"/>
              <w:rPr>
                <w:rFonts w:cs="Arial"/>
                <w:szCs w:val="20"/>
                <w:lang w:val="sl-SI" w:eastAsia="sl-SI"/>
              </w:rPr>
            </w:pPr>
          </w:p>
          <w:p w14:paraId="488FE319" w14:textId="5D08FE44" w:rsidR="00B876EB" w:rsidRDefault="00B876EB" w:rsidP="00B876EB">
            <w:pPr>
              <w:widowControl w:val="0"/>
              <w:overflowPunct w:val="0"/>
              <w:autoSpaceDE w:val="0"/>
              <w:autoSpaceDN w:val="0"/>
              <w:adjustRightInd w:val="0"/>
              <w:jc w:val="center"/>
              <w:textAlignment w:val="baseline"/>
              <w:rPr>
                <w:rFonts w:cs="Arial"/>
                <w:szCs w:val="20"/>
                <w:lang w:val="sl-SI" w:eastAsia="sl-SI"/>
              </w:rPr>
            </w:pPr>
          </w:p>
          <w:p w14:paraId="3D0F67D8" w14:textId="77777777" w:rsidR="00717D64" w:rsidRDefault="00717D64" w:rsidP="00B876EB">
            <w:pPr>
              <w:widowControl w:val="0"/>
              <w:overflowPunct w:val="0"/>
              <w:autoSpaceDE w:val="0"/>
              <w:autoSpaceDN w:val="0"/>
              <w:adjustRightInd w:val="0"/>
              <w:jc w:val="center"/>
              <w:textAlignment w:val="baseline"/>
              <w:rPr>
                <w:rFonts w:cs="Arial"/>
                <w:szCs w:val="20"/>
                <w:lang w:val="sl-SI" w:eastAsia="sl-SI"/>
              </w:rPr>
            </w:pPr>
            <w:bookmarkStart w:id="0" w:name="_GoBack"/>
            <w:bookmarkEnd w:id="0"/>
          </w:p>
          <w:p w14:paraId="530815B1" w14:textId="77777777" w:rsidR="00B876EB" w:rsidRDefault="00B876EB" w:rsidP="00B876EB">
            <w:pPr>
              <w:widowControl w:val="0"/>
              <w:overflowPunct w:val="0"/>
              <w:autoSpaceDE w:val="0"/>
              <w:autoSpaceDN w:val="0"/>
              <w:adjustRightInd w:val="0"/>
              <w:jc w:val="center"/>
              <w:textAlignment w:val="baseline"/>
              <w:rPr>
                <w:rFonts w:cs="Arial"/>
                <w:szCs w:val="20"/>
                <w:lang w:val="sl-SI" w:eastAsia="sl-SI"/>
              </w:rPr>
            </w:pPr>
          </w:p>
          <w:p w14:paraId="463FB6EE" w14:textId="134D786F" w:rsidR="00717D64" w:rsidRDefault="00717D64" w:rsidP="00B876EB">
            <w:pPr>
              <w:widowControl w:val="0"/>
              <w:overflowPunct w:val="0"/>
              <w:autoSpaceDE w:val="0"/>
              <w:autoSpaceDN w:val="0"/>
              <w:adjustRightInd w:val="0"/>
              <w:jc w:val="center"/>
              <w:textAlignment w:val="baseline"/>
              <w:rPr>
                <w:rFonts w:cs="Arial"/>
                <w:b/>
                <w:szCs w:val="20"/>
                <w:lang w:val="sl-SI" w:eastAsia="sl-SI"/>
              </w:rPr>
            </w:pPr>
            <w:r>
              <w:rPr>
                <w:rFonts w:cs="Arial"/>
                <w:b/>
                <w:szCs w:val="20"/>
                <w:lang w:val="sl-SI" w:eastAsia="sl-SI"/>
              </w:rPr>
              <w:t>Gašper Dovžan</w:t>
            </w:r>
          </w:p>
          <w:p w14:paraId="232C22C1" w14:textId="5D5D3D64" w:rsidR="00B876EB" w:rsidRPr="00B876EB" w:rsidRDefault="00717D64" w:rsidP="00B876EB">
            <w:pPr>
              <w:widowControl w:val="0"/>
              <w:overflowPunct w:val="0"/>
              <w:autoSpaceDE w:val="0"/>
              <w:autoSpaceDN w:val="0"/>
              <w:adjustRightInd w:val="0"/>
              <w:jc w:val="center"/>
              <w:textAlignment w:val="baseline"/>
              <w:rPr>
                <w:rFonts w:cs="Arial"/>
                <w:b/>
                <w:szCs w:val="20"/>
                <w:lang w:val="sl-SI" w:eastAsia="sl-SI"/>
              </w:rPr>
            </w:pPr>
            <w:r>
              <w:rPr>
                <w:rFonts w:cs="Arial"/>
                <w:b/>
                <w:szCs w:val="20"/>
                <w:lang w:val="sl-SI" w:eastAsia="sl-SI"/>
              </w:rPr>
              <w:t>DRŽAVNI SEKRETAR</w:t>
            </w:r>
          </w:p>
          <w:p w14:paraId="6F3E0AF8" w14:textId="77777777" w:rsidR="00B876EB" w:rsidRPr="00B876EB" w:rsidRDefault="00B876EB" w:rsidP="00B876EB">
            <w:pPr>
              <w:widowControl w:val="0"/>
              <w:overflowPunct w:val="0"/>
              <w:autoSpaceDE w:val="0"/>
              <w:autoSpaceDN w:val="0"/>
              <w:adjustRightInd w:val="0"/>
              <w:jc w:val="center"/>
              <w:textAlignment w:val="baseline"/>
              <w:rPr>
                <w:rFonts w:cs="Arial"/>
                <w:szCs w:val="20"/>
                <w:lang w:val="sl-SI" w:eastAsia="sl-SI"/>
              </w:rPr>
            </w:pPr>
          </w:p>
        </w:tc>
      </w:tr>
    </w:tbl>
    <w:p w14:paraId="093AF638" w14:textId="77777777" w:rsidR="00BE1017" w:rsidRPr="00BE1017" w:rsidRDefault="00BE1017" w:rsidP="00BE1017">
      <w:pPr>
        <w:rPr>
          <w:rFonts w:cs="Arial"/>
          <w:b/>
          <w:szCs w:val="20"/>
          <w:lang w:val="sl-SI"/>
        </w:rPr>
      </w:pPr>
    </w:p>
    <w:p w14:paraId="36048255" w14:textId="77777777" w:rsidR="00BE1017" w:rsidRPr="00BE1017" w:rsidRDefault="00BE1017" w:rsidP="00BE1017">
      <w:pPr>
        <w:tabs>
          <w:tab w:val="left" w:pos="708"/>
        </w:tabs>
        <w:rPr>
          <w:rFonts w:eastAsia="Calibri" w:cs="Arial"/>
          <w:b/>
          <w:szCs w:val="20"/>
          <w:lang w:val="sl-SI"/>
        </w:rPr>
      </w:pPr>
    </w:p>
    <w:p w14:paraId="7CCB1D4D" w14:textId="77777777" w:rsidR="00BE1017" w:rsidRPr="00BE1017" w:rsidRDefault="00BE1017" w:rsidP="00BE1017">
      <w:pPr>
        <w:rPr>
          <w:rFonts w:eastAsia="Calibri" w:cs="Arial"/>
          <w:szCs w:val="20"/>
          <w:lang w:val="sl-SI"/>
        </w:rPr>
      </w:pPr>
    </w:p>
    <w:p w14:paraId="173009E3" w14:textId="77777777" w:rsidR="00BE1017" w:rsidRPr="00BE1017" w:rsidRDefault="00BE1017" w:rsidP="00BE1017">
      <w:pPr>
        <w:spacing w:after="200" w:line="276" w:lineRule="auto"/>
        <w:rPr>
          <w:rFonts w:ascii="Calibri" w:eastAsia="Calibri" w:hAnsi="Calibri"/>
          <w:sz w:val="22"/>
          <w:szCs w:val="22"/>
          <w:lang w:val="sl-SI"/>
        </w:rPr>
      </w:pPr>
    </w:p>
    <w:p w14:paraId="28F80722" w14:textId="77777777" w:rsidR="00F02554" w:rsidRDefault="00CE2F65" w:rsidP="00CE2F65">
      <w:pPr>
        <w:tabs>
          <w:tab w:val="left" w:pos="5812"/>
        </w:tabs>
        <w:jc w:val="center"/>
        <w:rPr>
          <w:lang w:val="sl-SI"/>
        </w:rPr>
      </w:pPr>
      <w:r>
        <w:rPr>
          <w:lang w:val="sl-SI"/>
        </w:rPr>
        <w:br w:type="page"/>
      </w:r>
    </w:p>
    <w:p w14:paraId="4E3669A2" w14:textId="77777777" w:rsidR="00F02554" w:rsidRPr="005463F7" w:rsidRDefault="00F02554" w:rsidP="00F02554">
      <w:pPr>
        <w:tabs>
          <w:tab w:val="left" w:pos="708"/>
        </w:tabs>
        <w:jc w:val="right"/>
        <w:rPr>
          <w:rFonts w:cs="Arial"/>
          <w:b/>
          <w:szCs w:val="20"/>
          <w:lang w:val="sl-SI"/>
        </w:rPr>
      </w:pPr>
      <w:r w:rsidRPr="005463F7">
        <w:rPr>
          <w:rFonts w:cs="Arial"/>
          <w:b/>
          <w:szCs w:val="20"/>
          <w:lang w:val="sl-SI"/>
        </w:rPr>
        <w:lastRenderedPageBreak/>
        <w:t>PREDLOG</w:t>
      </w:r>
    </w:p>
    <w:p w14:paraId="187F543B" w14:textId="2C73A8FC" w:rsidR="00F02554" w:rsidRPr="00BD7830" w:rsidRDefault="003D5EAF" w:rsidP="00F02554">
      <w:pPr>
        <w:tabs>
          <w:tab w:val="left" w:pos="708"/>
        </w:tabs>
        <w:jc w:val="right"/>
        <w:rPr>
          <w:rFonts w:cs="Arial"/>
          <w:szCs w:val="20"/>
          <w:lang w:val="sl-SI"/>
        </w:rPr>
      </w:pPr>
      <w:r>
        <w:rPr>
          <w:rFonts w:cs="Arial"/>
          <w:lang w:val="sl-SI"/>
        </w:rPr>
        <w:t xml:space="preserve">EVA: </w:t>
      </w:r>
      <w:r>
        <w:rPr>
          <w:rFonts w:cs="Arial"/>
          <w:color w:val="000000"/>
          <w:lang w:eastAsia="sl-SI"/>
        </w:rPr>
        <w:t>202</w:t>
      </w:r>
      <w:r w:rsidR="00F314AD">
        <w:rPr>
          <w:rFonts w:cs="Arial"/>
          <w:color w:val="000000"/>
          <w:lang w:eastAsia="sl-SI"/>
        </w:rPr>
        <w:t>2</w:t>
      </w:r>
      <w:r>
        <w:rPr>
          <w:rFonts w:cs="Arial"/>
          <w:color w:val="000000"/>
          <w:lang w:eastAsia="sl-SI"/>
        </w:rPr>
        <w:t>-1811-00</w:t>
      </w:r>
      <w:r w:rsidR="00F314AD">
        <w:rPr>
          <w:rFonts w:cs="Arial"/>
          <w:color w:val="000000"/>
          <w:lang w:eastAsia="sl-SI"/>
        </w:rPr>
        <w:t>01</w:t>
      </w:r>
    </w:p>
    <w:p w14:paraId="67CF0FE2" w14:textId="6C26A442" w:rsidR="00F02554" w:rsidRDefault="00F02554" w:rsidP="00F02554">
      <w:pPr>
        <w:tabs>
          <w:tab w:val="left" w:pos="5812"/>
        </w:tabs>
        <w:jc w:val="both"/>
        <w:rPr>
          <w:lang w:val="sl-SI"/>
        </w:rPr>
      </w:pPr>
    </w:p>
    <w:p w14:paraId="21787A94" w14:textId="26034A52" w:rsidR="00F314AD" w:rsidRDefault="00F314AD" w:rsidP="00F02554">
      <w:pPr>
        <w:tabs>
          <w:tab w:val="left" w:pos="5812"/>
        </w:tabs>
        <w:jc w:val="both"/>
        <w:rPr>
          <w:lang w:val="sl-SI"/>
        </w:rPr>
      </w:pPr>
    </w:p>
    <w:p w14:paraId="5BF878C6" w14:textId="77777777" w:rsidR="00D46372" w:rsidRPr="009E2F60" w:rsidRDefault="00D46372" w:rsidP="00D46372">
      <w:pPr>
        <w:autoSpaceDE w:val="0"/>
        <w:autoSpaceDN w:val="0"/>
        <w:adjustRightInd w:val="0"/>
        <w:rPr>
          <w:rFonts w:cs="Arial"/>
          <w:b/>
          <w:bCs/>
          <w:szCs w:val="20"/>
        </w:rPr>
      </w:pPr>
    </w:p>
    <w:p w14:paraId="663E3957" w14:textId="77777777" w:rsidR="00D46372" w:rsidRPr="009E2F60" w:rsidRDefault="00D46372" w:rsidP="00D46372">
      <w:pPr>
        <w:autoSpaceDE w:val="0"/>
        <w:autoSpaceDN w:val="0"/>
        <w:adjustRightInd w:val="0"/>
        <w:rPr>
          <w:rFonts w:cs="Arial"/>
          <w:b/>
          <w:bCs/>
          <w:szCs w:val="20"/>
        </w:rPr>
      </w:pPr>
    </w:p>
    <w:p w14:paraId="7C2AB0A5" w14:textId="77777777" w:rsidR="00D46372" w:rsidRPr="009E2F60" w:rsidRDefault="00D46372" w:rsidP="00D46372">
      <w:pPr>
        <w:autoSpaceDE w:val="0"/>
        <w:autoSpaceDN w:val="0"/>
        <w:adjustRightInd w:val="0"/>
        <w:jc w:val="center"/>
        <w:rPr>
          <w:rFonts w:cs="Arial"/>
          <w:b/>
          <w:bCs/>
          <w:szCs w:val="20"/>
        </w:rPr>
      </w:pPr>
      <w:r w:rsidRPr="009E2F60">
        <w:rPr>
          <w:rFonts w:cs="Arial"/>
          <w:b/>
          <w:bCs/>
          <w:szCs w:val="20"/>
        </w:rPr>
        <w:t>ZAKON</w:t>
      </w:r>
    </w:p>
    <w:p w14:paraId="0CC79551" w14:textId="77777777" w:rsidR="00D46372" w:rsidRPr="009E2F60" w:rsidRDefault="00D46372" w:rsidP="00D46372">
      <w:pPr>
        <w:autoSpaceDE w:val="0"/>
        <w:autoSpaceDN w:val="0"/>
        <w:adjustRightInd w:val="0"/>
        <w:jc w:val="center"/>
        <w:rPr>
          <w:rFonts w:cs="Arial"/>
          <w:b/>
          <w:bCs/>
          <w:szCs w:val="20"/>
        </w:rPr>
      </w:pPr>
      <w:r w:rsidRPr="009E2F60">
        <w:rPr>
          <w:rFonts w:cs="Arial"/>
          <w:b/>
          <w:bCs/>
          <w:szCs w:val="20"/>
        </w:rPr>
        <w:t xml:space="preserve">O RATIFIKACIJI SPORAZUMA MED VLADO REPUBLIKE SLOVENIJE IN </w:t>
      </w:r>
      <w:r w:rsidRPr="003357BD">
        <w:rPr>
          <w:rFonts w:cs="Arial"/>
          <w:b/>
          <w:bCs/>
          <w:szCs w:val="20"/>
        </w:rPr>
        <w:t xml:space="preserve">VLADO HELENSKE REPUBLIKE O MEDSEBOJNEM VAROVANJU </w:t>
      </w:r>
      <w:r>
        <w:rPr>
          <w:rFonts w:cs="Arial"/>
          <w:b/>
          <w:bCs/>
          <w:szCs w:val="20"/>
        </w:rPr>
        <w:t xml:space="preserve">IZMENJANIH </w:t>
      </w:r>
      <w:r w:rsidRPr="003357BD">
        <w:rPr>
          <w:rFonts w:cs="Arial"/>
          <w:b/>
          <w:bCs/>
          <w:szCs w:val="20"/>
        </w:rPr>
        <w:t>TAJNIH PODATKOV</w:t>
      </w:r>
    </w:p>
    <w:p w14:paraId="5FB80324" w14:textId="77777777" w:rsidR="00D46372" w:rsidRPr="009E2F60" w:rsidRDefault="00D46372" w:rsidP="00D46372">
      <w:pPr>
        <w:autoSpaceDE w:val="0"/>
        <w:autoSpaceDN w:val="0"/>
        <w:adjustRightInd w:val="0"/>
        <w:jc w:val="center"/>
        <w:rPr>
          <w:rFonts w:cs="Arial"/>
          <w:szCs w:val="20"/>
        </w:rPr>
      </w:pPr>
    </w:p>
    <w:p w14:paraId="315D5731" w14:textId="77777777" w:rsidR="00D46372" w:rsidRPr="009E2F60" w:rsidRDefault="00D46372" w:rsidP="00D46372">
      <w:pPr>
        <w:autoSpaceDE w:val="0"/>
        <w:autoSpaceDN w:val="0"/>
        <w:adjustRightInd w:val="0"/>
        <w:rPr>
          <w:rFonts w:cs="Arial"/>
          <w:szCs w:val="20"/>
        </w:rPr>
      </w:pPr>
    </w:p>
    <w:p w14:paraId="64E6C7D8" w14:textId="77777777" w:rsidR="00D46372" w:rsidRPr="00AE5E6B" w:rsidRDefault="00D46372" w:rsidP="00D46372">
      <w:pPr>
        <w:autoSpaceDE w:val="0"/>
        <w:autoSpaceDN w:val="0"/>
        <w:adjustRightInd w:val="0"/>
        <w:rPr>
          <w:rFonts w:cs="Arial"/>
          <w:szCs w:val="20"/>
          <w:lang w:val="sl-SI"/>
        </w:rPr>
      </w:pPr>
    </w:p>
    <w:p w14:paraId="048D8988" w14:textId="77777777" w:rsidR="00D46372" w:rsidRPr="00AE5E6B" w:rsidRDefault="00D46372" w:rsidP="00003A52">
      <w:pPr>
        <w:numPr>
          <w:ilvl w:val="0"/>
          <w:numId w:val="13"/>
        </w:numPr>
        <w:autoSpaceDE w:val="0"/>
        <w:autoSpaceDN w:val="0"/>
        <w:adjustRightInd w:val="0"/>
        <w:spacing w:line="240" w:lineRule="auto"/>
        <w:jc w:val="center"/>
        <w:rPr>
          <w:rFonts w:cs="Arial"/>
          <w:szCs w:val="20"/>
          <w:lang w:val="sl-SI"/>
        </w:rPr>
      </w:pPr>
      <w:r w:rsidRPr="00AE5E6B">
        <w:rPr>
          <w:rFonts w:cs="Arial"/>
          <w:szCs w:val="20"/>
          <w:lang w:val="sl-SI"/>
        </w:rPr>
        <w:t>člen</w:t>
      </w:r>
    </w:p>
    <w:p w14:paraId="44E1D4A3" w14:textId="77777777" w:rsidR="00D46372" w:rsidRPr="00AE5E6B" w:rsidRDefault="00D46372" w:rsidP="00D46372">
      <w:pPr>
        <w:autoSpaceDE w:val="0"/>
        <w:autoSpaceDN w:val="0"/>
        <w:adjustRightInd w:val="0"/>
        <w:rPr>
          <w:rFonts w:cs="Arial"/>
          <w:szCs w:val="20"/>
          <w:lang w:val="sl-SI"/>
        </w:rPr>
      </w:pPr>
    </w:p>
    <w:p w14:paraId="26A74DD4" w14:textId="77777777" w:rsidR="00D46372" w:rsidRPr="00AE5E6B" w:rsidRDefault="00D46372" w:rsidP="00D46372">
      <w:pPr>
        <w:autoSpaceDE w:val="0"/>
        <w:autoSpaceDN w:val="0"/>
        <w:adjustRightInd w:val="0"/>
        <w:jc w:val="both"/>
        <w:rPr>
          <w:rFonts w:cs="Arial"/>
          <w:color w:val="000000"/>
          <w:szCs w:val="20"/>
          <w:lang w:val="sl-SI"/>
        </w:rPr>
      </w:pPr>
      <w:r w:rsidRPr="00AE5E6B">
        <w:rPr>
          <w:rFonts w:cs="Arial"/>
          <w:szCs w:val="20"/>
          <w:lang w:val="sl-SI"/>
        </w:rPr>
        <w:t>Ratificira se Sporazum med Vlado Republike Slovenije in Vlado Helenske republike o medsebojnem varovanju izmenjanih tajnih podatkov, sklenjen 4. oktobra 2021 v Atenah.</w:t>
      </w:r>
    </w:p>
    <w:p w14:paraId="7B6184F8" w14:textId="77777777" w:rsidR="00D46372" w:rsidRPr="00AE5E6B" w:rsidRDefault="00D46372" w:rsidP="00D46372">
      <w:pPr>
        <w:autoSpaceDE w:val="0"/>
        <w:autoSpaceDN w:val="0"/>
        <w:adjustRightInd w:val="0"/>
        <w:rPr>
          <w:rFonts w:cs="Arial"/>
          <w:color w:val="000000"/>
          <w:szCs w:val="20"/>
          <w:lang w:val="sl-SI"/>
        </w:rPr>
      </w:pPr>
    </w:p>
    <w:p w14:paraId="67371ED2" w14:textId="77777777" w:rsidR="00D46372" w:rsidRPr="00AE5E6B" w:rsidRDefault="00D46372" w:rsidP="00D46372">
      <w:pPr>
        <w:autoSpaceDE w:val="0"/>
        <w:autoSpaceDN w:val="0"/>
        <w:adjustRightInd w:val="0"/>
        <w:rPr>
          <w:rFonts w:cs="Arial"/>
          <w:color w:val="000000"/>
          <w:szCs w:val="20"/>
          <w:lang w:val="sl-SI"/>
        </w:rPr>
      </w:pPr>
    </w:p>
    <w:p w14:paraId="48A63A87" w14:textId="77777777" w:rsidR="00D46372" w:rsidRPr="00AE5E6B" w:rsidRDefault="00D46372" w:rsidP="00003A52">
      <w:pPr>
        <w:numPr>
          <w:ilvl w:val="0"/>
          <w:numId w:val="13"/>
        </w:numPr>
        <w:autoSpaceDE w:val="0"/>
        <w:autoSpaceDN w:val="0"/>
        <w:adjustRightInd w:val="0"/>
        <w:spacing w:line="240" w:lineRule="auto"/>
        <w:jc w:val="center"/>
        <w:rPr>
          <w:rFonts w:cs="Arial"/>
          <w:color w:val="000000"/>
          <w:szCs w:val="20"/>
          <w:lang w:val="sl-SI"/>
        </w:rPr>
      </w:pPr>
      <w:r w:rsidRPr="00AE5E6B">
        <w:rPr>
          <w:rFonts w:cs="Arial"/>
          <w:color w:val="000000"/>
          <w:szCs w:val="20"/>
          <w:lang w:val="sl-SI"/>
        </w:rPr>
        <w:t>člen</w:t>
      </w:r>
    </w:p>
    <w:p w14:paraId="2C201786" w14:textId="77777777" w:rsidR="00D46372" w:rsidRPr="00AE5E6B" w:rsidRDefault="00D46372" w:rsidP="00D46372">
      <w:pPr>
        <w:autoSpaceDE w:val="0"/>
        <w:autoSpaceDN w:val="0"/>
        <w:adjustRightInd w:val="0"/>
        <w:rPr>
          <w:rFonts w:cs="Arial"/>
          <w:color w:val="000000"/>
          <w:szCs w:val="20"/>
          <w:lang w:val="sl-SI"/>
        </w:rPr>
      </w:pPr>
    </w:p>
    <w:p w14:paraId="66333848" w14:textId="77777777" w:rsidR="00D46372" w:rsidRPr="00AE5E6B" w:rsidRDefault="00D46372" w:rsidP="00D46372">
      <w:pPr>
        <w:spacing w:line="240" w:lineRule="auto"/>
        <w:ind w:right="-180"/>
        <w:jc w:val="both"/>
        <w:rPr>
          <w:rFonts w:cs="Arial"/>
          <w:bCs/>
          <w:szCs w:val="20"/>
          <w:lang w:val="sl-SI" w:eastAsia="sl-SI"/>
        </w:rPr>
      </w:pPr>
      <w:r w:rsidRPr="00AE5E6B">
        <w:rPr>
          <w:rFonts w:cs="Arial"/>
          <w:szCs w:val="20"/>
          <w:lang w:val="sl-SI" w:eastAsia="sl-SI"/>
        </w:rPr>
        <w:t>Sporazum se v slovenskem in angleškem jeziku glasi</w:t>
      </w:r>
      <w:r w:rsidRPr="00AE5E6B">
        <w:rPr>
          <w:rFonts w:cs="Arial"/>
          <w:bCs/>
          <w:szCs w:val="20"/>
          <w:lang w:val="sl-SI" w:eastAsia="sl-SI"/>
        </w:rPr>
        <w:t>:</w:t>
      </w:r>
    </w:p>
    <w:p w14:paraId="560322BB" w14:textId="77777777" w:rsidR="00D46372" w:rsidRPr="00AE5E6B" w:rsidRDefault="00D46372" w:rsidP="00D46372">
      <w:pPr>
        <w:autoSpaceDE w:val="0"/>
        <w:autoSpaceDN w:val="0"/>
        <w:adjustRightInd w:val="0"/>
        <w:rPr>
          <w:rFonts w:cs="Arial"/>
          <w:szCs w:val="20"/>
          <w:lang w:val="sl-SI"/>
        </w:rPr>
      </w:pPr>
    </w:p>
    <w:p w14:paraId="51585472" w14:textId="77777777" w:rsidR="00D46372" w:rsidRPr="00AE5E6B" w:rsidRDefault="00D46372" w:rsidP="00D46372">
      <w:pPr>
        <w:jc w:val="center"/>
        <w:rPr>
          <w:rFonts w:cs="Arial"/>
          <w:szCs w:val="20"/>
          <w:lang w:val="sl-SI"/>
        </w:rPr>
      </w:pPr>
    </w:p>
    <w:p w14:paraId="6922AC88" w14:textId="77777777" w:rsidR="00D46372" w:rsidRPr="00AE5E6B" w:rsidRDefault="00D46372" w:rsidP="00D46372">
      <w:pPr>
        <w:suppressAutoHyphens/>
        <w:spacing w:line="276" w:lineRule="auto"/>
        <w:rPr>
          <w:rFonts w:cs="Arial"/>
          <w:snapToGrid w:val="0"/>
          <w:szCs w:val="20"/>
          <w:lang w:val="sl-SI" w:eastAsia="sl-SI"/>
        </w:rPr>
      </w:pPr>
    </w:p>
    <w:p w14:paraId="7241D36A" w14:textId="77777777" w:rsidR="00D46372" w:rsidRPr="00AE5E6B" w:rsidRDefault="00D46372" w:rsidP="00E4026E">
      <w:pPr>
        <w:suppressAutoHyphens/>
        <w:spacing w:line="276" w:lineRule="auto"/>
        <w:jc w:val="center"/>
        <w:rPr>
          <w:rFonts w:cs="Arial"/>
          <w:b/>
          <w:szCs w:val="20"/>
          <w:lang w:val="sl-SI" w:eastAsia="ar-SA"/>
        </w:rPr>
      </w:pPr>
      <w:r w:rsidRPr="00AE5E6B">
        <w:rPr>
          <w:rFonts w:cs="Arial"/>
          <w:b/>
          <w:bCs/>
          <w:szCs w:val="20"/>
          <w:lang w:val="sl-SI" w:eastAsia="ar-SA"/>
        </w:rPr>
        <w:br w:type="page"/>
      </w:r>
      <w:r w:rsidRPr="00AE5E6B">
        <w:rPr>
          <w:rFonts w:cs="Arial"/>
          <w:b/>
          <w:bCs/>
          <w:szCs w:val="20"/>
          <w:lang w:val="sl-SI" w:eastAsia="ar-SA"/>
        </w:rPr>
        <w:lastRenderedPageBreak/>
        <w:t>SPORAZUM</w:t>
      </w:r>
    </w:p>
    <w:p w14:paraId="62588CEE" w14:textId="77777777" w:rsidR="00D46372" w:rsidRPr="00AE5E6B" w:rsidRDefault="00D46372" w:rsidP="00E4026E">
      <w:pPr>
        <w:suppressAutoHyphens/>
        <w:spacing w:line="276" w:lineRule="auto"/>
        <w:jc w:val="center"/>
        <w:rPr>
          <w:rFonts w:cs="Arial"/>
          <w:b/>
          <w:bCs/>
          <w:szCs w:val="20"/>
          <w:lang w:val="sl-SI" w:eastAsia="ar-SA"/>
        </w:rPr>
      </w:pPr>
      <w:r w:rsidRPr="00AE5E6B">
        <w:rPr>
          <w:rFonts w:cs="Arial"/>
          <w:b/>
          <w:bCs/>
          <w:szCs w:val="20"/>
          <w:lang w:val="sl-SI" w:eastAsia="ar-SA"/>
        </w:rPr>
        <w:t>MED</w:t>
      </w:r>
    </w:p>
    <w:p w14:paraId="7A237760" w14:textId="77777777" w:rsidR="00D46372" w:rsidRPr="00AE5E6B" w:rsidRDefault="00D46372" w:rsidP="00E4026E">
      <w:pPr>
        <w:suppressAutoHyphens/>
        <w:spacing w:line="276" w:lineRule="auto"/>
        <w:jc w:val="center"/>
        <w:rPr>
          <w:rFonts w:cs="Arial"/>
          <w:b/>
          <w:szCs w:val="20"/>
          <w:lang w:val="sl-SI" w:eastAsia="ar-SA"/>
        </w:rPr>
      </w:pPr>
      <w:r w:rsidRPr="00AE5E6B">
        <w:rPr>
          <w:rFonts w:cs="Arial"/>
          <w:b/>
          <w:bCs/>
          <w:szCs w:val="20"/>
          <w:lang w:val="sl-SI" w:eastAsia="ar-SA"/>
        </w:rPr>
        <w:t xml:space="preserve">VLADO </w:t>
      </w:r>
    </w:p>
    <w:p w14:paraId="3DA793D0" w14:textId="77777777" w:rsidR="00D46372" w:rsidRPr="00AE5E6B" w:rsidRDefault="00D46372" w:rsidP="00E4026E">
      <w:pPr>
        <w:suppressAutoHyphens/>
        <w:spacing w:line="276" w:lineRule="auto"/>
        <w:jc w:val="center"/>
        <w:rPr>
          <w:rFonts w:cs="Arial"/>
          <w:b/>
          <w:szCs w:val="20"/>
          <w:lang w:val="sl-SI" w:eastAsia="ar-SA"/>
        </w:rPr>
      </w:pPr>
      <w:r w:rsidRPr="00AE5E6B">
        <w:rPr>
          <w:rFonts w:cs="Arial"/>
          <w:b/>
          <w:bCs/>
          <w:szCs w:val="20"/>
          <w:lang w:val="sl-SI" w:eastAsia="ar-SA"/>
        </w:rPr>
        <w:t>REPUBLIKE SLOVENIJE</w:t>
      </w:r>
    </w:p>
    <w:p w14:paraId="60DE68CE" w14:textId="77777777" w:rsidR="00D46372" w:rsidRPr="00AE5E6B" w:rsidRDefault="00D46372" w:rsidP="00E4026E">
      <w:pPr>
        <w:suppressAutoHyphens/>
        <w:spacing w:line="276" w:lineRule="auto"/>
        <w:jc w:val="center"/>
        <w:rPr>
          <w:rFonts w:cs="Arial"/>
          <w:b/>
          <w:bCs/>
          <w:szCs w:val="20"/>
          <w:lang w:val="sl-SI" w:eastAsia="ar-SA"/>
        </w:rPr>
      </w:pPr>
      <w:r w:rsidRPr="00AE5E6B">
        <w:rPr>
          <w:rFonts w:cs="Arial"/>
          <w:b/>
          <w:bCs/>
          <w:szCs w:val="20"/>
          <w:lang w:val="sl-SI" w:eastAsia="ar-SA"/>
        </w:rPr>
        <w:t>IN</w:t>
      </w:r>
    </w:p>
    <w:p w14:paraId="4F67834C" w14:textId="77777777" w:rsidR="00D46372" w:rsidRPr="00AE5E6B" w:rsidRDefault="00D46372" w:rsidP="00E4026E">
      <w:pPr>
        <w:autoSpaceDE w:val="0"/>
        <w:autoSpaceDN w:val="0"/>
        <w:adjustRightInd w:val="0"/>
        <w:spacing w:line="276" w:lineRule="auto"/>
        <w:jc w:val="center"/>
        <w:rPr>
          <w:rFonts w:cs="Arial"/>
          <w:b/>
          <w:szCs w:val="20"/>
          <w:lang w:val="sl-SI" w:eastAsia="el-GR"/>
        </w:rPr>
      </w:pPr>
      <w:r w:rsidRPr="00AE5E6B">
        <w:rPr>
          <w:rFonts w:cs="Arial"/>
          <w:b/>
          <w:bCs/>
          <w:szCs w:val="20"/>
          <w:lang w:val="sl-SI" w:eastAsia="el-GR"/>
        </w:rPr>
        <w:t xml:space="preserve">VLADO </w:t>
      </w:r>
    </w:p>
    <w:p w14:paraId="5124D9FE" w14:textId="77777777" w:rsidR="00D46372" w:rsidRPr="00AE5E6B" w:rsidRDefault="00D46372" w:rsidP="00E4026E">
      <w:pPr>
        <w:autoSpaceDE w:val="0"/>
        <w:autoSpaceDN w:val="0"/>
        <w:adjustRightInd w:val="0"/>
        <w:spacing w:line="276" w:lineRule="auto"/>
        <w:jc w:val="center"/>
        <w:rPr>
          <w:rFonts w:cs="Arial"/>
          <w:b/>
          <w:bCs/>
          <w:szCs w:val="20"/>
          <w:lang w:val="sl-SI" w:eastAsia="ar-SA"/>
        </w:rPr>
      </w:pPr>
      <w:r w:rsidRPr="00AE5E6B">
        <w:rPr>
          <w:rFonts w:cs="Arial"/>
          <w:b/>
          <w:bCs/>
          <w:szCs w:val="20"/>
          <w:lang w:val="sl-SI" w:eastAsia="el-GR"/>
        </w:rPr>
        <w:t>HELENSKE REPUBLIKE</w:t>
      </w:r>
    </w:p>
    <w:p w14:paraId="0DCBC7E2" w14:textId="77777777" w:rsidR="00D46372" w:rsidRPr="00AE5E6B" w:rsidRDefault="00D46372" w:rsidP="00E4026E">
      <w:pPr>
        <w:suppressAutoHyphens/>
        <w:spacing w:line="276" w:lineRule="auto"/>
        <w:jc w:val="center"/>
        <w:rPr>
          <w:rFonts w:cs="Arial"/>
          <w:b/>
          <w:szCs w:val="20"/>
          <w:lang w:val="sl-SI" w:eastAsia="ar-SA"/>
        </w:rPr>
      </w:pPr>
      <w:r w:rsidRPr="00AE5E6B">
        <w:rPr>
          <w:rFonts w:cs="Arial"/>
          <w:b/>
          <w:bCs/>
          <w:szCs w:val="20"/>
          <w:lang w:val="sl-SI" w:eastAsia="ar-SA"/>
        </w:rPr>
        <w:t>O MEDSEBOJNEM</w:t>
      </w:r>
      <w:r w:rsidRPr="00AE5E6B">
        <w:rPr>
          <w:rFonts w:cs="Arial"/>
          <w:szCs w:val="20"/>
          <w:lang w:val="sl-SI" w:eastAsia="ar-SA"/>
        </w:rPr>
        <w:t xml:space="preserve"> </w:t>
      </w:r>
      <w:r w:rsidRPr="00AE5E6B">
        <w:rPr>
          <w:rFonts w:cs="Arial"/>
          <w:b/>
          <w:bCs/>
          <w:szCs w:val="20"/>
          <w:lang w:val="sl-SI" w:eastAsia="ar-SA"/>
        </w:rPr>
        <w:t xml:space="preserve">VAROVANJU </w:t>
      </w:r>
    </w:p>
    <w:p w14:paraId="5DBFDE13" w14:textId="77777777" w:rsidR="00D46372" w:rsidRPr="00AE5E6B" w:rsidRDefault="00D46372" w:rsidP="00E4026E">
      <w:pPr>
        <w:suppressAutoHyphens/>
        <w:spacing w:line="276" w:lineRule="auto"/>
        <w:jc w:val="center"/>
        <w:rPr>
          <w:rFonts w:cs="Arial"/>
          <w:b/>
          <w:szCs w:val="20"/>
          <w:lang w:val="sl-SI" w:eastAsia="ar-SA"/>
        </w:rPr>
      </w:pPr>
      <w:r w:rsidRPr="00AE5E6B">
        <w:rPr>
          <w:rFonts w:cs="Arial"/>
          <w:b/>
          <w:bCs/>
          <w:szCs w:val="20"/>
          <w:lang w:val="sl-SI" w:eastAsia="ar-SA"/>
        </w:rPr>
        <w:t>IZMENJANIH TAJNIH PODATKOV</w:t>
      </w:r>
    </w:p>
    <w:p w14:paraId="24B768DA" w14:textId="77777777" w:rsidR="00D46372" w:rsidRPr="00AE5E6B" w:rsidRDefault="00D46372" w:rsidP="00E4026E">
      <w:pPr>
        <w:suppressAutoHyphens/>
        <w:spacing w:line="276" w:lineRule="auto"/>
        <w:jc w:val="center"/>
        <w:rPr>
          <w:rFonts w:cs="Arial"/>
          <w:b/>
          <w:szCs w:val="20"/>
          <w:lang w:val="sl-SI" w:eastAsia="ar-SA"/>
        </w:rPr>
      </w:pPr>
    </w:p>
    <w:p w14:paraId="2B3E46E4" w14:textId="77777777" w:rsidR="00D46372" w:rsidRPr="00AE5E6B" w:rsidRDefault="00D46372" w:rsidP="00E4026E">
      <w:pPr>
        <w:suppressAutoHyphens/>
        <w:spacing w:line="276" w:lineRule="auto"/>
        <w:jc w:val="center"/>
        <w:rPr>
          <w:rFonts w:cs="Arial"/>
          <w:b/>
          <w:szCs w:val="20"/>
          <w:lang w:val="sl-SI" w:eastAsia="ar-SA"/>
        </w:rPr>
      </w:pPr>
    </w:p>
    <w:p w14:paraId="0F326E8D" w14:textId="77777777" w:rsidR="00D46372" w:rsidRPr="00AE5E6B" w:rsidRDefault="00D46372" w:rsidP="00E4026E">
      <w:pPr>
        <w:suppressAutoHyphens/>
        <w:spacing w:line="276" w:lineRule="auto"/>
        <w:jc w:val="both"/>
        <w:rPr>
          <w:rFonts w:cs="Arial"/>
          <w:b/>
          <w:szCs w:val="20"/>
          <w:lang w:val="sl-SI" w:eastAsia="ar-SA"/>
        </w:rPr>
      </w:pPr>
    </w:p>
    <w:p w14:paraId="1CC7C2E9" w14:textId="77777777" w:rsidR="00D46372" w:rsidRPr="00AE5E6B" w:rsidRDefault="00D46372" w:rsidP="00E4026E">
      <w:pPr>
        <w:suppressAutoHyphens/>
        <w:spacing w:line="276" w:lineRule="auto"/>
        <w:jc w:val="both"/>
        <w:rPr>
          <w:rFonts w:cs="Arial"/>
          <w:b/>
          <w:szCs w:val="20"/>
          <w:lang w:val="sl-SI" w:eastAsia="ar-SA"/>
        </w:rPr>
      </w:pPr>
      <w:r w:rsidRPr="00AE5E6B">
        <w:rPr>
          <w:rFonts w:cs="Arial"/>
          <w:b/>
          <w:szCs w:val="20"/>
          <w:lang w:val="sl-SI" w:eastAsia="ar-SA"/>
        </w:rPr>
        <w:t xml:space="preserve">Vlada Republike Slovenije </w:t>
      </w:r>
    </w:p>
    <w:p w14:paraId="368D1426" w14:textId="77777777" w:rsidR="00D46372" w:rsidRPr="00AE5E6B" w:rsidRDefault="00D46372" w:rsidP="00E4026E">
      <w:pPr>
        <w:suppressAutoHyphens/>
        <w:spacing w:line="276" w:lineRule="auto"/>
        <w:jc w:val="both"/>
        <w:rPr>
          <w:rFonts w:cs="Arial"/>
          <w:b/>
          <w:szCs w:val="20"/>
          <w:lang w:val="sl-SI" w:eastAsia="ar-SA"/>
        </w:rPr>
      </w:pPr>
    </w:p>
    <w:p w14:paraId="5D4AD5C9" w14:textId="77777777" w:rsidR="00D46372" w:rsidRPr="00AE5E6B" w:rsidRDefault="00D46372" w:rsidP="00E4026E">
      <w:pPr>
        <w:suppressAutoHyphens/>
        <w:spacing w:line="276" w:lineRule="auto"/>
        <w:jc w:val="both"/>
        <w:rPr>
          <w:rFonts w:cs="Arial"/>
          <w:b/>
          <w:szCs w:val="20"/>
          <w:lang w:val="sl-SI" w:eastAsia="ar-SA"/>
        </w:rPr>
      </w:pPr>
      <w:r w:rsidRPr="00AE5E6B">
        <w:rPr>
          <w:rFonts w:cs="Arial"/>
          <w:b/>
          <w:szCs w:val="20"/>
          <w:lang w:val="sl-SI" w:eastAsia="ar-SA"/>
        </w:rPr>
        <w:t xml:space="preserve">in </w:t>
      </w:r>
    </w:p>
    <w:p w14:paraId="1AF87403" w14:textId="77777777" w:rsidR="00D46372" w:rsidRPr="00AE5E6B" w:rsidRDefault="00D46372" w:rsidP="00E4026E">
      <w:pPr>
        <w:suppressAutoHyphens/>
        <w:spacing w:line="276" w:lineRule="auto"/>
        <w:jc w:val="both"/>
        <w:rPr>
          <w:rFonts w:cs="Arial"/>
          <w:b/>
          <w:szCs w:val="20"/>
          <w:lang w:val="sl-SI" w:eastAsia="ar-SA"/>
        </w:rPr>
      </w:pPr>
    </w:p>
    <w:p w14:paraId="48875175" w14:textId="77777777" w:rsidR="00D46372" w:rsidRPr="00AE5E6B" w:rsidRDefault="00D46372" w:rsidP="00E4026E">
      <w:pPr>
        <w:suppressAutoHyphens/>
        <w:spacing w:line="276" w:lineRule="auto"/>
        <w:jc w:val="both"/>
        <w:rPr>
          <w:rFonts w:cs="Arial"/>
          <w:b/>
          <w:szCs w:val="20"/>
          <w:lang w:val="sl-SI" w:eastAsia="ar-SA"/>
        </w:rPr>
      </w:pPr>
      <w:r w:rsidRPr="00AE5E6B">
        <w:rPr>
          <w:rFonts w:cs="Arial"/>
          <w:b/>
          <w:szCs w:val="20"/>
          <w:lang w:val="sl-SI" w:eastAsia="ar-SA"/>
        </w:rPr>
        <w:t xml:space="preserve">Vlada Helenske republike, </w:t>
      </w:r>
    </w:p>
    <w:p w14:paraId="0A4CE274" w14:textId="77777777" w:rsidR="00D46372" w:rsidRPr="00AE5E6B" w:rsidRDefault="00D46372" w:rsidP="00E4026E">
      <w:pPr>
        <w:suppressAutoHyphens/>
        <w:spacing w:line="276" w:lineRule="auto"/>
        <w:jc w:val="both"/>
        <w:rPr>
          <w:rFonts w:cs="Arial"/>
          <w:bCs/>
          <w:szCs w:val="20"/>
          <w:lang w:val="sl-SI" w:eastAsia="ar-SA"/>
        </w:rPr>
      </w:pPr>
    </w:p>
    <w:p w14:paraId="429833AA" w14:textId="77777777" w:rsidR="00D46372" w:rsidRPr="00AE5E6B" w:rsidRDefault="00D46372" w:rsidP="00E4026E">
      <w:pPr>
        <w:suppressAutoHyphens/>
        <w:spacing w:line="276" w:lineRule="auto"/>
        <w:jc w:val="both"/>
        <w:rPr>
          <w:rFonts w:cs="Arial"/>
          <w:szCs w:val="20"/>
          <w:lang w:val="sl-SI" w:eastAsia="ar-SA"/>
        </w:rPr>
      </w:pPr>
      <w:r w:rsidRPr="00AE5E6B">
        <w:rPr>
          <w:rFonts w:cs="Arial"/>
          <w:szCs w:val="20"/>
          <w:lang w:val="sl-SI" w:eastAsia="ar-SA"/>
        </w:rPr>
        <w:t>v nadaljnjem besedilu: "pogodbenici",</w:t>
      </w:r>
    </w:p>
    <w:p w14:paraId="6402CB16" w14:textId="77777777" w:rsidR="00D46372" w:rsidRPr="00AE5E6B" w:rsidRDefault="00D46372" w:rsidP="00E4026E">
      <w:pPr>
        <w:suppressAutoHyphens/>
        <w:spacing w:line="276" w:lineRule="auto"/>
        <w:jc w:val="both"/>
        <w:rPr>
          <w:rFonts w:cs="Arial"/>
          <w:szCs w:val="20"/>
          <w:lang w:val="sl-SI" w:eastAsia="ar-SA"/>
        </w:rPr>
      </w:pPr>
    </w:p>
    <w:p w14:paraId="5A35EC06" w14:textId="77777777" w:rsidR="00D46372" w:rsidRPr="00AE5E6B" w:rsidRDefault="00D46372" w:rsidP="00E4026E">
      <w:pPr>
        <w:suppressAutoHyphens/>
        <w:spacing w:line="276" w:lineRule="auto"/>
        <w:jc w:val="both"/>
        <w:rPr>
          <w:rFonts w:cs="Arial"/>
          <w:szCs w:val="20"/>
          <w:lang w:val="sl-SI" w:eastAsia="ar-SA"/>
        </w:rPr>
      </w:pPr>
      <w:r w:rsidRPr="00AE5E6B">
        <w:rPr>
          <w:rFonts w:cs="Arial"/>
          <w:szCs w:val="20"/>
          <w:lang w:val="sl-SI" w:eastAsia="ar-SA"/>
        </w:rPr>
        <w:t>sta se:</w:t>
      </w:r>
    </w:p>
    <w:p w14:paraId="61AC84A2" w14:textId="77777777" w:rsidR="00D46372" w:rsidRPr="00AE5E6B" w:rsidRDefault="00D46372" w:rsidP="00E4026E">
      <w:pPr>
        <w:suppressAutoHyphens/>
        <w:spacing w:line="276" w:lineRule="auto"/>
        <w:jc w:val="both"/>
        <w:rPr>
          <w:rFonts w:cs="Arial"/>
          <w:szCs w:val="20"/>
          <w:lang w:val="sl-SI" w:eastAsia="ar-SA"/>
        </w:rPr>
      </w:pPr>
    </w:p>
    <w:p w14:paraId="32692E9E" w14:textId="77777777" w:rsidR="00D46372" w:rsidRPr="00AE5E6B" w:rsidRDefault="00D46372" w:rsidP="00E4026E">
      <w:pPr>
        <w:suppressAutoHyphens/>
        <w:spacing w:line="276" w:lineRule="auto"/>
        <w:jc w:val="both"/>
        <w:rPr>
          <w:rFonts w:cs="Arial"/>
          <w:szCs w:val="20"/>
          <w:lang w:val="sl-SI" w:eastAsia="ar-SA"/>
        </w:rPr>
      </w:pPr>
      <w:r w:rsidRPr="00AE5E6B">
        <w:rPr>
          <w:rFonts w:cs="Arial"/>
          <w:szCs w:val="20"/>
          <w:lang w:val="sl-SI" w:eastAsia="ar-SA"/>
        </w:rPr>
        <w:t xml:space="preserve">v želji, da bi zagotovili varovanje tajnih podatkov, izmenjanih med njima ali med javnimi in zasebnimi subjekti pod njuno jurisdikcijo, </w:t>
      </w:r>
    </w:p>
    <w:p w14:paraId="082E2F3B" w14:textId="77777777" w:rsidR="00D46372" w:rsidRPr="00AE5E6B" w:rsidRDefault="00D46372" w:rsidP="00E4026E">
      <w:pPr>
        <w:suppressAutoHyphens/>
        <w:spacing w:line="276" w:lineRule="auto"/>
        <w:jc w:val="both"/>
        <w:rPr>
          <w:rFonts w:cs="Arial"/>
          <w:szCs w:val="20"/>
          <w:lang w:val="sl-SI" w:eastAsia="ar-SA"/>
        </w:rPr>
      </w:pPr>
    </w:p>
    <w:p w14:paraId="6ED69703" w14:textId="77777777" w:rsidR="00D46372" w:rsidRPr="00AE5E6B" w:rsidRDefault="00D46372" w:rsidP="00E4026E">
      <w:pPr>
        <w:suppressAutoHyphens/>
        <w:spacing w:line="276" w:lineRule="auto"/>
        <w:jc w:val="both"/>
        <w:rPr>
          <w:rFonts w:cs="Arial"/>
          <w:szCs w:val="20"/>
          <w:lang w:val="sl-SI" w:eastAsia="ar-SA"/>
        </w:rPr>
      </w:pPr>
      <w:r w:rsidRPr="00AE5E6B">
        <w:rPr>
          <w:rFonts w:cs="Arial"/>
          <w:szCs w:val="20"/>
          <w:lang w:val="sl-SI" w:eastAsia="ar-SA"/>
        </w:rPr>
        <w:t>ob upoštevanju nacionalnih interesov in varnosti držav pogodbenic,</w:t>
      </w:r>
    </w:p>
    <w:p w14:paraId="396C5137" w14:textId="77777777" w:rsidR="00D46372" w:rsidRPr="00AE5E6B" w:rsidRDefault="00D46372" w:rsidP="00E4026E">
      <w:pPr>
        <w:suppressAutoHyphens/>
        <w:spacing w:line="276" w:lineRule="auto"/>
        <w:jc w:val="both"/>
        <w:rPr>
          <w:rFonts w:cs="Arial"/>
          <w:szCs w:val="20"/>
          <w:lang w:val="sl-SI" w:eastAsia="ar-SA"/>
        </w:rPr>
      </w:pPr>
    </w:p>
    <w:p w14:paraId="0B748007" w14:textId="77777777" w:rsidR="00D46372" w:rsidRPr="00AE5E6B" w:rsidRDefault="00D46372" w:rsidP="00E4026E">
      <w:pPr>
        <w:suppressAutoHyphens/>
        <w:spacing w:line="276" w:lineRule="auto"/>
        <w:jc w:val="center"/>
        <w:rPr>
          <w:rFonts w:cs="Arial"/>
          <w:szCs w:val="20"/>
          <w:lang w:val="sl-SI" w:eastAsia="ar-SA"/>
        </w:rPr>
      </w:pPr>
    </w:p>
    <w:p w14:paraId="0F60463E" w14:textId="77777777" w:rsidR="00D46372" w:rsidRPr="00AE5E6B" w:rsidRDefault="00D46372" w:rsidP="00E4026E">
      <w:pPr>
        <w:suppressAutoHyphens/>
        <w:spacing w:line="276" w:lineRule="auto"/>
        <w:jc w:val="center"/>
        <w:rPr>
          <w:rFonts w:cs="Arial"/>
          <w:b/>
          <w:szCs w:val="20"/>
          <w:lang w:val="sl-SI" w:eastAsia="ar-SA"/>
        </w:rPr>
      </w:pPr>
      <w:r w:rsidRPr="00AE5E6B">
        <w:rPr>
          <w:rFonts w:cs="Arial"/>
          <w:b/>
          <w:bCs/>
          <w:szCs w:val="20"/>
          <w:lang w:val="sl-SI" w:eastAsia="ar-SA"/>
        </w:rPr>
        <w:t>1. ČLEN</w:t>
      </w:r>
    </w:p>
    <w:p w14:paraId="7B7366C0" w14:textId="77777777" w:rsidR="00D46372" w:rsidRPr="00AE5E6B" w:rsidRDefault="00D46372" w:rsidP="00E4026E">
      <w:pPr>
        <w:suppressAutoHyphens/>
        <w:spacing w:line="276" w:lineRule="auto"/>
        <w:jc w:val="center"/>
        <w:rPr>
          <w:rFonts w:cs="Arial"/>
          <w:b/>
          <w:szCs w:val="20"/>
          <w:lang w:val="sl-SI" w:eastAsia="ar-SA"/>
        </w:rPr>
      </w:pPr>
      <w:r w:rsidRPr="00AE5E6B">
        <w:rPr>
          <w:rFonts w:cs="Arial"/>
          <w:b/>
          <w:bCs/>
          <w:szCs w:val="20"/>
          <w:lang w:val="sl-SI" w:eastAsia="ar-SA"/>
        </w:rPr>
        <w:t>NAMEN</w:t>
      </w:r>
    </w:p>
    <w:p w14:paraId="1539D6BA" w14:textId="77777777" w:rsidR="00D46372" w:rsidRPr="00AE5E6B" w:rsidRDefault="00D46372" w:rsidP="00E4026E">
      <w:pPr>
        <w:suppressAutoHyphens/>
        <w:spacing w:line="276" w:lineRule="auto"/>
        <w:jc w:val="center"/>
        <w:rPr>
          <w:rFonts w:cs="Arial"/>
          <w:b/>
          <w:szCs w:val="20"/>
          <w:lang w:val="sl-SI" w:eastAsia="ar-SA"/>
        </w:rPr>
      </w:pPr>
    </w:p>
    <w:p w14:paraId="66EF6486" w14:textId="77777777" w:rsidR="00D46372" w:rsidRPr="00AE5E6B" w:rsidRDefault="00D46372" w:rsidP="00E4026E">
      <w:pPr>
        <w:suppressAutoHyphens/>
        <w:spacing w:line="276" w:lineRule="auto"/>
        <w:jc w:val="both"/>
        <w:rPr>
          <w:rFonts w:cs="Arial"/>
          <w:szCs w:val="20"/>
          <w:lang w:val="sl-SI" w:eastAsia="ar-SA"/>
        </w:rPr>
      </w:pPr>
      <w:r w:rsidRPr="00AE5E6B">
        <w:rPr>
          <w:rFonts w:cs="Arial"/>
          <w:szCs w:val="20"/>
          <w:lang w:val="sl-SI" w:eastAsia="ar-SA"/>
        </w:rPr>
        <w:t>Pogodbenici v skladu s svojo zakonodajo sprejmeta vse ustrezne ukrepe, da bi zagotovili varovanje tajnih podatkov, ki se prenesejo ali nastanejo po tem sporazumu.</w:t>
      </w:r>
    </w:p>
    <w:p w14:paraId="08F06969" w14:textId="77777777" w:rsidR="00D46372" w:rsidRPr="00AE5E6B" w:rsidRDefault="00D46372" w:rsidP="00E4026E">
      <w:pPr>
        <w:suppressAutoHyphens/>
        <w:spacing w:line="276" w:lineRule="auto"/>
        <w:jc w:val="both"/>
        <w:rPr>
          <w:rFonts w:cs="Arial"/>
          <w:szCs w:val="20"/>
          <w:lang w:val="sl-SI" w:eastAsia="ar-SA"/>
        </w:rPr>
      </w:pPr>
    </w:p>
    <w:p w14:paraId="0A0896DF" w14:textId="77777777" w:rsidR="00D46372" w:rsidRPr="00AE5E6B" w:rsidRDefault="00D46372" w:rsidP="00E4026E">
      <w:pPr>
        <w:suppressAutoHyphens/>
        <w:spacing w:line="276" w:lineRule="auto"/>
        <w:jc w:val="both"/>
        <w:rPr>
          <w:rFonts w:cs="Arial"/>
          <w:szCs w:val="20"/>
          <w:lang w:val="sl-SI" w:eastAsia="ar-SA"/>
        </w:rPr>
      </w:pPr>
    </w:p>
    <w:p w14:paraId="0690A58F" w14:textId="77777777" w:rsidR="00D46372" w:rsidRPr="00AE5E6B" w:rsidRDefault="00D46372" w:rsidP="00E4026E">
      <w:pPr>
        <w:suppressAutoHyphens/>
        <w:spacing w:line="276" w:lineRule="auto"/>
        <w:jc w:val="center"/>
        <w:rPr>
          <w:rFonts w:cs="Arial"/>
          <w:b/>
          <w:szCs w:val="20"/>
          <w:lang w:val="sl-SI" w:eastAsia="ar-SA"/>
        </w:rPr>
      </w:pPr>
      <w:r w:rsidRPr="00AE5E6B">
        <w:rPr>
          <w:rFonts w:cs="Arial"/>
          <w:b/>
          <w:bCs/>
          <w:szCs w:val="20"/>
          <w:lang w:val="sl-SI" w:eastAsia="ar-SA"/>
        </w:rPr>
        <w:t>2. ČLEN</w:t>
      </w:r>
    </w:p>
    <w:p w14:paraId="762C096E" w14:textId="77777777" w:rsidR="00D46372" w:rsidRPr="00AE5E6B" w:rsidRDefault="00D46372" w:rsidP="00E4026E">
      <w:pPr>
        <w:suppressAutoHyphens/>
        <w:spacing w:line="276" w:lineRule="auto"/>
        <w:jc w:val="center"/>
        <w:rPr>
          <w:rFonts w:cs="Arial"/>
          <w:b/>
          <w:szCs w:val="20"/>
          <w:lang w:val="sl-SI" w:eastAsia="ar-SA"/>
        </w:rPr>
      </w:pPr>
      <w:r w:rsidRPr="00AE5E6B">
        <w:rPr>
          <w:rFonts w:cs="Arial"/>
          <w:b/>
          <w:bCs/>
          <w:szCs w:val="20"/>
          <w:lang w:val="sl-SI" w:eastAsia="ar-SA"/>
        </w:rPr>
        <w:t>OPREDELITEV IZRAZOV</w:t>
      </w:r>
    </w:p>
    <w:p w14:paraId="1272C0CB" w14:textId="77777777" w:rsidR="00D46372" w:rsidRPr="00AE5E6B" w:rsidRDefault="00D46372" w:rsidP="00E4026E">
      <w:pPr>
        <w:suppressAutoHyphens/>
        <w:spacing w:line="276" w:lineRule="auto"/>
        <w:rPr>
          <w:rFonts w:cs="Arial"/>
          <w:szCs w:val="20"/>
          <w:lang w:val="sl-SI" w:eastAsia="ar-SA"/>
        </w:rPr>
      </w:pPr>
    </w:p>
    <w:p w14:paraId="575ADABA" w14:textId="77777777" w:rsidR="00D46372" w:rsidRPr="00AE5E6B" w:rsidRDefault="00D46372" w:rsidP="00E4026E">
      <w:pPr>
        <w:suppressAutoHyphens/>
        <w:spacing w:line="276" w:lineRule="auto"/>
        <w:jc w:val="both"/>
        <w:rPr>
          <w:rFonts w:cs="Arial"/>
          <w:szCs w:val="20"/>
          <w:lang w:val="sl-SI" w:eastAsia="ar-SA"/>
        </w:rPr>
      </w:pPr>
      <w:r w:rsidRPr="00AE5E6B">
        <w:rPr>
          <w:rFonts w:cs="Arial"/>
          <w:szCs w:val="20"/>
          <w:lang w:val="sl-SI" w:eastAsia="ar-SA"/>
        </w:rPr>
        <w:t>Za namene tega sporazuma se uporabljajo naslednje opredelitve izrazov:</w:t>
      </w:r>
    </w:p>
    <w:p w14:paraId="5385E723" w14:textId="77777777" w:rsidR="00D46372" w:rsidRPr="00AE5E6B" w:rsidRDefault="00D46372" w:rsidP="00E4026E">
      <w:pPr>
        <w:suppressAutoHyphens/>
        <w:spacing w:line="276" w:lineRule="auto"/>
        <w:jc w:val="both"/>
        <w:rPr>
          <w:rFonts w:cs="Arial"/>
          <w:szCs w:val="20"/>
          <w:lang w:val="sl-SI" w:eastAsia="ar-SA"/>
        </w:rPr>
      </w:pPr>
    </w:p>
    <w:p w14:paraId="53011430" w14:textId="77777777" w:rsidR="00D46372" w:rsidRPr="00AE5E6B" w:rsidRDefault="00D46372" w:rsidP="00E4026E">
      <w:pPr>
        <w:suppressAutoHyphens/>
        <w:spacing w:line="276" w:lineRule="auto"/>
        <w:jc w:val="both"/>
        <w:rPr>
          <w:rFonts w:cs="Arial"/>
          <w:szCs w:val="20"/>
          <w:lang w:val="sl-SI" w:eastAsia="ar-SA"/>
        </w:rPr>
      </w:pPr>
      <w:r w:rsidRPr="00AE5E6B">
        <w:rPr>
          <w:rFonts w:cs="Arial"/>
          <w:b/>
          <w:bCs/>
          <w:szCs w:val="20"/>
          <w:lang w:val="sl-SI" w:eastAsia="ar-SA"/>
        </w:rPr>
        <w:t>tajni podatek</w:t>
      </w:r>
      <w:r w:rsidRPr="00AE5E6B">
        <w:rPr>
          <w:rFonts w:cs="Arial"/>
          <w:szCs w:val="20"/>
          <w:lang w:val="sl-SI" w:eastAsia="ar-SA"/>
        </w:rPr>
        <w:t>: podatek, ki se ne glede na obliko prenese ali nastane med pogodbenicama po notranji zakonodaji pogodbenic in v interesu nacionalne varnosti zahteva varovanje pred nepooblaščenim razkritjem ali drugim ogrožanjem ter je bil kot tak določen in ustrezno označen;</w:t>
      </w:r>
    </w:p>
    <w:p w14:paraId="6B70538C" w14:textId="77777777" w:rsidR="00D46372" w:rsidRPr="00AE5E6B" w:rsidRDefault="00D46372" w:rsidP="00E4026E">
      <w:pPr>
        <w:suppressAutoHyphens/>
        <w:spacing w:line="276" w:lineRule="auto"/>
        <w:jc w:val="both"/>
        <w:rPr>
          <w:rFonts w:cs="Arial"/>
          <w:szCs w:val="20"/>
          <w:lang w:val="sl-SI" w:eastAsia="ar-SA"/>
        </w:rPr>
      </w:pPr>
    </w:p>
    <w:p w14:paraId="4F420118" w14:textId="77777777" w:rsidR="00D46372" w:rsidRPr="00AE5E6B" w:rsidRDefault="00D46372" w:rsidP="00E4026E">
      <w:pPr>
        <w:suppressAutoHyphens/>
        <w:spacing w:line="276" w:lineRule="auto"/>
        <w:jc w:val="both"/>
        <w:rPr>
          <w:rFonts w:cs="Arial"/>
          <w:szCs w:val="20"/>
          <w:lang w:val="sl-SI" w:eastAsia="ar-SA"/>
        </w:rPr>
      </w:pPr>
      <w:r w:rsidRPr="00AE5E6B">
        <w:rPr>
          <w:rFonts w:cs="Arial"/>
          <w:b/>
          <w:bCs/>
          <w:szCs w:val="20"/>
          <w:lang w:val="sl-SI" w:eastAsia="ar-SA"/>
        </w:rPr>
        <w:t>pogodbenica izvora</w:t>
      </w:r>
      <w:r w:rsidRPr="00AE5E6B">
        <w:rPr>
          <w:rFonts w:cs="Arial"/>
          <w:szCs w:val="20"/>
          <w:lang w:val="sl-SI" w:eastAsia="ar-SA"/>
        </w:rPr>
        <w:t>: pogodbenica, vključno z javnimi ali zasebnimi subjekti pod njeno jurisdikcijo, ki daje tajne podatke pogodbenici prejemnici;</w:t>
      </w:r>
    </w:p>
    <w:p w14:paraId="3230CA77" w14:textId="77777777" w:rsidR="00D46372" w:rsidRPr="00AE5E6B" w:rsidRDefault="00D46372" w:rsidP="00E4026E">
      <w:pPr>
        <w:tabs>
          <w:tab w:val="center" w:pos="4320"/>
          <w:tab w:val="right" w:pos="8640"/>
        </w:tabs>
        <w:suppressAutoHyphens/>
        <w:spacing w:line="276" w:lineRule="auto"/>
        <w:jc w:val="both"/>
        <w:rPr>
          <w:rFonts w:cs="Arial"/>
          <w:szCs w:val="20"/>
          <w:lang w:val="sl-SI" w:eastAsia="ar-SA"/>
        </w:rPr>
      </w:pPr>
    </w:p>
    <w:p w14:paraId="14D3FB6B" w14:textId="77777777" w:rsidR="00D46372" w:rsidRPr="00AE5E6B" w:rsidRDefault="00D46372" w:rsidP="00E4026E">
      <w:pPr>
        <w:suppressAutoHyphens/>
        <w:spacing w:line="276" w:lineRule="auto"/>
        <w:jc w:val="both"/>
        <w:rPr>
          <w:rFonts w:cs="Arial"/>
          <w:szCs w:val="20"/>
          <w:lang w:val="sl-SI" w:eastAsia="ar-SA"/>
        </w:rPr>
      </w:pPr>
      <w:r w:rsidRPr="00AE5E6B">
        <w:rPr>
          <w:rFonts w:cs="Arial"/>
          <w:b/>
          <w:bCs/>
          <w:szCs w:val="20"/>
          <w:lang w:val="sl-SI" w:eastAsia="ar-SA"/>
        </w:rPr>
        <w:t>pogodbenica prejemnica</w:t>
      </w:r>
      <w:r w:rsidRPr="00AE5E6B">
        <w:rPr>
          <w:rFonts w:cs="Arial"/>
          <w:szCs w:val="20"/>
          <w:lang w:val="sl-SI" w:eastAsia="ar-SA"/>
        </w:rPr>
        <w:t>: pogodbenica, vključno z javnimi ali zasebnimi subjekti pod njeno jurisdikcijo, ki prejema tajne podatke od pogodbenice izvora;</w:t>
      </w:r>
    </w:p>
    <w:p w14:paraId="2360F697" w14:textId="77777777" w:rsidR="00D46372" w:rsidRPr="00AE5E6B" w:rsidRDefault="00D46372" w:rsidP="00E4026E">
      <w:pPr>
        <w:suppressAutoHyphens/>
        <w:spacing w:line="276" w:lineRule="auto"/>
        <w:jc w:val="both"/>
        <w:rPr>
          <w:rFonts w:cs="Arial"/>
          <w:szCs w:val="20"/>
          <w:lang w:val="sl-SI" w:eastAsia="ar-SA"/>
        </w:rPr>
      </w:pPr>
    </w:p>
    <w:p w14:paraId="59E0B39B" w14:textId="77777777" w:rsidR="00D46372" w:rsidRPr="00AE5E6B" w:rsidRDefault="00D46372" w:rsidP="00E4026E">
      <w:pPr>
        <w:tabs>
          <w:tab w:val="left" w:pos="0"/>
        </w:tabs>
        <w:suppressAutoHyphens/>
        <w:spacing w:line="276" w:lineRule="auto"/>
        <w:jc w:val="both"/>
        <w:rPr>
          <w:rFonts w:cs="Arial"/>
          <w:szCs w:val="20"/>
          <w:lang w:val="sl-SI" w:eastAsia="ar-SA"/>
        </w:rPr>
      </w:pPr>
      <w:r w:rsidRPr="00AE5E6B">
        <w:rPr>
          <w:rFonts w:cs="Arial"/>
          <w:b/>
          <w:bCs/>
          <w:szCs w:val="20"/>
          <w:lang w:val="sl-SI" w:eastAsia="ar-SA"/>
        </w:rPr>
        <w:t>potreba po seznanitvi</w:t>
      </w:r>
      <w:r w:rsidRPr="00AE5E6B">
        <w:rPr>
          <w:rFonts w:cs="Arial"/>
          <w:szCs w:val="20"/>
          <w:lang w:val="sl-SI" w:eastAsia="ar-SA"/>
        </w:rPr>
        <w:t>: načelo, po katerem se posamezniku ali posameznici lahko dovoli dostop do tajnih podatkov le za opravljanje njegovih ali njenih uradnih dolžnosti ali nalog;</w:t>
      </w:r>
    </w:p>
    <w:p w14:paraId="1C57165B" w14:textId="77777777" w:rsidR="00D46372" w:rsidRPr="00AE5E6B" w:rsidRDefault="00D46372" w:rsidP="00E4026E">
      <w:pPr>
        <w:tabs>
          <w:tab w:val="left" w:pos="0"/>
        </w:tabs>
        <w:suppressAutoHyphens/>
        <w:spacing w:line="276" w:lineRule="auto"/>
        <w:jc w:val="both"/>
        <w:rPr>
          <w:rFonts w:cs="Arial"/>
          <w:szCs w:val="20"/>
          <w:lang w:val="sl-SI" w:eastAsia="ar-SA"/>
        </w:rPr>
      </w:pPr>
    </w:p>
    <w:p w14:paraId="54015AC1" w14:textId="77777777" w:rsidR="00D46372" w:rsidRPr="00AE5E6B" w:rsidRDefault="00D46372" w:rsidP="00E4026E">
      <w:pPr>
        <w:tabs>
          <w:tab w:val="left" w:pos="0"/>
        </w:tabs>
        <w:suppressAutoHyphens/>
        <w:spacing w:line="276" w:lineRule="auto"/>
        <w:jc w:val="both"/>
        <w:rPr>
          <w:rFonts w:cs="Arial"/>
          <w:szCs w:val="20"/>
          <w:lang w:val="sl-SI" w:eastAsia="ar-SA"/>
        </w:rPr>
      </w:pPr>
      <w:r w:rsidRPr="00AE5E6B">
        <w:rPr>
          <w:rFonts w:cs="Arial"/>
          <w:b/>
          <w:bCs/>
          <w:szCs w:val="20"/>
          <w:lang w:val="sl-SI" w:eastAsia="ar-SA"/>
        </w:rPr>
        <w:t>dovoljenje za dostop do tajnih podatkov</w:t>
      </w:r>
      <w:r w:rsidRPr="00AE5E6B">
        <w:rPr>
          <w:rFonts w:cs="Arial"/>
          <w:szCs w:val="20"/>
          <w:lang w:val="sl-SI" w:eastAsia="ar-SA"/>
        </w:rPr>
        <w:t>: odločitev po varnostnem preverjanju v skladu z notranjo zakonodajo, na podlagi katere je posameznik pooblaščen za dostop do tajnih podatkov stopnje tajnosti, ki je navedena na dovoljenju, in za ravnanje z njimi;</w:t>
      </w:r>
    </w:p>
    <w:p w14:paraId="530372B5" w14:textId="77777777" w:rsidR="00D46372" w:rsidRPr="00AE5E6B" w:rsidRDefault="00D46372" w:rsidP="00E4026E">
      <w:pPr>
        <w:tabs>
          <w:tab w:val="left" w:pos="0"/>
          <w:tab w:val="left" w:pos="567"/>
        </w:tabs>
        <w:suppressAutoHyphens/>
        <w:spacing w:line="276" w:lineRule="auto"/>
        <w:jc w:val="both"/>
        <w:rPr>
          <w:rFonts w:cs="Arial"/>
          <w:b/>
          <w:szCs w:val="20"/>
          <w:lang w:val="sl-SI" w:eastAsia="ar-SA"/>
        </w:rPr>
      </w:pPr>
    </w:p>
    <w:p w14:paraId="4654665D" w14:textId="77777777" w:rsidR="00D46372" w:rsidRPr="00AE5E6B" w:rsidRDefault="00D46372" w:rsidP="00E4026E">
      <w:pPr>
        <w:tabs>
          <w:tab w:val="left" w:pos="0"/>
          <w:tab w:val="left" w:pos="567"/>
        </w:tabs>
        <w:suppressAutoHyphens/>
        <w:spacing w:line="276" w:lineRule="auto"/>
        <w:jc w:val="both"/>
        <w:rPr>
          <w:rFonts w:cs="Arial"/>
          <w:b/>
          <w:szCs w:val="20"/>
          <w:lang w:val="sl-SI" w:eastAsia="ar-SA"/>
        </w:rPr>
      </w:pPr>
      <w:r w:rsidRPr="00AE5E6B">
        <w:rPr>
          <w:rFonts w:cs="Arial"/>
          <w:b/>
          <w:bCs/>
          <w:szCs w:val="20"/>
          <w:lang w:val="sl-SI" w:eastAsia="ar-SA"/>
        </w:rPr>
        <w:t>varnostno dovoljenje organizacije</w:t>
      </w:r>
      <w:r w:rsidRPr="00AE5E6B">
        <w:rPr>
          <w:rFonts w:cs="Arial"/>
          <w:szCs w:val="20"/>
          <w:lang w:val="sl-SI" w:eastAsia="ar-SA"/>
        </w:rPr>
        <w:t>: odločitev po varnostnem preverjanju, da izvajalec, ki je pravna oseba, izpolnjuje pogoje za ravnanje s tajnimi podatki v skladu z notranjo zakonodajo pogodbenice;</w:t>
      </w:r>
    </w:p>
    <w:p w14:paraId="2EE7EB1B" w14:textId="77777777" w:rsidR="00D46372" w:rsidRPr="00AE5E6B" w:rsidRDefault="00D46372" w:rsidP="00E4026E">
      <w:pPr>
        <w:tabs>
          <w:tab w:val="left" w:pos="0"/>
          <w:tab w:val="left" w:pos="567"/>
        </w:tabs>
        <w:suppressAutoHyphens/>
        <w:spacing w:line="276" w:lineRule="auto"/>
        <w:jc w:val="both"/>
        <w:rPr>
          <w:rFonts w:cs="Arial"/>
          <w:b/>
          <w:szCs w:val="20"/>
          <w:lang w:val="sl-SI" w:eastAsia="ar-SA"/>
        </w:rPr>
      </w:pPr>
    </w:p>
    <w:p w14:paraId="1233452D" w14:textId="77777777" w:rsidR="00D46372" w:rsidRPr="00AE5E6B" w:rsidRDefault="00D46372" w:rsidP="00E4026E">
      <w:pPr>
        <w:tabs>
          <w:tab w:val="left" w:pos="0"/>
          <w:tab w:val="left" w:pos="567"/>
        </w:tabs>
        <w:suppressAutoHyphens/>
        <w:spacing w:line="276" w:lineRule="auto"/>
        <w:jc w:val="both"/>
        <w:rPr>
          <w:rFonts w:cs="Arial"/>
          <w:szCs w:val="20"/>
          <w:lang w:val="sl-SI" w:eastAsia="ar-SA"/>
        </w:rPr>
      </w:pPr>
      <w:r w:rsidRPr="00AE5E6B">
        <w:rPr>
          <w:rFonts w:cs="Arial"/>
          <w:b/>
          <w:bCs/>
          <w:szCs w:val="20"/>
          <w:lang w:val="sl-SI" w:eastAsia="ar-SA"/>
        </w:rPr>
        <w:t>izvajalec</w:t>
      </w:r>
      <w:r w:rsidRPr="00AE5E6B">
        <w:rPr>
          <w:rFonts w:cs="Arial"/>
          <w:szCs w:val="20"/>
          <w:lang w:val="sl-SI" w:eastAsia="ar-SA"/>
        </w:rPr>
        <w:t>: posameznik ali pravna oseba s pravno sposobnostjo za sklepanje pogodb;</w:t>
      </w:r>
    </w:p>
    <w:p w14:paraId="53F18512" w14:textId="77777777" w:rsidR="00D46372" w:rsidRPr="00AE5E6B" w:rsidRDefault="00D46372" w:rsidP="00E4026E">
      <w:pPr>
        <w:tabs>
          <w:tab w:val="left" w:pos="0"/>
          <w:tab w:val="left" w:pos="567"/>
        </w:tabs>
        <w:suppressAutoHyphens/>
        <w:spacing w:line="276" w:lineRule="auto"/>
        <w:jc w:val="both"/>
        <w:rPr>
          <w:rFonts w:cs="Arial"/>
          <w:szCs w:val="20"/>
          <w:lang w:val="sl-SI" w:eastAsia="ar-SA"/>
        </w:rPr>
      </w:pPr>
    </w:p>
    <w:p w14:paraId="738AE671" w14:textId="77777777" w:rsidR="00D46372" w:rsidRPr="00AE5E6B" w:rsidRDefault="00D46372" w:rsidP="00E4026E">
      <w:pPr>
        <w:suppressAutoHyphens/>
        <w:spacing w:line="276" w:lineRule="auto"/>
        <w:jc w:val="both"/>
        <w:rPr>
          <w:rFonts w:cs="Arial"/>
          <w:szCs w:val="20"/>
          <w:lang w:val="sl-SI" w:eastAsia="ar-SA"/>
        </w:rPr>
      </w:pPr>
      <w:r w:rsidRPr="00AE5E6B">
        <w:rPr>
          <w:rFonts w:cs="Arial"/>
          <w:b/>
          <w:bCs/>
          <w:szCs w:val="20"/>
          <w:lang w:val="sl-SI" w:eastAsia="ar-SA"/>
        </w:rPr>
        <w:t>pogodba s tajnimi podatki</w:t>
      </w:r>
      <w:r w:rsidRPr="00AE5E6B">
        <w:rPr>
          <w:rFonts w:cs="Arial"/>
          <w:szCs w:val="20"/>
          <w:lang w:val="sl-SI" w:eastAsia="ar-SA"/>
        </w:rPr>
        <w:t xml:space="preserve">: pogodba ali </w:t>
      </w:r>
      <w:proofErr w:type="spellStart"/>
      <w:r w:rsidRPr="00AE5E6B">
        <w:rPr>
          <w:rFonts w:cs="Arial"/>
          <w:szCs w:val="20"/>
          <w:lang w:val="sl-SI" w:eastAsia="ar-SA"/>
        </w:rPr>
        <w:t>podizvajalska</w:t>
      </w:r>
      <w:proofErr w:type="spellEnd"/>
      <w:r w:rsidRPr="00AE5E6B">
        <w:rPr>
          <w:rFonts w:cs="Arial"/>
          <w:szCs w:val="20"/>
          <w:lang w:val="sl-SI" w:eastAsia="ar-SA"/>
        </w:rPr>
        <w:t xml:space="preserve"> pogodba, vključno s pogajanji pred sklenitvijo pogodbe, ki vsebuje tajne podatke ali vključuje dostop do njih;</w:t>
      </w:r>
    </w:p>
    <w:p w14:paraId="32B77443" w14:textId="77777777" w:rsidR="00D46372" w:rsidRPr="00AE5E6B" w:rsidRDefault="00D46372" w:rsidP="00E4026E">
      <w:pPr>
        <w:suppressAutoHyphens/>
        <w:spacing w:line="276" w:lineRule="auto"/>
        <w:jc w:val="both"/>
        <w:rPr>
          <w:rFonts w:cs="Arial"/>
          <w:szCs w:val="20"/>
          <w:lang w:val="sl-SI" w:eastAsia="ar-SA"/>
        </w:rPr>
      </w:pPr>
    </w:p>
    <w:p w14:paraId="42F407E1" w14:textId="77777777" w:rsidR="00D46372" w:rsidRPr="00AE5E6B" w:rsidRDefault="00D46372" w:rsidP="00E4026E">
      <w:pPr>
        <w:suppressAutoHyphens/>
        <w:spacing w:line="276" w:lineRule="auto"/>
        <w:jc w:val="both"/>
        <w:rPr>
          <w:rFonts w:cs="Arial"/>
          <w:szCs w:val="20"/>
          <w:lang w:val="sl-SI" w:eastAsia="ar-SA"/>
        </w:rPr>
      </w:pPr>
      <w:r w:rsidRPr="00AE5E6B">
        <w:rPr>
          <w:rFonts w:cs="Arial"/>
          <w:b/>
          <w:bCs/>
          <w:szCs w:val="20"/>
          <w:lang w:val="sl-SI" w:eastAsia="ar-SA"/>
        </w:rPr>
        <w:t>tretja stran</w:t>
      </w:r>
      <w:r w:rsidRPr="00AE5E6B">
        <w:rPr>
          <w:rFonts w:cs="Arial"/>
          <w:szCs w:val="20"/>
          <w:lang w:val="sl-SI" w:eastAsia="ar-SA"/>
        </w:rPr>
        <w:t>: država, vključno z javnim ali zasebnim subjektom pod njeno jurisdikcijo, ali mednarodna organizacija, ki ni pogodbenica tega sporazuma.</w:t>
      </w:r>
    </w:p>
    <w:p w14:paraId="26DF1EE7" w14:textId="77777777" w:rsidR="00D46372" w:rsidRPr="00AE5E6B" w:rsidRDefault="00D46372" w:rsidP="00E4026E">
      <w:pPr>
        <w:suppressAutoHyphens/>
        <w:spacing w:line="276" w:lineRule="auto"/>
        <w:jc w:val="both"/>
        <w:rPr>
          <w:rFonts w:cs="Arial"/>
          <w:szCs w:val="20"/>
          <w:lang w:val="sl-SI" w:eastAsia="ar-SA"/>
        </w:rPr>
      </w:pPr>
    </w:p>
    <w:p w14:paraId="58B1476D" w14:textId="77777777" w:rsidR="00D46372" w:rsidRPr="00AE5E6B" w:rsidRDefault="00D46372" w:rsidP="00E4026E">
      <w:pPr>
        <w:suppressAutoHyphens/>
        <w:spacing w:line="276" w:lineRule="auto"/>
        <w:jc w:val="both"/>
        <w:rPr>
          <w:rFonts w:cs="Arial"/>
          <w:szCs w:val="20"/>
          <w:lang w:val="sl-SI" w:eastAsia="ar-SA"/>
        </w:rPr>
      </w:pPr>
    </w:p>
    <w:p w14:paraId="240E13B1" w14:textId="77777777" w:rsidR="00D46372" w:rsidRPr="00AE5E6B" w:rsidRDefault="00D46372" w:rsidP="00E4026E">
      <w:pPr>
        <w:suppressAutoHyphens/>
        <w:spacing w:line="276" w:lineRule="auto"/>
        <w:jc w:val="center"/>
        <w:rPr>
          <w:rFonts w:cs="Arial"/>
          <w:b/>
          <w:szCs w:val="20"/>
          <w:lang w:val="sl-SI" w:eastAsia="ar-SA"/>
        </w:rPr>
      </w:pPr>
      <w:r w:rsidRPr="00AE5E6B">
        <w:rPr>
          <w:rFonts w:cs="Arial"/>
          <w:b/>
          <w:bCs/>
          <w:szCs w:val="20"/>
          <w:lang w:val="sl-SI" w:eastAsia="ar-SA"/>
        </w:rPr>
        <w:t>3. ČLEN</w:t>
      </w:r>
    </w:p>
    <w:p w14:paraId="4B1620C7" w14:textId="77777777" w:rsidR="00D46372" w:rsidRPr="00AE5E6B" w:rsidRDefault="00D46372" w:rsidP="00E4026E">
      <w:pPr>
        <w:suppressAutoHyphens/>
        <w:spacing w:line="276" w:lineRule="auto"/>
        <w:jc w:val="center"/>
        <w:rPr>
          <w:rFonts w:cs="Arial"/>
          <w:b/>
          <w:szCs w:val="20"/>
          <w:lang w:val="sl-SI" w:eastAsia="ar-SA"/>
        </w:rPr>
      </w:pPr>
      <w:r w:rsidRPr="00AE5E6B">
        <w:rPr>
          <w:rFonts w:cs="Arial"/>
          <w:b/>
          <w:bCs/>
          <w:szCs w:val="20"/>
          <w:lang w:val="sl-SI" w:eastAsia="ar-SA"/>
        </w:rPr>
        <w:t>PRISTOJNI VARNOSTNI ORGANI</w:t>
      </w:r>
    </w:p>
    <w:p w14:paraId="2AF443F7" w14:textId="77777777" w:rsidR="00D46372" w:rsidRPr="00AE5E6B" w:rsidRDefault="00D46372" w:rsidP="00E4026E">
      <w:pPr>
        <w:suppressAutoHyphens/>
        <w:spacing w:line="276" w:lineRule="auto"/>
        <w:rPr>
          <w:rFonts w:cs="Arial"/>
          <w:szCs w:val="20"/>
          <w:lang w:val="sl-SI" w:eastAsia="ar-SA"/>
        </w:rPr>
      </w:pPr>
    </w:p>
    <w:p w14:paraId="77E0341E" w14:textId="77777777" w:rsidR="00D46372" w:rsidRPr="00AE5E6B" w:rsidRDefault="00D46372" w:rsidP="00E4026E">
      <w:pPr>
        <w:numPr>
          <w:ilvl w:val="0"/>
          <w:numId w:val="14"/>
        </w:numPr>
        <w:suppressAutoHyphens/>
        <w:spacing w:line="276" w:lineRule="auto"/>
        <w:ind w:left="0" w:firstLine="0"/>
        <w:jc w:val="both"/>
        <w:rPr>
          <w:rFonts w:cs="Arial"/>
          <w:szCs w:val="20"/>
          <w:lang w:val="sl-SI" w:eastAsia="ar-SA"/>
        </w:rPr>
      </w:pPr>
      <w:r w:rsidRPr="00AE5E6B">
        <w:rPr>
          <w:rFonts w:cs="Arial"/>
          <w:szCs w:val="20"/>
          <w:lang w:val="sl-SI" w:eastAsia="ar-SA"/>
        </w:rPr>
        <w:t>Nacionalna varnostna organa, ki sta ju pogodbenici imenovali za odgovorna za splošno izvajanje tega sporazuma, sta</w:t>
      </w:r>
    </w:p>
    <w:p w14:paraId="6F3C577C" w14:textId="77777777" w:rsidR="00D46372" w:rsidRPr="00AE5E6B" w:rsidRDefault="00D46372" w:rsidP="00E4026E">
      <w:pPr>
        <w:suppressAutoHyphens/>
        <w:spacing w:line="276" w:lineRule="auto"/>
        <w:jc w:val="both"/>
        <w:rPr>
          <w:rFonts w:cs="Arial"/>
          <w:szCs w:val="20"/>
          <w:lang w:val="sl-SI" w:eastAsia="ar-SA"/>
        </w:rPr>
      </w:pPr>
    </w:p>
    <w:p w14:paraId="78F52229" w14:textId="77777777" w:rsidR="00D46372" w:rsidRPr="00AE5E6B" w:rsidRDefault="00D46372" w:rsidP="00E4026E">
      <w:pPr>
        <w:suppressAutoHyphens/>
        <w:spacing w:line="276" w:lineRule="auto"/>
        <w:jc w:val="both"/>
        <w:rPr>
          <w:rFonts w:cs="Arial"/>
          <w:szCs w:val="20"/>
          <w:lang w:val="sl-SI" w:eastAsia="ar-SA"/>
        </w:rPr>
      </w:pPr>
      <w:r w:rsidRPr="00AE5E6B">
        <w:rPr>
          <w:rFonts w:cs="Arial"/>
          <w:szCs w:val="20"/>
          <w:lang w:val="sl-SI" w:eastAsia="ar-SA"/>
        </w:rPr>
        <w:t>v Republiki Sloveniji:</w:t>
      </w:r>
    </w:p>
    <w:p w14:paraId="6F2C714F" w14:textId="77777777" w:rsidR="00D46372" w:rsidRPr="00AE5E6B" w:rsidRDefault="00D46372" w:rsidP="00E4026E">
      <w:pPr>
        <w:suppressAutoHyphens/>
        <w:spacing w:line="276" w:lineRule="auto"/>
        <w:jc w:val="both"/>
        <w:rPr>
          <w:rFonts w:cs="Arial"/>
          <w:szCs w:val="20"/>
          <w:lang w:val="sl-SI" w:eastAsia="ar-SA"/>
        </w:rPr>
      </w:pPr>
      <w:r w:rsidRPr="00AE5E6B">
        <w:rPr>
          <w:rFonts w:cs="Arial"/>
          <w:szCs w:val="20"/>
          <w:lang w:val="sl-SI" w:eastAsia="ar-SA"/>
        </w:rPr>
        <w:t>Urad Vlade Republike Slovenije za varovanje tajnih podatkov (NVO),</w:t>
      </w:r>
    </w:p>
    <w:p w14:paraId="1703CBA1" w14:textId="77777777" w:rsidR="00D46372" w:rsidRPr="00AE5E6B" w:rsidRDefault="00D46372" w:rsidP="00E4026E">
      <w:pPr>
        <w:suppressAutoHyphens/>
        <w:spacing w:line="276" w:lineRule="auto"/>
        <w:jc w:val="both"/>
        <w:rPr>
          <w:rFonts w:cs="Arial"/>
          <w:szCs w:val="20"/>
          <w:lang w:val="sl-SI" w:eastAsia="ar-SA"/>
        </w:rPr>
      </w:pPr>
      <w:r w:rsidRPr="00AE5E6B">
        <w:rPr>
          <w:rFonts w:cs="Arial"/>
          <w:szCs w:val="20"/>
          <w:lang w:val="sl-SI" w:eastAsia="ar-SA"/>
        </w:rPr>
        <w:t xml:space="preserve"> </w:t>
      </w:r>
    </w:p>
    <w:p w14:paraId="07A79092" w14:textId="77777777" w:rsidR="00D46372" w:rsidRPr="00AE5E6B" w:rsidRDefault="00D46372" w:rsidP="00E4026E">
      <w:pPr>
        <w:suppressAutoHyphens/>
        <w:spacing w:line="276" w:lineRule="auto"/>
        <w:jc w:val="both"/>
        <w:rPr>
          <w:rFonts w:cs="Arial"/>
          <w:szCs w:val="20"/>
          <w:lang w:val="sl-SI" w:eastAsia="ar-SA"/>
        </w:rPr>
      </w:pPr>
      <w:r w:rsidRPr="00AE5E6B">
        <w:rPr>
          <w:rFonts w:cs="Arial"/>
          <w:szCs w:val="20"/>
          <w:lang w:val="sl-SI" w:eastAsia="ar-SA"/>
        </w:rPr>
        <w:t xml:space="preserve">v Helenski republiki: </w:t>
      </w:r>
    </w:p>
    <w:p w14:paraId="4261E38A" w14:textId="77777777" w:rsidR="00D46372" w:rsidRPr="00AE5E6B" w:rsidRDefault="00D46372" w:rsidP="00E4026E">
      <w:pPr>
        <w:suppressAutoHyphens/>
        <w:spacing w:line="276" w:lineRule="auto"/>
        <w:jc w:val="both"/>
        <w:rPr>
          <w:rFonts w:cs="Arial"/>
          <w:szCs w:val="20"/>
          <w:lang w:val="sl-SI" w:eastAsia="ar-SA"/>
        </w:rPr>
      </w:pPr>
      <w:r w:rsidRPr="00AE5E6B">
        <w:rPr>
          <w:rFonts w:cs="Arial"/>
          <w:szCs w:val="20"/>
          <w:lang w:val="sl-SI" w:eastAsia="ar-SA"/>
        </w:rPr>
        <w:t>Nacionalni varnostni organ (NVO), Generalštab Helenske nacionalne obrambe (HNDGS), Združeni vojaški obveščevalni sektor (JMID).</w:t>
      </w:r>
    </w:p>
    <w:p w14:paraId="40630F4E" w14:textId="77777777" w:rsidR="00D46372" w:rsidRPr="00AE5E6B" w:rsidRDefault="00D46372" w:rsidP="00E4026E">
      <w:pPr>
        <w:suppressAutoHyphens/>
        <w:spacing w:line="276" w:lineRule="auto"/>
        <w:jc w:val="both"/>
        <w:rPr>
          <w:rFonts w:cs="Arial"/>
          <w:szCs w:val="20"/>
          <w:lang w:val="sl-SI" w:eastAsia="ar-SA"/>
        </w:rPr>
      </w:pPr>
    </w:p>
    <w:p w14:paraId="334F0BF0" w14:textId="77777777" w:rsidR="00D46372" w:rsidRPr="00AE5E6B" w:rsidRDefault="00D46372" w:rsidP="00E4026E">
      <w:pPr>
        <w:numPr>
          <w:ilvl w:val="0"/>
          <w:numId w:val="14"/>
        </w:numPr>
        <w:suppressAutoHyphens/>
        <w:spacing w:line="276" w:lineRule="auto"/>
        <w:ind w:left="0" w:firstLine="0"/>
        <w:jc w:val="both"/>
        <w:rPr>
          <w:rFonts w:cs="Arial"/>
          <w:szCs w:val="20"/>
          <w:lang w:val="sl-SI" w:eastAsia="ar-SA"/>
        </w:rPr>
      </w:pPr>
      <w:r w:rsidRPr="00AE5E6B">
        <w:rPr>
          <w:rFonts w:cs="Arial"/>
          <w:szCs w:val="20"/>
          <w:lang w:val="sl-SI" w:eastAsia="ar-SA"/>
        </w:rPr>
        <w:t>Nacionalna varnostna organa drug drugega uradno obvestita o vseh pristojnih varnostnih organih, odgovornih za izvajanje tega sporazuma.</w:t>
      </w:r>
    </w:p>
    <w:p w14:paraId="7A89BF8A" w14:textId="77777777" w:rsidR="00D46372" w:rsidRPr="00AE5E6B" w:rsidRDefault="00D46372" w:rsidP="00E4026E">
      <w:pPr>
        <w:suppressAutoHyphens/>
        <w:spacing w:line="276" w:lineRule="auto"/>
        <w:jc w:val="both"/>
        <w:rPr>
          <w:rFonts w:cs="Arial"/>
          <w:szCs w:val="20"/>
          <w:lang w:val="sl-SI" w:eastAsia="ar-SA"/>
        </w:rPr>
      </w:pPr>
    </w:p>
    <w:p w14:paraId="11860AAB" w14:textId="77777777" w:rsidR="00D46372" w:rsidRPr="00AE5E6B" w:rsidRDefault="00D46372" w:rsidP="00E4026E">
      <w:pPr>
        <w:numPr>
          <w:ilvl w:val="0"/>
          <w:numId w:val="14"/>
        </w:numPr>
        <w:suppressAutoHyphens/>
        <w:spacing w:line="276" w:lineRule="auto"/>
        <w:ind w:left="0" w:firstLine="0"/>
        <w:jc w:val="both"/>
        <w:rPr>
          <w:rFonts w:cs="Arial"/>
          <w:szCs w:val="20"/>
          <w:lang w:val="sl-SI" w:eastAsia="ar-SA"/>
        </w:rPr>
      </w:pPr>
      <w:r w:rsidRPr="00AE5E6B">
        <w:rPr>
          <w:rFonts w:cs="Arial"/>
          <w:szCs w:val="20"/>
          <w:lang w:val="sl-SI" w:eastAsia="ar-SA"/>
        </w:rPr>
        <w:t>Pogodbenici se po diplomatski poti uradno obveščata o vseh poznejših spremembah svojih nacionalnih varnostnih organov.</w:t>
      </w:r>
    </w:p>
    <w:p w14:paraId="5E540D93" w14:textId="77777777" w:rsidR="00D46372" w:rsidRPr="00AE5E6B" w:rsidRDefault="00D46372" w:rsidP="00E4026E">
      <w:pPr>
        <w:spacing w:line="276" w:lineRule="auto"/>
        <w:jc w:val="both"/>
        <w:rPr>
          <w:rFonts w:cs="Arial"/>
          <w:szCs w:val="20"/>
          <w:lang w:val="sl-SI" w:eastAsia="ar-SA"/>
        </w:rPr>
      </w:pPr>
    </w:p>
    <w:p w14:paraId="599996DE" w14:textId="77777777" w:rsidR="00D46372" w:rsidRPr="00AE5E6B" w:rsidRDefault="00D46372" w:rsidP="00E4026E">
      <w:pPr>
        <w:suppressAutoHyphens/>
        <w:spacing w:line="276" w:lineRule="auto"/>
        <w:ind w:left="360"/>
        <w:rPr>
          <w:rFonts w:cs="Arial"/>
          <w:szCs w:val="20"/>
          <w:lang w:val="sl-SI" w:eastAsia="ar-SA"/>
        </w:rPr>
      </w:pPr>
    </w:p>
    <w:p w14:paraId="743DB403" w14:textId="77777777" w:rsidR="00D46372" w:rsidRPr="00AE5E6B" w:rsidRDefault="00D46372" w:rsidP="00E4026E">
      <w:pPr>
        <w:suppressAutoHyphens/>
        <w:spacing w:line="276" w:lineRule="auto"/>
        <w:jc w:val="center"/>
        <w:rPr>
          <w:rFonts w:cs="Arial"/>
          <w:b/>
          <w:szCs w:val="20"/>
          <w:lang w:val="sl-SI" w:eastAsia="ar-SA"/>
        </w:rPr>
      </w:pPr>
      <w:r w:rsidRPr="00AE5E6B">
        <w:rPr>
          <w:rFonts w:cs="Arial"/>
          <w:b/>
          <w:bCs/>
          <w:szCs w:val="20"/>
          <w:lang w:val="sl-SI" w:eastAsia="ar-SA"/>
        </w:rPr>
        <w:t>4. ČLEN</w:t>
      </w:r>
    </w:p>
    <w:p w14:paraId="7E2FD078" w14:textId="77777777" w:rsidR="00D46372" w:rsidRPr="00AE5E6B" w:rsidRDefault="00D46372" w:rsidP="00E4026E">
      <w:pPr>
        <w:suppressAutoHyphens/>
        <w:spacing w:line="276" w:lineRule="auto"/>
        <w:jc w:val="center"/>
        <w:rPr>
          <w:rFonts w:cs="Arial"/>
          <w:b/>
          <w:szCs w:val="20"/>
          <w:lang w:val="sl-SI" w:eastAsia="ar-SA"/>
        </w:rPr>
      </w:pPr>
      <w:r w:rsidRPr="00AE5E6B">
        <w:rPr>
          <w:rFonts w:cs="Arial"/>
          <w:b/>
          <w:bCs/>
          <w:szCs w:val="20"/>
          <w:lang w:val="sl-SI" w:eastAsia="ar-SA"/>
        </w:rPr>
        <w:t>STOPNJE TAJNOSTI</w:t>
      </w:r>
    </w:p>
    <w:p w14:paraId="0B5D95B1" w14:textId="77777777" w:rsidR="00D46372" w:rsidRPr="00AE5E6B" w:rsidRDefault="00D46372" w:rsidP="00E4026E">
      <w:pPr>
        <w:suppressAutoHyphens/>
        <w:spacing w:line="276" w:lineRule="auto"/>
        <w:rPr>
          <w:rFonts w:cs="Arial"/>
          <w:szCs w:val="20"/>
          <w:lang w:val="sl-SI" w:eastAsia="ar-SA"/>
        </w:rPr>
      </w:pPr>
    </w:p>
    <w:p w14:paraId="204451CA" w14:textId="77777777" w:rsidR="00D46372" w:rsidRPr="00AE5E6B" w:rsidRDefault="00D46372" w:rsidP="00E4026E">
      <w:pPr>
        <w:numPr>
          <w:ilvl w:val="0"/>
          <w:numId w:val="15"/>
        </w:numPr>
        <w:suppressAutoHyphens/>
        <w:spacing w:line="276" w:lineRule="auto"/>
        <w:ind w:left="0" w:firstLine="0"/>
        <w:jc w:val="both"/>
        <w:rPr>
          <w:rFonts w:cs="Arial"/>
          <w:szCs w:val="20"/>
          <w:lang w:val="sl-SI" w:eastAsia="ar-SA"/>
        </w:rPr>
      </w:pPr>
      <w:r w:rsidRPr="00AE5E6B">
        <w:rPr>
          <w:rFonts w:cs="Arial"/>
          <w:szCs w:val="20"/>
          <w:lang w:val="sl-SI" w:eastAsia="ar-SA"/>
        </w:rPr>
        <w:t>Vsi tajni podatki, dani na podlagi tega sporazuma, so označeni z ustrezno stopnjo tajnosti v skladu z notranjo zakonodajo pogodbenic.</w:t>
      </w:r>
    </w:p>
    <w:p w14:paraId="7802657B" w14:textId="77777777" w:rsidR="00D46372" w:rsidRPr="00AE5E6B" w:rsidRDefault="00D46372" w:rsidP="00E4026E">
      <w:pPr>
        <w:suppressAutoHyphens/>
        <w:spacing w:line="276" w:lineRule="auto"/>
        <w:rPr>
          <w:rFonts w:cs="Arial"/>
          <w:szCs w:val="20"/>
          <w:lang w:val="sl-SI" w:eastAsia="ar-SA"/>
        </w:rPr>
      </w:pPr>
    </w:p>
    <w:p w14:paraId="0EFC1B3E" w14:textId="77777777" w:rsidR="00D46372" w:rsidRPr="00AE5E6B" w:rsidRDefault="00D46372" w:rsidP="00E4026E">
      <w:pPr>
        <w:numPr>
          <w:ilvl w:val="0"/>
          <w:numId w:val="15"/>
        </w:numPr>
        <w:suppressAutoHyphens/>
        <w:spacing w:line="276" w:lineRule="auto"/>
        <w:ind w:left="0" w:firstLine="0"/>
        <w:rPr>
          <w:rFonts w:cs="Arial"/>
          <w:szCs w:val="20"/>
          <w:lang w:val="sl-SI" w:eastAsia="ar-SA"/>
        </w:rPr>
      </w:pPr>
      <w:r w:rsidRPr="00AE5E6B">
        <w:rPr>
          <w:rFonts w:cs="Arial"/>
          <w:szCs w:val="20"/>
          <w:lang w:val="sl-SI" w:eastAsia="ar-SA"/>
        </w:rPr>
        <w:t xml:space="preserve">Enakovredne stopnje tajnosti so: </w:t>
      </w:r>
    </w:p>
    <w:p w14:paraId="78ADE13A" w14:textId="77777777" w:rsidR="00D46372" w:rsidRPr="00AE5E6B" w:rsidRDefault="00D46372" w:rsidP="00E4026E">
      <w:pPr>
        <w:pStyle w:val="ListParagraph"/>
        <w:spacing w:line="276" w:lineRule="auto"/>
        <w:ind w:left="0"/>
      </w:pPr>
    </w:p>
    <w:tbl>
      <w:tblPr>
        <w:tblW w:w="86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firstRow="1" w:lastRow="0" w:firstColumn="1" w:lastColumn="0" w:noHBand="0" w:noVBand="0"/>
      </w:tblPr>
      <w:tblGrid>
        <w:gridCol w:w="2835"/>
        <w:gridCol w:w="2977"/>
        <w:gridCol w:w="2876"/>
      </w:tblGrid>
      <w:tr w:rsidR="00D46372" w:rsidRPr="00AE5E6B" w14:paraId="3156D154" w14:textId="77777777" w:rsidTr="008C3238">
        <w:trPr>
          <w:trHeight w:val="499"/>
          <w:jc w:val="center"/>
        </w:trPr>
        <w:tc>
          <w:tcPr>
            <w:tcW w:w="2835" w:type="dxa"/>
            <w:shd w:val="clear" w:color="auto" w:fill="FFFFFF"/>
            <w:vAlign w:val="center"/>
          </w:tcPr>
          <w:p w14:paraId="41A667C1" w14:textId="77777777" w:rsidR="00D46372" w:rsidRPr="00AE5E6B" w:rsidRDefault="00D46372" w:rsidP="00E4026E">
            <w:pPr>
              <w:spacing w:line="276" w:lineRule="auto"/>
              <w:jc w:val="center"/>
              <w:rPr>
                <w:b/>
                <w:bCs/>
                <w:lang w:val="sl-SI"/>
              </w:rPr>
            </w:pPr>
            <w:r w:rsidRPr="00AE5E6B">
              <w:rPr>
                <w:b/>
                <w:bCs/>
                <w:lang w:val="sl-SI"/>
              </w:rPr>
              <w:t>V REPUBLIKI SLOVENIJI</w:t>
            </w:r>
          </w:p>
        </w:tc>
        <w:tc>
          <w:tcPr>
            <w:tcW w:w="2977" w:type="dxa"/>
            <w:shd w:val="clear" w:color="auto" w:fill="FFFFFF"/>
            <w:vAlign w:val="center"/>
          </w:tcPr>
          <w:p w14:paraId="27E7305B" w14:textId="77777777" w:rsidR="00D46372" w:rsidRPr="00AE5E6B" w:rsidRDefault="00D46372" w:rsidP="00E4026E">
            <w:pPr>
              <w:snapToGrid w:val="0"/>
              <w:spacing w:line="276" w:lineRule="auto"/>
              <w:ind w:left="-98"/>
              <w:jc w:val="center"/>
              <w:rPr>
                <w:b/>
                <w:bCs/>
                <w:lang w:val="sl-SI"/>
              </w:rPr>
            </w:pPr>
            <w:r w:rsidRPr="00AE5E6B">
              <w:rPr>
                <w:b/>
                <w:bCs/>
                <w:lang w:val="sl-SI"/>
              </w:rPr>
              <w:t>V HELENSKI REPUBLIKI</w:t>
            </w:r>
          </w:p>
        </w:tc>
        <w:tc>
          <w:tcPr>
            <w:tcW w:w="2876" w:type="dxa"/>
            <w:shd w:val="clear" w:color="auto" w:fill="FFFFFF"/>
            <w:vAlign w:val="center"/>
          </w:tcPr>
          <w:p w14:paraId="6B36D358" w14:textId="77777777" w:rsidR="00D46372" w:rsidRPr="00AE5E6B" w:rsidRDefault="00D46372" w:rsidP="00E4026E">
            <w:pPr>
              <w:spacing w:line="276" w:lineRule="auto"/>
              <w:jc w:val="center"/>
              <w:rPr>
                <w:b/>
                <w:bCs/>
                <w:lang w:val="sl-SI"/>
              </w:rPr>
            </w:pPr>
            <w:r w:rsidRPr="00AE5E6B">
              <w:rPr>
                <w:b/>
                <w:bCs/>
                <w:lang w:val="sl-SI"/>
              </w:rPr>
              <w:t>V ANGLEŠKEM JEZIKU</w:t>
            </w:r>
          </w:p>
        </w:tc>
      </w:tr>
      <w:tr w:rsidR="00D46372" w:rsidRPr="00AE5E6B" w14:paraId="72975F1D" w14:textId="77777777" w:rsidTr="008C3238">
        <w:trPr>
          <w:trHeight w:val="474"/>
          <w:jc w:val="center"/>
        </w:trPr>
        <w:tc>
          <w:tcPr>
            <w:tcW w:w="2835" w:type="dxa"/>
            <w:shd w:val="clear" w:color="auto" w:fill="FFFFFF"/>
            <w:vAlign w:val="center"/>
          </w:tcPr>
          <w:p w14:paraId="6AA94ED1" w14:textId="77777777" w:rsidR="00D46372" w:rsidRPr="00AE5E6B" w:rsidRDefault="00D46372" w:rsidP="00E4026E">
            <w:pPr>
              <w:spacing w:line="276" w:lineRule="auto"/>
              <w:jc w:val="center"/>
              <w:rPr>
                <w:lang w:val="sl-SI"/>
              </w:rPr>
            </w:pPr>
            <w:r w:rsidRPr="00AE5E6B">
              <w:rPr>
                <w:noProof/>
                <w:lang w:val="sl-SI"/>
              </w:rPr>
              <w:t>STROGO TAJNO</w:t>
            </w:r>
          </w:p>
        </w:tc>
        <w:tc>
          <w:tcPr>
            <w:tcW w:w="2977" w:type="dxa"/>
            <w:shd w:val="clear" w:color="auto" w:fill="FFFFFF"/>
            <w:vAlign w:val="center"/>
          </w:tcPr>
          <w:p w14:paraId="7C4196D1" w14:textId="77777777" w:rsidR="00D46372" w:rsidRPr="00AE5E6B" w:rsidRDefault="00D46372" w:rsidP="00E4026E">
            <w:pPr>
              <w:snapToGrid w:val="0"/>
              <w:spacing w:line="276" w:lineRule="auto"/>
              <w:ind w:left="284"/>
              <w:jc w:val="center"/>
              <w:rPr>
                <w:bCs/>
                <w:lang w:val="sl-SI"/>
              </w:rPr>
            </w:pPr>
            <w:r w:rsidRPr="00AE5E6B">
              <w:rPr>
                <w:lang w:val="sl-SI"/>
              </w:rPr>
              <w:t>ΑΚΡΩΣ ΑΠΟΡΡΗΤΟ</w:t>
            </w:r>
          </w:p>
        </w:tc>
        <w:tc>
          <w:tcPr>
            <w:tcW w:w="2876" w:type="dxa"/>
            <w:shd w:val="clear" w:color="auto" w:fill="FFFFFF"/>
            <w:vAlign w:val="center"/>
          </w:tcPr>
          <w:p w14:paraId="7B43C988" w14:textId="77777777" w:rsidR="00D46372" w:rsidRPr="00AE5E6B" w:rsidRDefault="00D46372" w:rsidP="00E4026E">
            <w:pPr>
              <w:spacing w:line="276" w:lineRule="auto"/>
              <w:jc w:val="center"/>
              <w:rPr>
                <w:lang w:val="sl-SI"/>
              </w:rPr>
            </w:pPr>
            <w:r w:rsidRPr="00AE5E6B">
              <w:rPr>
                <w:noProof/>
                <w:lang w:val="sl-SI"/>
              </w:rPr>
              <w:t>TOP SECRET</w:t>
            </w:r>
          </w:p>
        </w:tc>
      </w:tr>
      <w:tr w:rsidR="00D46372" w:rsidRPr="00AE5E6B" w14:paraId="34767141" w14:textId="77777777" w:rsidTr="008C3238">
        <w:trPr>
          <w:trHeight w:val="524"/>
          <w:jc w:val="center"/>
        </w:trPr>
        <w:tc>
          <w:tcPr>
            <w:tcW w:w="2835" w:type="dxa"/>
            <w:shd w:val="clear" w:color="auto" w:fill="FFFFFF"/>
            <w:vAlign w:val="center"/>
          </w:tcPr>
          <w:p w14:paraId="3428CD5A" w14:textId="77777777" w:rsidR="00D46372" w:rsidRPr="00AE5E6B" w:rsidRDefault="00D46372" w:rsidP="00E4026E">
            <w:pPr>
              <w:spacing w:line="276" w:lineRule="auto"/>
              <w:jc w:val="center"/>
              <w:rPr>
                <w:lang w:val="sl-SI"/>
              </w:rPr>
            </w:pPr>
            <w:r w:rsidRPr="00AE5E6B">
              <w:rPr>
                <w:noProof/>
                <w:lang w:val="sl-SI"/>
              </w:rPr>
              <w:t>TAJNO</w:t>
            </w:r>
          </w:p>
        </w:tc>
        <w:tc>
          <w:tcPr>
            <w:tcW w:w="2977" w:type="dxa"/>
            <w:shd w:val="clear" w:color="auto" w:fill="FFFFFF"/>
            <w:vAlign w:val="center"/>
          </w:tcPr>
          <w:p w14:paraId="1C5ACC3D" w14:textId="77777777" w:rsidR="00D46372" w:rsidRPr="00AE5E6B" w:rsidRDefault="00D46372" w:rsidP="00E4026E">
            <w:pPr>
              <w:snapToGrid w:val="0"/>
              <w:spacing w:line="276" w:lineRule="auto"/>
              <w:ind w:left="284"/>
              <w:jc w:val="center"/>
              <w:rPr>
                <w:bCs/>
                <w:lang w:val="sl-SI"/>
              </w:rPr>
            </w:pPr>
            <w:r w:rsidRPr="00AE5E6B">
              <w:rPr>
                <w:lang w:val="sl-SI"/>
              </w:rPr>
              <w:t>ΑΠΟΡΡΗΤΟ</w:t>
            </w:r>
          </w:p>
        </w:tc>
        <w:tc>
          <w:tcPr>
            <w:tcW w:w="2876" w:type="dxa"/>
            <w:shd w:val="clear" w:color="auto" w:fill="FFFFFF"/>
            <w:vAlign w:val="center"/>
          </w:tcPr>
          <w:p w14:paraId="625A1221" w14:textId="77777777" w:rsidR="00D46372" w:rsidRPr="00AE5E6B" w:rsidRDefault="00D46372" w:rsidP="00E4026E">
            <w:pPr>
              <w:spacing w:line="276" w:lineRule="auto"/>
              <w:jc w:val="center"/>
              <w:rPr>
                <w:lang w:val="sl-SI"/>
              </w:rPr>
            </w:pPr>
            <w:r w:rsidRPr="00AE5E6B">
              <w:rPr>
                <w:noProof/>
                <w:lang w:val="sl-SI"/>
              </w:rPr>
              <w:t>SECRET</w:t>
            </w:r>
          </w:p>
        </w:tc>
      </w:tr>
      <w:tr w:rsidR="00D46372" w:rsidRPr="00AE5E6B" w14:paraId="0FEC95D5" w14:textId="77777777" w:rsidTr="008C3238">
        <w:trPr>
          <w:trHeight w:val="518"/>
          <w:jc w:val="center"/>
        </w:trPr>
        <w:tc>
          <w:tcPr>
            <w:tcW w:w="2835" w:type="dxa"/>
            <w:shd w:val="clear" w:color="auto" w:fill="FFFFFF"/>
            <w:vAlign w:val="center"/>
          </w:tcPr>
          <w:p w14:paraId="3EE3885B" w14:textId="77777777" w:rsidR="00D46372" w:rsidRPr="00AE5E6B" w:rsidRDefault="00D46372" w:rsidP="00E4026E">
            <w:pPr>
              <w:spacing w:line="276" w:lineRule="auto"/>
              <w:jc w:val="center"/>
              <w:rPr>
                <w:smallCaps/>
                <w:lang w:val="sl-SI"/>
              </w:rPr>
            </w:pPr>
            <w:r w:rsidRPr="00AE5E6B">
              <w:rPr>
                <w:noProof/>
                <w:lang w:val="sl-SI"/>
              </w:rPr>
              <w:lastRenderedPageBreak/>
              <w:t>ZAUPNO</w:t>
            </w:r>
          </w:p>
        </w:tc>
        <w:tc>
          <w:tcPr>
            <w:tcW w:w="2977" w:type="dxa"/>
            <w:shd w:val="clear" w:color="auto" w:fill="FFFFFF"/>
            <w:vAlign w:val="center"/>
          </w:tcPr>
          <w:p w14:paraId="39F2D84F" w14:textId="77777777" w:rsidR="00D46372" w:rsidRPr="00AE5E6B" w:rsidRDefault="00D46372" w:rsidP="00E4026E">
            <w:pPr>
              <w:snapToGrid w:val="0"/>
              <w:spacing w:line="276" w:lineRule="auto"/>
              <w:ind w:left="284"/>
              <w:jc w:val="center"/>
              <w:rPr>
                <w:bCs/>
                <w:lang w:val="sl-SI"/>
              </w:rPr>
            </w:pPr>
            <w:r w:rsidRPr="00AE5E6B">
              <w:rPr>
                <w:lang w:val="sl-SI"/>
              </w:rPr>
              <w:t>ΕΜΠΙΣΤΕΥΤΙΚΟ</w:t>
            </w:r>
          </w:p>
        </w:tc>
        <w:tc>
          <w:tcPr>
            <w:tcW w:w="2876" w:type="dxa"/>
            <w:shd w:val="clear" w:color="auto" w:fill="FFFFFF"/>
            <w:vAlign w:val="center"/>
          </w:tcPr>
          <w:p w14:paraId="346132F4" w14:textId="77777777" w:rsidR="00D46372" w:rsidRPr="00AE5E6B" w:rsidRDefault="00D46372" w:rsidP="00E4026E">
            <w:pPr>
              <w:spacing w:line="276" w:lineRule="auto"/>
              <w:jc w:val="center"/>
              <w:rPr>
                <w:lang w:val="sl-SI"/>
              </w:rPr>
            </w:pPr>
            <w:r w:rsidRPr="00AE5E6B">
              <w:rPr>
                <w:noProof/>
                <w:lang w:val="sl-SI"/>
              </w:rPr>
              <w:t>CONFIDENTIAL</w:t>
            </w:r>
          </w:p>
        </w:tc>
      </w:tr>
      <w:tr w:rsidR="00D46372" w:rsidRPr="00AE5E6B" w14:paraId="1C663FD7" w14:textId="77777777" w:rsidTr="008C3238">
        <w:trPr>
          <w:trHeight w:val="541"/>
          <w:jc w:val="center"/>
        </w:trPr>
        <w:tc>
          <w:tcPr>
            <w:tcW w:w="2835" w:type="dxa"/>
            <w:shd w:val="clear" w:color="auto" w:fill="FFFFFF"/>
            <w:vAlign w:val="center"/>
          </w:tcPr>
          <w:p w14:paraId="023CC208" w14:textId="77777777" w:rsidR="00D46372" w:rsidRPr="00AE5E6B" w:rsidRDefault="00D46372" w:rsidP="00E4026E">
            <w:pPr>
              <w:spacing w:line="276" w:lineRule="auto"/>
              <w:jc w:val="center"/>
              <w:rPr>
                <w:lang w:val="sl-SI"/>
              </w:rPr>
            </w:pPr>
            <w:r w:rsidRPr="00AE5E6B">
              <w:rPr>
                <w:noProof/>
                <w:lang w:val="sl-SI"/>
              </w:rPr>
              <w:t>INTERNO</w:t>
            </w:r>
          </w:p>
        </w:tc>
        <w:tc>
          <w:tcPr>
            <w:tcW w:w="2977" w:type="dxa"/>
            <w:shd w:val="clear" w:color="auto" w:fill="FFFFFF"/>
            <w:vAlign w:val="center"/>
          </w:tcPr>
          <w:p w14:paraId="6FEC627A" w14:textId="77777777" w:rsidR="00D46372" w:rsidRPr="00AE5E6B" w:rsidRDefault="00D46372" w:rsidP="00E4026E">
            <w:pPr>
              <w:snapToGrid w:val="0"/>
              <w:spacing w:line="276" w:lineRule="auto"/>
              <w:ind w:left="284"/>
              <w:jc w:val="center"/>
              <w:rPr>
                <w:bCs/>
                <w:lang w:val="sl-SI"/>
              </w:rPr>
            </w:pPr>
            <w:r w:rsidRPr="00AE5E6B">
              <w:rPr>
                <w:lang w:val="sl-SI"/>
              </w:rPr>
              <w:t>ΠΕΡΙΟΡΙΣΜΕΝΗΣ ΧΡΗΣΗΣ</w:t>
            </w:r>
          </w:p>
        </w:tc>
        <w:tc>
          <w:tcPr>
            <w:tcW w:w="2876" w:type="dxa"/>
            <w:shd w:val="clear" w:color="auto" w:fill="FFFFFF"/>
            <w:vAlign w:val="center"/>
          </w:tcPr>
          <w:p w14:paraId="5A8ADDA7" w14:textId="77777777" w:rsidR="00D46372" w:rsidRPr="00AE5E6B" w:rsidRDefault="00D46372" w:rsidP="00E4026E">
            <w:pPr>
              <w:spacing w:line="276" w:lineRule="auto"/>
              <w:jc w:val="center"/>
              <w:rPr>
                <w:lang w:val="sl-SI"/>
              </w:rPr>
            </w:pPr>
            <w:r w:rsidRPr="00AE5E6B">
              <w:rPr>
                <w:noProof/>
                <w:lang w:val="sl-SI"/>
              </w:rPr>
              <w:t>RESTRICTED</w:t>
            </w:r>
          </w:p>
        </w:tc>
      </w:tr>
    </w:tbl>
    <w:p w14:paraId="19ABCB5D" w14:textId="6C64C261" w:rsidR="00D46372" w:rsidRDefault="00D46372" w:rsidP="00E4026E">
      <w:pPr>
        <w:spacing w:line="276" w:lineRule="auto"/>
        <w:rPr>
          <w:lang w:val="sl-SI"/>
        </w:rPr>
      </w:pPr>
    </w:p>
    <w:p w14:paraId="7081F3DA" w14:textId="77777777" w:rsidR="000941C8" w:rsidRPr="00AE5E6B" w:rsidRDefault="000941C8" w:rsidP="00E4026E">
      <w:pPr>
        <w:spacing w:line="276" w:lineRule="auto"/>
        <w:rPr>
          <w:lang w:val="sl-SI"/>
        </w:rPr>
      </w:pPr>
    </w:p>
    <w:p w14:paraId="6EA5615C" w14:textId="77777777" w:rsidR="00D46372" w:rsidRPr="00AE5E6B" w:rsidRDefault="00D46372" w:rsidP="00E4026E">
      <w:pPr>
        <w:suppressAutoHyphens/>
        <w:spacing w:line="276" w:lineRule="auto"/>
        <w:jc w:val="center"/>
        <w:rPr>
          <w:rFonts w:cs="Arial"/>
          <w:b/>
          <w:szCs w:val="20"/>
          <w:lang w:val="sl-SI" w:eastAsia="ar-SA"/>
        </w:rPr>
      </w:pPr>
      <w:r w:rsidRPr="00AE5E6B">
        <w:rPr>
          <w:rFonts w:cs="Arial"/>
          <w:b/>
          <w:bCs/>
          <w:szCs w:val="20"/>
          <w:lang w:val="sl-SI" w:eastAsia="ar-SA"/>
        </w:rPr>
        <w:t>5. ČLEN</w:t>
      </w:r>
    </w:p>
    <w:p w14:paraId="5994F790" w14:textId="77777777" w:rsidR="00D46372" w:rsidRPr="00AE5E6B" w:rsidRDefault="00D46372" w:rsidP="00E4026E">
      <w:pPr>
        <w:suppressAutoHyphens/>
        <w:spacing w:line="276" w:lineRule="auto"/>
        <w:jc w:val="center"/>
        <w:rPr>
          <w:rFonts w:cs="Arial"/>
          <w:b/>
          <w:szCs w:val="20"/>
          <w:lang w:val="sl-SI" w:eastAsia="ar-SA"/>
        </w:rPr>
      </w:pPr>
      <w:r w:rsidRPr="00AE5E6B">
        <w:rPr>
          <w:rFonts w:cs="Arial"/>
          <w:b/>
          <w:bCs/>
          <w:szCs w:val="20"/>
          <w:lang w:val="sl-SI" w:eastAsia="ar-SA"/>
        </w:rPr>
        <w:t>DOSTOP DO TAJNIH PODATKOV</w:t>
      </w:r>
    </w:p>
    <w:p w14:paraId="42EA33F1" w14:textId="77777777" w:rsidR="00D46372" w:rsidRPr="00AE5E6B" w:rsidRDefault="00D46372" w:rsidP="00E4026E">
      <w:pPr>
        <w:suppressAutoHyphens/>
        <w:spacing w:line="276" w:lineRule="auto"/>
        <w:rPr>
          <w:rFonts w:cs="Arial"/>
          <w:szCs w:val="20"/>
          <w:lang w:val="sl-SI" w:eastAsia="ar-SA"/>
        </w:rPr>
      </w:pPr>
    </w:p>
    <w:p w14:paraId="2DD77C38" w14:textId="77777777" w:rsidR="00D46372" w:rsidRPr="00AE5E6B" w:rsidRDefault="00D46372" w:rsidP="00E4026E">
      <w:pPr>
        <w:numPr>
          <w:ilvl w:val="0"/>
          <w:numId w:val="16"/>
        </w:numPr>
        <w:suppressAutoHyphens/>
        <w:spacing w:line="276" w:lineRule="auto"/>
        <w:ind w:left="0" w:firstLine="0"/>
        <w:jc w:val="both"/>
        <w:rPr>
          <w:rFonts w:cs="Arial"/>
          <w:szCs w:val="20"/>
          <w:lang w:val="sl-SI" w:eastAsia="ar-SA"/>
        </w:rPr>
      </w:pPr>
      <w:r w:rsidRPr="00AE5E6B">
        <w:rPr>
          <w:rFonts w:cs="Arial"/>
          <w:szCs w:val="20"/>
          <w:lang w:val="sl-SI" w:eastAsia="ar-SA"/>
        </w:rPr>
        <w:t>Dostop do tajnih podatkov je dovoljen samo tistim posameznikom, ki imajo potrebo po seznanitvi, so bili poučeni o ravnanju s tajnimi podatki in njihovem varovanju ter so za to pravilno pooblaščeni v skladu z notranjo zakonodajo.</w:t>
      </w:r>
    </w:p>
    <w:p w14:paraId="3EC537C0" w14:textId="77777777" w:rsidR="00D46372" w:rsidRPr="00AE5E6B" w:rsidRDefault="00D46372" w:rsidP="00E4026E">
      <w:pPr>
        <w:suppressAutoHyphens/>
        <w:spacing w:line="276" w:lineRule="auto"/>
        <w:jc w:val="both"/>
        <w:rPr>
          <w:rFonts w:cs="Arial"/>
          <w:szCs w:val="20"/>
          <w:lang w:val="sl-SI" w:eastAsia="ar-SA"/>
        </w:rPr>
      </w:pPr>
    </w:p>
    <w:p w14:paraId="2EF89E90" w14:textId="4474F2B3" w:rsidR="00D46372" w:rsidRDefault="00D46372" w:rsidP="00E4026E">
      <w:pPr>
        <w:numPr>
          <w:ilvl w:val="0"/>
          <w:numId w:val="16"/>
        </w:numPr>
        <w:suppressAutoHyphens/>
        <w:spacing w:line="276" w:lineRule="auto"/>
        <w:ind w:left="0" w:firstLine="0"/>
        <w:jc w:val="both"/>
        <w:rPr>
          <w:rFonts w:cs="Arial"/>
          <w:szCs w:val="20"/>
          <w:lang w:val="sl-SI" w:eastAsia="ar-SA"/>
        </w:rPr>
      </w:pPr>
      <w:r w:rsidRPr="00AE5E6B">
        <w:rPr>
          <w:rFonts w:cs="Arial"/>
          <w:szCs w:val="20"/>
          <w:lang w:val="sl-SI" w:eastAsia="ar-SA"/>
        </w:rPr>
        <w:t>Pogodbenici medsebojno priznavata dovoljenja za dostop do tajnih podatkov in varnostna dovoljenja organizacij. Pri tem se uporablja drugi odstavek 4. člena.</w:t>
      </w:r>
    </w:p>
    <w:p w14:paraId="7DD2B464" w14:textId="77777777" w:rsidR="000941C8" w:rsidRPr="000941C8" w:rsidRDefault="000941C8" w:rsidP="00E4026E">
      <w:pPr>
        <w:spacing w:line="276" w:lineRule="auto"/>
        <w:rPr>
          <w:rFonts w:cs="Arial"/>
          <w:szCs w:val="20"/>
          <w:lang w:eastAsia="ar-SA"/>
        </w:rPr>
      </w:pPr>
    </w:p>
    <w:p w14:paraId="558F8448" w14:textId="77777777" w:rsidR="000941C8" w:rsidRPr="00AE5E6B" w:rsidRDefault="000941C8" w:rsidP="00E4026E">
      <w:pPr>
        <w:suppressAutoHyphens/>
        <w:spacing w:line="276" w:lineRule="auto"/>
        <w:jc w:val="both"/>
        <w:rPr>
          <w:rFonts w:cs="Arial"/>
          <w:szCs w:val="20"/>
          <w:lang w:val="sl-SI" w:eastAsia="ar-SA"/>
        </w:rPr>
      </w:pPr>
    </w:p>
    <w:p w14:paraId="12E7BDAD" w14:textId="77777777" w:rsidR="00D46372" w:rsidRPr="00AE5E6B" w:rsidRDefault="00D46372" w:rsidP="00E4026E">
      <w:pPr>
        <w:suppressAutoHyphens/>
        <w:spacing w:line="276" w:lineRule="auto"/>
        <w:ind w:right="75"/>
        <w:jc w:val="center"/>
        <w:rPr>
          <w:rFonts w:cs="Arial"/>
          <w:b/>
          <w:szCs w:val="20"/>
          <w:lang w:val="sl-SI" w:eastAsia="ar-SA"/>
        </w:rPr>
      </w:pPr>
      <w:r w:rsidRPr="00AE5E6B">
        <w:rPr>
          <w:rFonts w:cs="Arial"/>
          <w:b/>
          <w:bCs/>
          <w:szCs w:val="20"/>
          <w:lang w:val="sl-SI" w:eastAsia="ar-SA"/>
        </w:rPr>
        <w:t>6. ČLEN</w:t>
      </w:r>
    </w:p>
    <w:p w14:paraId="5F6454A3" w14:textId="77777777" w:rsidR="00D46372" w:rsidRPr="00AE5E6B" w:rsidRDefault="00D46372" w:rsidP="00E4026E">
      <w:pPr>
        <w:suppressAutoHyphens/>
        <w:spacing w:line="276" w:lineRule="auto"/>
        <w:jc w:val="center"/>
        <w:rPr>
          <w:rFonts w:cs="Arial"/>
          <w:b/>
          <w:szCs w:val="20"/>
          <w:lang w:val="sl-SI" w:eastAsia="ar-SA"/>
        </w:rPr>
      </w:pPr>
      <w:r w:rsidRPr="00AE5E6B">
        <w:rPr>
          <w:rFonts w:cs="Arial"/>
          <w:b/>
          <w:bCs/>
          <w:szCs w:val="20"/>
          <w:lang w:val="sl-SI" w:eastAsia="ar-SA"/>
        </w:rPr>
        <w:t>VAROVANJE TAJNIH PODATKOV</w:t>
      </w:r>
    </w:p>
    <w:p w14:paraId="270FD34C" w14:textId="77777777" w:rsidR="00D46372" w:rsidRPr="00AE5E6B" w:rsidRDefault="00D46372" w:rsidP="00E4026E">
      <w:pPr>
        <w:suppressAutoHyphens/>
        <w:spacing w:line="276" w:lineRule="auto"/>
        <w:rPr>
          <w:rFonts w:cs="Arial"/>
          <w:szCs w:val="20"/>
          <w:lang w:val="sl-SI" w:eastAsia="ar-SA"/>
        </w:rPr>
      </w:pPr>
    </w:p>
    <w:p w14:paraId="2529DB89" w14:textId="77777777" w:rsidR="00D46372" w:rsidRPr="00AE5E6B" w:rsidRDefault="00D46372" w:rsidP="00E4026E">
      <w:pPr>
        <w:numPr>
          <w:ilvl w:val="0"/>
          <w:numId w:val="17"/>
        </w:numPr>
        <w:suppressAutoHyphens/>
        <w:spacing w:line="276" w:lineRule="auto"/>
        <w:ind w:left="0" w:firstLine="0"/>
        <w:jc w:val="both"/>
        <w:rPr>
          <w:rFonts w:cs="Arial"/>
          <w:szCs w:val="20"/>
          <w:lang w:val="sl-SI" w:eastAsia="ar-SA"/>
        </w:rPr>
      </w:pPr>
      <w:r w:rsidRPr="00AE5E6B">
        <w:rPr>
          <w:rFonts w:cs="Arial"/>
          <w:szCs w:val="20"/>
          <w:lang w:val="sl-SI" w:eastAsia="ar-SA"/>
        </w:rPr>
        <w:t>Pogodbenici zagotavljata za tajne podatke iz tega sporazuma enako varovanje kot za svoje tajne podatke enakovredne stopnje tajnosti.</w:t>
      </w:r>
    </w:p>
    <w:p w14:paraId="51D7D0D7" w14:textId="77777777" w:rsidR="00D46372" w:rsidRPr="00AE5E6B" w:rsidRDefault="00D46372" w:rsidP="00E4026E">
      <w:pPr>
        <w:suppressAutoHyphens/>
        <w:spacing w:line="276" w:lineRule="auto"/>
        <w:jc w:val="both"/>
        <w:rPr>
          <w:rFonts w:cs="Arial"/>
          <w:szCs w:val="20"/>
          <w:lang w:val="sl-SI" w:eastAsia="ar-SA"/>
        </w:rPr>
      </w:pPr>
    </w:p>
    <w:p w14:paraId="5F73992D" w14:textId="77777777" w:rsidR="00D46372" w:rsidRPr="00AE5E6B" w:rsidRDefault="00D46372" w:rsidP="00E4026E">
      <w:pPr>
        <w:numPr>
          <w:ilvl w:val="0"/>
          <w:numId w:val="17"/>
        </w:numPr>
        <w:suppressAutoHyphens/>
        <w:spacing w:line="276" w:lineRule="auto"/>
        <w:ind w:left="0" w:firstLine="0"/>
        <w:jc w:val="both"/>
        <w:rPr>
          <w:rFonts w:cs="Arial"/>
          <w:szCs w:val="20"/>
          <w:lang w:val="sl-SI" w:eastAsia="ar-SA"/>
        </w:rPr>
      </w:pPr>
      <w:r w:rsidRPr="00AE5E6B">
        <w:rPr>
          <w:rFonts w:cs="Arial"/>
          <w:szCs w:val="20"/>
          <w:lang w:val="sl-SI" w:eastAsia="ar-SA"/>
        </w:rPr>
        <w:t>Pristojni varnostni organ pogodbenice izvora:</w:t>
      </w:r>
    </w:p>
    <w:p w14:paraId="70C841B7" w14:textId="77777777" w:rsidR="00D46372" w:rsidRPr="00AE5E6B" w:rsidRDefault="00D46372" w:rsidP="00E4026E">
      <w:pPr>
        <w:suppressAutoHyphens/>
        <w:spacing w:line="276" w:lineRule="auto"/>
        <w:ind w:left="720"/>
        <w:contextualSpacing/>
        <w:rPr>
          <w:rFonts w:cs="Arial"/>
          <w:szCs w:val="20"/>
          <w:lang w:val="sl-SI" w:eastAsia="ar-SA"/>
        </w:rPr>
      </w:pPr>
    </w:p>
    <w:p w14:paraId="4D8DF8AC" w14:textId="77777777" w:rsidR="00D46372" w:rsidRPr="00AE5E6B" w:rsidRDefault="00D46372" w:rsidP="00E4026E">
      <w:pPr>
        <w:numPr>
          <w:ilvl w:val="1"/>
          <w:numId w:val="18"/>
        </w:numPr>
        <w:suppressAutoHyphens/>
        <w:spacing w:line="276" w:lineRule="auto"/>
        <w:ind w:left="0" w:firstLine="709"/>
        <w:jc w:val="both"/>
        <w:rPr>
          <w:rFonts w:cs="Arial"/>
          <w:szCs w:val="20"/>
          <w:lang w:val="sl-SI" w:eastAsia="ar-SA"/>
        </w:rPr>
      </w:pPr>
      <w:r w:rsidRPr="00AE5E6B">
        <w:rPr>
          <w:rFonts w:cs="Arial"/>
          <w:szCs w:val="20"/>
          <w:lang w:val="sl-SI" w:eastAsia="ar-SA"/>
        </w:rPr>
        <w:t>zagotovi, da so tajni podatki označeni z ustrezno stopnjo tajnosti v skladu z njegovo notranjo zakonodajo, in</w:t>
      </w:r>
    </w:p>
    <w:p w14:paraId="5A89CD9A" w14:textId="77777777" w:rsidR="00D46372" w:rsidRPr="00AE5E6B" w:rsidRDefault="00D46372" w:rsidP="00E4026E">
      <w:pPr>
        <w:suppressAutoHyphens/>
        <w:spacing w:line="276" w:lineRule="auto"/>
        <w:jc w:val="both"/>
        <w:rPr>
          <w:rFonts w:cs="Arial"/>
          <w:szCs w:val="20"/>
          <w:lang w:val="sl-SI" w:eastAsia="ar-SA"/>
        </w:rPr>
      </w:pPr>
    </w:p>
    <w:p w14:paraId="73A17518" w14:textId="77777777" w:rsidR="00D46372" w:rsidRPr="00AE5E6B" w:rsidRDefault="00D46372" w:rsidP="00E4026E">
      <w:pPr>
        <w:numPr>
          <w:ilvl w:val="1"/>
          <w:numId w:val="18"/>
        </w:numPr>
        <w:suppressAutoHyphens/>
        <w:spacing w:line="276" w:lineRule="auto"/>
        <w:ind w:left="0" w:firstLine="709"/>
        <w:jc w:val="both"/>
        <w:rPr>
          <w:rFonts w:cs="Arial"/>
          <w:szCs w:val="20"/>
          <w:lang w:val="sl-SI" w:eastAsia="ar-SA"/>
        </w:rPr>
      </w:pPr>
      <w:r w:rsidRPr="00AE5E6B">
        <w:rPr>
          <w:rFonts w:cs="Arial"/>
          <w:szCs w:val="20"/>
          <w:lang w:val="sl-SI" w:eastAsia="ar-SA"/>
        </w:rPr>
        <w:t>obvesti pogodbenico prejemnico o vseh pogojih za dajanje tajnih podatkov ali omejitvah njihove uporabe in o vseh poznejših spremembah stopnje tajnosti.</w:t>
      </w:r>
    </w:p>
    <w:p w14:paraId="141605FE" w14:textId="77777777" w:rsidR="00D46372" w:rsidRPr="00AE5E6B" w:rsidRDefault="00D46372" w:rsidP="00E4026E">
      <w:pPr>
        <w:tabs>
          <w:tab w:val="num" w:pos="360"/>
        </w:tabs>
        <w:suppressAutoHyphens/>
        <w:spacing w:line="276" w:lineRule="auto"/>
        <w:jc w:val="both"/>
        <w:rPr>
          <w:rFonts w:cs="Arial"/>
          <w:szCs w:val="20"/>
          <w:lang w:val="sl-SI" w:eastAsia="ar-SA"/>
        </w:rPr>
      </w:pPr>
    </w:p>
    <w:p w14:paraId="2BF0A6E2" w14:textId="77777777" w:rsidR="00D46372" w:rsidRPr="00AE5E6B" w:rsidRDefault="00D46372" w:rsidP="00E4026E">
      <w:pPr>
        <w:numPr>
          <w:ilvl w:val="0"/>
          <w:numId w:val="17"/>
        </w:numPr>
        <w:suppressAutoHyphens/>
        <w:spacing w:line="276" w:lineRule="auto"/>
        <w:ind w:left="0" w:firstLine="0"/>
        <w:jc w:val="both"/>
        <w:rPr>
          <w:rFonts w:cs="Arial"/>
          <w:szCs w:val="20"/>
          <w:lang w:val="sl-SI" w:eastAsia="ar-SA"/>
        </w:rPr>
      </w:pPr>
      <w:r w:rsidRPr="00AE5E6B">
        <w:rPr>
          <w:rFonts w:cs="Arial"/>
          <w:szCs w:val="20"/>
          <w:lang w:val="sl-SI" w:eastAsia="ar-SA"/>
        </w:rPr>
        <w:t>Pristojni varnostni organ pogodbenice prejemnice:</w:t>
      </w:r>
    </w:p>
    <w:p w14:paraId="4A3EFC20" w14:textId="77777777" w:rsidR="00D46372" w:rsidRPr="00AE5E6B" w:rsidRDefault="00D46372" w:rsidP="00E4026E">
      <w:pPr>
        <w:suppressAutoHyphens/>
        <w:spacing w:line="276" w:lineRule="auto"/>
        <w:ind w:left="360"/>
        <w:jc w:val="both"/>
        <w:rPr>
          <w:rFonts w:cs="Arial"/>
          <w:szCs w:val="20"/>
          <w:lang w:val="sl-SI" w:eastAsia="ar-SA"/>
        </w:rPr>
      </w:pPr>
    </w:p>
    <w:p w14:paraId="6D5B3129" w14:textId="77777777" w:rsidR="00D46372" w:rsidRPr="00AE5E6B" w:rsidRDefault="00D46372" w:rsidP="00E4026E">
      <w:pPr>
        <w:numPr>
          <w:ilvl w:val="0"/>
          <w:numId w:val="19"/>
        </w:numPr>
        <w:suppressAutoHyphens/>
        <w:spacing w:line="276" w:lineRule="auto"/>
        <w:ind w:left="0" w:firstLine="709"/>
        <w:jc w:val="both"/>
        <w:rPr>
          <w:rFonts w:cs="Arial"/>
          <w:szCs w:val="20"/>
          <w:lang w:val="sl-SI" w:eastAsia="ar-SA"/>
        </w:rPr>
      </w:pPr>
      <w:r w:rsidRPr="00AE5E6B">
        <w:rPr>
          <w:rFonts w:cs="Arial"/>
          <w:szCs w:val="20"/>
          <w:lang w:val="sl-SI" w:eastAsia="ar-SA"/>
        </w:rPr>
        <w:t>zagotovi, da so tajni podatki označeni z enakovrednimi stopnjami tajnosti v skladu z drugim odstavkom 4. člena, in</w:t>
      </w:r>
    </w:p>
    <w:p w14:paraId="5E79F46B" w14:textId="77777777" w:rsidR="00D46372" w:rsidRPr="00AE5E6B" w:rsidRDefault="00D46372" w:rsidP="00E4026E">
      <w:pPr>
        <w:suppressAutoHyphens/>
        <w:spacing w:line="276" w:lineRule="auto"/>
        <w:ind w:left="360"/>
        <w:jc w:val="both"/>
        <w:rPr>
          <w:rFonts w:cs="Arial"/>
          <w:szCs w:val="20"/>
          <w:lang w:val="sl-SI" w:eastAsia="ar-SA"/>
        </w:rPr>
      </w:pPr>
    </w:p>
    <w:p w14:paraId="07A296E6" w14:textId="77777777" w:rsidR="00D46372" w:rsidRPr="00AE5E6B" w:rsidRDefault="00D46372" w:rsidP="00E4026E">
      <w:pPr>
        <w:numPr>
          <w:ilvl w:val="0"/>
          <w:numId w:val="19"/>
        </w:numPr>
        <w:suppressAutoHyphens/>
        <w:spacing w:line="276" w:lineRule="auto"/>
        <w:ind w:left="0" w:firstLine="709"/>
        <w:jc w:val="both"/>
        <w:rPr>
          <w:rFonts w:cs="Arial"/>
          <w:szCs w:val="20"/>
          <w:lang w:val="sl-SI" w:eastAsia="ar-SA"/>
        </w:rPr>
      </w:pPr>
      <w:r w:rsidRPr="00AE5E6B">
        <w:rPr>
          <w:rFonts w:cs="Arial"/>
          <w:szCs w:val="20"/>
          <w:lang w:val="sl-SI" w:eastAsia="ar-SA"/>
        </w:rPr>
        <w:t>zagotovi, da se stopnja tajnosti ne spremeni brez predhodnega pisnega dovoljenja pogodbenice izvora.</w:t>
      </w:r>
    </w:p>
    <w:p w14:paraId="0383A9DC" w14:textId="77777777" w:rsidR="00D46372" w:rsidRPr="00AE5E6B" w:rsidRDefault="00D46372" w:rsidP="00E4026E">
      <w:pPr>
        <w:suppressAutoHyphens/>
        <w:spacing w:line="276" w:lineRule="auto"/>
        <w:ind w:left="360"/>
        <w:jc w:val="both"/>
        <w:rPr>
          <w:rFonts w:cs="Arial"/>
          <w:szCs w:val="20"/>
          <w:lang w:val="sl-SI" w:eastAsia="ar-SA"/>
        </w:rPr>
      </w:pPr>
    </w:p>
    <w:p w14:paraId="6D180827" w14:textId="77777777" w:rsidR="00D46372" w:rsidRPr="00AE5E6B" w:rsidRDefault="00D46372" w:rsidP="00E4026E">
      <w:pPr>
        <w:numPr>
          <w:ilvl w:val="0"/>
          <w:numId w:val="17"/>
        </w:numPr>
        <w:suppressAutoHyphens/>
        <w:spacing w:line="276" w:lineRule="auto"/>
        <w:ind w:left="0" w:firstLine="0"/>
        <w:jc w:val="both"/>
        <w:rPr>
          <w:rFonts w:cs="Arial"/>
          <w:szCs w:val="20"/>
          <w:lang w:val="sl-SI" w:eastAsia="ar-SA"/>
        </w:rPr>
      </w:pPr>
      <w:r w:rsidRPr="00AE5E6B">
        <w:rPr>
          <w:rFonts w:cs="Arial"/>
          <w:szCs w:val="20"/>
          <w:lang w:val="sl-SI" w:eastAsia="ar-SA"/>
        </w:rPr>
        <w:t xml:space="preserve">Vsaka pogodbenica zagotovi, da se sprejmejo ustrezni ukrepi za varovanje tajnih podatkov, ki se obdelujejo, hranijo ali prenašajo v informacijsko-komunikacijskih sistemih. S temi ukrepi se zagotovijo zaupnost, celovitost, razpoložljivost, in kadar je primerno, </w:t>
      </w:r>
      <w:proofErr w:type="spellStart"/>
      <w:r w:rsidRPr="00AE5E6B">
        <w:rPr>
          <w:rFonts w:cs="Arial"/>
          <w:szCs w:val="20"/>
          <w:lang w:val="sl-SI" w:eastAsia="ar-SA"/>
        </w:rPr>
        <w:t>nezatajljivost</w:t>
      </w:r>
      <w:proofErr w:type="spellEnd"/>
      <w:r w:rsidRPr="00AE5E6B">
        <w:rPr>
          <w:rFonts w:cs="Arial"/>
          <w:szCs w:val="20"/>
          <w:lang w:val="sl-SI" w:eastAsia="ar-SA"/>
        </w:rPr>
        <w:t xml:space="preserve"> in verodostojnost tajnih podatkov ter ustrezna raven odgovornosti in sledljivosti dejanj, povezanih s takimi podatki.</w:t>
      </w:r>
    </w:p>
    <w:p w14:paraId="4DFDB8F4" w14:textId="77777777" w:rsidR="00D46372" w:rsidRPr="00AE5E6B" w:rsidRDefault="00D46372" w:rsidP="00E4026E">
      <w:pPr>
        <w:suppressAutoHyphens/>
        <w:spacing w:line="276" w:lineRule="auto"/>
        <w:jc w:val="both"/>
        <w:rPr>
          <w:rFonts w:cs="Arial"/>
          <w:szCs w:val="20"/>
          <w:lang w:val="sl-SI" w:eastAsia="ar-SA"/>
        </w:rPr>
      </w:pPr>
    </w:p>
    <w:p w14:paraId="19AD3AFD" w14:textId="77777777" w:rsidR="00D46372" w:rsidRPr="00AE5E6B" w:rsidRDefault="00D46372" w:rsidP="00E4026E">
      <w:pPr>
        <w:suppressAutoHyphens/>
        <w:spacing w:line="276" w:lineRule="auto"/>
        <w:jc w:val="both"/>
        <w:rPr>
          <w:rFonts w:cs="Arial"/>
          <w:szCs w:val="20"/>
          <w:lang w:val="sl-SI" w:eastAsia="ar-SA"/>
        </w:rPr>
      </w:pPr>
    </w:p>
    <w:p w14:paraId="25BCC74A" w14:textId="77777777" w:rsidR="00D46372" w:rsidRPr="00AE5E6B" w:rsidRDefault="00D46372" w:rsidP="00E4026E">
      <w:pPr>
        <w:suppressAutoHyphens/>
        <w:spacing w:line="276" w:lineRule="auto"/>
        <w:jc w:val="center"/>
        <w:rPr>
          <w:rFonts w:cs="Arial"/>
          <w:b/>
          <w:szCs w:val="20"/>
          <w:lang w:val="sl-SI" w:eastAsia="ar-SA"/>
        </w:rPr>
      </w:pPr>
      <w:r w:rsidRPr="00AE5E6B">
        <w:rPr>
          <w:rFonts w:cs="Arial"/>
          <w:b/>
          <w:bCs/>
          <w:szCs w:val="20"/>
          <w:lang w:val="sl-SI" w:eastAsia="ar-SA"/>
        </w:rPr>
        <w:t>7. ČLEN</w:t>
      </w:r>
    </w:p>
    <w:p w14:paraId="56363161" w14:textId="77777777" w:rsidR="00D46372" w:rsidRPr="00AE5E6B" w:rsidRDefault="00D46372" w:rsidP="00E4026E">
      <w:pPr>
        <w:suppressAutoHyphens/>
        <w:spacing w:line="276" w:lineRule="auto"/>
        <w:jc w:val="center"/>
        <w:rPr>
          <w:rFonts w:cs="Arial"/>
          <w:b/>
          <w:szCs w:val="20"/>
          <w:lang w:val="sl-SI" w:eastAsia="ar-SA"/>
        </w:rPr>
      </w:pPr>
      <w:r w:rsidRPr="00AE5E6B">
        <w:rPr>
          <w:rFonts w:cs="Arial"/>
          <w:b/>
          <w:bCs/>
          <w:szCs w:val="20"/>
          <w:lang w:val="sl-SI" w:eastAsia="ar-SA"/>
        </w:rPr>
        <w:t>OMEJITEV UPORABE TAJNIH PODATKOV</w:t>
      </w:r>
    </w:p>
    <w:p w14:paraId="78114BB9" w14:textId="77777777" w:rsidR="00D46372" w:rsidRPr="00AE5E6B" w:rsidRDefault="00D46372" w:rsidP="00E4026E">
      <w:pPr>
        <w:suppressAutoHyphens/>
        <w:spacing w:line="276" w:lineRule="auto"/>
        <w:rPr>
          <w:rFonts w:cs="Arial"/>
          <w:szCs w:val="20"/>
          <w:lang w:val="sl-SI" w:eastAsia="ar-SA"/>
        </w:rPr>
      </w:pPr>
    </w:p>
    <w:p w14:paraId="4A92F137" w14:textId="77777777" w:rsidR="00D46372" w:rsidRPr="00AE5E6B" w:rsidRDefault="00D46372" w:rsidP="00E4026E">
      <w:pPr>
        <w:numPr>
          <w:ilvl w:val="0"/>
          <w:numId w:val="20"/>
        </w:numPr>
        <w:suppressAutoHyphens/>
        <w:spacing w:line="276" w:lineRule="auto"/>
        <w:ind w:left="0" w:firstLine="0"/>
        <w:jc w:val="both"/>
        <w:rPr>
          <w:rFonts w:cs="Arial"/>
          <w:szCs w:val="20"/>
          <w:lang w:val="sl-SI" w:eastAsia="ar-SA"/>
        </w:rPr>
      </w:pPr>
      <w:r w:rsidRPr="00AE5E6B">
        <w:rPr>
          <w:rFonts w:cs="Arial"/>
          <w:szCs w:val="20"/>
          <w:lang w:val="sl-SI" w:eastAsia="ar-SA"/>
        </w:rPr>
        <w:t>Pogodbenica prejemnica tajne podatke uporabi izključno za namen, za katerega so ji bili dani, in v skladu z omejitvami, ki jih je navedla pogodbenica izvora.</w:t>
      </w:r>
    </w:p>
    <w:p w14:paraId="023CB250" w14:textId="77777777" w:rsidR="00D46372" w:rsidRPr="00AE5E6B" w:rsidRDefault="00D46372" w:rsidP="00E4026E">
      <w:pPr>
        <w:suppressAutoHyphens/>
        <w:spacing w:line="276" w:lineRule="auto"/>
        <w:jc w:val="both"/>
        <w:rPr>
          <w:rFonts w:cs="Arial"/>
          <w:szCs w:val="20"/>
          <w:lang w:val="sl-SI" w:eastAsia="ar-SA"/>
        </w:rPr>
      </w:pPr>
    </w:p>
    <w:p w14:paraId="6D9146AE" w14:textId="77777777" w:rsidR="00D46372" w:rsidRPr="00AE5E6B" w:rsidRDefault="00D46372" w:rsidP="00E4026E">
      <w:pPr>
        <w:numPr>
          <w:ilvl w:val="0"/>
          <w:numId w:val="20"/>
        </w:numPr>
        <w:suppressAutoHyphens/>
        <w:spacing w:line="276" w:lineRule="auto"/>
        <w:ind w:left="0" w:firstLine="0"/>
        <w:jc w:val="both"/>
        <w:rPr>
          <w:rFonts w:cs="Arial"/>
          <w:szCs w:val="20"/>
          <w:lang w:val="sl-SI" w:eastAsia="ar-SA"/>
        </w:rPr>
      </w:pPr>
      <w:r w:rsidRPr="00AE5E6B">
        <w:rPr>
          <w:rFonts w:cs="Arial"/>
          <w:szCs w:val="20"/>
          <w:lang w:val="sl-SI" w:eastAsia="ar-SA"/>
        </w:rPr>
        <w:lastRenderedPageBreak/>
        <w:t>Pogodbenica prejemnica ne daje tajnih podatkov tretji strani brez predhodnega pisnega soglasja pogodbenice izvora.</w:t>
      </w:r>
    </w:p>
    <w:p w14:paraId="79517413" w14:textId="77777777" w:rsidR="00D46372" w:rsidRPr="00AE5E6B" w:rsidRDefault="00D46372" w:rsidP="00E4026E">
      <w:pPr>
        <w:suppressAutoHyphens/>
        <w:spacing w:line="276" w:lineRule="auto"/>
        <w:rPr>
          <w:rFonts w:cs="Arial"/>
          <w:szCs w:val="20"/>
          <w:lang w:val="sl-SI" w:eastAsia="ar-SA"/>
        </w:rPr>
      </w:pPr>
    </w:p>
    <w:p w14:paraId="568004FA" w14:textId="77777777" w:rsidR="000941C8" w:rsidRDefault="000941C8" w:rsidP="00E4026E">
      <w:pPr>
        <w:suppressAutoHyphens/>
        <w:spacing w:line="276" w:lineRule="auto"/>
        <w:jc w:val="center"/>
        <w:rPr>
          <w:rFonts w:cs="Arial"/>
          <w:b/>
          <w:bCs/>
          <w:szCs w:val="20"/>
          <w:lang w:val="sl-SI" w:eastAsia="ar-SA"/>
        </w:rPr>
      </w:pPr>
    </w:p>
    <w:p w14:paraId="44DEFF34" w14:textId="7ABA41EC" w:rsidR="00D46372" w:rsidRPr="00AE5E6B" w:rsidRDefault="00D46372" w:rsidP="00E4026E">
      <w:pPr>
        <w:suppressAutoHyphens/>
        <w:spacing w:line="276" w:lineRule="auto"/>
        <w:jc w:val="center"/>
        <w:rPr>
          <w:rFonts w:cs="Arial"/>
          <w:b/>
          <w:szCs w:val="20"/>
          <w:lang w:val="sl-SI" w:eastAsia="ar-SA"/>
        </w:rPr>
      </w:pPr>
      <w:r w:rsidRPr="00AE5E6B">
        <w:rPr>
          <w:rFonts w:cs="Arial"/>
          <w:b/>
          <w:bCs/>
          <w:szCs w:val="20"/>
          <w:lang w:val="sl-SI" w:eastAsia="ar-SA"/>
        </w:rPr>
        <w:t>8. ČLEN</w:t>
      </w:r>
    </w:p>
    <w:p w14:paraId="39F142EF" w14:textId="77777777" w:rsidR="00D46372" w:rsidRPr="00AE5E6B" w:rsidRDefault="00D46372" w:rsidP="00E4026E">
      <w:pPr>
        <w:suppressAutoHyphens/>
        <w:spacing w:line="276" w:lineRule="auto"/>
        <w:jc w:val="center"/>
        <w:rPr>
          <w:rFonts w:cs="Arial"/>
          <w:b/>
          <w:szCs w:val="20"/>
          <w:lang w:val="sl-SI" w:eastAsia="ar-SA"/>
        </w:rPr>
      </w:pPr>
      <w:r w:rsidRPr="00AE5E6B">
        <w:rPr>
          <w:rFonts w:cs="Arial"/>
          <w:b/>
          <w:bCs/>
          <w:szCs w:val="20"/>
          <w:lang w:val="sl-SI" w:eastAsia="ar-SA"/>
        </w:rPr>
        <w:t xml:space="preserve"> PRENOS TAJNIH PODATKOV</w:t>
      </w:r>
    </w:p>
    <w:p w14:paraId="77A1AAE1" w14:textId="77777777" w:rsidR="00D46372" w:rsidRPr="00AE5E6B" w:rsidRDefault="00D46372" w:rsidP="00E4026E">
      <w:pPr>
        <w:suppressAutoHyphens/>
        <w:spacing w:line="276" w:lineRule="auto"/>
        <w:rPr>
          <w:rFonts w:cs="Arial"/>
          <w:szCs w:val="20"/>
          <w:lang w:val="sl-SI" w:eastAsia="ar-SA"/>
        </w:rPr>
      </w:pPr>
    </w:p>
    <w:p w14:paraId="102574B3" w14:textId="135AF6F5" w:rsidR="00D46372" w:rsidRPr="00AE5E6B" w:rsidRDefault="00887309" w:rsidP="00E4026E">
      <w:pPr>
        <w:suppressAutoHyphens/>
        <w:spacing w:line="276" w:lineRule="auto"/>
        <w:jc w:val="both"/>
        <w:rPr>
          <w:rFonts w:cs="Arial"/>
          <w:szCs w:val="20"/>
          <w:lang w:val="sl-SI" w:eastAsia="ar-SA"/>
        </w:rPr>
      </w:pPr>
      <w:r>
        <w:rPr>
          <w:rFonts w:cs="Arial"/>
          <w:szCs w:val="20"/>
          <w:lang w:val="sl-SI" w:eastAsia="ar-SA"/>
        </w:rPr>
        <w:t xml:space="preserve">(1) </w:t>
      </w:r>
      <w:r w:rsidR="00D46372" w:rsidRPr="00AE5E6B">
        <w:rPr>
          <w:rFonts w:cs="Arial"/>
          <w:szCs w:val="20"/>
          <w:lang w:val="sl-SI" w:eastAsia="ar-SA"/>
        </w:rPr>
        <w:t>Prenos tajnih podatkov med pogodbenicama poteka po diplomatski poti ali po drugih varnih poteh, ki jih obojestransko odobrita njuna nacionalna varnostna organa v skladu z notranjo zakonodajo.</w:t>
      </w:r>
    </w:p>
    <w:p w14:paraId="07FAAD5B" w14:textId="77777777" w:rsidR="00D46372" w:rsidRPr="00AE5E6B" w:rsidRDefault="00D46372" w:rsidP="00E4026E">
      <w:pPr>
        <w:suppressAutoHyphens/>
        <w:spacing w:line="276" w:lineRule="auto"/>
        <w:jc w:val="both"/>
        <w:rPr>
          <w:rFonts w:cs="Arial"/>
          <w:szCs w:val="20"/>
          <w:lang w:val="sl-SI" w:eastAsia="ar-SA"/>
        </w:rPr>
      </w:pPr>
    </w:p>
    <w:p w14:paraId="36D9239F" w14:textId="011EC110" w:rsidR="00D46372" w:rsidRPr="00AE5E6B" w:rsidRDefault="00887309" w:rsidP="00E4026E">
      <w:pPr>
        <w:suppressAutoHyphens/>
        <w:spacing w:line="276" w:lineRule="auto"/>
        <w:jc w:val="both"/>
        <w:rPr>
          <w:rFonts w:cs="Arial"/>
          <w:szCs w:val="20"/>
          <w:lang w:val="sl-SI" w:eastAsia="ar-SA"/>
        </w:rPr>
      </w:pPr>
      <w:r>
        <w:rPr>
          <w:rFonts w:cs="Arial"/>
          <w:szCs w:val="20"/>
          <w:lang w:val="sl-SI" w:eastAsia="ar-SA"/>
        </w:rPr>
        <w:t xml:space="preserve">(2) </w:t>
      </w:r>
      <w:r w:rsidR="00D46372" w:rsidRPr="00AE5E6B">
        <w:rPr>
          <w:rFonts w:cs="Arial"/>
          <w:szCs w:val="20"/>
          <w:lang w:val="sl-SI" w:eastAsia="ar-SA"/>
        </w:rPr>
        <w:t>Prenos tajnih podatkov stopnje INTERNO lahko poteka tudi po pošti ali prek druge dostavne službe v skladu z notranjo zakonodajo.</w:t>
      </w:r>
    </w:p>
    <w:p w14:paraId="43386101" w14:textId="77777777" w:rsidR="00D46372" w:rsidRPr="00AE5E6B" w:rsidRDefault="00D46372" w:rsidP="00E4026E">
      <w:pPr>
        <w:spacing w:line="276" w:lineRule="auto"/>
        <w:jc w:val="both"/>
        <w:rPr>
          <w:rFonts w:cs="Arial"/>
          <w:szCs w:val="20"/>
          <w:lang w:val="sl-SI" w:eastAsia="ar-SA"/>
        </w:rPr>
      </w:pPr>
    </w:p>
    <w:p w14:paraId="64EE3FD3" w14:textId="77777777" w:rsidR="00D46372" w:rsidRPr="00AE5E6B" w:rsidRDefault="00D46372" w:rsidP="00E4026E">
      <w:pPr>
        <w:suppressAutoHyphens/>
        <w:spacing w:line="276" w:lineRule="auto"/>
        <w:rPr>
          <w:rFonts w:cs="Arial"/>
          <w:szCs w:val="20"/>
          <w:lang w:val="sl-SI" w:eastAsia="ar-SA"/>
        </w:rPr>
      </w:pPr>
    </w:p>
    <w:p w14:paraId="2313610A" w14:textId="77777777" w:rsidR="00D46372" w:rsidRPr="00AE5E6B" w:rsidRDefault="00D46372" w:rsidP="00E4026E">
      <w:pPr>
        <w:widowControl w:val="0"/>
        <w:suppressAutoHyphens/>
        <w:spacing w:line="276" w:lineRule="auto"/>
        <w:jc w:val="center"/>
        <w:rPr>
          <w:rFonts w:cs="Arial"/>
          <w:b/>
          <w:szCs w:val="20"/>
          <w:lang w:val="sl-SI" w:eastAsia="ar-SA"/>
        </w:rPr>
      </w:pPr>
      <w:r w:rsidRPr="00AE5E6B">
        <w:rPr>
          <w:rFonts w:cs="Arial"/>
          <w:b/>
          <w:bCs/>
          <w:szCs w:val="20"/>
          <w:lang w:val="sl-SI" w:eastAsia="ar-SA"/>
        </w:rPr>
        <w:t>9. ČLEN</w:t>
      </w:r>
    </w:p>
    <w:p w14:paraId="397E78E0" w14:textId="77777777" w:rsidR="00D46372" w:rsidRPr="00AE5E6B" w:rsidRDefault="00D46372" w:rsidP="00E4026E">
      <w:pPr>
        <w:widowControl w:val="0"/>
        <w:tabs>
          <w:tab w:val="left" w:pos="-1440"/>
        </w:tabs>
        <w:suppressAutoHyphens/>
        <w:spacing w:line="276" w:lineRule="auto"/>
        <w:jc w:val="center"/>
        <w:rPr>
          <w:rFonts w:cs="Arial"/>
          <w:b/>
          <w:szCs w:val="20"/>
          <w:lang w:val="sl-SI" w:eastAsia="ar-SA"/>
        </w:rPr>
      </w:pPr>
      <w:r w:rsidRPr="00AE5E6B">
        <w:rPr>
          <w:rFonts w:cs="Arial"/>
          <w:b/>
          <w:bCs/>
          <w:szCs w:val="20"/>
          <w:lang w:val="sl-SI" w:eastAsia="ar-SA"/>
        </w:rPr>
        <w:t xml:space="preserve">RAZMNOŽEVANJE, PREVAJANJE IN UNIČENJE </w:t>
      </w:r>
    </w:p>
    <w:p w14:paraId="43F004B6" w14:textId="77777777" w:rsidR="00D46372" w:rsidRPr="00AE5E6B" w:rsidRDefault="00D46372" w:rsidP="00E4026E">
      <w:pPr>
        <w:widowControl w:val="0"/>
        <w:tabs>
          <w:tab w:val="left" w:pos="-1440"/>
        </w:tabs>
        <w:suppressAutoHyphens/>
        <w:spacing w:line="276" w:lineRule="auto"/>
        <w:jc w:val="center"/>
        <w:rPr>
          <w:rFonts w:cs="Arial"/>
          <w:b/>
          <w:szCs w:val="20"/>
          <w:lang w:val="sl-SI" w:eastAsia="ar-SA"/>
        </w:rPr>
      </w:pPr>
      <w:r w:rsidRPr="00AE5E6B">
        <w:rPr>
          <w:rFonts w:cs="Arial"/>
          <w:b/>
          <w:bCs/>
          <w:szCs w:val="20"/>
          <w:lang w:val="sl-SI" w:eastAsia="ar-SA"/>
        </w:rPr>
        <w:t xml:space="preserve"> TAJNIH PODATKOV</w:t>
      </w:r>
    </w:p>
    <w:p w14:paraId="69F1A410" w14:textId="77777777" w:rsidR="00D46372" w:rsidRPr="00AE5E6B" w:rsidRDefault="00D46372" w:rsidP="00E4026E">
      <w:pPr>
        <w:widowControl w:val="0"/>
        <w:tabs>
          <w:tab w:val="left" w:pos="-1440"/>
          <w:tab w:val="center" w:pos="4320"/>
          <w:tab w:val="right" w:pos="8640"/>
        </w:tabs>
        <w:suppressAutoHyphens/>
        <w:spacing w:line="276" w:lineRule="auto"/>
        <w:rPr>
          <w:rFonts w:cs="Arial"/>
          <w:szCs w:val="20"/>
          <w:lang w:val="sl-SI" w:eastAsia="ar-SA"/>
        </w:rPr>
      </w:pPr>
    </w:p>
    <w:p w14:paraId="762FF3DE" w14:textId="77777777" w:rsidR="00D46372" w:rsidRPr="00AE5E6B" w:rsidRDefault="00D46372" w:rsidP="00E4026E">
      <w:pPr>
        <w:numPr>
          <w:ilvl w:val="0"/>
          <w:numId w:val="22"/>
        </w:numPr>
        <w:suppressAutoHyphens/>
        <w:spacing w:line="276" w:lineRule="auto"/>
        <w:ind w:left="0" w:firstLine="0"/>
        <w:jc w:val="both"/>
        <w:rPr>
          <w:rFonts w:cs="Arial"/>
          <w:szCs w:val="20"/>
          <w:lang w:val="sl-SI" w:eastAsia="ar-SA"/>
        </w:rPr>
      </w:pPr>
      <w:r w:rsidRPr="00AE5E6B">
        <w:rPr>
          <w:rFonts w:cs="Arial"/>
          <w:szCs w:val="20"/>
          <w:lang w:val="sl-SI" w:eastAsia="ar-SA"/>
        </w:rPr>
        <w:t>Vse kopije in prevodi imajo ustrezno stopnjo tajnosti ter se varujejo enako kot tajni podatki v izvirniku. Prevodi in število kopij so omejeni na najmanjšo količino, ki je potrebna za uradne namene.</w:t>
      </w:r>
    </w:p>
    <w:p w14:paraId="28AB87BB" w14:textId="77777777" w:rsidR="00D46372" w:rsidRPr="00AE5E6B" w:rsidRDefault="00D46372" w:rsidP="00E4026E">
      <w:pPr>
        <w:suppressAutoHyphens/>
        <w:spacing w:line="276" w:lineRule="auto"/>
        <w:jc w:val="both"/>
        <w:rPr>
          <w:rFonts w:cs="Arial"/>
          <w:szCs w:val="20"/>
          <w:lang w:val="sl-SI" w:eastAsia="ar-SA"/>
        </w:rPr>
      </w:pPr>
    </w:p>
    <w:p w14:paraId="5782E2FB" w14:textId="77777777" w:rsidR="00D46372" w:rsidRPr="00AE5E6B" w:rsidRDefault="00D46372" w:rsidP="00E4026E">
      <w:pPr>
        <w:numPr>
          <w:ilvl w:val="0"/>
          <w:numId w:val="22"/>
        </w:numPr>
        <w:suppressAutoHyphens/>
        <w:spacing w:line="276" w:lineRule="auto"/>
        <w:ind w:left="0" w:firstLine="0"/>
        <w:jc w:val="both"/>
        <w:rPr>
          <w:rFonts w:cs="Arial"/>
          <w:szCs w:val="20"/>
          <w:lang w:val="sl-SI" w:eastAsia="ar-SA"/>
        </w:rPr>
      </w:pPr>
      <w:r w:rsidRPr="00AE5E6B">
        <w:rPr>
          <w:rFonts w:cs="Arial"/>
          <w:szCs w:val="20"/>
          <w:lang w:val="sl-SI" w:eastAsia="ar-SA"/>
        </w:rPr>
        <w:t>Vsak prevod se označi s stopnjo tajnosti tajnih podatkov v izvirniku in vsebuje ustrezno navedbo v jeziku prevoda, da vsebuje tajne podatke pogodbenice izvora.</w:t>
      </w:r>
    </w:p>
    <w:p w14:paraId="534A8D0D" w14:textId="77777777" w:rsidR="00D46372" w:rsidRPr="00AE5E6B" w:rsidRDefault="00D46372" w:rsidP="00E4026E">
      <w:pPr>
        <w:suppressAutoHyphens/>
        <w:spacing w:line="276" w:lineRule="auto"/>
        <w:jc w:val="both"/>
        <w:rPr>
          <w:rFonts w:cs="Arial"/>
          <w:szCs w:val="20"/>
          <w:lang w:val="sl-SI" w:eastAsia="ar-SA"/>
        </w:rPr>
      </w:pPr>
    </w:p>
    <w:p w14:paraId="6E120BB4" w14:textId="77777777" w:rsidR="00D46372" w:rsidRPr="00AE5E6B" w:rsidRDefault="00D46372" w:rsidP="00E4026E">
      <w:pPr>
        <w:numPr>
          <w:ilvl w:val="0"/>
          <w:numId w:val="22"/>
        </w:numPr>
        <w:suppressAutoHyphens/>
        <w:spacing w:line="276" w:lineRule="auto"/>
        <w:ind w:left="0" w:firstLine="0"/>
        <w:jc w:val="both"/>
        <w:rPr>
          <w:rFonts w:cs="Arial"/>
          <w:szCs w:val="20"/>
          <w:lang w:val="sl-SI" w:eastAsia="ar-SA"/>
        </w:rPr>
      </w:pPr>
      <w:r w:rsidRPr="00AE5E6B">
        <w:rPr>
          <w:rFonts w:cs="Arial"/>
          <w:szCs w:val="20"/>
          <w:lang w:val="sl-SI" w:eastAsia="ar-SA"/>
        </w:rPr>
        <w:t>Tajni podatki v izvirniku in prevodu z oznako stopnje STROGO TAJNO se razmnožujejo izključno s pisnim dovoljenjem pogodbenice izvora.</w:t>
      </w:r>
    </w:p>
    <w:p w14:paraId="4557EC61" w14:textId="77777777" w:rsidR="00D46372" w:rsidRPr="00AE5E6B" w:rsidRDefault="00D46372" w:rsidP="00E4026E">
      <w:pPr>
        <w:suppressAutoHyphens/>
        <w:spacing w:line="276" w:lineRule="auto"/>
        <w:jc w:val="both"/>
        <w:rPr>
          <w:rFonts w:cs="Arial"/>
          <w:szCs w:val="20"/>
          <w:lang w:val="sl-SI" w:eastAsia="ar-SA"/>
        </w:rPr>
      </w:pPr>
    </w:p>
    <w:p w14:paraId="591425F8" w14:textId="77777777" w:rsidR="00D46372" w:rsidRPr="00AE5E6B" w:rsidRDefault="00D46372" w:rsidP="00E4026E">
      <w:pPr>
        <w:numPr>
          <w:ilvl w:val="0"/>
          <w:numId w:val="22"/>
        </w:numPr>
        <w:suppressAutoHyphens/>
        <w:spacing w:line="276" w:lineRule="auto"/>
        <w:ind w:left="0" w:firstLine="0"/>
        <w:jc w:val="both"/>
        <w:rPr>
          <w:rFonts w:cs="Arial"/>
          <w:szCs w:val="20"/>
          <w:lang w:val="sl-SI" w:eastAsia="ar-SA"/>
        </w:rPr>
      </w:pPr>
      <w:r w:rsidRPr="00AE5E6B">
        <w:rPr>
          <w:rFonts w:cs="Arial"/>
          <w:szCs w:val="20"/>
          <w:lang w:val="sl-SI" w:eastAsia="ar-SA"/>
        </w:rPr>
        <w:t>Tajni podatki z oznako stopnje STROGO TAJNO se ne uničijo. Ko niso več potrebni, se vrnejo pogodbenici izvora.</w:t>
      </w:r>
    </w:p>
    <w:p w14:paraId="75018809" w14:textId="77777777" w:rsidR="00D46372" w:rsidRPr="00AE5E6B" w:rsidRDefault="00D46372" w:rsidP="00E4026E">
      <w:pPr>
        <w:suppressAutoHyphens/>
        <w:spacing w:line="276" w:lineRule="auto"/>
        <w:jc w:val="both"/>
        <w:rPr>
          <w:rFonts w:cs="Arial"/>
          <w:szCs w:val="20"/>
          <w:lang w:val="sl-SI" w:eastAsia="ar-SA"/>
        </w:rPr>
      </w:pPr>
    </w:p>
    <w:p w14:paraId="56CCC584" w14:textId="77777777" w:rsidR="00D46372" w:rsidRPr="00AE5E6B" w:rsidRDefault="00D46372" w:rsidP="00E4026E">
      <w:pPr>
        <w:numPr>
          <w:ilvl w:val="0"/>
          <w:numId w:val="22"/>
        </w:numPr>
        <w:suppressAutoHyphens/>
        <w:spacing w:line="276" w:lineRule="auto"/>
        <w:ind w:left="0" w:firstLine="0"/>
        <w:jc w:val="both"/>
        <w:rPr>
          <w:rFonts w:cs="Arial"/>
          <w:szCs w:val="20"/>
          <w:lang w:val="sl-SI" w:eastAsia="ar-SA"/>
        </w:rPr>
      </w:pPr>
      <w:r w:rsidRPr="00AE5E6B">
        <w:rPr>
          <w:rFonts w:cs="Arial"/>
          <w:szCs w:val="20"/>
          <w:lang w:val="sl-SI" w:eastAsia="ar-SA"/>
        </w:rPr>
        <w:t>Tajne podatke stopnje TAJNO ali nižje stopnje pogodbenica prejemnica, ko jih ne potrebuje več, uniči v skladu z notranjo zakonodajo.</w:t>
      </w:r>
    </w:p>
    <w:p w14:paraId="08C249B9" w14:textId="77777777" w:rsidR="00D46372" w:rsidRPr="00AE5E6B" w:rsidRDefault="00D46372" w:rsidP="00E4026E">
      <w:pPr>
        <w:suppressAutoHyphens/>
        <w:spacing w:line="276" w:lineRule="auto"/>
        <w:rPr>
          <w:rFonts w:cs="Arial"/>
          <w:szCs w:val="20"/>
          <w:lang w:val="sl-SI" w:eastAsia="ar-SA"/>
        </w:rPr>
      </w:pPr>
    </w:p>
    <w:p w14:paraId="2092FFD9" w14:textId="77777777" w:rsidR="00D46372" w:rsidRPr="00AE5E6B" w:rsidRDefault="00D46372" w:rsidP="00E4026E">
      <w:pPr>
        <w:numPr>
          <w:ilvl w:val="0"/>
          <w:numId w:val="22"/>
        </w:numPr>
        <w:suppressAutoHyphens/>
        <w:spacing w:line="276" w:lineRule="auto"/>
        <w:ind w:left="0" w:firstLine="0"/>
        <w:jc w:val="both"/>
        <w:rPr>
          <w:rFonts w:cs="Arial"/>
          <w:szCs w:val="20"/>
          <w:lang w:val="sl-SI" w:eastAsia="ar-SA"/>
        </w:rPr>
      </w:pPr>
      <w:r w:rsidRPr="00AE5E6B">
        <w:rPr>
          <w:rFonts w:cs="Arial"/>
          <w:szCs w:val="20"/>
          <w:lang w:val="sl-SI" w:eastAsia="ar-SA"/>
        </w:rPr>
        <w:t>Če v kriznih razmerah tajnih podatkov, ki se prenesejo ali nastanejo po tem sporazumu, ni mogoče varovati ali vrniti, se ti takoj uničijo. O njihovem uničenju pogodbenica prejemnica čim prej uradno obvesti nacionalni varnostni organ pogodbenice izvora.</w:t>
      </w:r>
    </w:p>
    <w:p w14:paraId="426DDFCE" w14:textId="77777777" w:rsidR="00D46372" w:rsidRPr="00AE5E6B" w:rsidRDefault="00D46372" w:rsidP="00E4026E">
      <w:pPr>
        <w:spacing w:line="276" w:lineRule="auto"/>
        <w:jc w:val="both"/>
        <w:rPr>
          <w:rFonts w:cs="Arial"/>
          <w:szCs w:val="20"/>
          <w:lang w:val="sl-SI" w:eastAsia="ar-SA"/>
        </w:rPr>
      </w:pPr>
    </w:p>
    <w:p w14:paraId="0C2FAF9D" w14:textId="77777777" w:rsidR="00D46372" w:rsidRPr="00AE5E6B" w:rsidRDefault="00D46372" w:rsidP="00E4026E">
      <w:pPr>
        <w:suppressAutoHyphens/>
        <w:spacing w:line="276" w:lineRule="auto"/>
        <w:jc w:val="center"/>
        <w:rPr>
          <w:rFonts w:cs="Arial"/>
          <w:b/>
          <w:szCs w:val="20"/>
          <w:lang w:val="sl-SI" w:eastAsia="ar-SA"/>
        </w:rPr>
      </w:pPr>
    </w:p>
    <w:p w14:paraId="1C70E258" w14:textId="77777777" w:rsidR="00D46372" w:rsidRPr="00AE5E6B" w:rsidRDefault="00D46372" w:rsidP="00E4026E">
      <w:pPr>
        <w:suppressAutoHyphens/>
        <w:spacing w:line="276" w:lineRule="auto"/>
        <w:jc w:val="center"/>
        <w:rPr>
          <w:rFonts w:cs="Arial"/>
          <w:b/>
          <w:szCs w:val="20"/>
          <w:lang w:val="sl-SI" w:eastAsia="ar-SA"/>
        </w:rPr>
      </w:pPr>
      <w:r w:rsidRPr="00AE5E6B">
        <w:rPr>
          <w:rFonts w:cs="Arial"/>
          <w:b/>
          <w:bCs/>
          <w:szCs w:val="20"/>
          <w:lang w:val="sl-SI" w:eastAsia="ar-SA"/>
        </w:rPr>
        <w:t>10. ČLEN</w:t>
      </w:r>
    </w:p>
    <w:p w14:paraId="31A8084F" w14:textId="77777777" w:rsidR="00D46372" w:rsidRPr="00AE5E6B" w:rsidRDefault="00D46372" w:rsidP="00E4026E">
      <w:pPr>
        <w:suppressAutoHyphens/>
        <w:spacing w:line="276" w:lineRule="auto"/>
        <w:jc w:val="center"/>
        <w:rPr>
          <w:rFonts w:cs="Arial"/>
          <w:b/>
          <w:szCs w:val="20"/>
          <w:lang w:val="sl-SI" w:eastAsia="ar-SA"/>
        </w:rPr>
      </w:pPr>
      <w:r w:rsidRPr="00AE5E6B">
        <w:rPr>
          <w:rFonts w:cs="Arial"/>
          <w:b/>
          <w:bCs/>
          <w:szCs w:val="20"/>
          <w:lang w:val="sl-SI" w:eastAsia="ar-SA"/>
        </w:rPr>
        <w:t>POGODBE S TAJNIMI PODATKI</w:t>
      </w:r>
    </w:p>
    <w:p w14:paraId="16539D56" w14:textId="77777777" w:rsidR="00D46372" w:rsidRPr="00AE5E6B" w:rsidRDefault="00D46372" w:rsidP="00E4026E">
      <w:pPr>
        <w:suppressAutoHyphens/>
        <w:spacing w:line="276" w:lineRule="auto"/>
        <w:rPr>
          <w:rFonts w:cs="Arial"/>
          <w:szCs w:val="20"/>
          <w:lang w:val="sl-SI" w:eastAsia="ar-SA"/>
        </w:rPr>
      </w:pPr>
    </w:p>
    <w:p w14:paraId="20C7AF88" w14:textId="0C17E654" w:rsidR="00D46372" w:rsidRPr="00AE5E6B" w:rsidRDefault="008C3238" w:rsidP="00E4026E">
      <w:pPr>
        <w:suppressAutoHyphens/>
        <w:spacing w:line="276" w:lineRule="auto"/>
        <w:jc w:val="both"/>
        <w:rPr>
          <w:rFonts w:cs="Arial"/>
          <w:szCs w:val="20"/>
          <w:lang w:val="sl-SI" w:eastAsia="ar-SA"/>
        </w:rPr>
      </w:pPr>
      <w:r>
        <w:rPr>
          <w:rFonts w:cs="Arial"/>
          <w:szCs w:val="20"/>
          <w:lang w:val="sl-SI" w:eastAsia="ar-SA"/>
        </w:rPr>
        <w:t xml:space="preserve">(1) </w:t>
      </w:r>
      <w:r w:rsidR="00D46372" w:rsidRPr="00AE5E6B">
        <w:rPr>
          <w:rFonts w:cs="Arial"/>
          <w:szCs w:val="20"/>
          <w:lang w:val="sl-SI" w:eastAsia="ar-SA"/>
        </w:rPr>
        <w:t>Nacionalni varnostni organ pogodbenice prejemnice zagotovi, da se tajni podatki v zvezi s pogodbo s tajnimi podatki dajo izvajalcem, podizvajalcem ali morebitnim izvajalcem, potem ko:</w:t>
      </w:r>
    </w:p>
    <w:p w14:paraId="27A5AC3B" w14:textId="77777777" w:rsidR="00D46372" w:rsidRPr="00AE5E6B" w:rsidRDefault="00D46372" w:rsidP="00E4026E">
      <w:pPr>
        <w:suppressAutoHyphens/>
        <w:spacing w:line="276" w:lineRule="auto"/>
        <w:jc w:val="both"/>
        <w:rPr>
          <w:rFonts w:cs="Arial"/>
          <w:szCs w:val="20"/>
          <w:lang w:val="sl-SI" w:eastAsia="ar-SA"/>
        </w:rPr>
      </w:pPr>
    </w:p>
    <w:p w14:paraId="19CD1346" w14:textId="77777777" w:rsidR="00D46372" w:rsidRPr="00AE5E6B" w:rsidRDefault="00D46372" w:rsidP="00E4026E">
      <w:pPr>
        <w:numPr>
          <w:ilvl w:val="0"/>
          <w:numId w:val="23"/>
        </w:numPr>
        <w:tabs>
          <w:tab w:val="num" w:pos="-3544"/>
        </w:tabs>
        <w:suppressAutoHyphens/>
        <w:spacing w:line="276" w:lineRule="auto"/>
        <w:ind w:left="0" w:firstLine="709"/>
        <w:contextualSpacing/>
        <w:jc w:val="both"/>
        <w:rPr>
          <w:rFonts w:cs="Arial"/>
          <w:strike/>
          <w:szCs w:val="20"/>
          <w:lang w:val="sl-SI" w:eastAsia="ar-SA"/>
        </w:rPr>
      </w:pPr>
      <w:r w:rsidRPr="00AE5E6B">
        <w:rPr>
          <w:rFonts w:cs="Arial"/>
          <w:szCs w:val="20"/>
          <w:lang w:val="sl-SI" w:eastAsia="ar-SA"/>
        </w:rPr>
        <w:t>se zagotovi, da so izvajalec, podizvajalec ali morebitni izvajalec in njegove organizacije zmožni tajne podatke ustrezno varovati;</w:t>
      </w:r>
    </w:p>
    <w:p w14:paraId="6B6934FA" w14:textId="77777777" w:rsidR="00D46372" w:rsidRPr="00AE5E6B" w:rsidRDefault="00D46372" w:rsidP="00E4026E">
      <w:pPr>
        <w:spacing w:line="276" w:lineRule="auto"/>
        <w:ind w:firstLine="709"/>
        <w:contextualSpacing/>
        <w:jc w:val="both"/>
        <w:rPr>
          <w:rFonts w:cs="Arial"/>
          <w:szCs w:val="20"/>
          <w:lang w:val="sl-SI" w:eastAsia="ar-SA"/>
        </w:rPr>
      </w:pPr>
    </w:p>
    <w:p w14:paraId="3E223EC6" w14:textId="77777777" w:rsidR="00D46372" w:rsidRPr="00AE5E6B" w:rsidRDefault="00D46372" w:rsidP="00E4026E">
      <w:pPr>
        <w:numPr>
          <w:ilvl w:val="0"/>
          <w:numId w:val="23"/>
        </w:numPr>
        <w:suppressAutoHyphens/>
        <w:spacing w:line="276" w:lineRule="auto"/>
        <w:ind w:left="0" w:firstLine="709"/>
        <w:contextualSpacing/>
        <w:jc w:val="both"/>
        <w:rPr>
          <w:rFonts w:cs="Arial"/>
          <w:szCs w:val="20"/>
          <w:lang w:val="sl-SI" w:eastAsia="ar-SA"/>
        </w:rPr>
      </w:pPr>
      <w:r w:rsidRPr="00AE5E6B">
        <w:rPr>
          <w:rFonts w:cs="Arial"/>
          <w:szCs w:val="20"/>
          <w:lang w:val="sl-SI" w:eastAsia="ar-SA"/>
        </w:rPr>
        <w:t xml:space="preserve">se izda organizacijam ustrezno varnostno dovoljenje in </w:t>
      </w:r>
    </w:p>
    <w:p w14:paraId="42CF17C2" w14:textId="77777777" w:rsidR="00D46372" w:rsidRPr="00AE5E6B" w:rsidRDefault="00D46372" w:rsidP="00E4026E">
      <w:pPr>
        <w:tabs>
          <w:tab w:val="left" w:pos="180"/>
        </w:tabs>
        <w:suppressAutoHyphens/>
        <w:spacing w:line="276" w:lineRule="auto"/>
        <w:ind w:firstLine="709"/>
        <w:jc w:val="both"/>
        <w:rPr>
          <w:rFonts w:cs="Arial"/>
          <w:szCs w:val="20"/>
          <w:lang w:val="sl-SI" w:eastAsia="ar-SA"/>
        </w:rPr>
      </w:pPr>
    </w:p>
    <w:p w14:paraId="1DCF418C" w14:textId="77777777" w:rsidR="00D46372" w:rsidRPr="00AE5E6B" w:rsidRDefault="00D46372" w:rsidP="00E4026E">
      <w:pPr>
        <w:numPr>
          <w:ilvl w:val="0"/>
          <w:numId w:val="23"/>
        </w:numPr>
        <w:suppressAutoHyphens/>
        <w:spacing w:line="276" w:lineRule="auto"/>
        <w:ind w:left="0" w:firstLine="709"/>
        <w:contextualSpacing/>
        <w:jc w:val="both"/>
        <w:rPr>
          <w:rFonts w:cs="Arial"/>
          <w:szCs w:val="20"/>
          <w:lang w:val="sl-SI" w:eastAsia="ar-SA"/>
        </w:rPr>
      </w:pPr>
      <w:r w:rsidRPr="00AE5E6B">
        <w:rPr>
          <w:rFonts w:cs="Arial"/>
          <w:szCs w:val="20"/>
          <w:lang w:val="sl-SI" w:eastAsia="ar-SA"/>
        </w:rPr>
        <w:lastRenderedPageBreak/>
        <w:t>imajo osebe, ki opravljajo naloge, pri katerih je potreben dostop do tajnih podatkov, ustrezno dovoljenje za dostop do tajnih podatkov.</w:t>
      </w:r>
    </w:p>
    <w:p w14:paraId="33126A0F" w14:textId="77777777" w:rsidR="00D46372" w:rsidRPr="00AE5E6B" w:rsidRDefault="00D46372" w:rsidP="00E4026E">
      <w:pPr>
        <w:spacing w:line="276" w:lineRule="auto"/>
        <w:ind w:firstLine="1418"/>
        <w:jc w:val="both"/>
        <w:rPr>
          <w:rFonts w:cs="Arial"/>
          <w:szCs w:val="20"/>
          <w:lang w:val="sl-SI" w:eastAsia="ar-SA"/>
        </w:rPr>
      </w:pPr>
    </w:p>
    <w:p w14:paraId="647B7EE3" w14:textId="0E1E8F1D" w:rsidR="00D46372" w:rsidRPr="00AE5E6B" w:rsidRDefault="008C3238" w:rsidP="00E4026E">
      <w:pPr>
        <w:suppressAutoHyphens/>
        <w:spacing w:line="276" w:lineRule="auto"/>
        <w:jc w:val="both"/>
        <w:rPr>
          <w:rFonts w:cs="Arial"/>
          <w:szCs w:val="20"/>
          <w:lang w:val="sl-SI" w:eastAsia="ar-SA"/>
        </w:rPr>
      </w:pPr>
      <w:r>
        <w:rPr>
          <w:rFonts w:cs="Arial"/>
          <w:szCs w:val="20"/>
          <w:lang w:val="sl-SI" w:eastAsia="ar-SA"/>
        </w:rPr>
        <w:t xml:space="preserve">(2) </w:t>
      </w:r>
      <w:r w:rsidR="00D46372" w:rsidRPr="00AE5E6B">
        <w:rPr>
          <w:rFonts w:cs="Arial"/>
          <w:szCs w:val="20"/>
          <w:lang w:val="sl-SI" w:eastAsia="ar-SA"/>
        </w:rPr>
        <w:t>Pogodbenica prejemnica zagotovi, da so vse osebe, ki imajo dostop do tajnih podatkov, seznanjene s svojo odgovornostjo in dolžnostmi glede varovanja tajnih podatkov v skladu z notranjo zakonodajo.</w:t>
      </w:r>
    </w:p>
    <w:p w14:paraId="70BFC891" w14:textId="77777777" w:rsidR="00D46372" w:rsidRPr="00AE5E6B" w:rsidRDefault="00D46372" w:rsidP="00E4026E">
      <w:pPr>
        <w:tabs>
          <w:tab w:val="num" w:pos="720"/>
        </w:tabs>
        <w:suppressAutoHyphens/>
        <w:spacing w:line="276" w:lineRule="auto"/>
        <w:ind w:firstLine="284"/>
        <w:jc w:val="both"/>
        <w:rPr>
          <w:rFonts w:cs="Arial"/>
          <w:szCs w:val="20"/>
          <w:lang w:val="sl-SI" w:eastAsia="ar-SA"/>
        </w:rPr>
      </w:pPr>
    </w:p>
    <w:p w14:paraId="087E576B" w14:textId="08549BC2" w:rsidR="00D46372" w:rsidRPr="00AE5E6B" w:rsidRDefault="00226219" w:rsidP="00E4026E">
      <w:pPr>
        <w:suppressAutoHyphens/>
        <w:spacing w:line="276" w:lineRule="auto"/>
        <w:jc w:val="both"/>
        <w:rPr>
          <w:rFonts w:cs="Arial"/>
          <w:szCs w:val="20"/>
          <w:lang w:val="sl-SI" w:eastAsia="ar-SA"/>
        </w:rPr>
      </w:pPr>
      <w:r>
        <w:rPr>
          <w:rFonts w:cs="Arial"/>
          <w:szCs w:val="20"/>
          <w:lang w:val="sl-SI" w:eastAsia="ar-SA"/>
        </w:rPr>
        <w:t xml:space="preserve">(3) </w:t>
      </w:r>
      <w:r w:rsidR="00D46372" w:rsidRPr="00AE5E6B">
        <w:rPr>
          <w:rFonts w:cs="Arial"/>
          <w:szCs w:val="20"/>
          <w:lang w:val="sl-SI" w:eastAsia="ar-SA"/>
        </w:rPr>
        <w:t>Nacionalni varnostni organ pogodbenice izvora lahko zahteva inšpekcijski pregled varovanja tajnih podatkov v organizaciji, da se zagotovi stalno izpolnjevanje varnostnih standardov v skladu z notranjo zakonodajo.</w:t>
      </w:r>
    </w:p>
    <w:p w14:paraId="71EC5758" w14:textId="77777777" w:rsidR="00D46372" w:rsidRPr="00AE5E6B" w:rsidRDefault="00D46372" w:rsidP="00E4026E">
      <w:pPr>
        <w:tabs>
          <w:tab w:val="num" w:pos="720"/>
        </w:tabs>
        <w:suppressAutoHyphens/>
        <w:spacing w:line="276" w:lineRule="auto"/>
        <w:ind w:firstLine="284"/>
        <w:jc w:val="both"/>
        <w:rPr>
          <w:rFonts w:cs="Arial"/>
          <w:szCs w:val="20"/>
          <w:lang w:val="sl-SI" w:eastAsia="ar-SA"/>
        </w:rPr>
      </w:pPr>
    </w:p>
    <w:p w14:paraId="12DFC302" w14:textId="70803FB0" w:rsidR="00D46372" w:rsidRPr="00AE5E6B" w:rsidRDefault="00226219" w:rsidP="00E4026E">
      <w:pPr>
        <w:widowControl w:val="0"/>
        <w:shd w:val="clear" w:color="auto" w:fill="FFFFFF"/>
        <w:tabs>
          <w:tab w:val="left" w:pos="-2160"/>
        </w:tabs>
        <w:suppressAutoHyphens/>
        <w:autoSpaceDE w:val="0"/>
        <w:autoSpaceDN w:val="0"/>
        <w:adjustRightInd w:val="0"/>
        <w:spacing w:line="276" w:lineRule="auto"/>
        <w:jc w:val="both"/>
        <w:rPr>
          <w:rFonts w:cs="Arial"/>
          <w:spacing w:val="-16"/>
          <w:szCs w:val="20"/>
          <w:lang w:val="sl-SI" w:eastAsia="ar-SA"/>
        </w:rPr>
      </w:pPr>
      <w:r>
        <w:rPr>
          <w:rFonts w:cs="Arial"/>
          <w:szCs w:val="20"/>
          <w:lang w:val="sl-SI" w:eastAsia="ar-SA"/>
        </w:rPr>
        <w:t xml:space="preserve">(4) </w:t>
      </w:r>
      <w:r w:rsidR="00D46372" w:rsidRPr="00AE5E6B">
        <w:rPr>
          <w:rFonts w:cs="Arial"/>
          <w:szCs w:val="20"/>
          <w:lang w:val="sl-SI" w:eastAsia="ar-SA"/>
        </w:rPr>
        <w:t>Pogodba s tajnimi podatki vsebuje določbe o varnostnih zahtevah in stopnji tajnosti vsakega njenega vidika ali dela. Kopija takega dokumenta se predloži nacionalnima varnostnima organoma pogodbenic.</w:t>
      </w:r>
    </w:p>
    <w:p w14:paraId="2D48D6E7" w14:textId="77777777" w:rsidR="00D46372" w:rsidRPr="00AE5E6B" w:rsidRDefault="00D46372" w:rsidP="00E4026E">
      <w:pPr>
        <w:widowControl w:val="0"/>
        <w:shd w:val="clear" w:color="auto" w:fill="FFFFFF"/>
        <w:tabs>
          <w:tab w:val="left" w:pos="-2160"/>
        </w:tabs>
        <w:autoSpaceDE w:val="0"/>
        <w:autoSpaceDN w:val="0"/>
        <w:adjustRightInd w:val="0"/>
        <w:spacing w:line="276" w:lineRule="auto"/>
        <w:ind w:left="284"/>
        <w:jc w:val="both"/>
        <w:rPr>
          <w:rFonts w:cs="Arial"/>
          <w:spacing w:val="-16"/>
          <w:szCs w:val="20"/>
          <w:lang w:val="sl-SI" w:eastAsia="ar-SA"/>
        </w:rPr>
      </w:pPr>
    </w:p>
    <w:p w14:paraId="5E693814" w14:textId="77777777" w:rsidR="00D46372" w:rsidRPr="00AE5E6B" w:rsidRDefault="00D46372" w:rsidP="00E4026E">
      <w:pPr>
        <w:suppressAutoHyphens/>
        <w:spacing w:line="276" w:lineRule="auto"/>
        <w:jc w:val="center"/>
        <w:rPr>
          <w:rFonts w:cs="Arial"/>
          <w:b/>
          <w:szCs w:val="20"/>
          <w:lang w:val="sl-SI" w:eastAsia="ar-SA"/>
        </w:rPr>
      </w:pPr>
    </w:p>
    <w:p w14:paraId="05994125" w14:textId="77777777" w:rsidR="00D46372" w:rsidRPr="00AE5E6B" w:rsidRDefault="00D46372" w:rsidP="00E4026E">
      <w:pPr>
        <w:suppressAutoHyphens/>
        <w:spacing w:line="276" w:lineRule="auto"/>
        <w:jc w:val="center"/>
        <w:rPr>
          <w:rFonts w:cs="Arial"/>
          <w:b/>
          <w:szCs w:val="20"/>
          <w:lang w:val="sl-SI" w:eastAsia="ar-SA"/>
        </w:rPr>
      </w:pPr>
      <w:r w:rsidRPr="00AE5E6B">
        <w:rPr>
          <w:rFonts w:cs="Arial"/>
          <w:b/>
          <w:bCs/>
          <w:szCs w:val="20"/>
          <w:lang w:val="sl-SI" w:eastAsia="ar-SA"/>
        </w:rPr>
        <w:t>11. ČLEN</w:t>
      </w:r>
    </w:p>
    <w:p w14:paraId="6364CECE" w14:textId="77777777" w:rsidR="00D46372" w:rsidRPr="00AE5E6B" w:rsidRDefault="00D46372" w:rsidP="00E4026E">
      <w:pPr>
        <w:suppressAutoHyphens/>
        <w:spacing w:line="276" w:lineRule="auto"/>
        <w:jc w:val="center"/>
        <w:rPr>
          <w:rFonts w:cs="Arial"/>
          <w:b/>
          <w:szCs w:val="20"/>
          <w:lang w:val="sl-SI" w:eastAsia="ar-SA"/>
        </w:rPr>
      </w:pPr>
      <w:r w:rsidRPr="00AE5E6B">
        <w:rPr>
          <w:rFonts w:cs="Arial"/>
          <w:b/>
          <w:bCs/>
          <w:szCs w:val="20"/>
          <w:lang w:val="sl-SI" w:eastAsia="ar-SA"/>
        </w:rPr>
        <w:t>OBISKI</w:t>
      </w:r>
    </w:p>
    <w:p w14:paraId="2D5E8EAD" w14:textId="77777777" w:rsidR="00D46372" w:rsidRPr="00AE5E6B" w:rsidRDefault="00D46372" w:rsidP="00E4026E">
      <w:pPr>
        <w:tabs>
          <w:tab w:val="center" w:pos="4320"/>
          <w:tab w:val="right" w:pos="8640"/>
        </w:tabs>
        <w:suppressAutoHyphens/>
        <w:spacing w:line="276" w:lineRule="auto"/>
        <w:rPr>
          <w:rFonts w:cs="Arial"/>
          <w:szCs w:val="20"/>
          <w:lang w:val="sl-SI" w:eastAsia="ar-SA"/>
        </w:rPr>
      </w:pPr>
    </w:p>
    <w:p w14:paraId="1F945486" w14:textId="73ED9C45" w:rsidR="00D46372" w:rsidRPr="00AE5E6B" w:rsidRDefault="00EE231D" w:rsidP="00E4026E">
      <w:pPr>
        <w:widowControl w:val="0"/>
        <w:shd w:val="clear" w:color="auto" w:fill="FFFFFF"/>
        <w:tabs>
          <w:tab w:val="left" w:pos="-2160"/>
        </w:tabs>
        <w:suppressAutoHyphens/>
        <w:autoSpaceDE w:val="0"/>
        <w:autoSpaceDN w:val="0"/>
        <w:adjustRightInd w:val="0"/>
        <w:spacing w:line="276" w:lineRule="auto"/>
        <w:jc w:val="both"/>
        <w:rPr>
          <w:rFonts w:cs="Arial"/>
          <w:szCs w:val="20"/>
          <w:lang w:val="sl-SI" w:eastAsia="ar-SA"/>
        </w:rPr>
      </w:pPr>
      <w:r>
        <w:rPr>
          <w:rFonts w:cs="Arial"/>
          <w:szCs w:val="20"/>
          <w:lang w:val="sl-SI" w:eastAsia="ar-SA"/>
        </w:rPr>
        <w:t xml:space="preserve">(1) </w:t>
      </w:r>
      <w:r w:rsidR="00D46372" w:rsidRPr="00AE5E6B">
        <w:rPr>
          <w:rFonts w:cs="Arial"/>
          <w:szCs w:val="20"/>
          <w:lang w:val="sl-SI" w:eastAsia="ar-SA"/>
        </w:rPr>
        <w:t>Obiski, pri katerih je potreben dostop do tajnih podatkov, se odobrijo na podlagi predhodnega dovoljenja nacionalnega varnostnega organa pogodbenice gostiteljice.</w:t>
      </w:r>
    </w:p>
    <w:p w14:paraId="187B4BB5" w14:textId="77777777" w:rsidR="00D46372" w:rsidRPr="00AE5E6B" w:rsidRDefault="00D46372" w:rsidP="00E4026E">
      <w:pPr>
        <w:suppressAutoHyphens/>
        <w:spacing w:line="276" w:lineRule="auto"/>
        <w:jc w:val="both"/>
        <w:rPr>
          <w:rFonts w:cs="Arial"/>
          <w:szCs w:val="20"/>
          <w:lang w:val="sl-SI" w:eastAsia="ar-SA"/>
        </w:rPr>
      </w:pPr>
    </w:p>
    <w:p w14:paraId="4D142CFB" w14:textId="06C60A60" w:rsidR="00D46372" w:rsidRPr="00AE5E6B" w:rsidRDefault="00EE231D" w:rsidP="00E4026E">
      <w:pPr>
        <w:suppressAutoHyphens/>
        <w:spacing w:line="276" w:lineRule="auto"/>
        <w:jc w:val="both"/>
        <w:rPr>
          <w:rFonts w:cs="Arial"/>
          <w:szCs w:val="20"/>
          <w:lang w:val="sl-SI" w:eastAsia="ar-SA"/>
        </w:rPr>
      </w:pPr>
      <w:r>
        <w:rPr>
          <w:rFonts w:cs="Arial"/>
          <w:szCs w:val="20"/>
          <w:lang w:val="sl-SI" w:eastAsia="ar-SA"/>
        </w:rPr>
        <w:t xml:space="preserve">(2) </w:t>
      </w:r>
      <w:r w:rsidR="00D46372" w:rsidRPr="00AE5E6B">
        <w:rPr>
          <w:rFonts w:cs="Arial"/>
          <w:szCs w:val="20"/>
          <w:lang w:val="sl-SI" w:eastAsia="ar-SA"/>
        </w:rPr>
        <w:t>Zaprosilo za obisk se predloži pristojnemu nacionalnemu varnostnemu organu vsaj 30 dni pred začetkom obiska. Zaprosilo za obisk vsebuje naslednje podatke, ki se uporabljajo izključno za namen obiska:</w:t>
      </w:r>
    </w:p>
    <w:p w14:paraId="1A0E64F0" w14:textId="77777777" w:rsidR="00D46372" w:rsidRPr="00AE5E6B" w:rsidRDefault="00D46372" w:rsidP="00E4026E">
      <w:pPr>
        <w:suppressAutoHyphens/>
        <w:spacing w:line="276" w:lineRule="auto"/>
        <w:jc w:val="both"/>
        <w:rPr>
          <w:rFonts w:cs="Arial"/>
          <w:szCs w:val="20"/>
          <w:lang w:val="sl-SI" w:eastAsia="ar-SA"/>
        </w:rPr>
      </w:pPr>
    </w:p>
    <w:p w14:paraId="3543172A" w14:textId="77777777" w:rsidR="00D46372" w:rsidRPr="00AE5E6B" w:rsidRDefault="00D46372" w:rsidP="00E4026E">
      <w:pPr>
        <w:numPr>
          <w:ilvl w:val="1"/>
          <w:numId w:val="25"/>
        </w:numPr>
        <w:suppressAutoHyphens/>
        <w:spacing w:line="276" w:lineRule="auto"/>
        <w:ind w:left="0" w:firstLine="709"/>
        <w:jc w:val="both"/>
        <w:rPr>
          <w:rFonts w:cs="Arial"/>
          <w:szCs w:val="20"/>
          <w:lang w:val="sl-SI" w:eastAsia="ar-SA"/>
        </w:rPr>
      </w:pPr>
      <w:r w:rsidRPr="00AE5E6B">
        <w:rPr>
          <w:rFonts w:cs="Arial"/>
          <w:szCs w:val="20"/>
          <w:lang w:val="sl-SI" w:eastAsia="ar-SA"/>
        </w:rPr>
        <w:t>ime in priimek obiskovalca, datum in kraj rojstva, državljanstvo in številko osebne izkaznice ali potnega lista;</w:t>
      </w:r>
    </w:p>
    <w:p w14:paraId="69DC8723" w14:textId="77777777" w:rsidR="00D46372" w:rsidRPr="00AE5E6B" w:rsidRDefault="00D46372" w:rsidP="00E4026E">
      <w:pPr>
        <w:suppressAutoHyphens/>
        <w:spacing w:line="276" w:lineRule="auto"/>
        <w:jc w:val="both"/>
        <w:rPr>
          <w:rFonts w:cs="Arial"/>
          <w:szCs w:val="20"/>
          <w:lang w:val="sl-SI" w:eastAsia="ar-SA"/>
        </w:rPr>
      </w:pPr>
    </w:p>
    <w:p w14:paraId="4C394499" w14:textId="77777777" w:rsidR="00D46372" w:rsidRPr="00AE5E6B" w:rsidRDefault="00D46372" w:rsidP="00E4026E">
      <w:pPr>
        <w:numPr>
          <w:ilvl w:val="1"/>
          <w:numId w:val="25"/>
        </w:numPr>
        <w:suppressAutoHyphens/>
        <w:spacing w:line="276" w:lineRule="auto"/>
        <w:ind w:left="0" w:firstLine="709"/>
        <w:jc w:val="both"/>
        <w:rPr>
          <w:rFonts w:cs="Arial"/>
          <w:szCs w:val="20"/>
          <w:lang w:val="sl-SI" w:eastAsia="ar-SA"/>
        </w:rPr>
      </w:pPr>
      <w:r w:rsidRPr="00AE5E6B">
        <w:rPr>
          <w:rFonts w:cs="Arial"/>
          <w:szCs w:val="20"/>
          <w:lang w:val="sl-SI" w:eastAsia="ar-SA"/>
        </w:rPr>
        <w:t>delovno mesto obiskovalca s podatki o delodajalcu, ki ga obiskovalec zastopa;</w:t>
      </w:r>
    </w:p>
    <w:p w14:paraId="4C09773A" w14:textId="77777777" w:rsidR="00D46372" w:rsidRPr="00AE5E6B" w:rsidRDefault="00D46372" w:rsidP="00E4026E">
      <w:pPr>
        <w:suppressAutoHyphens/>
        <w:spacing w:line="276" w:lineRule="auto"/>
        <w:jc w:val="both"/>
        <w:rPr>
          <w:rFonts w:cs="Arial"/>
          <w:szCs w:val="20"/>
          <w:lang w:val="sl-SI" w:eastAsia="ar-SA"/>
        </w:rPr>
      </w:pPr>
    </w:p>
    <w:p w14:paraId="222FB727" w14:textId="77777777" w:rsidR="00D46372" w:rsidRPr="00AE5E6B" w:rsidRDefault="00D46372" w:rsidP="00E4026E">
      <w:pPr>
        <w:numPr>
          <w:ilvl w:val="1"/>
          <w:numId w:val="25"/>
        </w:numPr>
        <w:suppressAutoHyphens/>
        <w:spacing w:line="276" w:lineRule="auto"/>
        <w:ind w:left="0" w:firstLine="709"/>
        <w:jc w:val="both"/>
        <w:rPr>
          <w:rFonts w:cs="Arial"/>
          <w:szCs w:val="20"/>
          <w:lang w:val="sl-SI" w:eastAsia="ar-SA"/>
        </w:rPr>
      </w:pPr>
      <w:r w:rsidRPr="00AE5E6B">
        <w:rPr>
          <w:rFonts w:cs="Arial"/>
          <w:szCs w:val="20"/>
          <w:lang w:val="sl-SI" w:eastAsia="ar-SA"/>
        </w:rPr>
        <w:t>podatke o projektu, pri katerem obiskovalec sodeluje;</w:t>
      </w:r>
    </w:p>
    <w:p w14:paraId="1B9206CC" w14:textId="77777777" w:rsidR="00D46372" w:rsidRPr="00AE5E6B" w:rsidRDefault="00D46372" w:rsidP="00E4026E">
      <w:pPr>
        <w:suppressAutoHyphens/>
        <w:spacing w:line="276" w:lineRule="auto"/>
        <w:jc w:val="both"/>
        <w:rPr>
          <w:rFonts w:cs="Arial"/>
          <w:szCs w:val="20"/>
          <w:lang w:val="sl-SI" w:eastAsia="ar-SA"/>
        </w:rPr>
      </w:pPr>
    </w:p>
    <w:p w14:paraId="4C1B795B" w14:textId="77777777" w:rsidR="00D46372" w:rsidRPr="00AE5E6B" w:rsidRDefault="00D46372" w:rsidP="00E4026E">
      <w:pPr>
        <w:numPr>
          <w:ilvl w:val="1"/>
          <w:numId w:val="25"/>
        </w:numPr>
        <w:suppressAutoHyphens/>
        <w:spacing w:line="276" w:lineRule="auto"/>
        <w:ind w:left="0" w:firstLine="709"/>
        <w:jc w:val="both"/>
        <w:rPr>
          <w:rFonts w:cs="Arial"/>
          <w:szCs w:val="20"/>
          <w:lang w:val="sl-SI" w:eastAsia="ar-SA"/>
        </w:rPr>
      </w:pPr>
      <w:r w:rsidRPr="00AE5E6B">
        <w:rPr>
          <w:rFonts w:cs="Arial"/>
          <w:szCs w:val="20"/>
          <w:lang w:val="sl-SI" w:eastAsia="ar-SA"/>
        </w:rPr>
        <w:t>veljavnost in stopnjo tajnosti obiskovalčevega dovoljenja za dostop do tajnih podatkov, če je potrebno;</w:t>
      </w:r>
    </w:p>
    <w:p w14:paraId="550B6934" w14:textId="77777777" w:rsidR="00D46372" w:rsidRPr="00AE5E6B" w:rsidRDefault="00D46372" w:rsidP="00E4026E">
      <w:pPr>
        <w:suppressAutoHyphens/>
        <w:spacing w:line="276" w:lineRule="auto"/>
        <w:ind w:firstLine="709"/>
        <w:jc w:val="both"/>
        <w:rPr>
          <w:rFonts w:cs="Arial"/>
          <w:szCs w:val="20"/>
          <w:lang w:val="sl-SI" w:eastAsia="ar-SA"/>
        </w:rPr>
      </w:pPr>
    </w:p>
    <w:p w14:paraId="31CFE53B" w14:textId="77777777" w:rsidR="00D46372" w:rsidRPr="00AE5E6B" w:rsidRDefault="00D46372" w:rsidP="00E4026E">
      <w:pPr>
        <w:numPr>
          <w:ilvl w:val="1"/>
          <w:numId w:val="25"/>
        </w:numPr>
        <w:suppressAutoHyphens/>
        <w:spacing w:line="276" w:lineRule="auto"/>
        <w:ind w:left="0" w:firstLine="709"/>
        <w:jc w:val="both"/>
        <w:rPr>
          <w:rFonts w:cs="Arial"/>
          <w:szCs w:val="20"/>
          <w:lang w:val="sl-SI" w:eastAsia="ar-SA"/>
        </w:rPr>
      </w:pPr>
      <w:r w:rsidRPr="00AE5E6B">
        <w:rPr>
          <w:rFonts w:cs="Arial"/>
          <w:szCs w:val="20"/>
          <w:lang w:val="sl-SI" w:eastAsia="ar-SA"/>
        </w:rPr>
        <w:t>ime, naslov, telefonsko številko/številko telefaksa in elektronski naslov organizacije, v kateri bo obisk, ter ime osebe za stike v tej organizaciji;</w:t>
      </w:r>
    </w:p>
    <w:p w14:paraId="0F99CD25" w14:textId="77777777" w:rsidR="00D46372" w:rsidRPr="00AE5E6B" w:rsidRDefault="00D46372" w:rsidP="00E4026E">
      <w:pPr>
        <w:suppressAutoHyphens/>
        <w:spacing w:line="276" w:lineRule="auto"/>
        <w:ind w:firstLine="709"/>
        <w:jc w:val="both"/>
        <w:rPr>
          <w:rFonts w:cs="Arial"/>
          <w:szCs w:val="20"/>
          <w:lang w:val="sl-SI" w:eastAsia="ar-SA"/>
        </w:rPr>
      </w:pPr>
    </w:p>
    <w:p w14:paraId="1A5FCD93" w14:textId="77777777" w:rsidR="00D46372" w:rsidRPr="00AE5E6B" w:rsidRDefault="00D46372" w:rsidP="00E4026E">
      <w:pPr>
        <w:numPr>
          <w:ilvl w:val="1"/>
          <w:numId w:val="25"/>
        </w:numPr>
        <w:suppressAutoHyphens/>
        <w:spacing w:line="276" w:lineRule="auto"/>
        <w:ind w:left="0" w:firstLine="709"/>
        <w:jc w:val="both"/>
        <w:rPr>
          <w:rFonts w:cs="Arial"/>
          <w:szCs w:val="20"/>
          <w:lang w:val="sl-SI" w:eastAsia="ar-SA"/>
        </w:rPr>
      </w:pPr>
      <w:r w:rsidRPr="00AE5E6B">
        <w:rPr>
          <w:rFonts w:cs="Arial"/>
          <w:szCs w:val="20"/>
          <w:lang w:val="sl-SI" w:eastAsia="ar-SA"/>
        </w:rPr>
        <w:t>namen obiska, vključno z najvišjo stopnjo tajnosti obravnavanih tajnih podatkov;</w:t>
      </w:r>
    </w:p>
    <w:p w14:paraId="685E3EAA" w14:textId="77777777" w:rsidR="00D46372" w:rsidRPr="00AE5E6B" w:rsidRDefault="00D46372" w:rsidP="00E4026E">
      <w:pPr>
        <w:suppressAutoHyphens/>
        <w:spacing w:line="276" w:lineRule="auto"/>
        <w:ind w:firstLine="709"/>
        <w:jc w:val="both"/>
        <w:rPr>
          <w:rFonts w:cs="Arial"/>
          <w:szCs w:val="20"/>
          <w:lang w:val="sl-SI" w:eastAsia="ar-SA"/>
        </w:rPr>
      </w:pPr>
    </w:p>
    <w:p w14:paraId="0296FDCB" w14:textId="77777777" w:rsidR="00D46372" w:rsidRPr="00AE5E6B" w:rsidRDefault="00D46372" w:rsidP="00E4026E">
      <w:pPr>
        <w:numPr>
          <w:ilvl w:val="1"/>
          <w:numId w:val="25"/>
        </w:numPr>
        <w:suppressAutoHyphens/>
        <w:spacing w:line="276" w:lineRule="auto"/>
        <w:ind w:left="0" w:firstLine="709"/>
        <w:jc w:val="both"/>
        <w:rPr>
          <w:rFonts w:cs="Arial"/>
          <w:szCs w:val="20"/>
          <w:lang w:val="sl-SI" w:eastAsia="ar-SA"/>
        </w:rPr>
      </w:pPr>
      <w:r w:rsidRPr="00AE5E6B">
        <w:rPr>
          <w:rFonts w:cs="Arial"/>
          <w:szCs w:val="20"/>
          <w:lang w:val="sl-SI" w:eastAsia="ar-SA"/>
        </w:rPr>
        <w:t>datum in trajanje obiska. Pri večkratnih obiskih se navede celotno obdobje, v katerem bodo potekali;</w:t>
      </w:r>
    </w:p>
    <w:p w14:paraId="7592F5C9" w14:textId="77777777" w:rsidR="00D46372" w:rsidRPr="00AE5E6B" w:rsidRDefault="00D46372" w:rsidP="00E4026E">
      <w:pPr>
        <w:suppressAutoHyphens/>
        <w:spacing w:line="276" w:lineRule="auto"/>
        <w:rPr>
          <w:rFonts w:cs="Arial"/>
          <w:szCs w:val="20"/>
          <w:lang w:val="sl-SI" w:eastAsia="ar-SA"/>
        </w:rPr>
      </w:pPr>
    </w:p>
    <w:p w14:paraId="21EC2433" w14:textId="77777777" w:rsidR="00D46372" w:rsidRPr="00AE5E6B" w:rsidRDefault="00D46372" w:rsidP="00E4026E">
      <w:pPr>
        <w:numPr>
          <w:ilvl w:val="1"/>
          <w:numId w:val="25"/>
        </w:numPr>
        <w:suppressAutoHyphens/>
        <w:spacing w:line="276" w:lineRule="auto"/>
        <w:ind w:left="0" w:firstLine="709"/>
        <w:rPr>
          <w:rFonts w:cs="Arial"/>
          <w:szCs w:val="20"/>
          <w:lang w:val="sl-SI" w:eastAsia="ar-SA"/>
        </w:rPr>
      </w:pPr>
      <w:r w:rsidRPr="00AE5E6B">
        <w:rPr>
          <w:rFonts w:cs="Arial"/>
          <w:szCs w:val="20"/>
          <w:lang w:val="sl-SI" w:eastAsia="ar-SA"/>
        </w:rPr>
        <w:t>datum in podpis nacionalnega varnostnega organa pošiljatelja.</w:t>
      </w:r>
    </w:p>
    <w:p w14:paraId="7B356C99" w14:textId="77777777" w:rsidR="00D46372" w:rsidRPr="00AE5E6B" w:rsidRDefault="00D46372" w:rsidP="00E4026E">
      <w:pPr>
        <w:suppressAutoHyphens/>
        <w:spacing w:line="276" w:lineRule="auto"/>
        <w:rPr>
          <w:rFonts w:cs="Arial"/>
          <w:szCs w:val="20"/>
          <w:lang w:val="sl-SI" w:eastAsia="ar-SA"/>
        </w:rPr>
      </w:pPr>
    </w:p>
    <w:p w14:paraId="4B943300" w14:textId="4F8387C6" w:rsidR="00D46372" w:rsidRPr="00AE5E6B" w:rsidRDefault="00EE231D" w:rsidP="00E4026E">
      <w:pPr>
        <w:widowControl w:val="0"/>
        <w:shd w:val="clear" w:color="auto" w:fill="FFFFFF"/>
        <w:tabs>
          <w:tab w:val="left" w:pos="-2160"/>
        </w:tabs>
        <w:suppressAutoHyphens/>
        <w:autoSpaceDE w:val="0"/>
        <w:autoSpaceDN w:val="0"/>
        <w:adjustRightInd w:val="0"/>
        <w:spacing w:line="276" w:lineRule="auto"/>
        <w:jc w:val="both"/>
        <w:rPr>
          <w:rFonts w:cs="Arial"/>
          <w:szCs w:val="20"/>
          <w:lang w:val="sl-SI" w:eastAsia="ar-SA"/>
        </w:rPr>
      </w:pPr>
      <w:r>
        <w:rPr>
          <w:rFonts w:cs="Arial"/>
          <w:szCs w:val="20"/>
          <w:lang w:val="sl-SI" w:eastAsia="ar-SA"/>
        </w:rPr>
        <w:t xml:space="preserve">(3) </w:t>
      </w:r>
      <w:r w:rsidR="00D46372" w:rsidRPr="00AE5E6B">
        <w:rPr>
          <w:rFonts w:cs="Arial"/>
          <w:szCs w:val="20"/>
          <w:lang w:val="sl-SI" w:eastAsia="ar-SA"/>
        </w:rPr>
        <w:t>V nujnih primerih se nacionalna varnostna organa lahko dogovorita o krajšem obdobju za predložitev zaprosila za obisk.</w:t>
      </w:r>
    </w:p>
    <w:p w14:paraId="0F7565F0" w14:textId="77777777" w:rsidR="00D46372" w:rsidRPr="00AE5E6B" w:rsidRDefault="00D46372" w:rsidP="00E4026E">
      <w:pPr>
        <w:suppressAutoHyphens/>
        <w:spacing w:line="276" w:lineRule="auto"/>
        <w:jc w:val="both"/>
        <w:rPr>
          <w:rFonts w:cs="Arial"/>
          <w:szCs w:val="20"/>
          <w:lang w:val="sl-SI" w:eastAsia="ar-SA"/>
        </w:rPr>
      </w:pPr>
    </w:p>
    <w:p w14:paraId="25D460FC" w14:textId="123D4506" w:rsidR="00D46372" w:rsidRPr="00AE5E6B" w:rsidRDefault="00EE231D" w:rsidP="00E4026E">
      <w:pPr>
        <w:suppressAutoHyphens/>
        <w:spacing w:line="276" w:lineRule="auto"/>
        <w:jc w:val="both"/>
        <w:rPr>
          <w:rFonts w:cs="Arial"/>
          <w:szCs w:val="20"/>
          <w:lang w:val="sl-SI" w:eastAsia="ar-SA"/>
        </w:rPr>
      </w:pPr>
      <w:r>
        <w:rPr>
          <w:rFonts w:cs="Arial"/>
          <w:szCs w:val="20"/>
          <w:lang w:val="sl-SI" w:eastAsia="ar-SA"/>
        </w:rPr>
        <w:t xml:space="preserve">(4) </w:t>
      </w:r>
      <w:r w:rsidR="00D46372" w:rsidRPr="00AE5E6B">
        <w:rPr>
          <w:rFonts w:cs="Arial"/>
          <w:szCs w:val="20"/>
          <w:lang w:val="sl-SI" w:eastAsia="ar-SA"/>
        </w:rPr>
        <w:t xml:space="preserve">Nacionalna varnostna organa se lahko dogovorita o seznamu obiskovalcev, ki imajo pravico do večkratnih obiskov. Seznam velja za začetno obdobje, ki ni daljše od 12 mesecev in se lahko podaljša za nadaljnje obdobje, ki ni daljše od 12 mesecev. Zaprosilo za večkratne obiske se </w:t>
      </w:r>
      <w:r w:rsidR="00D46372" w:rsidRPr="00AE5E6B">
        <w:rPr>
          <w:rFonts w:cs="Arial"/>
          <w:szCs w:val="20"/>
          <w:lang w:val="sl-SI" w:eastAsia="ar-SA"/>
        </w:rPr>
        <w:lastRenderedPageBreak/>
        <w:t>predloži v skladu z drugim odstavkom tega člena. Ko je seznam potrjen, se sodelujoče organizacije o obiskih lahko dogovarjajo neposredno.</w:t>
      </w:r>
    </w:p>
    <w:p w14:paraId="5F99713F" w14:textId="77777777" w:rsidR="00D46372" w:rsidRPr="00AE5E6B" w:rsidRDefault="00D46372" w:rsidP="00E4026E">
      <w:pPr>
        <w:suppressAutoHyphens/>
        <w:spacing w:line="276" w:lineRule="auto"/>
        <w:jc w:val="both"/>
        <w:rPr>
          <w:rFonts w:cs="Arial"/>
          <w:szCs w:val="20"/>
          <w:lang w:val="sl-SI" w:eastAsia="ar-SA"/>
        </w:rPr>
      </w:pPr>
    </w:p>
    <w:p w14:paraId="1C9A6597" w14:textId="2C243E18" w:rsidR="00D46372" w:rsidRPr="00AE5E6B" w:rsidRDefault="00EE231D" w:rsidP="00E4026E">
      <w:pPr>
        <w:suppressAutoHyphens/>
        <w:spacing w:line="276" w:lineRule="auto"/>
        <w:jc w:val="both"/>
        <w:rPr>
          <w:rFonts w:cs="Arial"/>
          <w:szCs w:val="20"/>
          <w:lang w:val="sl-SI" w:eastAsia="ar-SA"/>
        </w:rPr>
      </w:pPr>
      <w:r>
        <w:rPr>
          <w:rFonts w:cs="Arial"/>
          <w:szCs w:val="20"/>
          <w:lang w:val="sl-SI" w:eastAsia="ar-SA"/>
        </w:rPr>
        <w:t xml:space="preserve">(5) </w:t>
      </w:r>
      <w:r w:rsidR="00D46372" w:rsidRPr="00AE5E6B">
        <w:rPr>
          <w:rFonts w:cs="Arial"/>
          <w:szCs w:val="20"/>
          <w:lang w:val="sl-SI" w:eastAsia="ar-SA"/>
        </w:rPr>
        <w:t>Vsaka pogodbenica zagotavlja varstvo osebnih podatkov obiskovalcev v skladu z notranjo zakonodajo.</w:t>
      </w:r>
    </w:p>
    <w:p w14:paraId="6A381451" w14:textId="77777777" w:rsidR="00D46372" w:rsidRPr="00AE5E6B" w:rsidRDefault="00D46372" w:rsidP="00E4026E">
      <w:pPr>
        <w:suppressAutoHyphens/>
        <w:spacing w:line="276" w:lineRule="auto"/>
        <w:jc w:val="both"/>
        <w:rPr>
          <w:rFonts w:cs="Arial"/>
          <w:szCs w:val="20"/>
          <w:lang w:val="sl-SI" w:eastAsia="ar-SA"/>
        </w:rPr>
      </w:pPr>
    </w:p>
    <w:p w14:paraId="047045B1" w14:textId="14C205A0" w:rsidR="00D46372" w:rsidRPr="00AE5E6B" w:rsidRDefault="00EE231D" w:rsidP="00E4026E">
      <w:pPr>
        <w:suppressAutoHyphens/>
        <w:spacing w:line="276" w:lineRule="auto"/>
        <w:jc w:val="both"/>
        <w:rPr>
          <w:rFonts w:cs="Arial"/>
          <w:szCs w:val="20"/>
          <w:lang w:val="sl-SI" w:eastAsia="ar-SA"/>
        </w:rPr>
      </w:pPr>
      <w:r>
        <w:rPr>
          <w:rFonts w:cs="Arial"/>
          <w:szCs w:val="20"/>
          <w:lang w:val="sl-SI" w:eastAsia="ar-SA"/>
        </w:rPr>
        <w:t xml:space="preserve">(6) </w:t>
      </w:r>
      <w:r w:rsidR="00D46372" w:rsidRPr="00AE5E6B">
        <w:rPr>
          <w:rFonts w:cs="Arial"/>
          <w:szCs w:val="20"/>
          <w:lang w:val="sl-SI" w:eastAsia="ar-SA"/>
        </w:rPr>
        <w:t>Vsi tajni podatki, ki jih dobi obiskovalec, veljajo za tajne podatke po tem sporazumu.</w:t>
      </w:r>
    </w:p>
    <w:p w14:paraId="622E37BE" w14:textId="77777777" w:rsidR="00D46372" w:rsidRPr="00AE5E6B" w:rsidRDefault="00D46372" w:rsidP="00E4026E">
      <w:pPr>
        <w:suppressAutoHyphens/>
        <w:spacing w:line="276" w:lineRule="auto"/>
        <w:ind w:left="360"/>
        <w:jc w:val="both"/>
        <w:rPr>
          <w:rFonts w:cs="Arial"/>
          <w:szCs w:val="20"/>
          <w:lang w:val="sl-SI" w:eastAsia="ar-SA"/>
        </w:rPr>
      </w:pPr>
    </w:p>
    <w:p w14:paraId="221D66D1" w14:textId="77777777" w:rsidR="00D46372" w:rsidRPr="00AE5E6B" w:rsidRDefault="00D46372" w:rsidP="00E4026E">
      <w:pPr>
        <w:suppressAutoHyphens/>
        <w:spacing w:line="276" w:lineRule="auto"/>
        <w:ind w:left="360"/>
        <w:jc w:val="both"/>
        <w:rPr>
          <w:rFonts w:cs="Arial"/>
          <w:szCs w:val="20"/>
          <w:lang w:val="sl-SI" w:eastAsia="ar-SA"/>
        </w:rPr>
      </w:pPr>
    </w:p>
    <w:p w14:paraId="5CFE1DE4" w14:textId="77777777" w:rsidR="00D46372" w:rsidRPr="00AE5E6B" w:rsidRDefault="00D46372" w:rsidP="00E4026E">
      <w:pPr>
        <w:suppressAutoHyphens/>
        <w:spacing w:line="276" w:lineRule="auto"/>
        <w:jc w:val="center"/>
        <w:rPr>
          <w:rFonts w:cs="Arial"/>
          <w:b/>
          <w:szCs w:val="20"/>
          <w:lang w:val="sl-SI" w:eastAsia="ar-SA"/>
        </w:rPr>
      </w:pPr>
      <w:r w:rsidRPr="00AE5E6B">
        <w:rPr>
          <w:rFonts w:cs="Arial"/>
          <w:b/>
          <w:bCs/>
          <w:szCs w:val="20"/>
          <w:lang w:val="sl-SI" w:eastAsia="ar-SA"/>
        </w:rPr>
        <w:t>12. ČLEN</w:t>
      </w:r>
    </w:p>
    <w:p w14:paraId="1BCD95FD" w14:textId="77777777" w:rsidR="00D46372" w:rsidRPr="00AE5E6B" w:rsidRDefault="00D46372" w:rsidP="00E4026E">
      <w:pPr>
        <w:suppressAutoHyphens/>
        <w:spacing w:line="276" w:lineRule="auto"/>
        <w:jc w:val="center"/>
        <w:rPr>
          <w:rFonts w:cs="Arial"/>
          <w:b/>
          <w:szCs w:val="20"/>
          <w:lang w:val="sl-SI" w:eastAsia="ar-SA"/>
        </w:rPr>
      </w:pPr>
      <w:r w:rsidRPr="00AE5E6B">
        <w:rPr>
          <w:rFonts w:cs="Arial"/>
          <w:b/>
          <w:bCs/>
          <w:szCs w:val="20"/>
          <w:lang w:val="sl-SI" w:eastAsia="ar-SA"/>
        </w:rPr>
        <w:t>SODELOVANJE PRI VAROVANJU TAJNIH PODATKOV</w:t>
      </w:r>
    </w:p>
    <w:p w14:paraId="38FFBC70" w14:textId="77777777" w:rsidR="00D46372" w:rsidRPr="00AE5E6B" w:rsidRDefault="00D46372" w:rsidP="00E4026E">
      <w:pPr>
        <w:suppressAutoHyphens/>
        <w:spacing w:line="276" w:lineRule="auto"/>
        <w:rPr>
          <w:rFonts w:cs="Arial"/>
          <w:szCs w:val="20"/>
          <w:lang w:val="sl-SI" w:eastAsia="ar-SA"/>
        </w:rPr>
      </w:pPr>
    </w:p>
    <w:p w14:paraId="45ECF100" w14:textId="77777777" w:rsidR="00D46372" w:rsidRPr="00AE5E6B" w:rsidRDefault="00D46372" w:rsidP="00E4026E">
      <w:pPr>
        <w:numPr>
          <w:ilvl w:val="0"/>
          <w:numId w:val="26"/>
        </w:numPr>
        <w:suppressAutoHyphens/>
        <w:spacing w:line="276" w:lineRule="auto"/>
        <w:ind w:left="0" w:firstLine="0"/>
        <w:jc w:val="both"/>
        <w:rPr>
          <w:rFonts w:cs="Arial"/>
          <w:szCs w:val="20"/>
          <w:lang w:val="sl-SI" w:eastAsia="ar-SA"/>
        </w:rPr>
      </w:pPr>
      <w:r w:rsidRPr="00AE5E6B">
        <w:rPr>
          <w:rFonts w:cs="Arial"/>
          <w:szCs w:val="20"/>
          <w:lang w:val="sl-SI" w:eastAsia="ar-SA"/>
        </w:rPr>
        <w:t>Zaradi doseganja in ohranjanja primerljivih varnostnih standardov nacionalna varnostna organa na zaprosilo drug drugemu zagotovita informacije o svojih državnih varnostnih standardih, postopkih in praksah za varovanje tajnih podatkov. V ta namen se nacionalna varnostna organa lahko obiskujeta.</w:t>
      </w:r>
    </w:p>
    <w:p w14:paraId="2DE65E73" w14:textId="77777777" w:rsidR="00D46372" w:rsidRPr="00AE5E6B" w:rsidRDefault="00D46372" w:rsidP="00E4026E">
      <w:pPr>
        <w:suppressAutoHyphens/>
        <w:spacing w:line="276" w:lineRule="auto"/>
        <w:jc w:val="both"/>
        <w:rPr>
          <w:rFonts w:cs="Arial"/>
          <w:szCs w:val="20"/>
          <w:lang w:val="sl-SI" w:eastAsia="ar-SA"/>
        </w:rPr>
      </w:pPr>
    </w:p>
    <w:p w14:paraId="79C22642" w14:textId="77777777" w:rsidR="00D46372" w:rsidRPr="00AE5E6B" w:rsidRDefault="00D46372" w:rsidP="00E4026E">
      <w:pPr>
        <w:numPr>
          <w:ilvl w:val="0"/>
          <w:numId w:val="26"/>
        </w:numPr>
        <w:suppressAutoHyphens/>
        <w:spacing w:line="276" w:lineRule="auto"/>
        <w:ind w:left="0" w:firstLine="0"/>
        <w:jc w:val="both"/>
        <w:rPr>
          <w:rFonts w:cs="Arial"/>
          <w:szCs w:val="20"/>
          <w:lang w:val="sl-SI" w:eastAsia="ar-SA"/>
        </w:rPr>
      </w:pPr>
      <w:r w:rsidRPr="00AE5E6B">
        <w:rPr>
          <w:rFonts w:cs="Arial"/>
          <w:szCs w:val="20"/>
          <w:lang w:val="sl-SI" w:eastAsia="ar-SA"/>
        </w:rPr>
        <w:t>Pristojni varnostni organi se obveščajo o izjemnih varnostnih tveganjih, ki lahko ogrozijo dane tajne podatke ali sisteme za varovanje tajnih podatkov.</w:t>
      </w:r>
    </w:p>
    <w:p w14:paraId="2842B2EE" w14:textId="77777777" w:rsidR="00D46372" w:rsidRPr="00AE5E6B" w:rsidRDefault="00D46372" w:rsidP="00E4026E">
      <w:pPr>
        <w:suppressAutoHyphens/>
        <w:spacing w:line="276" w:lineRule="auto"/>
        <w:jc w:val="both"/>
        <w:rPr>
          <w:rFonts w:cs="Arial"/>
          <w:szCs w:val="20"/>
          <w:lang w:val="sl-SI" w:eastAsia="ar-SA"/>
        </w:rPr>
      </w:pPr>
    </w:p>
    <w:p w14:paraId="21D71F2B" w14:textId="77777777" w:rsidR="00D46372" w:rsidRPr="00AE5E6B" w:rsidRDefault="00D46372" w:rsidP="00E4026E">
      <w:pPr>
        <w:numPr>
          <w:ilvl w:val="0"/>
          <w:numId w:val="26"/>
        </w:numPr>
        <w:suppressAutoHyphens/>
        <w:spacing w:line="276" w:lineRule="auto"/>
        <w:ind w:left="0" w:firstLine="0"/>
        <w:jc w:val="both"/>
        <w:rPr>
          <w:rFonts w:cs="Arial"/>
          <w:szCs w:val="20"/>
          <w:lang w:val="sl-SI" w:eastAsia="ar-SA"/>
        </w:rPr>
      </w:pPr>
      <w:r w:rsidRPr="00AE5E6B">
        <w:rPr>
          <w:rFonts w:cs="Arial"/>
          <w:szCs w:val="20"/>
          <w:lang w:val="sl-SI" w:eastAsia="ar-SA"/>
        </w:rPr>
        <w:t>Nacionalna varnostna organa si na zaprosilo pomagata pri izvajanju postopkov varnostnega preverjanja. Izmenjata si podatke o morebitnih varnostnih zadržkih, pomembnih v postopku varnostnega preverjanja.</w:t>
      </w:r>
    </w:p>
    <w:p w14:paraId="54D36BC4" w14:textId="77777777" w:rsidR="00D46372" w:rsidRPr="00AE5E6B" w:rsidRDefault="00D46372" w:rsidP="00E4026E">
      <w:pPr>
        <w:suppressAutoHyphens/>
        <w:spacing w:line="276" w:lineRule="auto"/>
        <w:jc w:val="both"/>
        <w:rPr>
          <w:rFonts w:cs="Arial"/>
          <w:szCs w:val="20"/>
          <w:lang w:val="sl-SI" w:eastAsia="ar-SA"/>
        </w:rPr>
      </w:pPr>
    </w:p>
    <w:p w14:paraId="4DDA326B" w14:textId="77777777" w:rsidR="00D46372" w:rsidRPr="00AE5E6B" w:rsidRDefault="00D46372" w:rsidP="00E4026E">
      <w:pPr>
        <w:numPr>
          <w:ilvl w:val="0"/>
          <w:numId w:val="26"/>
        </w:numPr>
        <w:suppressAutoHyphens/>
        <w:spacing w:line="276" w:lineRule="auto"/>
        <w:ind w:left="0" w:firstLine="0"/>
        <w:jc w:val="both"/>
        <w:rPr>
          <w:rFonts w:cs="Arial"/>
          <w:szCs w:val="20"/>
          <w:lang w:val="sl-SI" w:eastAsia="ar-SA"/>
        </w:rPr>
      </w:pPr>
      <w:r w:rsidRPr="00AE5E6B">
        <w:rPr>
          <w:rFonts w:cs="Arial"/>
          <w:szCs w:val="20"/>
          <w:lang w:val="sl-SI" w:eastAsia="ar-SA"/>
        </w:rPr>
        <w:t>Nacionalna varnostna organa se takoj obvestita o vsaki spremembi pri dovoljenjih za dostop do tajnih podatkov in varnostnih dovoljenjih organizacij.</w:t>
      </w:r>
    </w:p>
    <w:p w14:paraId="46CD0225" w14:textId="77777777" w:rsidR="00D46372" w:rsidRPr="00AE5E6B" w:rsidRDefault="00D46372" w:rsidP="00E4026E">
      <w:pPr>
        <w:suppressAutoHyphens/>
        <w:spacing w:line="276" w:lineRule="auto"/>
        <w:jc w:val="both"/>
        <w:rPr>
          <w:rFonts w:cs="Arial"/>
          <w:szCs w:val="20"/>
          <w:lang w:val="sl-SI" w:eastAsia="ar-SA"/>
        </w:rPr>
      </w:pPr>
    </w:p>
    <w:p w14:paraId="41D82606" w14:textId="77777777" w:rsidR="00D46372" w:rsidRPr="00AE5E6B" w:rsidRDefault="00D46372" w:rsidP="00E4026E">
      <w:pPr>
        <w:suppressAutoHyphens/>
        <w:spacing w:line="276" w:lineRule="auto"/>
        <w:jc w:val="both"/>
        <w:rPr>
          <w:rFonts w:cs="Arial"/>
          <w:szCs w:val="20"/>
          <w:lang w:val="sl-SI" w:eastAsia="ar-SA"/>
        </w:rPr>
      </w:pPr>
    </w:p>
    <w:p w14:paraId="1C379331" w14:textId="77777777" w:rsidR="00D46372" w:rsidRPr="00AE5E6B" w:rsidRDefault="00D46372" w:rsidP="00E4026E">
      <w:pPr>
        <w:suppressAutoHyphens/>
        <w:spacing w:line="276" w:lineRule="auto"/>
        <w:jc w:val="center"/>
        <w:rPr>
          <w:rFonts w:cs="Arial"/>
          <w:b/>
          <w:szCs w:val="20"/>
          <w:lang w:val="sl-SI" w:eastAsia="ar-SA"/>
        </w:rPr>
      </w:pPr>
      <w:r w:rsidRPr="00AE5E6B">
        <w:rPr>
          <w:rFonts w:cs="Arial"/>
          <w:b/>
          <w:bCs/>
          <w:szCs w:val="20"/>
          <w:lang w:val="sl-SI" w:eastAsia="ar-SA"/>
        </w:rPr>
        <w:t>13. ČLEN</w:t>
      </w:r>
    </w:p>
    <w:p w14:paraId="1B167E91" w14:textId="77777777" w:rsidR="00D46372" w:rsidRPr="00AE5E6B" w:rsidRDefault="00D46372" w:rsidP="00E4026E">
      <w:pPr>
        <w:suppressAutoHyphens/>
        <w:spacing w:line="276" w:lineRule="auto"/>
        <w:jc w:val="center"/>
        <w:rPr>
          <w:rFonts w:cs="Arial"/>
          <w:b/>
          <w:szCs w:val="20"/>
          <w:lang w:val="sl-SI" w:eastAsia="ar-SA"/>
        </w:rPr>
      </w:pPr>
      <w:r w:rsidRPr="00AE5E6B">
        <w:rPr>
          <w:rFonts w:cs="Arial"/>
          <w:b/>
          <w:bCs/>
          <w:szCs w:val="20"/>
          <w:lang w:val="sl-SI" w:eastAsia="ar-SA"/>
        </w:rPr>
        <w:t>KRŠITEV VAROVANJA TAJNOSTI</w:t>
      </w:r>
    </w:p>
    <w:p w14:paraId="49024A41" w14:textId="77777777" w:rsidR="00D46372" w:rsidRPr="00AE5E6B" w:rsidRDefault="00D46372" w:rsidP="00E4026E">
      <w:pPr>
        <w:suppressAutoHyphens/>
        <w:spacing w:line="276" w:lineRule="auto"/>
        <w:jc w:val="both"/>
        <w:rPr>
          <w:rFonts w:cs="Arial"/>
          <w:szCs w:val="20"/>
          <w:lang w:val="sl-SI" w:eastAsia="ar-SA"/>
        </w:rPr>
      </w:pPr>
    </w:p>
    <w:p w14:paraId="77E787B0" w14:textId="77777777" w:rsidR="00D46372" w:rsidRPr="00AE5E6B" w:rsidRDefault="00D46372" w:rsidP="00E4026E">
      <w:pPr>
        <w:numPr>
          <w:ilvl w:val="0"/>
          <w:numId w:val="27"/>
        </w:numPr>
        <w:suppressAutoHyphens/>
        <w:spacing w:line="276" w:lineRule="auto"/>
        <w:ind w:left="0" w:firstLine="0"/>
        <w:jc w:val="both"/>
        <w:rPr>
          <w:rFonts w:cs="Arial"/>
          <w:szCs w:val="20"/>
          <w:lang w:val="sl-SI" w:eastAsia="ar-SA"/>
        </w:rPr>
      </w:pPr>
      <w:r w:rsidRPr="00AE5E6B">
        <w:rPr>
          <w:rFonts w:cs="Arial"/>
          <w:szCs w:val="20"/>
          <w:lang w:val="sl-SI" w:eastAsia="ar-SA"/>
        </w:rPr>
        <w:t>Ob kršitvi varovanja tajnosti, katere posledica je nepooblaščeno razkritje, odtujitev ali izguba tajnih podatkov, ali sumu take kršitve nacionalni varnostni organ pogodbenice prejemnice o tem takoj pisno obvesti nacionalni varnostni organ pogodbenice izvora.</w:t>
      </w:r>
    </w:p>
    <w:p w14:paraId="084D503F" w14:textId="77777777" w:rsidR="00D46372" w:rsidRPr="00AE5E6B" w:rsidRDefault="00D46372" w:rsidP="00E4026E">
      <w:pPr>
        <w:suppressAutoHyphens/>
        <w:spacing w:line="276" w:lineRule="auto"/>
        <w:jc w:val="both"/>
        <w:rPr>
          <w:rFonts w:cs="Arial"/>
          <w:szCs w:val="20"/>
          <w:lang w:val="sl-SI" w:eastAsia="ar-SA"/>
        </w:rPr>
      </w:pPr>
    </w:p>
    <w:p w14:paraId="190C242E" w14:textId="77777777" w:rsidR="00D46372" w:rsidRPr="00AE5E6B" w:rsidRDefault="00D46372" w:rsidP="00E4026E">
      <w:pPr>
        <w:numPr>
          <w:ilvl w:val="0"/>
          <w:numId w:val="27"/>
        </w:numPr>
        <w:suppressAutoHyphens/>
        <w:spacing w:line="276" w:lineRule="auto"/>
        <w:ind w:left="0" w:firstLine="0"/>
        <w:jc w:val="both"/>
        <w:rPr>
          <w:rFonts w:cs="Arial"/>
          <w:szCs w:val="20"/>
          <w:lang w:val="sl-SI" w:eastAsia="ar-SA"/>
        </w:rPr>
      </w:pPr>
      <w:r w:rsidRPr="00AE5E6B">
        <w:rPr>
          <w:rFonts w:cs="Arial"/>
          <w:szCs w:val="20"/>
          <w:lang w:val="sl-SI" w:eastAsia="ar-SA"/>
        </w:rPr>
        <w:t>Pristojni organi pogodbenice prejemnice sprejmejo vse ustrezne ukrepe v skladu z notranjo zakonodajo, da omejijo posledice kršitve iz prvega odstavka tega člena in preprečijo nadaljnje kršitve. Na zaprosilo druga pogodbenica zagotovi ustrezno pomoč; obvesti se o izidu postopkov in ukrepih, sprejetih zaradi kršitve.</w:t>
      </w:r>
    </w:p>
    <w:p w14:paraId="01D4C165" w14:textId="77777777" w:rsidR="00D46372" w:rsidRPr="00AE5E6B" w:rsidRDefault="00D46372" w:rsidP="00E4026E">
      <w:pPr>
        <w:suppressAutoHyphens/>
        <w:spacing w:line="276" w:lineRule="auto"/>
        <w:jc w:val="both"/>
        <w:rPr>
          <w:rFonts w:cs="Arial"/>
          <w:szCs w:val="20"/>
          <w:lang w:val="sl-SI" w:eastAsia="ar-SA"/>
        </w:rPr>
      </w:pPr>
    </w:p>
    <w:p w14:paraId="5A0BFA82" w14:textId="77777777" w:rsidR="00D46372" w:rsidRPr="00AE5E6B" w:rsidRDefault="00D46372" w:rsidP="00E4026E">
      <w:pPr>
        <w:numPr>
          <w:ilvl w:val="0"/>
          <w:numId w:val="27"/>
        </w:numPr>
        <w:suppressAutoHyphens/>
        <w:spacing w:line="276" w:lineRule="auto"/>
        <w:ind w:left="0" w:firstLine="0"/>
        <w:jc w:val="both"/>
        <w:rPr>
          <w:rFonts w:cs="Arial"/>
          <w:szCs w:val="20"/>
          <w:lang w:val="sl-SI" w:eastAsia="ar-SA"/>
        </w:rPr>
      </w:pPr>
      <w:r w:rsidRPr="00AE5E6B">
        <w:rPr>
          <w:rFonts w:cs="Arial"/>
          <w:szCs w:val="20"/>
          <w:lang w:val="sl-SI" w:eastAsia="ar-SA"/>
        </w:rPr>
        <w:t>Ob kršitvi varovanja tajnosti v tretji strani nacionalni varnostni organ pogodbenice pošiljateljice nemudoma sprejme ukrepe iz drugega odstavka tega člena.</w:t>
      </w:r>
    </w:p>
    <w:p w14:paraId="18963DA0" w14:textId="77777777" w:rsidR="00D46372" w:rsidRPr="00AE5E6B" w:rsidRDefault="00D46372" w:rsidP="00E4026E">
      <w:pPr>
        <w:spacing w:line="276" w:lineRule="auto"/>
        <w:jc w:val="both"/>
        <w:rPr>
          <w:rFonts w:cs="Arial"/>
          <w:szCs w:val="20"/>
          <w:lang w:val="sl-SI" w:eastAsia="ar-SA"/>
        </w:rPr>
      </w:pPr>
    </w:p>
    <w:p w14:paraId="56C6D8EC" w14:textId="77777777" w:rsidR="00D46372" w:rsidRPr="00AE5E6B" w:rsidRDefault="00D46372" w:rsidP="00E4026E">
      <w:pPr>
        <w:spacing w:line="276" w:lineRule="auto"/>
        <w:jc w:val="both"/>
        <w:rPr>
          <w:rFonts w:cs="Arial"/>
          <w:szCs w:val="20"/>
          <w:lang w:val="sl-SI" w:eastAsia="ar-SA"/>
        </w:rPr>
      </w:pPr>
    </w:p>
    <w:p w14:paraId="257CBF9C" w14:textId="77777777" w:rsidR="00D46372" w:rsidRPr="00AE5E6B" w:rsidRDefault="00D46372" w:rsidP="00E4026E">
      <w:pPr>
        <w:suppressAutoHyphens/>
        <w:spacing w:line="276" w:lineRule="auto"/>
        <w:jc w:val="center"/>
        <w:rPr>
          <w:rFonts w:cs="Arial"/>
          <w:b/>
          <w:szCs w:val="20"/>
          <w:lang w:val="sl-SI" w:eastAsia="ar-SA"/>
        </w:rPr>
      </w:pPr>
      <w:r w:rsidRPr="00AE5E6B">
        <w:rPr>
          <w:rFonts w:cs="Arial"/>
          <w:b/>
          <w:bCs/>
          <w:szCs w:val="20"/>
          <w:lang w:val="sl-SI" w:eastAsia="ar-SA"/>
        </w:rPr>
        <w:t>14. ČLEN</w:t>
      </w:r>
    </w:p>
    <w:p w14:paraId="3DCF9066" w14:textId="77777777" w:rsidR="00D46372" w:rsidRPr="00AE5E6B" w:rsidRDefault="00D46372" w:rsidP="00E4026E">
      <w:pPr>
        <w:suppressAutoHyphens/>
        <w:spacing w:line="276" w:lineRule="auto"/>
        <w:jc w:val="center"/>
        <w:rPr>
          <w:rFonts w:cs="Arial"/>
          <w:b/>
          <w:szCs w:val="20"/>
          <w:lang w:val="sl-SI" w:eastAsia="ar-SA"/>
        </w:rPr>
      </w:pPr>
      <w:r w:rsidRPr="00AE5E6B">
        <w:rPr>
          <w:rFonts w:cs="Arial"/>
          <w:b/>
          <w:bCs/>
          <w:szCs w:val="20"/>
          <w:lang w:val="sl-SI" w:eastAsia="ar-SA"/>
        </w:rPr>
        <w:t>STROŠKI</w:t>
      </w:r>
    </w:p>
    <w:p w14:paraId="5EE372E4" w14:textId="77777777" w:rsidR="00D46372" w:rsidRPr="00AE5E6B" w:rsidRDefault="00D46372" w:rsidP="00E4026E">
      <w:pPr>
        <w:suppressAutoHyphens/>
        <w:spacing w:line="276" w:lineRule="auto"/>
        <w:jc w:val="both"/>
        <w:rPr>
          <w:rFonts w:cs="Arial"/>
          <w:szCs w:val="20"/>
          <w:lang w:val="sl-SI" w:eastAsia="ar-SA"/>
        </w:rPr>
      </w:pPr>
    </w:p>
    <w:p w14:paraId="56BB8CDD" w14:textId="77777777" w:rsidR="00D46372" w:rsidRPr="00AE5E6B" w:rsidRDefault="00D46372" w:rsidP="00E4026E">
      <w:pPr>
        <w:suppressAutoHyphens/>
        <w:spacing w:line="276" w:lineRule="auto"/>
        <w:jc w:val="both"/>
        <w:rPr>
          <w:rFonts w:cs="Arial"/>
          <w:b/>
          <w:caps/>
          <w:szCs w:val="20"/>
          <w:lang w:val="sl-SI" w:eastAsia="ar-SA"/>
        </w:rPr>
      </w:pPr>
      <w:r w:rsidRPr="00AE5E6B">
        <w:rPr>
          <w:rFonts w:cs="Arial"/>
          <w:szCs w:val="20"/>
          <w:lang w:val="sl-SI" w:eastAsia="ar-SA"/>
        </w:rPr>
        <w:t>Vsaka pogodbenica krije svoje stroške, ki nastanejo pri izvajanju tega sporazuma.</w:t>
      </w:r>
    </w:p>
    <w:p w14:paraId="7417D3AC" w14:textId="77777777" w:rsidR="00D46372" w:rsidRPr="00AE5E6B" w:rsidRDefault="00D46372" w:rsidP="00E4026E">
      <w:pPr>
        <w:suppressAutoHyphens/>
        <w:spacing w:line="276" w:lineRule="auto"/>
        <w:jc w:val="center"/>
        <w:rPr>
          <w:rFonts w:cs="Arial"/>
          <w:b/>
          <w:caps/>
          <w:szCs w:val="20"/>
          <w:lang w:val="sl-SI" w:eastAsia="ar-SA"/>
        </w:rPr>
      </w:pPr>
    </w:p>
    <w:p w14:paraId="51206212" w14:textId="24CCBC55" w:rsidR="00D46372" w:rsidRDefault="00D46372" w:rsidP="00E4026E">
      <w:pPr>
        <w:suppressAutoHyphens/>
        <w:spacing w:line="276" w:lineRule="auto"/>
        <w:jc w:val="center"/>
        <w:rPr>
          <w:rFonts w:cs="Arial"/>
          <w:b/>
          <w:caps/>
          <w:szCs w:val="20"/>
          <w:lang w:val="sl-SI" w:eastAsia="ar-SA"/>
        </w:rPr>
      </w:pPr>
    </w:p>
    <w:p w14:paraId="5D61D587" w14:textId="0D499548" w:rsidR="009569D6" w:rsidRDefault="009569D6" w:rsidP="00E4026E">
      <w:pPr>
        <w:suppressAutoHyphens/>
        <w:spacing w:line="276" w:lineRule="auto"/>
        <w:jc w:val="center"/>
        <w:rPr>
          <w:rFonts w:cs="Arial"/>
          <w:b/>
          <w:caps/>
          <w:szCs w:val="20"/>
          <w:lang w:val="sl-SI" w:eastAsia="ar-SA"/>
        </w:rPr>
      </w:pPr>
    </w:p>
    <w:p w14:paraId="5AF09A96" w14:textId="77777777" w:rsidR="009569D6" w:rsidRPr="00AE5E6B" w:rsidRDefault="009569D6" w:rsidP="00E4026E">
      <w:pPr>
        <w:suppressAutoHyphens/>
        <w:spacing w:line="276" w:lineRule="auto"/>
        <w:jc w:val="center"/>
        <w:rPr>
          <w:rFonts w:cs="Arial"/>
          <w:b/>
          <w:caps/>
          <w:szCs w:val="20"/>
          <w:lang w:val="sl-SI" w:eastAsia="ar-SA"/>
        </w:rPr>
      </w:pPr>
    </w:p>
    <w:p w14:paraId="625F3EA7" w14:textId="77777777" w:rsidR="00D46372" w:rsidRPr="00AE5E6B" w:rsidRDefault="00D46372" w:rsidP="00E4026E">
      <w:pPr>
        <w:suppressAutoHyphens/>
        <w:spacing w:line="276" w:lineRule="auto"/>
        <w:jc w:val="center"/>
        <w:rPr>
          <w:rFonts w:cs="Arial"/>
          <w:szCs w:val="20"/>
          <w:lang w:val="sl-SI" w:eastAsia="ar-SA"/>
        </w:rPr>
      </w:pPr>
      <w:r w:rsidRPr="00AE5E6B">
        <w:rPr>
          <w:rFonts w:cs="Arial"/>
          <w:b/>
          <w:bCs/>
          <w:caps/>
          <w:szCs w:val="20"/>
          <w:lang w:val="sl-SI" w:eastAsia="ar-SA"/>
        </w:rPr>
        <w:lastRenderedPageBreak/>
        <w:t>15. ČLEN</w:t>
      </w:r>
    </w:p>
    <w:p w14:paraId="7AF37F01" w14:textId="77777777" w:rsidR="00D46372" w:rsidRPr="00AE5E6B" w:rsidRDefault="00D46372" w:rsidP="00E4026E">
      <w:pPr>
        <w:suppressAutoHyphens/>
        <w:spacing w:line="276" w:lineRule="auto"/>
        <w:jc w:val="center"/>
        <w:rPr>
          <w:rFonts w:cs="Arial"/>
          <w:b/>
          <w:caps/>
          <w:szCs w:val="20"/>
          <w:lang w:val="sl-SI" w:eastAsia="ar-SA"/>
        </w:rPr>
      </w:pPr>
      <w:r w:rsidRPr="00AE5E6B">
        <w:rPr>
          <w:rFonts w:cs="Arial"/>
          <w:b/>
          <w:bCs/>
          <w:caps/>
          <w:szCs w:val="20"/>
          <w:lang w:val="sl-SI" w:eastAsia="ar-SA"/>
        </w:rPr>
        <w:t>REŠEVANJE SPOROV</w:t>
      </w:r>
    </w:p>
    <w:p w14:paraId="6A5C509B" w14:textId="77777777" w:rsidR="00D46372" w:rsidRPr="00AE5E6B" w:rsidRDefault="00D46372" w:rsidP="00E4026E">
      <w:pPr>
        <w:suppressAutoHyphens/>
        <w:spacing w:line="276" w:lineRule="auto"/>
        <w:jc w:val="both"/>
        <w:rPr>
          <w:rFonts w:cs="Arial"/>
          <w:b/>
          <w:caps/>
          <w:szCs w:val="20"/>
          <w:lang w:val="sl-SI" w:eastAsia="ar-SA"/>
        </w:rPr>
      </w:pPr>
    </w:p>
    <w:p w14:paraId="728D4543" w14:textId="77777777" w:rsidR="00D46372" w:rsidRPr="00AE5E6B" w:rsidRDefault="00D46372" w:rsidP="00E4026E">
      <w:pPr>
        <w:suppressAutoHyphens/>
        <w:spacing w:line="276" w:lineRule="auto"/>
        <w:jc w:val="both"/>
        <w:rPr>
          <w:rFonts w:cs="Arial"/>
          <w:szCs w:val="20"/>
          <w:lang w:val="sl-SI" w:eastAsia="ar-SA"/>
        </w:rPr>
      </w:pPr>
      <w:r w:rsidRPr="00AE5E6B">
        <w:rPr>
          <w:rFonts w:cs="Arial"/>
          <w:szCs w:val="20"/>
          <w:lang w:val="sl-SI" w:eastAsia="ar-SA"/>
        </w:rPr>
        <w:t>Spore zaradi razlage ali uporabe tega sporazuma pogodbenici rešujeta z medsebojnimi posvetovanji in pogajanji ter jih ne predložita v reševanje državnemu ali mednarodnemu sodišču ali tretji strani.</w:t>
      </w:r>
    </w:p>
    <w:p w14:paraId="30A71E51" w14:textId="77777777" w:rsidR="00D46372" w:rsidRPr="00AE5E6B" w:rsidRDefault="00D46372" w:rsidP="00E4026E">
      <w:pPr>
        <w:suppressAutoHyphens/>
        <w:spacing w:line="276" w:lineRule="auto"/>
        <w:jc w:val="both"/>
        <w:rPr>
          <w:rFonts w:cs="Arial"/>
          <w:szCs w:val="20"/>
          <w:lang w:val="sl-SI" w:eastAsia="ar-SA"/>
        </w:rPr>
      </w:pPr>
    </w:p>
    <w:p w14:paraId="1642D063" w14:textId="77777777" w:rsidR="00D46372" w:rsidRPr="00AE5E6B" w:rsidRDefault="00D46372" w:rsidP="00E4026E">
      <w:pPr>
        <w:suppressAutoHyphens/>
        <w:spacing w:line="276" w:lineRule="auto"/>
        <w:jc w:val="both"/>
        <w:rPr>
          <w:rFonts w:cs="Arial"/>
          <w:szCs w:val="20"/>
          <w:lang w:val="sl-SI" w:eastAsia="ar-SA"/>
        </w:rPr>
      </w:pPr>
    </w:p>
    <w:p w14:paraId="1C4119F8" w14:textId="77777777" w:rsidR="00D46372" w:rsidRPr="00AE5E6B" w:rsidRDefault="00D46372" w:rsidP="00E4026E">
      <w:pPr>
        <w:suppressAutoHyphens/>
        <w:spacing w:line="276" w:lineRule="auto"/>
        <w:jc w:val="center"/>
        <w:rPr>
          <w:rFonts w:cs="Arial"/>
          <w:szCs w:val="20"/>
          <w:lang w:val="sl-SI" w:eastAsia="ar-SA"/>
        </w:rPr>
      </w:pPr>
      <w:r w:rsidRPr="00AE5E6B">
        <w:rPr>
          <w:rFonts w:cs="Arial"/>
          <w:b/>
          <w:bCs/>
          <w:caps/>
          <w:szCs w:val="20"/>
          <w:lang w:val="sl-SI" w:eastAsia="ar-SA"/>
        </w:rPr>
        <w:t>16. ČLEN</w:t>
      </w:r>
    </w:p>
    <w:p w14:paraId="088DF4D2" w14:textId="77777777" w:rsidR="00D46372" w:rsidRPr="00AE5E6B" w:rsidRDefault="00D46372" w:rsidP="00E4026E">
      <w:pPr>
        <w:suppressAutoHyphens/>
        <w:spacing w:line="276" w:lineRule="auto"/>
        <w:jc w:val="center"/>
        <w:rPr>
          <w:rFonts w:cs="Arial"/>
          <w:b/>
          <w:caps/>
          <w:szCs w:val="20"/>
          <w:lang w:val="sl-SI" w:eastAsia="ar-SA"/>
        </w:rPr>
      </w:pPr>
      <w:r w:rsidRPr="00AE5E6B">
        <w:rPr>
          <w:rFonts w:cs="Arial"/>
          <w:b/>
          <w:bCs/>
          <w:caps/>
          <w:szCs w:val="20"/>
          <w:lang w:val="sl-SI" w:eastAsia="ar-SA"/>
        </w:rPr>
        <w:t>KONČNE DOLOČBE</w:t>
      </w:r>
    </w:p>
    <w:p w14:paraId="48F5D8D5" w14:textId="77777777" w:rsidR="00D46372" w:rsidRPr="00AE5E6B" w:rsidRDefault="00D46372" w:rsidP="00E4026E">
      <w:pPr>
        <w:suppressAutoHyphens/>
        <w:spacing w:line="276" w:lineRule="auto"/>
        <w:rPr>
          <w:rFonts w:cs="Arial"/>
          <w:szCs w:val="20"/>
          <w:lang w:val="sl-SI" w:eastAsia="ar-SA"/>
        </w:rPr>
      </w:pPr>
    </w:p>
    <w:p w14:paraId="1A8C343B" w14:textId="4F1D4783" w:rsidR="00D46372" w:rsidRPr="00AE5E6B" w:rsidRDefault="004821DD" w:rsidP="00E4026E">
      <w:pPr>
        <w:suppressAutoHyphens/>
        <w:spacing w:line="276" w:lineRule="auto"/>
        <w:jc w:val="both"/>
        <w:rPr>
          <w:rFonts w:cs="Arial"/>
          <w:szCs w:val="20"/>
          <w:lang w:val="sl-SI" w:eastAsia="ar-SA"/>
        </w:rPr>
      </w:pPr>
      <w:r>
        <w:rPr>
          <w:rFonts w:cs="Arial"/>
          <w:szCs w:val="20"/>
          <w:lang w:val="sl-SI" w:eastAsia="ar-SA"/>
        </w:rPr>
        <w:t xml:space="preserve">(1) </w:t>
      </w:r>
      <w:r w:rsidR="00D46372" w:rsidRPr="00AE5E6B">
        <w:rPr>
          <w:rFonts w:cs="Arial"/>
          <w:szCs w:val="20"/>
          <w:lang w:val="sl-SI" w:eastAsia="ar-SA"/>
        </w:rPr>
        <w:t xml:space="preserve">Sporazum začne veljati prvi dan drugega meseca po prejemu zadnjega uradnega obvestila, s katerim se pogodbenici po diplomatski poti obvestita, da so izpolnjene njune </w:t>
      </w:r>
      <w:proofErr w:type="spellStart"/>
      <w:r w:rsidR="00D46372" w:rsidRPr="00AE5E6B">
        <w:rPr>
          <w:rFonts w:cs="Arial"/>
          <w:szCs w:val="20"/>
          <w:lang w:val="sl-SI" w:eastAsia="ar-SA"/>
        </w:rPr>
        <w:t>notranjepravne</w:t>
      </w:r>
      <w:proofErr w:type="spellEnd"/>
      <w:r w:rsidR="00D46372" w:rsidRPr="00AE5E6B">
        <w:rPr>
          <w:rFonts w:cs="Arial"/>
          <w:szCs w:val="20"/>
          <w:lang w:val="sl-SI" w:eastAsia="ar-SA"/>
        </w:rPr>
        <w:t xml:space="preserve"> zahteve za začetek njegove veljavnosti.</w:t>
      </w:r>
    </w:p>
    <w:p w14:paraId="0FBC6E8A" w14:textId="77777777" w:rsidR="00D46372" w:rsidRPr="00AE5E6B" w:rsidRDefault="00D46372" w:rsidP="00E4026E">
      <w:pPr>
        <w:suppressAutoHyphens/>
        <w:spacing w:line="276" w:lineRule="auto"/>
        <w:jc w:val="both"/>
        <w:rPr>
          <w:rFonts w:cs="Arial"/>
          <w:szCs w:val="20"/>
          <w:lang w:val="sl-SI" w:eastAsia="ar-SA"/>
        </w:rPr>
      </w:pPr>
    </w:p>
    <w:p w14:paraId="4AE952F6" w14:textId="3FB365A1" w:rsidR="00D46372" w:rsidRPr="00AE5E6B" w:rsidRDefault="004821DD" w:rsidP="00E4026E">
      <w:pPr>
        <w:suppressAutoHyphens/>
        <w:spacing w:line="276" w:lineRule="auto"/>
        <w:jc w:val="both"/>
        <w:rPr>
          <w:rFonts w:cs="Arial"/>
          <w:szCs w:val="20"/>
          <w:lang w:val="sl-SI" w:eastAsia="ar-SA"/>
        </w:rPr>
      </w:pPr>
      <w:r>
        <w:rPr>
          <w:rFonts w:cs="Arial"/>
          <w:szCs w:val="20"/>
          <w:lang w:val="sl-SI" w:eastAsia="ar-SA"/>
        </w:rPr>
        <w:t xml:space="preserve">(2) </w:t>
      </w:r>
      <w:r w:rsidR="00D46372" w:rsidRPr="00AE5E6B">
        <w:rPr>
          <w:rFonts w:cs="Arial"/>
          <w:szCs w:val="20"/>
          <w:lang w:val="sl-SI" w:eastAsia="ar-SA"/>
        </w:rPr>
        <w:t>Sporazum se lahko spremeni z medsebojnim pisnim soglasjem pogodbenic. Spremembe začnejo veljati v skladu s prvim odstavkom tega člena.</w:t>
      </w:r>
    </w:p>
    <w:p w14:paraId="7420955C" w14:textId="77777777" w:rsidR="00D46372" w:rsidRPr="00AE5E6B" w:rsidRDefault="00D46372" w:rsidP="00E4026E">
      <w:pPr>
        <w:suppressAutoHyphens/>
        <w:spacing w:line="276" w:lineRule="auto"/>
        <w:jc w:val="both"/>
        <w:rPr>
          <w:rFonts w:cs="Arial"/>
          <w:szCs w:val="20"/>
          <w:lang w:val="sl-SI" w:eastAsia="ar-SA"/>
        </w:rPr>
      </w:pPr>
    </w:p>
    <w:p w14:paraId="210EDD24" w14:textId="51F397C5" w:rsidR="00D46372" w:rsidRPr="00AE5E6B" w:rsidRDefault="004821DD" w:rsidP="00E4026E">
      <w:pPr>
        <w:suppressAutoHyphens/>
        <w:spacing w:line="276" w:lineRule="auto"/>
        <w:jc w:val="both"/>
        <w:rPr>
          <w:rFonts w:cs="Arial"/>
          <w:szCs w:val="20"/>
          <w:lang w:val="sl-SI" w:eastAsia="ar-SA"/>
        </w:rPr>
      </w:pPr>
      <w:r>
        <w:rPr>
          <w:rFonts w:cs="Arial"/>
          <w:szCs w:val="20"/>
          <w:lang w:val="sl-SI" w:eastAsia="ar-SA"/>
        </w:rPr>
        <w:t xml:space="preserve">(3) </w:t>
      </w:r>
      <w:r w:rsidR="00D46372" w:rsidRPr="00AE5E6B">
        <w:rPr>
          <w:rFonts w:cs="Arial"/>
          <w:szCs w:val="20"/>
          <w:lang w:val="sl-SI" w:eastAsia="ar-SA"/>
        </w:rPr>
        <w:t>Sporazum se sklene za nedoločen čas. Pogodbenica ga lahko odpove s pisnim uradnim obvestilom, poslanim po diplomatski poti drugi pogodbenici. V tem primeru sporazum preneha veljati šest mesecev po dnevu, ko druga pogodbenica prejme obvestilo o odpovedi.</w:t>
      </w:r>
    </w:p>
    <w:p w14:paraId="52466526" w14:textId="77777777" w:rsidR="00D46372" w:rsidRPr="00AE5E6B" w:rsidRDefault="00D46372" w:rsidP="00E4026E">
      <w:pPr>
        <w:suppressAutoHyphens/>
        <w:spacing w:line="276" w:lineRule="auto"/>
        <w:jc w:val="both"/>
        <w:rPr>
          <w:rFonts w:cs="Arial"/>
          <w:szCs w:val="20"/>
          <w:lang w:val="sl-SI" w:eastAsia="ar-SA"/>
        </w:rPr>
      </w:pPr>
    </w:p>
    <w:p w14:paraId="71A3500C" w14:textId="62A89163" w:rsidR="00D46372" w:rsidRPr="00AE5E6B" w:rsidRDefault="004821DD" w:rsidP="00E4026E">
      <w:pPr>
        <w:suppressAutoHyphens/>
        <w:spacing w:line="276" w:lineRule="auto"/>
        <w:jc w:val="both"/>
        <w:rPr>
          <w:rFonts w:cs="Arial"/>
          <w:szCs w:val="20"/>
          <w:lang w:val="sl-SI" w:eastAsia="ar-SA"/>
        </w:rPr>
      </w:pPr>
      <w:r>
        <w:rPr>
          <w:rFonts w:cs="Arial"/>
          <w:szCs w:val="20"/>
          <w:lang w:val="sl-SI" w:eastAsia="ar-SA"/>
        </w:rPr>
        <w:t xml:space="preserve">(4) </w:t>
      </w:r>
      <w:r w:rsidR="00D46372" w:rsidRPr="00AE5E6B">
        <w:rPr>
          <w:rFonts w:cs="Arial"/>
          <w:szCs w:val="20"/>
          <w:lang w:val="sl-SI" w:eastAsia="ar-SA"/>
        </w:rPr>
        <w:t>Ob prenehanju veljavnosti tega sporazuma se vsi tajni podatki, izmenjani na podlagi tega sporazuma, še naprej varujejo v skladu z njegovimi določbami in se na zaprosilo vrnejo pogodbenici izvora.</w:t>
      </w:r>
    </w:p>
    <w:p w14:paraId="2142D61F" w14:textId="77777777" w:rsidR="00D46372" w:rsidRPr="00AE5E6B" w:rsidRDefault="00D46372" w:rsidP="00E4026E">
      <w:pPr>
        <w:suppressAutoHyphens/>
        <w:spacing w:line="276" w:lineRule="auto"/>
        <w:jc w:val="both"/>
        <w:rPr>
          <w:rFonts w:cs="Arial"/>
          <w:szCs w:val="20"/>
          <w:lang w:val="sl-SI" w:eastAsia="ar-SA"/>
        </w:rPr>
      </w:pPr>
    </w:p>
    <w:p w14:paraId="1C1D1D2F" w14:textId="4CFF4095" w:rsidR="00D46372" w:rsidRPr="00AE5E6B" w:rsidRDefault="004821DD" w:rsidP="00E4026E">
      <w:pPr>
        <w:suppressAutoHyphens/>
        <w:spacing w:line="276" w:lineRule="auto"/>
        <w:jc w:val="both"/>
        <w:rPr>
          <w:rFonts w:cs="Arial"/>
          <w:szCs w:val="20"/>
          <w:lang w:val="sl-SI" w:eastAsia="ar-SA"/>
        </w:rPr>
      </w:pPr>
      <w:r>
        <w:rPr>
          <w:rFonts w:cs="Arial"/>
          <w:szCs w:val="20"/>
          <w:lang w:val="sl-SI" w:eastAsia="ar-SA"/>
        </w:rPr>
        <w:t xml:space="preserve">(5) </w:t>
      </w:r>
      <w:r w:rsidR="00D46372" w:rsidRPr="00AE5E6B">
        <w:rPr>
          <w:rFonts w:cs="Arial"/>
          <w:szCs w:val="20"/>
          <w:lang w:val="sl-SI" w:eastAsia="ar-SA"/>
        </w:rPr>
        <w:t>Za izvajanje tega sporazuma se lahko sklenejo dodatni dogovori.</w:t>
      </w:r>
    </w:p>
    <w:p w14:paraId="23F55736" w14:textId="77777777" w:rsidR="00D46372" w:rsidRPr="00AE5E6B" w:rsidRDefault="00D46372" w:rsidP="00E4026E">
      <w:pPr>
        <w:spacing w:line="276" w:lineRule="auto"/>
        <w:jc w:val="both"/>
        <w:rPr>
          <w:rFonts w:cs="Arial"/>
          <w:szCs w:val="20"/>
          <w:lang w:val="sl-SI" w:eastAsia="ar-SA"/>
        </w:rPr>
      </w:pPr>
    </w:p>
    <w:p w14:paraId="161F82DE" w14:textId="6723C328" w:rsidR="00D46372" w:rsidRDefault="00D46372" w:rsidP="00E4026E">
      <w:pPr>
        <w:suppressAutoHyphens/>
        <w:spacing w:line="276" w:lineRule="auto"/>
        <w:jc w:val="both"/>
        <w:rPr>
          <w:rFonts w:cs="Arial"/>
          <w:szCs w:val="20"/>
          <w:lang w:val="sl-SI" w:eastAsia="ar-SA"/>
        </w:rPr>
      </w:pPr>
    </w:p>
    <w:p w14:paraId="6202D030" w14:textId="77777777" w:rsidR="00D76BFC" w:rsidRPr="00AE5E6B" w:rsidRDefault="00D76BFC" w:rsidP="00E4026E">
      <w:pPr>
        <w:suppressAutoHyphens/>
        <w:spacing w:line="276" w:lineRule="auto"/>
        <w:jc w:val="both"/>
        <w:rPr>
          <w:rFonts w:cs="Arial"/>
          <w:szCs w:val="20"/>
          <w:lang w:val="sl-SI" w:eastAsia="ar-SA"/>
        </w:rPr>
      </w:pPr>
    </w:p>
    <w:p w14:paraId="51EC46BB" w14:textId="77777777" w:rsidR="00D46372" w:rsidRPr="00AE5E6B" w:rsidRDefault="00D46372" w:rsidP="00E4026E">
      <w:pPr>
        <w:suppressAutoHyphens/>
        <w:spacing w:line="276" w:lineRule="auto"/>
        <w:jc w:val="both"/>
        <w:rPr>
          <w:rFonts w:cs="Arial"/>
          <w:szCs w:val="20"/>
          <w:lang w:val="sl-SI" w:eastAsia="ar-SA"/>
        </w:rPr>
      </w:pPr>
      <w:r w:rsidRPr="00AE5E6B">
        <w:rPr>
          <w:rFonts w:cs="Arial"/>
          <w:szCs w:val="20"/>
          <w:lang w:val="sl-SI" w:eastAsia="ar-SA"/>
        </w:rPr>
        <w:t>V potrditev tega sta podpisana, ki sta bila za to pravilno pooblaščena, podpisala ta sporazum.</w:t>
      </w:r>
    </w:p>
    <w:p w14:paraId="706243BB" w14:textId="20F9A88B" w:rsidR="00D46372" w:rsidRDefault="00D46372" w:rsidP="00E4026E">
      <w:pPr>
        <w:suppressAutoHyphens/>
        <w:spacing w:line="276" w:lineRule="auto"/>
        <w:jc w:val="both"/>
        <w:rPr>
          <w:rFonts w:cs="Arial"/>
          <w:szCs w:val="20"/>
          <w:lang w:val="sl-SI" w:eastAsia="ar-SA"/>
        </w:rPr>
      </w:pPr>
    </w:p>
    <w:p w14:paraId="24C38D93" w14:textId="77777777" w:rsidR="00D76BFC" w:rsidRPr="00AE5E6B" w:rsidRDefault="00D76BFC" w:rsidP="00E4026E">
      <w:pPr>
        <w:suppressAutoHyphens/>
        <w:spacing w:line="276" w:lineRule="auto"/>
        <w:jc w:val="both"/>
        <w:rPr>
          <w:rFonts w:cs="Arial"/>
          <w:szCs w:val="20"/>
          <w:lang w:val="sl-SI" w:eastAsia="ar-SA"/>
        </w:rPr>
      </w:pPr>
    </w:p>
    <w:p w14:paraId="04CD47EF" w14:textId="77777777" w:rsidR="00D46372" w:rsidRPr="00AE5E6B" w:rsidRDefault="00D46372" w:rsidP="00E4026E">
      <w:pPr>
        <w:suppressAutoHyphens/>
        <w:spacing w:line="276" w:lineRule="auto"/>
        <w:jc w:val="both"/>
        <w:rPr>
          <w:rFonts w:cs="Arial"/>
          <w:szCs w:val="20"/>
          <w:lang w:val="sl-SI" w:eastAsia="ar-SA"/>
        </w:rPr>
      </w:pPr>
      <w:r w:rsidRPr="00AE5E6B">
        <w:rPr>
          <w:rFonts w:cs="Arial"/>
          <w:szCs w:val="20"/>
          <w:lang w:val="sl-SI" w:eastAsia="ar-SA"/>
        </w:rPr>
        <w:t>Sklenjeno v Atenah 4. oktobra 2021 v dveh izvirnikih v slovenskem, grškem in angleškem jeziku, pri čemer so vsa besedila enako verodostojna. Ob različnih razlagah prevlada angleško besedilo.</w:t>
      </w:r>
    </w:p>
    <w:p w14:paraId="524D5DFC" w14:textId="5B674581" w:rsidR="00D46372" w:rsidRDefault="00D46372" w:rsidP="00E4026E">
      <w:pPr>
        <w:suppressAutoHyphens/>
        <w:spacing w:line="276" w:lineRule="auto"/>
        <w:jc w:val="both"/>
        <w:rPr>
          <w:rFonts w:cs="Arial"/>
          <w:b/>
          <w:szCs w:val="20"/>
          <w:lang w:val="sl-SI" w:eastAsia="ar-SA"/>
        </w:rPr>
      </w:pPr>
    </w:p>
    <w:p w14:paraId="23E25DFA" w14:textId="77777777" w:rsidR="009569D6" w:rsidRPr="00AE5E6B" w:rsidRDefault="009569D6" w:rsidP="00E4026E">
      <w:pPr>
        <w:suppressAutoHyphens/>
        <w:spacing w:line="276" w:lineRule="auto"/>
        <w:jc w:val="both"/>
        <w:rPr>
          <w:rFonts w:cs="Arial"/>
          <w:b/>
          <w:szCs w:val="20"/>
          <w:lang w:val="sl-SI" w:eastAsia="ar-SA"/>
        </w:rPr>
      </w:pPr>
    </w:p>
    <w:tbl>
      <w:tblPr>
        <w:tblW w:w="9215" w:type="dxa"/>
        <w:tblLayout w:type="fixed"/>
        <w:tblLook w:val="01E0" w:firstRow="1" w:lastRow="1" w:firstColumn="1" w:lastColumn="1" w:noHBand="0" w:noVBand="0"/>
      </w:tblPr>
      <w:tblGrid>
        <w:gridCol w:w="4607"/>
        <w:gridCol w:w="4608"/>
      </w:tblGrid>
      <w:tr w:rsidR="00D46372" w:rsidRPr="00AE5E6B" w14:paraId="568857EC" w14:textId="77777777" w:rsidTr="008C3238">
        <w:tc>
          <w:tcPr>
            <w:tcW w:w="4607" w:type="dxa"/>
          </w:tcPr>
          <w:p w14:paraId="7D1B754B" w14:textId="77777777" w:rsidR="00D46372" w:rsidRPr="00AE5E6B" w:rsidRDefault="00D46372" w:rsidP="00E4026E">
            <w:pPr>
              <w:suppressAutoHyphens/>
              <w:spacing w:line="276" w:lineRule="auto"/>
              <w:jc w:val="center"/>
              <w:rPr>
                <w:rFonts w:cs="Arial"/>
                <w:szCs w:val="20"/>
                <w:lang w:val="sl-SI" w:eastAsia="ar-SA"/>
              </w:rPr>
            </w:pPr>
          </w:p>
        </w:tc>
        <w:tc>
          <w:tcPr>
            <w:tcW w:w="4608" w:type="dxa"/>
          </w:tcPr>
          <w:p w14:paraId="216FBBE7" w14:textId="77777777" w:rsidR="00D46372" w:rsidRPr="00AE5E6B" w:rsidRDefault="00D46372" w:rsidP="00E4026E">
            <w:pPr>
              <w:suppressAutoHyphens/>
              <w:spacing w:line="276" w:lineRule="auto"/>
              <w:jc w:val="center"/>
              <w:rPr>
                <w:rFonts w:cs="Arial"/>
                <w:szCs w:val="20"/>
                <w:lang w:val="sl-SI" w:eastAsia="ar-SA"/>
              </w:rPr>
            </w:pPr>
          </w:p>
        </w:tc>
      </w:tr>
      <w:tr w:rsidR="00D46372" w:rsidRPr="00717D64" w14:paraId="45DE7428" w14:textId="77777777" w:rsidTr="008C3238">
        <w:tc>
          <w:tcPr>
            <w:tcW w:w="4607" w:type="dxa"/>
          </w:tcPr>
          <w:p w14:paraId="47A1CBC1" w14:textId="77777777" w:rsidR="00D46372" w:rsidRPr="00AE5E6B" w:rsidRDefault="00D46372" w:rsidP="00E4026E">
            <w:pPr>
              <w:suppressAutoHyphens/>
              <w:spacing w:line="276" w:lineRule="auto"/>
              <w:jc w:val="center"/>
              <w:rPr>
                <w:rFonts w:cs="Arial"/>
                <w:b/>
                <w:szCs w:val="20"/>
                <w:lang w:val="sl-SI" w:eastAsia="ar-SA"/>
              </w:rPr>
            </w:pPr>
            <w:r w:rsidRPr="00AE5E6B">
              <w:rPr>
                <w:rFonts w:cs="Arial"/>
                <w:b/>
                <w:bCs/>
                <w:szCs w:val="20"/>
                <w:lang w:val="sl-SI" w:eastAsia="ar-SA"/>
              </w:rPr>
              <w:t>Za Vlado</w:t>
            </w:r>
          </w:p>
          <w:p w14:paraId="25128ED8" w14:textId="77777777" w:rsidR="00D46372" w:rsidRPr="00AE5E6B" w:rsidRDefault="00D46372" w:rsidP="00E4026E">
            <w:pPr>
              <w:suppressAutoHyphens/>
              <w:spacing w:line="276" w:lineRule="auto"/>
              <w:jc w:val="center"/>
              <w:rPr>
                <w:rFonts w:cs="Arial"/>
                <w:b/>
                <w:bCs/>
                <w:szCs w:val="20"/>
                <w:lang w:val="sl-SI" w:eastAsia="ar-SA"/>
              </w:rPr>
            </w:pPr>
            <w:r w:rsidRPr="00AE5E6B">
              <w:rPr>
                <w:rFonts w:cs="Arial"/>
                <w:b/>
                <w:bCs/>
                <w:szCs w:val="20"/>
                <w:lang w:val="sl-SI" w:eastAsia="ar-SA"/>
              </w:rPr>
              <w:t>Republike Slovenije</w:t>
            </w:r>
          </w:p>
          <w:p w14:paraId="53FEC53E" w14:textId="77777777" w:rsidR="00D46372" w:rsidRPr="00AE5E6B" w:rsidRDefault="00D46372" w:rsidP="00E4026E">
            <w:pPr>
              <w:suppressAutoHyphens/>
              <w:spacing w:line="276" w:lineRule="auto"/>
              <w:jc w:val="center"/>
              <w:rPr>
                <w:rFonts w:cs="Arial"/>
                <w:b/>
                <w:bCs/>
                <w:szCs w:val="20"/>
                <w:lang w:val="sl-SI" w:eastAsia="ar-SA"/>
              </w:rPr>
            </w:pPr>
          </w:p>
          <w:p w14:paraId="6FE1AE04" w14:textId="77777777" w:rsidR="00D46372" w:rsidRPr="00AE5E6B" w:rsidRDefault="00D46372" w:rsidP="00E4026E">
            <w:pPr>
              <w:suppressAutoHyphens/>
              <w:spacing w:line="276" w:lineRule="auto"/>
              <w:jc w:val="center"/>
              <w:rPr>
                <w:rFonts w:cs="Arial"/>
                <w:b/>
                <w:bCs/>
                <w:szCs w:val="20"/>
                <w:lang w:val="sl-SI" w:eastAsia="ar-SA"/>
              </w:rPr>
            </w:pPr>
          </w:p>
          <w:p w14:paraId="3FDDCF22" w14:textId="77777777" w:rsidR="00D46372" w:rsidRPr="00AE5E6B" w:rsidRDefault="00D46372" w:rsidP="00E4026E">
            <w:pPr>
              <w:suppressAutoHyphens/>
              <w:spacing w:line="276" w:lineRule="auto"/>
              <w:jc w:val="center"/>
              <w:rPr>
                <w:rFonts w:cs="Arial"/>
                <w:b/>
                <w:bCs/>
                <w:szCs w:val="20"/>
                <w:lang w:val="sl-SI" w:eastAsia="ar-SA"/>
              </w:rPr>
            </w:pPr>
          </w:p>
          <w:p w14:paraId="3B60129C" w14:textId="77777777" w:rsidR="00D46372" w:rsidRPr="00AE5E6B" w:rsidRDefault="00D46372" w:rsidP="00E4026E">
            <w:pPr>
              <w:suppressAutoHyphens/>
              <w:spacing w:line="276" w:lineRule="auto"/>
              <w:jc w:val="center"/>
              <w:rPr>
                <w:rFonts w:cs="Arial"/>
                <w:b/>
                <w:bCs/>
                <w:szCs w:val="20"/>
                <w:lang w:val="sl-SI" w:eastAsia="ar-SA"/>
              </w:rPr>
            </w:pPr>
          </w:p>
          <w:p w14:paraId="6F14E76F" w14:textId="7D16B461" w:rsidR="00D46372" w:rsidRDefault="00BE1A99" w:rsidP="00E4026E">
            <w:pPr>
              <w:suppressAutoHyphens/>
              <w:spacing w:line="276" w:lineRule="auto"/>
              <w:jc w:val="center"/>
              <w:rPr>
                <w:rFonts w:cs="Arial"/>
                <w:color w:val="2A5566"/>
                <w:szCs w:val="20"/>
                <w:lang w:val="sl-SI" w:eastAsia="sl-SI"/>
              </w:rPr>
            </w:pPr>
            <w:hyperlink r:id="rId11" w:history="1">
              <w:r w:rsidR="00D46372" w:rsidRPr="00AE5E6B">
                <w:rPr>
                  <w:rFonts w:cs="Arial"/>
                  <w:szCs w:val="20"/>
                  <w:lang w:val="sl-SI" w:eastAsia="sl-SI"/>
                </w:rPr>
                <w:t xml:space="preserve">N.E. Matjaž Longar </w:t>
              </w:r>
              <w:proofErr w:type="spellStart"/>
              <w:r w:rsidR="00D46372" w:rsidRPr="00AE5E6B">
                <w:rPr>
                  <w:rFonts w:cs="Arial"/>
                  <w:szCs w:val="20"/>
                  <w:lang w:val="sl-SI" w:eastAsia="sl-SI"/>
                </w:rPr>
                <w:t>l.r</w:t>
              </w:r>
              <w:proofErr w:type="spellEnd"/>
              <w:r w:rsidR="00D46372" w:rsidRPr="00AE5E6B">
                <w:rPr>
                  <w:rFonts w:cs="Arial"/>
                  <w:szCs w:val="20"/>
                  <w:lang w:val="sl-SI" w:eastAsia="sl-SI"/>
                </w:rPr>
                <w:t xml:space="preserve">. </w:t>
              </w:r>
            </w:hyperlink>
          </w:p>
          <w:p w14:paraId="6FB6BA8B" w14:textId="01CEA176" w:rsidR="009569D6" w:rsidRPr="00AE5E6B" w:rsidRDefault="009569D6" w:rsidP="00E4026E">
            <w:pPr>
              <w:suppressAutoHyphens/>
              <w:spacing w:line="276" w:lineRule="auto"/>
              <w:jc w:val="center"/>
              <w:rPr>
                <w:rFonts w:cs="Arial"/>
                <w:szCs w:val="20"/>
                <w:lang w:val="sl-SI" w:eastAsia="ar-SA"/>
              </w:rPr>
            </w:pPr>
          </w:p>
        </w:tc>
        <w:tc>
          <w:tcPr>
            <w:tcW w:w="4608" w:type="dxa"/>
          </w:tcPr>
          <w:p w14:paraId="501F5876" w14:textId="77777777" w:rsidR="00D46372" w:rsidRPr="00AE5E6B" w:rsidRDefault="00D46372" w:rsidP="00E4026E">
            <w:pPr>
              <w:suppressAutoHyphens/>
              <w:spacing w:line="276" w:lineRule="auto"/>
              <w:jc w:val="center"/>
              <w:rPr>
                <w:rFonts w:cs="Arial"/>
                <w:b/>
                <w:szCs w:val="20"/>
                <w:lang w:val="sl-SI" w:eastAsia="ar-SA"/>
              </w:rPr>
            </w:pPr>
            <w:r w:rsidRPr="00AE5E6B">
              <w:rPr>
                <w:rFonts w:cs="Arial"/>
                <w:b/>
                <w:bCs/>
                <w:szCs w:val="20"/>
                <w:lang w:val="sl-SI" w:eastAsia="ar-SA"/>
              </w:rPr>
              <w:t>Za Vlado</w:t>
            </w:r>
          </w:p>
          <w:p w14:paraId="5D918B58" w14:textId="77777777" w:rsidR="00D46372" w:rsidRPr="00AE5E6B" w:rsidRDefault="00D46372" w:rsidP="00E4026E">
            <w:pPr>
              <w:suppressAutoHyphens/>
              <w:spacing w:line="276" w:lineRule="auto"/>
              <w:jc w:val="center"/>
              <w:rPr>
                <w:rFonts w:cs="Arial"/>
                <w:b/>
                <w:bCs/>
                <w:szCs w:val="20"/>
                <w:lang w:val="sl-SI" w:eastAsia="ar-SA"/>
              </w:rPr>
            </w:pPr>
            <w:r w:rsidRPr="00AE5E6B">
              <w:rPr>
                <w:rFonts w:cs="Arial"/>
                <w:b/>
                <w:bCs/>
                <w:szCs w:val="20"/>
                <w:lang w:val="sl-SI" w:eastAsia="ar-SA"/>
              </w:rPr>
              <w:t>Helenske republike</w:t>
            </w:r>
          </w:p>
          <w:p w14:paraId="339B9F10" w14:textId="77777777" w:rsidR="00D46372" w:rsidRPr="00AE5E6B" w:rsidRDefault="00D46372" w:rsidP="00E4026E">
            <w:pPr>
              <w:suppressAutoHyphens/>
              <w:spacing w:line="276" w:lineRule="auto"/>
              <w:jc w:val="center"/>
              <w:rPr>
                <w:rFonts w:cs="Arial"/>
                <w:b/>
                <w:bCs/>
                <w:szCs w:val="20"/>
                <w:lang w:val="sl-SI" w:eastAsia="ar-SA"/>
              </w:rPr>
            </w:pPr>
          </w:p>
          <w:p w14:paraId="7431F875" w14:textId="77777777" w:rsidR="00D46372" w:rsidRPr="00AE5E6B" w:rsidRDefault="00D46372" w:rsidP="00E4026E">
            <w:pPr>
              <w:suppressAutoHyphens/>
              <w:spacing w:line="276" w:lineRule="auto"/>
              <w:jc w:val="center"/>
              <w:rPr>
                <w:rFonts w:cs="Arial"/>
                <w:b/>
                <w:bCs/>
                <w:szCs w:val="20"/>
                <w:lang w:val="sl-SI" w:eastAsia="ar-SA"/>
              </w:rPr>
            </w:pPr>
          </w:p>
          <w:p w14:paraId="3C15A3EE" w14:textId="77777777" w:rsidR="00D46372" w:rsidRPr="00AE5E6B" w:rsidRDefault="00D46372" w:rsidP="00E4026E">
            <w:pPr>
              <w:suppressAutoHyphens/>
              <w:spacing w:line="276" w:lineRule="auto"/>
              <w:jc w:val="center"/>
              <w:rPr>
                <w:rFonts w:cs="Arial"/>
                <w:b/>
                <w:bCs/>
                <w:szCs w:val="20"/>
                <w:lang w:val="sl-SI" w:eastAsia="ar-SA"/>
              </w:rPr>
            </w:pPr>
          </w:p>
          <w:p w14:paraId="253EAC04" w14:textId="77777777" w:rsidR="00D46372" w:rsidRPr="00AE5E6B" w:rsidRDefault="00D46372" w:rsidP="00E4026E">
            <w:pPr>
              <w:suppressAutoHyphens/>
              <w:spacing w:line="276" w:lineRule="auto"/>
              <w:jc w:val="center"/>
              <w:rPr>
                <w:rFonts w:cs="Arial"/>
                <w:b/>
                <w:bCs/>
                <w:szCs w:val="20"/>
                <w:lang w:val="sl-SI" w:eastAsia="ar-SA"/>
              </w:rPr>
            </w:pPr>
          </w:p>
          <w:p w14:paraId="7059E506" w14:textId="77777777" w:rsidR="00D46372" w:rsidRPr="00AE5E6B" w:rsidRDefault="00D46372" w:rsidP="00E4026E">
            <w:pPr>
              <w:autoSpaceDE w:val="0"/>
              <w:autoSpaceDN w:val="0"/>
              <w:adjustRightInd w:val="0"/>
              <w:spacing w:line="276" w:lineRule="auto"/>
              <w:ind w:left="-32" w:right="-1"/>
              <w:jc w:val="center"/>
              <w:rPr>
                <w:rFonts w:cs="Arial"/>
                <w:szCs w:val="20"/>
                <w:lang w:val="sl-SI" w:eastAsia="el-GR"/>
              </w:rPr>
            </w:pPr>
            <w:r w:rsidRPr="00AE5E6B">
              <w:rPr>
                <w:rFonts w:cs="Arial"/>
                <w:szCs w:val="20"/>
                <w:lang w:val="sl-SI" w:eastAsia="el-GR"/>
              </w:rPr>
              <w:t xml:space="preserve">Generalmajor </w:t>
            </w:r>
            <w:proofErr w:type="spellStart"/>
            <w:r w:rsidRPr="00AE5E6B">
              <w:rPr>
                <w:rFonts w:cs="Arial"/>
                <w:szCs w:val="20"/>
                <w:lang w:val="sl-SI" w:eastAsia="el-GR"/>
              </w:rPr>
              <w:t>Dimitrios</w:t>
            </w:r>
            <w:proofErr w:type="spellEnd"/>
            <w:r w:rsidRPr="00AE5E6B">
              <w:rPr>
                <w:rFonts w:cs="Arial"/>
                <w:szCs w:val="20"/>
                <w:lang w:val="sl-SI" w:eastAsia="el-GR"/>
              </w:rPr>
              <w:t xml:space="preserve"> </w:t>
            </w:r>
            <w:proofErr w:type="spellStart"/>
            <w:r w:rsidRPr="00AE5E6B">
              <w:rPr>
                <w:rFonts w:cs="Arial"/>
                <w:szCs w:val="20"/>
                <w:lang w:val="sl-SI" w:eastAsia="el-GR"/>
              </w:rPr>
              <w:t>Choupis</w:t>
            </w:r>
            <w:proofErr w:type="spellEnd"/>
            <w:r w:rsidRPr="00AE5E6B">
              <w:rPr>
                <w:rFonts w:cs="Arial"/>
                <w:szCs w:val="20"/>
                <w:lang w:val="sl-SI" w:eastAsia="el-GR"/>
              </w:rPr>
              <w:t xml:space="preserve"> </w:t>
            </w:r>
            <w:proofErr w:type="spellStart"/>
            <w:r w:rsidRPr="00AE5E6B">
              <w:rPr>
                <w:rFonts w:cs="Arial"/>
                <w:szCs w:val="20"/>
                <w:lang w:val="sl-SI" w:eastAsia="el-GR"/>
              </w:rPr>
              <w:t>l.r</w:t>
            </w:r>
            <w:proofErr w:type="spellEnd"/>
            <w:r w:rsidRPr="00AE5E6B">
              <w:rPr>
                <w:rFonts w:cs="Arial"/>
                <w:szCs w:val="20"/>
                <w:lang w:val="sl-SI" w:eastAsia="el-GR"/>
              </w:rPr>
              <w:t xml:space="preserve">. </w:t>
            </w:r>
          </w:p>
          <w:p w14:paraId="6E6222D0" w14:textId="6B12DC0E" w:rsidR="00D46372" w:rsidRPr="00AE5E6B" w:rsidRDefault="00D46372" w:rsidP="00E4026E">
            <w:pPr>
              <w:spacing w:line="276" w:lineRule="auto"/>
              <w:jc w:val="center"/>
              <w:textAlignment w:val="baseline"/>
              <w:rPr>
                <w:rFonts w:cs="Arial"/>
                <w:szCs w:val="20"/>
                <w:lang w:val="sl-SI" w:eastAsia="ar-SA"/>
              </w:rPr>
            </w:pPr>
          </w:p>
        </w:tc>
      </w:tr>
    </w:tbl>
    <w:p w14:paraId="021B0045" w14:textId="7127AC08" w:rsidR="009569D6" w:rsidRDefault="009569D6" w:rsidP="00420781">
      <w:pPr>
        <w:spacing w:line="276" w:lineRule="auto"/>
        <w:jc w:val="center"/>
        <w:rPr>
          <w:rFonts w:cs="Arial"/>
          <w:szCs w:val="20"/>
          <w:lang w:val="el-GR" w:eastAsia="ar-SA"/>
        </w:rPr>
      </w:pPr>
    </w:p>
    <w:p w14:paraId="19FF9DBA" w14:textId="77777777" w:rsidR="009569D6" w:rsidRDefault="009569D6">
      <w:pPr>
        <w:spacing w:line="240" w:lineRule="auto"/>
        <w:rPr>
          <w:rFonts w:cs="Arial"/>
          <w:szCs w:val="20"/>
          <w:lang w:val="el-GR" w:eastAsia="ar-SA"/>
        </w:rPr>
      </w:pPr>
      <w:r>
        <w:rPr>
          <w:rFonts w:cs="Arial"/>
          <w:szCs w:val="20"/>
          <w:lang w:val="el-GR" w:eastAsia="ar-SA"/>
        </w:rPr>
        <w:br w:type="page"/>
      </w:r>
    </w:p>
    <w:p w14:paraId="101C654F" w14:textId="77777777" w:rsidR="00D46372" w:rsidRPr="00F97AA8" w:rsidRDefault="00D46372" w:rsidP="00E4026E">
      <w:pPr>
        <w:spacing w:line="276" w:lineRule="auto"/>
        <w:jc w:val="center"/>
        <w:rPr>
          <w:rFonts w:eastAsia="Calibri" w:cs="Arial"/>
          <w:szCs w:val="20"/>
        </w:rPr>
      </w:pPr>
      <w:r w:rsidRPr="00F97AA8">
        <w:rPr>
          <w:rFonts w:eastAsia="Calibri" w:cs="Arial"/>
          <w:b/>
          <w:szCs w:val="20"/>
          <w:lang w:val="en-GB"/>
        </w:rPr>
        <w:lastRenderedPageBreak/>
        <w:t>AGREEMENT</w:t>
      </w:r>
    </w:p>
    <w:p w14:paraId="2C67491D" w14:textId="77777777" w:rsidR="00D46372" w:rsidRPr="00F97AA8" w:rsidRDefault="00D46372" w:rsidP="00E4026E">
      <w:pPr>
        <w:spacing w:line="276" w:lineRule="auto"/>
        <w:jc w:val="center"/>
        <w:rPr>
          <w:rFonts w:eastAsia="Calibri" w:cs="Arial"/>
          <w:b/>
          <w:bCs/>
          <w:szCs w:val="20"/>
        </w:rPr>
      </w:pPr>
      <w:r w:rsidRPr="00F97AA8">
        <w:rPr>
          <w:rFonts w:eastAsia="Calibri" w:cs="Arial"/>
          <w:b/>
          <w:bCs/>
          <w:szCs w:val="20"/>
        </w:rPr>
        <w:t>BETWEEN</w:t>
      </w:r>
    </w:p>
    <w:p w14:paraId="116CA6F8" w14:textId="77777777" w:rsidR="00D46372" w:rsidRPr="00F97AA8" w:rsidRDefault="00D46372" w:rsidP="00E4026E">
      <w:pPr>
        <w:spacing w:line="276" w:lineRule="auto"/>
        <w:jc w:val="center"/>
        <w:rPr>
          <w:rFonts w:eastAsia="Calibri" w:cs="Arial"/>
          <w:b/>
          <w:szCs w:val="20"/>
          <w:lang w:val="en-GB"/>
        </w:rPr>
      </w:pPr>
      <w:r w:rsidRPr="00F97AA8">
        <w:rPr>
          <w:rFonts w:eastAsia="Calibri" w:cs="Arial"/>
          <w:b/>
          <w:szCs w:val="20"/>
          <w:lang w:val="en-GB"/>
        </w:rPr>
        <w:t>THE GOVERNMENT OF</w:t>
      </w:r>
    </w:p>
    <w:p w14:paraId="104E2BDF" w14:textId="77777777" w:rsidR="00D46372" w:rsidRPr="00F97AA8" w:rsidRDefault="00D46372" w:rsidP="00E4026E">
      <w:pPr>
        <w:spacing w:line="276" w:lineRule="auto"/>
        <w:jc w:val="center"/>
        <w:rPr>
          <w:rFonts w:eastAsia="Calibri" w:cs="Arial"/>
          <w:szCs w:val="20"/>
        </w:rPr>
      </w:pPr>
      <w:r w:rsidRPr="00F97AA8">
        <w:rPr>
          <w:rFonts w:eastAsia="Calibri" w:cs="Arial"/>
          <w:b/>
          <w:szCs w:val="20"/>
          <w:lang w:val="en-GB"/>
        </w:rPr>
        <w:t>THE REPUBLIC OF SLOVENIA</w:t>
      </w:r>
    </w:p>
    <w:p w14:paraId="21F5D132" w14:textId="77777777" w:rsidR="00D46372" w:rsidRPr="00F97AA8" w:rsidRDefault="00D46372" w:rsidP="00E4026E">
      <w:pPr>
        <w:spacing w:line="276" w:lineRule="auto"/>
        <w:jc w:val="center"/>
        <w:rPr>
          <w:rFonts w:eastAsia="Calibri" w:cs="Arial"/>
          <w:szCs w:val="20"/>
        </w:rPr>
      </w:pPr>
      <w:r w:rsidRPr="00F97AA8">
        <w:rPr>
          <w:rFonts w:eastAsia="Calibri" w:cs="Arial"/>
          <w:b/>
          <w:szCs w:val="20"/>
          <w:lang w:val="en-GB"/>
        </w:rPr>
        <w:t>AND</w:t>
      </w:r>
    </w:p>
    <w:p w14:paraId="6E673411" w14:textId="77777777" w:rsidR="00D46372" w:rsidRPr="00F97AA8" w:rsidRDefault="00D46372" w:rsidP="00E4026E">
      <w:pPr>
        <w:spacing w:line="276" w:lineRule="auto"/>
        <w:jc w:val="center"/>
        <w:rPr>
          <w:rFonts w:eastAsia="Calibri" w:cs="Arial"/>
          <w:b/>
          <w:szCs w:val="20"/>
          <w:lang w:val="en-GB"/>
        </w:rPr>
      </w:pPr>
      <w:r w:rsidRPr="00F97AA8">
        <w:rPr>
          <w:rFonts w:eastAsia="Calibri" w:cs="Arial"/>
          <w:b/>
          <w:szCs w:val="20"/>
          <w:lang w:val="en-GB"/>
        </w:rPr>
        <w:t>THE GOVERNMENT OF</w:t>
      </w:r>
    </w:p>
    <w:p w14:paraId="08456644" w14:textId="77777777" w:rsidR="00D46372" w:rsidRPr="00F97AA8" w:rsidRDefault="00D46372" w:rsidP="00E4026E">
      <w:pPr>
        <w:spacing w:line="276" w:lineRule="auto"/>
        <w:jc w:val="center"/>
        <w:rPr>
          <w:rFonts w:eastAsia="Calibri" w:cs="Arial"/>
          <w:szCs w:val="20"/>
        </w:rPr>
      </w:pPr>
      <w:r w:rsidRPr="00F97AA8">
        <w:rPr>
          <w:rFonts w:eastAsia="Calibri" w:cs="Arial"/>
          <w:b/>
          <w:szCs w:val="20"/>
          <w:lang w:val="en-GB"/>
        </w:rPr>
        <w:t>THE HELLENIC REPUBLIC</w:t>
      </w:r>
    </w:p>
    <w:p w14:paraId="6970FC5E" w14:textId="77777777" w:rsidR="00D46372" w:rsidRPr="00F97AA8" w:rsidRDefault="00D46372" w:rsidP="00E4026E">
      <w:pPr>
        <w:spacing w:line="276" w:lineRule="auto"/>
        <w:jc w:val="center"/>
        <w:rPr>
          <w:rFonts w:eastAsia="Calibri" w:cs="Arial"/>
          <w:b/>
          <w:szCs w:val="20"/>
          <w:lang w:val="en-GB"/>
        </w:rPr>
      </w:pPr>
      <w:r w:rsidRPr="00F97AA8">
        <w:rPr>
          <w:rFonts w:eastAsia="Calibri" w:cs="Arial"/>
          <w:b/>
          <w:szCs w:val="20"/>
          <w:lang w:val="en-GB"/>
        </w:rPr>
        <w:t>ON MUTUAL PROTECTION</w:t>
      </w:r>
    </w:p>
    <w:p w14:paraId="2E8E8ECC" w14:textId="77777777" w:rsidR="00D46372" w:rsidRDefault="00D46372" w:rsidP="00E4026E">
      <w:pPr>
        <w:spacing w:line="276" w:lineRule="auto"/>
        <w:jc w:val="center"/>
        <w:rPr>
          <w:rFonts w:eastAsia="Calibri" w:cs="Arial"/>
          <w:b/>
          <w:szCs w:val="20"/>
          <w:lang w:val="en-GB"/>
        </w:rPr>
      </w:pPr>
      <w:r w:rsidRPr="00F97AA8">
        <w:rPr>
          <w:rFonts w:eastAsia="Calibri" w:cs="Arial"/>
          <w:b/>
          <w:szCs w:val="20"/>
          <w:lang w:val="en-GB"/>
        </w:rPr>
        <w:t>OF EXCHANGED CLASSIFIED INFORMATION</w:t>
      </w:r>
    </w:p>
    <w:p w14:paraId="2E08EA1F" w14:textId="77777777" w:rsidR="00D46372" w:rsidRDefault="00D46372" w:rsidP="00E4026E">
      <w:pPr>
        <w:spacing w:line="276" w:lineRule="auto"/>
        <w:jc w:val="center"/>
        <w:rPr>
          <w:rFonts w:eastAsia="Calibri" w:cs="Arial"/>
          <w:b/>
          <w:szCs w:val="20"/>
          <w:lang w:val="en-GB"/>
        </w:rPr>
      </w:pPr>
    </w:p>
    <w:p w14:paraId="270A8214" w14:textId="77777777" w:rsidR="00D46372" w:rsidRDefault="00D46372" w:rsidP="00E4026E">
      <w:pPr>
        <w:spacing w:line="276" w:lineRule="auto"/>
        <w:rPr>
          <w:rFonts w:eastAsia="Calibri" w:cs="Arial"/>
          <w:b/>
          <w:szCs w:val="20"/>
          <w:lang w:val="en-GB"/>
        </w:rPr>
      </w:pPr>
    </w:p>
    <w:p w14:paraId="592CF26F" w14:textId="77777777" w:rsidR="00D46372" w:rsidRDefault="00D46372" w:rsidP="00E4026E">
      <w:pPr>
        <w:spacing w:line="276" w:lineRule="auto"/>
        <w:rPr>
          <w:rFonts w:eastAsia="Calibri" w:cs="Arial"/>
          <w:b/>
          <w:szCs w:val="20"/>
          <w:lang w:val="en-GB"/>
        </w:rPr>
      </w:pPr>
    </w:p>
    <w:p w14:paraId="2C5D7CDE" w14:textId="77777777" w:rsidR="00D46372" w:rsidRPr="00F97AA8" w:rsidRDefault="00D46372" w:rsidP="00E4026E">
      <w:pPr>
        <w:spacing w:line="276" w:lineRule="auto"/>
        <w:rPr>
          <w:rFonts w:eastAsia="Calibri" w:cs="Arial"/>
          <w:b/>
          <w:szCs w:val="20"/>
          <w:lang w:val="en-GB"/>
        </w:rPr>
      </w:pPr>
      <w:r w:rsidRPr="00F97AA8">
        <w:rPr>
          <w:rFonts w:eastAsia="Calibri" w:cs="Arial"/>
          <w:b/>
          <w:szCs w:val="20"/>
          <w:lang w:val="en-GB"/>
        </w:rPr>
        <w:t>The Government of the Republic of Slovenia</w:t>
      </w:r>
    </w:p>
    <w:p w14:paraId="198C23BF" w14:textId="77777777" w:rsidR="00D46372" w:rsidRPr="00F97AA8" w:rsidRDefault="00D46372" w:rsidP="00E4026E">
      <w:pPr>
        <w:spacing w:line="276" w:lineRule="auto"/>
        <w:rPr>
          <w:rFonts w:eastAsia="Calibri" w:cs="Arial"/>
          <w:b/>
          <w:szCs w:val="20"/>
          <w:lang w:val="en-GB"/>
        </w:rPr>
      </w:pPr>
    </w:p>
    <w:p w14:paraId="30441AB9" w14:textId="77777777" w:rsidR="00D46372" w:rsidRPr="00F97AA8" w:rsidRDefault="00D46372" w:rsidP="00E4026E">
      <w:pPr>
        <w:spacing w:line="276" w:lineRule="auto"/>
        <w:rPr>
          <w:rFonts w:eastAsia="Calibri" w:cs="Arial"/>
          <w:b/>
          <w:szCs w:val="20"/>
          <w:lang w:val="en-GB"/>
        </w:rPr>
      </w:pPr>
      <w:proofErr w:type="gramStart"/>
      <w:r w:rsidRPr="00F97AA8">
        <w:rPr>
          <w:rFonts w:eastAsia="Calibri" w:cs="Arial"/>
          <w:b/>
          <w:szCs w:val="20"/>
          <w:lang w:val="en-GB"/>
        </w:rPr>
        <w:t>and</w:t>
      </w:r>
      <w:proofErr w:type="gramEnd"/>
    </w:p>
    <w:p w14:paraId="3FC1F7DC" w14:textId="77777777" w:rsidR="00D46372" w:rsidRPr="00F97AA8" w:rsidRDefault="00D46372" w:rsidP="00E4026E">
      <w:pPr>
        <w:spacing w:line="276" w:lineRule="auto"/>
        <w:rPr>
          <w:rFonts w:eastAsia="Calibri" w:cs="Arial"/>
          <w:b/>
          <w:szCs w:val="20"/>
        </w:rPr>
      </w:pPr>
    </w:p>
    <w:p w14:paraId="0F4E85CC" w14:textId="77777777" w:rsidR="00D46372" w:rsidRPr="00F97AA8" w:rsidRDefault="00D46372" w:rsidP="00E4026E">
      <w:pPr>
        <w:spacing w:line="276" w:lineRule="auto"/>
        <w:rPr>
          <w:rFonts w:eastAsia="Calibri" w:cs="Arial"/>
          <w:b/>
          <w:szCs w:val="20"/>
          <w:lang w:val="en-GB"/>
        </w:rPr>
      </w:pPr>
      <w:proofErr w:type="gramStart"/>
      <w:r w:rsidRPr="00F97AA8">
        <w:rPr>
          <w:rFonts w:eastAsia="Calibri" w:cs="Arial"/>
          <w:b/>
          <w:szCs w:val="20"/>
        </w:rPr>
        <w:t>t</w:t>
      </w:r>
      <w:r w:rsidRPr="00F97AA8">
        <w:rPr>
          <w:rFonts w:eastAsia="Calibri" w:cs="Arial"/>
          <w:b/>
          <w:szCs w:val="20"/>
          <w:lang w:val="en-GB"/>
        </w:rPr>
        <w:t>he</w:t>
      </w:r>
      <w:proofErr w:type="gramEnd"/>
      <w:r w:rsidRPr="00F97AA8">
        <w:rPr>
          <w:rFonts w:eastAsia="Calibri" w:cs="Arial"/>
          <w:b/>
          <w:szCs w:val="20"/>
          <w:lang w:val="en-GB"/>
        </w:rPr>
        <w:t xml:space="preserve"> Government of the Hellenic Republic</w:t>
      </w:r>
    </w:p>
    <w:p w14:paraId="526F928A" w14:textId="77777777" w:rsidR="00D46372" w:rsidRPr="00F97AA8" w:rsidRDefault="00D46372" w:rsidP="00E4026E">
      <w:pPr>
        <w:spacing w:line="276" w:lineRule="auto"/>
        <w:jc w:val="both"/>
        <w:rPr>
          <w:rFonts w:eastAsia="Calibri" w:cs="Arial"/>
          <w:szCs w:val="20"/>
          <w:lang w:val="en-GB"/>
        </w:rPr>
      </w:pPr>
    </w:p>
    <w:p w14:paraId="1D559126" w14:textId="77777777" w:rsidR="00D46372" w:rsidRPr="00F97AA8" w:rsidRDefault="00D46372" w:rsidP="00E4026E">
      <w:pPr>
        <w:spacing w:line="276" w:lineRule="auto"/>
        <w:jc w:val="both"/>
        <w:rPr>
          <w:rFonts w:eastAsia="Calibri" w:cs="Arial"/>
          <w:szCs w:val="20"/>
          <w:lang w:val="en-GB"/>
        </w:rPr>
      </w:pPr>
      <w:r w:rsidRPr="00F97AA8">
        <w:rPr>
          <w:rFonts w:eastAsia="Calibri" w:cs="Arial"/>
          <w:szCs w:val="20"/>
          <w:lang w:val="en-GB"/>
        </w:rPr>
        <w:t>Hereinafter referred to as the “Parties”,</w:t>
      </w:r>
    </w:p>
    <w:p w14:paraId="76AE308C" w14:textId="77777777" w:rsidR="00D46372" w:rsidRPr="00F97AA8" w:rsidRDefault="00D46372" w:rsidP="00E4026E">
      <w:pPr>
        <w:spacing w:line="276" w:lineRule="auto"/>
        <w:jc w:val="both"/>
        <w:rPr>
          <w:rFonts w:eastAsia="Calibri" w:cs="Arial"/>
          <w:szCs w:val="20"/>
          <w:lang w:val="en-GB"/>
        </w:rPr>
      </w:pPr>
    </w:p>
    <w:p w14:paraId="13897195" w14:textId="77777777" w:rsidR="00D46372" w:rsidRPr="00F97AA8" w:rsidRDefault="00D46372" w:rsidP="00E4026E">
      <w:pPr>
        <w:spacing w:line="276" w:lineRule="auto"/>
        <w:jc w:val="both"/>
        <w:rPr>
          <w:rFonts w:eastAsia="Calibri" w:cs="Arial"/>
          <w:szCs w:val="20"/>
          <w:lang w:val="en-GB"/>
        </w:rPr>
      </w:pPr>
      <w:r w:rsidRPr="00F97AA8">
        <w:rPr>
          <w:rFonts w:eastAsia="Calibri" w:cs="Arial"/>
          <w:szCs w:val="20"/>
          <w:lang w:val="en-GB"/>
        </w:rPr>
        <w:t xml:space="preserve">Wishing to ensure the protection of Classified Information exchanged between the Parties or between public and private entities under their jurisdiction, </w:t>
      </w:r>
    </w:p>
    <w:p w14:paraId="1AD72B63" w14:textId="77777777" w:rsidR="00D46372" w:rsidRPr="00F97AA8" w:rsidRDefault="00D46372" w:rsidP="00E4026E">
      <w:pPr>
        <w:spacing w:line="276" w:lineRule="auto"/>
        <w:jc w:val="both"/>
        <w:rPr>
          <w:rFonts w:eastAsia="Calibri" w:cs="Arial"/>
          <w:szCs w:val="20"/>
          <w:lang w:val="en-GB"/>
        </w:rPr>
      </w:pPr>
    </w:p>
    <w:p w14:paraId="4BA828AA" w14:textId="77777777" w:rsidR="00D46372" w:rsidRPr="00F97AA8" w:rsidRDefault="00D46372" w:rsidP="00E4026E">
      <w:pPr>
        <w:spacing w:line="276" w:lineRule="auto"/>
        <w:jc w:val="both"/>
        <w:rPr>
          <w:rFonts w:eastAsia="Calibri" w:cs="Arial"/>
          <w:szCs w:val="20"/>
          <w:lang w:val="en-GB"/>
        </w:rPr>
      </w:pPr>
      <w:r w:rsidRPr="00F97AA8">
        <w:rPr>
          <w:rFonts w:eastAsia="Calibri" w:cs="Arial"/>
          <w:szCs w:val="20"/>
          <w:lang w:val="en-GB"/>
        </w:rPr>
        <w:t>In respect of the national interests and security of the Contracting States,</w:t>
      </w:r>
    </w:p>
    <w:p w14:paraId="0D2CE857" w14:textId="77777777" w:rsidR="00D46372" w:rsidRPr="00F97AA8" w:rsidRDefault="00D46372" w:rsidP="00E4026E">
      <w:pPr>
        <w:spacing w:line="276" w:lineRule="auto"/>
        <w:jc w:val="both"/>
        <w:rPr>
          <w:rFonts w:eastAsia="Calibri" w:cs="Arial"/>
          <w:szCs w:val="20"/>
          <w:lang w:val="en-GB"/>
        </w:rPr>
      </w:pPr>
    </w:p>
    <w:p w14:paraId="0ED9F846" w14:textId="77777777" w:rsidR="00D46372" w:rsidRPr="00F97AA8" w:rsidRDefault="00D46372" w:rsidP="00E4026E">
      <w:pPr>
        <w:spacing w:line="276" w:lineRule="auto"/>
        <w:jc w:val="both"/>
        <w:rPr>
          <w:rFonts w:eastAsia="Calibri" w:cs="Arial"/>
          <w:szCs w:val="20"/>
          <w:lang w:val="en-GB"/>
        </w:rPr>
      </w:pPr>
      <w:r w:rsidRPr="00F97AA8">
        <w:rPr>
          <w:rFonts w:eastAsia="Calibri" w:cs="Arial"/>
          <w:szCs w:val="20"/>
          <w:lang w:val="en-GB"/>
        </w:rPr>
        <w:t>Have agreed as follows:</w:t>
      </w:r>
    </w:p>
    <w:p w14:paraId="5B163E6A" w14:textId="77777777" w:rsidR="00D46372" w:rsidRPr="00F97AA8" w:rsidRDefault="00D46372" w:rsidP="00E4026E">
      <w:pPr>
        <w:spacing w:line="276" w:lineRule="auto"/>
        <w:jc w:val="both"/>
        <w:rPr>
          <w:rFonts w:eastAsia="Calibri" w:cs="Arial"/>
          <w:szCs w:val="20"/>
          <w:lang w:val="en-GB"/>
        </w:rPr>
      </w:pPr>
    </w:p>
    <w:p w14:paraId="7F65500E" w14:textId="77777777" w:rsidR="00D46372" w:rsidRPr="00F97AA8" w:rsidRDefault="00D46372" w:rsidP="00E4026E">
      <w:pPr>
        <w:spacing w:line="276" w:lineRule="auto"/>
        <w:jc w:val="center"/>
        <w:rPr>
          <w:rFonts w:eastAsia="Calibri" w:cs="Arial"/>
          <w:b/>
          <w:szCs w:val="20"/>
        </w:rPr>
      </w:pPr>
      <w:r w:rsidRPr="00F97AA8">
        <w:rPr>
          <w:rFonts w:eastAsia="Calibri" w:cs="Arial"/>
          <w:b/>
          <w:szCs w:val="20"/>
          <w:lang w:val="en-GB"/>
        </w:rPr>
        <w:t>ARTICLE 1</w:t>
      </w:r>
    </w:p>
    <w:p w14:paraId="6CBD2A56" w14:textId="77777777" w:rsidR="00D46372" w:rsidRPr="00F97AA8" w:rsidRDefault="00D46372" w:rsidP="00E4026E">
      <w:pPr>
        <w:spacing w:line="276" w:lineRule="auto"/>
        <w:jc w:val="center"/>
        <w:rPr>
          <w:rFonts w:eastAsia="Calibri" w:cs="Arial"/>
          <w:b/>
          <w:szCs w:val="20"/>
        </w:rPr>
      </w:pPr>
      <w:r w:rsidRPr="00F97AA8">
        <w:rPr>
          <w:rFonts w:eastAsia="Calibri" w:cs="Arial"/>
          <w:b/>
          <w:szCs w:val="20"/>
          <w:lang w:val="en-GB"/>
        </w:rPr>
        <w:t>OBJECTIVE</w:t>
      </w:r>
    </w:p>
    <w:p w14:paraId="300E0BD2" w14:textId="77777777" w:rsidR="00D46372" w:rsidRPr="00F97AA8" w:rsidRDefault="00D46372" w:rsidP="00E4026E">
      <w:pPr>
        <w:spacing w:line="276" w:lineRule="auto"/>
        <w:jc w:val="both"/>
        <w:rPr>
          <w:rFonts w:eastAsia="Calibri" w:cs="Arial"/>
          <w:szCs w:val="20"/>
          <w:lang w:val="en-GB"/>
        </w:rPr>
      </w:pPr>
    </w:p>
    <w:p w14:paraId="25E84464" w14:textId="77777777" w:rsidR="00D46372" w:rsidRPr="00F97AA8" w:rsidRDefault="00D46372" w:rsidP="00E4026E">
      <w:pPr>
        <w:spacing w:line="276" w:lineRule="auto"/>
        <w:jc w:val="both"/>
        <w:rPr>
          <w:rFonts w:eastAsia="Calibri" w:cs="Arial"/>
          <w:szCs w:val="20"/>
          <w:lang w:val="en-GB"/>
        </w:rPr>
      </w:pPr>
      <w:r w:rsidRPr="00F97AA8">
        <w:rPr>
          <w:rFonts w:eastAsia="Calibri" w:cs="Arial"/>
          <w:szCs w:val="20"/>
          <w:lang w:val="en-GB"/>
        </w:rPr>
        <w:t xml:space="preserve">The Parties shall, in accordance with their respective laws and regulations, take all appropriate measures to ensure the protection of Classified </w:t>
      </w:r>
      <w:proofErr w:type="gramStart"/>
      <w:r w:rsidRPr="00F97AA8">
        <w:rPr>
          <w:rFonts w:eastAsia="Calibri" w:cs="Arial"/>
          <w:szCs w:val="20"/>
          <w:lang w:val="en-GB"/>
        </w:rPr>
        <w:t>Information which</w:t>
      </w:r>
      <w:proofErr w:type="gramEnd"/>
      <w:r w:rsidRPr="00F97AA8">
        <w:rPr>
          <w:rFonts w:eastAsia="Calibri" w:cs="Arial"/>
          <w:szCs w:val="20"/>
          <w:lang w:val="en-GB"/>
        </w:rPr>
        <w:t xml:space="preserve"> is transmitted or generated under this Agreement.</w:t>
      </w:r>
    </w:p>
    <w:p w14:paraId="5A9486A5" w14:textId="77777777" w:rsidR="00D46372" w:rsidRPr="00F97AA8" w:rsidRDefault="00D46372" w:rsidP="00E4026E">
      <w:pPr>
        <w:spacing w:line="276" w:lineRule="auto"/>
        <w:jc w:val="both"/>
        <w:rPr>
          <w:rFonts w:eastAsia="Calibri" w:cs="Arial"/>
          <w:szCs w:val="20"/>
          <w:lang w:val="en-GB"/>
        </w:rPr>
      </w:pPr>
    </w:p>
    <w:p w14:paraId="0EFE4B60" w14:textId="77777777" w:rsidR="00D46372" w:rsidRPr="00F97AA8" w:rsidRDefault="00D46372" w:rsidP="00E4026E">
      <w:pPr>
        <w:spacing w:line="276" w:lineRule="auto"/>
        <w:jc w:val="center"/>
        <w:rPr>
          <w:rFonts w:eastAsia="Calibri" w:cs="Arial"/>
          <w:b/>
          <w:szCs w:val="20"/>
        </w:rPr>
      </w:pPr>
      <w:r w:rsidRPr="00F97AA8">
        <w:rPr>
          <w:rFonts w:eastAsia="Calibri" w:cs="Arial"/>
          <w:b/>
          <w:szCs w:val="20"/>
          <w:lang w:val="en-GB"/>
        </w:rPr>
        <w:t>ARTICLE 2</w:t>
      </w:r>
    </w:p>
    <w:p w14:paraId="4C9E56C6" w14:textId="77777777" w:rsidR="00D46372" w:rsidRPr="00F97AA8" w:rsidRDefault="00D46372" w:rsidP="00E4026E">
      <w:pPr>
        <w:spacing w:line="276" w:lineRule="auto"/>
        <w:jc w:val="center"/>
        <w:rPr>
          <w:rFonts w:eastAsia="Calibri" w:cs="Arial"/>
          <w:b/>
          <w:szCs w:val="20"/>
        </w:rPr>
      </w:pPr>
      <w:r w:rsidRPr="00F97AA8">
        <w:rPr>
          <w:rFonts w:eastAsia="Calibri" w:cs="Arial"/>
          <w:b/>
          <w:szCs w:val="20"/>
          <w:lang w:val="en-GB"/>
        </w:rPr>
        <w:t>DEFINITIONS</w:t>
      </w:r>
    </w:p>
    <w:p w14:paraId="7173CCE8" w14:textId="77777777" w:rsidR="00D46372" w:rsidRPr="00F97AA8" w:rsidRDefault="00D46372" w:rsidP="00E4026E">
      <w:pPr>
        <w:spacing w:line="276" w:lineRule="auto"/>
        <w:jc w:val="both"/>
        <w:rPr>
          <w:rFonts w:eastAsia="Calibri" w:cs="Arial"/>
          <w:szCs w:val="20"/>
          <w:lang w:val="en-GB"/>
        </w:rPr>
      </w:pPr>
    </w:p>
    <w:p w14:paraId="0288DE77" w14:textId="77777777" w:rsidR="00D46372" w:rsidRPr="00F97AA8" w:rsidRDefault="00D46372" w:rsidP="00E4026E">
      <w:pPr>
        <w:spacing w:line="276" w:lineRule="auto"/>
        <w:jc w:val="both"/>
        <w:rPr>
          <w:rFonts w:eastAsia="Calibri" w:cs="Arial"/>
          <w:szCs w:val="20"/>
        </w:rPr>
      </w:pPr>
      <w:r w:rsidRPr="00F97AA8">
        <w:rPr>
          <w:rFonts w:eastAsia="Calibri" w:cs="Arial"/>
          <w:szCs w:val="20"/>
          <w:lang w:val="en-GB"/>
        </w:rPr>
        <w:t>For the purposes of this Agreement, the following definitions shall apply:</w:t>
      </w:r>
    </w:p>
    <w:p w14:paraId="57CB2A36" w14:textId="77777777" w:rsidR="00D46372" w:rsidRPr="00F97AA8" w:rsidRDefault="00D46372" w:rsidP="00E4026E">
      <w:pPr>
        <w:spacing w:line="276" w:lineRule="auto"/>
        <w:jc w:val="both"/>
        <w:rPr>
          <w:rFonts w:eastAsia="Calibri" w:cs="Arial"/>
          <w:szCs w:val="20"/>
          <w:lang w:val="en-GB"/>
        </w:rPr>
      </w:pPr>
    </w:p>
    <w:p w14:paraId="281F2F30" w14:textId="77777777" w:rsidR="00D46372" w:rsidRPr="00F97AA8" w:rsidRDefault="00D46372" w:rsidP="00E4026E">
      <w:pPr>
        <w:spacing w:line="276" w:lineRule="auto"/>
        <w:jc w:val="both"/>
        <w:rPr>
          <w:rFonts w:eastAsia="Calibri" w:cs="Arial"/>
          <w:szCs w:val="20"/>
        </w:rPr>
      </w:pPr>
      <w:r w:rsidRPr="00F97AA8">
        <w:rPr>
          <w:rFonts w:eastAsia="Calibri" w:cs="Arial"/>
          <w:b/>
          <w:szCs w:val="20"/>
          <w:lang w:val="en-GB"/>
        </w:rPr>
        <w:t>Classified Information</w:t>
      </w:r>
      <w:r w:rsidRPr="00F97AA8">
        <w:rPr>
          <w:rFonts w:eastAsia="Calibri" w:cs="Arial"/>
          <w:szCs w:val="20"/>
          <w:lang w:val="en-GB"/>
        </w:rPr>
        <w:t>: any information, regardless of its form, which is transmitted or generated between the Parties under the national laws and regulations of either Party, and which, in the interests of national security, requires protection against unauthorised disclosure or other compromise, and is designated as such and marked appropriately;</w:t>
      </w:r>
    </w:p>
    <w:p w14:paraId="4F621F8D" w14:textId="77777777" w:rsidR="00D46372" w:rsidRPr="00F97AA8" w:rsidRDefault="00D46372" w:rsidP="00E4026E">
      <w:pPr>
        <w:spacing w:line="276" w:lineRule="auto"/>
        <w:jc w:val="both"/>
        <w:rPr>
          <w:rFonts w:eastAsia="Calibri" w:cs="Arial"/>
          <w:szCs w:val="20"/>
          <w:lang w:val="en-GB"/>
        </w:rPr>
      </w:pPr>
    </w:p>
    <w:p w14:paraId="02613945" w14:textId="77777777" w:rsidR="00D46372" w:rsidRPr="00F97AA8" w:rsidRDefault="00D46372" w:rsidP="00E4026E">
      <w:pPr>
        <w:spacing w:line="276" w:lineRule="auto"/>
        <w:jc w:val="both"/>
        <w:rPr>
          <w:rFonts w:eastAsia="Calibri" w:cs="Arial"/>
          <w:szCs w:val="20"/>
        </w:rPr>
      </w:pPr>
      <w:r w:rsidRPr="00F97AA8">
        <w:rPr>
          <w:rFonts w:eastAsia="Calibri" w:cs="Arial"/>
          <w:b/>
          <w:szCs w:val="20"/>
          <w:lang w:val="en-GB"/>
        </w:rPr>
        <w:t xml:space="preserve">Originating Party: </w:t>
      </w:r>
      <w:r w:rsidRPr="00F97AA8">
        <w:rPr>
          <w:rFonts w:eastAsia="Calibri" w:cs="Arial"/>
          <w:szCs w:val="20"/>
          <w:lang w:val="en-GB"/>
        </w:rPr>
        <w:t>the Party, including any public or private entities under its jurisdiction, which releases Classified Information to the Recipient Party</w:t>
      </w:r>
      <w:proofErr w:type="gramStart"/>
      <w:r w:rsidRPr="00F97AA8">
        <w:rPr>
          <w:rFonts w:eastAsia="Calibri" w:cs="Arial"/>
          <w:szCs w:val="20"/>
          <w:lang w:val="en-GB"/>
        </w:rPr>
        <w:t>;</w:t>
      </w:r>
      <w:proofErr w:type="gramEnd"/>
    </w:p>
    <w:p w14:paraId="66DEC5C2" w14:textId="77777777" w:rsidR="00D46372" w:rsidRPr="00F97AA8" w:rsidRDefault="00D46372" w:rsidP="00E4026E">
      <w:pPr>
        <w:spacing w:line="276" w:lineRule="auto"/>
        <w:jc w:val="both"/>
        <w:rPr>
          <w:rFonts w:eastAsia="Calibri" w:cs="Arial"/>
          <w:szCs w:val="20"/>
          <w:lang w:val="en-GB"/>
        </w:rPr>
      </w:pPr>
    </w:p>
    <w:p w14:paraId="0B559E71" w14:textId="77777777" w:rsidR="00D46372" w:rsidRPr="00F97AA8" w:rsidRDefault="00D46372" w:rsidP="00E4026E">
      <w:pPr>
        <w:spacing w:line="276" w:lineRule="auto"/>
        <w:jc w:val="both"/>
        <w:rPr>
          <w:rFonts w:eastAsia="Calibri" w:cs="Arial"/>
          <w:szCs w:val="20"/>
        </w:rPr>
      </w:pPr>
      <w:r w:rsidRPr="00F97AA8">
        <w:rPr>
          <w:rFonts w:eastAsia="Calibri" w:cs="Arial"/>
          <w:b/>
          <w:szCs w:val="20"/>
          <w:lang w:val="en-GB"/>
        </w:rPr>
        <w:t xml:space="preserve">Recipient Party: </w:t>
      </w:r>
      <w:r w:rsidRPr="00F97AA8">
        <w:rPr>
          <w:rFonts w:eastAsia="Calibri" w:cs="Arial"/>
          <w:szCs w:val="20"/>
          <w:lang w:val="en-GB"/>
        </w:rPr>
        <w:t>the Party, including any public or private entities under its jurisdiction, which receives Classified Information from the Originating Party;</w:t>
      </w:r>
    </w:p>
    <w:p w14:paraId="6EABFBF0" w14:textId="77777777" w:rsidR="00D46372" w:rsidRPr="00F97AA8" w:rsidRDefault="00D46372" w:rsidP="00E4026E">
      <w:pPr>
        <w:tabs>
          <w:tab w:val="left" w:pos="0"/>
        </w:tabs>
        <w:spacing w:line="276" w:lineRule="auto"/>
        <w:jc w:val="both"/>
        <w:rPr>
          <w:rFonts w:eastAsia="Calibri" w:cs="Arial"/>
          <w:szCs w:val="20"/>
          <w:lang w:val="en-GB"/>
        </w:rPr>
      </w:pPr>
    </w:p>
    <w:p w14:paraId="56ED0A71" w14:textId="77777777" w:rsidR="00D46372" w:rsidRPr="00F97AA8" w:rsidRDefault="00D46372" w:rsidP="00E4026E">
      <w:pPr>
        <w:tabs>
          <w:tab w:val="left" w:pos="0"/>
        </w:tabs>
        <w:spacing w:line="276" w:lineRule="auto"/>
        <w:jc w:val="both"/>
        <w:rPr>
          <w:rFonts w:eastAsia="Calibri" w:cs="Arial"/>
          <w:szCs w:val="20"/>
        </w:rPr>
      </w:pPr>
      <w:r w:rsidRPr="00F97AA8">
        <w:rPr>
          <w:rFonts w:eastAsia="Calibri" w:cs="Arial"/>
          <w:b/>
          <w:szCs w:val="20"/>
          <w:lang w:val="en-GB"/>
        </w:rPr>
        <w:t>Need-to-Know</w:t>
      </w:r>
      <w:r w:rsidRPr="00F97AA8">
        <w:rPr>
          <w:rFonts w:eastAsia="Calibri" w:cs="Arial"/>
          <w:szCs w:val="20"/>
          <w:lang w:val="en-GB"/>
        </w:rPr>
        <w:t>: a principle by which access to Classified Information may be granted to an individual only in connection with his/her official duties or tasks;</w:t>
      </w:r>
    </w:p>
    <w:p w14:paraId="5EB66C63" w14:textId="77777777" w:rsidR="00D46372" w:rsidRPr="00F97AA8" w:rsidRDefault="00D46372" w:rsidP="00E4026E">
      <w:pPr>
        <w:tabs>
          <w:tab w:val="left" w:pos="0"/>
        </w:tabs>
        <w:spacing w:line="276" w:lineRule="auto"/>
        <w:jc w:val="both"/>
        <w:rPr>
          <w:rFonts w:eastAsia="Calibri" w:cs="Arial"/>
          <w:szCs w:val="20"/>
          <w:lang w:val="en-GB"/>
        </w:rPr>
      </w:pPr>
    </w:p>
    <w:p w14:paraId="1768FBEB" w14:textId="77777777" w:rsidR="00D46372" w:rsidRPr="00F97AA8" w:rsidRDefault="00D46372" w:rsidP="00E4026E">
      <w:pPr>
        <w:tabs>
          <w:tab w:val="left" w:pos="0"/>
        </w:tabs>
        <w:spacing w:line="276" w:lineRule="auto"/>
        <w:jc w:val="both"/>
        <w:rPr>
          <w:rFonts w:eastAsia="Calibri" w:cs="Arial"/>
          <w:szCs w:val="20"/>
        </w:rPr>
      </w:pPr>
      <w:r w:rsidRPr="00F97AA8">
        <w:rPr>
          <w:rFonts w:eastAsia="Calibri" w:cs="Arial"/>
          <w:b/>
          <w:szCs w:val="20"/>
          <w:lang w:val="en-GB"/>
        </w:rPr>
        <w:t>Personnel Security Clearance</w:t>
      </w:r>
      <w:r w:rsidRPr="00F97AA8">
        <w:rPr>
          <w:rFonts w:eastAsia="Calibri" w:cs="Arial"/>
          <w:szCs w:val="20"/>
          <w:lang w:val="en-GB"/>
        </w:rPr>
        <w:t xml:space="preserve">: a determination, following a security clearance process in accordance with national laws and regulations, </w:t>
      </w:r>
      <w:proofErr w:type="gramStart"/>
      <w:r w:rsidRPr="00F97AA8">
        <w:rPr>
          <w:rFonts w:eastAsia="Calibri" w:cs="Arial"/>
          <w:szCs w:val="20"/>
          <w:lang w:val="en-GB"/>
        </w:rPr>
        <w:t>on the basis of</w:t>
      </w:r>
      <w:proofErr w:type="gramEnd"/>
      <w:r w:rsidRPr="00F97AA8">
        <w:rPr>
          <w:rFonts w:eastAsia="Calibri" w:cs="Arial"/>
          <w:szCs w:val="20"/>
          <w:lang w:val="en-GB"/>
        </w:rPr>
        <w:t xml:space="preserve"> which an individual is authorised to access to and handle Classified Information up to the level defined in the clearance;</w:t>
      </w:r>
    </w:p>
    <w:p w14:paraId="319513B4" w14:textId="77777777" w:rsidR="00D46372" w:rsidRPr="00F97AA8" w:rsidRDefault="00D46372" w:rsidP="00E4026E">
      <w:pPr>
        <w:tabs>
          <w:tab w:val="left" w:pos="0"/>
          <w:tab w:val="left" w:pos="567"/>
        </w:tabs>
        <w:spacing w:line="276" w:lineRule="auto"/>
        <w:jc w:val="both"/>
        <w:rPr>
          <w:rFonts w:eastAsia="Calibri" w:cs="Arial"/>
          <w:szCs w:val="20"/>
          <w:lang w:val="en-GB"/>
        </w:rPr>
      </w:pPr>
    </w:p>
    <w:p w14:paraId="3F21B61C" w14:textId="77777777" w:rsidR="00D46372" w:rsidRPr="00F97AA8" w:rsidRDefault="00D46372" w:rsidP="00E4026E">
      <w:pPr>
        <w:tabs>
          <w:tab w:val="left" w:pos="0"/>
          <w:tab w:val="left" w:pos="567"/>
        </w:tabs>
        <w:spacing w:line="276" w:lineRule="auto"/>
        <w:jc w:val="both"/>
        <w:rPr>
          <w:rFonts w:eastAsia="Calibri" w:cs="Arial"/>
          <w:b/>
          <w:szCs w:val="20"/>
        </w:rPr>
      </w:pPr>
      <w:r w:rsidRPr="00F97AA8">
        <w:rPr>
          <w:rFonts w:eastAsia="Calibri" w:cs="Arial"/>
          <w:b/>
          <w:szCs w:val="20"/>
          <w:lang w:val="en-GB"/>
        </w:rPr>
        <w:t>Facility Security Clearance</w:t>
      </w:r>
      <w:r w:rsidRPr="00F97AA8">
        <w:rPr>
          <w:rFonts w:eastAsia="Calibri" w:cs="Arial"/>
          <w:szCs w:val="20"/>
          <w:lang w:val="en-GB"/>
        </w:rPr>
        <w:t xml:space="preserve">: a determination following a security clearance process certifying that a </w:t>
      </w:r>
      <w:proofErr w:type="gramStart"/>
      <w:r w:rsidRPr="00F97AA8">
        <w:rPr>
          <w:rFonts w:eastAsia="Calibri" w:cs="Arial"/>
          <w:szCs w:val="20"/>
          <w:lang w:val="en-GB"/>
        </w:rPr>
        <w:t>contractor which is a legal entity</w:t>
      </w:r>
      <w:proofErr w:type="gramEnd"/>
      <w:r w:rsidRPr="00F97AA8">
        <w:rPr>
          <w:rFonts w:eastAsia="Calibri" w:cs="Arial"/>
          <w:szCs w:val="20"/>
          <w:lang w:val="en-GB"/>
        </w:rPr>
        <w:t xml:space="preserve"> fulfils the conditions to handle Classified Information in accordance with the national laws and regulations of the respective Party;</w:t>
      </w:r>
    </w:p>
    <w:p w14:paraId="0B542239" w14:textId="77777777" w:rsidR="00D46372" w:rsidRPr="00F97AA8" w:rsidRDefault="00D46372" w:rsidP="00E4026E">
      <w:pPr>
        <w:tabs>
          <w:tab w:val="left" w:pos="0"/>
          <w:tab w:val="left" w:pos="567"/>
        </w:tabs>
        <w:spacing w:line="276" w:lineRule="auto"/>
        <w:jc w:val="both"/>
        <w:rPr>
          <w:rFonts w:eastAsia="Calibri" w:cs="Arial"/>
          <w:szCs w:val="20"/>
          <w:lang w:val="en-GB"/>
        </w:rPr>
      </w:pPr>
    </w:p>
    <w:p w14:paraId="35B19436" w14:textId="77777777" w:rsidR="00D46372" w:rsidRPr="00F97AA8" w:rsidRDefault="00D46372" w:rsidP="00E4026E">
      <w:pPr>
        <w:tabs>
          <w:tab w:val="left" w:pos="0"/>
          <w:tab w:val="left" w:pos="567"/>
        </w:tabs>
        <w:spacing w:line="276" w:lineRule="auto"/>
        <w:jc w:val="both"/>
        <w:rPr>
          <w:rFonts w:eastAsia="Calibri" w:cs="Arial"/>
          <w:szCs w:val="20"/>
        </w:rPr>
      </w:pPr>
      <w:r w:rsidRPr="00F97AA8">
        <w:rPr>
          <w:rFonts w:eastAsia="Calibri" w:cs="Arial"/>
          <w:b/>
          <w:szCs w:val="20"/>
          <w:lang w:val="en-GB"/>
        </w:rPr>
        <w:t>Contractor</w:t>
      </w:r>
      <w:r w:rsidRPr="00F97AA8">
        <w:rPr>
          <w:rFonts w:eastAsia="Calibri" w:cs="Arial"/>
          <w:szCs w:val="20"/>
          <w:lang w:val="en-GB"/>
        </w:rPr>
        <w:t>: an individual or legal entity possessing the legal capacity to conclude contracts;</w:t>
      </w:r>
    </w:p>
    <w:p w14:paraId="788FBB99" w14:textId="77777777" w:rsidR="00D46372" w:rsidRPr="00F97AA8" w:rsidRDefault="00D46372" w:rsidP="00E4026E">
      <w:pPr>
        <w:spacing w:line="276" w:lineRule="auto"/>
        <w:jc w:val="both"/>
        <w:rPr>
          <w:rFonts w:eastAsia="Calibri" w:cs="Arial"/>
          <w:b/>
          <w:szCs w:val="20"/>
          <w:lang w:val="en-GB"/>
        </w:rPr>
      </w:pPr>
    </w:p>
    <w:p w14:paraId="3D1CD092" w14:textId="77777777" w:rsidR="00D46372" w:rsidRPr="00F97AA8" w:rsidRDefault="00D46372" w:rsidP="00E4026E">
      <w:pPr>
        <w:spacing w:line="276" w:lineRule="auto"/>
        <w:jc w:val="both"/>
        <w:rPr>
          <w:rFonts w:eastAsia="Calibri" w:cs="Arial"/>
          <w:szCs w:val="20"/>
        </w:rPr>
      </w:pPr>
      <w:r w:rsidRPr="00F97AA8">
        <w:rPr>
          <w:rFonts w:eastAsia="Calibri" w:cs="Arial"/>
          <w:b/>
          <w:szCs w:val="20"/>
          <w:lang w:val="en-GB"/>
        </w:rPr>
        <w:t>Classified Contract</w:t>
      </w:r>
      <w:r w:rsidRPr="00F97AA8">
        <w:rPr>
          <w:rFonts w:eastAsia="Calibri" w:cs="Arial"/>
          <w:szCs w:val="20"/>
          <w:lang w:val="en-GB"/>
        </w:rPr>
        <w:t>: a contract or a subcontract, including pre-contractual negotiations, which contains Classified Information or involves access to such information</w:t>
      </w:r>
      <w:proofErr w:type="gramStart"/>
      <w:r w:rsidRPr="00F97AA8">
        <w:rPr>
          <w:rFonts w:eastAsia="Calibri" w:cs="Arial"/>
          <w:szCs w:val="20"/>
          <w:lang w:val="en-GB"/>
        </w:rPr>
        <w:t>;</w:t>
      </w:r>
      <w:proofErr w:type="gramEnd"/>
    </w:p>
    <w:p w14:paraId="157A51C6" w14:textId="77777777" w:rsidR="00D46372" w:rsidRPr="00F97AA8" w:rsidRDefault="00D46372" w:rsidP="00E4026E">
      <w:pPr>
        <w:spacing w:line="276" w:lineRule="auto"/>
        <w:jc w:val="both"/>
        <w:rPr>
          <w:rFonts w:eastAsia="Calibri" w:cs="Arial"/>
          <w:szCs w:val="20"/>
          <w:lang w:val="en-GB"/>
        </w:rPr>
      </w:pPr>
    </w:p>
    <w:p w14:paraId="109FDF84" w14:textId="77777777" w:rsidR="00D46372" w:rsidRPr="00F97AA8" w:rsidRDefault="00D46372" w:rsidP="00E4026E">
      <w:pPr>
        <w:spacing w:line="276" w:lineRule="auto"/>
        <w:jc w:val="both"/>
        <w:rPr>
          <w:rFonts w:eastAsia="Calibri" w:cs="Arial"/>
          <w:szCs w:val="20"/>
          <w:lang w:val="en-GB"/>
        </w:rPr>
      </w:pPr>
      <w:r w:rsidRPr="00F97AA8">
        <w:rPr>
          <w:rFonts w:eastAsia="Calibri" w:cs="Arial"/>
          <w:b/>
          <w:szCs w:val="20"/>
          <w:lang w:val="en-GB"/>
        </w:rPr>
        <w:t>Third Party</w:t>
      </w:r>
      <w:r w:rsidRPr="00F97AA8">
        <w:rPr>
          <w:rFonts w:eastAsia="Calibri" w:cs="Arial"/>
          <w:szCs w:val="20"/>
          <w:lang w:val="en-GB"/>
        </w:rPr>
        <w:t>: any state, including any public or private entity under its jurisdiction, or an international organisation that is not a Party to this Agreement.</w:t>
      </w:r>
    </w:p>
    <w:p w14:paraId="604E8279" w14:textId="1CBEDF1F" w:rsidR="00D46372" w:rsidRDefault="00D46372" w:rsidP="00E4026E">
      <w:pPr>
        <w:spacing w:line="276" w:lineRule="auto"/>
        <w:jc w:val="both"/>
        <w:rPr>
          <w:rFonts w:eastAsia="Calibri" w:cs="Arial"/>
          <w:szCs w:val="20"/>
          <w:lang w:val="en-GB"/>
        </w:rPr>
      </w:pPr>
    </w:p>
    <w:p w14:paraId="61826CD2" w14:textId="77777777" w:rsidR="000941C8" w:rsidRPr="00F97AA8" w:rsidRDefault="000941C8" w:rsidP="00E4026E">
      <w:pPr>
        <w:spacing w:line="276" w:lineRule="auto"/>
        <w:jc w:val="both"/>
        <w:rPr>
          <w:rFonts w:eastAsia="Calibri" w:cs="Arial"/>
          <w:szCs w:val="20"/>
          <w:lang w:val="en-GB"/>
        </w:rPr>
      </w:pPr>
    </w:p>
    <w:p w14:paraId="3EF04CA6" w14:textId="77777777" w:rsidR="00D46372" w:rsidRPr="00F97AA8" w:rsidRDefault="00D46372" w:rsidP="00E4026E">
      <w:pPr>
        <w:spacing w:line="276" w:lineRule="auto"/>
        <w:jc w:val="center"/>
        <w:rPr>
          <w:rFonts w:eastAsia="Calibri" w:cs="Arial"/>
          <w:b/>
          <w:szCs w:val="20"/>
          <w:lang w:val="el-GR"/>
        </w:rPr>
      </w:pPr>
      <w:r w:rsidRPr="00F97AA8">
        <w:rPr>
          <w:rFonts w:eastAsia="Calibri" w:cs="Arial"/>
          <w:b/>
          <w:szCs w:val="20"/>
          <w:lang w:val="en-GB"/>
        </w:rPr>
        <w:t>ARTICLE 3</w:t>
      </w:r>
    </w:p>
    <w:p w14:paraId="23B95D57" w14:textId="77777777" w:rsidR="00D46372" w:rsidRPr="00F97AA8" w:rsidRDefault="00D46372" w:rsidP="00E4026E">
      <w:pPr>
        <w:spacing w:line="276" w:lineRule="auto"/>
        <w:jc w:val="center"/>
        <w:rPr>
          <w:rFonts w:eastAsia="Calibri" w:cs="Arial"/>
          <w:b/>
          <w:szCs w:val="20"/>
          <w:lang w:val="en-GB"/>
        </w:rPr>
      </w:pPr>
      <w:r w:rsidRPr="00F97AA8">
        <w:rPr>
          <w:rFonts w:eastAsia="Calibri" w:cs="Arial"/>
          <w:b/>
          <w:szCs w:val="20"/>
          <w:lang w:val="en-GB"/>
        </w:rPr>
        <w:t>COMPETENT SECURITY AUTHORITIES</w:t>
      </w:r>
    </w:p>
    <w:p w14:paraId="193E8EB3" w14:textId="77777777" w:rsidR="00D46372" w:rsidRPr="00F97AA8" w:rsidRDefault="00D46372" w:rsidP="00E4026E">
      <w:pPr>
        <w:spacing w:line="276" w:lineRule="auto"/>
        <w:jc w:val="both"/>
        <w:rPr>
          <w:rFonts w:eastAsia="Calibri" w:cs="Arial"/>
          <w:b/>
          <w:szCs w:val="20"/>
          <w:lang w:val="el-GR"/>
        </w:rPr>
      </w:pPr>
    </w:p>
    <w:p w14:paraId="0FF5366E" w14:textId="16FF6DBA" w:rsidR="00D46372" w:rsidRPr="00F97AA8" w:rsidRDefault="004821DD" w:rsidP="00E4026E">
      <w:pPr>
        <w:spacing w:line="276" w:lineRule="auto"/>
        <w:jc w:val="both"/>
        <w:rPr>
          <w:rFonts w:eastAsia="Calibri" w:cs="Arial"/>
          <w:szCs w:val="20"/>
        </w:rPr>
      </w:pPr>
      <w:r>
        <w:rPr>
          <w:rFonts w:eastAsia="Calibri" w:cs="Arial"/>
          <w:szCs w:val="20"/>
          <w:lang w:val="en-GB"/>
        </w:rPr>
        <w:t xml:space="preserve">(1) </w:t>
      </w:r>
      <w:r w:rsidR="00D46372" w:rsidRPr="00F97AA8">
        <w:rPr>
          <w:rFonts w:eastAsia="Calibri" w:cs="Arial"/>
          <w:szCs w:val="20"/>
          <w:lang w:val="en-GB"/>
        </w:rPr>
        <w:t>The National Security Authorities designated by the Parties as responsible for the general implementation of this Agreement are:</w:t>
      </w:r>
    </w:p>
    <w:p w14:paraId="4D35E5CA" w14:textId="77777777" w:rsidR="00D46372" w:rsidRPr="00F97AA8" w:rsidRDefault="00D46372" w:rsidP="00E4026E">
      <w:pPr>
        <w:spacing w:line="276" w:lineRule="auto"/>
        <w:jc w:val="both"/>
        <w:rPr>
          <w:rFonts w:eastAsia="Calibri" w:cs="Arial"/>
          <w:szCs w:val="20"/>
        </w:rPr>
      </w:pPr>
    </w:p>
    <w:p w14:paraId="27BD4955" w14:textId="77777777" w:rsidR="00D46372" w:rsidRPr="00F97AA8" w:rsidRDefault="00D46372" w:rsidP="00E4026E">
      <w:pPr>
        <w:spacing w:line="276" w:lineRule="auto"/>
        <w:jc w:val="both"/>
        <w:rPr>
          <w:rFonts w:eastAsia="Calibri" w:cs="Arial"/>
          <w:szCs w:val="20"/>
        </w:rPr>
      </w:pPr>
      <w:r w:rsidRPr="00F97AA8">
        <w:rPr>
          <w:rFonts w:eastAsia="Calibri" w:cs="Arial"/>
          <w:szCs w:val="20"/>
          <w:lang w:val="en-GB"/>
        </w:rPr>
        <w:t>In the Republic of Slovenia:</w:t>
      </w:r>
    </w:p>
    <w:p w14:paraId="23B2F847" w14:textId="77777777" w:rsidR="00D46372" w:rsidRPr="00F97AA8" w:rsidRDefault="00D46372" w:rsidP="00E4026E">
      <w:pPr>
        <w:spacing w:line="276" w:lineRule="auto"/>
        <w:jc w:val="both"/>
        <w:rPr>
          <w:rFonts w:eastAsia="Calibri" w:cs="Arial"/>
          <w:szCs w:val="20"/>
          <w:lang w:val="en-GB"/>
        </w:rPr>
      </w:pPr>
      <w:r w:rsidRPr="00F97AA8">
        <w:rPr>
          <w:rFonts w:eastAsia="Calibri" w:cs="Arial"/>
          <w:szCs w:val="20"/>
          <w:lang w:val="en-GB"/>
        </w:rPr>
        <w:t>The Office of the Government of the Republic of Slovenia for the Protection of Classified Information (NSA),</w:t>
      </w:r>
    </w:p>
    <w:p w14:paraId="23EB90B0" w14:textId="77777777" w:rsidR="00D46372" w:rsidRPr="00F97AA8" w:rsidRDefault="00D46372" w:rsidP="00E4026E">
      <w:pPr>
        <w:spacing w:line="276" w:lineRule="auto"/>
        <w:jc w:val="both"/>
        <w:rPr>
          <w:rFonts w:eastAsia="Calibri" w:cs="Arial"/>
          <w:szCs w:val="20"/>
          <w:lang w:val="en-GB"/>
        </w:rPr>
      </w:pPr>
    </w:p>
    <w:p w14:paraId="1F1A8210" w14:textId="77777777" w:rsidR="00D46372" w:rsidRPr="00F97AA8" w:rsidRDefault="00D46372" w:rsidP="00E4026E">
      <w:pPr>
        <w:spacing w:line="276" w:lineRule="auto"/>
        <w:jc w:val="both"/>
        <w:rPr>
          <w:rFonts w:eastAsia="Calibri" w:cs="Arial"/>
          <w:szCs w:val="20"/>
          <w:lang w:val="en-GB"/>
        </w:rPr>
      </w:pPr>
      <w:r w:rsidRPr="00F97AA8">
        <w:rPr>
          <w:rFonts w:eastAsia="Calibri" w:cs="Arial"/>
          <w:szCs w:val="20"/>
          <w:lang w:val="en-GB"/>
        </w:rPr>
        <w:t xml:space="preserve">In the Hellenic Republic: </w:t>
      </w:r>
    </w:p>
    <w:p w14:paraId="56FC5649" w14:textId="77777777" w:rsidR="00D46372" w:rsidRPr="00F97AA8" w:rsidRDefault="00D46372" w:rsidP="00E4026E">
      <w:pPr>
        <w:spacing w:line="276" w:lineRule="auto"/>
        <w:jc w:val="both"/>
        <w:rPr>
          <w:rFonts w:eastAsia="Calibri" w:cs="Arial"/>
          <w:szCs w:val="20"/>
          <w:lang w:val="en-GB"/>
        </w:rPr>
      </w:pPr>
      <w:r w:rsidRPr="00F97AA8">
        <w:rPr>
          <w:rFonts w:eastAsia="Calibri" w:cs="Arial"/>
          <w:szCs w:val="20"/>
          <w:lang w:val="en-GB"/>
        </w:rPr>
        <w:t xml:space="preserve">National Security Authority (NSA), Hellenic National Defence General Staff </w:t>
      </w:r>
      <w:r w:rsidRPr="00F97AA8">
        <w:rPr>
          <w:rFonts w:eastAsia="Calibri" w:cs="Arial"/>
          <w:szCs w:val="20"/>
        </w:rPr>
        <w:t xml:space="preserve">(HNDGS), </w:t>
      </w:r>
      <w:r w:rsidRPr="00F97AA8">
        <w:rPr>
          <w:rFonts w:eastAsia="Calibri" w:cs="Arial"/>
          <w:szCs w:val="20"/>
          <w:lang w:val="en-GB"/>
        </w:rPr>
        <w:t>Joint Military Intelligence Division (JMID).</w:t>
      </w:r>
    </w:p>
    <w:p w14:paraId="29870A62" w14:textId="77777777" w:rsidR="00D46372" w:rsidRPr="00F97AA8" w:rsidRDefault="00D46372" w:rsidP="00E4026E">
      <w:pPr>
        <w:spacing w:line="276" w:lineRule="auto"/>
        <w:jc w:val="both"/>
        <w:rPr>
          <w:rFonts w:eastAsia="Calibri" w:cs="Arial"/>
          <w:szCs w:val="20"/>
        </w:rPr>
      </w:pPr>
    </w:p>
    <w:p w14:paraId="3CA61F9A" w14:textId="4AF7DE70" w:rsidR="00D46372" w:rsidRPr="00F97AA8" w:rsidRDefault="004821DD" w:rsidP="00E4026E">
      <w:pPr>
        <w:spacing w:line="276" w:lineRule="auto"/>
        <w:jc w:val="both"/>
        <w:rPr>
          <w:rFonts w:eastAsia="Calibri" w:cs="Arial"/>
          <w:szCs w:val="20"/>
        </w:rPr>
      </w:pPr>
      <w:r>
        <w:rPr>
          <w:rFonts w:eastAsia="Calibri" w:cs="Arial"/>
          <w:szCs w:val="20"/>
          <w:lang w:val="en-GB"/>
        </w:rPr>
        <w:t xml:space="preserve">(2) </w:t>
      </w:r>
      <w:r w:rsidR="00D46372" w:rsidRPr="00F97AA8">
        <w:rPr>
          <w:rFonts w:eastAsia="Calibri" w:cs="Arial"/>
          <w:szCs w:val="20"/>
          <w:lang w:val="en-GB"/>
        </w:rPr>
        <w:t>The National Security Authorities shall notify each other of any other competent security authorities responsible for the implementation of this Agreement.</w:t>
      </w:r>
    </w:p>
    <w:p w14:paraId="4C173428" w14:textId="77777777" w:rsidR="00D46372" w:rsidRPr="00F97AA8" w:rsidRDefault="00D46372" w:rsidP="00E4026E">
      <w:pPr>
        <w:spacing w:line="276" w:lineRule="auto"/>
        <w:jc w:val="both"/>
        <w:rPr>
          <w:rFonts w:eastAsia="Calibri" w:cs="Arial"/>
          <w:szCs w:val="20"/>
        </w:rPr>
      </w:pPr>
    </w:p>
    <w:p w14:paraId="3138BADF" w14:textId="378D955B" w:rsidR="00D46372" w:rsidRPr="00F97AA8" w:rsidRDefault="004821DD" w:rsidP="00E4026E">
      <w:pPr>
        <w:spacing w:line="276" w:lineRule="auto"/>
        <w:jc w:val="both"/>
        <w:rPr>
          <w:rFonts w:eastAsia="Calibri" w:cs="Arial"/>
          <w:szCs w:val="20"/>
        </w:rPr>
      </w:pPr>
      <w:r>
        <w:rPr>
          <w:rFonts w:eastAsia="Calibri" w:cs="Arial"/>
          <w:szCs w:val="20"/>
          <w:lang w:val="en-GB"/>
        </w:rPr>
        <w:t xml:space="preserve">(3) </w:t>
      </w:r>
      <w:r w:rsidR="00D46372" w:rsidRPr="00F97AA8">
        <w:rPr>
          <w:rFonts w:eastAsia="Calibri" w:cs="Arial"/>
          <w:szCs w:val="20"/>
          <w:lang w:val="en-GB"/>
        </w:rPr>
        <w:t>The Parties shall notify each other, through diplomatic channels, of any subsequent changes to their respective National Security Authorities.</w:t>
      </w:r>
    </w:p>
    <w:p w14:paraId="6865DCC5" w14:textId="30F345B9" w:rsidR="00D46372" w:rsidRDefault="00D46372" w:rsidP="00E4026E">
      <w:pPr>
        <w:spacing w:line="276" w:lineRule="auto"/>
        <w:rPr>
          <w:rFonts w:eastAsia="Calibri" w:cs="Arial"/>
          <w:szCs w:val="20"/>
        </w:rPr>
      </w:pPr>
    </w:p>
    <w:p w14:paraId="7FC690C9" w14:textId="77777777" w:rsidR="000941C8" w:rsidRPr="00F97AA8" w:rsidRDefault="000941C8" w:rsidP="00E4026E">
      <w:pPr>
        <w:spacing w:line="276" w:lineRule="auto"/>
        <w:rPr>
          <w:rFonts w:eastAsia="Calibri" w:cs="Arial"/>
          <w:szCs w:val="20"/>
        </w:rPr>
      </w:pPr>
    </w:p>
    <w:p w14:paraId="26D350A7" w14:textId="77777777" w:rsidR="00D46372" w:rsidRPr="00F97AA8" w:rsidRDefault="00D46372" w:rsidP="00E4026E">
      <w:pPr>
        <w:spacing w:line="276" w:lineRule="auto"/>
        <w:jc w:val="center"/>
        <w:rPr>
          <w:rFonts w:eastAsia="Calibri" w:cs="Arial"/>
          <w:b/>
          <w:szCs w:val="20"/>
          <w:lang w:val="el-GR"/>
        </w:rPr>
      </w:pPr>
      <w:r w:rsidRPr="00F97AA8">
        <w:rPr>
          <w:rFonts w:eastAsia="Calibri" w:cs="Arial"/>
          <w:b/>
          <w:szCs w:val="20"/>
          <w:lang w:val="en-GB"/>
        </w:rPr>
        <w:t>ARTICLE 4</w:t>
      </w:r>
    </w:p>
    <w:p w14:paraId="13C9DD67" w14:textId="77777777" w:rsidR="00D46372" w:rsidRPr="00F97AA8" w:rsidRDefault="00D46372" w:rsidP="00E4026E">
      <w:pPr>
        <w:spacing w:line="276" w:lineRule="auto"/>
        <w:jc w:val="center"/>
        <w:rPr>
          <w:rFonts w:eastAsia="Calibri" w:cs="Arial"/>
          <w:b/>
          <w:szCs w:val="20"/>
          <w:lang w:val="el-GR"/>
        </w:rPr>
      </w:pPr>
      <w:r w:rsidRPr="00F97AA8">
        <w:rPr>
          <w:rFonts w:eastAsia="Calibri" w:cs="Arial"/>
          <w:b/>
          <w:szCs w:val="20"/>
          <w:lang w:val="en-GB"/>
        </w:rPr>
        <w:t>SECURITY CLASSIFICATION LEVELS</w:t>
      </w:r>
    </w:p>
    <w:p w14:paraId="423F7DE0" w14:textId="77777777" w:rsidR="00D46372" w:rsidRPr="00F97AA8" w:rsidRDefault="00D46372" w:rsidP="00E4026E">
      <w:pPr>
        <w:spacing w:line="276" w:lineRule="auto"/>
        <w:rPr>
          <w:rFonts w:eastAsia="Calibri" w:cs="Arial"/>
          <w:szCs w:val="20"/>
          <w:lang w:val="el-GR"/>
        </w:rPr>
      </w:pPr>
    </w:p>
    <w:p w14:paraId="18CCE2D4" w14:textId="57C8E5E2" w:rsidR="00D46372" w:rsidRPr="00F97AA8" w:rsidRDefault="00EB5E68" w:rsidP="00E4026E">
      <w:pPr>
        <w:tabs>
          <w:tab w:val="num" w:pos="0"/>
        </w:tabs>
        <w:spacing w:line="276" w:lineRule="auto"/>
        <w:jc w:val="both"/>
        <w:rPr>
          <w:rFonts w:eastAsia="Calibri" w:cs="Arial"/>
          <w:szCs w:val="20"/>
        </w:rPr>
      </w:pPr>
      <w:r>
        <w:rPr>
          <w:rFonts w:eastAsia="Calibri" w:cs="Arial"/>
          <w:szCs w:val="20"/>
          <w:lang w:val="en-GB"/>
        </w:rPr>
        <w:t xml:space="preserve">(1) </w:t>
      </w:r>
      <w:r w:rsidR="00D46372" w:rsidRPr="00F97AA8">
        <w:rPr>
          <w:rFonts w:eastAsia="Calibri" w:cs="Arial"/>
          <w:szCs w:val="20"/>
          <w:lang w:val="en-GB"/>
        </w:rPr>
        <w:t>Any Classified Information released under this Agreement shall be marked with the appropriate security classification level in accordance with the national laws and regulations of the Parties.</w:t>
      </w:r>
    </w:p>
    <w:p w14:paraId="07269A70" w14:textId="77777777" w:rsidR="00D46372" w:rsidRPr="00F97AA8" w:rsidRDefault="00D46372" w:rsidP="00E4026E">
      <w:pPr>
        <w:spacing w:line="276" w:lineRule="auto"/>
        <w:rPr>
          <w:rFonts w:eastAsia="Calibri" w:cs="Arial"/>
          <w:szCs w:val="20"/>
        </w:rPr>
      </w:pPr>
    </w:p>
    <w:p w14:paraId="6EFF6FBC" w14:textId="5EA79824" w:rsidR="00D46372" w:rsidRPr="00F97AA8" w:rsidRDefault="00EB5E68" w:rsidP="00E4026E">
      <w:pPr>
        <w:spacing w:line="276" w:lineRule="auto"/>
        <w:rPr>
          <w:rFonts w:eastAsia="Calibri" w:cs="Arial"/>
          <w:szCs w:val="20"/>
        </w:rPr>
      </w:pPr>
      <w:r>
        <w:rPr>
          <w:rFonts w:eastAsia="Calibri" w:cs="Arial"/>
          <w:szCs w:val="20"/>
          <w:lang w:val="en-GB"/>
        </w:rPr>
        <w:t xml:space="preserve">(2) </w:t>
      </w:r>
      <w:r w:rsidR="00D46372" w:rsidRPr="00F97AA8">
        <w:rPr>
          <w:rFonts w:eastAsia="Calibri" w:cs="Arial"/>
          <w:szCs w:val="20"/>
          <w:lang w:val="en-GB"/>
        </w:rPr>
        <w:t xml:space="preserve">The following security classification levels shall be equivalent: </w:t>
      </w:r>
    </w:p>
    <w:p w14:paraId="586E7036" w14:textId="77777777" w:rsidR="00D46372" w:rsidRPr="00F97AA8" w:rsidRDefault="00D46372" w:rsidP="00E4026E">
      <w:pPr>
        <w:spacing w:line="276" w:lineRule="auto"/>
        <w:contextualSpacing/>
        <w:rPr>
          <w:rFonts w:eastAsia="Calibri" w:cs="Arial"/>
          <w:szCs w:val="20"/>
        </w:rPr>
      </w:pPr>
    </w:p>
    <w:tbl>
      <w:tblPr>
        <w:tblW w:w="8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firstRow="1" w:lastRow="0" w:firstColumn="1" w:lastColumn="0" w:noHBand="0" w:noVBand="0"/>
      </w:tblPr>
      <w:tblGrid>
        <w:gridCol w:w="2977"/>
        <w:gridCol w:w="2977"/>
        <w:gridCol w:w="2876"/>
      </w:tblGrid>
      <w:tr w:rsidR="00D46372" w:rsidRPr="00F97AA8" w14:paraId="32F79720" w14:textId="77777777" w:rsidTr="008C3238">
        <w:trPr>
          <w:trHeight w:val="427"/>
          <w:jc w:val="center"/>
        </w:trPr>
        <w:tc>
          <w:tcPr>
            <w:tcW w:w="2977" w:type="dxa"/>
            <w:shd w:val="clear" w:color="auto" w:fill="FFFFFF"/>
            <w:vAlign w:val="center"/>
          </w:tcPr>
          <w:p w14:paraId="1FD3BDA2" w14:textId="77777777" w:rsidR="00D46372" w:rsidRPr="00F97AA8" w:rsidRDefault="00D46372" w:rsidP="00E4026E">
            <w:pPr>
              <w:spacing w:line="276" w:lineRule="auto"/>
              <w:jc w:val="center"/>
              <w:rPr>
                <w:rFonts w:eastAsia="Calibri" w:cs="Arial"/>
                <w:b/>
                <w:szCs w:val="20"/>
              </w:rPr>
            </w:pPr>
            <w:r w:rsidRPr="00F97AA8">
              <w:rPr>
                <w:rFonts w:eastAsia="Calibri" w:cs="Arial"/>
                <w:b/>
                <w:szCs w:val="20"/>
                <w:lang w:val="en-GB"/>
              </w:rPr>
              <w:t>IN THE REPUBLIC OF SLOVENIA</w:t>
            </w:r>
          </w:p>
        </w:tc>
        <w:tc>
          <w:tcPr>
            <w:tcW w:w="2977" w:type="dxa"/>
            <w:shd w:val="clear" w:color="auto" w:fill="FFFFFF"/>
            <w:vAlign w:val="center"/>
          </w:tcPr>
          <w:p w14:paraId="191EA68D" w14:textId="77777777" w:rsidR="00D46372" w:rsidRPr="00F97AA8" w:rsidRDefault="00D46372" w:rsidP="00E4026E">
            <w:pPr>
              <w:snapToGrid w:val="0"/>
              <w:spacing w:line="276" w:lineRule="auto"/>
              <w:jc w:val="center"/>
              <w:rPr>
                <w:rFonts w:eastAsia="Calibri" w:cs="Arial"/>
                <w:b/>
                <w:szCs w:val="20"/>
                <w:lang w:val="en-GB"/>
              </w:rPr>
            </w:pPr>
            <w:r w:rsidRPr="00F97AA8">
              <w:rPr>
                <w:rFonts w:eastAsia="Calibri" w:cs="Arial"/>
                <w:b/>
                <w:szCs w:val="20"/>
                <w:lang w:val="en-GB"/>
              </w:rPr>
              <w:t>IN THE HELLENIC REPUBLIC</w:t>
            </w:r>
          </w:p>
        </w:tc>
        <w:tc>
          <w:tcPr>
            <w:tcW w:w="2876" w:type="dxa"/>
            <w:shd w:val="clear" w:color="auto" w:fill="FFFFFF"/>
            <w:vAlign w:val="center"/>
          </w:tcPr>
          <w:p w14:paraId="47E839A0" w14:textId="77777777" w:rsidR="00D46372" w:rsidRPr="00F97AA8" w:rsidRDefault="00D46372" w:rsidP="00E4026E">
            <w:pPr>
              <w:spacing w:line="276" w:lineRule="auto"/>
              <w:jc w:val="center"/>
              <w:rPr>
                <w:rFonts w:eastAsia="Calibri" w:cs="Arial"/>
                <w:b/>
                <w:szCs w:val="20"/>
                <w:lang w:val="en-GB"/>
              </w:rPr>
            </w:pPr>
            <w:r w:rsidRPr="00F97AA8">
              <w:rPr>
                <w:rFonts w:eastAsia="Calibri" w:cs="Arial"/>
                <w:b/>
                <w:szCs w:val="20"/>
                <w:lang w:val="en-GB"/>
              </w:rPr>
              <w:t>IN THE ENGLISH LANGUAGE</w:t>
            </w:r>
          </w:p>
        </w:tc>
      </w:tr>
      <w:tr w:rsidR="00D46372" w:rsidRPr="00F97AA8" w14:paraId="7BA58216" w14:textId="77777777" w:rsidTr="008C3238">
        <w:trPr>
          <w:trHeight w:val="279"/>
          <w:jc w:val="center"/>
        </w:trPr>
        <w:tc>
          <w:tcPr>
            <w:tcW w:w="2977" w:type="dxa"/>
            <w:shd w:val="clear" w:color="auto" w:fill="FFFFFF"/>
            <w:vAlign w:val="center"/>
          </w:tcPr>
          <w:p w14:paraId="5F6D84F5" w14:textId="77777777" w:rsidR="00D46372" w:rsidRPr="00F97AA8" w:rsidRDefault="00D46372" w:rsidP="00E4026E">
            <w:pPr>
              <w:spacing w:line="276" w:lineRule="auto"/>
              <w:jc w:val="center"/>
              <w:rPr>
                <w:rFonts w:eastAsia="Calibri" w:cs="Arial"/>
                <w:szCs w:val="20"/>
                <w:lang w:val="el-GR"/>
              </w:rPr>
            </w:pPr>
            <w:r w:rsidRPr="00F97AA8">
              <w:rPr>
                <w:rFonts w:eastAsia="Calibri" w:cs="Arial"/>
                <w:noProof/>
                <w:szCs w:val="20"/>
                <w:lang w:val="el-GR"/>
              </w:rPr>
              <w:t>STROGO TAJNO</w:t>
            </w:r>
          </w:p>
        </w:tc>
        <w:tc>
          <w:tcPr>
            <w:tcW w:w="2977" w:type="dxa"/>
            <w:shd w:val="clear" w:color="auto" w:fill="FFFFFF"/>
            <w:vAlign w:val="center"/>
          </w:tcPr>
          <w:p w14:paraId="07929F26" w14:textId="77777777" w:rsidR="00D46372" w:rsidRPr="00F97AA8" w:rsidRDefault="00D46372" w:rsidP="00E4026E">
            <w:pPr>
              <w:snapToGrid w:val="0"/>
              <w:spacing w:line="276" w:lineRule="auto"/>
              <w:jc w:val="center"/>
              <w:rPr>
                <w:rFonts w:eastAsia="Calibri" w:cs="Arial"/>
                <w:bCs/>
                <w:szCs w:val="20"/>
              </w:rPr>
            </w:pPr>
            <w:r w:rsidRPr="00F97AA8">
              <w:rPr>
                <w:rFonts w:eastAsia="Calibri" w:cs="Arial"/>
                <w:bCs/>
                <w:szCs w:val="20"/>
                <w:lang w:val="el-GR"/>
              </w:rPr>
              <w:t>ΑΚΡΩΣ ΑΠΟΡΡΗΤΟ</w:t>
            </w:r>
          </w:p>
        </w:tc>
        <w:tc>
          <w:tcPr>
            <w:tcW w:w="2876" w:type="dxa"/>
            <w:shd w:val="clear" w:color="auto" w:fill="FFFFFF"/>
            <w:vAlign w:val="center"/>
          </w:tcPr>
          <w:p w14:paraId="1EF016C0" w14:textId="77777777" w:rsidR="00D46372" w:rsidRPr="00F97AA8" w:rsidRDefault="00D46372" w:rsidP="00E4026E">
            <w:pPr>
              <w:spacing w:line="276" w:lineRule="auto"/>
              <w:jc w:val="center"/>
              <w:rPr>
                <w:rFonts w:eastAsia="Calibri" w:cs="Arial"/>
                <w:szCs w:val="20"/>
                <w:lang w:val="el-GR"/>
              </w:rPr>
            </w:pPr>
            <w:r w:rsidRPr="00F97AA8">
              <w:rPr>
                <w:rFonts w:eastAsia="Calibri" w:cs="Arial"/>
                <w:noProof/>
                <w:szCs w:val="20"/>
                <w:lang w:val="el-GR"/>
              </w:rPr>
              <w:t>TOP SECRET</w:t>
            </w:r>
          </w:p>
        </w:tc>
      </w:tr>
      <w:tr w:rsidR="00D46372" w:rsidRPr="00F97AA8" w14:paraId="49036172" w14:textId="77777777" w:rsidTr="008C3238">
        <w:trPr>
          <w:trHeight w:val="283"/>
          <w:jc w:val="center"/>
        </w:trPr>
        <w:tc>
          <w:tcPr>
            <w:tcW w:w="2977" w:type="dxa"/>
            <w:shd w:val="clear" w:color="auto" w:fill="FFFFFF"/>
            <w:vAlign w:val="center"/>
          </w:tcPr>
          <w:p w14:paraId="177C8AFE" w14:textId="77777777" w:rsidR="00D46372" w:rsidRPr="00F97AA8" w:rsidRDefault="00D46372" w:rsidP="00E4026E">
            <w:pPr>
              <w:spacing w:line="276" w:lineRule="auto"/>
              <w:jc w:val="center"/>
              <w:rPr>
                <w:rFonts w:eastAsia="Calibri" w:cs="Arial"/>
                <w:szCs w:val="20"/>
                <w:lang w:val="el-GR"/>
              </w:rPr>
            </w:pPr>
            <w:r w:rsidRPr="00F97AA8">
              <w:rPr>
                <w:rFonts w:eastAsia="Calibri" w:cs="Arial"/>
                <w:noProof/>
                <w:szCs w:val="20"/>
                <w:lang w:val="el-GR"/>
              </w:rPr>
              <w:t>TAJNO</w:t>
            </w:r>
          </w:p>
        </w:tc>
        <w:tc>
          <w:tcPr>
            <w:tcW w:w="2977" w:type="dxa"/>
            <w:shd w:val="clear" w:color="auto" w:fill="FFFFFF"/>
            <w:vAlign w:val="center"/>
          </w:tcPr>
          <w:p w14:paraId="1FECF5A3" w14:textId="77777777" w:rsidR="00D46372" w:rsidRPr="00F97AA8" w:rsidRDefault="00D46372" w:rsidP="00E4026E">
            <w:pPr>
              <w:snapToGrid w:val="0"/>
              <w:spacing w:line="276" w:lineRule="auto"/>
              <w:jc w:val="center"/>
              <w:rPr>
                <w:rFonts w:eastAsia="Calibri" w:cs="Arial"/>
                <w:bCs/>
                <w:szCs w:val="20"/>
              </w:rPr>
            </w:pPr>
            <w:r w:rsidRPr="00F97AA8">
              <w:rPr>
                <w:rFonts w:eastAsia="Calibri" w:cs="Arial"/>
                <w:bCs/>
                <w:szCs w:val="20"/>
                <w:lang w:val="el-GR"/>
              </w:rPr>
              <w:t>ΑΠΟΡΡΗΤΟ</w:t>
            </w:r>
          </w:p>
        </w:tc>
        <w:tc>
          <w:tcPr>
            <w:tcW w:w="2876" w:type="dxa"/>
            <w:shd w:val="clear" w:color="auto" w:fill="FFFFFF"/>
            <w:vAlign w:val="center"/>
          </w:tcPr>
          <w:p w14:paraId="60982D01" w14:textId="77777777" w:rsidR="00D46372" w:rsidRPr="00F97AA8" w:rsidRDefault="00D46372" w:rsidP="00E4026E">
            <w:pPr>
              <w:spacing w:line="276" w:lineRule="auto"/>
              <w:jc w:val="center"/>
              <w:rPr>
                <w:rFonts w:eastAsia="Calibri" w:cs="Arial"/>
                <w:szCs w:val="20"/>
                <w:lang w:val="el-GR"/>
              </w:rPr>
            </w:pPr>
            <w:r w:rsidRPr="00F97AA8">
              <w:rPr>
                <w:rFonts w:eastAsia="Calibri" w:cs="Arial"/>
                <w:noProof/>
                <w:szCs w:val="20"/>
                <w:lang w:val="el-GR"/>
              </w:rPr>
              <w:t>SECRET</w:t>
            </w:r>
          </w:p>
        </w:tc>
      </w:tr>
      <w:tr w:rsidR="00D46372" w:rsidRPr="00F97AA8" w14:paraId="0E9098BE" w14:textId="77777777" w:rsidTr="008C3238">
        <w:trPr>
          <w:trHeight w:val="260"/>
          <w:jc w:val="center"/>
        </w:trPr>
        <w:tc>
          <w:tcPr>
            <w:tcW w:w="2977" w:type="dxa"/>
            <w:shd w:val="clear" w:color="auto" w:fill="FFFFFF"/>
            <w:vAlign w:val="center"/>
          </w:tcPr>
          <w:p w14:paraId="21BE2357" w14:textId="77777777" w:rsidR="00D46372" w:rsidRPr="00F97AA8" w:rsidRDefault="00D46372" w:rsidP="00E4026E">
            <w:pPr>
              <w:spacing w:line="276" w:lineRule="auto"/>
              <w:jc w:val="center"/>
              <w:rPr>
                <w:rFonts w:eastAsia="Calibri" w:cs="Arial"/>
                <w:szCs w:val="20"/>
                <w:lang w:val="el-GR"/>
              </w:rPr>
            </w:pPr>
            <w:r w:rsidRPr="00F97AA8">
              <w:rPr>
                <w:rFonts w:eastAsia="Calibri" w:cs="Arial"/>
                <w:noProof/>
                <w:szCs w:val="20"/>
                <w:lang w:val="el-GR"/>
              </w:rPr>
              <w:lastRenderedPageBreak/>
              <w:t>ZAUPNO</w:t>
            </w:r>
          </w:p>
        </w:tc>
        <w:tc>
          <w:tcPr>
            <w:tcW w:w="2977" w:type="dxa"/>
            <w:shd w:val="clear" w:color="auto" w:fill="FFFFFF"/>
            <w:vAlign w:val="center"/>
          </w:tcPr>
          <w:p w14:paraId="165E7AAE" w14:textId="77777777" w:rsidR="00D46372" w:rsidRPr="00F97AA8" w:rsidRDefault="00D46372" w:rsidP="00E4026E">
            <w:pPr>
              <w:snapToGrid w:val="0"/>
              <w:spacing w:line="276" w:lineRule="auto"/>
              <w:jc w:val="center"/>
              <w:rPr>
                <w:rFonts w:eastAsia="Calibri" w:cs="Arial"/>
                <w:bCs/>
                <w:szCs w:val="20"/>
              </w:rPr>
            </w:pPr>
            <w:r w:rsidRPr="00F97AA8">
              <w:rPr>
                <w:rFonts w:eastAsia="Calibri" w:cs="Arial"/>
                <w:bCs/>
                <w:szCs w:val="20"/>
                <w:lang w:val="el-GR"/>
              </w:rPr>
              <w:t>ΕΜΠΙΣΤΕΥΤΙΚΟ</w:t>
            </w:r>
          </w:p>
        </w:tc>
        <w:tc>
          <w:tcPr>
            <w:tcW w:w="2876" w:type="dxa"/>
            <w:shd w:val="clear" w:color="auto" w:fill="FFFFFF"/>
            <w:vAlign w:val="center"/>
          </w:tcPr>
          <w:p w14:paraId="41950FEC" w14:textId="77777777" w:rsidR="00D46372" w:rsidRPr="00F97AA8" w:rsidRDefault="00D46372" w:rsidP="00E4026E">
            <w:pPr>
              <w:spacing w:line="276" w:lineRule="auto"/>
              <w:jc w:val="center"/>
              <w:rPr>
                <w:rFonts w:eastAsia="Calibri" w:cs="Arial"/>
                <w:smallCaps/>
                <w:szCs w:val="20"/>
                <w:lang w:val="el-GR"/>
              </w:rPr>
            </w:pPr>
            <w:r w:rsidRPr="00F97AA8">
              <w:rPr>
                <w:rFonts w:eastAsia="Calibri" w:cs="Arial"/>
                <w:noProof/>
                <w:szCs w:val="20"/>
                <w:lang w:val="el-GR"/>
              </w:rPr>
              <w:t>CONFIDENTIAL</w:t>
            </w:r>
          </w:p>
        </w:tc>
      </w:tr>
      <w:tr w:rsidR="00D46372" w:rsidRPr="00F97AA8" w14:paraId="779F7BD6" w14:textId="77777777" w:rsidTr="008C3238">
        <w:trPr>
          <w:trHeight w:val="260"/>
          <w:jc w:val="center"/>
        </w:trPr>
        <w:tc>
          <w:tcPr>
            <w:tcW w:w="2977" w:type="dxa"/>
            <w:shd w:val="clear" w:color="auto" w:fill="FFFFFF"/>
            <w:vAlign w:val="center"/>
          </w:tcPr>
          <w:p w14:paraId="5C4079DA" w14:textId="77777777" w:rsidR="00D46372" w:rsidRPr="00F97AA8" w:rsidRDefault="00D46372" w:rsidP="00E4026E">
            <w:pPr>
              <w:snapToGrid w:val="0"/>
              <w:spacing w:line="276" w:lineRule="auto"/>
              <w:jc w:val="center"/>
              <w:rPr>
                <w:rFonts w:eastAsia="Calibri" w:cs="Arial"/>
                <w:szCs w:val="20"/>
                <w:lang w:val="el-GR"/>
              </w:rPr>
            </w:pPr>
            <w:r w:rsidRPr="00F97AA8">
              <w:rPr>
                <w:rFonts w:eastAsia="Calibri" w:cs="Arial"/>
                <w:noProof/>
                <w:szCs w:val="20"/>
                <w:lang w:val="el-GR"/>
              </w:rPr>
              <w:t>INTERNO</w:t>
            </w:r>
          </w:p>
          <w:p w14:paraId="308F8F51" w14:textId="77777777" w:rsidR="00D46372" w:rsidRPr="00F97AA8" w:rsidRDefault="00D46372" w:rsidP="00E4026E">
            <w:pPr>
              <w:spacing w:line="276" w:lineRule="auto"/>
              <w:jc w:val="center"/>
              <w:rPr>
                <w:rFonts w:eastAsia="Calibri" w:cs="Arial"/>
                <w:szCs w:val="20"/>
                <w:lang w:val="el-GR"/>
              </w:rPr>
            </w:pPr>
          </w:p>
        </w:tc>
        <w:tc>
          <w:tcPr>
            <w:tcW w:w="2977" w:type="dxa"/>
            <w:shd w:val="clear" w:color="auto" w:fill="FFFFFF"/>
            <w:vAlign w:val="center"/>
          </w:tcPr>
          <w:p w14:paraId="0E79D837" w14:textId="77777777" w:rsidR="00D46372" w:rsidRPr="00F97AA8" w:rsidRDefault="00D46372" w:rsidP="00E4026E">
            <w:pPr>
              <w:snapToGrid w:val="0"/>
              <w:spacing w:line="276" w:lineRule="auto"/>
              <w:jc w:val="center"/>
              <w:rPr>
                <w:rFonts w:eastAsia="Calibri" w:cs="Arial"/>
                <w:bCs/>
                <w:szCs w:val="20"/>
              </w:rPr>
            </w:pPr>
            <w:r w:rsidRPr="00F97AA8">
              <w:rPr>
                <w:rFonts w:eastAsia="Calibri" w:cs="Arial"/>
                <w:bCs/>
                <w:szCs w:val="20"/>
                <w:lang w:val="el-GR"/>
              </w:rPr>
              <w:t>ΠΕΡΙΟΡΙΣΜΕΝΗΣ</w:t>
            </w:r>
          </w:p>
          <w:p w14:paraId="73687BE3" w14:textId="77777777" w:rsidR="00D46372" w:rsidRPr="00F97AA8" w:rsidRDefault="00D46372" w:rsidP="00E4026E">
            <w:pPr>
              <w:snapToGrid w:val="0"/>
              <w:spacing w:line="276" w:lineRule="auto"/>
              <w:jc w:val="center"/>
              <w:rPr>
                <w:rFonts w:eastAsia="Calibri" w:cs="Arial"/>
                <w:bCs/>
                <w:szCs w:val="20"/>
              </w:rPr>
            </w:pPr>
            <w:r w:rsidRPr="00F97AA8">
              <w:rPr>
                <w:rFonts w:eastAsia="Calibri" w:cs="Arial"/>
                <w:bCs/>
                <w:szCs w:val="20"/>
                <w:lang w:val="el-GR"/>
              </w:rPr>
              <w:t xml:space="preserve"> ΧΡΗΣΗΣ</w:t>
            </w:r>
          </w:p>
        </w:tc>
        <w:tc>
          <w:tcPr>
            <w:tcW w:w="2876" w:type="dxa"/>
            <w:shd w:val="clear" w:color="auto" w:fill="FFFFFF"/>
            <w:vAlign w:val="center"/>
          </w:tcPr>
          <w:p w14:paraId="0A659F5D" w14:textId="77777777" w:rsidR="00D46372" w:rsidRPr="00F97AA8" w:rsidRDefault="00D46372" w:rsidP="00E4026E">
            <w:pPr>
              <w:spacing w:line="276" w:lineRule="auto"/>
              <w:jc w:val="center"/>
              <w:rPr>
                <w:rFonts w:eastAsia="Calibri" w:cs="Arial"/>
                <w:szCs w:val="20"/>
                <w:lang w:val="el-GR"/>
              </w:rPr>
            </w:pPr>
            <w:r w:rsidRPr="00F97AA8">
              <w:rPr>
                <w:rFonts w:eastAsia="Calibri" w:cs="Arial"/>
                <w:noProof/>
                <w:szCs w:val="20"/>
                <w:lang w:val="el-GR"/>
              </w:rPr>
              <w:t>RESTRICTED</w:t>
            </w:r>
          </w:p>
        </w:tc>
      </w:tr>
    </w:tbl>
    <w:p w14:paraId="3C5EC4C4" w14:textId="77777777" w:rsidR="00D46372" w:rsidRPr="00F97AA8" w:rsidRDefault="00D46372" w:rsidP="00E4026E">
      <w:pPr>
        <w:spacing w:line="276" w:lineRule="auto"/>
        <w:jc w:val="both"/>
        <w:rPr>
          <w:rFonts w:eastAsia="Calibri" w:cs="Arial"/>
          <w:szCs w:val="20"/>
          <w:lang w:val="en-GB"/>
        </w:rPr>
      </w:pPr>
    </w:p>
    <w:p w14:paraId="1AAF6F25" w14:textId="77777777" w:rsidR="00D46372" w:rsidRPr="00F97AA8" w:rsidRDefault="00D46372" w:rsidP="00E4026E">
      <w:pPr>
        <w:spacing w:line="276" w:lineRule="auto"/>
        <w:jc w:val="both"/>
        <w:rPr>
          <w:rFonts w:eastAsia="Calibri" w:cs="Arial"/>
          <w:szCs w:val="20"/>
          <w:lang w:val="en-GB"/>
        </w:rPr>
      </w:pPr>
    </w:p>
    <w:p w14:paraId="57478D0C" w14:textId="77777777" w:rsidR="00D46372" w:rsidRPr="00F97AA8" w:rsidRDefault="00D46372" w:rsidP="00E4026E">
      <w:pPr>
        <w:spacing w:line="276" w:lineRule="auto"/>
        <w:jc w:val="center"/>
        <w:rPr>
          <w:rFonts w:eastAsia="Calibri" w:cs="Arial"/>
          <w:szCs w:val="20"/>
        </w:rPr>
      </w:pPr>
      <w:r w:rsidRPr="00F97AA8">
        <w:rPr>
          <w:rFonts w:eastAsia="Calibri" w:cs="Arial"/>
          <w:b/>
          <w:szCs w:val="20"/>
          <w:lang w:val="en-GB"/>
        </w:rPr>
        <w:t>ARTICLE 5</w:t>
      </w:r>
    </w:p>
    <w:p w14:paraId="6EFADE72" w14:textId="77777777" w:rsidR="00D46372" w:rsidRPr="00F97AA8" w:rsidRDefault="00D46372" w:rsidP="00E4026E">
      <w:pPr>
        <w:spacing w:line="276" w:lineRule="auto"/>
        <w:jc w:val="center"/>
        <w:rPr>
          <w:rFonts w:eastAsia="Calibri" w:cs="Arial"/>
          <w:szCs w:val="20"/>
        </w:rPr>
      </w:pPr>
      <w:r w:rsidRPr="00F97AA8">
        <w:rPr>
          <w:rFonts w:eastAsia="Calibri" w:cs="Arial"/>
          <w:b/>
          <w:szCs w:val="20"/>
          <w:lang w:val="en-GB"/>
        </w:rPr>
        <w:t>ACCESS TO CLASSIFIED INFORMATION</w:t>
      </w:r>
    </w:p>
    <w:p w14:paraId="2934BA7F" w14:textId="77777777" w:rsidR="00D46372" w:rsidRPr="00F97AA8" w:rsidRDefault="00D46372" w:rsidP="00E4026E">
      <w:pPr>
        <w:spacing w:line="276" w:lineRule="auto"/>
        <w:rPr>
          <w:rFonts w:eastAsia="Calibri" w:cs="Arial"/>
          <w:szCs w:val="20"/>
        </w:rPr>
      </w:pPr>
    </w:p>
    <w:p w14:paraId="66E35002" w14:textId="776D03D0" w:rsidR="00D46372" w:rsidRPr="00F97AA8" w:rsidRDefault="00716E33" w:rsidP="00E4026E">
      <w:pPr>
        <w:spacing w:line="276" w:lineRule="auto"/>
        <w:jc w:val="both"/>
        <w:rPr>
          <w:rFonts w:eastAsia="Calibri" w:cs="Arial"/>
          <w:szCs w:val="20"/>
        </w:rPr>
      </w:pPr>
      <w:r>
        <w:rPr>
          <w:rFonts w:eastAsia="Calibri" w:cs="Arial"/>
          <w:szCs w:val="20"/>
          <w:lang w:val="en-GB"/>
        </w:rPr>
        <w:t xml:space="preserve">(1) </w:t>
      </w:r>
      <w:r w:rsidR="00D46372" w:rsidRPr="00F97AA8">
        <w:rPr>
          <w:rFonts w:eastAsia="Calibri" w:cs="Arial"/>
          <w:szCs w:val="20"/>
          <w:lang w:val="en-GB"/>
        </w:rPr>
        <w:t>Access to Classified Information shall be limited to individuals who have a Need-to-Know, who have been briefed on handling and protecting Classified Information, and who are duly authorised thereto in accordance with national laws and regulations.</w:t>
      </w:r>
    </w:p>
    <w:p w14:paraId="39814D92" w14:textId="77777777" w:rsidR="00D46372" w:rsidRPr="00F97AA8" w:rsidRDefault="00D46372" w:rsidP="00E4026E">
      <w:pPr>
        <w:spacing w:line="276" w:lineRule="auto"/>
        <w:jc w:val="both"/>
        <w:rPr>
          <w:rFonts w:eastAsia="Calibri" w:cs="Arial"/>
          <w:szCs w:val="20"/>
        </w:rPr>
      </w:pPr>
    </w:p>
    <w:p w14:paraId="3089A2A5" w14:textId="360C76F7" w:rsidR="00D46372" w:rsidRPr="00F97AA8" w:rsidRDefault="00716E33" w:rsidP="00E4026E">
      <w:pPr>
        <w:spacing w:line="276" w:lineRule="auto"/>
        <w:jc w:val="both"/>
        <w:rPr>
          <w:rFonts w:eastAsia="Calibri" w:cs="Arial"/>
          <w:szCs w:val="20"/>
        </w:rPr>
      </w:pPr>
      <w:r>
        <w:rPr>
          <w:rFonts w:eastAsia="Calibri" w:cs="Arial"/>
          <w:szCs w:val="20"/>
          <w:lang w:val="en-GB"/>
        </w:rPr>
        <w:t xml:space="preserve">(2) </w:t>
      </w:r>
      <w:r w:rsidR="00D46372" w:rsidRPr="00F97AA8">
        <w:rPr>
          <w:rFonts w:eastAsia="Calibri" w:cs="Arial"/>
          <w:szCs w:val="20"/>
          <w:lang w:val="en-GB"/>
        </w:rPr>
        <w:t>The Parties shall mutually recognise their Personnel Security Clearances and Facility Security Clearances. The second paragraph of Article 4 shall apply accordingly.</w:t>
      </w:r>
    </w:p>
    <w:p w14:paraId="2B316E28" w14:textId="0FFF76AE" w:rsidR="00D46372" w:rsidRDefault="00D46372" w:rsidP="00E4026E">
      <w:pPr>
        <w:spacing w:line="276" w:lineRule="auto"/>
        <w:jc w:val="center"/>
        <w:rPr>
          <w:rFonts w:eastAsia="Calibri" w:cs="Arial"/>
          <w:b/>
          <w:szCs w:val="20"/>
          <w:lang w:val="en-GB"/>
        </w:rPr>
      </w:pPr>
    </w:p>
    <w:p w14:paraId="5678A43C" w14:textId="77777777" w:rsidR="009569D6" w:rsidRDefault="009569D6" w:rsidP="00E4026E">
      <w:pPr>
        <w:spacing w:line="276" w:lineRule="auto"/>
        <w:jc w:val="center"/>
        <w:rPr>
          <w:rFonts w:eastAsia="Calibri" w:cs="Arial"/>
          <w:b/>
          <w:szCs w:val="20"/>
          <w:lang w:val="en-GB"/>
        </w:rPr>
      </w:pPr>
    </w:p>
    <w:p w14:paraId="225BC2AF" w14:textId="77777777" w:rsidR="00D46372" w:rsidRPr="00F97AA8" w:rsidRDefault="00D46372" w:rsidP="00E4026E">
      <w:pPr>
        <w:spacing w:line="276" w:lineRule="auto"/>
        <w:jc w:val="center"/>
        <w:rPr>
          <w:rFonts w:eastAsia="Calibri" w:cs="Arial"/>
          <w:b/>
          <w:szCs w:val="20"/>
          <w:lang w:val="el-GR"/>
        </w:rPr>
      </w:pPr>
      <w:r w:rsidRPr="00F97AA8">
        <w:rPr>
          <w:rFonts w:eastAsia="Calibri" w:cs="Arial"/>
          <w:b/>
          <w:szCs w:val="20"/>
          <w:lang w:val="en-GB"/>
        </w:rPr>
        <w:t>ARTICLE 6</w:t>
      </w:r>
    </w:p>
    <w:p w14:paraId="3548785C" w14:textId="77777777" w:rsidR="00D46372" w:rsidRPr="00F97AA8" w:rsidRDefault="00D46372" w:rsidP="00E4026E">
      <w:pPr>
        <w:spacing w:line="276" w:lineRule="auto"/>
        <w:jc w:val="center"/>
        <w:rPr>
          <w:rFonts w:eastAsia="Calibri" w:cs="Arial"/>
          <w:b/>
          <w:szCs w:val="20"/>
          <w:lang w:val="el-GR"/>
        </w:rPr>
      </w:pPr>
      <w:r w:rsidRPr="00F97AA8">
        <w:rPr>
          <w:rFonts w:eastAsia="Calibri" w:cs="Arial"/>
          <w:b/>
          <w:szCs w:val="20"/>
          <w:lang w:val="en-GB"/>
        </w:rPr>
        <w:t>PROTECTION OF CLASSIFIED INFORMATION</w:t>
      </w:r>
    </w:p>
    <w:p w14:paraId="383E3185" w14:textId="77777777" w:rsidR="00D46372" w:rsidRPr="00F97AA8" w:rsidRDefault="00D46372" w:rsidP="00E4026E">
      <w:pPr>
        <w:spacing w:line="276" w:lineRule="auto"/>
        <w:rPr>
          <w:rFonts w:eastAsia="Calibri" w:cs="Arial"/>
          <w:szCs w:val="20"/>
          <w:lang w:val="el-GR"/>
        </w:rPr>
      </w:pPr>
    </w:p>
    <w:p w14:paraId="44FE9BD3" w14:textId="1AA8EC7A" w:rsidR="00D46372" w:rsidRPr="00F97AA8" w:rsidRDefault="006702E8" w:rsidP="00E4026E">
      <w:pPr>
        <w:tabs>
          <w:tab w:val="num" w:pos="0"/>
        </w:tabs>
        <w:spacing w:line="276" w:lineRule="auto"/>
        <w:jc w:val="both"/>
        <w:rPr>
          <w:rFonts w:eastAsia="Calibri" w:cs="Arial"/>
          <w:szCs w:val="20"/>
        </w:rPr>
      </w:pPr>
      <w:r>
        <w:rPr>
          <w:rFonts w:eastAsia="Calibri" w:cs="Arial"/>
          <w:szCs w:val="20"/>
          <w:lang w:val="en-GB"/>
        </w:rPr>
        <w:t xml:space="preserve">(1) </w:t>
      </w:r>
      <w:r w:rsidR="00D46372" w:rsidRPr="00F97AA8">
        <w:rPr>
          <w:rFonts w:eastAsia="Calibri" w:cs="Arial"/>
          <w:szCs w:val="20"/>
          <w:lang w:val="en-GB"/>
        </w:rPr>
        <w:t>The Parties shall afford to Classified Information under this Agreement the same protection as to their own Classified Information with the corresponding security classification level.</w:t>
      </w:r>
    </w:p>
    <w:p w14:paraId="76ACC5B1" w14:textId="77777777" w:rsidR="00D46372" w:rsidRPr="00F97AA8" w:rsidRDefault="00D46372" w:rsidP="00E4026E">
      <w:pPr>
        <w:spacing w:line="276" w:lineRule="auto"/>
        <w:jc w:val="both"/>
        <w:rPr>
          <w:rFonts w:eastAsia="Calibri" w:cs="Arial"/>
          <w:szCs w:val="20"/>
        </w:rPr>
      </w:pPr>
    </w:p>
    <w:p w14:paraId="5D29018C" w14:textId="58A765EB" w:rsidR="00D46372" w:rsidRPr="00F97AA8" w:rsidRDefault="006702E8" w:rsidP="00E4026E">
      <w:pPr>
        <w:spacing w:line="276" w:lineRule="auto"/>
        <w:jc w:val="both"/>
        <w:rPr>
          <w:rFonts w:eastAsia="Calibri" w:cs="Arial"/>
          <w:szCs w:val="20"/>
        </w:rPr>
      </w:pPr>
      <w:r>
        <w:rPr>
          <w:rFonts w:eastAsia="Calibri" w:cs="Arial"/>
          <w:szCs w:val="20"/>
          <w:lang w:val="en-GB"/>
        </w:rPr>
        <w:t xml:space="preserve">(2) </w:t>
      </w:r>
      <w:r w:rsidR="00D46372" w:rsidRPr="00F97AA8">
        <w:rPr>
          <w:rFonts w:eastAsia="Calibri" w:cs="Arial"/>
          <w:szCs w:val="20"/>
          <w:lang w:val="en-GB"/>
        </w:rPr>
        <w:t>The competent security authority of the Originating Party shall:</w:t>
      </w:r>
    </w:p>
    <w:p w14:paraId="092D4795" w14:textId="77777777" w:rsidR="00D46372" w:rsidRPr="00F97AA8" w:rsidRDefault="00D46372" w:rsidP="00E4026E">
      <w:pPr>
        <w:spacing w:line="276" w:lineRule="auto"/>
        <w:contextualSpacing/>
        <w:rPr>
          <w:rFonts w:eastAsia="Calibri" w:cs="Arial"/>
          <w:szCs w:val="20"/>
        </w:rPr>
      </w:pPr>
    </w:p>
    <w:p w14:paraId="291FCBF0" w14:textId="77777777" w:rsidR="00D46372" w:rsidRPr="00F97AA8" w:rsidRDefault="00D46372" w:rsidP="00E4026E">
      <w:pPr>
        <w:numPr>
          <w:ilvl w:val="0"/>
          <w:numId w:val="33"/>
        </w:numPr>
        <w:tabs>
          <w:tab w:val="clear" w:pos="1440"/>
        </w:tabs>
        <w:spacing w:line="276" w:lineRule="auto"/>
        <w:ind w:left="1134" w:hanging="425"/>
        <w:jc w:val="both"/>
        <w:rPr>
          <w:rFonts w:eastAsia="Calibri" w:cs="Arial"/>
          <w:szCs w:val="20"/>
        </w:rPr>
      </w:pPr>
      <w:r w:rsidRPr="00F97AA8">
        <w:rPr>
          <w:rFonts w:eastAsia="Calibri" w:cs="Arial"/>
          <w:szCs w:val="20"/>
          <w:lang w:val="en-GB"/>
        </w:rPr>
        <w:t>ensure that Classified Information is marked with an appropriate security classification level in accordance with its national laws and regulations, and</w:t>
      </w:r>
    </w:p>
    <w:p w14:paraId="43DF817E" w14:textId="77777777" w:rsidR="00D46372" w:rsidRPr="00F97AA8" w:rsidRDefault="00D46372" w:rsidP="00E4026E">
      <w:pPr>
        <w:spacing w:line="276" w:lineRule="auto"/>
        <w:jc w:val="both"/>
        <w:rPr>
          <w:rFonts w:eastAsia="Calibri" w:cs="Arial"/>
          <w:szCs w:val="20"/>
        </w:rPr>
      </w:pPr>
    </w:p>
    <w:p w14:paraId="7077874D" w14:textId="77777777" w:rsidR="00D46372" w:rsidRPr="00F97AA8" w:rsidRDefault="00D46372" w:rsidP="00E4026E">
      <w:pPr>
        <w:numPr>
          <w:ilvl w:val="0"/>
          <w:numId w:val="33"/>
        </w:numPr>
        <w:tabs>
          <w:tab w:val="clear" w:pos="1440"/>
          <w:tab w:val="num" w:pos="1134"/>
        </w:tabs>
        <w:spacing w:line="276" w:lineRule="auto"/>
        <w:ind w:left="1134" w:hanging="425"/>
        <w:jc w:val="both"/>
        <w:rPr>
          <w:rFonts w:eastAsia="Calibri" w:cs="Arial"/>
          <w:szCs w:val="20"/>
        </w:rPr>
      </w:pPr>
      <w:proofErr w:type="gramStart"/>
      <w:r w:rsidRPr="00F97AA8">
        <w:rPr>
          <w:rFonts w:eastAsia="Calibri" w:cs="Arial"/>
          <w:szCs w:val="20"/>
          <w:lang w:val="en-GB"/>
        </w:rPr>
        <w:t>inform</w:t>
      </w:r>
      <w:proofErr w:type="gramEnd"/>
      <w:r w:rsidRPr="00F97AA8">
        <w:rPr>
          <w:rFonts w:eastAsia="Calibri" w:cs="Arial"/>
          <w:szCs w:val="20"/>
          <w:lang w:val="en-GB"/>
        </w:rPr>
        <w:t xml:space="preserve"> the Recipient Party of any conditions of release or limitations on the use of Classified Information, and of any subsequent changes in security classification level.</w:t>
      </w:r>
    </w:p>
    <w:p w14:paraId="348E8E95" w14:textId="77777777" w:rsidR="00D46372" w:rsidRPr="00F97AA8" w:rsidRDefault="00D46372" w:rsidP="00E4026E">
      <w:pPr>
        <w:spacing w:line="276" w:lineRule="auto"/>
        <w:jc w:val="both"/>
        <w:rPr>
          <w:rFonts w:eastAsia="Calibri" w:cs="Arial"/>
          <w:szCs w:val="20"/>
        </w:rPr>
      </w:pPr>
    </w:p>
    <w:p w14:paraId="5C00BC79" w14:textId="1EC5B7BC" w:rsidR="00D46372" w:rsidRPr="00F97AA8" w:rsidRDefault="006702E8" w:rsidP="00E4026E">
      <w:pPr>
        <w:spacing w:line="276" w:lineRule="auto"/>
        <w:jc w:val="both"/>
        <w:rPr>
          <w:rFonts w:eastAsia="Calibri" w:cs="Arial"/>
          <w:szCs w:val="20"/>
        </w:rPr>
      </w:pPr>
      <w:r>
        <w:rPr>
          <w:rFonts w:eastAsia="Calibri" w:cs="Arial"/>
          <w:szCs w:val="20"/>
          <w:lang w:val="en-GB"/>
        </w:rPr>
        <w:t xml:space="preserve">(3) </w:t>
      </w:r>
      <w:r w:rsidR="00D46372" w:rsidRPr="00F97AA8">
        <w:rPr>
          <w:rFonts w:eastAsia="Calibri" w:cs="Arial"/>
          <w:szCs w:val="20"/>
          <w:lang w:val="en-GB"/>
        </w:rPr>
        <w:t>The competent security authority of the Recipient Party shall:</w:t>
      </w:r>
    </w:p>
    <w:p w14:paraId="234B5FB3" w14:textId="77777777" w:rsidR="00D46372" w:rsidRPr="00F97AA8" w:rsidRDefault="00D46372" w:rsidP="00E4026E">
      <w:pPr>
        <w:spacing w:line="276" w:lineRule="auto"/>
        <w:jc w:val="both"/>
        <w:rPr>
          <w:rFonts w:eastAsia="Calibri" w:cs="Arial"/>
          <w:szCs w:val="20"/>
        </w:rPr>
      </w:pPr>
    </w:p>
    <w:p w14:paraId="1DA32587" w14:textId="77777777" w:rsidR="00D46372" w:rsidRPr="00F97AA8" w:rsidRDefault="00D46372" w:rsidP="00E4026E">
      <w:pPr>
        <w:numPr>
          <w:ilvl w:val="0"/>
          <w:numId w:val="34"/>
        </w:numPr>
        <w:spacing w:line="276" w:lineRule="auto"/>
        <w:jc w:val="both"/>
        <w:rPr>
          <w:rFonts w:eastAsia="Calibri" w:cs="Arial"/>
          <w:szCs w:val="20"/>
        </w:rPr>
      </w:pPr>
      <w:r w:rsidRPr="00F97AA8">
        <w:rPr>
          <w:rFonts w:eastAsia="Calibri" w:cs="Arial"/>
          <w:szCs w:val="20"/>
          <w:lang w:val="en-GB"/>
        </w:rPr>
        <w:t>ensure that Classified Information is marked with an equivalent level of security classification in accordance with the second paragraph of Article 4, and</w:t>
      </w:r>
    </w:p>
    <w:p w14:paraId="16E37B2C" w14:textId="77777777" w:rsidR="00D46372" w:rsidRPr="00F97AA8" w:rsidRDefault="00D46372" w:rsidP="00E4026E">
      <w:pPr>
        <w:spacing w:line="276" w:lineRule="auto"/>
        <w:jc w:val="both"/>
        <w:rPr>
          <w:rFonts w:eastAsia="Calibri" w:cs="Arial"/>
          <w:szCs w:val="20"/>
        </w:rPr>
      </w:pPr>
    </w:p>
    <w:p w14:paraId="2FF8F345" w14:textId="77777777" w:rsidR="00D46372" w:rsidRPr="00F97AA8" w:rsidRDefault="00D46372" w:rsidP="00E4026E">
      <w:pPr>
        <w:numPr>
          <w:ilvl w:val="0"/>
          <w:numId w:val="34"/>
        </w:numPr>
        <w:spacing w:line="276" w:lineRule="auto"/>
        <w:ind w:left="0" w:firstLine="709"/>
        <w:jc w:val="both"/>
        <w:rPr>
          <w:rFonts w:eastAsia="Calibri" w:cs="Arial"/>
          <w:szCs w:val="20"/>
        </w:rPr>
      </w:pPr>
      <w:proofErr w:type="gramStart"/>
      <w:r w:rsidRPr="00F97AA8">
        <w:rPr>
          <w:rFonts w:eastAsia="Calibri" w:cs="Arial"/>
          <w:szCs w:val="20"/>
          <w:lang w:val="en-GB"/>
        </w:rPr>
        <w:t>ensure</w:t>
      </w:r>
      <w:proofErr w:type="gramEnd"/>
      <w:r w:rsidRPr="00F97AA8">
        <w:rPr>
          <w:rFonts w:eastAsia="Calibri" w:cs="Arial"/>
          <w:szCs w:val="20"/>
          <w:lang w:val="en-GB"/>
        </w:rPr>
        <w:t xml:space="preserve"> that the security classification level is not changed without a prior written authorization by the Originating Party.</w:t>
      </w:r>
    </w:p>
    <w:p w14:paraId="7C995EF3" w14:textId="77777777" w:rsidR="00D46372" w:rsidRPr="00F97AA8" w:rsidRDefault="00D46372" w:rsidP="00E4026E">
      <w:pPr>
        <w:spacing w:line="276" w:lineRule="auto"/>
        <w:jc w:val="both"/>
        <w:rPr>
          <w:rFonts w:eastAsia="Calibri" w:cs="Arial"/>
          <w:szCs w:val="20"/>
        </w:rPr>
      </w:pPr>
    </w:p>
    <w:p w14:paraId="22DC9C05" w14:textId="049F32E2" w:rsidR="00D46372" w:rsidRPr="00F97AA8" w:rsidRDefault="006702E8" w:rsidP="00E4026E">
      <w:pPr>
        <w:suppressAutoHyphens/>
        <w:spacing w:line="276" w:lineRule="auto"/>
        <w:jc w:val="both"/>
        <w:rPr>
          <w:rFonts w:eastAsia="Calibri" w:cs="Arial"/>
          <w:szCs w:val="20"/>
        </w:rPr>
      </w:pPr>
      <w:r>
        <w:rPr>
          <w:rFonts w:eastAsia="Calibri" w:cs="Arial"/>
          <w:szCs w:val="20"/>
          <w:lang w:val="en-GB"/>
        </w:rPr>
        <w:t xml:space="preserve">(4) </w:t>
      </w:r>
      <w:r w:rsidR="00D46372" w:rsidRPr="00F97AA8">
        <w:rPr>
          <w:rFonts w:eastAsia="Calibri" w:cs="Arial"/>
          <w:szCs w:val="20"/>
          <w:lang w:val="en-GB"/>
        </w:rPr>
        <w:t>Each Party shall ensure that appropriate measures are taken to protect Classified Information processed, stored or transmitted in communication and information systems. Such measures shall ensure the confidentiality, integrity, availability and, where applicable, non-repudiation and authenticity of Classified Information, as well as an appropriate level of accountability and traceability of actions in relation to that information.</w:t>
      </w:r>
    </w:p>
    <w:p w14:paraId="045A3C85" w14:textId="71F5C987" w:rsidR="00D46372" w:rsidRDefault="00D46372" w:rsidP="00E4026E">
      <w:pPr>
        <w:spacing w:line="276" w:lineRule="auto"/>
        <w:jc w:val="both"/>
        <w:rPr>
          <w:rFonts w:eastAsia="Calibri" w:cs="Arial"/>
          <w:szCs w:val="20"/>
        </w:rPr>
      </w:pPr>
    </w:p>
    <w:p w14:paraId="7D413BAC" w14:textId="77777777" w:rsidR="000941C8" w:rsidRPr="00F97AA8" w:rsidRDefault="000941C8" w:rsidP="00E4026E">
      <w:pPr>
        <w:spacing w:line="276" w:lineRule="auto"/>
        <w:jc w:val="both"/>
        <w:rPr>
          <w:rFonts w:eastAsia="Calibri" w:cs="Arial"/>
          <w:szCs w:val="20"/>
        </w:rPr>
      </w:pPr>
    </w:p>
    <w:p w14:paraId="14D05F7C" w14:textId="77777777" w:rsidR="00D46372" w:rsidRPr="00F97AA8" w:rsidRDefault="00D46372" w:rsidP="00E4026E">
      <w:pPr>
        <w:spacing w:line="276" w:lineRule="auto"/>
        <w:jc w:val="center"/>
        <w:rPr>
          <w:rFonts w:eastAsia="Calibri" w:cs="Arial"/>
          <w:szCs w:val="20"/>
        </w:rPr>
      </w:pPr>
      <w:r w:rsidRPr="00F97AA8">
        <w:rPr>
          <w:rFonts w:eastAsia="Calibri" w:cs="Arial"/>
          <w:b/>
          <w:szCs w:val="20"/>
          <w:lang w:val="en-GB"/>
        </w:rPr>
        <w:t>ARTICLE 7</w:t>
      </w:r>
    </w:p>
    <w:p w14:paraId="18EBCF1F" w14:textId="77777777" w:rsidR="00D46372" w:rsidRPr="00F97AA8" w:rsidRDefault="00D46372" w:rsidP="00E4026E">
      <w:pPr>
        <w:spacing w:line="276" w:lineRule="auto"/>
        <w:jc w:val="center"/>
        <w:rPr>
          <w:rFonts w:eastAsia="Calibri" w:cs="Arial"/>
          <w:b/>
          <w:szCs w:val="20"/>
          <w:lang w:val="en-GB"/>
        </w:rPr>
      </w:pPr>
      <w:r w:rsidRPr="00F97AA8">
        <w:rPr>
          <w:rFonts w:eastAsia="Calibri" w:cs="Arial"/>
          <w:b/>
          <w:szCs w:val="20"/>
          <w:lang w:val="en-GB"/>
        </w:rPr>
        <w:t>RESTRICTION ON THE USE OF CLASSIFIED INFORMATION</w:t>
      </w:r>
    </w:p>
    <w:p w14:paraId="29759F25" w14:textId="77777777" w:rsidR="00D46372" w:rsidRPr="00F97AA8" w:rsidRDefault="00D46372" w:rsidP="00E4026E">
      <w:pPr>
        <w:spacing w:line="276" w:lineRule="auto"/>
        <w:jc w:val="both"/>
        <w:rPr>
          <w:rFonts w:eastAsia="Calibri" w:cs="Arial"/>
          <w:szCs w:val="20"/>
        </w:rPr>
      </w:pPr>
    </w:p>
    <w:p w14:paraId="206721D7" w14:textId="64F5BB6B" w:rsidR="00D46372" w:rsidRPr="00F97AA8" w:rsidRDefault="006702E8" w:rsidP="00E4026E">
      <w:pPr>
        <w:tabs>
          <w:tab w:val="num" w:pos="0"/>
        </w:tabs>
        <w:suppressAutoHyphens/>
        <w:spacing w:line="276" w:lineRule="auto"/>
        <w:jc w:val="both"/>
        <w:rPr>
          <w:rFonts w:eastAsia="Calibri" w:cs="Arial"/>
          <w:szCs w:val="20"/>
        </w:rPr>
      </w:pPr>
      <w:r>
        <w:rPr>
          <w:rFonts w:eastAsia="Calibri" w:cs="Arial"/>
          <w:szCs w:val="20"/>
          <w:lang w:val="en-GB"/>
        </w:rPr>
        <w:t xml:space="preserve">(1) </w:t>
      </w:r>
      <w:r w:rsidR="00D46372" w:rsidRPr="00F97AA8">
        <w:rPr>
          <w:rFonts w:eastAsia="Calibri" w:cs="Arial"/>
          <w:szCs w:val="20"/>
          <w:lang w:val="en-GB"/>
        </w:rPr>
        <w:t>The Recipient Party shall use Classified Information solely for the purpose for which it has been released and within the limitations stated by the Originating Party.</w:t>
      </w:r>
    </w:p>
    <w:p w14:paraId="2F89EEF4" w14:textId="77777777" w:rsidR="00D46372" w:rsidRPr="00F97AA8" w:rsidRDefault="00D46372" w:rsidP="00E4026E">
      <w:pPr>
        <w:spacing w:line="276" w:lineRule="auto"/>
        <w:jc w:val="both"/>
        <w:rPr>
          <w:rFonts w:eastAsia="Calibri" w:cs="Arial"/>
          <w:szCs w:val="20"/>
        </w:rPr>
      </w:pPr>
    </w:p>
    <w:p w14:paraId="59A0C2CF" w14:textId="60D972B3" w:rsidR="00D46372" w:rsidRPr="00F97AA8" w:rsidRDefault="006702E8" w:rsidP="00E4026E">
      <w:pPr>
        <w:spacing w:line="276" w:lineRule="auto"/>
        <w:jc w:val="both"/>
        <w:rPr>
          <w:rFonts w:eastAsia="Calibri" w:cs="Arial"/>
          <w:szCs w:val="20"/>
        </w:rPr>
      </w:pPr>
      <w:r>
        <w:rPr>
          <w:rFonts w:eastAsia="Calibri" w:cs="Arial"/>
          <w:szCs w:val="20"/>
          <w:lang w:val="en-GB"/>
        </w:rPr>
        <w:lastRenderedPageBreak/>
        <w:t xml:space="preserve">(2) </w:t>
      </w:r>
      <w:r w:rsidR="00D46372" w:rsidRPr="00F97AA8">
        <w:rPr>
          <w:rFonts w:eastAsia="Calibri" w:cs="Arial"/>
          <w:szCs w:val="20"/>
          <w:lang w:val="en-GB"/>
        </w:rPr>
        <w:t>The Recipient Party shall not release Classified Information to a Third Party without a prior written consent from the Originating Party.</w:t>
      </w:r>
    </w:p>
    <w:p w14:paraId="075E5392" w14:textId="4A9B2A99" w:rsidR="00D46372" w:rsidRDefault="00D46372" w:rsidP="00E4026E">
      <w:pPr>
        <w:spacing w:line="276" w:lineRule="auto"/>
        <w:jc w:val="both"/>
        <w:rPr>
          <w:rFonts w:eastAsia="Calibri" w:cs="Arial"/>
          <w:szCs w:val="20"/>
          <w:lang w:val="en-GB"/>
        </w:rPr>
      </w:pPr>
    </w:p>
    <w:p w14:paraId="3DBE05D3" w14:textId="77777777" w:rsidR="000941C8" w:rsidRPr="00F97AA8" w:rsidRDefault="000941C8" w:rsidP="00E4026E">
      <w:pPr>
        <w:spacing w:line="276" w:lineRule="auto"/>
        <w:jc w:val="both"/>
        <w:rPr>
          <w:rFonts w:eastAsia="Calibri" w:cs="Arial"/>
          <w:szCs w:val="20"/>
          <w:lang w:val="en-GB"/>
        </w:rPr>
      </w:pPr>
    </w:p>
    <w:p w14:paraId="48B8CFBF" w14:textId="77777777" w:rsidR="00D46372" w:rsidRPr="00F97AA8" w:rsidRDefault="00D46372" w:rsidP="00E4026E">
      <w:pPr>
        <w:spacing w:line="276" w:lineRule="auto"/>
        <w:jc w:val="center"/>
        <w:rPr>
          <w:rFonts w:eastAsia="Calibri" w:cs="Arial"/>
          <w:b/>
          <w:szCs w:val="20"/>
        </w:rPr>
      </w:pPr>
      <w:r w:rsidRPr="00F97AA8">
        <w:rPr>
          <w:rFonts w:eastAsia="Calibri" w:cs="Arial"/>
          <w:b/>
          <w:szCs w:val="20"/>
          <w:lang w:val="en-GB"/>
        </w:rPr>
        <w:t>ARTICLE 8</w:t>
      </w:r>
    </w:p>
    <w:p w14:paraId="7506A5B4" w14:textId="77777777" w:rsidR="00D46372" w:rsidRPr="00F97AA8" w:rsidRDefault="00D46372" w:rsidP="00E4026E">
      <w:pPr>
        <w:spacing w:line="276" w:lineRule="auto"/>
        <w:jc w:val="center"/>
        <w:rPr>
          <w:rFonts w:eastAsia="Calibri" w:cs="Arial"/>
          <w:b/>
          <w:szCs w:val="20"/>
        </w:rPr>
      </w:pPr>
      <w:r w:rsidRPr="00F97AA8">
        <w:rPr>
          <w:rFonts w:eastAsia="Calibri" w:cs="Arial"/>
          <w:b/>
          <w:szCs w:val="20"/>
          <w:lang w:val="en-GB"/>
        </w:rPr>
        <w:t xml:space="preserve"> TRANSMISSION OF CLASSIFIED INFORMATION</w:t>
      </w:r>
    </w:p>
    <w:p w14:paraId="1B0FE9FF" w14:textId="77777777" w:rsidR="00D46372" w:rsidRPr="00F97AA8" w:rsidRDefault="00D46372" w:rsidP="00E4026E">
      <w:pPr>
        <w:spacing w:line="276" w:lineRule="auto"/>
        <w:rPr>
          <w:rFonts w:eastAsia="Calibri" w:cs="Arial"/>
          <w:szCs w:val="20"/>
        </w:rPr>
      </w:pPr>
    </w:p>
    <w:p w14:paraId="4C909C00" w14:textId="4DFA5E2B" w:rsidR="00D46372" w:rsidRPr="00F97AA8" w:rsidRDefault="00D5140F" w:rsidP="00E4026E">
      <w:pPr>
        <w:spacing w:line="276" w:lineRule="auto"/>
        <w:jc w:val="both"/>
        <w:rPr>
          <w:rFonts w:eastAsia="Calibri" w:cs="Arial"/>
          <w:szCs w:val="20"/>
        </w:rPr>
      </w:pPr>
      <w:r>
        <w:rPr>
          <w:rFonts w:eastAsia="Calibri" w:cs="Arial"/>
          <w:szCs w:val="20"/>
          <w:lang w:val="en-GB"/>
        </w:rPr>
        <w:t xml:space="preserve">(1) </w:t>
      </w:r>
      <w:r w:rsidR="00D46372" w:rsidRPr="00F97AA8">
        <w:rPr>
          <w:rFonts w:eastAsia="Calibri" w:cs="Arial"/>
          <w:szCs w:val="20"/>
          <w:lang w:val="en-GB"/>
        </w:rPr>
        <w:t>Classified Information shall be transmitted between the Parties through diplomatic channels or through other secure channels mutually approved by their National Security Authorities in accordance with national laws and regulations.</w:t>
      </w:r>
    </w:p>
    <w:p w14:paraId="62BD86F6" w14:textId="77777777" w:rsidR="00D46372" w:rsidRPr="00F97AA8" w:rsidRDefault="00D46372" w:rsidP="00E4026E">
      <w:pPr>
        <w:spacing w:line="276" w:lineRule="auto"/>
        <w:jc w:val="both"/>
        <w:rPr>
          <w:rFonts w:eastAsia="Calibri" w:cs="Arial"/>
          <w:szCs w:val="20"/>
        </w:rPr>
      </w:pPr>
    </w:p>
    <w:p w14:paraId="1BEF78D7" w14:textId="55B2EA9D" w:rsidR="00D46372" w:rsidRPr="00F97AA8" w:rsidRDefault="00D5140F" w:rsidP="00E4026E">
      <w:pPr>
        <w:spacing w:line="276" w:lineRule="auto"/>
        <w:jc w:val="both"/>
        <w:rPr>
          <w:rFonts w:eastAsia="Calibri" w:cs="Arial"/>
          <w:szCs w:val="20"/>
        </w:rPr>
      </w:pPr>
      <w:r>
        <w:rPr>
          <w:rFonts w:eastAsia="Calibri" w:cs="Arial"/>
          <w:szCs w:val="20"/>
          <w:lang w:val="en-GB"/>
        </w:rPr>
        <w:t xml:space="preserve">(2) </w:t>
      </w:r>
      <w:r w:rsidR="00D46372" w:rsidRPr="00F97AA8">
        <w:rPr>
          <w:rFonts w:eastAsia="Calibri" w:cs="Arial"/>
          <w:szCs w:val="20"/>
          <w:lang w:val="en-GB"/>
        </w:rPr>
        <w:t>Classified Information at the RESTRICTED level may also be transmitted by post or another delivery service in accordance with national laws and regulations.</w:t>
      </w:r>
    </w:p>
    <w:p w14:paraId="423AACA5" w14:textId="3DF24C1D" w:rsidR="00D46372" w:rsidRDefault="00D46372" w:rsidP="00E4026E">
      <w:pPr>
        <w:widowControl w:val="0"/>
        <w:spacing w:line="276" w:lineRule="auto"/>
        <w:jc w:val="center"/>
        <w:rPr>
          <w:rFonts w:eastAsia="Calibri" w:cs="Arial"/>
          <w:b/>
          <w:szCs w:val="20"/>
          <w:lang w:val="en-GB"/>
        </w:rPr>
      </w:pPr>
    </w:p>
    <w:p w14:paraId="135ED3EC" w14:textId="77777777" w:rsidR="000941C8" w:rsidRDefault="000941C8" w:rsidP="00E4026E">
      <w:pPr>
        <w:widowControl w:val="0"/>
        <w:spacing w:line="276" w:lineRule="auto"/>
        <w:jc w:val="center"/>
        <w:rPr>
          <w:rFonts w:eastAsia="Calibri" w:cs="Arial"/>
          <w:b/>
          <w:szCs w:val="20"/>
          <w:lang w:val="en-GB"/>
        </w:rPr>
      </w:pPr>
    </w:p>
    <w:p w14:paraId="5FFE0C8F" w14:textId="77777777" w:rsidR="00D46372" w:rsidRPr="00F97AA8" w:rsidRDefault="00D46372" w:rsidP="00E4026E">
      <w:pPr>
        <w:widowControl w:val="0"/>
        <w:spacing w:line="276" w:lineRule="auto"/>
        <w:jc w:val="center"/>
        <w:rPr>
          <w:rFonts w:eastAsia="Calibri" w:cs="Arial"/>
          <w:b/>
          <w:szCs w:val="20"/>
        </w:rPr>
      </w:pPr>
      <w:r w:rsidRPr="00F97AA8">
        <w:rPr>
          <w:rFonts w:eastAsia="Calibri" w:cs="Arial"/>
          <w:b/>
          <w:szCs w:val="20"/>
          <w:lang w:val="en-GB"/>
        </w:rPr>
        <w:t>ARTICLE 9</w:t>
      </w:r>
    </w:p>
    <w:p w14:paraId="3034A2E4" w14:textId="77777777" w:rsidR="00D46372" w:rsidRPr="00F97AA8" w:rsidRDefault="00D46372" w:rsidP="00E4026E">
      <w:pPr>
        <w:widowControl w:val="0"/>
        <w:tabs>
          <w:tab w:val="left" w:pos="-1440"/>
        </w:tabs>
        <w:spacing w:line="276" w:lineRule="auto"/>
        <w:jc w:val="center"/>
        <w:rPr>
          <w:rFonts w:eastAsia="Calibri" w:cs="Arial"/>
          <w:b/>
          <w:szCs w:val="20"/>
          <w:lang w:val="en-GB"/>
        </w:rPr>
      </w:pPr>
      <w:r w:rsidRPr="00F97AA8">
        <w:rPr>
          <w:rFonts w:eastAsia="Calibri" w:cs="Arial"/>
          <w:b/>
          <w:szCs w:val="20"/>
          <w:lang w:val="en-GB"/>
        </w:rPr>
        <w:t>REPRODUCTION, TRANSLATION AND DESTRUCTION</w:t>
      </w:r>
    </w:p>
    <w:p w14:paraId="6E59CF9B" w14:textId="77777777" w:rsidR="00D46372" w:rsidRPr="00F97AA8" w:rsidRDefault="00D46372" w:rsidP="00E4026E">
      <w:pPr>
        <w:widowControl w:val="0"/>
        <w:tabs>
          <w:tab w:val="left" w:pos="-1440"/>
        </w:tabs>
        <w:spacing w:line="276" w:lineRule="auto"/>
        <w:jc w:val="center"/>
        <w:rPr>
          <w:rFonts w:eastAsia="Calibri" w:cs="Arial"/>
          <w:b/>
          <w:szCs w:val="20"/>
        </w:rPr>
      </w:pPr>
      <w:r w:rsidRPr="00F97AA8">
        <w:rPr>
          <w:rFonts w:eastAsia="Calibri" w:cs="Arial"/>
          <w:b/>
          <w:szCs w:val="20"/>
          <w:lang w:val="en-GB"/>
        </w:rPr>
        <w:t xml:space="preserve"> OF CLASSIFIED INFORMATION</w:t>
      </w:r>
    </w:p>
    <w:p w14:paraId="067E51CB" w14:textId="77777777" w:rsidR="00D46372" w:rsidRPr="00F97AA8" w:rsidRDefault="00D46372" w:rsidP="00E4026E">
      <w:pPr>
        <w:widowControl w:val="0"/>
        <w:tabs>
          <w:tab w:val="left" w:pos="-1440"/>
          <w:tab w:val="center" w:pos="4320"/>
          <w:tab w:val="right" w:pos="8640"/>
        </w:tabs>
        <w:spacing w:line="276" w:lineRule="auto"/>
        <w:rPr>
          <w:rFonts w:eastAsia="Calibri" w:cs="Arial"/>
          <w:szCs w:val="20"/>
        </w:rPr>
      </w:pPr>
    </w:p>
    <w:p w14:paraId="37147C30" w14:textId="728FA3BA" w:rsidR="00D46372" w:rsidRPr="00F97AA8" w:rsidRDefault="005335D6" w:rsidP="00E4026E">
      <w:pPr>
        <w:spacing w:line="276" w:lineRule="auto"/>
        <w:jc w:val="both"/>
        <w:rPr>
          <w:rFonts w:eastAsia="Calibri" w:cs="Arial"/>
          <w:szCs w:val="20"/>
        </w:rPr>
      </w:pPr>
      <w:proofErr w:type="gramStart"/>
      <w:r>
        <w:rPr>
          <w:rFonts w:eastAsia="Calibri" w:cs="Arial"/>
          <w:szCs w:val="20"/>
          <w:lang w:val="en-GB"/>
        </w:rPr>
        <w:t xml:space="preserve">(1) </w:t>
      </w:r>
      <w:r w:rsidR="00D46372" w:rsidRPr="00F97AA8">
        <w:rPr>
          <w:rFonts w:eastAsia="Calibri" w:cs="Arial"/>
          <w:szCs w:val="20"/>
          <w:lang w:val="en-GB"/>
        </w:rPr>
        <w:t>All reproductions and translations shall bear appropriate security classification levels and shall be protected in the same way as the original Classified Information.</w:t>
      </w:r>
      <w:proofErr w:type="gramEnd"/>
      <w:r w:rsidR="00D46372" w:rsidRPr="00F97AA8">
        <w:rPr>
          <w:rFonts w:eastAsia="Calibri" w:cs="Arial"/>
          <w:szCs w:val="20"/>
          <w:lang w:val="en-GB"/>
        </w:rPr>
        <w:t xml:space="preserve"> Translations and the number of reproductions shall be limited to the minimum amount required for official purposes.</w:t>
      </w:r>
    </w:p>
    <w:p w14:paraId="27ED140E" w14:textId="77777777" w:rsidR="00D46372" w:rsidRPr="00F97AA8" w:rsidRDefault="00D46372" w:rsidP="00E4026E">
      <w:pPr>
        <w:spacing w:line="276" w:lineRule="auto"/>
        <w:jc w:val="both"/>
        <w:rPr>
          <w:rFonts w:eastAsia="Calibri" w:cs="Arial"/>
          <w:szCs w:val="20"/>
        </w:rPr>
      </w:pPr>
    </w:p>
    <w:p w14:paraId="4D273606" w14:textId="78B8ACAA" w:rsidR="00D46372" w:rsidRPr="00F97AA8" w:rsidRDefault="005335D6" w:rsidP="00E4026E">
      <w:pPr>
        <w:spacing w:line="276" w:lineRule="auto"/>
        <w:jc w:val="both"/>
        <w:rPr>
          <w:rFonts w:eastAsia="Calibri" w:cs="Arial"/>
          <w:szCs w:val="20"/>
        </w:rPr>
      </w:pPr>
      <w:proofErr w:type="gramStart"/>
      <w:r>
        <w:rPr>
          <w:rFonts w:eastAsia="Calibri" w:cs="Arial"/>
          <w:szCs w:val="20"/>
          <w:lang w:val="en-GB"/>
        </w:rPr>
        <w:t xml:space="preserve">(2) </w:t>
      </w:r>
      <w:r w:rsidR="00D46372" w:rsidRPr="00F97AA8">
        <w:rPr>
          <w:rFonts w:eastAsia="Calibri" w:cs="Arial"/>
          <w:szCs w:val="20"/>
          <w:lang w:val="en-GB"/>
        </w:rPr>
        <w:t>All translations shall be marked with the security classification level of the original Classified Information, and shall contain suitable annotation in the language of translation indicating that they contain Classified Information of the Originating Party.</w:t>
      </w:r>
      <w:proofErr w:type="gramEnd"/>
    </w:p>
    <w:p w14:paraId="74507552" w14:textId="77777777" w:rsidR="00D46372" w:rsidRPr="00F97AA8" w:rsidRDefault="00D46372" w:rsidP="00E4026E">
      <w:pPr>
        <w:spacing w:line="276" w:lineRule="auto"/>
        <w:jc w:val="both"/>
        <w:rPr>
          <w:rFonts w:eastAsia="Calibri" w:cs="Arial"/>
          <w:szCs w:val="20"/>
        </w:rPr>
      </w:pPr>
    </w:p>
    <w:p w14:paraId="4DB1AF44" w14:textId="18BF375B" w:rsidR="00D46372" w:rsidRPr="00F97AA8" w:rsidRDefault="005335D6" w:rsidP="00E4026E">
      <w:pPr>
        <w:spacing w:line="276" w:lineRule="auto"/>
        <w:jc w:val="both"/>
        <w:rPr>
          <w:rFonts w:eastAsia="Calibri" w:cs="Arial"/>
          <w:szCs w:val="20"/>
        </w:rPr>
      </w:pPr>
      <w:r>
        <w:rPr>
          <w:rFonts w:eastAsia="Calibri" w:cs="Arial"/>
          <w:szCs w:val="20"/>
          <w:lang w:val="en-GB"/>
        </w:rPr>
        <w:t xml:space="preserve">(3) </w:t>
      </w:r>
      <w:r w:rsidR="00D46372" w:rsidRPr="00F97AA8">
        <w:rPr>
          <w:rFonts w:eastAsia="Calibri" w:cs="Arial"/>
          <w:szCs w:val="20"/>
          <w:lang w:val="en-GB"/>
        </w:rPr>
        <w:t>Classified Information marked with the TOP SECRET level, both the original and translation, shall be reproduced only upon the written permission of the Originating Party.</w:t>
      </w:r>
    </w:p>
    <w:p w14:paraId="349DB3DF" w14:textId="77777777" w:rsidR="00D46372" w:rsidRPr="00F97AA8" w:rsidRDefault="00D46372" w:rsidP="00E4026E">
      <w:pPr>
        <w:spacing w:line="276" w:lineRule="auto"/>
        <w:jc w:val="both"/>
        <w:rPr>
          <w:rFonts w:eastAsia="Calibri" w:cs="Arial"/>
          <w:szCs w:val="20"/>
        </w:rPr>
      </w:pPr>
    </w:p>
    <w:p w14:paraId="210A48A2" w14:textId="118710C1" w:rsidR="00D46372" w:rsidRPr="00F97AA8" w:rsidRDefault="005335D6" w:rsidP="00E4026E">
      <w:pPr>
        <w:spacing w:line="276" w:lineRule="auto"/>
        <w:jc w:val="both"/>
        <w:rPr>
          <w:rFonts w:eastAsia="Calibri" w:cs="Arial"/>
          <w:szCs w:val="20"/>
        </w:rPr>
      </w:pPr>
      <w:r>
        <w:rPr>
          <w:rFonts w:eastAsia="Calibri" w:cs="Arial"/>
          <w:szCs w:val="20"/>
          <w:lang w:val="en-GB"/>
        </w:rPr>
        <w:t xml:space="preserve">(4) </w:t>
      </w:r>
      <w:r w:rsidR="00D46372" w:rsidRPr="00F97AA8">
        <w:rPr>
          <w:rFonts w:eastAsia="Calibri" w:cs="Arial"/>
          <w:szCs w:val="20"/>
          <w:lang w:val="en-GB"/>
        </w:rPr>
        <w:t>Classified Information marked with the TOP SECRET level shall not be destroyed. When no longer required, it shall be returned to the Originating Party.</w:t>
      </w:r>
    </w:p>
    <w:p w14:paraId="2291216E" w14:textId="77777777" w:rsidR="00D46372" w:rsidRPr="00F97AA8" w:rsidRDefault="00D46372" w:rsidP="00E4026E">
      <w:pPr>
        <w:spacing w:line="276" w:lineRule="auto"/>
        <w:jc w:val="both"/>
        <w:rPr>
          <w:rFonts w:eastAsia="Calibri" w:cs="Arial"/>
          <w:szCs w:val="20"/>
        </w:rPr>
      </w:pPr>
    </w:p>
    <w:p w14:paraId="34BC43BE" w14:textId="1C8B6A9A" w:rsidR="00D46372" w:rsidRPr="00F97AA8" w:rsidRDefault="005335D6" w:rsidP="00E4026E">
      <w:pPr>
        <w:spacing w:line="276" w:lineRule="auto"/>
        <w:jc w:val="both"/>
        <w:rPr>
          <w:rFonts w:eastAsia="Calibri" w:cs="Arial"/>
          <w:szCs w:val="20"/>
        </w:rPr>
      </w:pPr>
      <w:r>
        <w:rPr>
          <w:rFonts w:eastAsia="Calibri" w:cs="Arial"/>
          <w:szCs w:val="20"/>
          <w:lang w:val="en-GB"/>
        </w:rPr>
        <w:t xml:space="preserve">(5) </w:t>
      </w:r>
      <w:r w:rsidR="00D46372" w:rsidRPr="00F97AA8">
        <w:rPr>
          <w:rFonts w:eastAsia="Calibri" w:cs="Arial"/>
          <w:szCs w:val="20"/>
          <w:lang w:val="en-GB"/>
        </w:rPr>
        <w:t>Classified Information at the SECRET level or below shall be destroyed when it is no longer considered necessary by the Recipient Party, in accordance with national laws and regulations.</w:t>
      </w:r>
    </w:p>
    <w:p w14:paraId="357F8E24" w14:textId="77777777" w:rsidR="00D46372" w:rsidRPr="00F97AA8" w:rsidRDefault="00D46372" w:rsidP="00E4026E">
      <w:pPr>
        <w:spacing w:line="276" w:lineRule="auto"/>
        <w:rPr>
          <w:rFonts w:eastAsia="Calibri" w:cs="Arial"/>
          <w:szCs w:val="20"/>
        </w:rPr>
      </w:pPr>
    </w:p>
    <w:p w14:paraId="797CC4CE" w14:textId="116DFFA5" w:rsidR="00D46372" w:rsidRPr="00F97AA8" w:rsidRDefault="005335D6" w:rsidP="00E4026E">
      <w:pPr>
        <w:spacing w:line="276" w:lineRule="auto"/>
        <w:jc w:val="both"/>
        <w:rPr>
          <w:rFonts w:eastAsia="Calibri" w:cs="Arial"/>
          <w:szCs w:val="20"/>
        </w:rPr>
      </w:pPr>
      <w:r>
        <w:rPr>
          <w:rFonts w:eastAsia="Calibri" w:cs="Arial"/>
          <w:szCs w:val="20"/>
          <w:lang w:val="en-GB"/>
        </w:rPr>
        <w:t xml:space="preserve">(6) </w:t>
      </w:r>
      <w:r w:rsidR="00D46372" w:rsidRPr="00F97AA8">
        <w:rPr>
          <w:rFonts w:eastAsia="Calibri" w:cs="Arial"/>
          <w:szCs w:val="20"/>
          <w:lang w:val="en-GB"/>
        </w:rPr>
        <w:t xml:space="preserve">If a </w:t>
      </w:r>
      <w:proofErr w:type="gramStart"/>
      <w:r w:rsidR="00D46372" w:rsidRPr="00F97AA8">
        <w:rPr>
          <w:rFonts w:eastAsia="Calibri" w:cs="Arial"/>
          <w:szCs w:val="20"/>
          <w:lang w:val="en-GB"/>
        </w:rPr>
        <w:t>crisis situation</w:t>
      </w:r>
      <w:proofErr w:type="gramEnd"/>
      <w:r w:rsidR="00D46372" w:rsidRPr="00F97AA8">
        <w:rPr>
          <w:rFonts w:eastAsia="Calibri" w:cs="Arial"/>
          <w:szCs w:val="20"/>
          <w:lang w:val="en-GB"/>
        </w:rPr>
        <w:t xml:space="preserve"> makes it impossible to protect or return Classified Information transmitted or generated under this Agreement, the Classified Information shall be destroyed immediately. The Recipient Party shall notify the National Security Authority of the Originating Party of its destruction as soon as possible.</w:t>
      </w:r>
    </w:p>
    <w:p w14:paraId="429708D9" w14:textId="77777777" w:rsidR="00D46372" w:rsidRPr="00F97AA8" w:rsidRDefault="00D46372" w:rsidP="00E4026E">
      <w:pPr>
        <w:spacing w:line="276" w:lineRule="auto"/>
        <w:jc w:val="both"/>
        <w:rPr>
          <w:rFonts w:eastAsia="Calibri" w:cs="Arial"/>
          <w:szCs w:val="20"/>
        </w:rPr>
      </w:pPr>
    </w:p>
    <w:p w14:paraId="373B49F8" w14:textId="77777777" w:rsidR="00D46372" w:rsidRPr="00F97AA8" w:rsidRDefault="00D46372" w:rsidP="00E4026E">
      <w:pPr>
        <w:spacing w:line="276" w:lineRule="auto"/>
        <w:jc w:val="center"/>
        <w:rPr>
          <w:rFonts w:eastAsia="Calibri" w:cs="Arial"/>
          <w:b/>
          <w:szCs w:val="20"/>
          <w:lang w:val="el-GR"/>
        </w:rPr>
      </w:pPr>
      <w:r w:rsidRPr="00F97AA8">
        <w:rPr>
          <w:rFonts w:eastAsia="Calibri" w:cs="Arial"/>
          <w:b/>
          <w:szCs w:val="20"/>
          <w:lang w:val="en-GB"/>
        </w:rPr>
        <w:t>ARTICLE 10</w:t>
      </w:r>
    </w:p>
    <w:p w14:paraId="78918076" w14:textId="77777777" w:rsidR="00D46372" w:rsidRPr="00F97AA8" w:rsidRDefault="00D46372" w:rsidP="00E4026E">
      <w:pPr>
        <w:spacing w:line="276" w:lineRule="auto"/>
        <w:jc w:val="center"/>
        <w:rPr>
          <w:rFonts w:eastAsia="Calibri" w:cs="Arial"/>
          <w:b/>
          <w:szCs w:val="20"/>
          <w:lang w:val="el-GR"/>
        </w:rPr>
      </w:pPr>
      <w:r w:rsidRPr="00F97AA8">
        <w:rPr>
          <w:rFonts w:eastAsia="Calibri" w:cs="Arial"/>
          <w:b/>
          <w:szCs w:val="20"/>
          <w:lang w:val="en-GB"/>
        </w:rPr>
        <w:t>CLASSIFIED CONTRACTS</w:t>
      </w:r>
    </w:p>
    <w:p w14:paraId="00FA391D" w14:textId="77777777" w:rsidR="00D46372" w:rsidRPr="00F97AA8" w:rsidRDefault="00D46372" w:rsidP="00E4026E">
      <w:pPr>
        <w:spacing w:line="276" w:lineRule="auto"/>
        <w:rPr>
          <w:rFonts w:eastAsia="Calibri" w:cs="Arial"/>
          <w:szCs w:val="20"/>
          <w:lang w:val="el-GR"/>
        </w:rPr>
      </w:pPr>
    </w:p>
    <w:p w14:paraId="1A6DC5F5" w14:textId="77777777" w:rsidR="00D46372" w:rsidRPr="00F97AA8" w:rsidRDefault="00D46372" w:rsidP="00E4026E">
      <w:pPr>
        <w:numPr>
          <w:ilvl w:val="0"/>
          <w:numId w:val="38"/>
        </w:numPr>
        <w:spacing w:line="276" w:lineRule="auto"/>
        <w:ind w:left="284"/>
        <w:contextualSpacing/>
        <w:jc w:val="both"/>
        <w:rPr>
          <w:rFonts w:eastAsia="Calibri" w:cs="Arial"/>
          <w:szCs w:val="20"/>
        </w:rPr>
      </w:pPr>
      <w:r w:rsidRPr="00F97AA8">
        <w:rPr>
          <w:rFonts w:eastAsia="Calibri" w:cs="Arial"/>
          <w:szCs w:val="20"/>
          <w:lang w:val="en-GB"/>
        </w:rPr>
        <w:t>The National Security Authority of the Recipient Party shall ensure that Classified Information related to a Classified Contract is released to Contractors, subcontractors or prospective contractors after:</w:t>
      </w:r>
    </w:p>
    <w:p w14:paraId="0050193B" w14:textId="77777777" w:rsidR="00D46372" w:rsidRPr="00F97AA8" w:rsidRDefault="00D46372" w:rsidP="00E4026E">
      <w:pPr>
        <w:spacing w:line="276" w:lineRule="auto"/>
        <w:jc w:val="both"/>
        <w:rPr>
          <w:rFonts w:eastAsia="Calibri" w:cs="Arial"/>
          <w:szCs w:val="20"/>
        </w:rPr>
      </w:pPr>
    </w:p>
    <w:p w14:paraId="1BE4A784" w14:textId="77777777" w:rsidR="00D46372" w:rsidRPr="00F97AA8" w:rsidRDefault="00D46372" w:rsidP="00E4026E">
      <w:pPr>
        <w:numPr>
          <w:ilvl w:val="0"/>
          <w:numId w:val="39"/>
        </w:numPr>
        <w:spacing w:line="276" w:lineRule="auto"/>
        <w:contextualSpacing/>
        <w:jc w:val="both"/>
        <w:rPr>
          <w:rFonts w:eastAsia="Calibri" w:cs="Arial"/>
          <w:strike/>
          <w:szCs w:val="20"/>
        </w:rPr>
      </w:pPr>
      <w:r w:rsidRPr="00F97AA8">
        <w:rPr>
          <w:rFonts w:eastAsia="Calibri" w:cs="Arial"/>
          <w:szCs w:val="20"/>
          <w:lang w:val="en-GB"/>
        </w:rPr>
        <w:t>it has been ensured that the Contractor, subcontractor or prospective contractor and its facilities are able to provide suitable protection for the Classified Information;</w:t>
      </w:r>
    </w:p>
    <w:p w14:paraId="2DFB4231" w14:textId="77777777" w:rsidR="00D46372" w:rsidRPr="00F97AA8" w:rsidRDefault="00D46372" w:rsidP="00E4026E">
      <w:pPr>
        <w:spacing w:line="276" w:lineRule="auto"/>
        <w:contextualSpacing/>
        <w:jc w:val="both"/>
        <w:rPr>
          <w:rFonts w:eastAsia="Calibri" w:cs="Arial"/>
          <w:szCs w:val="20"/>
          <w:lang w:val="en-GB"/>
        </w:rPr>
      </w:pPr>
    </w:p>
    <w:p w14:paraId="1B272A1B" w14:textId="49E21E9B" w:rsidR="00D46372" w:rsidRPr="00C143C0" w:rsidRDefault="00D46372" w:rsidP="00E4026E">
      <w:pPr>
        <w:numPr>
          <w:ilvl w:val="0"/>
          <w:numId w:val="39"/>
        </w:numPr>
        <w:spacing w:line="276" w:lineRule="auto"/>
        <w:ind w:left="0" w:firstLine="709"/>
        <w:contextualSpacing/>
        <w:jc w:val="both"/>
        <w:rPr>
          <w:rFonts w:eastAsia="Calibri" w:cs="Arial"/>
          <w:szCs w:val="20"/>
        </w:rPr>
      </w:pPr>
      <w:r w:rsidRPr="00F97AA8">
        <w:rPr>
          <w:rFonts w:eastAsia="Calibri" w:cs="Arial"/>
          <w:szCs w:val="20"/>
          <w:lang w:val="en-GB"/>
        </w:rPr>
        <w:t>the facilities have an appropriate Facility Security Clearance and</w:t>
      </w:r>
    </w:p>
    <w:p w14:paraId="488716E7" w14:textId="77777777" w:rsidR="00D46372" w:rsidRPr="00F97AA8" w:rsidRDefault="00D46372" w:rsidP="00E4026E">
      <w:pPr>
        <w:numPr>
          <w:ilvl w:val="0"/>
          <w:numId w:val="39"/>
        </w:numPr>
        <w:tabs>
          <w:tab w:val="clear" w:pos="1080"/>
          <w:tab w:val="num" w:pos="1134"/>
        </w:tabs>
        <w:spacing w:line="276" w:lineRule="auto"/>
        <w:ind w:left="1134" w:hanging="425"/>
        <w:contextualSpacing/>
        <w:jc w:val="both"/>
        <w:rPr>
          <w:rFonts w:eastAsia="Calibri" w:cs="Arial"/>
          <w:szCs w:val="20"/>
          <w:lang w:val="en-GB"/>
        </w:rPr>
      </w:pPr>
      <w:proofErr w:type="gramStart"/>
      <w:r w:rsidRPr="00F97AA8">
        <w:rPr>
          <w:rFonts w:eastAsia="Calibri" w:cs="Arial"/>
          <w:szCs w:val="20"/>
          <w:lang w:val="en-GB"/>
        </w:rPr>
        <w:lastRenderedPageBreak/>
        <w:t>persons</w:t>
      </w:r>
      <w:proofErr w:type="gramEnd"/>
      <w:r w:rsidRPr="00F97AA8">
        <w:rPr>
          <w:rFonts w:eastAsia="Calibri" w:cs="Arial"/>
          <w:szCs w:val="20"/>
          <w:lang w:val="en-GB"/>
        </w:rPr>
        <w:t xml:space="preserve"> who perform functions which require access to Classified Information have appropriate Personnel Security Clearance.</w:t>
      </w:r>
    </w:p>
    <w:p w14:paraId="018669E3" w14:textId="77777777" w:rsidR="00D46372" w:rsidRPr="00F97AA8" w:rsidRDefault="00D46372" w:rsidP="00E4026E">
      <w:pPr>
        <w:spacing w:line="276" w:lineRule="auto"/>
        <w:jc w:val="both"/>
        <w:rPr>
          <w:rFonts w:eastAsia="Calibri" w:cs="Arial"/>
          <w:szCs w:val="20"/>
        </w:rPr>
      </w:pPr>
    </w:p>
    <w:p w14:paraId="1C98C9B0" w14:textId="18083289" w:rsidR="00D46372" w:rsidRPr="00F97AA8" w:rsidRDefault="0039215D" w:rsidP="00E4026E">
      <w:pPr>
        <w:spacing w:line="276" w:lineRule="auto"/>
        <w:contextualSpacing/>
        <w:jc w:val="both"/>
        <w:rPr>
          <w:rFonts w:eastAsia="Calibri" w:cs="Arial"/>
          <w:szCs w:val="20"/>
        </w:rPr>
      </w:pPr>
      <w:r>
        <w:rPr>
          <w:rFonts w:eastAsia="Calibri" w:cs="Arial"/>
          <w:szCs w:val="20"/>
          <w:lang w:val="en-GB"/>
        </w:rPr>
        <w:t xml:space="preserve">(2) </w:t>
      </w:r>
      <w:r w:rsidR="00D46372" w:rsidRPr="00F97AA8">
        <w:rPr>
          <w:rFonts w:eastAsia="Calibri" w:cs="Arial"/>
          <w:szCs w:val="20"/>
          <w:lang w:val="en-GB"/>
        </w:rPr>
        <w:t>The Recipient Party shall ensure that all persons having access to Classified Information are informed of their responsibilities and obligation to protect the Classified Information in accordance with national laws and regulations.</w:t>
      </w:r>
    </w:p>
    <w:p w14:paraId="2C7E1C76" w14:textId="77777777" w:rsidR="00D46372" w:rsidRPr="00F97AA8" w:rsidRDefault="00D46372" w:rsidP="00E4026E">
      <w:pPr>
        <w:tabs>
          <w:tab w:val="num" w:pos="720"/>
        </w:tabs>
        <w:spacing w:line="276" w:lineRule="auto"/>
        <w:jc w:val="both"/>
        <w:rPr>
          <w:rFonts w:eastAsia="Calibri" w:cs="Arial"/>
          <w:szCs w:val="20"/>
        </w:rPr>
      </w:pPr>
    </w:p>
    <w:p w14:paraId="7D16B0B2" w14:textId="0ECB0CD0" w:rsidR="00D46372" w:rsidRDefault="0039215D" w:rsidP="00E4026E">
      <w:pPr>
        <w:spacing w:line="276" w:lineRule="auto"/>
        <w:jc w:val="both"/>
        <w:rPr>
          <w:rFonts w:eastAsia="Calibri" w:cs="Arial"/>
          <w:szCs w:val="20"/>
          <w:lang w:val="en-GB"/>
        </w:rPr>
      </w:pPr>
      <w:r>
        <w:rPr>
          <w:rFonts w:eastAsia="Calibri" w:cs="Arial"/>
          <w:szCs w:val="20"/>
          <w:lang w:val="en-GB"/>
        </w:rPr>
        <w:t xml:space="preserve">(3) </w:t>
      </w:r>
      <w:r w:rsidR="00D46372" w:rsidRPr="00F97AA8">
        <w:rPr>
          <w:rFonts w:eastAsia="Calibri" w:cs="Arial"/>
          <w:szCs w:val="20"/>
          <w:lang w:val="en-GB"/>
        </w:rPr>
        <w:t>The National Security Authority of the Originating Party may request that a security inspection regarding the protection of Classified Information be undertaken at a facility to ensure continuing compliance with security standards in accordance with national laws and regulations.</w:t>
      </w:r>
    </w:p>
    <w:p w14:paraId="47046608" w14:textId="77777777" w:rsidR="000941C8" w:rsidRPr="00E4026E" w:rsidRDefault="000941C8" w:rsidP="00E4026E">
      <w:pPr>
        <w:spacing w:line="276" w:lineRule="auto"/>
        <w:jc w:val="both"/>
        <w:rPr>
          <w:rFonts w:eastAsia="Calibri" w:cs="Arial"/>
          <w:szCs w:val="20"/>
          <w:lang w:val="en-GB"/>
        </w:rPr>
      </w:pPr>
    </w:p>
    <w:p w14:paraId="2065EEF4" w14:textId="040238CF" w:rsidR="00D46372" w:rsidRPr="00F97AA8" w:rsidRDefault="0039215D" w:rsidP="00E4026E">
      <w:pPr>
        <w:widowControl w:val="0"/>
        <w:shd w:val="clear" w:color="auto" w:fill="FFFFFF"/>
        <w:tabs>
          <w:tab w:val="left" w:pos="-2160"/>
        </w:tabs>
        <w:autoSpaceDE w:val="0"/>
        <w:autoSpaceDN w:val="0"/>
        <w:adjustRightInd w:val="0"/>
        <w:spacing w:line="276" w:lineRule="auto"/>
        <w:jc w:val="both"/>
        <w:rPr>
          <w:rFonts w:eastAsia="Calibri" w:cs="Arial"/>
          <w:spacing w:val="-16"/>
          <w:szCs w:val="20"/>
        </w:rPr>
      </w:pPr>
      <w:r>
        <w:rPr>
          <w:rFonts w:eastAsia="Calibri" w:cs="Arial"/>
          <w:szCs w:val="20"/>
          <w:lang w:val="en-GB"/>
        </w:rPr>
        <w:t xml:space="preserve">(4) </w:t>
      </w:r>
      <w:r w:rsidR="00D46372" w:rsidRPr="00F97AA8">
        <w:rPr>
          <w:rFonts w:eastAsia="Calibri" w:cs="Arial"/>
          <w:szCs w:val="20"/>
          <w:lang w:val="en-GB"/>
        </w:rPr>
        <w:t>A Classified Contract shall contain provisions on the security requirements and on the security classification level of each aspect or element of the Classified Contract. A copy of such document shall be submitted to the National Security Authorities of the Parties.</w:t>
      </w:r>
    </w:p>
    <w:p w14:paraId="018CB819" w14:textId="77777777" w:rsidR="00D46372" w:rsidRPr="00F97AA8" w:rsidRDefault="00D46372" w:rsidP="00E4026E">
      <w:pPr>
        <w:widowControl w:val="0"/>
        <w:shd w:val="clear" w:color="auto" w:fill="FFFFFF"/>
        <w:tabs>
          <w:tab w:val="left" w:pos="-2160"/>
        </w:tabs>
        <w:autoSpaceDE w:val="0"/>
        <w:autoSpaceDN w:val="0"/>
        <w:adjustRightInd w:val="0"/>
        <w:spacing w:line="276" w:lineRule="auto"/>
        <w:jc w:val="both"/>
        <w:rPr>
          <w:rFonts w:eastAsia="Calibri" w:cs="Arial"/>
          <w:spacing w:val="-16"/>
          <w:szCs w:val="20"/>
        </w:rPr>
      </w:pPr>
    </w:p>
    <w:p w14:paraId="0E7F4611" w14:textId="77777777" w:rsidR="00D46372" w:rsidRDefault="00D46372" w:rsidP="00E4026E">
      <w:pPr>
        <w:spacing w:line="276" w:lineRule="auto"/>
        <w:jc w:val="center"/>
        <w:rPr>
          <w:rFonts w:eastAsia="Calibri" w:cs="Arial"/>
          <w:b/>
          <w:szCs w:val="20"/>
          <w:lang w:val="en-GB"/>
        </w:rPr>
      </w:pPr>
    </w:p>
    <w:p w14:paraId="43AFA962" w14:textId="77777777" w:rsidR="00D46372" w:rsidRPr="00F97AA8" w:rsidRDefault="00D46372" w:rsidP="00E4026E">
      <w:pPr>
        <w:spacing w:line="276" w:lineRule="auto"/>
        <w:jc w:val="center"/>
        <w:rPr>
          <w:rFonts w:eastAsia="Calibri" w:cs="Arial"/>
          <w:b/>
          <w:szCs w:val="20"/>
          <w:lang w:val="el-GR"/>
        </w:rPr>
      </w:pPr>
      <w:r w:rsidRPr="00F97AA8">
        <w:rPr>
          <w:rFonts w:eastAsia="Calibri" w:cs="Arial"/>
          <w:b/>
          <w:szCs w:val="20"/>
          <w:lang w:val="en-GB"/>
        </w:rPr>
        <w:t>ARTICLE 11</w:t>
      </w:r>
    </w:p>
    <w:p w14:paraId="4501E437" w14:textId="77777777" w:rsidR="00D46372" w:rsidRPr="00F97AA8" w:rsidRDefault="00D46372" w:rsidP="00E4026E">
      <w:pPr>
        <w:spacing w:line="276" w:lineRule="auto"/>
        <w:jc w:val="center"/>
        <w:rPr>
          <w:rFonts w:eastAsia="Calibri" w:cs="Arial"/>
          <w:b/>
          <w:szCs w:val="20"/>
          <w:lang w:val="el-GR"/>
        </w:rPr>
      </w:pPr>
      <w:r w:rsidRPr="00F97AA8">
        <w:rPr>
          <w:rFonts w:eastAsia="Calibri" w:cs="Arial"/>
          <w:b/>
          <w:szCs w:val="20"/>
          <w:lang w:val="en-GB"/>
        </w:rPr>
        <w:t>VISITS</w:t>
      </w:r>
    </w:p>
    <w:p w14:paraId="749CD869" w14:textId="77777777" w:rsidR="00D46372" w:rsidRPr="00F97AA8" w:rsidRDefault="00D46372" w:rsidP="00E4026E">
      <w:pPr>
        <w:tabs>
          <w:tab w:val="center" w:pos="4320"/>
          <w:tab w:val="right" w:pos="8640"/>
        </w:tabs>
        <w:spacing w:line="276" w:lineRule="auto"/>
        <w:rPr>
          <w:rFonts w:eastAsia="Calibri" w:cs="Arial"/>
          <w:szCs w:val="20"/>
          <w:lang w:val="el-GR"/>
        </w:rPr>
      </w:pPr>
    </w:p>
    <w:p w14:paraId="40272A75" w14:textId="5D16F974" w:rsidR="00D46372" w:rsidRPr="00F97AA8" w:rsidRDefault="003D16D6" w:rsidP="00E4026E">
      <w:pPr>
        <w:spacing w:line="276" w:lineRule="auto"/>
        <w:jc w:val="both"/>
        <w:rPr>
          <w:rFonts w:eastAsia="Calibri" w:cs="Arial"/>
          <w:szCs w:val="20"/>
        </w:rPr>
      </w:pPr>
      <w:r>
        <w:rPr>
          <w:rFonts w:eastAsia="Calibri" w:cs="Arial"/>
          <w:szCs w:val="20"/>
          <w:lang w:val="en-GB"/>
        </w:rPr>
        <w:t xml:space="preserve">(1) </w:t>
      </w:r>
      <w:r w:rsidR="00D46372" w:rsidRPr="00F97AA8">
        <w:rPr>
          <w:rFonts w:eastAsia="Calibri" w:cs="Arial"/>
          <w:szCs w:val="20"/>
          <w:lang w:val="en-GB"/>
        </w:rPr>
        <w:t>Visits requiring access to Classified Information shall be subject to the prior authorisation of the National Security Authority of the host Party.</w:t>
      </w:r>
    </w:p>
    <w:p w14:paraId="39949D27" w14:textId="77777777" w:rsidR="00D46372" w:rsidRPr="00F97AA8" w:rsidRDefault="00D46372" w:rsidP="00E4026E">
      <w:pPr>
        <w:spacing w:line="276" w:lineRule="auto"/>
        <w:jc w:val="both"/>
        <w:rPr>
          <w:rFonts w:eastAsia="Calibri" w:cs="Arial"/>
          <w:szCs w:val="20"/>
        </w:rPr>
      </w:pPr>
    </w:p>
    <w:p w14:paraId="155DA20F" w14:textId="78025F0C" w:rsidR="00D46372" w:rsidRPr="00F97AA8" w:rsidRDefault="003D16D6" w:rsidP="00E4026E">
      <w:pPr>
        <w:spacing w:line="276" w:lineRule="auto"/>
        <w:jc w:val="both"/>
        <w:rPr>
          <w:rFonts w:eastAsia="Calibri" w:cs="Arial"/>
          <w:szCs w:val="20"/>
        </w:rPr>
      </w:pPr>
      <w:r>
        <w:rPr>
          <w:rFonts w:eastAsia="Calibri" w:cs="Arial"/>
          <w:szCs w:val="20"/>
          <w:lang w:val="en-GB"/>
        </w:rPr>
        <w:t xml:space="preserve">(2) </w:t>
      </w:r>
      <w:r w:rsidR="00D46372" w:rsidRPr="00F97AA8">
        <w:rPr>
          <w:rFonts w:eastAsia="Calibri" w:cs="Arial"/>
          <w:szCs w:val="20"/>
          <w:lang w:val="en-GB"/>
        </w:rPr>
        <w:t>A request for visit shall be submitted to the competent National Security Authority at least 30 days prior to the commencement of the visit. The request for visit shall include the following information, which shall be used only for the purpose of the visit:</w:t>
      </w:r>
    </w:p>
    <w:p w14:paraId="441ED877" w14:textId="77777777" w:rsidR="00D46372" w:rsidRPr="00F97AA8" w:rsidRDefault="00D46372" w:rsidP="00E4026E">
      <w:pPr>
        <w:spacing w:line="276" w:lineRule="auto"/>
        <w:jc w:val="both"/>
        <w:rPr>
          <w:rFonts w:eastAsia="Calibri" w:cs="Arial"/>
          <w:szCs w:val="20"/>
        </w:rPr>
      </w:pPr>
    </w:p>
    <w:p w14:paraId="6E631DDA" w14:textId="77777777" w:rsidR="00D46372" w:rsidRPr="00F97AA8" w:rsidRDefault="00D46372" w:rsidP="00E4026E">
      <w:pPr>
        <w:numPr>
          <w:ilvl w:val="0"/>
          <w:numId w:val="42"/>
        </w:numPr>
        <w:spacing w:line="276" w:lineRule="auto"/>
        <w:jc w:val="both"/>
        <w:rPr>
          <w:rFonts w:eastAsia="Calibri" w:cs="Arial"/>
          <w:szCs w:val="20"/>
        </w:rPr>
      </w:pPr>
      <w:r w:rsidRPr="00F97AA8">
        <w:rPr>
          <w:rFonts w:eastAsia="Calibri" w:cs="Arial"/>
          <w:szCs w:val="20"/>
          <w:lang w:val="en-GB"/>
        </w:rPr>
        <w:t>first and last name of the visitor, date and place of birth, nationality and identity card/passport number;</w:t>
      </w:r>
    </w:p>
    <w:p w14:paraId="6B7D1F1E" w14:textId="77777777" w:rsidR="00D46372" w:rsidRPr="00F97AA8" w:rsidRDefault="00D46372" w:rsidP="00E4026E">
      <w:pPr>
        <w:spacing w:line="276" w:lineRule="auto"/>
        <w:jc w:val="both"/>
        <w:rPr>
          <w:rFonts w:eastAsia="Calibri" w:cs="Arial"/>
          <w:szCs w:val="20"/>
        </w:rPr>
      </w:pPr>
    </w:p>
    <w:p w14:paraId="3A1FA388" w14:textId="77777777" w:rsidR="00D46372" w:rsidRPr="00F97AA8" w:rsidRDefault="00D46372" w:rsidP="00E4026E">
      <w:pPr>
        <w:numPr>
          <w:ilvl w:val="0"/>
          <w:numId w:val="42"/>
        </w:numPr>
        <w:spacing w:line="276" w:lineRule="auto"/>
        <w:jc w:val="both"/>
        <w:rPr>
          <w:rFonts w:eastAsia="Calibri" w:cs="Arial"/>
          <w:szCs w:val="20"/>
        </w:rPr>
      </w:pPr>
      <w:r w:rsidRPr="00F97AA8">
        <w:rPr>
          <w:rFonts w:eastAsia="Calibri" w:cs="Arial"/>
          <w:szCs w:val="20"/>
          <w:lang w:val="en-GB"/>
        </w:rPr>
        <w:t>position of the visitor, with a specification of the employer that the visitor represents;</w:t>
      </w:r>
    </w:p>
    <w:p w14:paraId="6AD165F4" w14:textId="77777777" w:rsidR="00D46372" w:rsidRPr="00F97AA8" w:rsidRDefault="00D46372" w:rsidP="00E4026E">
      <w:pPr>
        <w:spacing w:line="276" w:lineRule="auto"/>
        <w:jc w:val="both"/>
        <w:rPr>
          <w:rFonts w:eastAsia="Calibri" w:cs="Arial"/>
          <w:szCs w:val="20"/>
        </w:rPr>
      </w:pPr>
    </w:p>
    <w:p w14:paraId="7E4141C4" w14:textId="77777777" w:rsidR="00D46372" w:rsidRPr="00F97AA8" w:rsidRDefault="00D46372" w:rsidP="00E4026E">
      <w:pPr>
        <w:numPr>
          <w:ilvl w:val="0"/>
          <w:numId w:val="42"/>
        </w:numPr>
        <w:spacing w:line="276" w:lineRule="auto"/>
        <w:jc w:val="both"/>
        <w:rPr>
          <w:rFonts w:eastAsia="Calibri" w:cs="Arial"/>
          <w:szCs w:val="20"/>
        </w:rPr>
      </w:pPr>
      <w:r w:rsidRPr="00F97AA8">
        <w:rPr>
          <w:rFonts w:eastAsia="Calibri" w:cs="Arial"/>
          <w:szCs w:val="20"/>
          <w:lang w:val="en-GB"/>
        </w:rPr>
        <w:t>a specification of the project in which the visitor is a participant;</w:t>
      </w:r>
    </w:p>
    <w:p w14:paraId="2884ED6C" w14:textId="77777777" w:rsidR="00D46372" w:rsidRPr="00F97AA8" w:rsidRDefault="00D46372" w:rsidP="00E4026E">
      <w:pPr>
        <w:spacing w:line="276" w:lineRule="auto"/>
        <w:jc w:val="both"/>
        <w:rPr>
          <w:rFonts w:eastAsia="Calibri" w:cs="Arial"/>
          <w:szCs w:val="20"/>
        </w:rPr>
      </w:pPr>
    </w:p>
    <w:p w14:paraId="0E950D66" w14:textId="77777777" w:rsidR="00D46372" w:rsidRPr="00F97AA8" w:rsidRDefault="00D46372" w:rsidP="00E4026E">
      <w:pPr>
        <w:numPr>
          <w:ilvl w:val="0"/>
          <w:numId w:val="42"/>
        </w:numPr>
        <w:spacing w:line="276" w:lineRule="auto"/>
        <w:jc w:val="both"/>
        <w:rPr>
          <w:rFonts w:eastAsia="Calibri" w:cs="Arial"/>
          <w:szCs w:val="20"/>
        </w:rPr>
      </w:pPr>
      <w:r w:rsidRPr="00F97AA8">
        <w:rPr>
          <w:rFonts w:eastAsia="Calibri" w:cs="Arial"/>
          <w:szCs w:val="20"/>
          <w:lang w:val="en-GB"/>
        </w:rPr>
        <w:t>the validity and classification level of the visitor’s Personnel Security Clearance, if required;</w:t>
      </w:r>
    </w:p>
    <w:p w14:paraId="072FA846" w14:textId="77777777" w:rsidR="00D46372" w:rsidRPr="00F97AA8" w:rsidRDefault="00D46372" w:rsidP="00E4026E">
      <w:pPr>
        <w:spacing w:line="276" w:lineRule="auto"/>
        <w:jc w:val="both"/>
        <w:rPr>
          <w:rFonts w:eastAsia="Calibri" w:cs="Arial"/>
          <w:szCs w:val="20"/>
        </w:rPr>
      </w:pPr>
    </w:p>
    <w:p w14:paraId="4A572AF8" w14:textId="77777777" w:rsidR="00D46372" w:rsidRPr="00F97AA8" w:rsidRDefault="00D46372" w:rsidP="00E4026E">
      <w:pPr>
        <w:numPr>
          <w:ilvl w:val="0"/>
          <w:numId w:val="42"/>
        </w:numPr>
        <w:spacing w:line="276" w:lineRule="auto"/>
        <w:jc w:val="both"/>
        <w:rPr>
          <w:rFonts w:eastAsia="Calibri" w:cs="Arial"/>
          <w:szCs w:val="20"/>
        </w:rPr>
      </w:pPr>
      <w:r w:rsidRPr="00F97AA8">
        <w:rPr>
          <w:rFonts w:eastAsia="Calibri" w:cs="Arial"/>
          <w:szCs w:val="20"/>
          <w:lang w:val="en-GB"/>
        </w:rPr>
        <w:t>name, address, phone/fax number, e-mail address and point of contact of the facility to be visited;</w:t>
      </w:r>
    </w:p>
    <w:p w14:paraId="0D184603" w14:textId="77777777" w:rsidR="00D46372" w:rsidRPr="00F97AA8" w:rsidRDefault="00D46372" w:rsidP="00E4026E">
      <w:pPr>
        <w:spacing w:line="276" w:lineRule="auto"/>
        <w:jc w:val="both"/>
        <w:rPr>
          <w:rFonts w:eastAsia="Calibri" w:cs="Arial"/>
          <w:szCs w:val="20"/>
        </w:rPr>
      </w:pPr>
    </w:p>
    <w:p w14:paraId="7742935D" w14:textId="77777777" w:rsidR="00D46372" w:rsidRPr="00F97AA8" w:rsidRDefault="00D46372" w:rsidP="00E4026E">
      <w:pPr>
        <w:numPr>
          <w:ilvl w:val="0"/>
          <w:numId w:val="42"/>
        </w:numPr>
        <w:spacing w:line="276" w:lineRule="auto"/>
        <w:jc w:val="both"/>
        <w:rPr>
          <w:rFonts w:eastAsia="Calibri" w:cs="Arial"/>
          <w:szCs w:val="20"/>
        </w:rPr>
      </w:pPr>
      <w:r w:rsidRPr="00F97AA8">
        <w:rPr>
          <w:rFonts w:eastAsia="Calibri" w:cs="Arial"/>
          <w:szCs w:val="20"/>
          <w:lang w:val="en-GB"/>
        </w:rPr>
        <w:t>the purpose of the visit, including the highest security classification level of Classified Information to be involved;</w:t>
      </w:r>
    </w:p>
    <w:p w14:paraId="501C526B" w14:textId="77777777" w:rsidR="00D46372" w:rsidRPr="00F97AA8" w:rsidRDefault="00D46372" w:rsidP="00E4026E">
      <w:pPr>
        <w:spacing w:line="276" w:lineRule="auto"/>
        <w:jc w:val="both"/>
        <w:rPr>
          <w:rFonts w:eastAsia="Calibri" w:cs="Arial"/>
          <w:szCs w:val="20"/>
        </w:rPr>
      </w:pPr>
    </w:p>
    <w:p w14:paraId="6992A19E" w14:textId="77777777" w:rsidR="00D46372" w:rsidRPr="00F97AA8" w:rsidRDefault="00D46372" w:rsidP="00E4026E">
      <w:pPr>
        <w:numPr>
          <w:ilvl w:val="0"/>
          <w:numId w:val="42"/>
        </w:numPr>
        <w:spacing w:line="276" w:lineRule="auto"/>
        <w:jc w:val="both"/>
        <w:rPr>
          <w:rFonts w:eastAsia="Calibri" w:cs="Arial"/>
          <w:szCs w:val="20"/>
        </w:rPr>
      </w:pPr>
      <w:proofErr w:type="gramStart"/>
      <w:r w:rsidRPr="00F97AA8">
        <w:rPr>
          <w:rFonts w:eastAsia="Calibri" w:cs="Arial"/>
          <w:szCs w:val="20"/>
          <w:lang w:val="en-GB"/>
        </w:rPr>
        <w:t>the</w:t>
      </w:r>
      <w:proofErr w:type="gramEnd"/>
      <w:r w:rsidRPr="00F97AA8">
        <w:rPr>
          <w:rFonts w:eastAsia="Calibri" w:cs="Arial"/>
          <w:szCs w:val="20"/>
          <w:lang w:val="en-GB"/>
        </w:rPr>
        <w:t xml:space="preserve"> date and duration of the visit. In the case of recurring visits, the total period covered by the visits shall be stated;</w:t>
      </w:r>
    </w:p>
    <w:p w14:paraId="394F26EE" w14:textId="77777777" w:rsidR="00D46372" w:rsidRPr="00F97AA8" w:rsidRDefault="00D46372" w:rsidP="00E4026E">
      <w:pPr>
        <w:spacing w:line="276" w:lineRule="auto"/>
        <w:rPr>
          <w:rFonts w:eastAsia="Calibri" w:cs="Arial"/>
          <w:szCs w:val="20"/>
        </w:rPr>
      </w:pPr>
    </w:p>
    <w:p w14:paraId="2C954DF5" w14:textId="77777777" w:rsidR="00D46372" w:rsidRPr="00F97AA8" w:rsidRDefault="00D46372" w:rsidP="00E4026E">
      <w:pPr>
        <w:numPr>
          <w:ilvl w:val="0"/>
          <w:numId w:val="42"/>
        </w:numPr>
        <w:spacing w:line="276" w:lineRule="auto"/>
        <w:rPr>
          <w:rFonts w:eastAsia="Calibri" w:cs="Arial"/>
          <w:szCs w:val="20"/>
        </w:rPr>
      </w:pPr>
      <w:proofErr w:type="gramStart"/>
      <w:r w:rsidRPr="00F97AA8">
        <w:rPr>
          <w:rFonts w:eastAsia="Calibri" w:cs="Arial"/>
          <w:szCs w:val="20"/>
          <w:lang w:val="en-GB"/>
        </w:rPr>
        <w:t>date</w:t>
      </w:r>
      <w:proofErr w:type="gramEnd"/>
      <w:r w:rsidRPr="00F97AA8">
        <w:rPr>
          <w:rFonts w:eastAsia="Calibri" w:cs="Arial"/>
          <w:szCs w:val="20"/>
          <w:lang w:val="en-GB"/>
        </w:rPr>
        <w:t xml:space="preserve"> and signature of the sending National Security Authority.</w:t>
      </w:r>
    </w:p>
    <w:p w14:paraId="76DC6D24" w14:textId="77777777" w:rsidR="00D46372" w:rsidRPr="00F97AA8" w:rsidRDefault="00D46372" w:rsidP="00E4026E">
      <w:pPr>
        <w:spacing w:line="276" w:lineRule="auto"/>
        <w:rPr>
          <w:rFonts w:eastAsia="Calibri" w:cs="Arial"/>
          <w:szCs w:val="20"/>
        </w:rPr>
      </w:pPr>
    </w:p>
    <w:p w14:paraId="015406AD" w14:textId="6681519B" w:rsidR="00D46372" w:rsidRPr="00F97AA8" w:rsidRDefault="003D16D6" w:rsidP="00E4026E">
      <w:pPr>
        <w:spacing w:line="276" w:lineRule="auto"/>
        <w:jc w:val="both"/>
        <w:rPr>
          <w:rFonts w:eastAsia="Calibri" w:cs="Arial"/>
          <w:szCs w:val="20"/>
        </w:rPr>
      </w:pPr>
      <w:r>
        <w:rPr>
          <w:rFonts w:eastAsia="Calibri" w:cs="Arial"/>
          <w:szCs w:val="20"/>
          <w:lang w:val="en-GB"/>
        </w:rPr>
        <w:t xml:space="preserve">(3) </w:t>
      </w:r>
      <w:r w:rsidR="00D46372" w:rsidRPr="00F97AA8">
        <w:rPr>
          <w:rFonts w:eastAsia="Calibri" w:cs="Arial"/>
          <w:szCs w:val="20"/>
          <w:lang w:val="en-GB"/>
        </w:rPr>
        <w:t>In urgent cases, the National Security Authorities may agree on a shorter period for the submission of a request for visit.</w:t>
      </w:r>
    </w:p>
    <w:p w14:paraId="0F90D36C" w14:textId="77777777" w:rsidR="00D46372" w:rsidRPr="00F97AA8" w:rsidRDefault="00D46372" w:rsidP="00E4026E">
      <w:pPr>
        <w:spacing w:line="276" w:lineRule="auto"/>
        <w:jc w:val="both"/>
        <w:rPr>
          <w:rFonts w:eastAsia="Calibri" w:cs="Arial"/>
          <w:szCs w:val="20"/>
        </w:rPr>
      </w:pPr>
    </w:p>
    <w:p w14:paraId="420B8F08" w14:textId="1E0C76BD" w:rsidR="00D46372" w:rsidRPr="00F97AA8" w:rsidRDefault="003D16D6" w:rsidP="00E4026E">
      <w:pPr>
        <w:spacing w:line="276" w:lineRule="auto"/>
        <w:jc w:val="both"/>
        <w:rPr>
          <w:rFonts w:eastAsia="Calibri" w:cs="Arial"/>
          <w:szCs w:val="20"/>
        </w:rPr>
      </w:pPr>
      <w:r>
        <w:rPr>
          <w:rFonts w:eastAsia="Calibri" w:cs="Arial"/>
          <w:szCs w:val="20"/>
          <w:lang w:val="en-GB"/>
        </w:rPr>
        <w:t xml:space="preserve">(4) </w:t>
      </w:r>
      <w:r w:rsidR="00D46372" w:rsidRPr="00F97AA8">
        <w:rPr>
          <w:rFonts w:eastAsia="Calibri" w:cs="Arial"/>
          <w:szCs w:val="20"/>
          <w:lang w:val="en-GB"/>
        </w:rPr>
        <w:t xml:space="preserve">The National Security Authorities may agree on a list of visitors entitled to recurring visits. The list shall be valid for an initial period not exceeding 12 months and may be extended for a further </w:t>
      </w:r>
      <w:r w:rsidR="00D46372" w:rsidRPr="00F97AA8">
        <w:rPr>
          <w:rFonts w:eastAsia="Calibri" w:cs="Arial"/>
          <w:szCs w:val="20"/>
          <w:lang w:val="en-GB"/>
        </w:rPr>
        <w:lastRenderedPageBreak/>
        <w:t>period not exceeding 12 months. The request for recurring visits shall be submitted in accordance with the second paragraph of this Article. Once a list has been approved, visits may be arranged directly between the facilities involved.</w:t>
      </w:r>
    </w:p>
    <w:p w14:paraId="507AFF1C" w14:textId="77777777" w:rsidR="00D46372" w:rsidRPr="00F97AA8" w:rsidRDefault="00D46372" w:rsidP="00E4026E">
      <w:pPr>
        <w:spacing w:line="276" w:lineRule="auto"/>
        <w:jc w:val="both"/>
        <w:rPr>
          <w:rFonts w:eastAsia="Calibri" w:cs="Arial"/>
          <w:szCs w:val="20"/>
        </w:rPr>
      </w:pPr>
    </w:p>
    <w:p w14:paraId="1999A533" w14:textId="02CAC2CE" w:rsidR="00D46372" w:rsidRPr="00F97AA8" w:rsidRDefault="003D16D6" w:rsidP="00E4026E">
      <w:pPr>
        <w:spacing w:line="276" w:lineRule="auto"/>
        <w:jc w:val="both"/>
        <w:rPr>
          <w:rFonts w:eastAsia="Calibri" w:cs="Arial"/>
          <w:szCs w:val="20"/>
        </w:rPr>
      </w:pPr>
      <w:r>
        <w:rPr>
          <w:rFonts w:eastAsia="Calibri" w:cs="Arial"/>
          <w:szCs w:val="20"/>
          <w:lang w:val="en-GB"/>
        </w:rPr>
        <w:t xml:space="preserve">(5) </w:t>
      </w:r>
      <w:r w:rsidR="00D46372" w:rsidRPr="00F97AA8">
        <w:rPr>
          <w:rFonts w:eastAsia="Calibri" w:cs="Arial"/>
          <w:szCs w:val="20"/>
          <w:lang w:val="en-GB"/>
        </w:rPr>
        <w:t>Each Party shall guarantee the protection of personal data of visitors in accordance with national laws and regulations.</w:t>
      </w:r>
    </w:p>
    <w:p w14:paraId="366348B4" w14:textId="77777777" w:rsidR="00D46372" w:rsidRPr="00F97AA8" w:rsidRDefault="00D46372" w:rsidP="00E4026E">
      <w:pPr>
        <w:spacing w:line="276" w:lineRule="auto"/>
        <w:jc w:val="both"/>
        <w:rPr>
          <w:rFonts w:eastAsia="Calibri" w:cs="Arial"/>
          <w:szCs w:val="20"/>
        </w:rPr>
      </w:pPr>
    </w:p>
    <w:p w14:paraId="19E8FD8E" w14:textId="1D5B9FD9" w:rsidR="00D46372" w:rsidRPr="00F97AA8" w:rsidRDefault="003D16D6" w:rsidP="00E4026E">
      <w:pPr>
        <w:spacing w:line="276" w:lineRule="auto"/>
        <w:jc w:val="both"/>
        <w:rPr>
          <w:rFonts w:eastAsia="Calibri" w:cs="Arial"/>
          <w:szCs w:val="20"/>
        </w:rPr>
      </w:pPr>
      <w:r>
        <w:rPr>
          <w:rFonts w:eastAsia="Calibri" w:cs="Arial"/>
          <w:szCs w:val="20"/>
          <w:lang w:val="en-GB"/>
        </w:rPr>
        <w:t xml:space="preserve">(6) </w:t>
      </w:r>
      <w:r w:rsidR="00D46372" w:rsidRPr="00F97AA8">
        <w:rPr>
          <w:rFonts w:eastAsia="Calibri" w:cs="Arial"/>
          <w:szCs w:val="20"/>
          <w:lang w:val="en-GB"/>
        </w:rPr>
        <w:t>Any Classified Information acquired by a visitor shall be considered as Classified Information under this Agreement.</w:t>
      </w:r>
    </w:p>
    <w:p w14:paraId="6185237A" w14:textId="4BAEDE7B" w:rsidR="000941C8" w:rsidRDefault="000941C8" w:rsidP="00E4026E">
      <w:pPr>
        <w:spacing w:line="276" w:lineRule="auto"/>
        <w:jc w:val="center"/>
        <w:rPr>
          <w:rFonts w:eastAsia="Calibri" w:cs="Arial"/>
          <w:b/>
          <w:szCs w:val="20"/>
          <w:lang w:val="en-GB"/>
        </w:rPr>
      </w:pPr>
    </w:p>
    <w:p w14:paraId="17DEF20B" w14:textId="77777777" w:rsidR="00D46372" w:rsidRDefault="00D46372" w:rsidP="00E4026E">
      <w:pPr>
        <w:spacing w:line="276" w:lineRule="auto"/>
        <w:jc w:val="center"/>
        <w:rPr>
          <w:rFonts w:eastAsia="Calibri" w:cs="Arial"/>
          <w:b/>
          <w:szCs w:val="20"/>
          <w:lang w:val="en-GB"/>
        </w:rPr>
      </w:pPr>
    </w:p>
    <w:p w14:paraId="5EF83B4E" w14:textId="77777777" w:rsidR="00D46372" w:rsidRPr="00F97AA8" w:rsidRDefault="00D46372" w:rsidP="00E4026E">
      <w:pPr>
        <w:spacing w:line="276" w:lineRule="auto"/>
        <w:jc w:val="center"/>
        <w:rPr>
          <w:rFonts w:eastAsia="Calibri" w:cs="Arial"/>
          <w:b/>
          <w:szCs w:val="20"/>
        </w:rPr>
      </w:pPr>
      <w:r w:rsidRPr="00F97AA8">
        <w:rPr>
          <w:rFonts w:eastAsia="Calibri" w:cs="Arial"/>
          <w:b/>
          <w:szCs w:val="20"/>
          <w:lang w:val="en-GB"/>
        </w:rPr>
        <w:t>ARTICLE 12</w:t>
      </w:r>
    </w:p>
    <w:p w14:paraId="7407F8B9" w14:textId="77777777" w:rsidR="00D46372" w:rsidRPr="00F97AA8" w:rsidRDefault="00D46372" w:rsidP="00E4026E">
      <w:pPr>
        <w:spacing w:line="276" w:lineRule="auto"/>
        <w:jc w:val="center"/>
        <w:rPr>
          <w:rFonts w:eastAsia="Calibri" w:cs="Arial"/>
          <w:b/>
          <w:szCs w:val="20"/>
        </w:rPr>
      </w:pPr>
      <w:r w:rsidRPr="00F97AA8">
        <w:rPr>
          <w:rFonts w:eastAsia="Calibri" w:cs="Arial"/>
          <w:b/>
          <w:szCs w:val="20"/>
          <w:lang w:val="en-GB"/>
        </w:rPr>
        <w:t>CO-OPERATION ON THE PROTECTION OF CLASSIFIED INFORMATION</w:t>
      </w:r>
    </w:p>
    <w:p w14:paraId="70DDC5CB" w14:textId="77777777" w:rsidR="00D46372" w:rsidRPr="00F97AA8" w:rsidRDefault="00D46372" w:rsidP="00E4026E">
      <w:pPr>
        <w:spacing w:line="276" w:lineRule="auto"/>
        <w:rPr>
          <w:rFonts w:eastAsia="Calibri" w:cs="Arial"/>
          <w:szCs w:val="20"/>
        </w:rPr>
      </w:pPr>
    </w:p>
    <w:p w14:paraId="06F9EEDE" w14:textId="450191C9" w:rsidR="00D46372" w:rsidRPr="00F97AA8" w:rsidRDefault="00BC2CCC" w:rsidP="00E4026E">
      <w:pPr>
        <w:spacing w:line="276" w:lineRule="auto"/>
        <w:jc w:val="both"/>
        <w:rPr>
          <w:rFonts w:eastAsia="Calibri" w:cs="Arial"/>
          <w:szCs w:val="20"/>
        </w:rPr>
      </w:pPr>
      <w:r>
        <w:rPr>
          <w:rFonts w:eastAsia="Calibri" w:cs="Arial"/>
          <w:szCs w:val="20"/>
          <w:lang w:val="en-GB"/>
        </w:rPr>
        <w:t xml:space="preserve">(1) </w:t>
      </w:r>
      <w:r w:rsidR="00D46372" w:rsidRPr="00F97AA8">
        <w:rPr>
          <w:rFonts w:eastAsia="Calibri" w:cs="Arial"/>
          <w:szCs w:val="20"/>
          <w:lang w:val="en-GB"/>
        </w:rPr>
        <w:t xml:space="preserve">In order to achieve and maintain comparable standards of security, the National Security Authorities </w:t>
      </w:r>
      <w:proofErr w:type="gramStart"/>
      <w:r w:rsidR="00D46372" w:rsidRPr="00F97AA8">
        <w:rPr>
          <w:rFonts w:eastAsia="Calibri" w:cs="Arial"/>
          <w:szCs w:val="20"/>
          <w:lang w:val="en-GB"/>
        </w:rPr>
        <w:t>shall, on request, provide</w:t>
      </w:r>
      <w:proofErr w:type="gramEnd"/>
      <w:r w:rsidR="00D46372" w:rsidRPr="00F97AA8">
        <w:rPr>
          <w:rFonts w:eastAsia="Calibri" w:cs="Arial"/>
          <w:szCs w:val="20"/>
          <w:lang w:val="en-GB"/>
        </w:rPr>
        <w:t xml:space="preserve"> each other with information about their national security standards, procedures and practices for the protection of Classified Information. For this purpose, the National Security Authorities may visit each other.</w:t>
      </w:r>
    </w:p>
    <w:p w14:paraId="3D4D6056" w14:textId="77777777" w:rsidR="00D46372" w:rsidRPr="00F97AA8" w:rsidRDefault="00D46372" w:rsidP="00E4026E">
      <w:pPr>
        <w:spacing w:line="276" w:lineRule="auto"/>
        <w:jc w:val="both"/>
        <w:rPr>
          <w:rFonts w:eastAsia="Calibri" w:cs="Arial"/>
          <w:szCs w:val="20"/>
        </w:rPr>
      </w:pPr>
    </w:p>
    <w:p w14:paraId="5C75AB17" w14:textId="62852499" w:rsidR="00D46372" w:rsidRPr="00F97AA8" w:rsidRDefault="00BC2CCC" w:rsidP="00E4026E">
      <w:pPr>
        <w:spacing w:line="276" w:lineRule="auto"/>
        <w:jc w:val="both"/>
        <w:rPr>
          <w:rFonts w:eastAsia="Calibri" w:cs="Arial"/>
          <w:szCs w:val="20"/>
        </w:rPr>
      </w:pPr>
      <w:r>
        <w:rPr>
          <w:rFonts w:eastAsia="Calibri" w:cs="Arial"/>
          <w:szCs w:val="20"/>
          <w:lang w:val="en-GB"/>
        </w:rPr>
        <w:t xml:space="preserve">(2) </w:t>
      </w:r>
      <w:r w:rsidR="00D46372" w:rsidRPr="00F97AA8">
        <w:rPr>
          <w:rFonts w:eastAsia="Calibri" w:cs="Arial"/>
          <w:szCs w:val="20"/>
          <w:lang w:val="en-GB"/>
        </w:rPr>
        <w:t>The competent security authorities shall inform each other of exceptional security risks that may endanger released Classified Information or Classified Information protection systems.</w:t>
      </w:r>
    </w:p>
    <w:p w14:paraId="2931881E" w14:textId="77777777" w:rsidR="00D46372" w:rsidRPr="00F97AA8" w:rsidRDefault="00D46372" w:rsidP="00E4026E">
      <w:pPr>
        <w:spacing w:line="276" w:lineRule="auto"/>
        <w:jc w:val="both"/>
        <w:rPr>
          <w:rFonts w:eastAsia="Calibri" w:cs="Arial"/>
          <w:szCs w:val="20"/>
        </w:rPr>
      </w:pPr>
    </w:p>
    <w:p w14:paraId="6C3FBCEA" w14:textId="2A47BB6B" w:rsidR="00D46372" w:rsidRPr="00F97AA8" w:rsidRDefault="00BC2CCC" w:rsidP="00E4026E">
      <w:pPr>
        <w:spacing w:line="276" w:lineRule="auto"/>
        <w:jc w:val="both"/>
        <w:rPr>
          <w:rFonts w:eastAsia="Calibri" w:cs="Arial"/>
          <w:szCs w:val="20"/>
        </w:rPr>
      </w:pPr>
      <w:r>
        <w:rPr>
          <w:rFonts w:eastAsia="Calibri" w:cs="Arial"/>
          <w:szCs w:val="20"/>
          <w:lang w:val="en-GB"/>
        </w:rPr>
        <w:t xml:space="preserve">(3) </w:t>
      </w:r>
      <w:r w:rsidR="00D46372" w:rsidRPr="00F97AA8">
        <w:rPr>
          <w:rFonts w:eastAsia="Calibri" w:cs="Arial"/>
          <w:szCs w:val="20"/>
          <w:lang w:val="en-GB"/>
        </w:rPr>
        <w:t>On request, the National Security Authorities shall assist each other in carrying out a security clearance process. They shall exchange information on possible security concerns that are of importance in the security clearance process.</w:t>
      </w:r>
    </w:p>
    <w:p w14:paraId="643F4AED" w14:textId="77777777" w:rsidR="00D46372" w:rsidRPr="00F97AA8" w:rsidRDefault="00D46372" w:rsidP="00E4026E">
      <w:pPr>
        <w:spacing w:line="276" w:lineRule="auto"/>
        <w:jc w:val="both"/>
        <w:rPr>
          <w:rFonts w:eastAsia="Calibri" w:cs="Arial"/>
          <w:szCs w:val="20"/>
        </w:rPr>
      </w:pPr>
    </w:p>
    <w:p w14:paraId="6B2A51EB" w14:textId="3D478608" w:rsidR="00D46372" w:rsidRPr="00F97AA8" w:rsidRDefault="00BC2CCC" w:rsidP="00E4026E">
      <w:pPr>
        <w:spacing w:line="276" w:lineRule="auto"/>
        <w:jc w:val="both"/>
        <w:rPr>
          <w:rFonts w:eastAsia="Calibri" w:cs="Arial"/>
          <w:szCs w:val="20"/>
        </w:rPr>
      </w:pPr>
      <w:r>
        <w:rPr>
          <w:rFonts w:eastAsia="Calibri" w:cs="Arial"/>
          <w:szCs w:val="20"/>
          <w:lang w:val="en-GB"/>
        </w:rPr>
        <w:t xml:space="preserve">(4) </w:t>
      </w:r>
      <w:r w:rsidR="00D46372" w:rsidRPr="00F97AA8">
        <w:rPr>
          <w:rFonts w:eastAsia="Calibri" w:cs="Arial"/>
          <w:szCs w:val="20"/>
          <w:lang w:val="en-GB"/>
        </w:rPr>
        <w:t>The National Security Authorities shall promptly inform each other about any changes in Personnel and Facility Security Clearances.</w:t>
      </w:r>
    </w:p>
    <w:p w14:paraId="51958CD2" w14:textId="6CEFAA51" w:rsidR="00D46372" w:rsidRDefault="00D46372" w:rsidP="00E4026E">
      <w:pPr>
        <w:spacing w:line="276" w:lineRule="auto"/>
        <w:jc w:val="both"/>
        <w:rPr>
          <w:rFonts w:eastAsia="Calibri" w:cs="Arial"/>
          <w:szCs w:val="20"/>
        </w:rPr>
      </w:pPr>
    </w:p>
    <w:p w14:paraId="4165D837" w14:textId="77777777" w:rsidR="000941C8" w:rsidRPr="00F97AA8" w:rsidRDefault="000941C8" w:rsidP="00E4026E">
      <w:pPr>
        <w:spacing w:line="276" w:lineRule="auto"/>
        <w:jc w:val="both"/>
        <w:rPr>
          <w:rFonts w:eastAsia="Calibri" w:cs="Arial"/>
          <w:szCs w:val="20"/>
        </w:rPr>
      </w:pPr>
    </w:p>
    <w:p w14:paraId="71483638" w14:textId="77777777" w:rsidR="00D46372" w:rsidRPr="00F97AA8" w:rsidRDefault="00D46372" w:rsidP="00E4026E">
      <w:pPr>
        <w:spacing w:line="276" w:lineRule="auto"/>
        <w:jc w:val="center"/>
        <w:rPr>
          <w:rFonts w:eastAsia="Calibri" w:cs="Arial"/>
          <w:b/>
          <w:szCs w:val="20"/>
          <w:lang w:val="el-GR"/>
        </w:rPr>
      </w:pPr>
      <w:r w:rsidRPr="00F97AA8">
        <w:rPr>
          <w:rFonts w:eastAsia="Calibri" w:cs="Arial"/>
          <w:b/>
          <w:szCs w:val="20"/>
          <w:lang w:val="en-GB"/>
        </w:rPr>
        <w:t>ARTICLE 13</w:t>
      </w:r>
    </w:p>
    <w:p w14:paraId="7A54EBB1" w14:textId="77777777" w:rsidR="00D46372" w:rsidRPr="00F97AA8" w:rsidRDefault="00D46372" w:rsidP="00E4026E">
      <w:pPr>
        <w:spacing w:line="276" w:lineRule="auto"/>
        <w:jc w:val="center"/>
        <w:rPr>
          <w:rFonts w:eastAsia="Calibri" w:cs="Arial"/>
          <w:b/>
          <w:szCs w:val="20"/>
          <w:lang w:val="el-GR"/>
        </w:rPr>
      </w:pPr>
      <w:r w:rsidRPr="00F97AA8">
        <w:rPr>
          <w:rFonts w:eastAsia="Calibri" w:cs="Arial"/>
          <w:b/>
          <w:szCs w:val="20"/>
          <w:lang w:val="en-GB"/>
        </w:rPr>
        <w:t>BREACH OF SECURITY</w:t>
      </w:r>
    </w:p>
    <w:p w14:paraId="26E2CE21" w14:textId="77777777" w:rsidR="00D46372" w:rsidRPr="00F97AA8" w:rsidRDefault="00D46372" w:rsidP="00E4026E">
      <w:pPr>
        <w:spacing w:line="276" w:lineRule="auto"/>
        <w:jc w:val="both"/>
        <w:rPr>
          <w:rFonts w:eastAsia="Calibri" w:cs="Arial"/>
          <w:szCs w:val="20"/>
          <w:lang w:val="el-GR"/>
        </w:rPr>
      </w:pPr>
    </w:p>
    <w:p w14:paraId="660A7FF5" w14:textId="3D4087DB" w:rsidR="00D46372" w:rsidRPr="00F97AA8" w:rsidRDefault="00417E78" w:rsidP="00E4026E">
      <w:pPr>
        <w:spacing w:line="276" w:lineRule="auto"/>
        <w:jc w:val="both"/>
        <w:rPr>
          <w:rFonts w:eastAsia="Calibri" w:cs="Arial"/>
          <w:szCs w:val="20"/>
        </w:rPr>
      </w:pPr>
      <w:r>
        <w:rPr>
          <w:rFonts w:eastAsia="Calibri" w:cs="Arial"/>
          <w:szCs w:val="20"/>
          <w:lang w:val="en-GB"/>
        </w:rPr>
        <w:t xml:space="preserve">(1) </w:t>
      </w:r>
      <w:r w:rsidR="00D46372" w:rsidRPr="00F97AA8">
        <w:rPr>
          <w:rFonts w:eastAsia="Calibri" w:cs="Arial"/>
          <w:szCs w:val="20"/>
          <w:lang w:val="en-GB"/>
        </w:rPr>
        <w:t>In the event of a security breach resulting in the unauthorised disclosure, misappropriation or loss of Classified Information or suspicion of such a breach, the National Security Authority of the Recipient Party shall immediately inform the National Security Authority of the Originating Party thereof in writing.</w:t>
      </w:r>
    </w:p>
    <w:p w14:paraId="3BDBCE25" w14:textId="77777777" w:rsidR="00D46372" w:rsidRPr="00F97AA8" w:rsidRDefault="00D46372" w:rsidP="00E4026E">
      <w:pPr>
        <w:spacing w:line="276" w:lineRule="auto"/>
        <w:jc w:val="both"/>
        <w:rPr>
          <w:rFonts w:eastAsia="Calibri" w:cs="Arial"/>
          <w:szCs w:val="20"/>
        </w:rPr>
      </w:pPr>
    </w:p>
    <w:p w14:paraId="7A8029BE" w14:textId="2A8AB3F0" w:rsidR="00D46372" w:rsidRPr="00F97AA8" w:rsidRDefault="00417E78" w:rsidP="00E4026E">
      <w:pPr>
        <w:spacing w:line="276" w:lineRule="auto"/>
        <w:jc w:val="both"/>
        <w:rPr>
          <w:rFonts w:eastAsia="Calibri" w:cs="Arial"/>
          <w:szCs w:val="20"/>
        </w:rPr>
      </w:pPr>
      <w:r>
        <w:rPr>
          <w:rFonts w:eastAsia="Calibri" w:cs="Arial"/>
          <w:szCs w:val="20"/>
          <w:lang w:val="en-GB"/>
        </w:rPr>
        <w:t xml:space="preserve">(2) </w:t>
      </w:r>
      <w:r w:rsidR="00D46372" w:rsidRPr="00F97AA8">
        <w:rPr>
          <w:rFonts w:eastAsia="Calibri" w:cs="Arial"/>
          <w:szCs w:val="20"/>
          <w:lang w:val="en-GB"/>
        </w:rPr>
        <w:t>The competent authorities of the Recipient Party shall take all appropriate measures under its national laws and regulations to limit the consequences of the breach referred to in the first paragraph of this Article and to prevent further breaches. On request, the other Party shall provide appropriate assistance; it shall be informed of the outcome of the proceedings and measures taken due to the breach.</w:t>
      </w:r>
    </w:p>
    <w:p w14:paraId="21CE6918" w14:textId="77777777" w:rsidR="00D46372" w:rsidRPr="00F97AA8" w:rsidRDefault="00D46372" w:rsidP="00E4026E">
      <w:pPr>
        <w:spacing w:line="276" w:lineRule="auto"/>
        <w:jc w:val="both"/>
        <w:rPr>
          <w:rFonts w:eastAsia="Calibri" w:cs="Arial"/>
          <w:szCs w:val="20"/>
        </w:rPr>
      </w:pPr>
    </w:p>
    <w:p w14:paraId="06A275FE" w14:textId="17696F44" w:rsidR="00D46372" w:rsidRPr="00F97AA8" w:rsidRDefault="00417E78" w:rsidP="00E4026E">
      <w:pPr>
        <w:spacing w:line="276" w:lineRule="auto"/>
        <w:jc w:val="both"/>
        <w:rPr>
          <w:rFonts w:eastAsia="Calibri" w:cs="Arial"/>
          <w:szCs w:val="20"/>
        </w:rPr>
      </w:pPr>
      <w:r>
        <w:rPr>
          <w:rFonts w:eastAsia="Calibri" w:cs="Arial"/>
          <w:szCs w:val="20"/>
          <w:lang w:val="en-GB"/>
        </w:rPr>
        <w:t xml:space="preserve">(3) </w:t>
      </w:r>
      <w:r w:rsidR="00D46372" w:rsidRPr="00F97AA8">
        <w:rPr>
          <w:rFonts w:eastAsia="Calibri" w:cs="Arial"/>
          <w:szCs w:val="20"/>
          <w:lang w:val="en-GB"/>
        </w:rPr>
        <w:t xml:space="preserve">When a breach of security has occurred in a Third Party, the National Security Authority of the sending Party shall take the measures referred to in the second paragraph of this Article </w:t>
      </w:r>
      <w:proofErr w:type="gramStart"/>
      <w:r w:rsidR="00D46372" w:rsidRPr="00F97AA8">
        <w:rPr>
          <w:rFonts w:eastAsia="Calibri" w:cs="Arial"/>
          <w:szCs w:val="20"/>
          <w:lang w:val="en-GB"/>
        </w:rPr>
        <w:t>without delay</w:t>
      </w:r>
      <w:proofErr w:type="gramEnd"/>
      <w:r w:rsidR="00D46372" w:rsidRPr="00F97AA8">
        <w:rPr>
          <w:rFonts w:eastAsia="Calibri" w:cs="Arial"/>
          <w:szCs w:val="20"/>
          <w:lang w:val="en-GB"/>
        </w:rPr>
        <w:t>.</w:t>
      </w:r>
    </w:p>
    <w:p w14:paraId="21955490" w14:textId="7F985959" w:rsidR="00D46372" w:rsidRDefault="00D46372" w:rsidP="00E4026E">
      <w:pPr>
        <w:spacing w:line="276" w:lineRule="auto"/>
        <w:jc w:val="both"/>
        <w:rPr>
          <w:rFonts w:eastAsia="Calibri" w:cs="Arial"/>
          <w:szCs w:val="20"/>
          <w:lang w:val="en-GB"/>
        </w:rPr>
      </w:pPr>
    </w:p>
    <w:p w14:paraId="12A8B5E1" w14:textId="6D5626AB" w:rsidR="00E4026E" w:rsidRDefault="00E4026E" w:rsidP="00E4026E">
      <w:pPr>
        <w:spacing w:line="276" w:lineRule="auto"/>
        <w:jc w:val="both"/>
        <w:rPr>
          <w:rFonts w:eastAsia="Calibri" w:cs="Arial"/>
          <w:szCs w:val="20"/>
          <w:lang w:val="en-GB"/>
        </w:rPr>
      </w:pPr>
    </w:p>
    <w:p w14:paraId="1D16553A" w14:textId="7CD04325" w:rsidR="00E4026E" w:rsidRDefault="00E4026E" w:rsidP="00E4026E">
      <w:pPr>
        <w:spacing w:line="276" w:lineRule="auto"/>
        <w:jc w:val="both"/>
        <w:rPr>
          <w:rFonts w:eastAsia="Calibri" w:cs="Arial"/>
          <w:szCs w:val="20"/>
          <w:lang w:val="en-GB"/>
        </w:rPr>
      </w:pPr>
    </w:p>
    <w:p w14:paraId="5CACE1AB" w14:textId="77777777" w:rsidR="00E4026E" w:rsidRDefault="00E4026E" w:rsidP="00E4026E">
      <w:pPr>
        <w:spacing w:line="276" w:lineRule="auto"/>
        <w:jc w:val="both"/>
        <w:rPr>
          <w:rFonts w:eastAsia="Calibri" w:cs="Arial"/>
          <w:szCs w:val="20"/>
          <w:lang w:val="en-GB"/>
        </w:rPr>
      </w:pPr>
    </w:p>
    <w:p w14:paraId="691489CC" w14:textId="77777777" w:rsidR="000941C8" w:rsidRPr="00F97AA8" w:rsidRDefault="000941C8" w:rsidP="00E4026E">
      <w:pPr>
        <w:spacing w:line="276" w:lineRule="auto"/>
        <w:jc w:val="both"/>
        <w:rPr>
          <w:rFonts w:eastAsia="Calibri" w:cs="Arial"/>
          <w:szCs w:val="20"/>
          <w:lang w:val="en-GB"/>
        </w:rPr>
      </w:pPr>
    </w:p>
    <w:p w14:paraId="78D9D022" w14:textId="77777777" w:rsidR="00D46372" w:rsidRPr="00F97AA8" w:rsidRDefault="00D46372" w:rsidP="00E4026E">
      <w:pPr>
        <w:spacing w:line="276" w:lineRule="auto"/>
        <w:jc w:val="center"/>
        <w:rPr>
          <w:rFonts w:eastAsia="Calibri" w:cs="Arial"/>
          <w:b/>
          <w:szCs w:val="20"/>
        </w:rPr>
      </w:pPr>
      <w:r w:rsidRPr="00F97AA8">
        <w:rPr>
          <w:rFonts w:eastAsia="Calibri" w:cs="Arial"/>
          <w:b/>
          <w:szCs w:val="20"/>
          <w:lang w:val="en-GB"/>
        </w:rPr>
        <w:lastRenderedPageBreak/>
        <w:t>ARTICLE 14</w:t>
      </w:r>
    </w:p>
    <w:p w14:paraId="57128E8D" w14:textId="77777777" w:rsidR="00D46372" w:rsidRPr="00F97AA8" w:rsidRDefault="00D46372" w:rsidP="00E4026E">
      <w:pPr>
        <w:spacing w:line="276" w:lineRule="auto"/>
        <w:jc w:val="center"/>
        <w:rPr>
          <w:rFonts w:eastAsia="Calibri" w:cs="Arial"/>
          <w:b/>
          <w:szCs w:val="20"/>
        </w:rPr>
      </w:pPr>
      <w:r w:rsidRPr="00F97AA8">
        <w:rPr>
          <w:rFonts w:eastAsia="Calibri" w:cs="Arial"/>
          <w:b/>
          <w:szCs w:val="20"/>
          <w:lang w:val="en-GB"/>
        </w:rPr>
        <w:t>EXPENSES</w:t>
      </w:r>
    </w:p>
    <w:p w14:paraId="7DF3AE21" w14:textId="77777777" w:rsidR="00D46372" w:rsidRPr="00F97AA8" w:rsidRDefault="00D46372" w:rsidP="00E4026E">
      <w:pPr>
        <w:spacing w:line="276" w:lineRule="auto"/>
        <w:jc w:val="both"/>
        <w:rPr>
          <w:rFonts w:eastAsia="Calibri" w:cs="Arial"/>
          <w:szCs w:val="20"/>
        </w:rPr>
      </w:pPr>
    </w:p>
    <w:p w14:paraId="086C324F" w14:textId="77777777" w:rsidR="00D46372" w:rsidRPr="00F97AA8" w:rsidRDefault="00D46372" w:rsidP="00E4026E">
      <w:pPr>
        <w:spacing w:line="276" w:lineRule="auto"/>
        <w:jc w:val="both"/>
        <w:rPr>
          <w:rFonts w:eastAsia="Calibri" w:cs="Arial"/>
          <w:szCs w:val="20"/>
          <w:lang w:val="en-GB"/>
        </w:rPr>
      </w:pPr>
      <w:r w:rsidRPr="00F97AA8">
        <w:rPr>
          <w:rFonts w:eastAsia="Calibri" w:cs="Arial"/>
          <w:szCs w:val="20"/>
          <w:lang w:val="en-GB"/>
        </w:rPr>
        <w:t>Each Contracting Party shall bear its own costs incurred in the course of implementing this Agreement.</w:t>
      </w:r>
    </w:p>
    <w:p w14:paraId="39D2C02A" w14:textId="53F7580F" w:rsidR="00D46372" w:rsidRDefault="00D46372" w:rsidP="00E4026E">
      <w:pPr>
        <w:spacing w:line="276" w:lineRule="auto"/>
        <w:jc w:val="both"/>
        <w:rPr>
          <w:rFonts w:eastAsia="Calibri" w:cs="Arial"/>
          <w:szCs w:val="20"/>
          <w:lang w:val="en-GB"/>
        </w:rPr>
      </w:pPr>
    </w:p>
    <w:p w14:paraId="52FA2871" w14:textId="77777777" w:rsidR="000941C8" w:rsidRPr="00F97AA8" w:rsidRDefault="000941C8" w:rsidP="00E4026E">
      <w:pPr>
        <w:spacing w:line="276" w:lineRule="auto"/>
        <w:jc w:val="both"/>
        <w:rPr>
          <w:rFonts w:eastAsia="Calibri" w:cs="Arial"/>
          <w:szCs w:val="20"/>
          <w:lang w:val="en-GB"/>
        </w:rPr>
      </w:pPr>
    </w:p>
    <w:p w14:paraId="6522DF53" w14:textId="77777777" w:rsidR="00D46372" w:rsidRPr="00F97AA8" w:rsidRDefault="00D46372" w:rsidP="00E4026E">
      <w:pPr>
        <w:spacing w:line="276" w:lineRule="auto"/>
        <w:jc w:val="center"/>
        <w:rPr>
          <w:rFonts w:eastAsia="Calibri" w:cs="Arial"/>
          <w:szCs w:val="20"/>
        </w:rPr>
      </w:pPr>
      <w:r w:rsidRPr="00F97AA8">
        <w:rPr>
          <w:rFonts w:eastAsia="Calibri" w:cs="Arial"/>
          <w:b/>
          <w:caps/>
          <w:szCs w:val="20"/>
          <w:lang w:val="en-GB"/>
        </w:rPr>
        <w:t>Article 15</w:t>
      </w:r>
    </w:p>
    <w:p w14:paraId="05DE6BB7" w14:textId="77777777" w:rsidR="00D46372" w:rsidRPr="00F97AA8" w:rsidRDefault="00D46372" w:rsidP="00E4026E">
      <w:pPr>
        <w:spacing w:line="276" w:lineRule="auto"/>
        <w:jc w:val="center"/>
        <w:rPr>
          <w:rFonts w:eastAsia="Calibri" w:cs="Arial"/>
          <w:b/>
          <w:caps/>
          <w:szCs w:val="20"/>
        </w:rPr>
      </w:pPr>
      <w:r w:rsidRPr="00F97AA8">
        <w:rPr>
          <w:rFonts w:eastAsia="Calibri" w:cs="Arial"/>
          <w:b/>
          <w:caps/>
          <w:szCs w:val="20"/>
          <w:lang w:val="en-GB"/>
        </w:rPr>
        <w:t>RESOLUTION OF DISPUTES</w:t>
      </w:r>
    </w:p>
    <w:p w14:paraId="40D708EC" w14:textId="77777777" w:rsidR="00D46372" w:rsidRPr="00F97AA8" w:rsidRDefault="00D46372" w:rsidP="00E4026E">
      <w:pPr>
        <w:spacing w:line="276" w:lineRule="auto"/>
        <w:jc w:val="both"/>
        <w:rPr>
          <w:rFonts w:eastAsia="Calibri" w:cs="Arial"/>
          <w:caps/>
          <w:szCs w:val="20"/>
        </w:rPr>
      </w:pPr>
    </w:p>
    <w:p w14:paraId="147E1D7A" w14:textId="77777777" w:rsidR="00D46372" w:rsidRPr="00F97AA8" w:rsidRDefault="00D46372" w:rsidP="00E4026E">
      <w:pPr>
        <w:spacing w:line="276" w:lineRule="auto"/>
        <w:jc w:val="both"/>
        <w:rPr>
          <w:rFonts w:eastAsia="Calibri" w:cs="Arial"/>
          <w:szCs w:val="20"/>
        </w:rPr>
      </w:pPr>
      <w:r w:rsidRPr="00F97AA8">
        <w:rPr>
          <w:rFonts w:eastAsia="Calibri" w:cs="Arial"/>
          <w:szCs w:val="20"/>
          <w:lang w:val="en-GB"/>
        </w:rPr>
        <w:t>Any dispute regarding the interpretation or application of this Agreement shall be resolved by consultation and negotiation between the Parties and shall not be referred to any national or international tribunal or Third Party for settlement.</w:t>
      </w:r>
    </w:p>
    <w:p w14:paraId="453D9FB2" w14:textId="77777777" w:rsidR="00D46372" w:rsidRPr="00F97AA8" w:rsidRDefault="00D46372" w:rsidP="00E4026E">
      <w:pPr>
        <w:spacing w:line="276" w:lineRule="auto"/>
        <w:jc w:val="both"/>
        <w:rPr>
          <w:rFonts w:eastAsia="Calibri" w:cs="Arial"/>
          <w:szCs w:val="20"/>
        </w:rPr>
      </w:pPr>
    </w:p>
    <w:p w14:paraId="1954F30C" w14:textId="77777777" w:rsidR="00A322A8" w:rsidRDefault="00A322A8" w:rsidP="00E4026E">
      <w:pPr>
        <w:spacing w:line="276" w:lineRule="auto"/>
        <w:jc w:val="center"/>
        <w:rPr>
          <w:rFonts w:eastAsia="Calibri" w:cs="Arial"/>
          <w:b/>
          <w:caps/>
          <w:szCs w:val="20"/>
          <w:lang w:val="en-GB"/>
        </w:rPr>
      </w:pPr>
    </w:p>
    <w:p w14:paraId="6448AC60" w14:textId="77777777" w:rsidR="00D46372" w:rsidRPr="00F97AA8" w:rsidRDefault="00D46372" w:rsidP="00E4026E">
      <w:pPr>
        <w:spacing w:line="276" w:lineRule="auto"/>
        <w:jc w:val="center"/>
        <w:rPr>
          <w:rFonts w:eastAsia="Calibri" w:cs="Arial"/>
          <w:szCs w:val="20"/>
          <w:lang w:val="el-GR"/>
        </w:rPr>
      </w:pPr>
      <w:r w:rsidRPr="00F97AA8">
        <w:rPr>
          <w:rFonts w:eastAsia="Calibri" w:cs="Arial"/>
          <w:b/>
          <w:caps/>
          <w:szCs w:val="20"/>
          <w:lang w:val="en-GB"/>
        </w:rPr>
        <w:t>Article 16</w:t>
      </w:r>
    </w:p>
    <w:p w14:paraId="5309D2B7" w14:textId="77777777" w:rsidR="00D46372" w:rsidRPr="00F97AA8" w:rsidRDefault="00D46372" w:rsidP="00E4026E">
      <w:pPr>
        <w:spacing w:line="276" w:lineRule="auto"/>
        <w:jc w:val="center"/>
        <w:rPr>
          <w:rFonts w:eastAsia="Calibri" w:cs="Arial"/>
          <w:b/>
          <w:caps/>
          <w:szCs w:val="20"/>
          <w:lang w:val="el-GR"/>
        </w:rPr>
      </w:pPr>
      <w:r w:rsidRPr="00F97AA8">
        <w:rPr>
          <w:rFonts w:eastAsia="Calibri" w:cs="Arial"/>
          <w:b/>
          <w:caps/>
          <w:szCs w:val="20"/>
          <w:lang w:val="en-GB"/>
        </w:rPr>
        <w:t>Final provisions</w:t>
      </w:r>
    </w:p>
    <w:p w14:paraId="3AE58947" w14:textId="77777777" w:rsidR="00D46372" w:rsidRPr="00F97AA8" w:rsidRDefault="00D46372" w:rsidP="00E4026E">
      <w:pPr>
        <w:spacing w:line="276" w:lineRule="auto"/>
        <w:rPr>
          <w:rFonts w:eastAsia="Calibri" w:cs="Arial"/>
          <w:szCs w:val="20"/>
          <w:lang w:val="el-GR"/>
        </w:rPr>
      </w:pPr>
    </w:p>
    <w:p w14:paraId="12D0379F" w14:textId="3D036C1F" w:rsidR="00D46372" w:rsidRPr="00F97AA8" w:rsidRDefault="00A322A8" w:rsidP="00E4026E">
      <w:pPr>
        <w:spacing w:line="276" w:lineRule="auto"/>
        <w:jc w:val="both"/>
        <w:rPr>
          <w:rFonts w:eastAsia="Calibri" w:cs="Arial"/>
          <w:szCs w:val="20"/>
        </w:rPr>
      </w:pPr>
      <w:r>
        <w:rPr>
          <w:rFonts w:eastAsia="Calibri" w:cs="Arial"/>
          <w:szCs w:val="20"/>
          <w:lang w:val="en-GB"/>
        </w:rPr>
        <w:t xml:space="preserve">(1) </w:t>
      </w:r>
      <w:r w:rsidR="00D46372" w:rsidRPr="00F97AA8">
        <w:rPr>
          <w:rFonts w:eastAsia="Calibri" w:cs="Arial"/>
          <w:szCs w:val="20"/>
          <w:lang w:val="en-GB"/>
        </w:rPr>
        <w:t>This Agreement shall enter into force on the first day of the second month following the receipt of the last notification with which the Parties inform each other, through diplomatic channels, that the internal legal requirements for its entry into force have been fulfilled.</w:t>
      </w:r>
    </w:p>
    <w:p w14:paraId="247B64A8" w14:textId="77777777" w:rsidR="000941C8" w:rsidRDefault="000941C8" w:rsidP="00E4026E">
      <w:pPr>
        <w:spacing w:line="276" w:lineRule="auto"/>
        <w:jc w:val="both"/>
        <w:rPr>
          <w:rFonts w:eastAsia="Calibri" w:cs="Arial"/>
          <w:szCs w:val="20"/>
          <w:lang w:val="en-GB"/>
        </w:rPr>
      </w:pPr>
    </w:p>
    <w:p w14:paraId="58F28588" w14:textId="7CC17390" w:rsidR="00D46372" w:rsidRPr="00F97AA8" w:rsidRDefault="00A322A8" w:rsidP="00E4026E">
      <w:pPr>
        <w:spacing w:line="276" w:lineRule="auto"/>
        <w:jc w:val="both"/>
        <w:rPr>
          <w:rFonts w:eastAsia="Calibri" w:cs="Arial"/>
          <w:szCs w:val="20"/>
        </w:rPr>
      </w:pPr>
      <w:r>
        <w:rPr>
          <w:rFonts w:eastAsia="Calibri" w:cs="Arial"/>
          <w:szCs w:val="20"/>
          <w:lang w:val="en-GB"/>
        </w:rPr>
        <w:t xml:space="preserve">(2) </w:t>
      </w:r>
      <w:r w:rsidR="00D46372" w:rsidRPr="00F97AA8">
        <w:rPr>
          <w:rFonts w:eastAsia="Calibri" w:cs="Arial"/>
          <w:szCs w:val="20"/>
          <w:lang w:val="en-GB"/>
        </w:rPr>
        <w:t>This Agreement may be amended by the mutual, written consent of the Parties. Such amendments shall enter into force in accordance with the first paragraph of this Article.</w:t>
      </w:r>
    </w:p>
    <w:p w14:paraId="764D320B" w14:textId="77777777" w:rsidR="000941C8" w:rsidRDefault="000941C8" w:rsidP="00E4026E">
      <w:pPr>
        <w:spacing w:line="276" w:lineRule="auto"/>
        <w:jc w:val="both"/>
        <w:rPr>
          <w:rFonts w:eastAsia="Calibri" w:cs="Arial"/>
          <w:szCs w:val="20"/>
          <w:lang w:val="en-GB"/>
        </w:rPr>
      </w:pPr>
    </w:p>
    <w:p w14:paraId="6AF9AA24" w14:textId="2CD158EC" w:rsidR="00D46372" w:rsidRPr="00F97AA8" w:rsidRDefault="00A322A8" w:rsidP="00E4026E">
      <w:pPr>
        <w:spacing w:line="276" w:lineRule="auto"/>
        <w:jc w:val="both"/>
        <w:rPr>
          <w:rFonts w:eastAsia="Calibri" w:cs="Arial"/>
          <w:szCs w:val="20"/>
        </w:rPr>
      </w:pPr>
      <w:r>
        <w:rPr>
          <w:rFonts w:eastAsia="Calibri" w:cs="Arial"/>
          <w:szCs w:val="20"/>
          <w:lang w:val="en-GB"/>
        </w:rPr>
        <w:t xml:space="preserve">(3) </w:t>
      </w:r>
      <w:r w:rsidR="00D46372" w:rsidRPr="00F97AA8">
        <w:rPr>
          <w:rFonts w:eastAsia="Calibri" w:cs="Arial"/>
          <w:szCs w:val="20"/>
          <w:lang w:val="en-GB"/>
        </w:rPr>
        <w:t>This Agreement shall be concluded for an indefinite period. Either Party may terminate this Agreement by written notification delivered to the other Party through diplomatic channels. In such a case, the validity of this Agreement shall expire six months after the day on which the other Party received notice of termination.</w:t>
      </w:r>
    </w:p>
    <w:p w14:paraId="494F14C2" w14:textId="77777777" w:rsidR="000941C8" w:rsidRDefault="000941C8" w:rsidP="00E4026E">
      <w:pPr>
        <w:spacing w:line="276" w:lineRule="auto"/>
        <w:jc w:val="both"/>
        <w:rPr>
          <w:rFonts w:eastAsia="Calibri" w:cs="Arial"/>
          <w:szCs w:val="20"/>
          <w:lang w:val="en-GB"/>
        </w:rPr>
      </w:pPr>
    </w:p>
    <w:p w14:paraId="07010AF6" w14:textId="0A85C7CF" w:rsidR="00D46372" w:rsidRPr="00F97AA8" w:rsidRDefault="00A322A8" w:rsidP="00E4026E">
      <w:pPr>
        <w:spacing w:line="276" w:lineRule="auto"/>
        <w:jc w:val="both"/>
        <w:rPr>
          <w:rFonts w:eastAsia="Calibri" w:cs="Arial"/>
          <w:szCs w:val="20"/>
        </w:rPr>
      </w:pPr>
      <w:r>
        <w:rPr>
          <w:rFonts w:eastAsia="Calibri" w:cs="Arial"/>
          <w:szCs w:val="20"/>
          <w:lang w:val="en-GB"/>
        </w:rPr>
        <w:t xml:space="preserve">(4) </w:t>
      </w:r>
      <w:r w:rsidR="00D46372" w:rsidRPr="00F97AA8">
        <w:rPr>
          <w:rFonts w:eastAsia="Calibri" w:cs="Arial"/>
          <w:szCs w:val="20"/>
          <w:lang w:val="en-GB"/>
        </w:rPr>
        <w:t>In the event of termination of this Agreement, any Classified Information exchanged in accordance with this Agreement shall continue to be protected in accordance with the provisions set forth herein and, on request, returned to the Originating Party.</w:t>
      </w:r>
    </w:p>
    <w:p w14:paraId="105E77C8" w14:textId="77777777" w:rsidR="000941C8" w:rsidRDefault="000941C8" w:rsidP="00E4026E">
      <w:pPr>
        <w:spacing w:line="276" w:lineRule="auto"/>
        <w:jc w:val="both"/>
        <w:rPr>
          <w:rFonts w:eastAsia="Calibri" w:cs="Arial"/>
          <w:szCs w:val="20"/>
          <w:lang w:val="en-GB"/>
        </w:rPr>
      </w:pPr>
    </w:p>
    <w:p w14:paraId="4E0E37CA" w14:textId="79DC3808" w:rsidR="00D46372" w:rsidRDefault="00A322A8" w:rsidP="00E4026E">
      <w:pPr>
        <w:spacing w:line="276" w:lineRule="auto"/>
        <w:jc w:val="both"/>
        <w:rPr>
          <w:rFonts w:eastAsia="Calibri" w:cs="Arial"/>
          <w:szCs w:val="20"/>
          <w:lang w:val="en-GB"/>
        </w:rPr>
      </w:pPr>
      <w:r>
        <w:rPr>
          <w:rFonts w:eastAsia="Calibri" w:cs="Arial"/>
          <w:szCs w:val="20"/>
          <w:lang w:val="en-GB"/>
        </w:rPr>
        <w:t xml:space="preserve">(5) </w:t>
      </w:r>
      <w:r w:rsidR="00D46372" w:rsidRPr="00F97AA8">
        <w:rPr>
          <w:rFonts w:eastAsia="Calibri" w:cs="Arial"/>
          <w:szCs w:val="20"/>
          <w:lang w:val="en-GB"/>
        </w:rPr>
        <w:t>Additional arrangements may be concluded for the implementation of this Agreement.</w:t>
      </w:r>
    </w:p>
    <w:p w14:paraId="40CC8BEA" w14:textId="1325E44A" w:rsidR="00A322A8" w:rsidRDefault="00A322A8" w:rsidP="00E4026E">
      <w:pPr>
        <w:spacing w:line="276" w:lineRule="auto"/>
        <w:jc w:val="both"/>
        <w:rPr>
          <w:rFonts w:eastAsia="Calibri" w:cs="Arial"/>
          <w:szCs w:val="20"/>
        </w:rPr>
      </w:pPr>
    </w:p>
    <w:p w14:paraId="2FB399F0" w14:textId="77777777" w:rsidR="000941C8" w:rsidRPr="00F97AA8" w:rsidRDefault="000941C8" w:rsidP="00E4026E">
      <w:pPr>
        <w:spacing w:line="276" w:lineRule="auto"/>
        <w:jc w:val="both"/>
        <w:rPr>
          <w:rFonts w:eastAsia="Calibri" w:cs="Arial"/>
          <w:szCs w:val="20"/>
        </w:rPr>
      </w:pPr>
    </w:p>
    <w:p w14:paraId="127F119C" w14:textId="77777777" w:rsidR="00D46372" w:rsidRPr="00F97AA8" w:rsidRDefault="00D46372" w:rsidP="00E4026E">
      <w:pPr>
        <w:spacing w:line="276" w:lineRule="auto"/>
        <w:jc w:val="both"/>
        <w:rPr>
          <w:rFonts w:eastAsia="Calibri" w:cs="Arial"/>
          <w:szCs w:val="20"/>
        </w:rPr>
      </w:pPr>
      <w:r w:rsidRPr="00F97AA8">
        <w:rPr>
          <w:rFonts w:eastAsia="Calibri" w:cs="Arial"/>
          <w:szCs w:val="20"/>
          <w:lang w:val="en-GB"/>
        </w:rPr>
        <w:t xml:space="preserve">In witness whereof, the </w:t>
      </w:r>
      <w:proofErr w:type="gramStart"/>
      <w:r w:rsidRPr="00F97AA8">
        <w:rPr>
          <w:rFonts w:eastAsia="Calibri" w:cs="Arial"/>
          <w:szCs w:val="20"/>
          <w:lang w:val="en-GB"/>
        </w:rPr>
        <w:t>undersigned,</w:t>
      </w:r>
      <w:proofErr w:type="gramEnd"/>
      <w:r w:rsidRPr="00F97AA8">
        <w:rPr>
          <w:rFonts w:eastAsia="Calibri" w:cs="Arial"/>
          <w:szCs w:val="20"/>
          <w:lang w:val="en-GB"/>
        </w:rPr>
        <w:t xml:space="preserve"> duly authorised to this effect, have signed this Agreement.</w:t>
      </w:r>
    </w:p>
    <w:p w14:paraId="2FD33D41" w14:textId="54AE5E3B" w:rsidR="00D46372" w:rsidRDefault="00D46372" w:rsidP="00E4026E">
      <w:pPr>
        <w:spacing w:line="276" w:lineRule="auto"/>
        <w:jc w:val="both"/>
        <w:rPr>
          <w:rFonts w:eastAsia="Calibri" w:cs="Arial"/>
          <w:szCs w:val="20"/>
        </w:rPr>
      </w:pPr>
    </w:p>
    <w:p w14:paraId="4061D314" w14:textId="182568BA" w:rsidR="00B12670" w:rsidRDefault="00B12670" w:rsidP="00E4026E">
      <w:pPr>
        <w:spacing w:line="276" w:lineRule="auto"/>
        <w:jc w:val="both"/>
        <w:rPr>
          <w:rFonts w:eastAsia="Calibri" w:cs="Arial"/>
          <w:szCs w:val="20"/>
        </w:rPr>
      </w:pPr>
    </w:p>
    <w:p w14:paraId="6E2F678E" w14:textId="77777777" w:rsidR="000941C8" w:rsidRPr="00F97AA8" w:rsidRDefault="000941C8" w:rsidP="00E4026E">
      <w:pPr>
        <w:spacing w:line="276" w:lineRule="auto"/>
        <w:jc w:val="both"/>
        <w:rPr>
          <w:rFonts w:eastAsia="Calibri" w:cs="Arial"/>
          <w:szCs w:val="20"/>
        </w:rPr>
      </w:pPr>
    </w:p>
    <w:p w14:paraId="55E1A733" w14:textId="4F7D2443" w:rsidR="00D46372" w:rsidRPr="00F97AA8" w:rsidRDefault="00D46372" w:rsidP="00E4026E">
      <w:pPr>
        <w:spacing w:line="276" w:lineRule="auto"/>
        <w:jc w:val="both"/>
        <w:rPr>
          <w:rFonts w:eastAsia="Calibri" w:cs="Arial"/>
          <w:szCs w:val="20"/>
          <w:lang w:val="en-GB"/>
        </w:rPr>
      </w:pPr>
      <w:r w:rsidRPr="00F97AA8">
        <w:rPr>
          <w:rFonts w:eastAsia="Calibri" w:cs="Arial"/>
          <w:szCs w:val="20"/>
          <w:lang w:val="en-GB"/>
        </w:rPr>
        <w:t>Done at Athens on</w:t>
      </w:r>
      <w:r w:rsidR="00742882">
        <w:rPr>
          <w:rFonts w:eastAsia="Calibri" w:cs="Arial"/>
          <w:szCs w:val="20"/>
          <w:lang w:val="en-GB"/>
        </w:rPr>
        <w:t xml:space="preserve"> 4 October 2021 </w:t>
      </w:r>
      <w:r w:rsidRPr="00F97AA8">
        <w:rPr>
          <w:rFonts w:eastAsia="Calibri" w:cs="Arial"/>
          <w:szCs w:val="20"/>
          <w:lang w:val="en-GB"/>
        </w:rPr>
        <w:t>in two originals in the Slovenian,</w:t>
      </w:r>
      <w:r w:rsidRPr="00F97AA8">
        <w:rPr>
          <w:rFonts w:eastAsia="Calibri" w:cs="Arial"/>
          <w:szCs w:val="20"/>
        </w:rPr>
        <w:t xml:space="preserve"> Greek,</w:t>
      </w:r>
      <w:r w:rsidRPr="00F97AA8">
        <w:rPr>
          <w:rFonts w:eastAsia="Calibri" w:cs="Arial"/>
          <w:szCs w:val="20"/>
          <w:lang w:val="en-GB"/>
        </w:rPr>
        <w:t xml:space="preserve"> and English languages, each text being equally authentic. In case of divergence of interpretation, the English text shall prevail.</w:t>
      </w:r>
    </w:p>
    <w:p w14:paraId="1F04E6CD" w14:textId="77777777" w:rsidR="00D46372" w:rsidRPr="00F97AA8" w:rsidRDefault="00D46372" w:rsidP="00E4026E">
      <w:pPr>
        <w:spacing w:line="276" w:lineRule="auto"/>
        <w:jc w:val="both"/>
        <w:rPr>
          <w:rFonts w:eastAsia="Calibri" w:cs="Arial"/>
          <w:szCs w:val="20"/>
          <w:lang w:val="en-GB"/>
        </w:rPr>
      </w:pPr>
    </w:p>
    <w:tbl>
      <w:tblPr>
        <w:tblW w:w="8364" w:type="dxa"/>
        <w:tblLayout w:type="fixed"/>
        <w:tblLook w:val="01E0" w:firstRow="1" w:lastRow="1" w:firstColumn="1" w:lastColumn="1" w:noHBand="0" w:noVBand="0"/>
      </w:tblPr>
      <w:tblGrid>
        <w:gridCol w:w="4411"/>
        <w:gridCol w:w="3953"/>
      </w:tblGrid>
      <w:tr w:rsidR="00D46372" w:rsidRPr="00F97AA8" w14:paraId="0E362B57" w14:textId="77777777" w:rsidTr="008C3238">
        <w:trPr>
          <w:trHeight w:val="338"/>
        </w:trPr>
        <w:tc>
          <w:tcPr>
            <w:tcW w:w="4411" w:type="dxa"/>
          </w:tcPr>
          <w:p w14:paraId="1A170989" w14:textId="77777777" w:rsidR="00D46372" w:rsidRPr="00F97AA8" w:rsidRDefault="00D46372" w:rsidP="00E4026E">
            <w:pPr>
              <w:spacing w:line="276" w:lineRule="auto"/>
              <w:jc w:val="center"/>
              <w:rPr>
                <w:rFonts w:eastAsia="Calibri" w:cs="Arial"/>
                <w:b/>
                <w:szCs w:val="20"/>
              </w:rPr>
            </w:pPr>
            <w:r w:rsidRPr="00F97AA8">
              <w:rPr>
                <w:rFonts w:eastAsia="Calibri" w:cs="Arial"/>
                <w:b/>
                <w:szCs w:val="20"/>
                <w:lang w:val="en-GB"/>
              </w:rPr>
              <w:t>For the Government of</w:t>
            </w:r>
            <w:r w:rsidRPr="00F97AA8">
              <w:rPr>
                <w:rFonts w:eastAsia="Calibri" w:cs="Arial"/>
                <w:b/>
                <w:szCs w:val="20"/>
              </w:rPr>
              <w:t xml:space="preserve"> </w:t>
            </w:r>
            <w:r w:rsidRPr="00F97AA8">
              <w:rPr>
                <w:rFonts w:eastAsia="Calibri" w:cs="Arial"/>
                <w:b/>
                <w:szCs w:val="20"/>
                <w:lang w:val="en-GB"/>
              </w:rPr>
              <w:t>the</w:t>
            </w:r>
          </w:p>
          <w:p w14:paraId="00D5960E" w14:textId="77777777" w:rsidR="00D46372" w:rsidRPr="00F97AA8" w:rsidRDefault="00D46372" w:rsidP="00E4026E">
            <w:pPr>
              <w:spacing w:line="276" w:lineRule="auto"/>
              <w:jc w:val="center"/>
              <w:rPr>
                <w:rFonts w:eastAsia="Calibri" w:cs="Arial"/>
                <w:szCs w:val="20"/>
              </w:rPr>
            </w:pPr>
            <w:r w:rsidRPr="00F97AA8">
              <w:rPr>
                <w:rFonts w:eastAsia="Calibri" w:cs="Arial"/>
                <w:b/>
                <w:szCs w:val="20"/>
                <w:lang w:val="en-GB"/>
              </w:rPr>
              <w:t>Republic of Slovenia</w:t>
            </w:r>
          </w:p>
        </w:tc>
        <w:tc>
          <w:tcPr>
            <w:tcW w:w="3953" w:type="dxa"/>
          </w:tcPr>
          <w:p w14:paraId="1CEA3CED" w14:textId="77777777" w:rsidR="00D46372" w:rsidRPr="00F97AA8" w:rsidRDefault="00D46372" w:rsidP="00E4026E">
            <w:pPr>
              <w:spacing w:line="276" w:lineRule="auto"/>
              <w:jc w:val="center"/>
              <w:rPr>
                <w:rFonts w:eastAsia="Calibri" w:cs="Arial"/>
                <w:b/>
                <w:szCs w:val="20"/>
              </w:rPr>
            </w:pPr>
            <w:r w:rsidRPr="00F97AA8">
              <w:rPr>
                <w:rFonts w:eastAsia="Calibri" w:cs="Arial"/>
                <w:b/>
                <w:szCs w:val="20"/>
                <w:lang w:val="en-GB"/>
              </w:rPr>
              <w:t>For the Government of the</w:t>
            </w:r>
          </w:p>
          <w:p w14:paraId="61301F85" w14:textId="77777777" w:rsidR="00D46372" w:rsidRPr="00F97AA8" w:rsidRDefault="00D46372" w:rsidP="00E4026E">
            <w:pPr>
              <w:spacing w:line="276" w:lineRule="auto"/>
              <w:jc w:val="center"/>
              <w:rPr>
                <w:rFonts w:eastAsia="Calibri" w:cs="Arial"/>
                <w:szCs w:val="20"/>
              </w:rPr>
            </w:pPr>
            <w:r w:rsidRPr="00F97AA8">
              <w:rPr>
                <w:rFonts w:eastAsia="Calibri" w:cs="Arial"/>
                <w:b/>
                <w:szCs w:val="20"/>
                <w:lang w:val="en-GB"/>
              </w:rPr>
              <w:t>Hellenic Republic</w:t>
            </w:r>
          </w:p>
        </w:tc>
      </w:tr>
      <w:tr w:rsidR="00D46372" w:rsidRPr="00F97AA8" w14:paraId="765BCA68" w14:textId="77777777" w:rsidTr="008C3238">
        <w:trPr>
          <w:trHeight w:val="841"/>
        </w:trPr>
        <w:tc>
          <w:tcPr>
            <w:tcW w:w="4411" w:type="dxa"/>
          </w:tcPr>
          <w:p w14:paraId="4F2967B2" w14:textId="77777777" w:rsidR="00D46372" w:rsidRPr="00F97AA8" w:rsidRDefault="00D46372" w:rsidP="00E4026E">
            <w:pPr>
              <w:autoSpaceDE w:val="0"/>
              <w:autoSpaceDN w:val="0"/>
              <w:adjustRightInd w:val="0"/>
              <w:spacing w:line="276" w:lineRule="auto"/>
              <w:ind w:right="-1"/>
              <w:jc w:val="center"/>
              <w:rPr>
                <w:rFonts w:eastAsia="Calibri" w:cs="Arial"/>
                <w:color w:val="000000"/>
                <w:szCs w:val="20"/>
              </w:rPr>
            </w:pPr>
          </w:p>
          <w:p w14:paraId="7697752F" w14:textId="77777777" w:rsidR="000941C8" w:rsidRPr="00F97AA8" w:rsidRDefault="000941C8" w:rsidP="00E4026E">
            <w:pPr>
              <w:autoSpaceDE w:val="0"/>
              <w:autoSpaceDN w:val="0"/>
              <w:adjustRightInd w:val="0"/>
              <w:spacing w:line="276" w:lineRule="auto"/>
              <w:ind w:right="-1"/>
              <w:jc w:val="center"/>
              <w:rPr>
                <w:rFonts w:eastAsia="Calibri" w:cs="Arial"/>
                <w:color w:val="000000"/>
                <w:szCs w:val="20"/>
              </w:rPr>
            </w:pPr>
          </w:p>
          <w:p w14:paraId="6DA76C0A" w14:textId="77777777" w:rsidR="00D46372" w:rsidRPr="00F97AA8" w:rsidRDefault="00D46372" w:rsidP="00E4026E">
            <w:pPr>
              <w:autoSpaceDE w:val="0"/>
              <w:autoSpaceDN w:val="0"/>
              <w:adjustRightInd w:val="0"/>
              <w:spacing w:line="276" w:lineRule="auto"/>
              <w:ind w:right="-1"/>
              <w:jc w:val="center"/>
              <w:rPr>
                <w:rFonts w:eastAsia="Calibri" w:cs="Arial"/>
                <w:color w:val="000000"/>
                <w:szCs w:val="20"/>
              </w:rPr>
            </w:pPr>
          </w:p>
          <w:p w14:paraId="4AE89B3E" w14:textId="77777777" w:rsidR="00D46372" w:rsidRPr="00F97AA8" w:rsidRDefault="00D46372" w:rsidP="00E4026E">
            <w:pPr>
              <w:autoSpaceDE w:val="0"/>
              <w:autoSpaceDN w:val="0"/>
              <w:adjustRightInd w:val="0"/>
              <w:spacing w:line="276" w:lineRule="auto"/>
              <w:ind w:right="-1"/>
              <w:jc w:val="center"/>
              <w:rPr>
                <w:rFonts w:eastAsia="Calibri" w:cs="Arial"/>
                <w:szCs w:val="20"/>
                <w:lang w:val="en-GB"/>
              </w:rPr>
            </w:pPr>
            <w:r w:rsidRPr="00F97AA8">
              <w:rPr>
                <w:rFonts w:eastAsia="Calibri" w:cs="Arial"/>
                <w:szCs w:val="20"/>
                <w:lang w:val="en-GB"/>
              </w:rPr>
              <w:t xml:space="preserve">H.E. </w:t>
            </w:r>
            <w:proofErr w:type="spellStart"/>
            <w:r w:rsidRPr="00F97AA8">
              <w:rPr>
                <w:rFonts w:eastAsia="Calibri" w:cs="Arial"/>
                <w:szCs w:val="20"/>
                <w:lang w:val="en-GB"/>
              </w:rPr>
              <w:t>Matjaž</w:t>
            </w:r>
            <w:proofErr w:type="spellEnd"/>
            <w:r w:rsidRPr="00F97AA8">
              <w:rPr>
                <w:rFonts w:eastAsia="Calibri" w:cs="Arial"/>
                <w:szCs w:val="20"/>
                <w:lang w:val="en-GB"/>
              </w:rPr>
              <w:t xml:space="preserve"> </w:t>
            </w:r>
            <w:proofErr w:type="spellStart"/>
            <w:r w:rsidRPr="00F97AA8">
              <w:rPr>
                <w:rFonts w:eastAsia="Calibri" w:cs="Arial"/>
                <w:szCs w:val="20"/>
                <w:lang w:val="en-GB"/>
              </w:rPr>
              <w:t>Longar</w:t>
            </w:r>
            <w:proofErr w:type="spellEnd"/>
            <w:r w:rsidRPr="00F97AA8">
              <w:rPr>
                <w:rFonts w:eastAsia="Calibri" w:cs="Arial"/>
                <w:szCs w:val="20"/>
                <w:lang w:val="en-GB"/>
              </w:rPr>
              <w:t xml:space="preserve"> </w:t>
            </w:r>
            <w:r>
              <w:rPr>
                <w:rFonts w:eastAsia="Calibri" w:cs="Arial"/>
                <w:szCs w:val="20"/>
                <w:lang w:val="en-GB"/>
              </w:rPr>
              <w:t xml:space="preserve">(s) </w:t>
            </w:r>
          </w:p>
        </w:tc>
        <w:tc>
          <w:tcPr>
            <w:tcW w:w="3953" w:type="dxa"/>
          </w:tcPr>
          <w:p w14:paraId="58986AAB" w14:textId="77777777" w:rsidR="00D46372" w:rsidRPr="00F97AA8" w:rsidRDefault="00D46372" w:rsidP="00E4026E">
            <w:pPr>
              <w:autoSpaceDE w:val="0"/>
              <w:autoSpaceDN w:val="0"/>
              <w:adjustRightInd w:val="0"/>
              <w:spacing w:line="276" w:lineRule="auto"/>
              <w:ind w:right="-1"/>
              <w:jc w:val="center"/>
              <w:rPr>
                <w:rFonts w:eastAsia="Calibri" w:cs="Arial"/>
                <w:szCs w:val="20"/>
                <w:lang w:val="en-GB"/>
              </w:rPr>
            </w:pPr>
          </w:p>
          <w:p w14:paraId="23DB1389" w14:textId="77777777" w:rsidR="000941C8" w:rsidRPr="00F97AA8" w:rsidRDefault="000941C8" w:rsidP="00E4026E">
            <w:pPr>
              <w:autoSpaceDE w:val="0"/>
              <w:autoSpaceDN w:val="0"/>
              <w:adjustRightInd w:val="0"/>
              <w:spacing w:line="276" w:lineRule="auto"/>
              <w:ind w:right="-1"/>
              <w:jc w:val="center"/>
              <w:rPr>
                <w:rFonts w:eastAsia="Calibri" w:cs="Arial"/>
                <w:szCs w:val="20"/>
                <w:lang w:val="en-GB"/>
              </w:rPr>
            </w:pPr>
          </w:p>
          <w:p w14:paraId="1E5ACCE6" w14:textId="77777777" w:rsidR="00D46372" w:rsidRPr="00F97AA8" w:rsidRDefault="00D46372" w:rsidP="00E4026E">
            <w:pPr>
              <w:autoSpaceDE w:val="0"/>
              <w:autoSpaceDN w:val="0"/>
              <w:adjustRightInd w:val="0"/>
              <w:spacing w:line="276" w:lineRule="auto"/>
              <w:ind w:right="-1"/>
              <w:jc w:val="center"/>
              <w:rPr>
                <w:rFonts w:eastAsia="Calibri" w:cs="Arial"/>
                <w:szCs w:val="20"/>
                <w:lang w:val="en-GB"/>
              </w:rPr>
            </w:pPr>
          </w:p>
          <w:p w14:paraId="0F16BCF5" w14:textId="77777777" w:rsidR="00D46372" w:rsidRPr="00F97AA8" w:rsidRDefault="00D46372" w:rsidP="00E4026E">
            <w:pPr>
              <w:autoSpaceDE w:val="0"/>
              <w:autoSpaceDN w:val="0"/>
              <w:adjustRightInd w:val="0"/>
              <w:spacing w:line="276" w:lineRule="auto"/>
              <w:ind w:right="-1"/>
              <w:jc w:val="center"/>
              <w:rPr>
                <w:rFonts w:eastAsia="Calibri" w:cs="Arial"/>
                <w:szCs w:val="20"/>
                <w:lang w:val="en-GB"/>
              </w:rPr>
            </w:pPr>
            <w:r w:rsidRPr="00F97AA8">
              <w:rPr>
                <w:rFonts w:eastAsia="Calibri" w:cs="Arial"/>
                <w:szCs w:val="20"/>
                <w:lang w:val="en-GB"/>
              </w:rPr>
              <w:t xml:space="preserve">Major General </w:t>
            </w:r>
            <w:proofErr w:type="spellStart"/>
            <w:r w:rsidRPr="00F97AA8">
              <w:rPr>
                <w:rFonts w:eastAsia="Calibri" w:cs="Arial"/>
                <w:szCs w:val="20"/>
                <w:lang w:val="en-GB"/>
              </w:rPr>
              <w:t>Dimitrios</w:t>
            </w:r>
            <w:proofErr w:type="spellEnd"/>
            <w:r w:rsidRPr="00F97AA8">
              <w:rPr>
                <w:rFonts w:eastAsia="Calibri" w:cs="Arial"/>
                <w:szCs w:val="20"/>
                <w:lang w:val="en-GB"/>
              </w:rPr>
              <w:t xml:space="preserve"> </w:t>
            </w:r>
            <w:proofErr w:type="spellStart"/>
            <w:r w:rsidRPr="00F97AA8">
              <w:rPr>
                <w:rFonts w:eastAsia="Calibri" w:cs="Arial"/>
                <w:szCs w:val="20"/>
                <w:lang w:val="en-GB"/>
              </w:rPr>
              <w:t>Choupis</w:t>
            </w:r>
            <w:proofErr w:type="spellEnd"/>
            <w:r>
              <w:rPr>
                <w:rFonts w:eastAsia="Calibri" w:cs="Arial"/>
                <w:szCs w:val="20"/>
                <w:lang w:val="en-GB"/>
              </w:rPr>
              <w:t xml:space="preserve"> (s) </w:t>
            </w:r>
          </w:p>
        </w:tc>
      </w:tr>
    </w:tbl>
    <w:p w14:paraId="1B7EA95E" w14:textId="307811E6" w:rsidR="00D46372" w:rsidRDefault="00D46372" w:rsidP="00D46372">
      <w:pPr>
        <w:spacing w:line="240" w:lineRule="auto"/>
        <w:jc w:val="both"/>
        <w:rPr>
          <w:rFonts w:eastAsia="Calibri" w:cs="Arial"/>
          <w:szCs w:val="20"/>
        </w:rPr>
      </w:pPr>
      <w:r>
        <w:rPr>
          <w:rFonts w:eastAsia="Calibri" w:cs="Arial"/>
          <w:szCs w:val="20"/>
        </w:rPr>
        <w:br w:type="page"/>
      </w:r>
    </w:p>
    <w:p w14:paraId="0953660C" w14:textId="77777777" w:rsidR="009569D6" w:rsidRPr="009E2F60" w:rsidRDefault="009569D6" w:rsidP="00D46372">
      <w:pPr>
        <w:spacing w:line="240" w:lineRule="auto"/>
        <w:jc w:val="both"/>
        <w:rPr>
          <w:rFonts w:cs="Arial"/>
          <w:szCs w:val="20"/>
          <w:lang w:eastAsia="sl-SI"/>
        </w:rPr>
      </w:pPr>
    </w:p>
    <w:p w14:paraId="653439F0" w14:textId="77777777" w:rsidR="00D46372" w:rsidRPr="00AE5E6B" w:rsidRDefault="00D46372" w:rsidP="00003A52">
      <w:pPr>
        <w:numPr>
          <w:ilvl w:val="0"/>
          <w:numId w:val="13"/>
        </w:numPr>
        <w:autoSpaceDE w:val="0"/>
        <w:autoSpaceDN w:val="0"/>
        <w:adjustRightInd w:val="0"/>
        <w:spacing w:line="240" w:lineRule="auto"/>
        <w:jc w:val="center"/>
        <w:rPr>
          <w:rFonts w:cs="Arial"/>
          <w:color w:val="000000"/>
          <w:szCs w:val="20"/>
          <w:lang w:val="sl-SI"/>
        </w:rPr>
      </w:pPr>
      <w:r w:rsidRPr="00AE5E6B">
        <w:rPr>
          <w:rFonts w:cs="Arial"/>
          <w:color w:val="000000"/>
          <w:szCs w:val="20"/>
          <w:lang w:val="sl-SI"/>
        </w:rPr>
        <w:t>člen</w:t>
      </w:r>
    </w:p>
    <w:p w14:paraId="1F9F8E45" w14:textId="77777777" w:rsidR="00D46372" w:rsidRPr="00AE5E6B" w:rsidRDefault="00D46372" w:rsidP="00D46372">
      <w:pPr>
        <w:autoSpaceDE w:val="0"/>
        <w:autoSpaceDN w:val="0"/>
        <w:adjustRightInd w:val="0"/>
        <w:jc w:val="center"/>
        <w:rPr>
          <w:rFonts w:cs="Arial"/>
          <w:color w:val="000000"/>
          <w:szCs w:val="20"/>
          <w:lang w:val="sl-SI"/>
        </w:rPr>
      </w:pPr>
    </w:p>
    <w:p w14:paraId="4721BDFD" w14:textId="77777777" w:rsidR="00D46372" w:rsidRPr="00AE5E6B" w:rsidRDefault="00D46372" w:rsidP="00D46372">
      <w:pPr>
        <w:autoSpaceDE w:val="0"/>
        <w:autoSpaceDN w:val="0"/>
        <w:adjustRightInd w:val="0"/>
        <w:jc w:val="both"/>
        <w:rPr>
          <w:rFonts w:cs="Arial"/>
          <w:szCs w:val="20"/>
          <w:lang w:val="sl-SI"/>
        </w:rPr>
      </w:pPr>
      <w:r w:rsidRPr="00AE5E6B">
        <w:rPr>
          <w:rFonts w:cs="Arial"/>
          <w:szCs w:val="20"/>
          <w:lang w:val="sl-SI"/>
        </w:rPr>
        <w:t>Za izvajanje sporazuma skrbi Urad Vlade Republike Slovenije za varovanje tajnih podatkov.</w:t>
      </w:r>
    </w:p>
    <w:p w14:paraId="74827357" w14:textId="77777777" w:rsidR="00D46372" w:rsidRPr="00AE5E6B" w:rsidRDefault="00D46372" w:rsidP="00D46372">
      <w:pPr>
        <w:autoSpaceDE w:val="0"/>
        <w:autoSpaceDN w:val="0"/>
        <w:adjustRightInd w:val="0"/>
        <w:jc w:val="both"/>
        <w:rPr>
          <w:rFonts w:cs="Arial"/>
          <w:color w:val="000000"/>
          <w:szCs w:val="20"/>
          <w:lang w:val="sl-SI"/>
        </w:rPr>
      </w:pPr>
    </w:p>
    <w:p w14:paraId="4B8FC80A" w14:textId="77777777" w:rsidR="00D46372" w:rsidRPr="00AE5E6B" w:rsidRDefault="00D46372" w:rsidP="00D46372">
      <w:pPr>
        <w:autoSpaceDE w:val="0"/>
        <w:autoSpaceDN w:val="0"/>
        <w:adjustRightInd w:val="0"/>
        <w:jc w:val="both"/>
        <w:rPr>
          <w:rFonts w:cs="Arial"/>
          <w:color w:val="000000"/>
          <w:szCs w:val="20"/>
          <w:lang w:val="sl-SI"/>
        </w:rPr>
      </w:pPr>
    </w:p>
    <w:p w14:paraId="4630ACEF" w14:textId="77777777" w:rsidR="00D46372" w:rsidRPr="00AE5E6B" w:rsidRDefault="00D46372" w:rsidP="00003A52">
      <w:pPr>
        <w:numPr>
          <w:ilvl w:val="0"/>
          <w:numId w:val="13"/>
        </w:numPr>
        <w:autoSpaceDE w:val="0"/>
        <w:autoSpaceDN w:val="0"/>
        <w:adjustRightInd w:val="0"/>
        <w:spacing w:line="240" w:lineRule="auto"/>
        <w:jc w:val="center"/>
        <w:rPr>
          <w:rFonts w:cs="Arial"/>
          <w:color w:val="000000"/>
          <w:szCs w:val="20"/>
          <w:lang w:val="sl-SI"/>
        </w:rPr>
      </w:pPr>
      <w:r w:rsidRPr="00AE5E6B">
        <w:rPr>
          <w:rFonts w:cs="Arial"/>
          <w:color w:val="000000"/>
          <w:szCs w:val="20"/>
          <w:lang w:val="sl-SI"/>
        </w:rPr>
        <w:t>člen</w:t>
      </w:r>
    </w:p>
    <w:p w14:paraId="546733B3" w14:textId="77777777" w:rsidR="00D46372" w:rsidRPr="00AE5E6B" w:rsidRDefault="00D46372" w:rsidP="00D46372">
      <w:pPr>
        <w:autoSpaceDE w:val="0"/>
        <w:autoSpaceDN w:val="0"/>
        <w:adjustRightInd w:val="0"/>
        <w:rPr>
          <w:rFonts w:cs="Arial"/>
          <w:color w:val="000000"/>
          <w:szCs w:val="20"/>
          <w:lang w:val="sl-SI"/>
        </w:rPr>
      </w:pPr>
    </w:p>
    <w:p w14:paraId="163742EE" w14:textId="77777777" w:rsidR="00D46372" w:rsidRPr="00AE5E6B" w:rsidRDefault="00D46372" w:rsidP="00D46372">
      <w:pPr>
        <w:autoSpaceDE w:val="0"/>
        <w:autoSpaceDN w:val="0"/>
        <w:adjustRightInd w:val="0"/>
        <w:jc w:val="both"/>
        <w:rPr>
          <w:rFonts w:cs="Arial"/>
          <w:szCs w:val="20"/>
          <w:lang w:val="sl-SI"/>
        </w:rPr>
      </w:pPr>
      <w:r w:rsidRPr="00AE5E6B">
        <w:rPr>
          <w:rFonts w:cs="Arial"/>
          <w:szCs w:val="20"/>
          <w:lang w:val="sl-SI"/>
        </w:rPr>
        <w:t>Ta zakon začne veljati petnajsti dan po objavi v Uradnem listu Republike Slovenije – Mednarodne pogodbe.</w:t>
      </w:r>
    </w:p>
    <w:p w14:paraId="610F6353" w14:textId="77777777" w:rsidR="00D46372" w:rsidRPr="00AE5E6B" w:rsidRDefault="00D46372" w:rsidP="00D46372">
      <w:pPr>
        <w:autoSpaceDE w:val="0"/>
        <w:autoSpaceDN w:val="0"/>
        <w:adjustRightInd w:val="0"/>
        <w:rPr>
          <w:rFonts w:cs="Arial"/>
          <w:b/>
          <w:bCs/>
          <w:szCs w:val="20"/>
          <w:lang w:val="sl-SI"/>
        </w:rPr>
      </w:pPr>
      <w:r w:rsidRPr="00AE5E6B">
        <w:rPr>
          <w:rFonts w:cs="Arial"/>
          <w:szCs w:val="20"/>
          <w:lang w:val="sl-SI"/>
        </w:rPr>
        <w:br w:type="page"/>
      </w:r>
      <w:r w:rsidRPr="00AE5E6B">
        <w:rPr>
          <w:rFonts w:cs="Arial"/>
          <w:b/>
          <w:bCs/>
          <w:szCs w:val="20"/>
          <w:lang w:val="sl-SI"/>
        </w:rPr>
        <w:lastRenderedPageBreak/>
        <w:t>OBRAZLOŽITEV</w:t>
      </w:r>
    </w:p>
    <w:p w14:paraId="26625034" w14:textId="77777777" w:rsidR="00D46372" w:rsidRPr="00AE5E6B" w:rsidRDefault="00D46372" w:rsidP="00D46372">
      <w:pPr>
        <w:autoSpaceDE w:val="0"/>
        <w:autoSpaceDN w:val="0"/>
        <w:adjustRightInd w:val="0"/>
        <w:jc w:val="both"/>
        <w:rPr>
          <w:rFonts w:cs="Arial"/>
          <w:szCs w:val="20"/>
          <w:lang w:val="sl-SI"/>
        </w:rPr>
      </w:pPr>
    </w:p>
    <w:p w14:paraId="24ABA7B2" w14:textId="77777777" w:rsidR="00D46372" w:rsidRPr="00AE5E6B" w:rsidRDefault="00D46372" w:rsidP="00D46372">
      <w:pPr>
        <w:autoSpaceDE w:val="0"/>
        <w:autoSpaceDN w:val="0"/>
        <w:adjustRightInd w:val="0"/>
        <w:jc w:val="both"/>
        <w:rPr>
          <w:rFonts w:cs="Arial"/>
          <w:color w:val="000000"/>
          <w:szCs w:val="20"/>
          <w:lang w:val="sl-SI"/>
        </w:rPr>
      </w:pPr>
      <w:r w:rsidRPr="00AE5E6B">
        <w:rPr>
          <w:rFonts w:cs="Arial"/>
          <w:szCs w:val="20"/>
          <w:lang w:val="sl-SI"/>
        </w:rPr>
        <w:t xml:space="preserve">Vlada Republike Slovenije je </w:t>
      </w:r>
      <w:r w:rsidRPr="00AE5E6B">
        <w:rPr>
          <w:rFonts w:cs="Arial"/>
          <w:color w:val="000000"/>
          <w:szCs w:val="20"/>
          <w:lang w:val="sl-SI"/>
        </w:rPr>
        <w:t xml:space="preserve">na 16. redni seji dne 24. 1. 2019 sprejela Pobudo za sklenitev Sporazuma med Vlado Republike Slovenije in Vlado Helenske republike o medsebojnem varovanju izmenjanih tajnih podatkov. Odbor za zunanjo politiko Državnega zbora je pobudo potrdil dne 20. 3. 2019. </w:t>
      </w:r>
    </w:p>
    <w:p w14:paraId="684D121B" w14:textId="77777777" w:rsidR="00D46372" w:rsidRPr="00AE5E6B" w:rsidRDefault="00D46372" w:rsidP="00D46372">
      <w:pPr>
        <w:autoSpaceDE w:val="0"/>
        <w:autoSpaceDN w:val="0"/>
        <w:adjustRightInd w:val="0"/>
        <w:jc w:val="both"/>
        <w:rPr>
          <w:rFonts w:cs="Arial"/>
          <w:color w:val="000000"/>
          <w:szCs w:val="20"/>
          <w:lang w:val="sl-SI"/>
        </w:rPr>
      </w:pPr>
    </w:p>
    <w:p w14:paraId="6FBC89B8" w14:textId="5878AECA" w:rsidR="00D46372" w:rsidRPr="00AE5E6B" w:rsidRDefault="00D46372" w:rsidP="00D46372">
      <w:pPr>
        <w:jc w:val="both"/>
        <w:rPr>
          <w:lang w:val="sl-SI"/>
        </w:rPr>
      </w:pPr>
      <w:r w:rsidRPr="00AE5E6B">
        <w:rPr>
          <w:lang w:val="sl-SI"/>
        </w:rPr>
        <w:t xml:space="preserve">S sklenitvijo bilateralnega sporazuma o izmenjavi in medsebojnem varovanju tajnih podatkov se ustvarja </w:t>
      </w:r>
      <w:r w:rsidR="00AE5E6B">
        <w:rPr>
          <w:lang w:val="sl-SI"/>
        </w:rPr>
        <w:t>pravna</w:t>
      </w:r>
      <w:r w:rsidRPr="00AE5E6B">
        <w:rPr>
          <w:lang w:val="sl-SI"/>
        </w:rPr>
        <w:t xml:space="preserve"> podlaga za izvajanje nalog državnih organov in poslovanje gospodarskih subjektov, ki pri svojem delu izmenjujejo tajne podatke na različnih področjih bilateralnega sodelovanja.</w:t>
      </w:r>
    </w:p>
    <w:p w14:paraId="2EFC57F9" w14:textId="77777777" w:rsidR="00D46372" w:rsidRPr="00AE5E6B" w:rsidRDefault="00D46372" w:rsidP="00D46372">
      <w:pPr>
        <w:jc w:val="both"/>
        <w:rPr>
          <w:rFonts w:cs="Arial"/>
          <w:szCs w:val="20"/>
          <w:lang w:val="sl-SI"/>
        </w:rPr>
      </w:pPr>
    </w:p>
    <w:p w14:paraId="21C7B650" w14:textId="16C02B71" w:rsidR="00D46372" w:rsidRPr="00AE5E6B" w:rsidRDefault="00D46372" w:rsidP="00D46372">
      <w:pPr>
        <w:jc w:val="both"/>
        <w:rPr>
          <w:lang w:val="sl-SI"/>
        </w:rPr>
      </w:pPr>
      <w:r w:rsidRPr="00AE5E6B">
        <w:rPr>
          <w:color w:val="000000"/>
          <w:lang w:val="sl-SI"/>
        </w:rPr>
        <w:t xml:space="preserve">V sporazumu </w:t>
      </w:r>
      <w:r w:rsidR="00AE5E6B">
        <w:rPr>
          <w:color w:val="000000"/>
          <w:lang w:val="sl-SI"/>
        </w:rPr>
        <w:t>je</w:t>
      </w:r>
      <w:r w:rsidRPr="00AE5E6B">
        <w:rPr>
          <w:color w:val="000000"/>
          <w:lang w:val="sl-SI"/>
        </w:rPr>
        <w:t xml:space="preserve"> po opredelitvi namena in uporabe sporazuma opisan</w:t>
      </w:r>
      <w:r w:rsidR="00AE5E6B">
        <w:rPr>
          <w:color w:val="000000"/>
          <w:lang w:val="sl-SI"/>
        </w:rPr>
        <w:t xml:space="preserve"> pomen</w:t>
      </w:r>
      <w:r w:rsidRPr="00AE5E6B">
        <w:rPr>
          <w:color w:val="000000"/>
          <w:lang w:val="sl-SI"/>
        </w:rPr>
        <w:t xml:space="preserve"> izraz</w:t>
      </w:r>
      <w:r w:rsidR="00AE5E6B">
        <w:rPr>
          <w:color w:val="000000"/>
          <w:lang w:val="sl-SI"/>
        </w:rPr>
        <w:t>ov</w:t>
      </w:r>
      <w:r w:rsidRPr="00AE5E6B">
        <w:rPr>
          <w:color w:val="000000"/>
          <w:lang w:val="sl-SI"/>
        </w:rPr>
        <w:t xml:space="preserve">, ki se uporabljajo v besedilu: kršitev varovanja tajnosti, </w:t>
      </w:r>
      <w:r w:rsidRPr="00AE5E6B">
        <w:rPr>
          <w:lang w:val="sl-SI"/>
        </w:rPr>
        <w:t xml:space="preserve">pogodba s tajnimi podatki, tajni podatek, izvajalec, varnostno dovoljenje organizacije, potreba po seznanitvi, pogodbenica izvora, dovoljenje za dostop do tajnih podatkov, pogodbenica prejemnica in tretja stran. Sporazum določa pristojna varnostna organa, dolžnost obveščanja o drugih pristojnih varnostnih organih in </w:t>
      </w:r>
      <w:r w:rsidR="00420781">
        <w:rPr>
          <w:lang w:val="sl-SI"/>
        </w:rPr>
        <w:t>njihovi</w:t>
      </w:r>
      <w:r w:rsidRPr="00AE5E6B">
        <w:rPr>
          <w:lang w:val="sl-SI"/>
        </w:rPr>
        <w:t xml:space="preserve"> spremembi. </w:t>
      </w:r>
      <w:r w:rsidRPr="00AE5E6B">
        <w:rPr>
          <w:color w:val="000000"/>
          <w:lang w:val="sl-SI"/>
        </w:rPr>
        <w:t>V nadaljevanju sporazum določa razvrstitev tajnih podatkov po stopnji tajnosti in primerljivosti klasifikacij v Republiki Sloveniji in Helenski republiki</w:t>
      </w:r>
      <w:r w:rsidR="00AE5E6B">
        <w:rPr>
          <w:color w:val="000000"/>
          <w:lang w:val="sl-SI"/>
        </w:rPr>
        <w:t xml:space="preserve"> </w:t>
      </w:r>
      <w:r w:rsidRPr="00AE5E6B">
        <w:rPr>
          <w:color w:val="000000"/>
          <w:lang w:val="sl-SI"/>
        </w:rPr>
        <w:t xml:space="preserve">v </w:t>
      </w:r>
      <w:r w:rsidR="00420781">
        <w:rPr>
          <w:color w:val="000000"/>
          <w:lang w:val="sl-SI"/>
        </w:rPr>
        <w:t xml:space="preserve">slovenskem, grškem in </w:t>
      </w:r>
      <w:r w:rsidRPr="00AE5E6B">
        <w:rPr>
          <w:color w:val="000000"/>
          <w:lang w:val="sl-SI"/>
        </w:rPr>
        <w:t xml:space="preserve">angleškem jeziku. </w:t>
      </w:r>
      <w:r w:rsidRPr="00AE5E6B">
        <w:rPr>
          <w:lang w:val="sl-SI"/>
        </w:rPr>
        <w:t xml:space="preserve">Dostop do tajnih podatkov je dovoljen le tistim posameznikom, za katere velja načelo potrebe po seznanitvi ter so za to pravilno pooblaščeni v skladu z notranjimi zakoni in predpisi. </w:t>
      </w:r>
    </w:p>
    <w:p w14:paraId="05A9E026" w14:textId="77777777" w:rsidR="00D46372" w:rsidRPr="00AE5E6B" w:rsidRDefault="00D46372" w:rsidP="00D46372">
      <w:pPr>
        <w:jc w:val="both"/>
        <w:rPr>
          <w:lang w:val="sl-SI"/>
        </w:rPr>
      </w:pPr>
    </w:p>
    <w:p w14:paraId="6108D769" w14:textId="32148483" w:rsidR="00D46372" w:rsidRPr="00AE5E6B" w:rsidRDefault="00D46372" w:rsidP="00D46372">
      <w:pPr>
        <w:jc w:val="both"/>
        <w:rPr>
          <w:rFonts w:cs="Arial"/>
          <w:szCs w:val="20"/>
          <w:lang w:val="sl-SI"/>
        </w:rPr>
      </w:pPr>
      <w:r w:rsidRPr="00AE5E6B">
        <w:rPr>
          <w:lang w:val="sl-SI"/>
        </w:rPr>
        <w:t>Določena so načela varovanja izmenjanih tajnih podatkov.</w:t>
      </w:r>
      <w:r w:rsidRPr="00AE5E6B">
        <w:rPr>
          <w:color w:val="000000"/>
          <w:lang w:val="sl-SI"/>
        </w:rPr>
        <w:t xml:space="preserve"> Sporazum predpisuje, da pogodbenici zagotavljata prejetim tajnim podatkom enako raven varovanja kakor svojim lastnim tajnim podatkom enakovredne stopnje tajnosti. D</w:t>
      </w:r>
      <w:r w:rsidRPr="00AE5E6B">
        <w:rPr>
          <w:lang w:val="sl-SI"/>
        </w:rPr>
        <w:t xml:space="preserve">oločeno je tudi varovanje tajnih podatkov v komunikacijsko-informacijskih sistemih. Pogodbenici si medsebojno priznavata dovoljenja za dostop do tajnih podatkov in varnostna dovoljenja organizacij. Opredeljeni so </w:t>
      </w:r>
      <w:r w:rsidRPr="00AE5E6B">
        <w:rPr>
          <w:color w:val="000000"/>
          <w:lang w:val="sl-SI"/>
        </w:rPr>
        <w:t xml:space="preserve">postopki in ravnanje pri pogodbah s tajnimi podatki. Pogodbenici morata zagotoviti, da se </w:t>
      </w:r>
      <w:r w:rsidRPr="00AE5E6B">
        <w:rPr>
          <w:lang w:val="sl-SI"/>
        </w:rPr>
        <w:t>tajni podatki posredujejo izvajalcu šele takrat, ko se zagotovi, da je izvajalec zmožen podatke ustrezno varovati, kar pomeni, da ima organizacija ustrezno varnostno dovoljenje, da imajo osebe, ki opravljajo dolžnosti, pri katerih je potreben dostop do tajnih podatkov, ustrezno dovoljenje za dostop do tajnih podatkov in so vse osebe, ki imajo dostop do tajnih podatkov, seznanjene s svojo odgovornostjo za varovanje podatkov in dolžnostjo njihovega varovanja v skladu z ustreznimi zakoni in predpisi pogodbenice prejemnice. Tajni podatki se prenašajo med pogodbenicama po diplomatskih ali po drugih varnih poteh, ki jih obojestransko dogovorita njuna nacionalna varnostna organa.</w:t>
      </w:r>
      <w:r w:rsidRPr="00AE5E6B">
        <w:rPr>
          <w:color w:val="000000"/>
          <w:lang w:val="sl-SI"/>
        </w:rPr>
        <w:t xml:space="preserve"> Določena so pravila za razmnoževanje, prevajanje in uničevanje tajnih podatkov. </w:t>
      </w:r>
      <w:r w:rsidRPr="00AE5E6B">
        <w:rPr>
          <w:lang w:val="sl-SI"/>
        </w:rPr>
        <w:t xml:space="preserve">Vsi izvodi in prevodi so označeni z ustrezno oznako stopnje tajnosti in so varovani kot tajni podatki izvirnika. </w:t>
      </w:r>
      <w:r w:rsidRPr="00AE5E6B">
        <w:rPr>
          <w:color w:val="000000"/>
          <w:lang w:val="sl-SI"/>
        </w:rPr>
        <w:t xml:space="preserve">Za obiske med pogodbenicama, ki vključujejo dostop do tajnih podatkov, je potrebno predhodno dovoljenje nacionalnega varnostnega organa gostiteljice. </w:t>
      </w:r>
      <w:r w:rsidRPr="00AE5E6B">
        <w:rPr>
          <w:lang w:val="sl-SI"/>
        </w:rPr>
        <w:t xml:space="preserve">Zaradi doseganja in ohranjanja primerljivih varnostnih standardov nacionalna varnostna organa na podlagi zaprosila drug drugemu zagotovita informacije o svojih nacionalnih varnostnih standardih, postopkih in praksah za varovanje tajnih podatkov. Na podlagi zaprosila si nacionalna varnostna organa pomagata pri izvajanju postopkov varnostnega preverjanja. </w:t>
      </w:r>
      <w:r w:rsidRPr="00AE5E6B">
        <w:rPr>
          <w:color w:val="000000"/>
          <w:lang w:val="sl-SI"/>
        </w:rPr>
        <w:t>Ob kršitvi varovanja tajnosti nacionalni varnostni organ, v državi katerega se je pojavila kršitev varovanja tajnosti, o tem čim prej pisno obvesti nacionalni varnostni organ druge pogodbenice in zagotovi sprejem vseh ukrepov v skladu z notranjimi zakoni in predpisi, da omeji posledice kršitve.</w:t>
      </w:r>
      <w:r w:rsidRPr="00AE5E6B">
        <w:rPr>
          <w:lang w:val="sl-SI"/>
        </w:rPr>
        <w:t xml:space="preserve"> Vsaka pogodbenica krije svoje stroške, ki nastanejo pri izvajanju tega sporazuma. </w:t>
      </w:r>
      <w:r w:rsidRPr="00AE5E6B">
        <w:rPr>
          <w:color w:val="000000"/>
          <w:lang w:val="sl-SI"/>
        </w:rPr>
        <w:t>Spore glede razlage ali uporabe tega sporazuma pogodbenici rešujeta z medsebojnimi posvetovanji in pogajanji.</w:t>
      </w:r>
      <w:r w:rsidRPr="00AE5E6B">
        <w:rPr>
          <w:lang w:val="sl-SI"/>
        </w:rPr>
        <w:t xml:space="preserve"> Sporazum se sklene za nedoločen čas. </w:t>
      </w:r>
      <w:r w:rsidRPr="00AE5E6B">
        <w:rPr>
          <w:rFonts w:cs="Arial"/>
          <w:szCs w:val="20"/>
          <w:lang w:val="sl-SI"/>
        </w:rPr>
        <w:t xml:space="preserve">Veljati začne prvi dan drugega meseca po prejemu zadnjega uradnega obvestila, s katerim se pogodbenici po diplomatski poti obvestita, da so izpolnjene njune </w:t>
      </w:r>
      <w:proofErr w:type="spellStart"/>
      <w:r w:rsidRPr="00AE5E6B">
        <w:rPr>
          <w:rFonts w:cs="Arial"/>
          <w:szCs w:val="20"/>
          <w:lang w:val="sl-SI"/>
        </w:rPr>
        <w:t>notranjepravne</w:t>
      </w:r>
      <w:proofErr w:type="spellEnd"/>
      <w:r w:rsidRPr="00AE5E6B">
        <w:rPr>
          <w:rFonts w:cs="Arial"/>
          <w:szCs w:val="20"/>
          <w:lang w:val="sl-SI"/>
        </w:rPr>
        <w:t xml:space="preserve"> zahteve, potrebne za začetek veljavnosti tega sporazuma.</w:t>
      </w:r>
    </w:p>
    <w:p w14:paraId="2B3CCD88" w14:textId="77777777" w:rsidR="00D46372" w:rsidRPr="00AE5E6B" w:rsidRDefault="00D46372" w:rsidP="00D46372">
      <w:pPr>
        <w:jc w:val="both"/>
        <w:rPr>
          <w:rFonts w:cs="Arial"/>
          <w:szCs w:val="20"/>
          <w:lang w:val="sl-SI"/>
        </w:rPr>
      </w:pPr>
    </w:p>
    <w:p w14:paraId="56A5B3F2" w14:textId="77777777" w:rsidR="00D46372" w:rsidRPr="00AE5E6B" w:rsidRDefault="00D46372" w:rsidP="00D46372">
      <w:pPr>
        <w:tabs>
          <w:tab w:val="left" w:pos="9000"/>
          <w:tab w:val="left" w:pos="9900"/>
        </w:tabs>
        <w:autoSpaceDE w:val="0"/>
        <w:autoSpaceDN w:val="0"/>
        <w:adjustRightInd w:val="0"/>
        <w:spacing w:line="280" w:lineRule="atLeast"/>
        <w:ind w:right="71"/>
        <w:jc w:val="both"/>
        <w:rPr>
          <w:rFonts w:cs="Arial"/>
          <w:szCs w:val="20"/>
          <w:lang w:val="sl-SI"/>
        </w:rPr>
      </w:pPr>
      <w:r w:rsidRPr="00AE5E6B">
        <w:rPr>
          <w:rFonts w:cs="Arial"/>
          <w:szCs w:val="20"/>
          <w:lang w:val="sl-SI"/>
        </w:rPr>
        <w:lastRenderedPageBreak/>
        <w:t xml:space="preserve">Sporazum med Vlado Republike Slovenije in Vlado Helenske republike o medsebojnem varovanju izmenjanih tajnih podatkov je bil podpisan 4. oktobra 2021 v Atenah. </w:t>
      </w:r>
    </w:p>
    <w:p w14:paraId="2DF52714" w14:textId="77777777" w:rsidR="00D46372" w:rsidRPr="00AE5E6B" w:rsidRDefault="00D46372" w:rsidP="00D46372">
      <w:pPr>
        <w:autoSpaceDE w:val="0"/>
        <w:autoSpaceDN w:val="0"/>
        <w:adjustRightInd w:val="0"/>
        <w:jc w:val="both"/>
        <w:rPr>
          <w:rFonts w:cs="Arial"/>
          <w:szCs w:val="20"/>
          <w:lang w:val="sl-SI"/>
        </w:rPr>
      </w:pPr>
    </w:p>
    <w:p w14:paraId="30E8EDC7" w14:textId="77777777" w:rsidR="00D46372" w:rsidRPr="00AE5E6B" w:rsidRDefault="00D46372" w:rsidP="00D46372">
      <w:pPr>
        <w:autoSpaceDE w:val="0"/>
        <w:autoSpaceDN w:val="0"/>
        <w:adjustRightInd w:val="0"/>
        <w:jc w:val="both"/>
        <w:rPr>
          <w:rFonts w:cs="Arial"/>
          <w:szCs w:val="20"/>
          <w:lang w:val="sl-SI"/>
        </w:rPr>
      </w:pPr>
      <w:r w:rsidRPr="00AE5E6B">
        <w:rPr>
          <w:rFonts w:cs="Arial"/>
          <w:szCs w:val="20"/>
          <w:lang w:val="sl-SI"/>
        </w:rPr>
        <w:t xml:space="preserve">V skladu s četrtim odstavkom 75. člena Zakona o zunanjih zadevah </w:t>
      </w:r>
      <w:r w:rsidRPr="00AE5E6B">
        <w:rPr>
          <w:rFonts w:cs="Arial"/>
          <w:color w:val="000000"/>
          <w:szCs w:val="20"/>
          <w:lang w:val="sl-SI"/>
        </w:rPr>
        <w:t xml:space="preserve">(Uradni list RS, št. 113/03 – uradno prečiščeno besedilo, 20/06 – ZNOMCMO, 76/08, 108/09, 80/10 – ZUTD, 31/15 in 30/18 – </w:t>
      </w:r>
      <w:proofErr w:type="spellStart"/>
      <w:r w:rsidRPr="00AE5E6B">
        <w:rPr>
          <w:rFonts w:cs="Arial"/>
          <w:color w:val="000000"/>
          <w:szCs w:val="20"/>
          <w:lang w:val="sl-SI"/>
        </w:rPr>
        <w:t>ZKZaš</w:t>
      </w:r>
      <w:proofErr w:type="spellEnd"/>
      <w:r w:rsidRPr="00AE5E6B">
        <w:rPr>
          <w:rFonts w:cs="Arial"/>
          <w:color w:val="000000"/>
          <w:szCs w:val="20"/>
          <w:lang w:val="sl-SI"/>
        </w:rPr>
        <w:t>)</w:t>
      </w:r>
      <w:r w:rsidRPr="00AE5E6B">
        <w:rPr>
          <w:rFonts w:cs="Arial"/>
          <w:szCs w:val="20"/>
          <w:lang w:val="sl-SI"/>
        </w:rPr>
        <w:t xml:space="preserve"> sporazum ratificira Državni zbor Republike Slovenije.</w:t>
      </w:r>
    </w:p>
    <w:p w14:paraId="72F6B804" w14:textId="77777777" w:rsidR="00D46372" w:rsidRPr="00AE5E6B" w:rsidRDefault="00D46372" w:rsidP="00D46372">
      <w:pPr>
        <w:autoSpaceDE w:val="0"/>
        <w:autoSpaceDN w:val="0"/>
        <w:adjustRightInd w:val="0"/>
        <w:jc w:val="both"/>
        <w:rPr>
          <w:rFonts w:cs="Arial"/>
          <w:szCs w:val="20"/>
          <w:lang w:val="sl-SI"/>
        </w:rPr>
      </w:pPr>
    </w:p>
    <w:p w14:paraId="7DFE71A7" w14:textId="77777777" w:rsidR="00D46372" w:rsidRPr="00AE5E6B" w:rsidRDefault="00D46372" w:rsidP="00D46372">
      <w:pPr>
        <w:autoSpaceDE w:val="0"/>
        <w:autoSpaceDN w:val="0"/>
        <w:adjustRightInd w:val="0"/>
        <w:jc w:val="both"/>
        <w:rPr>
          <w:rFonts w:cs="Arial"/>
          <w:color w:val="000000"/>
          <w:szCs w:val="20"/>
          <w:lang w:val="sl-SI"/>
        </w:rPr>
      </w:pPr>
      <w:r w:rsidRPr="00AE5E6B">
        <w:rPr>
          <w:rFonts w:cs="Arial"/>
          <w:color w:val="000000"/>
          <w:szCs w:val="20"/>
          <w:lang w:val="sl-SI"/>
        </w:rPr>
        <w:t>Zakon o ratifikaciji začne veljati petnajsti dan po objavi v Uradnem listu Republike Slovenije – Mednarodne pogodbe.</w:t>
      </w:r>
    </w:p>
    <w:p w14:paraId="255B0BC8" w14:textId="77777777" w:rsidR="00D46372" w:rsidRPr="00AE5E6B" w:rsidRDefault="00D46372" w:rsidP="00D46372">
      <w:pPr>
        <w:autoSpaceDE w:val="0"/>
        <w:autoSpaceDN w:val="0"/>
        <w:adjustRightInd w:val="0"/>
        <w:jc w:val="both"/>
        <w:rPr>
          <w:rFonts w:cs="Arial"/>
          <w:color w:val="000000"/>
          <w:szCs w:val="20"/>
          <w:lang w:val="sl-SI"/>
        </w:rPr>
      </w:pPr>
    </w:p>
    <w:p w14:paraId="30DFB1BA" w14:textId="77777777" w:rsidR="00D46372" w:rsidRPr="00AE5E6B" w:rsidRDefault="00D46372" w:rsidP="00D46372">
      <w:pPr>
        <w:autoSpaceDE w:val="0"/>
        <w:autoSpaceDN w:val="0"/>
        <w:adjustRightInd w:val="0"/>
        <w:jc w:val="both"/>
        <w:rPr>
          <w:rFonts w:cs="Arial"/>
          <w:color w:val="000000"/>
          <w:szCs w:val="20"/>
          <w:lang w:val="sl-SI"/>
        </w:rPr>
      </w:pPr>
      <w:r w:rsidRPr="00AE5E6B">
        <w:rPr>
          <w:rFonts w:cs="Arial"/>
          <w:color w:val="000000"/>
          <w:szCs w:val="20"/>
          <w:lang w:val="sl-SI"/>
        </w:rPr>
        <w:t>Za izvajanje sporazuma ni potrebno spreminjati veljavnih ali sprejemati novih predpisov.</w:t>
      </w:r>
    </w:p>
    <w:p w14:paraId="10B1FDA5" w14:textId="77777777" w:rsidR="00D46372" w:rsidRPr="00AE5E6B" w:rsidRDefault="00D46372" w:rsidP="00D46372">
      <w:pPr>
        <w:autoSpaceDE w:val="0"/>
        <w:autoSpaceDN w:val="0"/>
        <w:adjustRightInd w:val="0"/>
        <w:jc w:val="both"/>
        <w:rPr>
          <w:rFonts w:cs="Arial"/>
          <w:color w:val="000000"/>
          <w:szCs w:val="20"/>
          <w:lang w:val="sl-SI"/>
        </w:rPr>
      </w:pPr>
    </w:p>
    <w:p w14:paraId="175C6AF3" w14:textId="77777777" w:rsidR="00D46372" w:rsidRPr="00AE5E6B" w:rsidRDefault="00D46372" w:rsidP="00D46372">
      <w:pPr>
        <w:autoSpaceDE w:val="0"/>
        <w:autoSpaceDN w:val="0"/>
        <w:adjustRightInd w:val="0"/>
        <w:jc w:val="both"/>
        <w:rPr>
          <w:rFonts w:cs="Arial"/>
          <w:szCs w:val="20"/>
          <w:lang w:val="sl-SI"/>
        </w:rPr>
      </w:pPr>
      <w:r w:rsidRPr="00AE5E6B">
        <w:rPr>
          <w:rFonts w:cs="Arial"/>
          <w:szCs w:val="20"/>
          <w:lang w:val="sl-SI"/>
        </w:rPr>
        <w:t>Sporazum ni predmet usklajevanja s pravnim redom Evropske unije.</w:t>
      </w:r>
    </w:p>
    <w:p w14:paraId="4F7FB51B" w14:textId="77777777" w:rsidR="00D46372" w:rsidRPr="00AE5E6B" w:rsidRDefault="00D46372" w:rsidP="00D46372">
      <w:pPr>
        <w:autoSpaceDE w:val="0"/>
        <w:autoSpaceDN w:val="0"/>
        <w:adjustRightInd w:val="0"/>
        <w:jc w:val="both"/>
        <w:rPr>
          <w:rFonts w:cs="Arial"/>
          <w:color w:val="000000"/>
          <w:szCs w:val="20"/>
          <w:lang w:val="sl-SI"/>
        </w:rPr>
      </w:pPr>
    </w:p>
    <w:p w14:paraId="7153BBED" w14:textId="77777777" w:rsidR="00D46372" w:rsidRPr="00AE5E6B" w:rsidRDefault="00D46372" w:rsidP="00D46372">
      <w:pPr>
        <w:autoSpaceDE w:val="0"/>
        <w:autoSpaceDN w:val="0"/>
        <w:adjustRightInd w:val="0"/>
        <w:jc w:val="both"/>
        <w:rPr>
          <w:rFonts w:cs="Arial"/>
          <w:color w:val="000000"/>
          <w:szCs w:val="20"/>
          <w:lang w:val="sl-SI"/>
        </w:rPr>
      </w:pPr>
      <w:r w:rsidRPr="00AE5E6B">
        <w:rPr>
          <w:rFonts w:cs="Arial"/>
          <w:color w:val="000000"/>
          <w:szCs w:val="20"/>
          <w:lang w:val="sl-SI"/>
        </w:rPr>
        <w:t>Uresničevanje sporazuma neposredno ne zahteva posebnih finančnih sredstev.</w:t>
      </w:r>
    </w:p>
    <w:p w14:paraId="345D5B40" w14:textId="77777777" w:rsidR="00D46372" w:rsidRPr="00AE5E6B" w:rsidRDefault="00D46372" w:rsidP="00D46372">
      <w:pPr>
        <w:rPr>
          <w:rFonts w:cs="Arial"/>
          <w:szCs w:val="20"/>
          <w:lang w:val="sl-SI"/>
        </w:rPr>
      </w:pPr>
    </w:p>
    <w:p w14:paraId="7C826C4E" w14:textId="77777777" w:rsidR="00D46372" w:rsidRPr="00AE5E6B" w:rsidRDefault="00D46372" w:rsidP="00D46372">
      <w:pPr>
        <w:rPr>
          <w:rFonts w:cs="Arial"/>
          <w:szCs w:val="20"/>
          <w:lang w:val="sl-SI"/>
        </w:rPr>
      </w:pPr>
    </w:p>
    <w:p w14:paraId="6746FB5C" w14:textId="77777777" w:rsidR="00F314AD" w:rsidRPr="00AE5E6B" w:rsidRDefault="00F314AD" w:rsidP="00F02554">
      <w:pPr>
        <w:tabs>
          <w:tab w:val="left" w:pos="5812"/>
        </w:tabs>
        <w:jc w:val="both"/>
        <w:rPr>
          <w:lang w:val="sl-SI"/>
        </w:rPr>
      </w:pPr>
    </w:p>
    <w:sectPr w:rsidR="00F314AD" w:rsidRPr="00AE5E6B" w:rsidSect="003867D6">
      <w:headerReference w:type="even" r:id="rId12"/>
      <w:headerReference w:type="default" r:id="rId13"/>
      <w:footerReference w:type="even" r:id="rId14"/>
      <w:footerReference w:type="default" r:id="rId15"/>
      <w:headerReference w:type="first" r:id="rId16"/>
      <w:footerReference w:type="first" r:id="rId17"/>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C220ED" w14:textId="77777777" w:rsidR="00E019C6" w:rsidRDefault="00E019C6">
      <w:r>
        <w:separator/>
      </w:r>
    </w:p>
  </w:endnote>
  <w:endnote w:type="continuationSeparator" w:id="0">
    <w:p w14:paraId="7D81D305" w14:textId="77777777" w:rsidR="00E019C6" w:rsidRDefault="00E01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DA7E3" w14:textId="77777777" w:rsidR="000941C8" w:rsidRDefault="000941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2BF3F" w14:textId="77777777" w:rsidR="000941C8" w:rsidRDefault="000941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5A7B9" w14:textId="77777777" w:rsidR="000941C8" w:rsidRDefault="000941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66CA13" w14:textId="77777777" w:rsidR="00E019C6" w:rsidRDefault="00E019C6">
      <w:r>
        <w:separator/>
      </w:r>
    </w:p>
  </w:footnote>
  <w:footnote w:type="continuationSeparator" w:id="0">
    <w:p w14:paraId="45DFA393" w14:textId="77777777" w:rsidR="00E019C6" w:rsidRDefault="00E019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E588B" w14:textId="77777777" w:rsidR="000941C8" w:rsidRDefault="000941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E56B8" w14:textId="77777777" w:rsidR="000941C8" w:rsidRPr="00110CBD" w:rsidRDefault="000941C8" w:rsidP="007D75CF">
    <w:pPr>
      <w:pStyle w:val="Header"/>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0941C8" w:rsidRPr="008F3500" w14:paraId="7BC34384" w14:textId="77777777">
      <w:trPr>
        <w:cantSplit/>
        <w:trHeight w:hRule="exact" w:val="847"/>
      </w:trPr>
      <w:tc>
        <w:tcPr>
          <w:tcW w:w="567" w:type="dxa"/>
        </w:tcPr>
        <w:p w14:paraId="7447A649" w14:textId="77777777" w:rsidR="000941C8" w:rsidRPr="008F3500" w:rsidRDefault="000941C8" w:rsidP="00D248DE">
          <w:pPr>
            <w:autoSpaceDE w:val="0"/>
            <w:autoSpaceDN w:val="0"/>
            <w:adjustRightInd w:val="0"/>
            <w:spacing w:line="240" w:lineRule="auto"/>
            <w:rPr>
              <w:rFonts w:ascii="Republika" w:hAnsi="Republika"/>
              <w:color w:val="529DBA"/>
              <w:sz w:val="60"/>
              <w:szCs w:val="60"/>
              <w:lang w:val="sl-SI"/>
            </w:rPr>
          </w:pPr>
          <w:r>
            <w:rPr>
              <w:noProof/>
              <w:lang w:val="sl-SI" w:eastAsia="sl-SI"/>
            </w:rPr>
            <mc:AlternateContent>
              <mc:Choice Requires="wps">
                <w:drawing>
                  <wp:anchor distT="0" distB="0" distL="114300" distR="114300" simplePos="0" relativeHeight="251657216" behindDoc="0" locked="0" layoutInCell="0" allowOverlap="1" wp14:anchorId="56B56629" wp14:editId="081D2949">
                    <wp:simplePos x="0" y="0"/>
                    <wp:positionH relativeFrom="column">
                      <wp:posOffset>29845</wp:posOffset>
                    </wp:positionH>
                    <wp:positionV relativeFrom="page">
                      <wp:posOffset>3600450</wp:posOffset>
                    </wp:positionV>
                    <wp:extent cx="215900" cy="0"/>
                    <wp:effectExtent l="10795" t="9525" r="11430"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D41792"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ZBIQIAADsEAAAOAAAAZHJzL2Uyb0RvYy54bWysU02P2jAQvVfqf7Byh3xsoBARVjSBXrYt&#10;0m5/gLGdxKpjW7aXgKr+944NQWx7qapenHFm5s2beePV46kX6MiM5UqWUTpNIsQkUZTLtoy+vewm&#10;iwhZhyXFQklWRmdmo8f1+3erQRcsU50SlBkEINIWgy6jzjldxLElHeuxnSrNJDgbZXrs4GramBo8&#10;AHov4ixJ5vGgDNVGEWYt/K0vzmgd8JuGEfe1aSxzSJQRcHPhNOE8+DNer3DRGqw7Tq408D+w6DGX&#10;UPQGVWOH0avhf0D1nBhlVeOmRPWxahpOWOgBukmT37p57rBmoRcYjtW3Mdn/B0u+HPcGcQraRUji&#10;HiTavDoVKqM08/MZtC0grJJ74zskJ/msnxT5bpFUVYdly0L0y1lDcuoz4jcp/mI1VDkMnxWFGAwF&#10;wrBOjek9JIwBnYIm55sm7OQQgZ9ZOlsmoBwZXTEuxjxtrPvEVI+8UUbWGczbzlVKShBemTRUwccn&#10;6zwrXIwJvqhUOy5E0F9INJTR/GGWhASrBKfe6cOsaQ+VMOiIYYNm2bL+uAktguc+zKhXSQNYxzDd&#10;Xm2HubjYUFxIjwd9AZ2rdVmRH8tkuV1sF/kkz+bbSZ7U9WSzq/LJfJd+mNUPdVXV6U9PLc2LjlPK&#10;pGc3rmua/906XB/OZdFuC3sbQ/wWPcwLyI7fQDoI67W8bMVB0fPejILDhobg62vyT+D+Dvb9m1//&#10;Ag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BAubZB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14:paraId="0D0208AE" w14:textId="77777777" w:rsidR="000941C8" w:rsidRPr="008F3500" w:rsidRDefault="000941C8" w:rsidP="00CE5238">
    <w:pPr>
      <w:pStyle w:val="Header"/>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58240" behindDoc="0" locked="0" layoutInCell="1" allowOverlap="1" wp14:anchorId="61C588B2" wp14:editId="7219F0D3">
          <wp:simplePos x="0" y="0"/>
          <wp:positionH relativeFrom="page">
            <wp:posOffset>0</wp:posOffset>
          </wp:positionH>
          <wp:positionV relativeFrom="page">
            <wp:posOffset>0</wp:posOffset>
          </wp:positionV>
          <wp:extent cx="4321810" cy="972185"/>
          <wp:effectExtent l="0" t="0" r="0" b="0"/>
          <wp:wrapSquare wrapText="bothSides"/>
          <wp:docPr id="20" name="Picture 20" descr="0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8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16"/>
        <w:lang w:val="sl-SI"/>
      </w:rPr>
      <w:t>Prešernova cesta 25</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T: </w:t>
    </w:r>
    <w:r>
      <w:rPr>
        <w:rFonts w:cs="Arial"/>
        <w:sz w:val="16"/>
        <w:lang w:val="sl-SI"/>
      </w:rPr>
      <w:t>01 478 2000</w:t>
    </w:r>
  </w:p>
  <w:p w14:paraId="2213BA14" w14:textId="77777777" w:rsidR="000941C8" w:rsidRPr="008F3500" w:rsidRDefault="000941C8" w:rsidP="00A770A6">
    <w:pPr>
      <w:pStyle w:val="Header"/>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01 478 2340, 01 478 2341</w:t>
    </w:r>
    <w:r w:rsidRPr="008F3500">
      <w:rPr>
        <w:rFonts w:cs="Arial"/>
        <w:sz w:val="16"/>
        <w:lang w:val="sl-SI"/>
      </w:rPr>
      <w:t xml:space="preserve"> </w:t>
    </w:r>
  </w:p>
  <w:p w14:paraId="69D653F3" w14:textId="77777777" w:rsidR="000941C8" w:rsidRPr="008F3500" w:rsidRDefault="000941C8" w:rsidP="00A770A6">
    <w:pPr>
      <w:pStyle w:val="Header"/>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gp.mzz@gov.si</w:t>
    </w:r>
  </w:p>
  <w:p w14:paraId="5E5F8471" w14:textId="77777777" w:rsidR="000941C8" w:rsidRPr="008F3500" w:rsidRDefault="000941C8" w:rsidP="00A770A6">
    <w:pPr>
      <w:pStyle w:val="Header"/>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www.mzz.gov.si</w:t>
    </w:r>
  </w:p>
  <w:p w14:paraId="1168C3DC" w14:textId="77777777" w:rsidR="000941C8" w:rsidRPr="008F3500" w:rsidRDefault="000941C8" w:rsidP="007D75CF">
    <w:pPr>
      <w:pStyle w:val="Header"/>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45C7D"/>
    <w:multiLevelType w:val="hybridMultilevel"/>
    <w:tmpl w:val="AA04F564"/>
    <w:lvl w:ilvl="0" w:tplc="353818E4">
      <w:start w:val="1"/>
      <w:numFmt w:val="decimal"/>
      <w:lvlText w:val="(%1)"/>
      <w:lvlJc w:val="left"/>
      <w:pPr>
        <w:tabs>
          <w:tab w:val="num" w:pos="360"/>
        </w:tabs>
        <w:ind w:left="360" w:hanging="360"/>
      </w:pPr>
      <w:rPr>
        <w:rFonts w:cs="Times New Roman"/>
      </w:rPr>
    </w:lvl>
    <w:lvl w:ilvl="1" w:tplc="04240019">
      <w:start w:val="1"/>
      <w:numFmt w:val="lowerLetter"/>
      <w:lvlText w:val="%2."/>
      <w:lvlJc w:val="left"/>
      <w:pPr>
        <w:tabs>
          <w:tab w:val="num" w:pos="1080"/>
        </w:tabs>
        <w:ind w:left="1080" w:hanging="360"/>
      </w:pPr>
      <w:rPr>
        <w:rFonts w:cs="Times New Roman"/>
      </w:rPr>
    </w:lvl>
    <w:lvl w:ilvl="2" w:tplc="0424001B">
      <w:start w:val="1"/>
      <w:numFmt w:val="lowerRoman"/>
      <w:lvlText w:val="%3."/>
      <w:lvlJc w:val="right"/>
      <w:pPr>
        <w:tabs>
          <w:tab w:val="num" w:pos="1800"/>
        </w:tabs>
        <w:ind w:left="1800" w:hanging="180"/>
      </w:pPr>
      <w:rPr>
        <w:rFonts w:cs="Times New Roman"/>
      </w:rPr>
    </w:lvl>
    <w:lvl w:ilvl="3" w:tplc="0424000F">
      <w:start w:val="1"/>
      <w:numFmt w:val="decimal"/>
      <w:lvlText w:val="%4."/>
      <w:lvlJc w:val="left"/>
      <w:pPr>
        <w:tabs>
          <w:tab w:val="num" w:pos="2520"/>
        </w:tabs>
        <w:ind w:left="2520" w:hanging="360"/>
      </w:pPr>
      <w:rPr>
        <w:rFonts w:cs="Times New Roman"/>
      </w:rPr>
    </w:lvl>
    <w:lvl w:ilvl="4" w:tplc="04240019">
      <w:start w:val="1"/>
      <w:numFmt w:val="lowerLetter"/>
      <w:lvlText w:val="%5."/>
      <w:lvlJc w:val="left"/>
      <w:pPr>
        <w:tabs>
          <w:tab w:val="num" w:pos="3240"/>
        </w:tabs>
        <w:ind w:left="3240" w:hanging="360"/>
      </w:pPr>
      <w:rPr>
        <w:rFonts w:cs="Times New Roman"/>
      </w:rPr>
    </w:lvl>
    <w:lvl w:ilvl="5" w:tplc="0424001B">
      <w:start w:val="1"/>
      <w:numFmt w:val="lowerRoman"/>
      <w:lvlText w:val="%6."/>
      <w:lvlJc w:val="right"/>
      <w:pPr>
        <w:tabs>
          <w:tab w:val="num" w:pos="3960"/>
        </w:tabs>
        <w:ind w:left="3960" w:hanging="180"/>
      </w:pPr>
      <w:rPr>
        <w:rFonts w:cs="Times New Roman"/>
      </w:rPr>
    </w:lvl>
    <w:lvl w:ilvl="6" w:tplc="0424000F">
      <w:start w:val="1"/>
      <w:numFmt w:val="decimal"/>
      <w:lvlText w:val="%7."/>
      <w:lvlJc w:val="left"/>
      <w:pPr>
        <w:tabs>
          <w:tab w:val="num" w:pos="4680"/>
        </w:tabs>
        <w:ind w:left="4680" w:hanging="360"/>
      </w:pPr>
      <w:rPr>
        <w:rFonts w:cs="Times New Roman"/>
      </w:rPr>
    </w:lvl>
    <w:lvl w:ilvl="7" w:tplc="04240019">
      <w:start w:val="1"/>
      <w:numFmt w:val="lowerLetter"/>
      <w:lvlText w:val="%8."/>
      <w:lvlJc w:val="left"/>
      <w:pPr>
        <w:tabs>
          <w:tab w:val="num" w:pos="5400"/>
        </w:tabs>
        <w:ind w:left="5400" w:hanging="360"/>
      </w:pPr>
      <w:rPr>
        <w:rFonts w:cs="Times New Roman"/>
      </w:rPr>
    </w:lvl>
    <w:lvl w:ilvl="8" w:tplc="0424001B">
      <w:start w:val="1"/>
      <w:numFmt w:val="lowerRoman"/>
      <w:lvlText w:val="%9."/>
      <w:lvlJc w:val="right"/>
      <w:pPr>
        <w:tabs>
          <w:tab w:val="num" w:pos="6120"/>
        </w:tabs>
        <w:ind w:left="6120" w:hanging="180"/>
      </w:pPr>
      <w:rPr>
        <w:rFonts w:cs="Times New Roman"/>
      </w:rPr>
    </w:lvl>
  </w:abstractNum>
  <w:abstractNum w:abstractNumId="1" w15:restartNumberingAfterBreak="0">
    <w:nsid w:val="0DEA6B1D"/>
    <w:multiLevelType w:val="singleLevel"/>
    <w:tmpl w:val="D5A6E36A"/>
    <w:styleLink w:val="NumericNote"/>
    <w:lvl w:ilvl="0">
      <w:start w:val="1"/>
      <w:numFmt w:val="decimal"/>
      <w:lvlText w:val="%1."/>
      <w:lvlJc w:val="left"/>
      <w:pPr>
        <w:tabs>
          <w:tab w:val="num" w:pos="408"/>
        </w:tabs>
        <w:ind w:left="408" w:hanging="408"/>
      </w:pPr>
    </w:lvl>
  </w:abstractNum>
  <w:abstractNum w:abstractNumId="2" w15:restartNumberingAfterBreak="0">
    <w:nsid w:val="177E7CD9"/>
    <w:multiLevelType w:val="hybridMultilevel"/>
    <w:tmpl w:val="85A6B4B0"/>
    <w:lvl w:ilvl="0" w:tplc="562C61F8">
      <w:start w:val="1"/>
      <w:numFmt w:val="decimal"/>
      <w:lvlText w:val="(%1)"/>
      <w:lvlJc w:val="left"/>
      <w:pPr>
        <w:tabs>
          <w:tab w:val="num" w:pos="360"/>
        </w:tabs>
        <w:ind w:left="360" w:hanging="360"/>
      </w:pPr>
      <w:rPr>
        <w:rFonts w:cs="Times New Roman"/>
        <w:sz w:val="20"/>
        <w:szCs w:val="20"/>
      </w:rPr>
    </w:lvl>
    <w:lvl w:ilvl="1" w:tplc="04240019">
      <w:start w:val="1"/>
      <w:numFmt w:val="lowerLetter"/>
      <w:lvlText w:val="%2."/>
      <w:lvlJc w:val="left"/>
      <w:pPr>
        <w:tabs>
          <w:tab w:val="num" w:pos="1080"/>
        </w:tabs>
        <w:ind w:left="1080" w:hanging="360"/>
      </w:pPr>
      <w:rPr>
        <w:rFonts w:cs="Times New Roman"/>
      </w:rPr>
    </w:lvl>
    <w:lvl w:ilvl="2" w:tplc="0424001B">
      <w:start w:val="1"/>
      <w:numFmt w:val="lowerRoman"/>
      <w:lvlText w:val="%3."/>
      <w:lvlJc w:val="right"/>
      <w:pPr>
        <w:tabs>
          <w:tab w:val="num" w:pos="1800"/>
        </w:tabs>
        <w:ind w:left="1800" w:hanging="180"/>
      </w:pPr>
      <w:rPr>
        <w:rFonts w:cs="Times New Roman"/>
      </w:rPr>
    </w:lvl>
    <w:lvl w:ilvl="3" w:tplc="0424000F">
      <w:start w:val="1"/>
      <w:numFmt w:val="decimal"/>
      <w:lvlText w:val="%4."/>
      <w:lvlJc w:val="left"/>
      <w:pPr>
        <w:tabs>
          <w:tab w:val="num" w:pos="2520"/>
        </w:tabs>
        <w:ind w:left="2520" w:hanging="360"/>
      </w:pPr>
      <w:rPr>
        <w:rFonts w:cs="Times New Roman"/>
      </w:rPr>
    </w:lvl>
    <w:lvl w:ilvl="4" w:tplc="04240019">
      <w:start w:val="1"/>
      <w:numFmt w:val="lowerLetter"/>
      <w:lvlText w:val="%5."/>
      <w:lvlJc w:val="left"/>
      <w:pPr>
        <w:tabs>
          <w:tab w:val="num" w:pos="3240"/>
        </w:tabs>
        <w:ind w:left="3240" w:hanging="360"/>
      </w:pPr>
      <w:rPr>
        <w:rFonts w:cs="Times New Roman"/>
      </w:rPr>
    </w:lvl>
    <w:lvl w:ilvl="5" w:tplc="0424001B">
      <w:start w:val="1"/>
      <w:numFmt w:val="lowerRoman"/>
      <w:lvlText w:val="%6."/>
      <w:lvlJc w:val="right"/>
      <w:pPr>
        <w:tabs>
          <w:tab w:val="num" w:pos="3960"/>
        </w:tabs>
        <w:ind w:left="3960" w:hanging="180"/>
      </w:pPr>
      <w:rPr>
        <w:rFonts w:cs="Times New Roman"/>
      </w:rPr>
    </w:lvl>
    <w:lvl w:ilvl="6" w:tplc="0424000F">
      <w:start w:val="1"/>
      <w:numFmt w:val="decimal"/>
      <w:lvlText w:val="%7."/>
      <w:lvlJc w:val="left"/>
      <w:pPr>
        <w:tabs>
          <w:tab w:val="num" w:pos="4680"/>
        </w:tabs>
        <w:ind w:left="4680" w:hanging="360"/>
      </w:pPr>
      <w:rPr>
        <w:rFonts w:cs="Times New Roman"/>
      </w:rPr>
    </w:lvl>
    <w:lvl w:ilvl="7" w:tplc="04240019">
      <w:start w:val="1"/>
      <w:numFmt w:val="lowerLetter"/>
      <w:lvlText w:val="%8."/>
      <w:lvlJc w:val="left"/>
      <w:pPr>
        <w:tabs>
          <w:tab w:val="num" w:pos="5400"/>
        </w:tabs>
        <w:ind w:left="5400" w:hanging="360"/>
      </w:pPr>
      <w:rPr>
        <w:rFonts w:cs="Times New Roman"/>
      </w:rPr>
    </w:lvl>
    <w:lvl w:ilvl="8" w:tplc="0424001B">
      <w:start w:val="1"/>
      <w:numFmt w:val="lowerRoman"/>
      <w:lvlText w:val="%9."/>
      <w:lvlJc w:val="right"/>
      <w:pPr>
        <w:tabs>
          <w:tab w:val="num" w:pos="6120"/>
        </w:tabs>
        <w:ind w:left="6120" w:hanging="180"/>
      </w:pPr>
      <w:rPr>
        <w:rFonts w:cs="Times New Roman"/>
      </w:rPr>
    </w:lvl>
  </w:abstractNum>
  <w:abstractNum w:abstractNumId="3" w15:restartNumberingAfterBreak="0">
    <w:nsid w:val="19477136"/>
    <w:multiLevelType w:val="hybridMultilevel"/>
    <w:tmpl w:val="07C43454"/>
    <w:lvl w:ilvl="0" w:tplc="80DCF16C">
      <w:start w:val="1"/>
      <w:numFmt w:val="lowerLetter"/>
      <w:lvlText w:val="%1)"/>
      <w:lvlJc w:val="left"/>
      <w:pPr>
        <w:tabs>
          <w:tab w:val="num" w:pos="1440"/>
        </w:tabs>
        <w:ind w:left="1440" w:hanging="360"/>
      </w:pPr>
      <w:rPr>
        <w:rFonts w:cs="Times New Roman"/>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DE21860"/>
    <w:multiLevelType w:val="multilevel"/>
    <w:tmpl w:val="45ECFBF2"/>
    <w:lvl w:ilvl="0">
      <w:start w:val="1"/>
      <w:numFmt w:val="lowerLetter"/>
      <w:lvlText w:val="%1)"/>
      <w:lvlJc w:val="left"/>
      <w:pPr>
        <w:tabs>
          <w:tab w:val="num" w:pos="1080"/>
        </w:tabs>
        <w:ind w:left="1080" w:hanging="360"/>
      </w:pPr>
      <w:rPr>
        <w:rFonts w:ascii="Arial" w:eastAsia="Times New Roman" w:hAnsi="Arial" w:cs="Arial" w:hint="default"/>
        <w:strike w:val="0"/>
        <w:color w:val="auto"/>
      </w:rPr>
    </w:lvl>
    <w:lvl w:ilvl="1">
      <w:start w:val="1"/>
      <w:numFmt w:val="lowerLetter"/>
      <w:lvlText w:val="%2)"/>
      <w:lvlJc w:val="left"/>
      <w:pPr>
        <w:tabs>
          <w:tab w:val="num" w:pos="1080"/>
        </w:tabs>
        <w:ind w:left="1080" w:hanging="360"/>
      </w:pPr>
      <w:rPr>
        <w:rFonts w:cs="Times New Roman"/>
      </w:rPr>
    </w:lvl>
    <w:lvl w:ilvl="2">
      <w:start w:val="1"/>
      <w:numFmt w:val="decimal"/>
      <w:lvlText w:val="%3."/>
      <w:lvlJc w:val="left"/>
      <w:pPr>
        <w:tabs>
          <w:tab w:val="num" w:pos="1980"/>
        </w:tabs>
        <w:ind w:left="198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6" w15:restartNumberingAfterBreak="0">
    <w:nsid w:val="1F815E9B"/>
    <w:multiLevelType w:val="hybridMultilevel"/>
    <w:tmpl w:val="CB6ECE64"/>
    <w:lvl w:ilvl="0" w:tplc="5E94C334">
      <w:start w:val="1"/>
      <w:numFmt w:val="decimal"/>
      <w:lvlText w:val="(%1)"/>
      <w:lvlJc w:val="left"/>
      <w:pPr>
        <w:tabs>
          <w:tab w:val="num" w:pos="360"/>
        </w:tabs>
        <w:ind w:left="360" w:hanging="360"/>
      </w:pPr>
      <w:rPr>
        <w:rFonts w:cs="Times New Roman"/>
        <w:sz w:val="20"/>
        <w:szCs w:val="20"/>
      </w:rPr>
    </w:lvl>
    <w:lvl w:ilvl="1" w:tplc="04240019">
      <w:start w:val="1"/>
      <w:numFmt w:val="lowerLetter"/>
      <w:lvlText w:val="%2."/>
      <w:lvlJc w:val="left"/>
      <w:pPr>
        <w:tabs>
          <w:tab w:val="num" w:pos="1080"/>
        </w:tabs>
        <w:ind w:left="1080" w:hanging="360"/>
      </w:pPr>
      <w:rPr>
        <w:rFonts w:cs="Times New Roman"/>
      </w:rPr>
    </w:lvl>
    <w:lvl w:ilvl="2" w:tplc="0424001B">
      <w:start w:val="1"/>
      <w:numFmt w:val="lowerRoman"/>
      <w:lvlText w:val="%3."/>
      <w:lvlJc w:val="right"/>
      <w:pPr>
        <w:tabs>
          <w:tab w:val="num" w:pos="1800"/>
        </w:tabs>
        <w:ind w:left="1800" w:hanging="180"/>
      </w:pPr>
      <w:rPr>
        <w:rFonts w:cs="Times New Roman"/>
      </w:rPr>
    </w:lvl>
    <w:lvl w:ilvl="3" w:tplc="0424000F">
      <w:start w:val="1"/>
      <w:numFmt w:val="decimal"/>
      <w:lvlText w:val="%4."/>
      <w:lvlJc w:val="left"/>
      <w:pPr>
        <w:tabs>
          <w:tab w:val="num" w:pos="2520"/>
        </w:tabs>
        <w:ind w:left="2520" w:hanging="360"/>
      </w:pPr>
      <w:rPr>
        <w:rFonts w:cs="Times New Roman"/>
      </w:rPr>
    </w:lvl>
    <w:lvl w:ilvl="4" w:tplc="04240019">
      <w:start w:val="1"/>
      <w:numFmt w:val="lowerLetter"/>
      <w:lvlText w:val="%5."/>
      <w:lvlJc w:val="left"/>
      <w:pPr>
        <w:tabs>
          <w:tab w:val="num" w:pos="3240"/>
        </w:tabs>
        <w:ind w:left="3240" w:hanging="360"/>
      </w:pPr>
      <w:rPr>
        <w:rFonts w:cs="Times New Roman"/>
      </w:rPr>
    </w:lvl>
    <w:lvl w:ilvl="5" w:tplc="0424001B">
      <w:start w:val="1"/>
      <w:numFmt w:val="lowerRoman"/>
      <w:lvlText w:val="%6."/>
      <w:lvlJc w:val="right"/>
      <w:pPr>
        <w:tabs>
          <w:tab w:val="num" w:pos="3960"/>
        </w:tabs>
        <w:ind w:left="3960" w:hanging="180"/>
      </w:pPr>
      <w:rPr>
        <w:rFonts w:cs="Times New Roman"/>
      </w:rPr>
    </w:lvl>
    <w:lvl w:ilvl="6" w:tplc="0424000F">
      <w:start w:val="1"/>
      <w:numFmt w:val="decimal"/>
      <w:lvlText w:val="%7."/>
      <w:lvlJc w:val="left"/>
      <w:pPr>
        <w:tabs>
          <w:tab w:val="num" w:pos="4680"/>
        </w:tabs>
        <w:ind w:left="4680" w:hanging="360"/>
      </w:pPr>
      <w:rPr>
        <w:rFonts w:cs="Times New Roman"/>
      </w:rPr>
    </w:lvl>
    <w:lvl w:ilvl="7" w:tplc="04240019">
      <w:start w:val="1"/>
      <w:numFmt w:val="lowerLetter"/>
      <w:lvlText w:val="%8."/>
      <w:lvlJc w:val="left"/>
      <w:pPr>
        <w:tabs>
          <w:tab w:val="num" w:pos="5400"/>
        </w:tabs>
        <w:ind w:left="5400" w:hanging="360"/>
      </w:pPr>
      <w:rPr>
        <w:rFonts w:cs="Times New Roman"/>
      </w:rPr>
    </w:lvl>
    <w:lvl w:ilvl="8" w:tplc="0424001B">
      <w:start w:val="1"/>
      <w:numFmt w:val="lowerRoman"/>
      <w:lvlText w:val="%9."/>
      <w:lvlJc w:val="right"/>
      <w:pPr>
        <w:tabs>
          <w:tab w:val="num" w:pos="6120"/>
        </w:tabs>
        <w:ind w:left="6120" w:hanging="180"/>
      </w:pPr>
      <w:rPr>
        <w:rFonts w:cs="Times New Roman"/>
      </w:rPr>
    </w:lvl>
  </w:abstractNum>
  <w:abstractNum w:abstractNumId="7" w15:restartNumberingAfterBreak="0">
    <w:nsid w:val="20F2282D"/>
    <w:multiLevelType w:val="hybridMultilevel"/>
    <w:tmpl w:val="DFE29142"/>
    <w:lvl w:ilvl="0" w:tplc="2174A6E2">
      <w:start w:val="1"/>
      <w:numFmt w:val="decimal"/>
      <w:lvlText w:val="(%1)"/>
      <w:lvlJc w:val="left"/>
      <w:pPr>
        <w:tabs>
          <w:tab w:val="num" w:pos="360"/>
        </w:tabs>
        <w:ind w:left="360" w:hanging="360"/>
      </w:pPr>
      <w:rPr>
        <w:rFonts w:cs="Times New Roman"/>
        <w:sz w:val="20"/>
        <w:szCs w:val="20"/>
      </w:rPr>
    </w:lvl>
    <w:lvl w:ilvl="1" w:tplc="9300FBD2">
      <w:start w:val="1"/>
      <w:numFmt w:val="lowerLetter"/>
      <w:lvlText w:val="%2)"/>
      <w:lvlJc w:val="left"/>
      <w:pPr>
        <w:tabs>
          <w:tab w:val="num" w:pos="1080"/>
        </w:tabs>
        <w:ind w:left="1080" w:hanging="360"/>
      </w:pPr>
      <w:rPr>
        <w:rFonts w:cs="Times New Roman"/>
      </w:rPr>
    </w:lvl>
    <w:lvl w:ilvl="2" w:tplc="0424001B">
      <w:start w:val="1"/>
      <w:numFmt w:val="lowerRoman"/>
      <w:lvlText w:val="%3."/>
      <w:lvlJc w:val="right"/>
      <w:pPr>
        <w:tabs>
          <w:tab w:val="num" w:pos="1800"/>
        </w:tabs>
        <w:ind w:left="1800" w:hanging="180"/>
      </w:pPr>
      <w:rPr>
        <w:rFonts w:cs="Times New Roman"/>
      </w:rPr>
    </w:lvl>
    <w:lvl w:ilvl="3" w:tplc="0424000F">
      <w:start w:val="1"/>
      <w:numFmt w:val="decimal"/>
      <w:lvlText w:val="%4."/>
      <w:lvlJc w:val="left"/>
      <w:pPr>
        <w:tabs>
          <w:tab w:val="num" w:pos="2520"/>
        </w:tabs>
        <w:ind w:left="2520" w:hanging="360"/>
      </w:pPr>
      <w:rPr>
        <w:rFonts w:cs="Times New Roman"/>
      </w:rPr>
    </w:lvl>
    <w:lvl w:ilvl="4" w:tplc="04240019">
      <w:start w:val="1"/>
      <w:numFmt w:val="lowerLetter"/>
      <w:lvlText w:val="%5."/>
      <w:lvlJc w:val="left"/>
      <w:pPr>
        <w:tabs>
          <w:tab w:val="num" w:pos="3240"/>
        </w:tabs>
        <w:ind w:left="3240" w:hanging="360"/>
      </w:pPr>
      <w:rPr>
        <w:rFonts w:cs="Times New Roman"/>
      </w:rPr>
    </w:lvl>
    <w:lvl w:ilvl="5" w:tplc="0424001B">
      <w:start w:val="1"/>
      <w:numFmt w:val="lowerRoman"/>
      <w:lvlText w:val="%6."/>
      <w:lvlJc w:val="right"/>
      <w:pPr>
        <w:tabs>
          <w:tab w:val="num" w:pos="3960"/>
        </w:tabs>
        <w:ind w:left="3960" w:hanging="180"/>
      </w:pPr>
      <w:rPr>
        <w:rFonts w:cs="Times New Roman"/>
      </w:rPr>
    </w:lvl>
    <w:lvl w:ilvl="6" w:tplc="0424000F">
      <w:start w:val="1"/>
      <w:numFmt w:val="decimal"/>
      <w:lvlText w:val="%7."/>
      <w:lvlJc w:val="left"/>
      <w:pPr>
        <w:tabs>
          <w:tab w:val="num" w:pos="4680"/>
        </w:tabs>
        <w:ind w:left="4680" w:hanging="360"/>
      </w:pPr>
      <w:rPr>
        <w:rFonts w:cs="Times New Roman"/>
      </w:rPr>
    </w:lvl>
    <w:lvl w:ilvl="7" w:tplc="04240019">
      <w:start w:val="1"/>
      <w:numFmt w:val="lowerLetter"/>
      <w:lvlText w:val="%8."/>
      <w:lvlJc w:val="left"/>
      <w:pPr>
        <w:tabs>
          <w:tab w:val="num" w:pos="5400"/>
        </w:tabs>
        <w:ind w:left="5400" w:hanging="360"/>
      </w:pPr>
      <w:rPr>
        <w:rFonts w:cs="Times New Roman"/>
      </w:rPr>
    </w:lvl>
    <w:lvl w:ilvl="8" w:tplc="0424001B">
      <w:start w:val="1"/>
      <w:numFmt w:val="lowerRoman"/>
      <w:lvlText w:val="%9."/>
      <w:lvlJc w:val="right"/>
      <w:pPr>
        <w:tabs>
          <w:tab w:val="num" w:pos="6120"/>
        </w:tabs>
        <w:ind w:left="6120" w:hanging="180"/>
      </w:pPr>
      <w:rPr>
        <w:rFonts w:cs="Times New Roman"/>
      </w:rPr>
    </w:lvl>
  </w:abstractNum>
  <w:abstractNum w:abstractNumId="8" w15:restartNumberingAfterBreak="0">
    <w:nsid w:val="2163131F"/>
    <w:multiLevelType w:val="hybridMultilevel"/>
    <w:tmpl w:val="FADEBD4A"/>
    <w:lvl w:ilvl="0" w:tplc="0424000F">
      <w:start w:val="1"/>
      <w:numFmt w:val="decimal"/>
      <w:lvlText w:val="%1."/>
      <w:lvlJc w:val="left"/>
      <w:pPr>
        <w:tabs>
          <w:tab w:val="num" w:pos="360"/>
        </w:tabs>
        <w:ind w:left="360" w:hanging="360"/>
      </w:pPr>
      <w:rPr>
        <w:rFonts w:cs="Times New Roman"/>
      </w:rPr>
    </w:lvl>
    <w:lvl w:ilvl="1" w:tplc="45286B98">
      <w:start w:val="1"/>
      <w:numFmt w:val="lowerLetter"/>
      <w:lvlText w:val="%2)"/>
      <w:lvlJc w:val="left"/>
      <w:pPr>
        <w:tabs>
          <w:tab w:val="num" w:pos="1080"/>
        </w:tabs>
        <w:ind w:left="1080" w:hanging="360"/>
      </w:pPr>
      <w:rPr>
        <w:rFonts w:cs="Times New Roman"/>
        <w:sz w:val="20"/>
        <w:szCs w:val="20"/>
      </w:rPr>
    </w:lvl>
    <w:lvl w:ilvl="2" w:tplc="0424000F">
      <w:start w:val="1"/>
      <w:numFmt w:val="decimal"/>
      <w:lvlText w:val="%3."/>
      <w:lvlJc w:val="left"/>
      <w:pPr>
        <w:tabs>
          <w:tab w:val="num" w:pos="1980"/>
        </w:tabs>
        <w:ind w:left="1980" w:hanging="360"/>
      </w:pPr>
      <w:rPr>
        <w:rFonts w:cs="Times New Roman"/>
      </w:rPr>
    </w:lvl>
    <w:lvl w:ilvl="3" w:tplc="0424000F">
      <w:start w:val="1"/>
      <w:numFmt w:val="decimal"/>
      <w:lvlText w:val="%4."/>
      <w:lvlJc w:val="left"/>
      <w:pPr>
        <w:tabs>
          <w:tab w:val="num" w:pos="2520"/>
        </w:tabs>
        <w:ind w:left="2520" w:hanging="360"/>
      </w:pPr>
      <w:rPr>
        <w:rFonts w:cs="Times New Roman"/>
      </w:rPr>
    </w:lvl>
    <w:lvl w:ilvl="4" w:tplc="04240019">
      <w:start w:val="1"/>
      <w:numFmt w:val="lowerLetter"/>
      <w:lvlText w:val="%5."/>
      <w:lvlJc w:val="left"/>
      <w:pPr>
        <w:tabs>
          <w:tab w:val="num" w:pos="3240"/>
        </w:tabs>
        <w:ind w:left="3240" w:hanging="360"/>
      </w:pPr>
      <w:rPr>
        <w:rFonts w:cs="Times New Roman"/>
      </w:rPr>
    </w:lvl>
    <w:lvl w:ilvl="5" w:tplc="0424001B">
      <w:start w:val="1"/>
      <w:numFmt w:val="lowerRoman"/>
      <w:lvlText w:val="%6."/>
      <w:lvlJc w:val="right"/>
      <w:pPr>
        <w:tabs>
          <w:tab w:val="num" w:pos="3960"/>
        </w:tabs>
        <w:ind w:left="3960" w:hanging="180"/>
      </w:pPr>
      <w:rPr>
        <w:rFonts w:cs="Times New Roman"/>
      </w:rPr>
    </w:lvl>
    <w:lvl w:ilvl="6" w:tplc="0424000F">
      <w:start w:val="1"/>
      <w:numFmt w:val="decimal"/>
      <w:lvlText w:val="%7."/>
      <w:lvlJc w:val="left"/>
      <w:pPr>
        <w:tabs>
          <w:tab w:val="num" w:pos="4680"/>
        </w:tabs>
        <w:ind w:left="4680" w:hanging="360"/>
      </w:pPr>
      <w:rPr>
        <w:rFonts w:cs="Times New Roman"/>
      </w:rPr>
    </w:lvl>
    <w:lvl w:ilvl="7" w:tplc="04240019">
      <w:start w:val="1"/>
      <w:numFmt w:val="lowerLetter"/>
      <w:lvlText w:val="%8."/>
      <w:lvlJc w:val="left"/>
      <w:pPr>
        <w:tabs>
          <w:tab w:val="num" w:pos="5400"/>
        </w:tabs>
        <w:ind w:left="5400" w:hanging="360"/>
      </w:pPr>
      <w:rPr>
        <w:rFonts w:cs="Times New Roman"/>
      </w:rPr>
    </w:lvl>
    <w:lvl w:ilvl="8" w:tplc="0424001B">
      <w:start w:val="1"/>
      <w:numFmt w:val="lowerRoman"/>
      <w:lvlText w:val="%9."/>
      <w:lvlJc w:val="right"/>
      <w:pPr>
        <w:tabs>
          <w:tab w:val="num" w:pos="6120"/>
        </w:tabs>
        <w:ind w:left="6120" w:hanging="180"/>
      </w:pPr>
      <w:rPr>
        <w:rFonts w:cs="Times New Roman"/>
      </w:rPr>
    </w:lvl>
  </w:abstractNum>
  <w:abstractNum w:abstractNumId="9" w15:restartNumberingAfterBreak="0">
    <w:nsid w:val="24E04C01"/>
    <w:multiLevelType w:val="hybridMultilevel"/>
    <w:tmpl w:val="865CF59E"/>
    <w:lvl w:ilvl="0" w:tplc="379A6C10">
      <w:start w:val="1"/>
      <w:numFmt w:val="decimal"/>
      <w:lvlText w:val="(%1)"/>
      <w:lvlJc w:val="left"/>
      <w:pPr>
        <w:tabs>
          <w:tab w:val="num" w:pos="644"/>
        </w:tabs>
        <w:ind w:left="644" w:hanging="360"/>
      </w:pPr>
      <w:rPr>
        <w:rFonts w:cs="Times New Roman"/>
        <w:sz w:val="20"/>
        <w:szCs w:val="20"/>
      </w:rPr>
    </w:lvl>
    <w:lvl w:ilvl="1" w:tplc="04240019">
      <w:start w:val="1"/>
      <w:numFmt w:val="lowerLetter"/>
      <w:lvlText w:val="%2."/>
      <w:lvlJc w:val="left"/>
      <w:pPr>
        <w:tabs>
          <w:tab w:val="num" w:pos="1080"/>
        </w:tabs>
        <w:ind w:left="1080" w:hanging="360"/>
      </w:pPr>
      <w:rPr>
        <w:rFonts w:cs="Times New Roman"/>
      </w:rPr>
    </w:lvl>
    <w:lvl w:ilvl="2" w:tplc="0424001B">
      <w:start w:val="1"/>
      <w:numFmt w:val="lowerRoman"/>
      <w:lvlText w:val="%3."/>
      <w:lvlJc w:val="right"/>
      <w:pPr>
        <w:tabs>
          <w:tab w:val="num" w:pos="1800"/>
        </w:tabs>
        <w:ind w:left="1800" w:hanging="180"/>
      </w:pPr>
      <w:rPr>
        <w:rFonts w:cs="Times New Roman"/>
      </w:rPr>
    </w:lvl>
    <w:lvl w:ilvl="3" w:tplc="0424000F">
      <w:start w:val="1"/>
      <w:numFmt w:val="decimal"/>
      <w:lvlText w:val="%4."/>
      <w:lvlJc w:val="left"/>
      <w:pPr>
        <w:tabs>
          <w:tab w:val="num" w:pos="2520"/>
        </w:tabs>
        <w:ind w:left="2520" w:hanging="360"/>
      </w:pPr>
      <w:rPr>
        <w:rFonts w:cs="Times New Roman"/>
      </w:rPr>
    </w:lvl>
    <w:lvl w:ilvl="4" w:tplc="04240019">
      <w:start w:val="1"/>
      <w:numFmt w:val="lowerLetter"/>
      <w:lvlText w:val="%5."/>
      <w:lvlJc w:val="left"/>
      <w:pPr>
        <w:tabs>
          <w:tab w:val="num" w:pos="3240"/>
        </w:tabs>
        <w:ind w:left="3240" w:hanging="360"/>
      </w:pPr>
      <w:rPr>
        <w:rFonts w:cs="Times New Roman"/>
      </w:rPr>
    </w:lvl>
    <w:lvl w:ilvl="5" w:tplc="0424001B">
      <w:start w:val="1"/>
      <w:numFmt w:val="lowerRoman"/>
      <w:lvlText w:val="%6."/>
      <w:lvlJc w:val="right"/>
      <w:pPr>
        <w:tabs>
          <w:tab w:val="num" w:pos="3960"/>
        </w:tabs>
        <w:ind w:left="3960" w:hanging="180"/>
      </w:pPr>
      <w:rPr>
        <w:rFonts w:cs="Times New Roman"/>
      </w:rPr>
    </w:lvl>
    <w:lvl w:ilvl="6" w:tplc="0424000F">
      <w:start w:val="1"/>
      <w:numFmt w:val="decimal"/>
      <w:lvlText w:val="%7."/>
      <w:lvlJc w:val="left"/>
      <w:pPr>
        <w:tabs>
          <w:tab w:val="num" w:pos="4680"/>
        </w:tabs>
        <w:ind w:left="4680" w:hanging="360"/>
      </w:pPr>
      <w:rPr>
        <w:rFonts w:cs="Times New Roman"/>
      </w:rPr>
    </w:lvl>
    <w:lvl w:ilvl="7" w:tplc="04240019">
      <w:start w:val="1"/>
      <w:numFmt w:val="lowerLetter"/>
      <w:lvlText w:val="%8."/>
      <w:lvlJc w:val="left"/>
      <w:pPr>
        <w:tabs>
          <w:tab w:val="num" w:pos="5400"/>
        </w:tabs>
        <w:ind w:left="5400" w:hanging="360"/>
      </w:pPr>
      <w:rPr>
        <w:rFonts w:cs="Times New Roman"/>
      </w:rPr>
    </w:lvl>
    <w:lvl w:ilvl="8" w:tplc="0424001B">
      <w:start w:val="1"/>
      <w:numFmt w:val="lowerRoman"/>
      <w:lvlText w:val="%9."/>
      <w:lvlJc w:val="right"/>
      <w:pPr>
        <w:tabs>
          <w:tab w:val="num" w:pos="6120"/>
        </w:tabs>
        <w:ind w:left="6120" w:hanging="180"/>
      </w:pPr>
      <w:rPr>
        <w:rFonts w:cs="Times New Roman"/>
      </w:rPr>
    </w:lvl>
  </w:abstractNum>
  <w:abstractNum w:abstractNumId="10" w15:restartNumberingAfterBreak="0">
    <w:nsid w:val="2A8200F8"/>
    <w:multiLevelType w:val="hybridMultilevel"/>
    <w:tmpl w:val="147C2F46"/>
    <w:lvl w:ilvl="0" w:tplc="0424000F">
      <w:start w:val="1"/>
      <w:numFmt w:val="decimal"/>
      <w:lvlText w:val="%1."/>
      <w:lvlJc w:val="left"/>
      <w:pPr>
        <w:tabs>
          <w:tab w:val="num" w:pos="360"/>
        </w:tabs>
        <w:ind w:left="360" w:hanging="360"/>
      </w:pPr>
      <w:rPr>
        <w:rFonts w:cs="Times New Roman"/>
      </w:rPr>
    </w:lvl>
    <w:lvl w:ilvl="1" w:tplc="80DCF16C">
      <w:start w:val="1"/>
      <w:numFmt w:val="lowerLetter"/>
      <w:lvlText w:val="%2)"/>
      <w:lvlJc w:val="left"/>
      <w:pPr>
        <w:tabs>
          <w:tab w:val="num" w:pos="1080"/>
        </w:tabs>
        <w:ind w:left="1080" w:hanging="360"/>
      </w:pPr>
      <w:rPr>
        <w:rFonts w:cs="Times New Roman"/>
      </w:rPr>
    </w:lvl>
    <w:lvl w:ilvl="2" w:tplc="0424000F">
      <w:start w:val="1"/>
      <w:numFmt w:val="decimal"/>
      <w:lvlText w:val="%3."/>
      <w:lvlJc w:val="left"/>
      <w:pPr>
        <w:tabs>
          <w:tab w:val="num" w:pos="1980"/>
        </w:tabs>
        <w:ind w:left="1980" w:hanging="360"/>
      </w:pPr>
      <w:rPr>
        <w:rFonts w:cs="Times New Roman"/>
      </w:rPr>
    </w:lvl>
    <w:lvl w:ilvl="3" w:tplc="0424000F">
      <w:start w:val="1"/>
      <w:numFmt w:val="decimal"/>
      <w:lvlText w:val="%4."/>
      <w:lvlJc w:val="left"/>
      <w:pPr>
        <w:tabs>
          <w:tab w:val="num" w:pos="2520"/>
        </w:tabs>
        <w:ind w:left="2520" w:hanging="360"/>
      </w:pPr>
      <w:rPr>
        <w:rFonts w:cs="Times New Roman"/>
      </w:rPr>
    </w:lvl>
    <w:lvl w:ilvl="4" w:tplc="04240019">
      <w:start w:val="1"/>
      <w:numFmt w:val="lowerLetter"/>
      <w:lvlText w:val="%5."/>
      <w:lvlJc w:val="left"/>
      <w:pPr>
        <w:tabs>
          <w:tab w:val="num" w:pos="3240"/>
        </w:tabs>
        <w:ind w:left="3240" w:hanging="360"/>
      </w:pPr>
      <w:rPr>
        <w:rFonts w:cs="Times New Roman"/>
      </w:rPr>
    </w:lvl>
    <w:lvl w:ilvl="5" w:tplc="0424001B">
      <w:start w:val="1"/>
      <w:numFmt w:val="lowerRoman"/>
      <w:lvlText w:val="%6."/>
      <w:lvlJc w:val="right"/>
      <w:pPr>
        <w:tabs>
          <w:tab w:val="num" w:pos="3960"/>
        </w:tabs>
        <w:ind w:left="3960" w:hanging="180"/>
      </w:pPr>
      <w:rPr>
        <w:rFonts w:cs="Times New Roman"/>
      </w:rPr>
    </w:lvl>
    <w:lvl w:ilvl="6" w:tplc="0424000F">
      <w:start w:val="1"/>
      <w:numFmt w:val="decimal"/>
      <w:lvlText w:val="%7."/>
      <w:lvlJc w:val="left"/>
      <w:pPr>
        <w:tabs>
          <w:tab w:val="num" w:pos="4680"/>
        </w:tabs>
        <w:ind w:left="4680" w:hanging="360"/>
      </w:pPr>
      <w:rPr>
        <w:rFonts w:cs="Times New Roman"/>
      </w:rPr>
    </w:lvl>
    <w:lvl w:ilvl="7" w:tplc="04240019">
      <w:start w:val="1"/>
      <w:numFmt w:val="lowerLetter"/>
      <w:lvlText w:val="%8."/>
      <w:lvlJc w:val="left"/>
      <w:pPr>
        <w:tabs>
          <w:tab w:val="num" w:pos="5400"/>
        </w:tabs>
        <w:ind w:left="5400" w:hanging="360"/>
      </w:pPr>
      <w:rPr>
        <w:rFonts w:cs="Times New Roman"/>
      </w:rPr>
    </w:lvl>
    <w:lvl w:ilvl="8" w:tplc="0424001B">
      <w:start w:val="1"/>
      <w:numFmt w:val="lowerRoman"/>
      <w:lvlText w:val="%9."/>
      <w:lvlJc w:val="right"/>
      <w:pPr>
        <w:tabs>
          <w:tab w:val="num" w:pos="6120"/>
        </w:tabs>
        <w:ind w:left="6120" w:hanging="180"/>
      </w:pPr>
      <w:rPr>
        <w:rFonts w:cs="Times New Roman"/>
      </w:rPr>
    </w:lvl>
  </w:abstractNum>
  <w:abstractNum w:abstractNumId="11"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316B00CF"/>
    <w:multiLevelType w:val="hybridMultilevel"/>
    <w:tmpl w:val="F1340866"/>
    <w:lvl w:ilvl="0" w:tplc="353818E4">
      <w:start w:val="1"/>
      <w:numFmt w:val="decimal"/>
      <w:lvlText w:val="(%1)"/>
      <w:lvlJc w:val="left"/>
      <w:pPr>
        <w:tabs>
          <w:tab w:val="num" w:pos="360"/>
        </w:tabs>
        <w:ind w:left="360" w:hanging="360"/>
      </w:pPr>
      <w:rPr>
        <w:rFonts w:cs="Times New Roman"/>
      </w:rPr>
    </w:lvl>
    <w:lvl w:ilvl="1" w:tplc="04240019">
      <w:start w:val="1"/>
      <w:numFmt w:val="lowerLetter"/>
      <w:lvlText w:val="%2."/>
      <w:lvlJc w:val="left"/>
      <w:pPr>
        <w:tabs>
          <w:tab w:val="num" w:pos="1080"/>
        </w:tabs>
        <w:ind w:left="1080" w:hanging="360"/>
      </w:pPr>
      <w:rPr>
        <w:rFonts w:cs="Times New Roman"/>
      </w:rPr>
    </w:lvl>
    <w:lvl w:ilvl="2" w:tplc="0424001B">
      <w:start w:val="1"/>
      <w:numFmt w:val="lowerRoman"/>
      <w:lvlText w:val="%3."/>
      <w:lvlJc w:val="right"/>
      <w:pPr>
        <w:tabs>
          <w:tab w:val="num" w:pos="1800"/>
        </w:tabs>
        <w:ind w:left="1800" w:hanging="180"/>
      </w:pPr>
      <w:rPr>
        <w:rFonts w:cs="Times New Roman"/>
      </w:rPr>
    </w:lvl>
    <w:lvl w:ilvl="3" w:tplc="0424000F">
      <w:start w:val="1"/>
      <w:numFmt w:val="decimal"/>
      <w:lvlText w:val="%4."/>
      <w:lvlJc w:val="left"/>
      <w:pPr>
        <w:tabs>
          <w:tab w:val="num" w:pos="2520"/>
        </w:tabs>
        <w:ind w:left="2520" w:hanging="360"/>
      </w:pPr>
      <w:rPr>
        <w:rFonts w:cs="Times New Roman"/>
      </w:rPr>
    </w:lvl>
    <w:lvl w:ilvl="4" w:tplc="04240019">
      <w:start w:val="1"/>
      <w:numFmt w:val="lowerLetter"/>
      <w:lvlText w:val="%5."/>
      <w:lvlJc w:val="left"/>
      <w:pPr>
        <w:tabs>
          <w:tab w:val="num" w:pos="3240"/>
        </w:tabs>
        <w:ind w:left="3240" w:hanging="360"/>
      </w:pPr>
      <w:rPr>
        <w:rFonts w:cs="Times New Roman"/>
      </w:rPr>
    </w:lvl>
    <w:lvl w:ilvl="5" w:tplc="0424001B">
      <w:start w:val="1"/>
      <w:numFmt w:val="lowerRoman"/>
      <w:lvlText w:val="%6."/>
      <w:lvlJc w:val="right"/>
      <w:pPr>
        <w:tabs>
          <w:tab w:val="num" w:pos="3960"/>
        </w:tabs>
        <w:ind w:left="3960" w:hanging="180"/>
      </w:pPr>
      <w:rPr>
        <w:rFonts w:cs="Times New Roman"/>
      </w:rPr>
    </w:lvl>
    <w:lvl w:ilvl="6" w:tplc="0424000F">
      <w:start w:val="1"/>
      <w:numFmt w:val="decimal"/>
      <w:lvlText w:val="%7."/>
      <w:lvlJc w:val="left"/>
      <w:pPr>
        <w:tabs>
          <w:tab w:val="num" w:pos="4680"/>
        </w:tabs>
        <w:ind w:left="4680" w:hanging="360"/>
      </w:pPr>
      <w:rPr>
        <w:rFonts w:cs="Times New Roman"/>
      </w:rPr>
    </w:lvl>
    <w:lvl w:ilvl="7" w:tplc="04240019">
      <w:start w:val="1"/>
      <w:numFmt w:val="lowerLetter"/>
      <w:lvlText w:val="%8."/>
      <w:lvlJc w:val="left"/>
      <w:pPr>
        <w:tabs>
          <w:tab w:val="num" w:pos="5400"/>
        </w:tabs>
        <w:ind w:left="5400" w:hanging="360"/>
      </w:pPr>
      <w:rPr>
        <w:rFonts w:cs="Times New Roman"/>
      </w:rPr>
    </w:lvl>
    <w:lvl w:ilvl="8" w:tplc="0424001B">
      <w:start w:val="1"/>
      <w:numFmt w:val="lowerRoman"/>
      <w:lvlText w:val="%9."/>
      <w:lvlJc w:val="right"/>
      <w:pPr>
        <w:tabs>
          <w:tab w:val="num" w:pos="6120"/>
        </w:tabs>
        <w:ind w:left="6120" w:hanging="180"/>
      </w:pPr>
      <w:rPr>
        <w:rFonts w:cs="Times New Roman"/>
      </w:rPr>
    </w:lvl>
  </w:abstractNum>
  <w:abstractNum w:abstractNumId="13" w15:restartNumberingAfterBreak="0">
    <w:nsid w:val="35AC40C2"/>
    <w:multiLevelType w:val="hybridMultilevel"/>
    <w:tmpl w:val="99387866"/>
    <w:lvl w:ilvl="0" w:tplc="518E0D96">
      <w:start w:val="1"/>
      <w:numFmt w:val="decimal"/>
      <w:lvlText w:val="(%1)"/>
      <w:lvlJc w:val="left"/>
      <w:pPr>
        <w:tabs>
          <w:tab w:val="num" w:pos="360"/>
        </w:tabs>
        <w:ind w:left="360" w:hanging="360"/>
      </w:pPr>
      <w:rPr>
        <w:rFonts w:cs="Times New Roman"/>
        <w:sz w:val="20"/>
        <w:szCs w:val="20"/>
      </w:rPr>
    </w:lvl>
    <w:lvl w:ilvl="1" w:tplc="04240019">
      <w:start w:val="1"/>
      <w:numFmt w:val="lowerLetter"/>
      <w:lvlText w:val="%2."/>
      <w:lvlJc w:val="left"/>
      <w:pPr>
        <w:tabs>
          <w:tab w:val="num" w:pos="1080"/>
        </w:tabs>
        <w:ind w:left="1080" w:hanging="360"/>
      </w:pPr>
      <w:rPr>
        <w:rFonts w:cs="Times New Roman"/>
      </w:rPr>
    </w:lvl>
    <w:lvl w:ilvl="2" w:tplc="0424001B">
      <w:start w:val="1"/>
      <w:numFmt w:val="lowerRoman"/>
      <w:lvlText w:val="%3."/>
      <w:lvlJc w:val="right"/>
      <w:pPr>
        <w:tabs>
          <w:tab w:val="num" w:pos="1800"/>
        </w:tabs>
        <w:ind w:left="1800" w:hanging="180"/>
      </w:pPr>
      <w:rPr>
        <w:rFonts w:cs="Times New Roman"/>
      </w:rPr>
    </w:lvl>
    <w:lvl w:ilvl="3" w:tplc="0424000F">
      <w:start w:val="1"/>
      <w:numFmt w:val="decimal"/>
      <w:lvlText w:val="%4."/>
      <w:lvlJc w:val="left"/>
      <w:pPr>
        <w:tabs>
          <w:tab w:val="num" w:pos="2520"/>
        </w:tabs>
        <w:ind w:left="2520" w:hanging="360"/>
      </w:pPr>
      <w:rPr>
        <w:rFonts w:cs="Times New Roman"/>
      </w:rPr>
    </w:lvl>
    <w:lvl w:ilvl="4" w:tplc="04240019">
      <w:start w:val="1"/>
      <w:numFmt w:val="lowerLetter"/>
      <w:lvlText w:val="%5."/>
      <w:lvlJc w:val="left"/>
      <w:pPr>
        <w:tabs>
          <w:tab w:val="num" w:pos="3240"/>
        </w:tabs>
        <w:ind w:left="3240" w:hanging="360"/>
      </w:pPr>
      <w:rPr>
        <w:rFonts w:cs="Times New Roman"/>
      </w:rPr>
    </w:lvl>
    <w:lvl w:ilvl="5" w:tplc="0424001B">
      <w:start w:val="1"/>
      <w:numFmt w:val="lowerRoman"/>
      <w:lvlText w:val="%6."/>
      <w:lvlJc w:val="right"/>
      <w:pPr>
        <w:tabs>
          <w:tab w:val="num" w:pos="3960"/>
        </w:tabs>
        <w:ind w:left="3960" w:hanging="180"/>
      </w:pPr>
      <w:rPr>
        <w:rFonts w:cs="Times New Roman"/>
      </w:rPr>
    </w:lvl>
    <w:lvl w:ilvl="6" w:tplc="0424000F">
      <w:start w:val="1"/>
      <w:numFmt w:val="decimal"/>
      <w:lvlText w:val="%7."/>
      <w:lvlJc w:val="left"/>
      <w:pPr>
        <w:tabs>
          <w:tab w:val="num" w:pos="4680"/>
        </w:tabs>
        <w:ind w:left="4680" w:hanging="360"/>
      </w:pPr>
      <w:rPr>
        <w:rFonts w:cs="Times New Roman"/>
      </w:rPr>
    </w:lvl>
    <w:lvl w:ilvl="7" w:tplc="04240019">
      <w:start w:val="1"/>
      <w:numFmt w:val="lowerLetter"/>
      <w:lvlText w:val="%8."/>
      <w:lvlJc w:val="left"/>
      <w:pPr>
        <w:tabs>
          <w:tab w:val="num" w:pos="5400"/>
        </w:tabs>
        <w:ind w:left="5400" w:hanging="360"/>
      </w:pPr>
      <w:rPr>
        <w:rFonts w:cs="Times New Roman"/>
      </w:rPr>
    </w:lvl>
    <w:lvl w:ilvl="8" w:tplc="0424001B">
      <w:start w:val="1"/>
      <w:numFmt w:val="lowerRoman"/>
      <w:lvlText w:val="%9."/>
      <w:lvlJc w:val="right"/>
      <w:pPr>
        <w:tabs>
          <w:tab w:val="num" w:pos="6120"/>
        </w:tabs>
        <w:ind w:left="6120" w:hanging="180"/>
      </w:pPr>
      <w:rPr>
        <w:rFonts w:cs="Times New Roman"/>
      </w:rPr>
    </w:lvl>
  </w:abstractNum>
  <w:abstractNum w:abstractNumId="14"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5" w15:restartNumberingAfterBreak="0">
    <w:nsid w:val="3B003B34"/>
    <w:multiLevelType w:val="hybridMultilevel"/>
    <w:tmpl w:val="A29A62DC"/>
    <w:lvl w:ilvl="0" w:tplc="74BCB652">
      <w:start w:val="2"/>
      <w:numFmt w:val="decimal"/>
      <w:lvlText w:val="(%1)"/>
      <w:lvlJc w:val="left"/>
      <w:pPr>
        <w:tabs>
          <w:tab w:val="num" w:pos="360"/>
        </w:tabs>
        <w:ind w:left="360" w:hanging="360"/>
      </w:pPr>
      <w:rPr>
        <w:rFonts w:cs="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3D180463"/>
    <w:multiLevelType w:val="hybridMultilevel"/>
    <w:tmpl w:val="D8B0504A"/>
    <w:lvl w:ilvl="0" w:tplc="45286B98">
      <w:start w:val="1"/>
      <w:numFmt w:val="lowerLetter"/>
      <w:lvlText w:val="%1)"/>
      <w:lvlJc w:val="left"/>
      <w:pPr>
        <w:tabs>
          <w:tab w:val="num" w:pos="1080"/>
        </w:tabs>
        <w:ind w:left="1080" w:hanging="360"/>
      </w:pPr>
      <w:rPr>
        <w:rFonts w:cs="Times New Roman"/>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F015522"/>
    <w:multiLevelType w:val="hybridMultilevel"/>
    <w:tmpl w:val="99387866"/>
    <w:lvl w:ilvl="0" w:tplc="518E0D96">
      <w:start w:val="1"/>
      <w:numFmt w:val="decimal"/>
      <w:lvlText w:val="(%1)"/>
      <w:lvlJc w:val="left"/>
      <w:pPr>
        <w:tabs>
          <w:tab w:val="num" w:pos="360"/>
        </w:tabs>
        <w:ind w:left="360" w:hanging="360"/>
      </w:pPr>
      <w:rPr>
        <w:rFonts w:cs="Times New Roman"/>
        <w:sz w:val="20"/>
        <w:szCs w:val="20"/>
      </w:rPr>
    </w:lvl>
    <w:lvl w:ilvl="1" w:tplc="04240019">
      <w:start w:val="1"/>
      <w:numFmt w:val="lowerLetter"/>
      <w:lvlText w:val="%2."/>
      <w:lvlJc w:val="left"/>
      <w:pPr>
        <w:tabs>
          <w:tab w:val="num" w:pos="1080"/>
        </w:tabs>
        <w:ind w:left="1080" w:hanging="360"/>
      </w:pPr>
      <w:rPr>
        <w:rFonts w:cs="Times New Roman"/>
      </w:rPr>
    </w:lvl>
    <w:lvl w:ilvl="2" w:tplc="0424001B">
      <w:start w:val="1"/>
      <w:numFmt w:val="lowerRoman"/>
      <w:lvlText w:val="%3."/>
      <w:lvlJc w:val="right"/>
      <w:pPr>
        <w:tabs>
          <w:tab w:val="num" w:pos="1800"/>
        </w:tabs>
        <w:ind w:left="1800" w:hanging="180"/>
      </w:pPr>
      <w:rPr>
        <w:rFonts w:cs="Times New Roman"/>
      </w:rPr>
    </w:lvl>
    <w:lvl w:ilvl="3" w:tplc="0424000F">
      <w:start w:val="1"/>
      <w:numFmt w:val="decimal"/>
      <w:lvlText w:val="%4."/>
      <w:lvlJc w:val="left"/>
      <w:pPr>
        <w:tabs>
          <w:tab w:val="num" w:pos="2520"/>
        </w:tabs>
        <w:ind w:left="2520" w:hanging="360"/>
      </w:pPr>
      <w:rPr>
        <w:rFonts w:cs="Times New Roman"/>
      </w:rPr>
    </w:lvl>
    <w:lvl w:ilvl="4" w:tplc="04240019">
      <w:start w:val="1"/>
      <w:numFmt w:val="lowerLetter"/>
      <w:lvlText w:val="%5."/>
      <w:lvlJc w:val="left"/>
      <w:pPr>
        <w:tabs>
          <w:tab w:val="num" w:pos="3240"/>
        </w:tabs>
        <w:ind w:left="3240" w:hanging="360"/>
      </w:pPr>
      <w:rPr>
        <w:rFonts w:cs="Times New Roman"/>
      </w:rPr>
    </w:lvl>
    <w:lvl w:ilvl="5" w:tplc="0424001B">
      <w:start w:val="1"/>
      <w:numFmt w:val="lowerRoman"/>
      <w:lvlText w:val="%6."/>
      <w:lvlJc w:val="right"/>
      <w:pPr>
        <w:tabs>
          <w:tab w:val="num" w:pos="3960"/>
        </w:tabs>
        <w:ind w:left="3960" w:hanging="180"/>
      </w:pPr>
      <w:rPr>
        <w:rFonts w:cs="Times New Roman"/>
      </w:rPr>
    </w:lvl>
    <w:lvl w:ilvl="6" w:tplc="0424000F">
      <w:start w:val="1"/>
      <w:numFmt w:val="decimal"/>
      <w:lvlText w:val="%7."/>
      <w:lvlJc w:val="left"/>
      <w:pPr>
        <w:tabs>
          <w:tab w:val="num" w:pos="4680"/>
        </w:tabs>
        <w:ind w:left="4680" w:hanging="360"/>
      </w:pPr>
      <w:rPr>
        <w:rFonts w:cs="Times New Roman"/>
      </w:rPr>
    </w:lvl>
    <w:lvl w:ilvl="7" w:tplc="04240019">
      <w:start w:val="1"/>
      <w:numFmt w:val="lowerLetter"/>
      <w:lvlText w:val="%8."/>
      <w:lvlJc w:val="left"/>
      <w:pPr>
        <w:tabs>
          <w:tab w:val="num" w:pos="5400"/>
        </w:tabs>
        <w:ind w:left="5400" w:hanging="360"/>
      </w:pPr>
      <w:rPr>
        <w:rFonts w:cs="Times New Roman"/>
      </w:rPr>
    </w:lvl>
    <w:lvl w:ilvl="8" w:tplc="0424001B">
      <w:start w:val="1"/>
      <w:numFmt w:val="lowerRoman"/>
      <w:lvlText w:val="%9."/>
      <w:lvlJc w:val="right"/>
      <w:pPr>
        <w:tabs>
          <w:tab w:val="num" w:pos="6120"/>
        </w:tabs>
        <w:ind w:left="6120" w:hanging="180"/>
      </w:pPr>
      <w:rPr>
        <w:rFonts w:cs="Times New Roman"/>
      </w:rPr>
    </w:lvl>
  </w:abstractNum>
  <w:abstractNum w:abstractNumId="18" w15:restartNumberingAfterBreak="0">
    <w:nsid w:val="3F7A6E30"/>
    <w:multiLevelType w:val="hybridMultilevel"/>
    <w:tmpl w:val="85A6B4B0"/>
    <w:lvl w:ilvl="0" w:tplc="562C61F8">
      <w:start w:val="1"/>
      <w:numFmt w:val="decimal"/>
      <w:lvlText w:val="(%1)"/>
      <w:lvlJc w:val="left"/>
      <w:pPr>
        <w:tabs>
          <w:tab w:val="num" w:pos="360"/>
        </w:tabs>
        <w:ind w:left="360" w:hanging="360"/>
      </w:pPr>
      <w:rPr>
        <w:rFonts w:cs="Times New Roman"/>
        <w:sz w:val="20"/>
        <w:szCs w:val="20"/>
      </w:rPr>
    </w:lvl>
    <w:lvl w:ilvl="1" w:tplc="04240019">
      <w:start w:val="1"/>
      <w:numFmt w:val="lowerLetter"/>
      <w:lvlText w:val="%2."/>
      <w:lvlJc w:val="left"/>
      <w:pPr>
        <w:tabs>
          <w:tab w:val="num" w:pos="1080"/>
        </w:tabs>
        <w:ind w:left="1080" w:hanging="360"/>
      </w:pPr>
      <w:rPr>
        <w:rFonts w:cs="Times New Roman"/>
      </w:rPr>
    </w:lvl>
    <w:lvl w:ilvl="2" w:tplc="0424001B">
      <w:start w:val="1"/>
      <w:numFmt w:val="lowerRoman"/>
      <w:lvlText w:val="%3."/>
      <w:lvlJc w:val="right"/>
      <w:pPr>
        <w:tabs>
          <w:tab w:val="num" w:pos="1800"/>
        </w:tabs>
        <w:ind w:left="1800" w:hanging="180"/>
      </w:pPr>
      <w:rPr>
        <w:rFonts w:cs="Times New Roman"/>
      </w:rPr>
    </w:lvl>
    <w:lvl w:ilvl="3" w:tplc="0424000F">
      <w:start w:val="1"/>
      <w:numFmt w:val="decimal"/>
      <w:lvlText w:val="%4."/>
      <w:lvlJc w:val="left"/>
      <w:pPr>
        <w:tabs>
          <w:tab w:val="num" w:pos="2520"/>
        </w:tabs>
        <w:ind w:left="2520" w:hanging="360"/>
      </w:pPr>
      <w:rPr>
        <w:rFonts w:cs="Times New Roman"/>
      </w:rPr>
    </w:lvl>
    <w:lvl w:ilvl="4" w:tplc="04240019">
      <w:start w:val="1"/>
      <w:numFmt w:val="lowerLetter"/>
      <w:lvlText w:val="%5."/>
      <w:lvlJc w:val="left"/>
      <w:pPr>
        <w:tabs>
          <w:tab w:val="num" w:pos="3240"/>
        </w:tabs>
        <w:ind w:left="3240" w:hanging="360"/>
      </w:pPr>
      <w:rPr>
        <w:rFonts w:cs="Times New Roman"/>
      </w:rPr>
    </w:lvl>
    <w:lvl w:ilvl="5" w:tplc="0424001B">
      <w:start w:val="1"/>
      <w:numFmt w:val="lowerRoman"/>
      <w:lvlText w:val="%6."/>
      <w:lvlJc w:val="right"/>
      <w:pPr>
        <w:tabs>
          <w:tab w:val="num" w:pos="3960"/>
        </w:tabs>
        <w:ind w:left="3960" w:hanging="180"/>
      </w:pPr>
      <w:rPr>
        <w:rFonts w:cs="Times New Roman"/>
      </w:rPr>
    </w:lvl>
    <w:lvl w:ilvl="6" w:tplc="0424000F">
      <w:start w:val="1"/>
      <w:numFmt w:val="decimal"/>
      <w:lvlText w:val="%7."/>
      <w:lvlJc w:val="left"/>
      <w:pPr>
        <w:tabs>
          <w:tab w:val="num" w:pos="4680"/>
        </w:tabs>
        <w:ind w:left="4680" w:hanging="360"/>
      </w:pPr>
      <w:rPr>
        <w:rFonts w:cs="Times New Roman"/>
      </w:rPr>
    </w:lvl>
    <w:lvl w:ilvl="7" w:tplc="04240019">
      <w:start w:val="1"/>
      <w:numFmt w:val="lowerLetter"/>
      <w:lvlText w:val="%8."/>
      <w:lvlJc w:val="left"/>
      <w:pPr>
        <w:tabs>
          <w:tab w:val="num" w:pos="5400"/>
        </w:tabs>
        <w:ind w:left="5400" w:hanging="360"/>
      </w:pPr>
      <w:rPr>
        <w:rFonts w:cs="Times New Roman"/>
      </w:rPr>
    </w:lvl>
    <w:lvl w:ilvl="8" w:tplc="0424001B">
      <w:start w:val="1"/>
      <w:numFmt w:val="lowerRoman"/>
      <w:lvlText w:val="%9."/>
      <w:lvlJc w:val="right"/>
      <w:pPr>
        <w:tabs>
          <w:tab w:val="num" w:pos="6120"/>
        </w:tabs>
        <w:ind w:left="6120" w:hanging="180"/>
      </w:pPr>
      <w:rPr>
        <w:rFonts w:cs="Times New Roman"/>
      </w:rPr>
    </w:lvl>
  </w:abstractNum>
  <w:abstractNum w:abstractNumId="19" w15:restartNumberingAfterBreak="0">
    <w:nsid w:val="404F4F4D"/>
    <w:multiLevelType w:val="hybridMultilevel"/>
    <w:tmpl w:val="F1340866"/>
    <w:lvl w:ilvl="0" w:tplc="353818E4">
      <w:start w:val="1"/>
      <w:numFmt w:val="decimal"/>
      <w:lvlText w:val="(%1)"/>
      <w:lvlJc w:val="left"/>
      <w:pPr>
        <w:tabs>
          <w:tab w:val="num" w:pos="360"/>
        </w:tabs>
        <w:ind w:left="360" w:hanging="360"/>
      </w:pPr>
      <w:rPr>
        <w:rFonts w:cs="Times New Roman"/>
      </w:rPr>
    </w:lvl>
    <w:lvl w:ilvl="1" w:tplc="04240019">
      <w:start w:val="1"/>
      <w:numFmt w:val="lowerLetter"/>
      <w:lvlText w:val="%2."/>
      <w:lvlJc w:val="left"/>
      <w:pPr>
        <w:tabs>
          <w:tab w:val="num" w:pos="1080"/>
        </w:tabs>
        <w:ind w:left="1080" w:hanging="360"/>
      </w:pPr>
      <w:rPr>
        <w:rFonts w:cs="Times New Roman"/>
      </w:rPr>
    </w:lvl>
    <w:lvl w:ilvl="2" w:tplc="0424001B">
      <w:start w:val="1"/>
      <w:numFmt w:val="lowerRoman"/>
      <w:lvlText w:val="%3."/>
      <w:lvlJc w:val="right"/>
      <w:pPr>
        <w:tabs>
          <w:tab w:val="num" w:pos="1800"/>
        </w:tabs>
        <w:ind w:left="1800" w:hanging="180"/>
      </w:pPr>
      <w:rPr>
        <w:rFonts w:cs="Times New Roman"/>
      </w:rPr>
    </w:lvl>
    <w:lvl w:ilvl="3" w:tplc="0424000F">
      <w:start w:val="1"/>
      <w:numFmt w:val="decimal"/>
      <w:lvlText w:val="%4."/>
      <w:lvlJc w:val="left"/>
      <w:pPr>
        <w:tabs>
          <w:tab w:val="num" w:pos="2520"/>
        </w:tabs>
        <w:ind w:left="2520" w:hanging="360"/>
      </w:pPr>
      <w:rPr>
        <w:rFonts w:cs="Times New Roman"/>
      </w:rPr>
    </w:lvl>
    <w:lvl w:ilvl="4" w:tplc="04240019">
      <w:start w:val="1"/>
      <w:numFmt w:val="lowerLetter"/>
      <w:lvlText w:val="%5."/>
      <w:lvlJc w:val="left"/>
      <w:pPr>
        <w:tabs>
          <w:tab w:val="num" w:pos="3240"/>
        </w:tabs>
        <w:ind w:left="3240" w:hanging="360"/>
      </w:pPr>
      <w:rPr>
        <w:rFonts w:cs="Times New Roman"/>
      </w:rPr>
    </w:lvl>
    <w:lvl w:ilvl="5" w:tplc="0424001B">
      <w:start w:val="1"/>
      <w:numFmt w:val="lowerRoman"/>
      <w:lvlText w:val="%6."/>
      <w:lvlJc w:val="right"/>
      <w:pPr>
        <w:tabs>
          <w:tab w:val="num" w:pos="3960"/>
        </w:tabs>
        <w:ind w:left="3960" w:hanging="180"/>
      </w:pPr>
      <w:rPr>
        <w:rFonts w:cs="Times New Roman"/>
      </w:rPr>
    </w:lvl>
    <w:lvl w:ilvl="6" w:tplc="0424000F">
      <w:start w:val="1"/>
      <w:numFmt w:val="decimal"/>
      <w:lvlText w:val="%7."/>
      <w:lvlJc w:val="left"/>
      <w:pPr>
        <w:tabs>
          <w:tab w:val="num" w:pos="4680"/>
        </w:tabs>
        <w:ind w:left="4680" w:hanging="360"/>
      </w:pPr>
      <w:rPr>
        <w:rFonts w:cs="Times New Roman"/>
      </w:rPr>
    </w:lvl>
    <w:lvl w:ilvl="7" w:tplc="04240019">
      <w:start w:val="1"/>
      <w:numFmt w:val="lowerLetter"/>
      <w:lvlText w:val="%8."/>
      <w:lvlJc w:val="left"/>
      <w:pPr>
        <w:tabs>
          <w:tab w:val="num" w:pos="5400"/>
        </w:tabs>
        <w:ind w:left="5400" w:hanging="360"/>
      </w:pPr>
      <w:rPr>
        <w:rFonts w:cs="Times New Roman"/>
      </w:rPr>
    </w:lvl>
    <w:lvl w:ilvl="8" w:tplc="0424001B">
      <w:start w:val="1"/>
      <w:numFmt w:val="lowerRoman"/>
      <w:lvlText w:val="%9."/>
      <w:lvlJc w:val="right"/>
      <w:pPr>
        <w:tabs>
          <w:tab w:val="num" w:pos="6120"/>
        </w:tabs>
        <w:ind w:left="6120" w:hanging="180"/>
      </w:pPr>
      <w:rPr>
        <w:rFonts w:cs="Times New Roman"/>
      </w:rPr>
    </w:lvl>
  </w:abstractNum>
  <w:abstractNum w:abstractNumId="20"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4E9E4D79"/>
    <w:multiLevelType w:val="hybridMultilevel"/>
    <w:tmpl w:val="DFE29142"/>
    <w:lvl w:ilvl="0" w:tplc="2174A6E2">
      <w:start w:val="1"/>
      <w:numFmt w:val="decimal"/>
      <w:lvlText w:val="(%1)"/>
      <w:lvlJc w:val="left"/>
      <w:pPr>
        <w:tabs>
          <w:tab w:val="num" w:pos="360"/>
        </w:tabs>
        <w:ind w:left="360" w:hanging="360"/>
      </w:pPr>
      <w:rPr>
        <w:rFonts w:cs="Times New Roman"/>
        <w:sz w:val="20"/>
        <w:szCs w:val="20"/>
      </w:rPr>
    </w:lvl>
    <w:lvl w:ilvl="1" w:tplc="9300FBD2">
      <w:start w:val="1"/>
      <w:numFmt w:val="lowerLetter"/>
      <w:lvlText w:val="%2)"/>
      <w:lvlJc w:val="left"/>
      <w:pPr>
        <w:tabs>
          <w:tab w:val="num" w:pos="1080"/>
        </w:tabs>
        <w:ind w:left="1080" w:hanging="360"/>
      </w:pPr>
      <w:rPr>
        <w:rFonts w:cs="Times New Roman"/>
      </w:rPr>
    </w:lvl>
    <w:lvl w:ilvl="2" w:tplc="0424001B">
      <w:start w:val="1"/>
      <w:numFmt w:val="lowerRoman"/>
      <w:lvlText w:val="%3."/>
      <w:lvlJc w:val="right"/>
      <w:pPr>
        <w:tabs>
          <w:tab w:val="num" w:pos="1800"/>
        </w:tabs>
        <w:ind w:left="1800" w:hanging="180"/>
      </w:pPr>
      <w:rPr>
        <w:rFonts w:cs="Times New Roman"/>
      </w:rPr>
    </w:lvl>
    <w:lvl w:ilvl="3" w:tplc="0424000F">
      <w:start w:val="1"/>
      <w:numFmt w:val="decimal"/>
      <w:lvlText w:val="%4."/>
      <w:lvlJc w:val="left"/>
      <w:pPr>
        <w:tabs>
          <w:tab w:val="num" w:pos="2520"/>
        </w:tabs>
        <w:ind w:left="2520" w:hanging="360"/>
      </w:pPr>
      <w:rPr>
        <w:rFonts w:cs="Times New Roman"/>
      </w:rPr>
    </w:lvl>
    <w:lvl w:ilvl="4" w:tplc="04240019">
      <w:start w:val="1"/>
      <w:numFmt w:val="lowerLetter"/>
      <w:lvlText w:val="%5."/>
      <w:lvlJc w:val="left"/>
      <w:pPr>
        <w:tabs>
          <w:tab w:val="num" w:pos="3240"/>
        </w:tabs>
        <w:ind w:left="3240" w:hanging="360"/>
      </w:pPr>
      <w:rPr>
        <w:rFonts w:cs="Times New Roman"/>
      </w:rPr>
    </w:lvl>
    <w:lvl w:ilvl="5" w:tplc="0424001B">
      <w:start w:val="1"/>
      <w:numFmt w:val="lowerRoman"/>
      <w:lvlText w:val="%6."/>
      <w:lvlJc w:val="right"/>
      <w:pPr>
        <w:tabs>
          <w:tab w:val="num" w:pos="3960"/>
        </w:tabs>
        <w:ind w:left="3960" w:hanging="180"/>
      </w:pPr>
      <w:rPr>
        <w:rFonts w:cs="Times New Roman"/>
      </w:rPr>
    </w:lvl>
    <w:lvl w:ilvl="6" w:tplc="0424000F">
      <w:start w:val="1"/>
      <w:numFmt w:val="decimal"/>
      <w:lvlText w:val="%7."/>
      <w:lvlJc w:val="left"/>
      <w:pPr>
        <w:tabs>
          <w:tab w:val="num" w:pos="4680"/>
        </w:tabs>
        <w:ind w:left="4680" w:hanging="360"/>
      </w:pPr>
      <w:rPr>
        <w:rFonts w:cs="Times New Roman"/>
      </w:rPr>
    </w:lvl>
    <w:lvl w:ilvl="7" w:tplc="04240019">
      <w:start w:val="1"/>
      <w:numFmt w:val="lowerLetter"/>
      <w:lvlText w:val="%8."/>
      <w:lvlJc w:val="left"/>
      <w:pPr>
        <w:tabs>
          <w:tab w:val="num" w:pos="5400"/>
        </w:tabs>
        <w:ind w:left="5400" w:hanging="360"/>
      </w:pPr>
      <w:rPr>
        <w:rFonts w:cs="Times New Roman"/>
      </w:rPr>
    </w:lvl>
    <w:lvl w:ilvl="8" w:tplc="0424001B">
      <w:start w:val="1"/>
      <w:numFmt w:val="lowerRoman"/>
      <w:lvlText w:val="%9."/>
      <w:lvlJc w:val="right"/>
      <w:pPr>
        <w:tabs>
          <w:tab w:val="num" w:pos="6120"/>
        </w:tabs>
        <w:ind w:left="6120" w:hanging="180"/>
      </w:pPr>
      <w:rPr>
        <w:rFonts w:cs="Times New Roman"/>
      </w:rPr>
    </w:lvl>
  </w:abstractNum>
  <w:abstractNum w:abstractNumId="22" w15:restartNumberingAfterBreak="0">
    <w:nsid w:val="4F1775BE"/>
    <w:multiLevelType w:val="hybridMultilevel"/>
    <w:tmpl w:val="1B6098FA"/>
    <w:lvl w:ilvl="0" w:tplc="0424000F">
      <w:start w:val="1"/>
      <w:numFmt w:val="decimal"/>
      <w:pStyle w:val="Alineazaodstavkom"/>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4FC61374"/>
    <w:multiLevelType w:val="hybridMultilevel"/>
    <w:tmpl w:val="0A3E38F0"/>
    <w:lvl w:ilvl="0" w:tplc="353818E4">
      <w:start w:val="1"/>
      <w:numFmt w:val="decimal"/>
      <w:lvlText w:val="(%1)"/>
      <w:lvlJc w:val="left"/>
      <w:pPr>
        <w:tabs>
          <w:tab w:val="num" w:pos="360"/>
        </w:tabs>
        <w:ind w:left="360" w:hanging="360"/>
      </w:pPr>
      <w:rPr>
        <w:rFonts w:cs="Times New Roman"/>
      </w:rPr>
    </w:lvl>
    <w:lvl w:ilvl="1" w:tplc="04240019">
      <w:start w:val="1"/>
      <w:numFmt w:val="lowerLetter"/>
      <w:lvlText w:val="%2."/>
      <w:lvlJc w:val="left"/>
      <w:pPr>
        <w:tabs>
          <w:tab w:val="num" w:pos="1080"/>
        </w:tabs>
        <w:ind w:left="1080" w:hanging="360"/>
      </w:pPr>
      <w:rPr>
        <w:rFonts w:cs="Times New Roman"/>
      </w:rPr>
    </w:lvl>
    <w:lvl w:ilvl="2" w:tplc="0424001B">
      <w:start w:val="1"/>
      <w:numFmt w:val="lowerRoman"/>
      <w:lvlText w:val="%3."/>
      <w:lvlJc w:val="right"/>
      <w:pPr>
        <w:tabs>
          <w:tab w:val="num" w:pos="1800"/>
        </w:tabs>
        <w:ind w:left="1800" w:hanging="180"/>
      </w:pPr>
      <w:rPr>
        <w:rFonts w:cs="Times New Roman"/>
      </w:rPr>
    </w:lvl>
    <w:lvl w:ilvl="3" w:tplc="0424000F">
      <w:start w:val="1"/>
      <w:numFmt w:val="decimal"/>
      <w:lvlText w:val="%4."/>
      <w:lvlJc w:val="left"/>
      <w:pPr>
        <w:tabs>
          <w:tab w:val="num" w:pos="2520"/>
        </w:tabs>
        <w:ind w:left="2520" w:hanging="360"/>
      </w:pPr>
      <w:rPr>
        <w:rFonts w:cs="Times New Roman"/>
      </w:rPr>
    </w:lvl>
    <w:lvl w:ilvl="4" w:tplc="04240019">
      <w:start w:val="1"/>
      <w:numFmt w:val="lowerLetter"/>
      <w:lvlText w:val="%5."/>
      <w:lvlJc w:val="left"/>
      <w:pPr>
        <w:tabs>
          <w:tab w:val="num" w:pos="3240"/>
        </w:tabs>
        <w:ind w:left="3240" w:hanging="360"/>
      </w:pPr>
      <w:rPr>
        <w:rFonts w:cs="Times New Roman"/>
      </w:rPr>
    </w:lvl>
    <w:lvl w:ilvl="5" w:tplc="0424001B">
      <w:start w:val="1"/>
      <w:numFmt w:val="lowerRoman"/>
      <w:lvlText w:val="%6."/>
      <w:lvlJc w:val="right"/>
      <w:pPr>
        <w:tabs>
          <w:tab w:val="num" w:pos="3960"/>
        </w:tabs>
        <w:ind w:left="3960" w:hanging="180"/>
      </w:pPr>
      <w:rPr>
        <w:rFonts w:cs="Times New Roman"/>
      </w:rPr>
    </w:lvl>
    <w:lvl w:ilvl="6" w:tplc="0424000F">
      <w:start w:val="1"/>
      <w:numFmt w:val="decimal"/>
      <w:lvlText w:val="%7."/>
      <w:lvlJc w:val="left"/>
      <w:pPr>
        <w:tabs>
          <w:tab w:val="num" w:pos="4680"/>
        </w:tabs>
        <w:ind w:left="4680" w:hanging="360"/>
      </w:pPr>
      <w:rPr>
        <w:rFonts w:cs="Times New Roman"/>
      </w:rPr>
    </w:lvl>
    <w:lvl w:ilvl="7" w:tplc="04240019">
      <w:start w:val="1"/>
      <w:numFmt w:val="lowerLetter"/>
      <w:lvlText w:val="%8."/>
      <w:lvlJc w:val="left"/>
      <w:pPr>
        <w:tabs>
          <w:tab w:val="num" w:pos="5400"/>
        </w:tabs>
        <w:ind w:left="5400" w:hanging="360"/>
      </w:pPr>
      <w:rPr>
        <w:rFonts w:cs="Times New Roman"/>
      </w:rPr>
    </w:lvl>
    <w:lvl w:ilvl="8" w:tplc="0424001B">
      <w:start w:val="1"/>
      <w:numFmt w:val="lowerRoman"/>
      <w:lvlText w:val="%9."/>
      <w:lvlJc w:val="right"/>
      <w:pPr>
        <w:tabs>
          <w:tab w:val="num" w:pos="6120"/>
        </w:tabs>
        <w:ind w:left="6120" w:hanging="180"/>
      </w:pPr>
      <w:rPr>
        <w:rFonts w:cs="Times New Roman"/>
      </w:rPr>
    </w:lvl>
  </w:abstractNum>
  <w:abstractNum w:abstractNumId="24" w15:restartNumberingAfterBreak="0">
    <w:nsid w:val="5312147A"/>
    <w:multiLevelType w:val="hybridMultilevel"/>
    <w:tmpl w:val="75B2C864"/>
    <w:lvl w:ilvl="0" w:tplc="80DCF16C">
      <w:start w:val="1"/>
      <w:numFmt w:val="lowerLetter"/>
      <w:lvlText w:val="%1)"/>
      <w:lvlJc w:val="left"/>
      <w:pPr>
        <w:tabs>
          <w:tab w:val="num" w:pos="1080"/>
        </w:tabs>
        <w:ind w:left="1080" w:hanging="360"/>
      </w:pPr>
      <w:rPr>
        <w:rFonts w:cs="Times New Roman"/>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25" w15:restartNumberingAfterBreak="0">
    <w:nsid w:val="538671F8"/>
    <w:multiLevelType w:val="singleLevel"/>
    <w:tmpl w:val="0424000F"/>
    <w:lvl w:ilvl="0">
      <w:start w:val="1"/>
      <w:numFmt w:val="decimal"/>
      <w:lvlText w:val="%1."/>
      <w:lvlJc w:val="left"/>
      <w:pPr>
        <w:tabs>
          <w:tab w:val="num" w:pos="360"/>
        </w:tabs>
        <w:ind w:left="360" w:hanging="360"/>
      </w:pPr>
    </w:lvl>
  </w:abstractNum>
  <w:abstractNum w:abstractNumId="26" w15:restartNumberingAfterBreak="0">
    <w:nsid w:val="55351B73"/>
    <w:multiLevelType w:val="hybridMultilevel"/>
    <w:tmpl w:val="331E85E2"/>
    <w:lvl w:ilvl="0" w:tplc="4D30BCA6">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24710BF"/>
    <w:multiLevelType w:val="hybridMultilevel"/>
    <w:tmpl w:val="6556F720"/>
    <w:lvl w:ilvl="0" w:tplc="76AC1A70">
      <w:start w:val="49"/>
      <w:numFmt w:val="bullet"/>
      <w:lvlText w:val=""/>
      <w:lvlJc w:val="left"/>
      <w:pPr>
        <w:ind w:left="720" w:hanging="360"/>
      </w:pPr>
      <w:rPr>
        <w:rFonts w:ascii="Symbol" w:eastAsia="Times New Roman" w:hAnsi="Symbol"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64527225"/>
    <w:multiLevelType w:val="hybridMultilevel"/>
    <w:tmpl w:val="67E8A748"/>
    <w:lvl w:ilvl="0" w:tplc="353818E4">
      <w:start w:val="1"/>
      <w:numFmt w:val="decimal"/>
      <w:lvlText w:val="(%1)"/>
      <w:lvlJc w:val="left"/>
      <w:pPr>
        <w:tabs>
          <w:tab w:val="num" w:pos="218"/>
        </w:tabs>
        <w:ind w:left="218" w:hanging="360"/>
      </w:pPr>
      <w:rPr>
        <w:rFonts w:cs="Times New Roman"/>
      </w:rPr>
    </w:lvl>
    <w:lvl w:ilvl="1" w:tplc="04240019">
      <w:start w:val="1"/>
      <w:numFmt w:val="lowerLetter"/>
      <w:lvlText w:val="%2."/>
      <w:lvlJc w:val="left"/>
      <w:pPr>
        <w:tabs>
          <w:tab w:val="num" w:pos="938"/>
        </w:tabs>
        <w:ind w:left="938" w:hanging="360"/>
      </w:pPr>
      <w:rPr>
        <w:rFonts w:cs="Times New Roman"/>
      </w:rPr>
    </w:lvl>
    <w:lvl w:ilvl="2" w:tplc="0424001B">
      <w:start w:val="1"/>
      <w:numFmt w:val="lowerRoman"/>
      <w:lvlText w:val="%3."/>
      <w:lvlJc w:val="right"/>
      <w:pPr>
        <w:tabs>
          <w:tab w:val="num" w:pos="1658"/>
        </w:tabs>
        <w:ind w:left="1658" w:hanging="180"/>
      </w:pPr>
      <w:rPr>
        <w:rFonts w:cs="Times New Roman"/>
      </w:rPr>
    </w:lvl>
    <w:lvl w:ilvl="3" w:tplc="0424000F">
      <w:start w:val="1"/>
      <w:numFmt w:val="decimal"/>
      <w:lvlText w:val="%4."/>
      <w:lvlJc w:val="left"/>
      <w:pPr>
        <w:tabs>
          <w:tab w:val="num" w:pos="2378"/>
        </w:tabs>
        <w:ind w:left="2378" w:hanging="360"/>
      </w:pPr>
      <w:rPr>
        <w:rFonts w:cs="Times New Roman"/>
      </w:rPr>
    </w:lvl>
    <w:lvl w:ilvl="4" w:tplc="04240019">
      <w:start w:val="1"/>
      <w:numFmt w:val="lowerLetter"/>
      <w:lvlText w:val="%5."/>
      <w:lvlJc w:val="left"/>
      <w:pPr>
        <w:tabs>
          <w:tab w:val="num" w:pos="3098"/>
        </w:tabs>
        <w:ind w:left="3098" w:hanging="360"/>
      </w:pPr>
      <w:rPr>
        <w:rFonts w:cs="Times New Roman"/>
      </w:rPr>
    </w:lvl>
    <w:lvl w:ilvl="5" w:tplc="0424001B">
      <w:start w:val="1"/>
      <w:numFmt w:val="lowerRoman"/>
      <w:lvlText w:val="%6."/>
      <w:lvlJc w:val="right"/>
      <w:pPr>
        <w:tabs>
          <w:tab w:val="num" w:pos="3818"/>
        </w:tabs>
        <w:ind w:left="3818" w:hanging="180"/>
      </w:pPr>
      <w:rPr>
        <w:rFonts w:cs="Times New Roman"/>
      </w:rPr>
    </w:lvl>
    <w:lvl w:ilvl="6" w:tplc="0424000F">
      <w:start w:val="1"/>
      <w:numFmt w:val="decimal"/>
      <w:lvlText w:val="%7."/>
      <w:lvlJc w:val="left"/>
      <w:pPr>
        <w:tabs>
          <w:tab w:val="num" w:pos="4538"/>
        </w:tabs>
        <w:ind w:left="4538" w:hanging="360"/>
      </w:pPr>
      <w:rPr>
        <w:rFonts w:cs="Times New Roman"/>
      </w:rPr>
    </w:lvl>
    <w:lvl w:ilvl="7" w:tplc="04240019">
      <w:start w:val="1"/>
      <w:numFmt w:val="lowerLetter"/>
      <w:lvlText w:val="%8."/>
      <w:lvlJc w:val="left"/>
      <w:pPr>
        <w:tabs>
          <w:tab w:val="num" w:pos="5258"/>
        </w:tabs>
        <w:ind w:left="5258" w:hanging="360"/>
      </w:pPr>
      <w:rPr>
        <w:rFonts w:cs="Times New Roman"/>
      </w:rPr>
    </w:lvl>
    <w:lvl w:ilvl="8" w:tplc="0424001B">
      <w:start w:val="1"/>
      <w:numFmt w:val="lowerRoman"/>
      <w:lvlText w:val="%9."/>
      <w:lvlJc w:val="right"/>
      <w:pPr>
        <w:tabs>
          <w:tab w:val="num" w:pos="5978"/>
        </w:tabs>
        <w:ind w:left="5978" w:hanging="180"/>
      </w:pPr>
      <w:rPr>
        <w:rFonts w:cs="Times New Roman"/>
      </w:rPr>
    </w:lvl>
  </w:abstractNum>
  <w:abstractNum w:abstractNumId="30" w15:restartNumberingAfterBreak="0">
    <w:nsid w:val="64AF5F20"/>
    <w:multiLevelType w:val="hybridMultilevel"/>
    <w:tmpl w:val="5C1E3E2A"/>
    <w:lvl w:ilvl="0" w:tplc="353818E4">
      <w:start w:val="1"/>
      <w:numFmt w:val="decimal"/>
      <w:lvlText w:val="(%1)"/>
      <w:lvlJc w:val="left"/>
      <w:pPr>
        <w:tabs>
          <w:tab w:val="num" w:pos="360"/>
        </w:tabs>
        <w:ind w:left="360" w:hanging="360"/>
      </w:pPr>
      <w:rPr>
        <w:rFonts w:cs="Times New Roman"/>
      </w:rPr>
    </w:lvl>
    <w:lvl w:ilvl="1" w:tplc="04240019">
      <w:start w:val="1"/>
      <w:numFmt w:val="lowerLetter"/>
      <w:lvlText w:val="%2."/>
      <w:lvlJc w:val="left"/>
      <w:pPr>
        <w:tabs>
          <w:tab w:val="num" w:pos="1080"/>
        </w:tabs>
        <w:ind w:left="1080" w:hanging="360"/>
      </w:pPr>
      <w:rPr>
        <w:rFonts w:cs="Times New Roman"/>
      </w:rPr>
    </w:lvl>
    <w:lvl w:ilvl="2" w:tplc="0424001B">
      <w:start w:val="1"/>
      <w:numFmt w:val="lowerRoman"/>
      <w:lvlText w:val="%3."/>
      <w:lvlJc w:val="right"/>
      <w:pPr>
        <w:tabs>
          <w:tab w:val="num" w:pos="1800"/>
        </w:tabs>
        <w:ind w:left="1800" w:hanging="180"/>
      </w:pPr>
      <w:rPr>
        <w:rFonts w:cs="Times New Roman"/>
      </w:rPr>
    </w:lvl>
    <w:lvl w:ilvl="3" w:tplc="0424000F">
      <w:start w:val="1"/>
      <w:numFmt w:val="decimal"/>
      <w:lvlText w:val="%4."/>
      <w:lvlJc w:val="left"/>
      <w:pPr>
        <w:tabs>
          <w:tab w:val="num" w:pos="2520"/>
        </w:tabs>
        <w:ind w:left="2520" w:hanging="360"/>
      </w:pPr>
      <w:rPr>
        <w:rFonts w:cs="Times New Roman"/>
      </w:rPr>
    </w:lvl>
    <w:lvl w:ilvl="4" w:tplc="04240019">
      <w:start w:val="1"/>
      <w:numFmt w:val="lowerLetter"/>
      <w:lvlText w:val="%5."/>
      <w:lvlJc w:val="left"/>
      <w:pPr>
        <w:tabs>
          <w:tab w:val="num" w:pos="3240"/>
        </w:tabs>
        <w:ind w:left="3240" w:hanging="360"/>
      </w:pPr>
      <w:rPr>
        <w:rFonts w:cs="Times New Roman"/>
      </w:rPr>
    </w:lvl>
    <w:lvl w:ilvl="5" w:tplc="0424001B">
      <w:start w:val="1"/>
      <w:numFmt w:val="lowerRoman"/>
      <w:lvlText w:val="%6."/>
      <w:lvlJc w:val="right"/>
      <w:pPr>
        <w:tabs>
          <w:tab w:val="num" w:pos="3960"/>
        </w:tabs>
        <w:ind w:left="3960" w:hanging="180"/>
      </w:pPr>
      <w:rPr>
        <w:rFonts w:cs="Times New Roman"/>
      </w:rPr>
    </w:lvl>
    <w:lvl w:ilvl="6" w:tplc="0424000F">
      <w:start w:val="1"/>
      <w:numFmt w:val="decimal"/>
      <w:lvlText w:val="%7."/>
      <w:lvlJc w:val="left"/>
      <w:pPr>
        <w:tabs>
          <w:tab w:val="num" w:pos="4680"/>
        </w:tabs>
        <w:ind w:left="4680" w:hanging="360"/>
      </w:pPr>
      <w:rPr>
        <w:rFonts w:cs="Times New Roman"/>
      </w:rPr>
    </w:lvl>
    <w:lvl w:ilvl="7" w:tplc="04240019">
      <w:start w:val="1"/>
      <w:numFmt w:val="lowerLetter"/>
      <w:lvlText w:val="%8."/>
      <w:lvlJc w:val="left"/>
      <w:pPr>
        <w:tabs>
          <w:tab w:val="num" w:pos="5400"/>
        </w:tabs>
        <w:ind w:left="5400" w:hanging="360"/>
      </w:pPr>
      <w:rPr>
        <w:rFonts w:cs="Times New Roman"/>
      </w:rPr>
    </w:lvl>
    <w:lvl w:ilvl="8" w:tplc="0424001B">
      <w:start w:val="1"/>
      <w:numFmt w:val="lowerRoman"/>
      <w:lvlText w:val="%9."/>
      <w:lvlJc w:val="right"/>
      <w:pPr>
        <w:tabs>
          <w:tab w:val="num" w:pos="6120"/>
        </w:tabs>
        <w:ind w:left="6120" w:hanging="180"/>
      </w:pPr>
      <w:rPr>
        <w:rFonts w:cs="Times New Roman"/>
      </w:rPr>
    </w:lvl>
  </w:abstractNum>
  <w:abstractNum w:abstractNumId="31" w15:restartNumberingAfterBreak="0">
    <w:nsid w:val="6656398A"/>
    <w:multiLevelType w:val="hybridMultilevel"/>
    <w:tmpl w:val="5C1E3E2A"/>
    <w:lvl w:ilvl="0" w:tplc="353818E4">
      <w:start w:val="1"/>
      <w:numFmt w:val="decimal"/>
      <w:lvlText w:val="(%1)"/>
      <w:lvlJc w:val="left"/>
      <w:pPr>
        <w:tabs>
          <w:tab w:val="num" w:pos="360"/>
        </w:tabs>
        <w:ind w:left="360" w:hanging="360"/>
      </w:pPr>
      <w:rPr>
        <w:rFonts w:cs="Times New Roman"/>
      </w:rPr>
    </w:lvl>
    <w:lvl w:ilvl="1" w:tplc="04240019">
      <w:start w:val="1"/>
      <w:numFmt w:val="lowerLetter"/>
      <w:lvlText w:val="%2."/>
      <w:lvlJc w:val="left"/>
      <w:pPr>
        <w:tabs>
          <w:tab w:val="num" w:pos="1080"/>
        </w:tabs>
        <w:ind w:left="1080" w:hanging="360"/>
      </w:pPr>
      <w:rPr>
        <w:rFonts w:cs="Times New Roman"/>
      </w:rPr>
    </w:lvl>
    <w:lvl w:ilvl="2" w:tplc="0424001B">
      <w:start w:val="1"/>
      <w:numFmt w:val="lowerRoman"/>
      <w:lvlText w:val="%3."/>
      <w:lvlJc w:val="right"/>
      <w:pPr>
        <w:tabs>
          <w:tab w:val="num" w:pos="1800"/>
        </w:tabs>
        <w:ind w:left="1800" w:hanging="180"/>
      </w:pPr>
      <w:rPr>
        <w:rFonts w:cs="Times New Roman"/>
      </w:rPr>
    </w:lvl>
    <w:lvl w:ilvl="3" w:tplc="0424000F">
      <w:start w:val="1"/>
      <w:numFmt w:val="decimal"/>
      <w:lvlText w:val="%4."/>
      <w:lvlJc w:val="left"/>
      <w:pPr>
        <w:tabs>
          <w:tab w:val="num" w:pos="2520"/>
        </w:tabs>
        <w:ind w:left="2520" w:hanging="360"/>
      </w:pPr>
      <w:rPr>
        <w:rFonts w:cs="Times New Roman"/>
      </w:rPr>
    </w:lvl>
    <w:lvl w:ilvl="4" w:tplc="04240019">
      <w:start w:val="1"/>
      <w:numFmt w:val="lowerLetter"/>
      <w:lvlText w:val="%5."/>
      <w:lvlJc w:val="left"/>
      <w:pPr>
        <w:tabs>
          <w:tab w:val="num" w:pos="3240"/>
        </w:tabs>
        <w:ind w:left="3240" w:hanging="360"/>
      </w:pPr>
      <w:rPr>
        <w:rFonts w:cs="Times New Roman"/>
      </w:rPr>
    </w:lvl>
    <w:lvl w:ilvl="5" w:tplc="0424001B">
      <w:start w:val="1"/>
      <w:numFmt w:val="lowerRoman"/>
      <w:lvlText w:val="%6."/>
      <w:lvlJc w:val="right"/>
      <w:pPr>
        <w:tabs>
          <w:tab w:val="num" w:pos="3960"/>
        </w:tabs>
        <w:ind w:left="3960" w:hanging="180"/>
      </w:pPr>
      <w:rPr>
        <w:rFonts w:cs="Times New Roman"/>
      </w:rPr>
    </w:lvl>
    <w:lvl w:ilvl="6" w:tplc="0424000F">
      <w:start w:val="1"/>
      <w:numFmt w:val="decimal"/>
      <w:lvlText w:val="%7."/>
      <w:lvlJc w:val="left"/>
      <w:pPr>
        <w:tabs>
          <w:tab w:val="num" w:pos="4680"/>
        </w:tabs>
        <w:ind w:left="4680" w:hanging="360"/>
      </w:pPr>
      <w:rPr>
        <w:rFonts w:cs="Times New Roman"/>
      </w:rPr>
    </w:lvl>
    <w:lvl w:ilvl="7" w:tplc="04240019">
      <w:start w:val="1"/>
      <w:numFmt w:val="lowerLetter"/>
      <w:lvlText w:val="%8."/>
      <w:lvlJc w:val="left"/>
      <w:pPr>
        <w:tabs>
          <w:tab w:val="num" w:pos="5400"/>
        </w:tabs>
        <w:ind w:left="5400" w:hanging="360"/>
      </w:pPr>
      <w:rPr>
        <w:rFonts w:cs="Times New Roman"/>
      </w:rPr>
    </w:lvl>
    <w:lvl w:ilvl="8" w:tplc="0424001B">
      <w:start w:val="1"/>
      <w:numFmt w:val="lowerRoman"/>
      <w:lvlText w:val="%9."/>
      <w:lvlJc w:val="right"/>
      <w:pPr>
        <w:tabs>
          <w:tab w:val="num" w:pos="6120"/>
        </w:tabs>
        <w:ind w:left="6120" w:hanging="180"/>
      </w:pPr>
      <w:rPr>
        <w:rFonts w:cs="Times New Roman"/>
      </w:rPr>
    </w:lvl>
  </w:abstractNum>
  <w:abstractNum w:abstractNumId="32"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BB53F5D"/>
    <w:multiLevelType w:val="hybridMultilevel"/>
    <w:tmpl w:val="9A2045D0"/>
    <w:lvl w:ilvl="0" w:tplc="A9164582">
      <w:start w:val="1"/>
      <w:numFmt w:val="decimal"/>
      <w:lvlText w:val="(%1)"/>
      <w:lvlJc w:val="left"/>
      <w:pPr>
        <w:tabs>
          <w:tab w:val="num" w:pos="360"/>
        </w:tabs>
        <w:ind w:left="360" w:hanging="360"/>
      </w:pPr>
      <w:rPr>
        <w:rFonts w:cs="Times New Roman"/>
        <w:sz w:val="20"/>
        <w:szCs w:val="20"/>
      </w:rPr>
    </w:lvl>
    <w:lvl w:ilvl="1" w:tplc="04240019">
      <w:start w:val="1"/>
      <w:numFmt w:val="lowerLetter"/>
      <w:lvlText w:val="%2."/>
      <w:lvlJc w:val="left"/>
      <w:pPr>
        <w:tabs>
          <w:tab w:val="num" w:pos="1080"/>
        </w:tabs>
        <w:ind w:left="1080" w:hanging="360"/>
      </w:pPr>
      <w:rPr>
        <w:rFonts w:cs="Times New Roman"/>
      </w:rPr>
    </w:lvl>
    <w:lvl w:ilvl="2" w:tplc="0424001B">
      <w:start w:val="1"/>
      <w:numFmt w:val="lowerRoman"/>
      <w:lvlText w:val="%3."/>
      <w:lvlJc w:val="right"/>
      <w:pPr>
        <w:tabs>
          <w:tab w:val="num" w:pos="1800"/>
        </w:tabs>
        <w:ind w:left="1800" w:hanging="180"/>
      </w:pPr>
      <w:rPr>
        <w:rFonts w:cs="Times New Roman"/>
      </w:rPr>
    </w:lvl>
    <w:lvl w:ilvl="3" w:tplc="0424000F">
      <w:start w:val="1"/>
      <w:numFmt w:val="decimal"/>
      <w:lvlText w:val="%4."/>
      <w:lvlJc w:val="left"/>
      <w:pPr>
        <w:tabs>
          <w:tab w:val="num" w:pos="2520"/>
        </w:tabs>
        <w:ind w:left="2520" w:hanging="360"/>
      </w:pPr>
      <w:rPr>
        <w:rFonts w:cs="Times New Roman"/>
      </w:rPr>
    </w:lvl>
    <w:lvl w:ilvl="4" w:tplc="04240019">
      <w:start w:val="1"/>
      <w:numFmt w:val="lowerLetter"/>
      <w:lvlText w:val="%5."/>
      <w:lvlJc w:val="left"/>
      <w:pPr>
        <w:tabs>
          <w:tab w:val="num" w:pos="3240"/>
        </w:tabs>
        <w:ind w:left="3240" w:hanging="360"/>
      </w:pPr>
      <w:rPr>
        <w:rFonts w:cs="Times New Roman"/>
      </w:rPr>
    </w:lvl>
    <w:lvl w:ilvl="5" w:tplc="0424001B">
      <w:start w:val="1"/>
      <w:numFmt w:val="lowerRoman"/>
      <w:lvlText w:val="%6."/>
      <w:lvlJc w:val="right"/>
      <w:pPr>
        <w:tabs>
          <w:tab w:val="num" w:pos="3960"/>
        </w:tabs>
        <w:ind w:left="3960" w:hanging="180"/>
      </w:pPr>
      <w:rPr>
        <w:rFonts w:cs="Times New Roman"/>
      </w:rPr>
    </w:lvl>
    <w:lvl w:ilvl="6" w:tplc="0424000F">
      <w:start w:val="1"/>
      <w:numFmt w:val="decimal"/>
      <w:lvlText w:val="%7."/>
      <w:lvlJc w:val="left"/>
      <w:pPr>
        <w:tabs>
          <w:tab w:val="num" w:pos="4680"/>
        </w:tabs>
        <w:ind w:left="4680" w:hanging="360"/>
      </w:pPr>
      <w:rPr>
        <w:rFonts w:cs="Times New Roman"/>
      </w:rPr>
    </w:lvl>
    <w:lvl w:ilvl="7" w:tplc="04240019">
      <w:start w:val="1"/>
      <w:numFmt w:val="lowerLetter"/>
      <w:lvlText w:val="%8."/>
      <w:lvlJc w:val="left"/>
      <w:pPr>
        <w:tabs>
          <w:tab w:val="num" w:pos="5400"/>
        </w:tabs>
        <w:ind w:left="5400" w:hanging="360"/>
      </w:pPr>
      <w:rPr>
        <w:rFonts w:cs="Times New Roman"/>
      </w:rPr>
    </w:lvl>
    <w:lvl w:ilvl="8" w:tplc="0424001B">
      <w:start w:val="1"/>
      <w:numFmt w:val="lowerRoman"/>
      <w:lvlText w:val="%9."/>
      <w:lvlJc w:val="right"/>
      <w:pPr>
        <w:tabs>
          <w:tab w:val="num" w:pos="6120"/>
        </w:tabs>
        <w:ind w:left="6120" w:hanging="180"/>
      </w:pPr>
      <w:rPr>
        <w:rFonts w:cs="Times New Roman"/>
      </w:rPr>
    </w:lvl>
  </w:abstractNum>
  <w:abstractNum w:abstractNumId="34" w15:restartNumberingAfterBreak="0">
    <w:nsid w:val="6E4F11E3"/>
    <w:multiLevelType w:val="hybridMultilevel"/>
    <w:tmpl w:val="67E8A748"/>
    <w:lvl w:ilvl="0" w:tplc="353818E4">
      <w:start w:val="1"/>
      <w:numFmt w:val="decimal"/>
      <w:lvlText w:val="(%1)"/>
      <w:lvlJc w:val="left"/>
      <w:pPr>
        <w:tabs>
          <w:tab w:val="num" w:pos="360"/>
        </w:tabs>
        <w:ind w:left="360" w:hanging="360"/>
      </w:pPr>
      <w:rPr>
        <w:rFonts w:cs="Times New Roman"/>
      </w:rPr>
    </w:lvl>
    <w:lvl w:ilvl="1" w:tplc="04240019">
      <w:start w:val="1"/>
      <w:numFmt w:val="lowerLetter"/>
      <w:lvlText w:val="%2."/>
      <w:lvlJc w:val="left"/>
      <w:pPr>
        <w:tabs>
          <w:tab w:val="num" w:pos="1080"/>
        </w:tabs>
        <w:ind w:left="1080" w:hanging="360"/>
      </w:pPr>
      <w:rPr>
        <w:rFonts w:cs="Times New Roman"/>
      </w:rPr>
    </w:lvl>
    <w:lvl w:ilvl="2" w:tplc="0424001B">
      <w:start w:val="1"/>
      <w:numFmt w:val="lowerRoman"/>
      <w:lvlText w:val="%3."/>
      <w:lvlJc w:val="right"/>
      <w:pPr>
        <w:tabs>
          <w:tab w:val="num" w:pos="1800"/>
        </w:tabs>
        <w:ind w:left="1800" w:hanging="180"/>
      </w:pPr>
      <w:rPr>
        <w:rFonts w:cs="Times New Roman"/>
      </w:rPr>
    </w:lvl>
    <w:lvl w:ilvl="3" w:tplc="0424000F">
      <w:start w:val="1"/>
      <w:numFmt w:val="decimal"/>
      <w:lvlText w:val="%4."/>
      <w:lvlJc w:val="left"/>
      <w:pPr>
        <w:tabs>
          <w:tab w:val="num" w:pos="2520"/>
        </w:tabs>
        <w:ind w:left="2520" w:hanging="360"/>
      </w:pPr>
      <w:rPr>
        <w:rFonts w:cs="Times New Roman"/>
      </w:rPr>
    </w:lvl>
    <w:lvl w:ilvl="4" w:tplc="04240019">
      <w:start w:val="1"/>
      <w:numFmt w:val="lowerLetter"/>
      <w:lvlText w:val="%5."/>
      <w:lvlJc w:val="left"/>
      <w:pPr>
        <w:tabs>
          <w:tab w:val="num" w:pos="3240"/>
        </w:tabs>
        <w:ind w:left="3240" w:hanging="360"/>
      </w:pPr>
      <w:rPr>
        <w:rFonts w:cs="Times New Roman"/>
      </w:rPr>
    </w:lvl>
    <w:lvl w:ilvl="5" w:tplc="0424001B">
      <w:start w:val="1"/>
      <w:numFmt w:val="lowerRoman"/>
      <w:lvlText w:val="%6."/>
      <w:lvlJc w:val="right"/>
      <w:pPr>
        <w:tabs>
          <w:tab w:val="num" w:pos="3960"/>
        </w:tabs>
        <w:ind w:left="3960" w:hanging="180"/>
      </w:pPr>
      <w:rPr>
        <w:rFonts w:cs="Times New Roman"/>
      </w:rPr>
    </w:lvl>
    <w:lvl w:ilvl="6" w:tplc="0424000F">
      <w:start w:val="1"/>
      <w:numFmt w:val="decimal"/>
      <w:lvlText w:val="%7."/>
      <w:lvlJc w:val="left"/>
      <w:pPr>
        <w:tabs>
          <w:tab w:val="num" w:pos="4680"/>
        </w:tabs>
        <w:ind w:left="4680" w:hanging="360"/>
      </w:pPr>
      <w:rPr>
        <w:rFonts w:cs="Times New Roman"/>
      </w:rPr>
    </w:lvl>
    <w:lvl w:ilvl="7" w:tplc="04240019">
      <w:start w:val="1"/>
      <w:numFmt w:val="lowerLetter"/>
      <w:lvlText w:val="%8."/>
      <w:lvlJc w:val="left"/>
      <w:pPr>
        <w:tabs>
          <w:tab w:val="num" w:pos="5400"/>
        </w:tabs>
        <w:ind w:left="5400" w:hanging="360"/>
      </w:pPr>
      <w:rPr>
        <w:rFonts w:cs="Times New Roman"/>
      </w:rPr>
    </w:lvl>
    <w:lvl w:ilvl="8" w:tplc="0424001B">
      <w:start w:val="1"/>
      <w:numFmt w:val="lowerRoman"/>
      <w:lvlText w:val="%9."/>
      <w:lvlJc w:val="right"/>
      <w:pPr>
        <w:tabs>
          <w:tab w:val="num" w:pos="6120"/>
        </w:tabs>
        <w:ind w:left="6120" w:hanging="180"/>
      </w:pPr>
      <w:rPr>
        <w:rFonts w:cs="Times New Roman"/>
      </w:rPr>
    </w:lvl>
  </w:abstractNum>
  <w:abstractNum w:abstractNumId="35" w15:restartNumberingAfterBreak="0">
    <w:nsid w:val="73805268"/>
    <w:multiLevelType w:val="hybridMultilevel"/>
    <w:tmpl w:val="9A2045D0"/>
    <w:lvl w:ilvl="0" w:tplc="A9164582">
      <w:start w:val="1"/>
      <w:numFmt w:val="decimal"/>
      <w:lvlText w:val="(%1)"/>
      <w:lvlJc w:val="left"/>
      <w:pPr>
        <w:tabs>
          <w:tab w:val="num" w:pos="360"/>
        </w:tabs>
        <w:ind w:left="360" w:hanging="360"/>
      </w:pPr>
      <w:rPr>
        <w:rFonts w:cs="Times New Roman"/>
        <w:sz w:val="20"/>
        <w:szCs w:val="20"/>
      </w:rPr>
    </w:lvl>
    <w:lvl w:ilvl="1" w:tplc="04240019">
      <w:start w:val="1"/>
      <w:numFmt w:val="lowerLetter"/>
      <w:lvlText w:val="%2."/>
      <w:lvlJc w:val="left"/>
      <w:pPr>
        <w:tabs>
          <w:tab w:val="num" w:pos="1080"/>
        </w:tabs>
        <w:ind w:left="1080" w:hanging="360"/>
      </w:pPr>
      <w:rPr>
        <w:rFonts w:cs="Times New Roman"/>
      </w:rPr>
    </w:lvl>
    <w:lvl w:ilvl="2" w:tplc="0424001B">
      <w:start w:val="1"/>
      <w:numFmt w:val="lowerRoman"/>
      <w:lvlText w:val="%3."/>
      <w:lvlJc w:val="right"/>
      <w:pPr>
        <w:tabs>
          <w:tab w:val="num" w:pos="1800"/>
        </w:tabs>
        <w:ind w:left="1800" w:hanging="180"/>
      </w:pPr>
      <w:rPr>
        <w:rFonts w:cs="Times New Roman"/>
      </w:rPr>
    </w:lvl>
    <w:lvl w:ilvl="3" w:tplc="0424000F">
      <w:start w:val="1"/>
      <w:numFmt w:val="decimal"/>
      <w:lvlText w:val="%4."/>
      <w:lvlJc w:val="left"/>
      <w:pPr>
        <w:tabs>
          <w:tab w:val="num" w:pos="2520"/>
        </w:tabs>
        <w:ind w:left="2520" w:hanging="360"/>
      </w:pPr>
      <w:rPr>
        <w:rFonts w:cs="Times New Roman"/>
      </w:rPr>
    </w:lvl>
    <w:lvl w:ilvl="4" w:tplc="04240019">
      <w:start w:val="1"/>
      <w:numFmt w:val="lowerLetter"/>
      <w:lvlText w:val="%5."/>
      <w:lvlJc w:val="left"/>
      <w:pPr>
        <w:tabs>
          <w:tab w:val="num" w:pos="3240"/>
        </w:tabs>
        <w:ind w:left="3240" w:hanging="360"/>
      </w:pPr>
      <w:rPr>
        <w:rFonts w:cs="Times New Roman"/>
      </w:rPr>
    </w:lvl>
    <w:lvl w:ilvl="5" w:tplc="0424001B">
      <w:start w:val="1"/>
      <w:numFmt w:val="lowerRoman"/>
      <w:lvlText w:val="%6."/>
      <w:lvlJc w:val="right"/>
      <w:pPr>
        <w:tabs>
          <w:tab w:val="num" w:pos="3960"/>
        </w:tabs>
        <w:ind w:left="3960" w:hanging="180"/>
      </w:pPr>
      <w:rPr>
        <w:rFonts w:cs="Times New Roman"/>
      </w:rPr>
    </w:lvl>
    <w:lvl w:ilvl="6" w:tplc="0424000F">
      <w:start w:val="1"/>
      <w:numFmt w:val="decimal"/>
      <w:lvlText w:val="%7."/>
      <w:lvlJc w:val="left"/>
      <w:pPr>
        <w:tabs>
          <w:tab w:val="num" w:pos="4680"/>
        </w:tabs>
        <w:ind w:left="4680" w:hanging="360"/>
      </w:pPr>
      <w:rPr>
        <w:rFonts w:cs="Times New Roman"/>
      </w:rPr>
    </w:lvl>
    <w:lvl w:ilvl="7" w:tplc="04240019">
      <w:start w:val="1"/>
      <w:numFmt w:val="lowerLetter"/>
      <w:lvlText w:val="%8."/>
      <w:lvlJc w:val="left"/>
      <w:pPr>
        <w:tabs>
          <w:tab w:val="num" w:pos="5400"/>
        </w:tabs>
        <w:ind w:left="5400" w:hanging="360"/>
      </w:pPr>
      <w:rPr>
        <w:rFonts w:cs="Times New Roman"/>
      </w:rPr>
    </w:lvl>
    <w:lvl w:ilvl="8" w:tplc="0424001B">
      <w:start w:val="1"/>
      <w:numFmt w:val="lowerRoman"/>
      <w:lvlText w:val="%9."/>
      <w:lvlJc w:val="right"/>
      <w:pPr>
        <w:tabs>
          <w:tab w:val="num" w:pos="6120"/>
        </w:tabs>
        <w:ind w:left="6120" w:hanging="180"/>
      </w:pPr>
      <w:rPr>
        <w:rFonts w:cs="Times New Roman"/>
      </w:rPr>
    </w:lvl>
  </w:abstractNum>
  <w:abstractNum w:abstractNumId="36" w15:restartNumberingAfterBreak="0">
    <w:nsid w:val="738F7323"/>
    <w:multiLevelType w:val="hybridMultilevel"/>
    <w:tmpl w:val="75B2C864"/>
    <w:lvl w:ilvl="0" w:tplc="80DCF16C">
      <w:start w:val="1"/>
      <w:numFmt w:val="lowerLetter"/>
      <w:lvlText w:val="%1)"/>
      <w:lvlJc w:val="left"/>
      <w:pPr>
        <w:tabs>
          <w:tab w:val="num" w:pos="1080"/>
        </w:tabs>
        <w:ind w:left="1080" w:hanging="360"/>
      </w:pPr>
      <w:rPr>
        <w:rFonts w:cs="Times New Roman"/>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37" w15:restartNumberingAfterBreak="0">
    <w:nsid w:val="74860D35"/>
    <w:multiLevelType w:val="hybridMultilevel"/>
    <w:tmpl w:val="0A3E38F0"/>
    <w:lvl w:ilvl="0" w:tplc="353818E4">
      <w:start w:val="1"/>
      <w:numFmt w:val="decimal"/>
      <w:lvlText w:val="(%1)"/>
      <w:lvlJc w:val="left"/>
      <w:pPr>
        <w:tabs>
          <w:tab w:val="num" w:pos="360"/>
        </w:tabs>
        <w:ind w:left="360" w:hanging="360"/>
      </w:pPr>
      <w:rPr>
        <w:rFonts w:cs="Times New Roman"/>
      </w:rPr>
    </w:lvl>
    <w:lvl w:ilvl="1" w:tplc="04240019">
      <w:start w:val="1"/>
      <w:numFmt w:val="lowerLetter"/>
      <w:lvlText w:val="%2."/>
      <w:lvlJc w:val="left"/>
      <w:pPr>
        <w:tabs>
          <w:tab w:val="num" w:pos="1080"/>
        </w:tabs>
        <w:ind w:left="1080" w:hanging="360"/>
      </w:pPr>
      <w:rPr>
        <w:rFonts w:cs="Times New Roman"/>
      </w:rPr>
    </w:lvl>
    <w:lvl w:ilvl="2" w:tplc="0424001B">
      <w:start w:val="1"/>
      <w:numFmt w:val="lowerRoman"/>
      <w:lvlText w:val="%3."/>
      <w:lvlJc w:val="right"/>
      <w:pPr>
        <w:tabs>
          <w:tab w:val="num" w:pos="1800"/>
        </w:tabs>
        <w:ind w:left="1800" w:hanging="180"/>
      </w:pPr>
      <w:rPr>
        <w:rFonts w:cs="Times New Roman"/>
      </w:rPr>
    </w:lvl>
    <w:lvl w:ilvl="3" w:tplc="0424000F">
      <w:start w:val="1"/>
      <w:numFmt w:val="decimal"/>
      <w:lvlText w:val="%4."/>
      <w:lvlJc w:val="left"/>
      <w:pPr>
        <w:tabs>
          <w:tab w:val="num" w:pos="2520"/>
        </w:tabs>
        <w:ind w:left="2520" w:hanging="360"/>
      </w:pPr>
      <w:rPr>
        <w:rFonts w:cs="Times New Roman"/>
      </w:rPr>
    </w:lvl>
    <w:lvl w:ilvl="4" w:tplc="04240019">
      <w:start w:val="1"/>
      <w:numFmt w:val="lowerLetter"/>
      <w:lvlText w:val="%5."/>
      <w:lvlJc w:val="left"/>
      <w:pPr>
        <w:tabs>
          <w:tab w:val="num" w:pos="3240"/>
        </w:tabs>
        <w:ind w:left="3240" w:hanging="360"/>
      </w:pPr>
      <w:rPr>
        <w:rFonts w:cs="Times New Roman"/>
      </w:rPr>
    </w:lvl>
    <w:lvl w:ilvl="5" w:tplc="0424001B">
      <w:start w:val="1"/>
      <w:numFmt w:val="lowerRoman"/>
      <w:lvlText w:val="%6."/>
      <w:lvlJc w:val="right"/>
      <w:pPr>
        <w:tabs>
          <w:tab w:val="num" w:pos="3960"/>
        </w:tabs>
        <w:ind w:left="3960" w:hanging="180"/>
      </w:pPr>
      <w:rPr>
        <w:rFonts w:cs="Times New Roman"/>
      </w:rPr>
    </w:lvl>
    <w:lvl w:ilvl="6" w:tplc="0424000F">
      <w:start w:val="1"/>
      <w:numFmt w:val="decimal"/>
      <w:lvlText w:val="%7."/>
      <w:lvlJc w:val="left"/>
      <w:pPr>
        <w:tabs>
          <w:tab w:val="num" w:pos="4680"/>
        </w:tabs>
        <w:ind w:left="4680" w:hanging="360"/>
      </w:pPr>
      <w:rPr>
        <w:rFonts w:cs="Times New Roman"/>
      </w:rPr>
    </w:lvl>
    <w:lvl w:ilvl="7" w:tplc="04240019">
      <w:start w:val="1"/>
      <w:numFmt w:val="lowerLetter"/>
      <w:lvlText w:val="%8."/>
      <w:lvlJc w:val="left"/>
      <w:pPr>
        <w:tabs>
          <w:tab w:val="num" w:pos="5400"/>
        </w:tabs>
        <w:ind w:left="5400" w:hanging="360"/>
      </w:pPr>
      <w:rPr>
        <w:rFonts w:cs="Times New Roman"/>
      </w:rPr>
    </w:lvl>
    <w:lvl w:ilvl="8" w:tplc="0424001B">
      <w:start w:val="1"/>
      <w:numFmt w:val="lowerRoman"/>
      <w:lvlText w:val="%9."/>
      <w:lvlJc w:val="right"/>
      <w:pPr>
        <w:tabs>
          <w:tab w:val="num" w:pos="6120"/>
        </w:tabs>
        <w:ind w:left="6120" w:hanging="180"/>
      </w:pPr>
      <w:rPr>
        <w:rFonts w:cs="Times New Roman"/>
      </w:rPr>
    </w:lvl>
  </w:abstractNum>
  <w:abstractNum w:abstractNumId="38" w15:restartNumberingAfterBreak="0">
    <w:nsid w:val="750C265F"/>
    <w:multiLevelType w:val="hybridMultilevel"/>
    <w:tmpl w:val="FA38B78E"/>
    <w:lvl w:ilvl="0" w:tplc="353818E4">
      <w:start w:val="1"/>
      <w:numFmt w:val="decimal"/>
      <w:lvlText w:val="(%1)"/>
      <w:lvlJc w:val="left"/>
      <w:pPr>
        <w:ind w:left="1429" w:hanging="360"/>
      </w:pPr>
      <w:rPr>
        <w:rFonts w:cs="Times New Roman"/>
      </w:rPr>
    </w:lvl>
    <w:lvl w:ilvl="1" w:tplc="04080019" w:tentative="1">
      <w:start w:val="1"/>
      <w:numFmt w:val="lowerLetter"/>
      <w:lvlText w:val="%2."/>
      <w:lvlJc w:val="left"/>
      <w:pPr>
        <w:ind w:left="2149" w:hanging="360"/>
      </w:pPr>
    </w:lvl>
    <w:lvl w:ilvl="2" w:tplc="0408001B" w:tentative="1">
      <w:start w:val="1"/>
      <w:numFmt w:val="lowerRoman"/>
      <w:lvlText w:val="%3."/>
      <w:lvlJc w:val="right"/>
      <w:pPr>
        <w:ind w:left="2869" w:hanging="180"/>
      </w:pPr>
    </w:lvl>
    <w:lvl w:ilvl="3" w:tplc="0408000F" w:tentative="1">
      <w:start w:val="1"/>
      <w:numFmt w:val="decimal"/>
      <w:lvlText w:val="%4."/>
      <w:lvlJc w:val="left"/>
      <w:pPr>
        <w:ind w:left="3589" w:hanging="360"/>
      </w:pPr>
    </w:lvl>
    <w:lvl w:ilvl="4" w:tplc="04080019" w:tentative="1">
      <w:start w:val="1"/>
      <w:numFmt w:val="lowerLetter"/>
      <w:lvlText w:val="%5."/>
      <w:lvlJc w:val="left"/>
      <w:pPr>
        <w:ind w:left="4309" w:hanging="360"/>
      </w:pPr>
    </w:lvl>
    <w:lvl w:ilvl="5" w:tplc="0408001B" w:tentative="1">
      <w:start w:val="1"/>
      <w:numFmt w:val="lowerRoman"/>
      <w:lvlText w:val="%6."/>
      <w:lvlJc w:val="right"/>
      <w:pPr>
        <w:ind w:left="5029" w:hanging="180"/>
      </w:pPr>
    </w:lvl>
    <w:lvl w:ilvl="6" w:tplc="0408000F" w:tentative="1">
      <w:start w:val="1"/>
      <w:numFmt w:val="decimal"/>
      <w:lvlText w:val="%7."/>
      <w:lvlJc w:val="left"/>
      <w:pPr>
        <w:ind w:left="5749" w:hanging="360"/>
      </w:pPr>
    </w:lvl>
    <w:lvl w:ilvl="7" w:tplc="04080019" w:tentative="1">
      <w:start w:val="1"/>
      <w:numFmt w:val="lowerLetter"/>
      <w:lvlText w:val="%8."/>
      <w:lvlJc w:val="left"/>
      <w:pPr>
        <w:ind w:left="6469" w:hanging="360"/>
      </w:pPr>
    </w:lvl>
    <w:lvl w:ilvl="8" w:tplc="0408001B" w:tentative="1">
      <w:start w:val="1"/>
      <w:numFmt w:val="lowerRoman"/>
      <w:lvlText w:val="%9."/>
      <w:lvlJc w:val="right"/>
      <w:pPr>
        <w:ind w:left="7189" w:hanging="180"/>
      </w:pPr>
    </w:lvl>
  </w:abstractNum>
  <w:abstractNum w:abstractNumId="39" w15:restartNumberingAfterBreak="0">
    <w:nsid w:val="772A46A3"/>
    <w:multiLevelType w:val="hybridMultilevel"/>
    <w:tmpl w:val="AA04F564"/>
    <w:lvl w:ilvl="0" w:tplc="353818E4">
      <w:start w:val="1"/>
      <w:numFmt w:val="decimal"/>
      <w:lvlText w:val="(%1)"/>
      <w:lvlJc w:val="left"/>
      <w:pPr>
        <w:tabs>
          <w:tab w:val="num" w:pos="360"/>
        </w:tabs>
        <w:ind w:left="360" w:hanging="360"/>
      </w:pPr>
      <w:rPr>
        <w:rFonts w:cs="Times New Roman"/>
      </w:rPr>
    </w:lvl>
    <w:lvl w:ilvl="1" w:tplc="04240019">
      <w:start w:val="1"/>
      <w:numFmt w:val="lowerLetter"/>
      <w:lvlText w:val="%2."/>
      <w:lvlJc w:val="left"/>
      <w:pPr>
        <w:tabs>
          <w:tab w:val="num" w:pos="1080"/>
        </w:tabs>
        <w:ind w:left="1080" w:hanging="360"/>
      </w:pPr>
      <w:rPr>
        <w:rFonts w:cs="Times New Roman"/>
      </w:rPr>
    </w:lvl>
    <w:lvl w:ilvl="2" w:tplc="0424001B">
      <w:start w:val="1"/>
      <w:numFmt w:val="lowerRoman"/>
      <w:lvlText w:val="%3."/>
      <w:lvlJc w:val="right"/>
      <w:pPr>
        <w:tabs>
          <w:tab w:val="num" w:pos="1800"/>
        </w:tabs>
        <w:ind w:left="1800" w:hanging="180"/>
      </w:pPr>
      <w:rPr>
        <w:rFonts w:cs="Times New Roman"/>
      </w:rPr>
    </w:lvl>
    <w:lvl w:ilvl="3" w:tplc="0424000F">
      <w:start w:val="1"/>
      <w:numFmt w:val="decimal"/>
      <w:lvlText w:val="%4."/>
      <w:lvlJc w:val="left"/>
      <w:pPr>
        <w:tabs>
          <w:tab w:val="num" w:pos="2520"/>
        </w:tabs>
        <w:ind w:left="2520" w:hanging="360"/>
      </w:pPr>
      <w:rPr>
        <w:rFonts w:cs="Times New Roman"/>
      </w:rPr>
    </w:lvl>
    <w:lvl w:ilvl="4" w:tplc="04240019">
      <w:start w:val="1"/>
      <w:numFmt w:val="lowerLetter"/>
      <w:lvlText w:val="%5."/>
      <w:lvlJc w:val="left"/>
      <w:pPr>
        <w:tabs>
          <w:tab w:val="num" w:pos="3240"/>
        </w:tabs>
        <w:ind w:left="3240" w:hanging="360"/>
      </w:pPr>
      <w:rPr>
        <w:rFonts w:cs="Times New Roman"/>
      </w:rPr>
    </w:lvl>
    <w:lvl w:ilvl="5" w:tplc="0424001B">
      <w:start w:val="1"/>
      <w:numFmt w:val="lowerRoman"/>
      <w:lvlText w:val="%6."/>
      <w:lvlJc w:val="right"/>
      <w:pPr>
        <w:tabs>
          <w:tab w:val="num" w:pos="3960"/>
        </w:tabs>
        <w:ind w:left="3960" w:hanging="180"/>
      </w:pPr>
      <w:rPr>
        <w:rFonts w:cs="Times New Roman"/>
      </w:rPr>
    </w:lvl>
    <w:lvl w:ilvl="6" w:tplc="0424000F">
      <w:start w:val="1"/>
      <w:numFmt w:val="decimal"/>
      <w:lvlText w:val="%7."/>
      <w:lvlJc w:val="left"/>
      <w:pPr>
        <w:tabs>
          <w:tab w:val="num" w:pos="4680"/>
        </w:tabs>
        <w:ind w:left="4680" w:hanging="360"/>
      </w:pPr>
      <w:rPr>
        <w:rFonts w:cs="Times New Roman"/>
      </w:rPr>
    </w:lvl>
    <w:lvl w:ilvl="7" w:tplc="04240019">
      <w:start w:val="1"/>
      <w:numFmt w:val="lowerLetter"/>
      <w:lvlText w:val="%8."/>
      <w:lvlJc w:val="left"/>
      <w:pPr>
        <w:tabs>
          <w:tab w:val="num" w:pos="5400"/>
        </w:tabs>
        <w:ind w:left="5400" w:hanging="360"/>
      </w:pPr>
      <w:rPr>
        <w:rFonts w:cs="Times New Roman"/>
      </w:rPr>
    </w:lvl>
    <w:lvl w:ilvl="8" w:tplc="0424001B">
      <w:start w:val="1"/>
      <w:numFmt w:val="lowerRoman"/>
      <w:lvlText w:val="%9."/>
      <w:lvlJc w:val="right"/>
      <w:pPr>
        <w:tabs>
          <w:tab w:val="num" w:pos="6120"/>
        </w:tabs>
        <w:ind w:left="6120" w:hanging="180"/>
      </w:pPr>
      <w:rPr>
        <w:rFonts w:cs="Times New Roman"/>
      </w:rPr>
    </w:lvl>
  </w:abstractNum>
  <w:abstractNum w:abstractNumId="40" w15:restartNumberingAfterBreak="0">
    <w:nsid w:val="77E43FCC"/>
    <w:multiLevelType w:val="hybridMultilevel"/>
    <w:tmpl w:val="A29A62DC"/>
    <w:lvl w:ilvl="0" w:tplc="74BCB652">
      <w:start w:val="2"/>
      <w:numFmt w:val="decimal"/>
      <w:lvlText w:val="(%1)"/>
      <w:lvlJc w:val="left"/>
      <w:pPr>
        <w:tabs>
          <w:tab w:val="num" w:pos="360"/>
        </w:tabs>
        <w:ind w:left="360" w:hanging="360"/>
      </w:pPr>
      <w:rPr>
        <w:rFonts w:cs="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15:restartNumberingAfterBreak="0">
    <w:nsid w:val="7ACD6494"/>
    <w:multiLevelType w:val="hybridMultilevel"/>
    <w:tmpl w:val="8F6EF4F2"/>
    <w:lvl w:ilvl="0" w:tplc="D4265CC4">
      <w:start w:val="9"/>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D0746ED"/>
    <w:multiLevelType w:val="hybridMultilevel"/>
    <w:tmpl w:val="CB6ECE64"/>
    <w:lvl w:ilvl="0" w:tplc="5E94C334">
      <w:start w:val="1"/>
      <w:numFmt w:val="decimal"/>
      <w:lvlText w:val="(%1)"/>
      <w:lvlJc w:val="left"/>
      <w:pPr>
        <w:tabs>
          <w:tab w:val="num" w:pos="360"/>
        </w:tabs>
        <w:ind w:left="360" w:hanging="360"/>
      </w:pPr>
      <w:rPr>
        <w:rFonts w:cs="Times New Roman"/>
        <w:sz w:val="20"/>
        <w:szCs w:val="20"/>
      </w:rPr>
    </w:lvl>
    <w:lvl w:ilvl="1" w:tplc="04240019">
      <w:start w:val="1"/>
      <w:numFmt w:val="lowerLetter"/>
      <w:lvlText w:val="%2."/>
      <w:lvlJc w:val="left"/>
      <w:pPr>
        <w:tabs>
          <w:tab w:val="num" w:pos="1080"/>
        </w:tabs>
        <w:ind w:left="1080" w:hanging="360"/>
      </w:pPr>
      <w:rPr>
        <w:rFonts w:cs="Times New Roman"/>
      </w:rPr>
    </w:lvl>
    <w:lvl w:ilvl="2" w:tplc="0424001B">
      <w:start w:val="1"/>
      <w:numFmt w:val="lowerRoman"/>
      <w:lvlText w:val="%3."/>
      <w:lvlJc w:val="right"/>
      <w:pPr>
        <w:tabs>
          <w:tab w:val="num" w:pos="1800"/>
        </w:tabs>
        <w:ind w:left="1800" w:hanging="180"/>
      </w:pPr>
      <w:rPr>
        <w:rFonts w:cs="Times New Roman"/>
      </w:rPr>
    </w:lvl>
    <w:lvl w:ilvl="3" w:tplc="0424000F">
      <w:start w:val="1"/>
      <w:numFmt w:val="decimal"/>
      <w:lvlText w:val="%4."/>
      <w:lvlJc w:val="left"/>
      <w:pPr>
        <w:tabs>
          <w:tab w:val="num" w:pos="2520"/>
        </w:tabs>
        <w:ind w:left="2520" w:hanging="360"/>
      </w:pPr>
      <w:rPr>
        <w:rFonts w:cs="Times New Roman"/>
      </w:rPr>
    </w:lvl>
    <w:lvl w:ilvl="4" w:tplc="04240019">
      <w:start w:val="1"/>
      <w:numFmt w:val="lowerLetter"/>
      <w:lvlText w:val="%5."/>
      <w:lvlJc w:val="left"/>
      <w:pPr>
        <w:tabs>
          <w:tab w:val="num" w:pos="3240"/>
        </w:tabs>
        <w:ind w:left="3240" w:hanging="360"/>
      </w:pPr>
      <w:rPr>
        <w:rFonts w:cs="Times New Roman"/>
      </w:rPr>
    </w:lvl>
    <w:lvl w:ilvl="5" w:tplc="0424001B">
      <w:start w:val="1"/>
      <w:numFmt w:val="lowerRoman"/>
      <w:lvlText w:val="%6."/>
      <w:lvlJc w:val="right"/>
      <w:pPr>
        <w:tabs>
          <w:tab w:val="num" w:pos="3960"/>
        </w:tabs>
        <w:ind w:left="3960" w:hanging="180"/>
      </w:pPr>
      <w:rPr>
        <w:rFonts w:cs="Times New Roman"/>
      </w:rPr>
    </w:lvl>
    <w:lvl w:ilvl="6" w:tplc="0424000F">
      <w:start w:val="1"/>
      <w:numFmt w:val="decimal"/>
      <w:lvlText w:val="%7."/>
      <w:lvlJc w:val="left"/>
      <w:pPr>
        <w:tabs>
          <w:tab w:val="num" w:pos="4680"/>
        </w:tabs>
        <w:ind w:left="4680" w:hanging="360"/>
      </w:pPr>
      <w:rPr>
        <w:rFonts w:cs="Times New Roman"/>
      </w:rPr>
    </w:lvl>
    <w:lvl w:ilvl="7" w:tplc="04240019">
      <w:start w:val="1"/>
      <w:numFmt w:val="lowerLetter"/>
      <w:lvlText w:val="%8."/>
      <w:lvlJc w:val="left"/>
      <w:pPr>
        <w:tabs>
          <w:tab w:val="num" w:pos="5400"/>
        </w:tabs>
        <w:ind w:left="5400" w:hanging="360"/>
      </w:pPr>
      <w:rPr>
        <w:rFonts w:cs="Times New Roman"/>
      </w:rPr>
    </w:lvl>
    <w:lvl w:ilvl="8" w:tplc="0424001B">
      <w:start w:val="1"/>
      <w:numFmt w:val="lowerRoman"/>
      <w:lvlText w:val="%9."/>
      <w:lvlJc w:val="right"/>
      <w:pPr>
        <w:tabs>
          <w:tab w:val="num" w:pos="6120"/>
        </w:tabs>
        <w:ind w:left="6120" w:hanging="180"/>
      </w:pPr>
      <w:rPr>
        <w:rFonts w:cs="Times New Roman"/>
      </w:rPr>
    </w:lvl>
  </w:abstractNum>
  <w:abstractNum w:abstractNumId="43" w15:restartNumberingAfterBreak="0">
    <w:nsid w:val="7D283E2C"/>
    <w:multiLevelType w:val="hybridMultilevel"/>
    <w:tmpl w:val="FA38B78E"/>
    <w:lvl w:ilvl="0" w:tplc="353818E4">
      <w:start w:val="1"/>
      <w:numFmt w:val="decimal"/>
      <w:lvlText w:val="(%1)"/>
      <w:lvlJc w:val="left"/>
      <w:pPr>
        <w:ind w:left="1429" w:hanging="360"/>
      </w:pPr>
      <w:rPr>
        <w:rFonts w:cs="Times New Roman"/>
      </w:rPr>
    </w:lvl>
    <w:lvl w:ilvl="1" w:tplc="04080019" w:tentative="1">
      <w:start w:val="1"/>
      <w:numFmt w:val="lowerLetter"/>
      <w:lvlText w:val="%2."/>
      <w:lvlJc w:val="left"/>
      <w:pPr>
        <w:ind w:left="2149" w:hanging="360"/>
      </w:pPr>
    </w:lvl>
    <w:lvl w:ilvl="2" w:tplc="0408001B" w:tentative="1">
      <w:start w:val="1"/>
      <w:numFmt w:val="lowerRoman"/>
      <w:lvlText w:val="%3."/>
      <w:lvlJc w:val="right"/>
      <w:pPr>
        <w:ind w:left="2869" w:hanging="180"/>
      </w:pPr>
    </w:lvl>
    <w:lvl w:ilvl="3" w:tplc="0408000F" w:tentative="1">
      <w:start w:val="1"/>
      <w:numFmt w:val="decimal"/>
      <w:lvlText w:val="%4."/>
      <w:lvlJc w:val="left"/>
      <w:pPr>
        <w:ind w:left="3589" w:hanging="360"/>
      </w:pPr>
    </w:lvl>
    <w:lvl w:ilvl="4" w:tplc="04080019" w:tentative="1">
      <w:start w:val="1"/>
      <w:numFmt w:val="lowerLetter"/>
      <w:lvlText w:val="%5."/>
      <w:lvlJc w:val="left"/>
      <w:pPr>
        <w:ind w:left="4309" w:hanging="360"/>
      </w:pPr>
    </w:lvl>
    <w:lvl w:ilvl="5" w:tplc="0408001B" w:tentative="1">
      <w:start w:val="1"/>
      <w:numFmt w:val="lowerRoman"/>
      <w:lvlText w:val="%6."/>
      <w:lvlJc w:val="right"/>
      <w:pPr>
        <w:ind w:left="5029" w:hanging="180"/>
      </w:pPr>
    </w:lvl>
    <w:lvl w:ilvl="6" w:tplc="0408000F" w:tentative="1">
      <w:start w:val="1"/>
      <w:numFmt w:val="decimal"/>
      <w:lvlText w:val="%7."/>
      <w:lvlJc w:val="left"/>
      <w:pPr>
        <w:ind w:left="5749" w:hanging="360"/>
      </w:pPr>
    </w:lvl>
    <w:lvl w:ilvl="7" w:tplc="04080019" w:tentative="1">
      <w:start w:val="1"/>
      <w:numFmt w:val="lowerLetter"/>
      <w:lvlText w:val="%8."/>
      <w:lvlJc w:val="left"/>
      <w:pPr>
        <w:ind w:left="6469" w:hanging="360"/>
      </w:pPr>
    </w:lvl>
    <w:lvl w:ilvl="8" w:tplc="0408001B" w:tentative="1">
      <w:start w:val="1"/>
      <w:numFmt w:val="lowerRoman"/>
      <w:lvlText w:val="%9."/>
      <w:lvlJc w:val="right"/>
      <w:pPr>
        <w:ind w:left="7189" w:hanging="180"/>
      </w:pPr>
    </w:lvl>
  </w:abstractNum>
  <w:abstractNum w:abstractNumId="44"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7F4B2923"/>
    <w:multiLevelType w:val="multilevel"/>
    <w:tmpl w:val="45ECFBF2"/>
    <w:lvl w:ilvl="0">
      <w:start w:val="1"/>
      <w:numFmt w:val="lowerLetter"/>
      <w:lvlText w:val="%1)"/>
      <w:lvlJc w:val="left"/>
      <w:pPr>
        <w:tabs>
          <w:tab w:val="num" w:pos="1080"/>
        </w:tabs>
        <w:ind w:left="1080" w:hanging="360"/>
      </w:pPr>
      <w:rPr>
        <w:rFonts w:ascii="Arial" w:eastAsia="Times New Roman" w:hAnsi="Arial" w:cs="Arial" w:hint="default"/>
        <w:strike w:val="0"/>
        <w:color w:val="auto"/>
      </w:rPr>
    </w:lvl>
    <w:lvl w:ilvl="1">
      <w:start w:val="1"/>
      <w:numFmt w:val="lowerLetter"/>
      <w:lvlText w:val="%2)"/>
      <w:lvlJc w:val="left"/>
      <w:pPr>
        <w:tabs>
          <w:tab w:val="num" w:pos="1080"/>
        </w:tabs>
        <w:ind w:left="1080" w:hanging="360"/>
      </w:pPr>
      <w:rPr>
        <w:rFonts w:cs="Times New Roman"/>
      </w:rPr>
    </w:lvl>
    <w:lvl w:ilvl="2">
      <w:start w:val="1"/>
      <w:numFmt w:val="decimal"/>
      <w:lvlText w:val="%3."/>
      <w:lvlJc w:val="left"/>
      <w:pPr>
        <w:tabs>
          <w:tab w:val="num" w:pos="1980"/>
        </w:tabs>
        <w:ind w:left="198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6" w15:restartNumberingAfterBreak="0">
    <w:nsid w:val="7F5712CA"/>
    <w:multiLevelType w:val="hybridMultilevel"/>
    <w:tmpl w:val="865CF59E"/>
    <w:lvl w:ilvl="0" w:tplc="379A6C10">
      <w:start w:val="1"/>
      <w:numFmt w:val="decimal"/>
      <w:lvlText w:val="(%1)"/>
      <w:lvlJc w:val="left"/>
      <w:pPr>
        <w:tabs>
          <w:tab w:val="num" w:pos="502"/>
        </w:tabs>
        <w:ind w:left="502" w:hanging="360"/>
      </w:pPr>
      <w:rPr>
        <w:rFonts w:cs="Times New Roman"/>
        <w:sz w:val="20"/>
        <w:szCs w:val="20"/>
      </w:rPr>
    </w:lvl>
    <w:lvl w:ilvl="1" w:tplc="04240019">
      <w:start w:val="1"/>
      <w:numFmt w:val="lowerLetter"/>
      <w:lvlText w:val="%2."/>
      <w:lvlJc w:val="left"/>
      <w:pPr>
        <w:tabs>
          <w:tab w:val="num" w:pos="938"/>
        </w:tabs>
        <w:ind w:left="938" w:hanging="360"/>
      </w:pPr>
      <w:rPr>
        <w:rFonts w:cs="Times New Roman"/>
      </w:rPr>
    </w:lvl>
    <w:lvl w:ilvl="2" w:tplc="0424001B">
      <w:start w:val="1"/>
      <w:numFmt w:val="lowerRoman"/>
      <w:lvlText w:val="%3."/>
      <w:lvlJc w:val="right"/>
      <w:pPr>
        <w:tabs>
          <w:tab w:val="num" w:pos="1658"/>
        </w:tabs>
        <w:ind w:left="1658" w:hanging="180"/>
      </w:pPr>
      <w:rPr>
        <w:rFonts w:cs="Times New Roman"/>
      </w:rPr>
    </w:lvl>
    <w:lvl w:ilvl="3" w:tplc="0424000F">
      <w:start w:val="1"/>
      <w:numFmt w:val="decimal"/>
      <w:lvlText w:val="%4."/>
      <w:lvlJc w:val="left"/>
      <w:pPr>
        <w:tabs>
          <w:tab w:val="num" w:pos="2378"/>
        </w:tabs>
        <w:ind w:left="2378" w:hanging="360"/>
      </w:pPr>
      <w:rPr>
        <w:rFonts w:cs="Times New Roman"/>
      </w:rPr>
    </w:lvl>
    <w:lvl w:ilvl="4" w:tplc="04240019">
      <w:start w:val="1"/>
      <w:numFmt w:val="lowerLetter"/>
      <w:lvlText w:val="%5."/>
      <w:lvlJc w:val="left"/>
      <w:pPr>
        <w:tabs>
          <w:tab w:val="num" w:pos="3098"/>
        </w:tabs>
        <w:ind w:left="3098" w:hanging="360"/>
      </w:pPr>
      <w:rPr>
        <w:rFonts w:cs="Times New Roman"/>
      </w:rPr>
    </w:lvl>
    <w:lvl w:ilvl="5" w:tplc="0424001B">
      <w:start w:val="1"/>
      <w:numFmt w:val="lowerRoman"/>
      <w:lvlText w:val="%6."/>
      <w:lvlJc w:val="right"/>
      <w:pPr>
        <w:tabs>
          <w:tab w:val="num" w:pos="3818"/>
        </w:tabs>
        <w:ind w:left="3818" w:hanging="180"/>
      </w:pPr>
      <w:rPr>
        <w:rFonts w:cs="Times New Roman"/>
      </w:rPr>
    </w:lvl>
    <w:lvl w:ilvl="6" w:tplc="0424000F">
      <w:start w:val="1"/>
      <w:numFmt w:val="decimal"/>
      <w:lvlText w:val="%7."/>
      <w:lvlJc w:val="left"/>
      <w:pPr>
        <w:tabs>
          <w:tab w:val="num" w:pos="4538"/>
        </w:tabs>
        <w:ind w:left="4538" w:hanging="360"/>
      </w:pPr>
      <w:rPr>
        <w:rFonts w:cs="Times New Roman"/>
      </w:rPr>
    </w:lvl>
    <w:lvl w:ilvl="7" w:tplc="04240019">
      <w:start w:val="1"/>
      <w:numFmt w:val="lowerLetter"/>
      <w:lvlText w:val="%8."/>
      <w:lvlJc w:val="left"/>
      <w:pPr>
        <w:tabs>
          <w:tab w:val="num" w:pos="5258"/>
        </w:tabs>
        <w:ind w:left="5258" w:hanging="360"/>
      </w:pPr>
      <w:rPr>
        <w:rFonts w:cs="Times New Roman"/>
      </w:rPr>
    </w:lvl>
    <w:lvl w:ilvl="8" w:tplc="0424001B">
      <w:start w:val="1"/>
      <w:numFmt w:val="lowerRoman"/>
      <w:lvlText w:val="%9."/>
      <w:lvlJc w:val="right"/>
      <w:pPr>
        <w:tabs>
          <w:tab w:val="num" w:pos="5978"/>
        </w:tabs>
        <w:ind w:left="5978" w:hanging="180"/>
      </w:pPr>
      <w:rPr>
        <w:rFonts w:cs="Times New Roman"/>
      </w:rPr>
    </w:lvl>
  </w:abstractNum>
  <w:num w:numId="1">
    <w:abstractNumId w:val="4"/>
  </w:num>
  <w:num w:numId="2">
    <w:abstractNumId w:val="14"/>
  </w:num>
  <w:num w:numId="3">
    <w:abstractNumId w:val="27"/>
  </w:num>
  <w:num w:numId="4">
    <w:abstractNumId w:val="32"/>
  </w:num>
  <w:num w:numId="5">
    <w:abstractNumId w:val="44"/>
  </w:num>
  <w:num w:numId="6">
    <w:abstractNumId w:val="20"/>
  </w:num>
  <w:num w:numId="7">
    <w:abstractNumId w:val="11"/>
  </w:num>
  <w:num w:numId="8">
    <w:abstractNumId w:val="22"/>
  </w:num>
  <w:num w:numId="9">
    <w:abstractNumId w:val="41"/>
  </w:num>
  <w:num w:numId="10">
    <w:abstractNumId w:val="26"/>
  </w:num>
  <w:num w:numId="11">
    <w:abstractNumId w:val="28"/>
  </w:num>
  <w:num w:numId="12">
    <w:abstractNumId w:val="1"/>
  </w:num>
  <w:num w:numId="13">
    <w:abstractNumId w:val="25"/>
    <w:lvlOverride w:ilvl="0">
      <w:startOverride w:val="1"/>
    </w:lvlOverride>
  </w:num>
  <w:num w:numId="1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num>
  <w:num w:numId="30">
    <w:abstractNumId w:val="40"/>
  </w:num>
  <w:num w:numId="31">
    <w:abstractNumId w:val="17"/>
  </w:num>
  <w:num w:numId="32">
    <w:abstractNumId w:val="21"/>
  </w:num>
  <w:num w:numId="33">
    <w:abstractNumId w:val="3"/>
  </w:num>
  <w:num w:numId="34">
    <w:abstractNumId w:val="36"/>
  </w:num>
  <w:num w:numId="35">
    <w:abstractNumId w:val="37"/>
  </w:num>
  <w:num w:numId="36">
    <w:abstractNumId w:val="34"/>
  </w:num>
  <w:num w:numId="37">
    <w:abstractNumId w:val="6"/>
  </w:num>
  <w:num w:numId="38">
    <w:abstractNumId w:val="43"/>
  </w:num>
  <w:num w:numId="39">
    <w:abstractNumId w:val="5"/>
  </w:num>
  <w:num w:numId="40">
    <w:abstractNumId w:val="15"/>
  </w:num>
  <w:num w:numId="41">
    <w:abstractNumId w:val="9"/>
  </w:num>
  <w:num w:numId="42">
    <w:abstractNumId w:val="16"/>
  </w:num>
  <w:num w:numId="43">
    <w:abstractNumId w:val="30"/>
  </w:num>
  <w:num w:numId="44">
    <w:abstractNumId w:val="18"/>
  </w:num>
  <w:num w:numId="45">
    <w:abstractNumId w:val="35"/>
  </w:num>
  <w:num w:numId="46">
    <w:abstractNumId w:val="0"/>
  </w:num>
  <w:num w:numId="47">
    <w:abstractNumId w:val="12"/>
  </w:num>
  <w:num w:numId="48">
    <w:abstractNumId w:val="1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4097">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35A"/>
    <w:rsid w:val="00001154"/>
    <w:rsid w:val="00003A52"/>
    <w:rsid w:val="000107AF"/>
    <w:rsid w:val="00020B93"/>
    <w:rsid w:val="00023A88"/>
    <w:rsid w:val="000335D5"/>
    <w:rsid w:val="0003753F"/>
    <w:rsid w:val="000533EF"/>
    <w:rsid w:val="000572BA"/>
    <w:rsid w:val="0008236C"/>
    <w:rsid w:val="0008626A"/>
    <w:rsid w:val="000941C8"/>
    <w:rsid w:val="000A7238"/>
    <w:rsid w:val="000E4C44"/>
    <w:rsid w:val="00101022"/>
    <w:rsid w:val="001101D8"/>
    <w:rsid w:val="001207A5"/>
    <w:rsid w:val="001357B2"/>
    <w:rsid w:val="0014158B"/>
    <w:rsid w:val="0017478F"/>
    <w:rsid w:val="00180A4E"/>
    <w:rsid w:val="001A365A"/>
    <w:rsid w:val="001A5D0C"/>
    <w:rsid w:val="001D27A6"/>
    <w:rsid w:val="001E5C14"/>
    <w:rsid w:val="00200929"/>
    <w:rsid w:val="00202A77"/>
    <w:rsid w:val="0022535A"/>
    <w:rsid w:val="00226219"/>
    <w:rsid w:val="00226842"/>
    <w:rsid w:val="0025332D"/>
    <w:rsid w:val="00271CE5"/>
    <w:rsid w:val="00282020"/>
    <w:rsid w:val="00297CB5"/>
    <w:rsid w:val="002A2B69"/>
    <w:rsid w:val="00307277"/>
    <w:rsid w:val="0035431E"/>
    <w:rsid w:val="0035454B"/>
    <w:rsid w:val="003636BF"/>
    <w:rsid w:val="003711D8"/>
    <w:rsid w:val="00371442"/>
    <w:rsid w:val="00371AD9"/>
    <w:rsid w:val="003845B4"/>
    <w:rsid w:val="00385DC3"/>
    <w:rsid w:val="003867D6"/>
    <w:rsid w:val="0038746E"/>
    <w:rsid w:val="00387B1A"/>
    <w:rsid w:val="0039007E"/>
    <w:rsid w:val="0039215D"/>
    <w:rsid w:val="003B50AC"/>
    <w:rsid w:val="003C023C"/>
    <w:rsid w:val="003C5EE5"/>
    <w:rsid w:val="003D16D6"/>
    <w:rsid w:val="003D5EAF"/>
    <w:rsid w:val="003E1C74"/>
    <w:rsid w:val="003F3739"/>
    <w:rsid w:val="003F72A4"/>
    <w:rsid w:val="004101BC"/>
    <w:rsid w:val="00417E78"/>
    <w:rsid w:val="00420781"/>
    <w:rsid w:val="00437EC4"/>
    <w:rsid w:val="00455E67"/>
    <w:rsid w:val="004657EE"/>
    <w:rsid w:val="00467817"/>
    <w:rsid w:val="00475E96"/>
    <w:rsid w:val="004821DD"/>
    <w:rsid w:val="0048483F"/>
    <w:rsid w:val="004D4A64"/>
    <w:rsid w:val="004F2DB0"/>
    <w:rsid w:val="004F6912"/>
    <w:rsid w:val="00500548"/>
    <w:rsid w:val="00500EDE"/>
    <w:rsid w:val="00501604"/>
    <w:rsid w:val="00505148"/>
    <w:rsid w:val="00515B8E"/>
    <w:rsid w:val="0052126C"/>
    <w:rsid w:val="00526246"/>
    <w:rsid w:val="005335D6"/>
    <w:rsid w:val="0054284A"/>
    <w:rsid w:val="00547E42"/>
    <w:rsid w:val="0056082C"/>
    <w:rsid w:val="0056433D"/>
    <w:rsid w:val="00564340"/>
    <w:rsid w:val="00566636"/>
    <w:rsid w:val="00567106"/>
    <w:rsid w:val="0058679F"/>
    <w:rsid w:val="005D403C"/>
    <w:rsid w:val="005D4391"/>
    <w:rsid w:val="005D7E0A"/>
    <w:rsid w:val="005E1D3C"/>
    <w:rsid w:val="005F02D3"/>
    <w:rsid w:val="005F21EE"/>
    <w:rsid w:val="005F6C44"/>
    <w:rsid w:val="00615627"/>
    <w:rsid w:val="00625AE6"/>
    <w:rsid w:val="00632253"/>
    <w:rsid w:val="0063335B"/>
    <w:rsid w:val="00640DA2"/>
    <w:rsid w:val="00642714"/>
    <w:rsid w:val="006455CE"/>
    <w:rsid w:val="006554FC"/>
    <w:rsid w:val="00655841"/>
    <w:rsid w:val="006661CF"/>
    <w:rsid w:val="006702E8"/>
    <w:rsid w:val="006B234E"/>
    <w:rsid w:val="006C2251"/>
    <w:rsid w:val="006D5B59"/>
    <w:rsid w:val="007125BA"/>
    <w:rsid w:val="00716E33"/>
    <w:rsid w:val="00717D64"/>
    <w:rsid w:val="0072714D"/>
    <w:rsid w:val="00733017"/>
    <w:rsid w:val="007357D8"/>
    <w:rsid w:val="00742882"/>
    <w:rsid w:val="00766191"/>
    <w:rsid w:val="00771A04"/>
    <w:rsid w:val="00783310"/>
    <w:rsid w:val="00785ED4"/>
    <w:rsid w:val="0078638E"/>
    <w:rsid w:val="007908F6"/>
    <w:rsid w:val="00791161"/>
    <w:rsid w:val="007A315F"/>
    <w:rsid w:val="007A4A6D"/>
    <w:rsid w:val="007C16D7"/>
    <w:rsid w:val="007C5E29"/>
    <w:rsid w:val="007D1BCF"/>
    <w:rsid w:val="007D4501"/>
    <w:rsid w:val="007D75CF"/>
    <w:rsid w:val="007E0440"/>
    <w:rsid w:val="007E6DC5"/>
    <w:rsid w:val="008322BD"/>
    <w:rsid w:val="008337E5"/>
    <w:rsid w:val="008601A1"/>
    <w:rsid w:val="0086141F"/>
    <w:rsid w:val="008730DA"/>
    <w:rsid w:val="0088043C"/>
    <w:rsid w:val="00884889"/>
    <w:rsid w:val="00887309"/>
    <w:rsid w:val="008906C9"/>
    <w:rsid w:val="008A4FE3"/>
    <w:rsid w:val="008C3238"/>
    <w:rsid w:val="008C5738"/>
    <w:rsid w:val="008D04F0"/>
    <w:rsid w:val="008D76C4"/>
    <w:rsid w:val="008E77FB"/>
    <w:rsid w:val="008F3500"/>
    <w:rsid w:val="00910622"/>
    <w:rsid w:val="00924E3C"/>
    <w:rsid w:val="009309CE"/>
    <w:rsid w:val="009569D6"/>
    <w:rsid w:val="00956F5F"/>
    <w:rsid w:val="009612BB"/>
    <w:rsid w:val="00980CBD"/>
    <w:rsid w:val="009852A6"/>
    <w:rsid w:val="009A191D"/>
    <w:rsid w:val="009A77B4"/>
    <w:rsid w:val="009C6B36"/>
    <w:rsid w:val="009C740A"/>
    <w:rsid w:val="009D6068"/>
    <w:rsid w:val="009F2605"/>
    <w:rsid w:val="00A014A9"/>
    <w:rsid w:val="00A125C5"/>
    <w:rsid w:val="00A2451C"/>
    <w:rsid w:val="00A26747"/>
    <w:rsid w:val="00A27BCB"/>
    <w:rsid w:val="00A322A8"/>
    <w:rsid w:val="00A35932"/>
    <w:rsid w:val="00A63CE6"/>
    <w:rsid w:val="00A646CB"/>
    <w:rsid w:val="00A65EE7"/>
    <w:rsid w:val="00A70133"/>
    <w:rsid w:val="00A770A6"/>
    <w:rsid w:val="00A813B1"/>
    <w:rsid w:val="00A821AE"/>
    <w:rsid w:val="00A9007E"/>
    <w:rsid w:val="00A92252"/>
    <w:rsid w:val="00AB0128"/>
    <w:rsid w:val="00AB36C4"/>
    <w:rsid w:val="00AC32B2"/>
    <w:rsid w:val="00AE5E6B"/>
    <w:rsid w:val="00AF0DE6"/>
    <w:rsid w:val="00B12670"/>
    <w:rsid w:val="00B17141"/>
    <w:rsid w:val="00B26180"/>
    <w:rsid w:val="00B31575"/>
    <w:rsid w:val="00B42A7A"/>
    <w:rsid w:val="00B541F9"/>
    <w:rsid w:val="00B76E5A"/>
    <w:rsid w:val="00B80B1D"/>
    <w:rsid w:val="00B8547D"/>
    <w:rsid w:val="00B876EB"/>
    <w:rsid w:val="00BB2A8C"/>
    <w:rsid w:val="00BC2CCC"/>
    <w:rsid w:val="00BC406F"/>
    <w:rsid w:val="00BE1017"/>
    <w:rsid w:val="00BE6BA2"/>
    <w:rsid w:val="00BF1D92"/>
    <w:rsid w:val="00BF609A"/>
    <w:rsid w:val="00C12034"/>
    <w:rsid w:val="00C143C0"/>
    <w:rsid w:val="00C250D5"/>
    <w:rsid w:val="00C35666"/>
    <w:rsid w:val="00C71EE6"/>
    <w:rsid w:val="00C774D0"/>
    <w:rsid w:val="00C92898"/>
    <w:rsid w:val="00CA4340"/>
    <w:rsid w:val="00CB7B41"/>
    <w:rsid w:val="00CC7CD9"/>
    <w:rsid w:val="00CD66BA"/>
    <w:rsid w:val="00CE1C41"/>
    <w:rsid w:val="00CE2F65"/>
    <w:rsid w:val="00CE5238"/>
    <w:rsid w:val="00CE7514"/>
    <w:rsid w:val="00CF438B"/>
    <w:rsid w:val="00D04A03"/>
    <w:rsid w:val="00D14841"/>
    <w:rsid w:val="00D173C7"/>
    <w:rsid w:val="00D2064F"/>
    <w:rsid w:val="00D248DE"/>
    <w:rsid w:val="00D44F46"/>
    <w:rsid w:val="00D46372"/>
    <w:rsid w:val="00D46CB7"/>
    <w:rsid w:val="00D46D5C"/>
    <w:rsid w:val="00D5140F"/>
    <w:rsid w:val="00D60743"/>
    <w:rsid w:val="00D76BFC"/>
    <w:rsid w:val="00D8542D"/>
    <w:rsid w:val="00DB1C5D"/>
    <w:rsid w:val="00DC6A71"/>
    <w:rsid w:val="00DD12A8"/>
    <w:rsid w:val="00DE7E80"/>
    <w:rsid w:val="00E019C6"/>
    <w:rsid w:val="00E0357D"/>
    <w:rsid w:val="00E136A3"/>
    <w:rsid w:val="00E4026E"/>
    <w:rsid w:val="00EB5E68"/>
    <w:rsid w:val="00ED1C3E"/>
    <w:rsid w:val="00ED600D"/>
    <w:rsid w:val="00EE02D6"/>
    <w:rsid w:val="00EE07D5"/>
    <w:rsid w:val="00EE231D"/>
    <w:rsid w:val="00EF7C98"/>
    <w:rsid w:val="00F02554"/>
    <w:rsid w:val="00F15AE0"/>
    <w:rsid w:val="00F16834"/>
    <w:rsid w:val="00F240BB"/>
    <w:rsid w:val="00F314AD"/>
    <w:rsid w:val="00F370CD"/>
    <w:rsid w:val="00F57FED"/>
    <w:rsid w:val="00F6580B"/>
    <w:rsid w:val="00F70E63"/>
    <w:rsid w:val="00F766AC"/>
    <w:rsid w:val="00F822F3"/>
    <w:rsid w:val="00F93478"/>
    <w:rsid w:val="00F93867"/>
    <w:rsid w:val="00F95964"/>
    <w:rsid w:val="00FB5793"/>
    <w:rsid w:val="00FE06FF"/>
    <w:rsid w:val="00FE500C"/>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428299,#529dba"/>
    </o:shapedefaults>
    <o:shapelayout v:ext="edit">
      <o:idmap v:ext="edit" data="1"/>
    </o:shapelayout>
  </w:shapeDefaults>
  <w:doNotEmbedSmartTags/>
  <w:decimalSymbol w:val=","/>
  <w:listSeparator w:val=";"/>
  <w14:docId w14:val="2D7CD00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Body Text"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AD9"/>
    <w:pPr>
      <w:spacing w:line="260" w:lineRule="exact"/>
    </w:pPr>
    <w:rPr>
      <w:rFonts w:ascii="Arial" w:hAnsi="Arial"/>
      <w:szCs w:val="24"/>
      <w:lang w:val="en-US" w:eastAsia="en-US"/>
    </w:rPr>
  </w:style>
  <w:style w:type="paragraph" w:styleId="Heading1">
    <w:name w:val="heading 1"/>
    <w:aliases w:val="NASLOV"/>
    <w:basedOn w:val="Normal"/>
    <w:next w:val="Normal"/>
    <w:autoRedefine/>
    <w:qFormat/>
    <w:rsid w:val="003F0585"/>
    <w:pPr>
      <w:keepNext/>
      <w:spacing w:before="240" w:after="60"/>
      <w:outlineLvl w:val="0"/>
    </w:pPr>
    <w:rPr>
      <w:b/>
      <w:kern w:val="32"/>
      <w:sz w:val="28"/>
      <w:szCs w:val="32"/>
      <w:lang w:val="sl-SI" w:eastAsia="sl-SI"/>
    </w:rPr>
  </w:style>
  <w:style w:type="paragraph" w:styleId="Heading3">
    <w:name w:val="heading 3"/>
    <w:basedOn w:val="Normal"/>
    <w:next w:val="Normal"/>
    <w:qFormat/>
    <w:rsid w:val="00CE2F65"/>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2B87"/>
    <w:pPr>
      <w:tabs>
        <w:tab w:val="center" w:pos="4320"/>
        <w:tab w:val="right" w:pos="8640"/>
      </w:tabs>
    </w:pPr>
  </w:style>
  <w:style w:type="paragraph" w:styleId="Footer">
    <w:name w:val="footer"/>
    <w:basedOn w:val="Normal"/>
    <w:semiHidden/>
    <w:rsid w:val="00AD2B87"/>
    <w:pPr>
      <w:tabs>
        <w:tab w:val="center" w:pos="4320"/>
        <w:tab w:val="right" w:pos="8640"/>
      </w:tabs>
    </w:pPr>
  </w:style>
  <w:style w:type="paragraph" w:styleId="DocumentMap">
    <w:name w:val="Document Map"/>
    <w:basedOn w:val="Normal"/>
    <w:link w:val="DocumentMapChar"/>
    <w:rsid w:val="00B31575"/>
    <w:rPr>
      <w:rFonts w:ascii="Tahoma" w:hAnsi="Tahoma" w:cs="Tahoma"/>
      <w:sz w:val="16"/>
      <w:szCs w:val="16"/>
    </w:rPr>
  </w:style>
  <w:style w:type="character" w:customStyle="1" w:styleId="DocumentMapChar">
    <w:name w:val="Document Map Char"/>
    <w:link w:val="DocumentMap"/>
    <w:rsid w:val="00B31575"/>
    <w:rPr>
      <w:rFonts w:ascii="Tahoma" w:hAnsi="Tahoma" w:cs="Tahoma"/>
      <w:sz w:val="16"/>
      <w:szCs w:val="16"/>
      <w:lang w:val="en-US" w:eastAsia="en-US"/>
    </w:rPr>
  </w:style>
  <w:style w:type="table" w:styleId="TableGrid">
    <w:name w:val="Table Grid"/>
    <w:basedOn w:val="TableNormal"/>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DC6A71"/>
    <w:pPr>
      <w:tabs>
        <w:tab w:val="left" w:pos="1701"/>
      </w:tabs>
    </w:pPr>
    <w:rPr>
      <w:szCs w:val="20"/>
      <w:lang w:val="sl-SI" w:eastAsia="sl-SI"/>
    </w:rPr>
  </w:style>
  <w:style w:type="paragraph" w:customStyle="1" w:styleId="ZADEVA">
    <w:name w:val="ZADEVA"/>
    <w:basedOn w:val="Normal"/>
    <w:qFormat/>
    <w:rsid w:val="00DC6A71"/>
    <w:pPr>
      <w:tabs>
        <w:tab w:val="left" w:pos="1701"/>
      </w:tabs>
      <w:ind w:left="1701" w:hanging="1701"/>
    </w:pPr>
    <w:rPr>
      <w:b/>
      <w:lang w:val="it-IT"/>
    </w:rPr>
  </w:style>
  <w:style w:type="character" w:styleId="Hyperlink">
    <w:name w:val="Hyperlink"/>
    <w:rsid w:val="00783310"/>
    <w:rPr>
      <w:color w:val="0000FF"/>
      <w:u w:val="single"/>
    </w:rPr>
  </w:style>
  <w:style w:type="paragraph" w:customStyle="1" w:styleId="podpisi">
    <w:name w:val="podpisi"/>
    <w:basedOn w:val="Normal"/>
    <w:qFormat/>
    <w:rsid w:val="003E1C74"/>
    <w:pPr>
      <w:tabs>
        <w:tab w:val="left" w:pos="3402"/>
      </w:tabs>
    </w:pPr>
    <w:rPr>
      <w:lang w:val="it-IT"/>
    </w:rPr>
  </w:style>
  <w:style w:type="paragraph" w:customStyle="1" w:styleId="Vrstapredpisa">
    <w:name w:val="Vrsta predpisa"/>
    <w:basedOn w:val="Normal"/>
    <w:link w:val="VrstapredpisaZnak"/>
    <w:qFormat/>
    <w:rsid w:val="00371AD9"/>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val="sl-SI" w:eastAsia="sl-SI"/>
    </w:rPr>
  </w:style>
  <w:style w:type="character" w:customStyle="1" w:styleId="VrstapredpisaZnak">
    <w:name w:val="Vrsta predpisa Znak"/>
    <w:link w:val="Vrstapredpisa"/>
    <w:rsid w:val="00371AD9"/>
    <w:rPr>
      <w:rFonts w:ascii="Arial" w:hAnsi="Arial" w:cs="Arial"/>
      <w:b/>
      <w:bCs/>
      <w:color w:val="000000"/>
      <w:spacing w:val="40"/>
      <w:sz w:val="22"/>
      <w:szCs w:val="22"/>
      <w:lang w:val="sl-SI" w:eastAsia="sl-SI" w:bidi="ar-SA"/>
    </w:rPr>
  </w:style>
  <w:style w:type="paragraph" w:customStyle="1" w:styleId="Naslovpredpisa">
    <w:name w:val="Naslov_predpisa"/>
    <w:basedOn w:val="Normal"/>
    <w:link w:val="NaslovpredpisaZnak"/>
    <w:qFormat/>
    <w:rsid w:val="00371AD9"/>
    <w:pPr>
      <w:suppressAutoHyphens/>
      <w:overflowPunct w:val="0"/>
      <w:autoSpaceDE w:val="0"/>
      <w:autoSpaceDN w:val="0"/>
      <w:adjustRightInd w:val="0"/>
      <w:spacing w:before="120" w:after="160" w:line="200" w:lineRule="exact"/>
      <w:jc w:val="center"/>
      <w:textAlignment w:val="baseline"/>
    </w:pPr>
    <w:rPr>
      <w:rFonts w:cs="Arial"/>
      <w:b/>
      <w:sz w:val="22"/>
      <w:szCs w:val="22"/>
      <w:lang w:val="sl-SI" w:eastAsia="sl-SI"/>
    </w:rPr>
  </w:style>
  <w:style w:type="character" w:customStyle="1" w:styleId="NaslovpredpisaZnak">
    <w:name w:val="Naslov_predpisa Znak"/>
    <w:link w:val="Naslovpredpisa"/>
    <w:rsid w:val="00371AD9"/>
    <w:rPr>
      <w:rFonts w:ascii="Arial" w:hAnsi="Arial" w:cs="Arial"/>
      <w:b/>
      <w:sz w:val="22"/>
      <w:szCs w:val="22"/>
      <w:lang w:val="sl-SI" w:eastAsia="sl-SI" w:bidi="ar-SA"/>
    </w:rPr>
  </w:style>
  <w:style w:type="paragraph" w:customStyle="1" w:styleId="Poglavje">
    <w:name w:val="Poglavje"/>
    <w:basedOn w:val="Normal"/>
    <w:qFormat/>
    <w:rsid w:val="00371AD9"/>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Neotevilenodstavek">
    <w:name w:val="Neoštevilčen odstavek"/>
    <w:basedOn w:val="Normal"/>
    <w:link w:val="NeotevilenodstavekZnak"/>
    <w:qFormat/>
    <w:rsid w:val="00371AD9"/>
    <w:pPr>
      <w:overflowPunct w:val="0"/>
      <w:autoSpaceDE w:val="0"/>
      <w:autoSpaceDN w:val="0"/>
      <w:adjustRightInd w:val="0"/>
      <w:spacing w:before="60" w:after="60" w:line="200" w:lineRule="exact"/>
      <w:jc w:val="both"/>
      <w:textAlignment w:val="baseline"/>
    </w:pPr>
    <w:rPr>
      <w:rFonts w:cs="Arial"/>
      <w:sz w:val="22"/>
      <w:szCs w:val="22"/>
      <w:lang w:val="sl-SI" w:eastAsia="sl-SI"/>
    </w:rPr>
  </w:style>
  <w:style w:type="character" w:customStyle="1" w:styleId="NeotevilenodstavekZnak">
    <w:name w:val="Neoštevilčen odstavek Znak"/>
    <w:link w:val="Neotevilenodstavek"/>
    <w:rsid w:val="00371AD9"/>
    <w:rPr>
      <w:rFonts w:ascii="Arial" w:hAnsi="Arial" w:cs="Arial"/>
      <w:sz w:val="22"/>
      <w:szCs w:val="22"/>
      <w:lang w:val="sl-SI" w:eastAsia="sl-SI" w:bidi="ar-SA"/>
    </w:rPr>
  </w:style>
  <w:style w:type="paragraph" w:customStyle="1" w:styleId="Oddelek">
    <w:name w:val="Oddelek"/>
    <w:basedOn w:val="Normal"/>
    <w:link w:val="OddelekZnak1"/>
    <w:qFormat/>
    <w:rsid w:val="00371AD9"/>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val="sl-SI" w:eastAsia="sl-SI"/>
    </w:rPr>
  </w:style>
  <w:style w:type="character" w:customStyle="1" w:styleId="OddelekZnak1">
    <w:name w:val="Oddelek Znak1"/>
    <w:link w:val="Oddelek"/>
    <w:rsid w:val="00371AD9"/>
    <w:rPr>
      <w:rFonts w:ascii="Arial" w:hAnsi="Arial" w:cs="Arial"/>
      <w:b/>
      <w:sz w:val="22"/>
      <w:szCs w:val="22"/>
    </w:rPr>
  </w:style>
  <w:style w:type="paragraph" w:customStyle="1" w:styleId="Alineazaodstavkom">
    <w:name w:val="Alinea za odstavkom"/>
    <w:basedOn w:val="Normal"/>
    <w:link w:val="AlineazaodstavkomZnak"/>
    <w:qFormat/>
    <w:rsid w:val="00371AD9"/>
    <w:pPr>
      <w:numPr>
        <w:numId w:val="8"/>
      </w:numPr>
      <w:overflowPunct w:val="0"/>
      <w:autoSpaceDE w:val="0"/>
      <w:autoSpaceDN w:val="0"/>
      <w:adjustRightInd w:val="0"/>
      <w:spacing w:line="200" w:lineRule="exact"/>
      <w:ind w:left="709" w:hanging="284"/>
      <w:jc w:val="both"/>
      <w:textAlignment w:val="baseline"/>
    </w:pPr>
    <w:rPr>
      <w:rFonts w:cs="Arial"/>
      <w:sz w:val="22"/>
      <w:szCs w:val="22"/>
      <w:lang w:val="sl-SI" w:eastAsia="sl-SI"/>
    </w:rPr>
  </w:style>
  <w:style w:type="character" w:customStyle="1" w:styleId="AlineazaodstavkomZnak">
    <w:name w:val="Alinea za odstavkom Znak"/>
    <w:link w:val="Alineazaodstavkom"/>
    <w:rsid w:val="00371AD9"/>
    <w:rPr>
      <w:rFonts w:ascii="Arial" w:hAnsi="Arial" w:cs="Arial"/>
      <w:sz w:val="22"/>
      <w:szCs w:val="22"/>
    </w:rPr>
  </w:style>
  <w:style w:type="paragraph" w:customStyle="1" w:styleId="Odstavekseznama1">
    <w:name w:val="Odstavek seznama1"/>
    <w:basedOn w:val="Normal"/>
    <w:qFormat/>
    <w:rsid w:val="00371AD9"/>
    <w:pPr>
      <w:spacing w:line="240" w:lineRule="auto"/>
      <w:ind w:left="720"/>
      <w:contextualSpacing/>
    </w:pPr>
    <w:rPr>
      <w:rFonts w:ascii="Times New Roman" w:hAnsi="Times New Roman"/>
      <w:sz w:val="24"/>
      <w:lang w:val="sl-SI" w:eastAsia="sl-SI"/>
    </w:rPr>
  </w:style>
  <w:style w:type="paragraph" w:styleId="BodyTextIndent">
    <w:name w:val="Body Text Indent"/>
    <w:basedOn w:val="Normal"/>
    <w:rsid w:val="00CE2F65"/>
    <w:pPr>
      <w:tabs>
        <w:tab w:val="left" w:pos="5812"/>
      </w:tabs>
      <w:spacing w:line="240" w:lineRule="auto"/>
      <w:ind w:left="360"/>
      <w:jc w:val="both"/>
    </w:pPr>
    <w:rPr>
      <w:rFonts w:ascii="Times New Roman" w:hAnsi="Times New Roman"/>
      <w:bCs/>
      <w:i/>
      <w:iCs/>
      <w:sz w:val="24"/>
      <w:szCs w:val="20"/>
      <w:lang w:val="sl-SI"/>
    </w:rPr>
  </w:style>
  <w:style w:type="paragraph" w:styleId="BalloonText">
    <w:name w:val="Balloon Text"/>
    <w:basedOn w:val="Normal"/>
    <w:link w:val="BalloonTextChar"/>
    <w:rsid w:val="005D4391"/>
    <w:pPr>
      <w:spacing w:line="240" w:lineRule="auto"/>
    </w:pPr>
    <w:rPr>
      <w:rFonts w:ascii="Tahoma" w:hAnsi="Tahoma" w:cs="Tahoma"/>
      <w:sz w:val="16"/>
      <w:szCs w:val="16"/>
    </w:rPr>
  </w:style>
  <w:style w:type="character" w:customStyle="1" w:styleId="BalloonTextChar">
    <w:name w:val="Balloon Text Char"/>
    <w:link w:val="BalloonText"/>
    <w:rsid w:val="005D4391"/>
    <w:rPr>
      <w:rFonts w:ascii="Tahoma" w:hAnsi="Tahoma" w:cs="Tahoma"/>
      <w:sz w:val="16"/>
      <w:szCs w:val="16"/>
      <w:lang w:val="en-US" w:eastAsia="en-US"/>
    </w:rPr>
  </w:style>
  <w:style w:type="paragraph" w:styleId="ListParagraph">
    <w:name w:val="List Paragraph"/>
    <w:basedOn w:val="Normal"/>
    <w:uiPriority w:val="34"/>
    <w:qFormat/>
    <w:rsid w:val="00F93867"/>
    <w:pPr>
      <w:spacing w:line="240" w:lineRule="auto"/>
      <w:ind w:left="708"/>
    </w:pPr>
    <w:rPr>
      <w:rFonts w:ascii="Times New Roman" w:hAnsi="Times New Roman"/>
      <w:sz w:val="24"/>
      <w:lang w:val="sl-SI" w:eastAsia="sl-SI"/>
    </w:rPr>
  </w:style>
  <w:style w:type="paragraph" w:styleId="FootnoteText">
    <w:name w:val="footnote text"/>
    <w:basedOn w:val="Normal"/>
    <w:link w:val="FootnoteTextChar"/>
    <w:uiPriority w:val="99"/>
    <w:rsid w:val="009A191D"/>
    <w:pPr>
      <w:spacing w:line="240" w:lineRule="auto"/>
    </w:pPr>
    <w:rPr>
      <w:szCs w:val="20"/>
    </w:rPr>
  </w:style>
  <w:style w:type="character" w:customStyle="1" w:styleId="FootnoteTextChar">
    <w:name w:val="Footnote Text Char"/>
    <w:basedOn w:val="DefaultParagraphFont"/>
    <w:link w:val="FootnoteText"/>
    <w:uiPriority w:val="99"/>
    <w:rsid w:val="009A191D"/>
    <w:rPr>
      <w:rFonts w:ascii="Arial" w:hAnsi="Arial"/>
      <w:lang w:val="en-US" w:eastAsia="en-US"/>
    </w:rPr>
  </w:style>
  <w:style w:type="character" w:styleId="FootnoteReference">
    <w:name w:val="footnote reference"/>
    <w:basedOn w:val="DefaultParagraphFont"/>
    <w:rsid w:val="009A191D"/>
    <w:rPr>
      <w:vertAlign w:val="superscript"/>
    </w:rPr>
  </w:style>
  <w:style w:type="character" w:customStyle="1" w:styleId="BodyTextChar">
    <w:name w:val="Body Text Char"/>
    <w:basedOn w:val="DefaultParagraphFont"/>
    <w:link w:val="BodyText"/>
    <w:rsid w:val="003D5EAF"/>
    <w:rPr>
      <w:shd w:val="clear" w:color="auto" w:fill="FFFFFF"/>
    </w:rPr>
  </w:style>
  <w:style w:type="paragraph" w:styleId="BodyText">
    <w:name w:val="Body Text"/>
    <w:basedOn w:val="Normal"/>
    <w:link w:val="BodyTextChar"/>
    <w:qFormat/>
    <w:rsid w:val="003D5EAF"/>
    <w:pPr>
      <w:widowControl w:val="0"/>
      <w:shd w:val="clear" w:color="auto" w:fill="FFFFFF"/>
      <w:spacing w:after="240" w:line="264" w:lineRule="auto"/>
    </w:pPr>
    <w:rPr>
      <w:rFonts w:ascii="Times New Roman" w:hAnsi="Times New Roman"/>
      <w:szCs w:val="20"/>
      <w:lang w:val="sl-SI" w:eastAsia="sl-SI"/>
    </w:rPr>
  </w:style>
  <w:style w:type="character" w:customStyle="1" w:styleId="BodyTextChar1">
    <w:name w:val="Body Text Char1"/>
    <w:basedOn w:val="DefaultParagraphFont"/>
    <w:rsid w:val="003D5EAF"/>
    <w:rPr>
      <w:rFonts w:ascii="Arial" w:hAnsi="Arial"/>
      <w:szCs w:val="24"/>
      <w:lang w:val="en-US" w:eastAsia="en-US"/>
    </w:rPr>
  </w:style>
  <w:style w:type="paragraph" w:styleId="PlainText">
    <w:name w:val="Plain Text"/>
    <w:basedOn w:val="Normal"/>
    <w:link w:val="PlainTextChar"/>
    <w:uiPriority w:val="99"/>
    <w:rsid w:val="003F3739"/>
    <w:pPr>
      <w:spacing w:line="240" w:lineRule="auto"/>
    </w:pPr>
    <w:rPr>
      <w:rFonts w:ascii="Courier New" w:hAnsi="Courier New"/>
      <w:szCs w:val="20"/>
      <w:lang w:val="x-none"/>
    </w:rPr>
  </w:style>
  <w:style w:type="character" w:customStyle="1" w:styleId="PlainTextChar">
    <w:name w:val="Plain Text Char"/>
    <w:basedOn w:val="DefaultParagraphFont"/>
    <w:link w:val="PlainText"/>
    <w:uiPriority w:val="99"/>
    <w:rsid w:val="003F3739"/>
    <w:rPr>
      <w:rFonts w:ascii="Courier New" w:hAnsi="Courier New"/>
      <w:lang w:val="x-none" w:eastAsia="en-US"/>
    </w:rPr>
  </w:style>
  <w:style w:type="numbering" w:customStyle="1" w:styleId="NumericNote">
    <w:name w:val="Numeric Note"/>
    <w:basedOn w:val="NoList"/>
    <w:rsid w:val="003F3739"/>
    <w:pPr>
      <w:numPr>
        <w:numId w:val="12"/>
      </w:numPr>
    </w:pPr>
  </w:style>
  <w:style w:type="character" w:styleId="CommentReference">
    <w:name w:val="annotation reference"/>
    <w:basedOn w:val="DefaultParagraphFont"/>
    <w:rsid w:val="00F95964"/>
    <w:rPr>
      <w:sz w:val="16"/>
      <w:szCs w:val="16"/>
    </w:rPr>
  </w:style>
  <w:style w:type="paragraph" w:styleId="CommentText">
    <w:name w:val="annotation text"/>
    <w:basedOn w:val="Normal"/>
    <w:link w:val="CommentTextChar"/>
    <w:rsid w:val="00F95964"/>
    <w:pPr>
      <w:spacing w:line="240" w:lineRule="auto"/>
    </w:pPr>
    <w:rPr>
      <w:szCs w:val="20"/>
    </w:rPr>
  </w:style>
  <w:style w:type="character" w:customStyle="1" w:styleId="CommentTextChar">
    <w:name w:val="Comment Text Char"/>
    <w:basedOn w:val="DefaultParagraphFont"/>
    <w:link w:val="CommentText"/>
    <w:rsid w:val="00F95964"/>
    <w:rPr>
      <w:rFonts w:ascii="Arial" w:hAnsi="Arial"/>
      <w:lang w:val="en-US" w:eastAsia="en-US"/>
    </w:rPr>
  </w:style>
  <w:style w:type="paragraph" w:styleId="CommentSubject">
    <w:name w:val="annotation subject"/>
    <w:basedOn w:val="CommentText"/>
    <w:next w:val="CommentText"/>
    <w:link w:val="CommentSubjectChar"/>
    <w:rsid w:val="00F95964"/>
    <w:rPr>
      <w:b/>
      <w:bCs/>
    </w:rPr>
  </w:style>
  <w:style w:type="character" w:customStyle="1" w:styleId="CommentSubjectChar">
    <w:name w:val="Comment Subject Char"/>
    <w:basedOn w:val="CommentTextChar"/>
    <w:link w:val="CommentSubject"/>
    <w:rsid w:val="00F95964"/>
    <w:rPr>
      <w:rFonts w:ascii="Arial" w:hAnsi="Arial"/>
      <w:b/>
      <w:bCs/>
      <w:lang w:val="en-US" w:eastAsia="en-US"/>
    </w:rPr>
  </w:style>
  <w:style w:type="paragraph" w:styleId="Revision">
    <w:name w:val="Revision"/>
    <w:hidden/>
    <w:uiPriority w:val="99"/>
    <w:semiHidden/>
    <w:rsid w:val="00F95964"/>
    <w:rPr>
      <w:rFonts w:ascii="Arial" w:hAnsi="Arial"/>
      <w:szCs w:val="24"/>
      <w:lang w:val="en-US" w:eastAsia="en-US"/>
    </w:rPr>
  </w:style>
  <w:style w:type="character" w:styleId="FollowedHyperlink">
    <w:name w:val="FollowedHyperlink"/>
    <w:basedOn w:val="DefaultParagraphFont"/>
    <w:rsid w:val="009106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loembassy.athens@gov.si"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uradni-list.si/1/objava.jsp?urlurid=2010430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radni-list.si/1/objava.jsp?urlurid=20094887"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90CD13-5803-4EC0-9756-AB9C760C9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6118</Words>
  <Characters>37581</Characters>
  <Application>Microsoft Office Word</Application>
  <DocSecurity>0</DocSecurity>
  <Lines>313</Lines>
  <Paragraphs>87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LinksUpToDate>false</LinksUpToDate>
  <CharactersWithSpaces>43612</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2022-02-10T12:23:00Z</dcterms:created>
  <dcterms:modified xsi:type="dcterms:W3CDTF">2022-02-10T12:23:00Z</dcterms:modified>
</cp:coreProperties>
</file>