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AB464" w14:textId="77777777" w:rsidR="00195126" w:rsidRPr="004D45F0" w:rsidRDefault="00195126" w:rsidP="006E4E1A">
      <w:pPr>
        <w:spacing w:line="240" w:lineRule="auto"/>
        <w:jc w:val="both"/>
        <w:rPr>
          <w:rFonts w:cs="Arial"/>
          <w:b/>
          <w:szCs w:val="20"/>
          <w:lang w:eastAsia="sl-SI"/>
        </w:rPr>
      </w:pPr>
    </w:p>
    <w:tbl>
      <w:tblPr>
        <w:tblW w:w="9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648"/>
        <w:gridCol w:w="708"/>
        <w:gridCol w:w="88"/>
        <w:gridCol w:w="2308"/>
      </w:tblGrid>
      <w:tr w:rsidR="00393CF7" w:rsidRPr="006E4E1A" w14:paraId="58DC55ED" w14:textId="77777777" w:rsidTr="000D0265">
        <w:trPr>
          <w:gridAfter w:val="3"/>
          <w:wAfter w:w="3104" w:type="dxa"/>
        </w:trPr>
        <w:tc>
          <w:tcPr>
            <w:tcW w:w="6096" w:type="dxa"/>
            <w:gridSpan w:val="2"/>
          </w:tcPr>
          <w:p w14:paraId="36D72F01" w14:textId="2E3C3538" w:rsidR="008029B5" w:rsidRPr="006E4E1A" w:rsidRDefault="00195126" w:rsidP="006E4E1A">
            <w:pPr>
              <w:overflowPunct w:val="0"/>
              <w:autoSpaceDE w:val="0"/>
              <w:autoSpaceDN w:val="0"/>
              <w:adjustRightInd w:val="0"/>
              <w:spacing w:line="240" w:lineRule="auto"/>
              <w:jc w:val="both"/>
              <w:textAlignment w:val="baseline"/>
              <w:rPr>
                <w:rFonts w:cs="Arial"/>
                <w:szCs w:val="20"/>
                <w:lang w:eastAsia="sl-SI"/>
              </w:rPr>
            </w:pPr>
            <w:r w:rsidRPr="006E4E1A">
              <w:rPr>
                <w:rFonts w:cs="Arial"/>
                <w:szCs w:val="20"/>
                <w:lang w:eastAsia="sl-SI"/>
              </w:rPr>
              <w:t xml:space="preserve">Številka: </w:t>
            </w:r>
            <w:r w:rsidR="008A7EEF">
              <w:rPr>
                <w:rFonts w:cs="Arial"/>
                <w:szCs w:val="20"/>
                <w:lang w:eastAsia="sl-SI"/>
              </w:rPr>
              <w:t>IPP 030-3/2020</w:t>
            </w:r>
            <w:r w:rsidR="00055B96">
              <w:rPr>
                <w:rFonts w:cs="Arial"/>
                <w:szCs w:val="20"/>
                <w:lang w:eastAsia="sl-SI"/>
              </w:rPr>
              <w:t>/3</w:t>
            </w:r>
            <w:bookmarkStart w:id="0" w:name="_GoBack"/>
            <w:bookmarkEnd w:id="0"/>
          </w:p>
          <w:p w14:paraId="7833088F" w14:textId="42B87CA0" w:rsidR="00195126" w:rsidRPr="006E4E1A" w:rsidRDefault="000B4301" w:rsidP="006E4E1A">
            <w:pPr>
              <w:overflowPunct w:val="0"/>
              <w:autoSpaceDE w:val="0"/>
              <w:autoSpaceDN w:val="0"/>
              <w:adjustRightInd w:val="0"/>
              <w:spacing w:line="240" w:lineRule="auto"/>
              <w:jc w:val="both"/>
              <w:textAlignment w:val="baseline"/>
              <w:rPr>
                <w:rFonts w:cs="Arial"/>
                <w:szCs w:val="20"/>
                <w:lang w:eastAsia="sl-SI"/>
              </w:rPr>
            </w:pPr>
            <w:r w:rsidRPr="000B4301">
              <w:rPr>
                <w:rFonts w:cs="Arial"/>
                <w:bCs/>
                <w:szCs w:val="20"/>
              </w:rPr>
              <w:t>EVA</w:t>
            </w:r>
            <w:r w:rsidR="002926A3">
              <w:rPr>
                <w:rFonts w:cs="Arial"/>
                <w:bCs/>
                <w:szCs w:val="20"/>
              </w:rPr>
              <w:t xml:space="preserve"> </w:t>
            </w:r>
            <w:r w:rsidRPr="000B4301">
              <w:rPr>
                <w:rFonts w:cs="Arial"/>
                <w:bCs/>
                <w:szCs w:val="20"/>
              </w:rPr>
              <w:t>št.: 2020-3130-0054</w:t>
            </w:r>
          </w:p>
        </w:tc>
      </w:tr>
      <w:tr w:rsidR="00671FC8" w:rsidRPr="006E4E1A" w14:paraId="05B4BED4" w14:textId="77777777" w:rsidTr="00906C29">
        <w:trPr>
          <w:gridAfter w:val="3"/>
          <w:wAfter w:w="3104" w:type="dxa"/>
          <w:trHeight w:val="70"/>
        </w:trPr>
        <w:tc>
          <w:tcPr>
            <w:tcW w:w="6096" w:type="dxa"/>
            <w:gridSpan w:val="2"/>
          </w:tcPr>
          <w:p w14:paraId="17D9483B" w14:textId="5488B0D3" w:rsidR="00195126" w:rsidRPr="006E4E1A" w:rsidRDefault="003B464A" w:rsidP="00D940DD">
            <w:pPr>
              <w:overflowPunct w:val="0"/>
              <w:autoSpaceDE w:val="0"/>
              <w:autoSpaceDN w:val="0"/>
              <w:adjustRightInd w:val="0"/>
              <w:spacing w:line="240" w:lineRule="auto"/>
              <w:jc w:val="both"/>
              <w:textAlignment w:val="baseline"/>
              <w:rPr>
                <w:rFonts w:cs="Arial"/>
                <w:szCs w:val="20"/>
                <w:lang w:eastAsia="sl-SI"/>
              </w:rPr>
            </w:pPr>
            <w:r w:rsidRPr="006E4E1A">
              <w:rPr>
                <w:rFonts w:cs="Arial"/>
                <w:szCs w:val="20"/>
                <w:lang w:eastAsia="sl-SI"/>
              </w:rPr>
              <w:t>Ljubljana,</w:t>
            </w:r>
            <w:r w:rsidR="00025F31" w:rsidRPr="006E4E1A">
              <w:rPr>
                <w:rFonts w:cs="Arial"/>
                <w:szCs w:val="20"/>
                <w:lang w:eastAsia="sl-SI"/>
              </w:rPr>
              <w:t xml:space="preserve"> </w:t>
            </w:r>
            <w:r w:rsidR="00055B96">
              <w:rPr>
                <w:rFonts w:cs="Arial"/>
                <w:szCs w:val="20"/>
                <w:lang w:eastAsia="sl-SI"/>
              </w:rPr>
              <w:t>4</w:t>
            </w:r>
            <w:r w:rsidR="00B73465">
              <w:rPr>
                <w:rFonts w:cs="Arial"/>
                <w:szCs w:val="20"/>
                <w:lang w:eastAsia="sl-SI"/>
              </w:rPr>
              <w:t>. 1</w:t>
            </w:r>
            <w:r w:rsidR="00101DDE">
              <w:rPr>
                <w:rFonts w:cs="Arial"/>
                <w:szCs w:val="20"/>
                <w:lang w:eastAsia="sl-SI"/>
              </w:rPr>
              <w:t>2</w:t>
            </w:r>
            <w:r w:rsidR="00B73465">
              <w:rPr>
                <w:rFonts w:cs="Arial"/>
                <w:szCs w:val="20"/>
                <w:lang w:eastAsia="sl-SI"/>
              </w:rPr>
              <w:t>. 2020</w:t>
            </w:r>
          </w:p>
        </w:tc>
      </w:tr>
      <w:tr w:rsidR="00671FC8" w:rsidRPr="006E4E1A" w14:paraId="175CB923" w14:textId="77777777" w:rsidTr="000D0265">
        <w:trPr>
          <w:gridAfter w:val="3"/>
          <w:wAfter w:w="3104" w:type="dxa"/>
        </w:trPr>
        <w:tc>
          <w:tcPr>
            <w:tcW w:w="6096" w:type="dxa"/>
            <w:gridSpan w:val="2"/>
          </w:tcPr>
          <w:p w14:paraId="020971C2" w14:textId="77777777" w:rsidR="00195126" w:rsidRPr="006E4E1A" w:rsidRDefault="00195126" w:rsidP="006E4E1A">
            <w:pPr>
              <w:spacing w:line="240" w:lineRule="auto"/>
              <w:jc w:val="both"/>
              <w:rPr>
                <w:rFonts w:cs="Arial"/>
                <w:szCs w:val="20"/>
              </w:rPr>
            </w:pPr>
          </w:p>
          <w:p w14:paraId="3F5DCF6E" w14:textId="77777777" w:rsidR="00195126" w:rsidRPr="006E4E1A" w:rsidRDefault="00195126" w:rsidP="006E4E1A">
            <w:pPr>
              <w:spacing w:line="240" w:lineRule="auto"/>
              <w:jc w:val="both"/>
              <w:rPr>
                <w:rFonts w:cs="Arial"/>
                <w:b/>
                <w:szCs w:val="20"/>
              </w:rPr>
            </w:pPr>
            <w:r w:rsidRPr="006E4E1A">
              <w:rPr>
                <w:rFonts w:cs="Arial"/>
                <w:b/>
                <w:szCs w:val="20"/>
              </w:rPr>
              <w:t>GENERALNI SEKRETARIAT VLADE REPUBLIKE SLOVENIJE</w:t>
            </w:r>
          </w:p>
          <w:p w14:paraId="0CEB9266" w14:textId="77777777" w:rsidR="004B649A" w:rsidRPr="006E4E1A" w:rsidRDefault="00055B96" w:rsidP="006E4E1A">
            <w:pPr>
              <w:spacing w:line="240" w:lineRule="auto"/>
              <w:jc w:val="both"/>
              <w:rPr>
                <w:rFonts w:cs="Arial"/>
                <w:szCs w:val="20"/>
              </w:rPr>
            </w:pPr>
            <w:hyperlink r:id="rId8" w:history="1">
              <w:r w:rsidR="00195126" w:rsidRPr="006E4E1A">
                <w:rPr>
                  <w:rFonts w:cs="Arial"/>
                  <w:szCs w:val="20"/>
                  <w:u w:val="single"/>
                </w:rPr>
                <w:t>Gp.gs@gov.si</w:t>
              </w:r>
            </w:hyperlink>
          </w:p>
          <w:p w14:paraId="445BF898" w14:textId="77777777" w:rsidR="00195126" w:rsidRPr="006E4E1A" w:rsidRDefault="00195126" w:rsidP="006E4E1A">
            <w:pPr>
              <w:spacing w:line="240" w:lineRule="auto"/>
              <w:jc w:val="both"/>
              <w:rPr>
                <w:rFonts w:cs="Arial"/>
                <w:szCs w:val="20"/>
              </w:rPr>
            </w:pPr>
          </w:p>
        </w:tc>
      </w:tr>
      <w:tr w:rsidR="00671FC8" w:rsidRPr="006E4E1A" w14:paraId="7A39E118" w14:textId="77777777" w:rsidTr="00AC7BF2">
        <w:trPr>
          <w:trHeight w:val="693"/>
        </w:trPr>
        <w:tc>
          <w:tcPr>
            <w:tcW w:w="9200" w:type="dxa"/>
            <w:gridSpan w:val="5"/>
          </w:tcPr>
          <w:p w14:paraId="5B3725FE" w14:textId="77777777" w:rsidR="009975BC" w:rsidRPr="006E4E1A" w:rsidRDefault="009975BC" w:rsidP="006E4E1A">
            <w:pPr>
              <w:spacing w:line="240" w:lineRule="auto"/>
              <w:jc w:val="both"/>
              <w:rPr>
                <w:rFonts w:cs="Arial"/>
                <w:b/>
                <w:color w:val="000000"/>
                <w:szCs w:val="20"/>
              </w:rPr>
            </w:pPr>
          </w:p>
          <w:p w14:paraId="6DB9568A" w14:textId="77777777" w:rsidR="00195126" w:rsidRPr="006E4E1A" w:rsidRDefault="00AC7BF2" w:rsidP="00763AB1">
            <w:pPr>
              <w:spacing w:line="240" w:lineRule="auto"/>
              <w:rPr>
                <w:rFonts w:cs="Arial"/>
                <w:b/>
                <w:szCs w:val="20"/>
              </w:rPr>
            </w:pPr>
            <w:r w:rsidRPr="006E4E1A">
              <w:rPr>
                <w:rFonts w:cs="Arial"/>
                <w:b/>
                <w:szCs w:val="20"/>
              </w:rPr>
              <w:t>ZADEVA:</w:t>
            </w:r>
            <w:r w:rsidR="00195126" w:rsidRPr="006E4E1A">
              <w:rPr>
                <w:rFonts w:cs="Arial"/>
                <w:b/>
                <w:szCs w:val="20"/>
              </w:rPr>
              <w:t xml:space="preserve"> </w:t>
            </w:r>
            <w:r w:rsidR="00323B92" w:rsidRPr="00323B92">
              <w:rPr>
                <w:rFonts w:cs="Arial"/>
                <w:b/>
                <w:szCs w:val="20"/>
              </w:rPr>
              <w:t xml:space="preserve">SKLEP VLADE REPUBLIKE SLOVENIJE </w:t>
            </w:r>
            <w:r w:rsidR="00323B92" w:rsidRPr="00323B92">
              <w:rPr>
                <w:rFonts w:eastAsia="Calibri" w:cs="Arial"/>
                <w:b/>
                <w:bCs/>
                <w:szCs w:val="20"/>
              </w:rPr>
              <w:t xml:space="preserve">O PODELITVI STATUSA MESTA </w:t>
            </w:r>
            <w:r w:rsidR="00323B92" w:rsidRPr="00323B92">
              <w:rPr>
                <w:rFonts w:cs="Arial"/>
                <w:b/>
                <w:szCs w:val="20"/>
                <w:lang w:eastAsia="en-GB"/>
              </w:rPr>
              <w:t>NASELJEMA LENART V SLOVENSKIH GORICAH IN ZREČE</w:t>
            </w:r>
            <w:r w:rsidR="00323B92" w:rsidRPr="006E4E1A">
              <w:rPr>
                <w:rFonts w:cs="Arial"/>
                <w:b/>
                <w:szCs w:val="20"/>
              </w:rPr>
              <w:t xml:space="preserve"> </w:t>
            </w:r>
            <w:r w:rsidR="008029B5" w:rsidRPr="006E4E1A">
              <w:rPr>
                <w:rFonts w:cs="Arial"/>
                <w:b/>
                <w:szCs w:val="20"/>
              </w:rPr>
              <w:t xml:space="preserve">– predlog za obravnavo </w:t>
            </w:r>
          </w:p>
        </w:tc>
      </w:tr>
      <w:tr w:rsidR="00393CF7" w:rsidRPr="006E4E1A" w14:paraId="75B56EBE" w14:textId="77777777" w:rsidTr="000D0265">
        <w:tc>
          <w:tcPr>
            <w:tcW w:w="9200" w:type="dxa"/>
            <w:gridSpan w:val="5"/>
          </w:tcPr>
          <w:p w14:paraId="197D4464" w14:textId="77777777" w:rsidR="00195126" w:rsidRPr="006E4E1A" w:rsidRDefault="003B4DCC" w:rsidP="006E4E1A">
            <w:pPr>
              <w:suppressAutoHyphens/>
              <w:overflowPunct w:val="0"/>
              <w:autoSpaceDE w:val="0"/>
              <w:autoSpaceDN w:val="0"/>
              <w:adjustRightInd w:val="0"/>
              <w:spacing w:line="240" w:lineRule="auto"/>
              <w:jc w:val="both"/>
              <w:textAlignment w:val="baseline"/>
              <w:outlineLvl w:val="3"/>
              <w:rPr>
                <w:rFonts w:cs="Arial"/>
                <w:b/>
                <w:szCs w:val="20"/>
                <w:lang w:eastAsia="sl-SI"/>
              </w:rPr>
            </w:pPr>
            <w:r w:rsidRPr="006E4E1A">
              <w:rPr>
                <w:rFonts w:cs="Arial"/>
                <w:b/>
                <w:szCs w:val="20"/>
                <w:lang w:eastAsia="sl-SI"/>
              </w:rPr>
              <w:t>1. Predlog sklepov</w:t>
            </w:r>
            <w:r w:rsidR="00195126" w:rsidRPr="006E4E1A">
              <w:rPr>
                <w:rFonts w:cs="Arial"/>
                <w:b/>
                <w:szCs w:val="20"/>
                <w:lang w:eastAsia="sl-SI"/>
              </w:rPr>
              <w:t xml:space="preserve"> vlade:</w:t>
            </w:r>
          </w:p>
        </w:tc>
      </w:tr>
      <w:tr w:rsidR="00671FC8" w:rsidRPr="006E4E1A" w14:paraId="56712262" w14:textId="77777777" w:rsidTr="000D0265">
        <w:tc>
          <w:tcPr>
            <w:tcW w:w="9200" w:type="dxa"/>
            <w:gridSpan w:val="5"/>
          </w:tcPr>
          <w:p w14:paraId="4C6654A0" w14:textId="77777777" w:rsidR="00195126" w:rsidRPr="006E4E1A" w:rsidRDefault="00195126" w:rsidP="006E4E1A">
            <w:pPr>
              <w:overflowPunct w:val="0"/>
              <w:autoSpaceDE w:val="0"/>
              <w:autoSpaceDN w:val="0"/>
              <w:adjustRightInd w:val="0"/>
              <w:spacing w:line="240" w:lineRule="auto"/>
              <w:jc w:val="both"/>
              <w:textAlignment w:val="baseline"/>
              <w:rPr>
                <w:rFonts w:cs="Arial"/>
                <w:iCs/>
                <w:color w:val="000000"/>
                <w:szCs w:val="20"/>
                <w:lang w:eastAsia="sl-SI"/>
              </w:rPr>
            </w:pPr>
          </w:p>
          <w:p w14:paraId="0CC963A8" w14:textId="77777777" w:rsidR="00195126" w:rsidRPr="006E4E1A" w:rsidRDefault="00DB7209" w:rsidP="006E4E1A">
            <w:pPr>
              <w:overflowPunct w:val="0"/>
              <w:autoSpaceDE w:val="0"/>
              <w:autoSpaceDN w:val="0"/>
              <w:adjustRightInd w:val="0"/>
              <w:spacing w:line="240" w:lineRule="auto"/>
              <w:jc w:val="both"/>
              <w:textAlignment w:val="baseline"/>
              <w:rPr>
                <w:rFonts w:cs="Arial"/>
                <w:iCs/>
                <w:szCs w:val="20"/>
                <w:lang w:eastAsia="sl-SI"/>
              </w:rPr>
            </w:pPr>
            <w:bookmarkStart w:id="1" w:name="_Hlk501524178"/>
            <w:r w:rsidRPr="006E4E1A">
              <w:rPr>
                <w:rFonts w:cs="Arial"/>
                <w:iCs/>
                <w:szCs w:val="20"/>
                <w:lang w:eastAsia="sl-SI"/>
              </w:rPr>
              <w:t xml:space="preserve">Na podlagi </w:t>
            </w:r>
            <w:r w:rsidR="00F33EEF" w:rsidRPr="006E4E1A">
              <w:rPr>
                <w:rFonts w:cs="Arial"/>
                <w:iCs/>
                <w:szCs w:val="20"/>
                <w:lang w:eastAsia="sl-SI"/>
              </w:rPr>
              <w:t>šestega odstavka 21. člena</w:t>
            </w:r>
            <w:r w:rsidRPr="006E4E1A">
              <w:rPr>
                <w:rFonts w:cs="Arial"/>
                <w:iCs/>
                <w:szCs w:val="20"/>
                <w:lang w:eastAsia="sl-SI"/>
              </w:rPr>
              <w:t xml:space="preserve"> Zakona o Vladi Republike Slovenije (Uradni list RS, št. 24/05 – uradno prečiščeno besedilo, 109/08, 38/10 – ZUKN,</w:t>
            </w:r>
            <w:r w:rsidR="00E4752F" w:rsidRPr="006E4E1A">
              <w:rPr>
                <w:rFonts w:cs="Arial"/>
                <w:iCs/>
                <w:szCs w:val="20"/>
                <w:lang w:eastAsia="sl-SI"/>
              </w:rPr>
              <w:t xml:space="preserve"> 8/12, 21/13, 47/13 – ZDU-1G, </w:t>
            </w:r>
            <w:r w:rsidRPr="006E4E1A">
              <w:rPr>
                <w:rFonts w:cs="Arial"/>
                <w:iCs/>
                <w:szCs w:val="20"/>
                <w:lang w:eastAsia="sl-SI"/>
              </w:rPr>
              <w:t>65/14</w:t>
            </w:r>
            <w:r w:rsidR="00E4752F" w:rsidRPr="006E4E1A">
              <w:rPr>
                <w:rFonts w:cs="Arial"/>
                <w:iCs/>
                <w:szCs w:val="20"/>
                <w:lang w:eastAsia="sl-SI"/>
              </w:rPr>
              <w:t xml:space="preserve"> in 55/17</w:t>
            </w:r>
            <w:r w:rsidR="00AC7BF2" w:rsidRPr="006E4E1A">
              <w:rPr>
                <w:rFonts w:cs="Arial"/>
                <w:iCs/>
                <w:szCs w:val="20"/>
                <w:lang w:eastAsia="sl-SI"/>
              </w:rPr>
              <w:t xml:space="preserve">) </w:t>
            </w:r>
            <w:r w:rsidRPr="006E4E1A">
              <w:rPr>
                <w:rFonts w:cs="Arial"/>
                <w:iCs/>
                <w:szCs w:val="20"/>
                <w:lang w:eastAsia="sl-SI"/>
              </w:rPr>
              <w:t>je Vlada Republike Slovenije na …… seji dne ……. sprejela naslednji</w:t>
            </w:r>
          </w:p>
          <w:p w14:paraId="2500DC3B" w14:textId="77777777" w:rsidR="00195126" w:rsidRPr="00C21DFF" w:rsidRDefault="00195126" w:rsidP="006E4E1A">
            <w:pPr>
              <w:overflowPunct w:val="0"/>
              <w:autoSpaceDE w:val="0"/>
              <w:autoSpaceDN w:val="0"/>
              <w:adjustRightInd w:val="0"/>
              <w:spacing w:line="240" w:lineRule="auto"/>
              <w:jc w:val="both"/>
              <w:textAlignment w:val="baseline"/>
              <w:rPr>
                <w:rFonts w:cs="Arial"/>
                <w:iCs/>
                <w:szCs w:val="20"/>
                <w:lang w:eastAsia="sl-SI"/>
              </w:rPr>
            </w:pPr>
          </w:p>
          <w:p w14:paraId="2D0D7FC1" w14:textId="77777777" w:rsidR="006A2632" w:rsidRPr="00C21DFF" w:rsidRDefault="006A2632" w:rsidP="006E4E1A">
            <w:pPr>
              <w:spacing w:line="240" w:lineRule="auto"/>
              <w:jc w:val="both"/>
              <w:rPr>
                <w:rFonts w:cs="Arial"/>
                <w:szCs w:val="20"/>
              </w:rPr>
            </w:pPr>
          </w:p>
          <w:p w14:paraId="79EACB0D" w14:textId="77777777" w:rsidR="008D4F77" w:rsidRDefault="008D4F77" w:rsidP="00871FF7">
            <w:pPr>
              <w:spacing w:line="240" w:lineRule="auto"/>
              <w:jc w:val="center"/>
              <w:rPr>
                <w:rFonts w:cs="Arial"/>
                <w:szCs w:val="20"/>
              </w:rPr>
            </w:pPr>
            <w:r w:rsidRPr="00C21DFF">
              <w:rPr>
                <w:rFonts w:cs="Arial"/>
                <w:szCs w:val="20"/>
              </w:rPr>
              <w:t>SKLEP</w:t>
            </w:r>
            <w:r w:rsidR="00E45B22" w:rsidRPr="00C21DFF">
              <w:rPr>
                <w:rFonts w:cs="Arial"/>
                <w:szCs w:val="20"/>
              </w:rPr>
              <w:t>:</w:t>
            </w:r>
          </w:p>
          <w:p w14:paraId="3F7CBDEA" w14:textId="77777777" w:rsidR="005B04B5" w:rsidRDefault="005B04B5" w:rsidP="00871FF7">
            <w:pPr>
              <w:spacing w:line="240" w:lineRule="auto"/>
              <w:jc w:val="center"/>
              <w:rPr>
                <w:rFonts w:cs="Arial"/>
                <w:szCs w:val="20"/>
              </w:rPr>
            </w:pPr>
          </w:p>
          <w:p w14:paraId="2F8E8E27" w14:textId="77777777" w:rsidR="005B04B5" w:rsidRPr="00C21DFF" w:rsidRDefault="00F42246" w:rsidP="005B04B5">
            <w:pPr>
              <w:spacing w:line="240" w:lineRule="auto"/>
              <w:jc w:val="both"/>
              <w:rPr>
                <w:rFonts w:cs="Arial"/>
                <w:szCs w:val="20"/>
              </w:rPr>
            </w:pPr>
            <w:r>
              <w:rPr>
                <w:rFonts w:cs="Arial"/>
                <w:szCs w:val="20"/>
              </w:rPr>
              <w:t xml:space="preserve">Vlada Republike Slovenije je sprejela Sklep </w:t>
            </w:r>
            <w:r w:rsidR="00CE26BB">
              <w:rPr>
                <w:rFonts w:cs="Arial"/>
                <w:szCs w:val="20"/>
              </w:rPr>
              <w:t>o podelitvi statusa mest</w:t>
            </w:r>
            <w:r w:rsidR="006D7577">
              <w:rPr>
                <w:rFonts w:cs="Arial"/>
                <w:szCs w:val="20"/>
              </w:rPr>
              <w:t>a naseljema Lenart v Slovenskih g</w:t>
            </w:r>
            <w:r w:rsidR="00CE26BB">
              <w:rPr>
                <w:rFonts w:cs="Arial"/>
                <w:szCs w:val="20"/>
              </w:rPr>
              <w:t>oricah in Zreč</w:t>
            </w:r>
            <w:r w:rsidR="006D7577">
              <w:rPr>
                <w:rFonts w:cs="Arial"/>
                <w:szCs w:val="20"/>
              </w:rPr>
              <w:t>e ter ga objavi v Uradnem listu</w:t>
            </w:r>
            <w:r w:rsidR="00CE26BB">
              <w:rPr>
                <w:rFonts w:cs="Arial"/>
                <w:szCs w:val="20"/>
              </w:rPr>
              <w:t xml:space="preserve"> Republike Slovenije.</w:t>
            </w:r>
          </w:p>
          <w:p w14:paraId="0AF04756" w14:textId="77777777" w:rsidR="00F27E87" w:rsidRPr="00C21DFF" w:rsidRDefault="00F27E87" w:rsidP="006E4E1A">
            <w:pPr>
              <w:pStyle w:val="Odstavekseznama"/>
              <w:spacing w:line="240" w:lineRule="auto"/>
              <w:ind w:left="0"/>
              <w:jc w:val="both"/>
              <w:rPr>
                <w:rFonts w:cs="Arial"/>
                <w:szCs w:val="20"/>
              </w:rPr>
            </w:pPr>
          </w:p>
          <w:p w14:paraId="790E7D5F" w14:textId="77777777" w:rsidR="002B0674" w:rsidRPr="006E4E1A" w:rsidRDefault="002B0674" w:rsidP="006E4E1A">
            <w:pPr>
              <w:overflowPunct w:val="0"/>
              <w:autoSpaceDE w:val="0"/>
              <w:autoSpaceDN w:val="0"/>
              <w:adjustRightInd w:val="0"/>
              <w:spacing w:line="240" w:lineRule="auto"/>
              <w:jc w:val="both"/>
              <w:textAlignment w:val="baseline"/>
              <w:rPr>
                <w:rFonts w:cs="Arial"/>
                <w:iCs/>
                <w:szCs w:val="20"/>
                <w:lang w:eastAsia="sl-SI"/>
              </w:rPr>
            </w:pPr>
          </w:p>
          <w:p w14:paraId="3BEC98AD" w14:textId="77777777" w:rsidR="000777A4" w:rsidRPr="006E4E1A" w:rsidRDefault="000777A4" w:rsidP="006E4E1A">
            <w:pPr>
              <w:tabs>
                <w:tab w:val="num" w:pos="900"/>
              </w:tabs>
              <w:spacing w:line="240" w:lineRule="auto"/>
              <w:jc w:val="both"/>
              <w:rPr>
                <w:rFonts w:cs="Arial"/>
                <w:szCs w:val="20"/>
                <w:lang w:eastAsia="sl-SI"/>
              </w:rPr>
            </w:pPr>
          </w:p>
          <w:p w14:paraId="7EAA05BA" w14:textId="67938C2C" w:rsidR="000777A4" w:rsidRPr="006E4E1A" w:rsidRDefault="002926A3" w:rsidP="00871FF7">
            <w:pPr>
              <w:tabs>
                <w:tab w:val="num" w:pos="900"/>
              </w:tabs>
              <w:spacing w:line="240" w:lineRule="auto"/>
              <w:jc w:val="center"/>
              <w:rPr>
                <w:rFonts w:cs="Arial"/>
                <w:szCs w:val="20"/>
                <w:lang w:eastAsia="sl-SI"/>
              </w:rPr>
            </w:pPr>
            <w:r>
              <w:rPr>
                <w:rFonts w:cs="Arial"/>
                <w:szCs w:val="20"/>
                <w:lang w:eastAsia="sl-SI"/>
              </w:rPr>
              <w:t xml:space="preserve">                               </w:t>
            </w:r>
            <w:r w:rsidR="00E45B22">
              <w:rPr>
                <w:rFonts w:cs="Arial"/>
                <w:szCs w:val="20"/>
                <w:lang w:eastAsia="sl-SI"/>
              </w:rPr>
              <w:t xml:space="preserve"> D</w:t>
            </w:r>
            <w:r w:rsidR="000777A4" w:rsidRPr="006E4E1A">
              <w:rPr>
                <w:rFonts w:cs="Arial"/>
                <w:szCs w:val="20"/>
                <w:lang w:eastAsia="sl-SI"/>
              </w:rPr>
              <w:t>r. Božo Predalič</w:t>
            </w:r>
          </w:p>
          <w:p w14:paraId="5BAAAB74" w14:textId="4CD2260F" w:rsidR="00195126" w:rsidRPr="006E4E1A" w:rsidRDefault="002926A3" w:rsidP="00871FF7">
            <w:pPr>
              <w:tabs>
                <w:tab w:val="num" w:pos="900"/>
              </w:tabs>
              <w:spacing w:line="240" w:lineRule="auto"/>
              <w:jc w:val="center"/>
              <w:rPr>
                <w:rFonts w:cs="Arial"/>
                <w:szCs w:val="20"/>
                <w:lang w:eastAsia="sl-SI"/>
              </w:rPr>
            </w:pPr>
            <w:r>
              <w:rPr>
                <w:rFonts w:cs="Arial"/>
                <w:szCs w:val="20"/>
                <w:lang w:eastAsia="sl-SI"/>
              </w:rPr>
              <w:t xml:space="preserve">                               </w:t>
            </w:r>
            <w:r w:rsidR="00E45B22">
              <w:rPr>
                <w:rFonts w:cs="Arial"/>
                <w:szCs w:val="20"/>
                <w:lang w:eastAsia="sl-SI"/>
              </w:rPr>
              <w:t xml:space="preserve"> </w:t>
            </w:r>
            <w:r w:rsidR="00E4752F" w:rsidRPr="006E4E1A">
              <w:rPr>
                <w:rFonts w:cs="Arial"/>
                <w:szCs w:val="20"/>
                <w:lang w:eastAsia="sl-SI"/>
              </w:rPr>
              <w:t>generalni sekretar</w:t>
            </w:r>
            <w:bookmarkEnd w:id="1"/>
          </w:p>
          <w:p w14:paraId="3D8056C9" w14:textId="77777777" w:rsidR="00671FC8" w:rsidRPr="006E4E1A" w:rsidRDefault="00671FC8" w:rsidP="006E4E1A">
            <w:pPr>
              <w:tabs>
                <w:tab w:val="num" w:pos="900"/>
              </w:tabs>
              <w:spacing w:line="240" w:lineRule="auto"/>
              <w:jc w:val="both"/>
              <w:rPr>
                <w:rFonts w:cs="Arial"/>
                <w:szCs w:val="20"/>
                <w:lang w:eastAsia="sl-SI"/>
              </w:rPr>
            </w:pPr>
          </w:p>
          <w:p w14:paraId="7F8E2818" w14:textId="77777777" w:rsidR="00671FC8" w:rsidRPr="006E4E1A" w:rsidRDefault="00E45B22" w:rsidP="006E4E1A">
            <w:pPr>
              <w:overflowPunct w:val="0"/>
              <w:autoSpaceDE w:val="0"/>
              <w:autoSpaceDN w:val="0"/>
              <w:adjustRightInd w:val="0"/>
              <w:spacing w:line="240" w:lineRule="auto"/>
              <w:jc w:val="both"/>
              <w:textAlignment w:val="baseline"/>
              <w:rPr>
                <w:rFonts w:cs="Arial"/>
                <w:iCs/>
                <w:szCs w:val="20"/>
                <w:lang w:eastAsia="sl-SI"/>
              </w:rPr>
            </w:pPr>
            <w:r>
              <w:rPr>
                <w:rFonts w:cs="Arial"/>
                <w:iCs/>
                <w:szCs w:val="20"/>
                <w:lang w:eastAsia="sl-SI"/>
              </w:rPr>
              <w:t>P</w:t>
            </w:r>
            <w:r w:rsidR="00671FC8" w:rsidRPr="006E4E1A">
              <w:rPr>
                <w:rFonts w:cs="Arial"/>
                <w:iCs/>
                <w:szCs w:val="20"/>
                <w:lang w:eastAsia="sl-SI"/>
              </w:rPr>
              <w:t>rejmejo:</w:t>
            </w:r>
          </w:p>
          <w:p w14:paraId="0BA52113" w14:textId="77777777" w:rsidR="00E45B22" w:rsidRPr="006E4E1A" w:rsidRDefault="00671FC8" w:rsidP="00323B92">
            <w:pPr>
              <w:numPr>
                <w:ilvl w:val="0"/>
                <w:numId w:val="34"/>
              </w:numPr>
              <w:autoSpaceDE w:val="0"/>
              <w:autoSpaceDN w:val="0"/>
              <w:adjustRightInd w:val="0"/>
              <w:spacing w:line="240" w:lineRule="auto"/>
              <w:jc w:val="both"/>
              <w:rPr>
                <w:rFonts w:cs="Arial"/>
                <w:color w:val="000000"/>
                <w:szCs w:val="20"/>
              </w:rPr>
            </w:pPr>
            <w:r w:rsidRPr="006E4E1A">
              <w:rPr>
                <w:rFonts w:cs="Arial"/>
                <w:szCs w:val="20"/>
              </w:rPr>
              <w:t>Ministrstvo za javno upravo</w:t>
            </w:r>
          </w:p>
          <w:p w14:paraId="58F28F39" w14:textId="77777777" w:rsidR="00671FC8" w:rsidRDefault="00671FC8" w:rsidP="00323B92">
            <w:pPr>
              <w:numPr>
                <w:ilvl w:val="0"/>
                <w:numId w:val="34"/>
              </w:numPr>
              <w:autoSpaceDE w:val="0"/>
              <w:autoSpaceDN w:val="0"/>
              <w:adjustRightInd w:val="0"/>
              <w:spacing w:line="240" w:lineRule="auto"/>
              <w:jc w:val="both"/>
              <w:rPr>
                <w:rFonts w:cs="Arial"/>
                <w:color w:val="000000"/>
                <w:szCs w:val="20"/>
              </w:rPr>
            </w:pPr>
            <w:r w:rsidRPr="00E45B22">
              <w:rPr>
                <w:rFonts w:cs="Arial"/>
                <w:color w:val="000000"/>
                <w:szCs w:val="20"/>
              </w:rPr>
              <w:t>Služba Vlade Republike Slovenije za zakonodajo</w:t>
            </w:r>
          </w:p>
          <w:p w14:paraId="6C6D55D2" w14:textId="77777777" w:rsidR="00323B92" w:rsidRDefault="00323B92" w:rsidP="00323B92">
            <w:pPr>
              <w:numPr>
                <w:ilvl w:val="0"/>
                <w:numId w:val="34"/>
              </w:numPr>
              <w:autoSpaceDE w:val="0"/>
              <w:autoSpaceDN w:val="0"/>
              <w:adjustRightInd w:val="0"/>
              <w:spacing w:line="240" w:lineRule="auto"/>
              <w:jc w:val="both"/>
              <w:rPr>
                <w:rFonts w:cs="Arial"/>
                <w:color w:val="000000"/>
                <w:szCs w:val="20"/>
              </w:rPr>
            </w:pPr>
            <w:r>
              <w:rPr>
                <w:rFonts w:cs="Arial"/>
                <w:color w:val="000000"/>
                <w:szCs w:val="20"/>
              </w:rPr>
              <w:t>Občina Lenart</w:t>
            </w:r>
          </w:p>
          <w:p w14:paraId="39824A82" w14:textId="77777777" w:rsidR="00323B92" w:rsidRPr="00E45B22" w:rsidRDefault="00323B92" w:rsidP="00323B92">
            <w:pPr>
              <w:numPr>
                <w:ilvl w:val="0"/>
                <w:numId w:val="34"/>
              </w:numPr>
              <w:autoSpaceDE w:val="0"/>
              <w:autoSpaceDN w:val="0"/>
              <w:adjustRightInd w:val="0"/>
              <w:spacing w:line="240" w:lineRule="auto"/>
              <w:jc w:val="both"/>
              <w:rPr>
                <w:rFonts w:cs="Arial"/>
                <w:color w:val="000000"/>
                <w:szCs w:val="20"/>
              </w:rPr>
            </w:pPr>
            <w:r>
              <w:rPr>
                <w:rFonts w:cs="Arial"/>
                <w:color w:val="000000"/>
                <w:szCs w:val="20"/>
              </w:rPr>
              <w:t>Občina Zreče</w:t>
            </w:r>
          </w:p>
        </w:tc>
      </w:tr>
      <w:tr w:rsidR="00393CF7" w:rsidRPr="006E4E1A" w14:paraId="51252C66" w14:textId="77777777" w:rsidTr="000D0265">
        <w:tc>
          <w:tcPr>
            <w:tcW w:w="9200" w:type="dxa"/>
            <w:gridSpan w:val="5"/>
          </w:tcPr>
          <w:p w14:paraId="4D40FC8B" w14:textId="77777777" w:rsidR="00195126" w:rsidRPr="006E4E1A" w:rsidRDefault="00195126" w:rsidP="006E4E1A">
            <w:pPr>
              <w:overflowPunct w:val="0"/>
              <w:autoSpaceDE w:val="0"/>
              <w:autoSpaceDN w:val="0"/>
              <w:adjustRightInd w:val="0"/>
              <w:spacing w:line="240" w:lineRule="auto"/>
              <w:jc w:val="both"/>
              <w:textAlignment w:val="baseline"/>
              <w:rPr>
                <w:rFonts w:cs="Arial"/>
                <w:b/>
                <w:iCs/>
                <w:szCs w:val="20"/>
                <w:lang w:eastAsia="sl-SI"/>
              </w:rPr>
            </w:pPr>
            <w:r w:rsidRPr="006E4E1A">
              <w:rPr>
                <w:rFonts w:cs="Arial"/>
                <w:b/>
                <w:szCs w:val="20"/>
                <w:lang w:eastAsia="sl-SI"/>
              </w:rPr>
              <w:t>2. Predlog za obravnavo predloga zakona po nujnem ali skrajšanem postopku v državnem zboru z obrazložitvijo razlogov:</w:t>
            </w:r>
          </w:p>
        </w:tc>
      </w:tr>
      <w:tr w:rsidR="00393CF7" w:rsidRPr="006E4E1A" w14:paraId="1D21E8BD" w14:textId="77777777" w:rsidTr="000D0265">
        <w:tc>
          <w:tcPr>
            <w:tcW w:w="9200" w:type="dxa"/>
            <w:gridSpan w:val="5"/>
          </w:tcPr>
          <w:p w14:paraId="1A251EF9"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w:t>
            </w:r>
          </w:p>
        </w:tc>
      </w:tr>
      <w:tr w:rsidR="00393CF7" w:rsidRPr="006E4E1A" w14:paraId="0F150E47" w14:textId="77777777" w:rsidTr="000D0265">
        <w:tc>
          <w:tcPr>
            <w:tcW w:w="9200" w:type="dxa"/>
            <w:gridSpan w:val="5"/>
          </w:tcPr>
          <w:p w14:paraId="38EA4991" w14:textId="77777777" w:rsidR="00195126" w:rsidRPr="006E4E1A" w:rsidRDefault="00195126" w:rsidP="006E4E1A">
            <w:pPr>
              <w:overflowPunct w:val="0"/>
              <w:autoSpaceDE w:val="0"/>
              <w:autoSpaceDN w:val="0"/>
              <w:adjustRightInd w:val="0"/>
              <w:spacing w:line="240" w:lineRule="auto"/>
              <w:jc w:val="both"/>
              <w:textAlignment w:val="baseline"/>
              <w:rPr>
                <w:rFonts w:cs="Arial"/>
                <w:b/>
                <w:iCs/>
                <w:szCs w:val="20"/>
                <w:lang w:eastAsia="sl-SI"/>
              </w:rPr>
            </w:pPr>
            <w:r w:rsidRPr="006E4E1A">
              <w:rPr>
                <w:rFonts w:cs="Arial"/>
                <w:b/>
                <w:szCs w:val="20"/>
                <w:lang w:eastAsia="sl-SI"/>
              </w:rPr>
              <w:t>3.a Osebe, odgovorne za strokovno pripravo in usklajenost gradiva:</w:t>
            </w:r>
          </w:p>
        </w:tc>
      </w:tr>
      <w:tr w:rsidR="00F3024B" w:rsidRPr="006E4E1A" w14:paraId="426E503E" w14:textId="77777777" w:rsidTr="000D0265">
        <w:tc>
          <w:tcPr>
            <w:tcW w:w="9200" w:type="dxa"/>
            <w:gridSpan w:val="5"/>
          </w:tcPr>
          <w:p w14:paraId="35D18206" w14:textId="77777777" w:rsidR="00195126" w:rsidRPr="006E4E1A" w:rsidRDefault="000777A4" w:rsidP="00323B92">
            <w:pPr>
              <w:numPr>
                <w:ilvl w:val="0"/>
                <w:numId w:val="33"/>
              </w:num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Boštjan Koritnik</w:t>
            </w:r>
            <w:r w:rsidR="00195126" w:rsidRPr="006E4E1A">
              <w:rPr>
                <w:rFonts w:cs="Arial"/>
                <w:iCs/>
                <w:szCs w:val="20"/>
                <w:lang w:eastAsia="sl-SI"/>
              </w:rPr>
              <w:t>, minister</w:t>
            </w:r>
          </w:p>
          <w:p w14:paraId="4175FDEA" w14:textId="77777777" w:rsidR="00195126" w:rsidRPr="006E4E1A" w:rsidRDefault="000777A4" w:rsidP="00323B92">
            <w:pPr>
              <w:numPr>
                <w:ilvl w:val="0"/>
                <w:numId w:val="33"/>
              </w:num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Urška Ban</w:t>
            </w:r>
            <w:r w:rsidR="00195126" w:rsidRPr="006E4E1A">
              <w:rPr>
                <w:rFonts w:cs="Arial"/>
                <w:iCs/>
                <w:szCs w:val="20"/>
                <w:lang w:eastAsia="sl-SI"/>
              </w:rPr>
              <w:t>, državn</w:t>
            </w:r>
            <w:r w:rsidR="00371A4D" w:rsidRPr="006E4E1A">
              <w:rPr>
                <w:rFonts w:cs="Arial"/>
                <w:iCs/>
                <w:szCs w:val="20"/>
                <w:lang w:eastAsia="sl-SI"/>
              </w:rPr>
              <w:t>a</w:t>
            </w:r>
            <w:r w:rsidR="00195126" w:rsidRPr="006E4E1A">
              <w:rPr>
                <w:rFonts w:cs="Arial"/>
                <w:iCs/>
                <w:szCs w:val="20"/>
                <w:lang w:eastAsia="sl-SI"/>
              </w:rPr>
              <w:t xml:space="preserve"> sekretar</w:t>
            </w:r>
            <w:r w:rsidR="00371A4D" w:rsidRPr="006E4E1A">
              <w:rPr>
                <w:rFonts w:cs="Arial"/>
                <w:iCs/>
                <w:szCs w:val="20"/>
                <w:lang w:eastAsia="sl-SI"/>
              </w:rPr>
              <w:t>ka</w:t>
            </w:r>
            <w:r w:rsidR="00195126" w:rsidRPr="006E4E1A">
              <w:rPr>
                <w:rFonts w:cs="Arial"/>
                <w:iCs/>
                <w:szCs w:val="20"/>
                <w:lang w:eastAsia="sl-SI"/>
              </w:rPr>
              <w:t>, MJU</w:t>
            </w:r>
          </w:p>
          <w:p w14:paraId="669ADCC3" w14:textId="77777777" w:rsidR="007F3815" w:rsidRPr="006E4E1A" w:rsidRDefault="000777A4" w:rsidP="00323B92">
            <w:pPr>
              <w:numPr>
                <w:ilvl w:val="0"/>
                <w:numId w:val="33"/>
              </w:num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dr. Roman Lavtar, vodja Službe za lokalno samoupravo, MJU</w:t>
            </w:r>
          </w:p>
          <w:p w14:paraId="5E140E1D" w14:textId="77777777" w:rsidR="00906C29" w:rsidRPr="006E4E1A" w:rsidRDefault="00706F53" w:rsidP="00323B92">
            <w:pPr>
              <w:numPr>
                <w:ilvl w:val="0"/>
                <w:numId w:val="33"/>
              </w:num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mag. Andrej Čokert</w:t>
            </w:r>
            <w:r w:rsidR="000A1990" w:rsidRPr="006E4E1A">
              <w:rPr>
                <w:rFonts w:cs="Arial"/>
                <w:iCs/>
                <w:szCs w:val="20"/>
                <w:lang w:eastAsia="sl-SI"/>
              </w:rPr>
              <w:t xml:space="preserve">, sekretar, Služba za lokalno samoupravo, MJU </w:t>
            </w:r>
          </w:p>
        </w:tc>
      </w:tr>
      <w:tr w:rsidR="00F3024B" w:rsidRPr="006E4E1A" w14:paraId="045BAEC6" w14:textId="77777777" w:rsidTr="000D0265">
        <w:tc>
          <w:tcPr>
            <w:tcW w:w="9200" w:type="dxa"/>
            <w:gridSpan w:val="5"/>
          </w:tcPr>
          <w:p w14:paraId="1D092EF8" w14:textId="77777777" w:rsidR="00195126" w:rsidRPr="006E4E1A" w:rsidRDefault="00195126" w:rsidP="006E4E1A">
            <w:pPr>
              <w:overflowPunct w:val="0"/>
              <w:autoSpaceDE w:val="0"/>
              <w:autoSpaceDN w:val="0"/>
              <w:adjustRightInd w:val="0"/>
              <w:spacing w:line="240" w:lineRule="auto"/>
              <w:jc w:val="both"/>
              <w:textAlignment w:val="baseline"/>
              <w:rPr>
                <w:rFonts w:cs="Arial"/>
                <w:b/>
                <w:iCs/>
                <w:szCs w:val="20"/>
                <w:lang w:eastAsia="sl-SI"/>
              </w:rPr>
            </w:pPr>
            <w:r w:rsidRPr="006E4E1A">
              <w:rPr>
                <w:rFonts w:cs="Arial"/>
                <w:b/>
                <w:iCs/>
                <w:szCs w:val="20"/>
                <w:lang w:eastAsia="sl-SI"/>
              </w:rPr>
              <w:t xml:space="preserve">3.b Zunanji strokovnjaki, ki so </w:t>
            </w:r>
            <w:r w:rsidRPr="006E4E1A">
              <w:rPr>
                <w:rFonts w:cs="Arial"/>
                <w:b/>
                <w:szCs w:val="20"/>
                <w:lang w:eastAsia="sl-SI"/>
              </w:rPr>
              <w:t>sodelovali pri pripravi dela ali celotnega gradiva:</w:t>
            </w:r>
          </w:p>
        </w:tc>
      </w:tr>
      <w:tr w:rsidR="00393CF7" w:rsidRPr="006E4E1A" w14:paraId="2F745AD2" w14:textId="77777777" w:rsidTr="000D0265">
        <w:tc>
          <w:tcPr>
            <w:tcW w:w="9200" w:type="dxa"/>
            <w:gridSpan w:val="5"/>
          </w:tcPr>
          <w:p w14:paraId="4C4C8AC4"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ne</w:t>
            </w:r>
          </w:p>
        </w:tc>
      </w:tr>
      <w:tr w:rsidR="00393CF7" w:rsidRPr="006E4E1A" w14:paraId="58C8E9D6" w14:textId="77777777" w:rsidTr="000D0265">
        <w:tc>
          <w:tcPr>
            <w:tcW w:w="9200" w:type="dxa"/>
            <w:gridSpan w:val="5"/>
          </w:tcPr>
          <w:p w14:paraId="1DCCE70F" w14:textId="77777777" w:rsidR="00195126" w:rsidRPr="006E4E1A" w:rsidRDefault="00195126" w:rsidP="006E4E1A">
            <w:pPr>
              <w:overflowPunct w:val="0"/>
              <w:autoSpaceDE w:val="0"/>
              <w:autoSpaceDN w:val="0"/>
              <w:adjustRightInd w:val="0"/>
              <w:spacing w:line="240" w:lineRule="auto"/>
              <w:jc w:val="both"/>
              <w:textAlignment w:val="baseline"/>
              <w:rPr>
                <w:rFonts w:cs="Arial"/>
                <w:b/>
                <w:iCs/>
                <w:szCs w:val="20"/>
                <w:lang w:eastAsia="sl-SI"/>
              </w:rPr>
            </w:pPr>
            <w:r w:rsidRPr="006E4E1A">
              <w:rPr>
                <w:rFonts w:cs="Arial"/>
                <w:b/>
                <w:szCs w:val="20"/>
                <w:lang w:eastAsia="sl-SI"/>
              </w:rPr>
              <w:t>4. Predstavniki vlade, ki bodo sodelovali pri delu državnega zbora:</w:t>
            </w:r>
          </w:p>
        </w:tc>
      </w:tr>
      <w:tr w:rsidR="00393CF7" w:rsidRPr="006E4E1A" w14:paraId="09F18993" w14:textId="77777777" w:rsidTr="000D0265">
        <w:tc>
          <w:tcPr>
            <w:tcW w:w="9200" w:type="dxa"/>
            <w:gridSpan w:val="5"/>
          </w:tcPr>
          <w:p w14:paraId="2EBFAA35" w14:textId="77777777" w:rsidR="00195126" w:rsidRPr="006E4E1A" w:rsidRDefault="00B67995" w:rsidP="006E4E1A">
            <w:pPr>
              <w:pStyle w:val="Odstavekseznama"/>
              <w:overflowPunct w:val="0"/>
              <w:autoSpaceDE w:val="0"/>
              <w:autoSpaceDN w:val="0"/>
              <w:adjustRightInd w:val="0"/>
              <w:spacing w:line="240" w:lineRule="auto"/>
              <w:ind w:left="0"/>
              <w:jc w:val="both"/>
              <w:textAlignment w:val="baseline"/>
              <w:rPr>
                <w:rFonts w:cs="Arial"/>
                <w:iCs/>
                <w:szCs w:val="20"/>
                <w:lang w:eastAsia="sl-SI"/>
              </w:rPr>
            </w:pPr>
            <w:r w:rsidRPr="006E4E1A">
              <w:rPr>
                <w:rFonts w:cs="Arial"/>
                <w:iCs/>
                <w:szCs w:val="20"/>
                <w:lang w:eastAsia="sl-SI"/>
              </w:rPr>
              <w:t xml:space="preserve">/ </w:t>
            </w:r>
          </w:p>
        </w:tc>
      </w:tr>
      <w:tr w:rsidR="00393CF7" w:rsidRPr="006E4E1A" w14:paraId="77A19BDA" w14:textId="77777777" w:rsidTr="000D0265">
        <w:tc>
          <w:tcPr>
            <w:tcW w:w="9200" w:type="dxa"/>
            <w:gridSpan w:val="5"/>
          </w:tcPr>
          <w:p w14:paraId="12378979" w14:textId="7BF477B9" w:rsidR="00FB79EC" w:rsidRPr="006E4E1A" w:rsidRDefault="00195126" w:rsidP="006E4E1A">
            <w:pPr>
              <w:suppressAutoHyphens/>
              <w:overflowPunct w:val="0"/>
              <w:autoSpaceDE w:val="0"/>
              <w:autoSpaceDN w:val="0"/>
              <w:adjustRightInd w:val="0"/>
              <w:spacing w:line="240" w:lineRule="auto"/>
              <w:jc w:val="both"/>
              <w:textAlignment w:val="baseline"/>
              <w:outlineLvl w:val="3"/>
              <w:rPr>
                <w:rFonts w:cs="Arial"/>
                <w:b/>
                <w:color w:val="000000"/>
                <w:szCs w:val="20"/>
                <w:lang w:eastAsia="sl-SI"/>
              </w:rPr>
            </w:pPr>
            <w:r w:rsidRPr="006E4E1A">
              <w:rPr>
                <w:rFonts w:cs="Arial"/>
                <w:b/>
                <w:color w:val="000000"/>
                <w:szCs w:val="20"/>
                <w:lang w:eastAsia="sl-SI"/>
              </w:rPr>
              <w:t>5. Kratek povzetek gradiva:</w:t>
            </w:r>
            <w:r w:rsidR="002926A3">
              <w:rPr>
                <w:rFonts w:cs="Arial"/>
                <w:b/>
                <w:color w:val="000000"/>
                <w:szCs w:val="20"/>
                <w:lang w:eastAsia="sl-SI"/>
              </w:rPr>
              <w:t xml:space="preserve"> </w:t>
            </w:r>
            <w:r w:rsidR="00643567" w:rsidRPr="006E4E1A">
              <w:rPr>
                <w:rFonts w:cs="Arial"/>
                <w:color w:val="000000"/>
                <w:szCs w:val="20"/>
                <w:lang w:eastAsia="sl-SI"/>
              </w:rPr>
              <w:t>/</w:t>
            </w:r>
          </w:p>
        </w:tc>
      </w:tr>
      <w:tr w:rsidR="00393CF7" w:rsidRPr="006E4E1A" w14:paraId="25C59D07" w14:textId="77777777" w:rsidTr="000D0265">
        <w:tc>
          <w:tcPr>
            <w:tcW w:w="9200" w:type="dxa"/>
            <w:gridSpan w:val="5"/>
          </w:tcPr>
          <w:p w14:paraId="0DE5038B" w14:textId="77777777" w:rsidR="00D940DD" w:rsidRPr="002A21DE" w:rsidRDefault="00B76677" w:rsidP="00B76677">
            <w:pPr>
              <w:spacing w:line="240" w:lineRule="exact"/>
              <w:jc w:val="both"/>
              <w:rPr>
                <w:rFonts w:cs="Arial"/>
                <w:bCs/>
                <w:szCs w:val="20"/>
              </w:rPr>
            </w:pPr>
            <w:r w:rsidRPr="00D940DD">
              <w:rPr>
                <w:rFonts w:eastAsia="Calibri" w:cs="Arial"/>
                <w:szCs w:val="20"/>
              </w:rPr>
              <w:t xml:space="preserve">Predlog sklepa </w:t>
            </w:r>
            <w:r>
              <w:rPr>
                <w:rFonts w:eastAsia="Calibri" w:cs="Arial"/>
                <w:szCs w:val="20"/>
              </w:rPr>
              <w:t>V</w:t>
            </w:r>
            <w:r w:rsidRPr="00D940DD">
              <w:rPr>
                <w:rFonts w:eastAsia="Calibri" w:cs="Arial"/>
                <w:szCs w:val="20"/>
              </w:rPr>
              <w:t>lade</w:t>
            </w:r>
            <w:r>
              <w:rPr>
                <w:rFonts w:eastAsia="Calibri" w:cs="Arial"/>
                <w:szCs w:val="20"/>
              </w:rPr>
              <w:t xml:space="preserve"> RS</w:t>
            </w:r>
            <w:r w:rsidRPr="00D940DD">
              <w:rPr>
                <w:rFonts w:eastAsia="Calibri" w:cs="Arial"/>
                <w:szCs w:val="20"/>
              </w:rPr>
              <w:t xml:space="preserve"> je </w:t>
            </w:r>
            <w:r>
              <w:rPr>
                <w:rFonts w:eastAsia="Calibri" w:cs="Arial"/>
                <w:szCs w:val="20"/>
              </w:rPr>
              <w:t>M</w:t>
            </w:r>
            <w:r w:rsidRPr="00D940DD">
              <w:rPr>
                <w:rFonts w:eastAsia="Calibri" w:cs="Arial"/>
                <w:szCs w:val="20"/>
              </w:rPr>
              <w:t>inistrstvo</w:t>
            </w:r>
            <w:r>
              <w:rPr>
                <w:rFonts w:eastAsia="Calibri" w:cs="Arial"/>
                <w:szCs w:val="20"/>
              </w:rPr>
              <w:t xml:space="preserve"> za javno upravo</w:t>
            </w:r>
            <w:r w:rsidRPr="00D940DD">
              <w:rPr>
                <w:rFonts w:eastAsia="Calibri" w:cs="Arial"/>
                <w:szCs w:val="20"/>
              </w:rPr>
              <w:t xml:space="preserve"> pripravilo na podlagi vlog Občine Lenart za pridobitev statusa mesta za naselje Lenart v Slovenskih goricah in Občine Zreče za pridobitev statusa mesta za naselje Zreče. </w:t>
            </w:r>
            <w:r>
              <w:rPr>
                <w:rFonts w:eastAsia="Calibri" w:cs="Arial"/>
                <w:szCs w:val="20"/>
              </w:rPr>
              <w:t xml:space="preserve">Obe naselji izpolnjujeta pogoje za status mesta v skladu s 15.a členom Zakona o lokalni samoupravi. </w:t>
            </w:r>
            <w:r w:rsidRPr="00D940DD">
              <w:rPr>
                <w:rFonts w:eastAsia="Calibri" w:cs="Arial"/>
                <w:szCs w:val="20"/>
              </w:rPr>
              <w:t>Status mesta je za posamezno naselje in lokalno skupnost simbolnega značaja. Podelitev statusa mesta naselju Lenart v Slovenskih goricah in naselju Zreče ne bo imela finančnih posledic za državni proračun, niti za proračuna občin Lenart in Zreče.</w:t>
            </w:r>
          </w:p>
        </w:tc>
      </w:tr>
      <w:tr w:rsidR="00393CF7" w:rsidRPr="006E4E1A" w14:paraId="29FC7239" w14:textId="77777777" w:rsidTr="000D0265">
        <w:tc>
          <w:tcPr>
            <w:tcW w:w="9200" w:type="dxa"/>
            <w:gridSpan w:val="5"/>
          </w:tcPr>
          <w:p w14:paraId="2925CB7E" w14:textId="77777777" w:rsidR="00195126" w:rsidRPr="006E4E1A" w:rsidRDefault="00195126" w:rsidP="006E4E1A">
            <w:pPr>
              <w:suppressAutoHyphens/>
              <w:overflowPunct w:val="0"/>
              <w:autoSpaceDE w:val="0"/>
              <w:autoSpaceDN w:val="0"/>
              <w:adjustRightInd w:val="0"/>
              <w:spacing w:line="240" w:lineRule="auto"/>
              <w:jc w:val="both"/>
              <w:textAlignment w:val="baseline"/>
              <w:outlineLvl w:val="3"/>
              <w:rPr>
                <w:rFonts w:cs="Arial"/>
                <w:b/>
                <w:szCs w:val="20"/>
                <w:lang w:eastAsia="sl-SI"/>
              </w:rPr>
            </w:pPr>
            <w:r w:rsidRPr="006E4E1A">
              <w:rPr>
                <w:rFonts w:cs="Arial"/>
                <w:b/>
                <w:szCs w:val="20"/>
                <w:lang w:eastAsia="sl-SI"/>
              </w:rPr>
              <w:t>6. Presoja posledic za:</w:t>
            </w:r>
          </w:p>
        </w:tc>
      </w:tr>
      <w:tr w:rsidR="00393CF7" w:rsidRPr="006E4E1A" w14:paraId="708B5A8B" w14:textId="77777777" w:rsidTr="000D0265">
        <w:tc>
          <w:tcPr>
            <w:tcW w:w="1448" w:type="dxa"/>
          </w:tcPr>
          <w:p w14:paraId="54B6B931"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lastRenderedPageBreak/>
              <w:t>a)</w:t>
            </w:r>
          </w:p>
        </w:tc>
        <w:tc>
          <w:tcPr>
            <w:tcW w:w="5444" w:type="dxa"/>
            <w:gridSpan w:val="3"/>
          </w:tcPr>
          <w:p w14:paraId="00EB6765" w14:textId="77777777" w:rsidR="00195126" w:rsidRPr="006E4E1A" w:rsidRDefault="00195126" w:rsidP="006E4E1A">
            <w:pPr>
              <w:overflowPunct w:val="0"/>
              <w:autoSpaceDE w:val="0"/>
              <w:autoSpaceDN w:val="0"/>
              <w:adjustRightInd w:val="0"/>
              <w:spacing w:line="240" w:lineRule="auto"/>
              <w:jc w:val="both"/>
              <w:textAlignment w:val="baseline"/>
              <w:rPr>
                <w:rFonts w:cs="Arial"/>
                <w:szCs w:val="20"/>
                <w:lang w:eastAsia="sl-SI"/>
              </w:rPr>
            </w:pPr>
            <w:r w:rsidRPr="006E4E1A">
              <w:rPr>
                <w:rFonts w:cs="Arial"/>
                <w:szCs w:val="20"/>
                <w:lang w:eastAsia="sl-SI"/>
              </w:rPr>
              <w:t>javnofinančna sredstva nad 40.000 EUR v tekočem in naslednjih treh letih</w:t>
            </w:r>
          </w:p>
        </w:tc>
        <w:tc>
          <w:tcPr>
            <w:tcW w:w="2308" w:type="dxa"/>
            <w:vAlign w:val="center"/>
          </w:tcPr>
          <w:p w14:paraId="61EA31F4" w14:textId="77777777" w:rsidR="00195126" w:rsidRPr="006E4E1A" w:rsidRDefault="00C40057"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NE</w:t>
            </w:r>
          </w:p>
        </w:tc>
      </w:tr>
      <w:tr w:rsidR="00393CF7" w:rsidRPr="006E4E1A" w14:paraId="3F1B28B8" w14:textId="77777777" w:rsidTr="000D0265">
        <w:tc>
          <w:tcPr>
            <w:tcW w:w="1448" w:type="dxa"/>
          </w:tcPr>
          <w:p w14:paraId="2D1D8A4C"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b)</w:t>
            </w:r>
          </w:p>
        </w:tc>
        <w:tc>
          <w:tcPr>
            <w:tcW w:w="5444" w:type="dxa"/>
            <w:gridSpan w:val="3"/>
          </w:tcPr>
          <w:p w14:paraId="614F4C91"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bCs/>
                <w:szCs w:val="20"/>
                <w:lang w:eastAsia="sl-SI"/>
              </w:rPr>
              <w:t>usklajenost slovenskega pravnega reda s pravnim redom Evropske unije</w:t>
            </w:r>
          </w:p>
        </w:tc>
        <w:tc>
          <w:tcPr>
            <w:tcW w:w="2308" w:type="dxa"/>
            <w:vAlign w:val="center"/>
          </w:tcPr>
          <w:p w14:paraId="3A39310A"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szCs w:val="20"/>
                <w:lang w:eastAsia="sl-SI"/>
              </w:rPr>
              <w:t>NE</w:t>
            </w:r>
          </w:p>
        </w:tc>
      </w:tr>
      <w:tr w:rsidR="00393CF7" w:rsidRPr="006E4E1A" w14:paraId="3C72A3B4" w14:textId="77777777" w:rsidTr="000D0265">
        <w:tc>
          <w:tcPr>
            <w:tcW w:w="1448" w:type="dxa"/>
          </w:tcPr>
          <w:p w14:paraId="0FF5FDC1"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c)</w:t>
            </w:r>
          </w:p>
        </w:tc>
        <w:tc>
          <w:tcPr>
            <w:tcW w:w="5444" w:type="dxa"/>
            <w:gridSpan w:val="3"/>
          </w:tcPr>
          <w:p w14:paraId="6B147F98"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szCs w:val="20"/>
                <w:lang w:eastAsia="sl-SI"/>
              </w:rPr>
              <w:t>administrativne posledice</w:t>
            </w:r>
          </w:p>
        </w:tc>
        <w:tc>
          <w:tcPr>
            <w:tcW w:w="2308" w:type="dxa"/>
            <w:vAlign w:val="center"/>
          </w:tcPr>
          <w:p w14:paraId="0C6FEA0D" w14:textId="77777777" w:rsidR="00195126" w:rsidRPr="006E4E1A" w:rsidRDefault="00195126" w:rsidP="006E4E1A">
            <w:pPr>
              <w:overflowPunct w:val="0"/>
              <w:autoSpaceDE w:val="0"/>
              <w:autoSpaceDN w:val="0"/>
              <w:adjustRightInd w:val="0"/>
              <w:spacing w:line="240" w:lineRule="auto"/>
              <w:jc w:val="both"/>
              <w:textAlignment w:val="baseline"/>
              <w:rPr>
                <w:rFonts w:cs="Arial"/>
                <w:szCs w:val="20"/>
                <w:lang w:eastAsia="sl-SI"/>
              </w:rPr>
            </w:pPr>
            <w:r w:rsidRPr="006E4E1A">
              <w:rPr>
                <w:rFonts w:cs="Arial"/>
                <w:szCs w:val="20"/>
                <w:lang w:eastAsia="sl-SI"/>
              </w:rPr>
              <w:t>NE</w:t>
            </w:r>
          </w:p>
        </w:tc>
      </w:tr>
      <w:tr w:rsidR="00393CF7" w:rsidRPr="006E4E1A" w14:paraId="75C9AB31" w14:textId="77777777" w:rsidTr="000D0265">
        <w:tc>
          <w:tcPr>
            <w:tcW w:w="1448" w:type="dxa"/>
          </w:tcPr>
          <w:p w14:paraId="14FF05F6"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č)</w:t>
            </w:r>
          </w:p>
        </w:tc>
        <w:tc>
          <w:tcPr>
            <w:tcW w:w="5444" w:type="dxa"/>
            <w:gridSpan w:val="3"/>
          </w:tcPr>
          <w:p w14:paraId="1694727B" w14:textId="77777777" w:rsidR="00195126" w:rsidRPr="006E4E1A" w:rsidRDefault="00195126" w:rsidP="006E4E1A">
            <w:pPr>
              <w:overflowPunct w:val="0"/>
              <w:autoSpaceDE w:val="0"/>
              <w:autoSpaceDN w:val="0"/>
              <w:adjustRightInd w:val="0"/>
              <w:spacing w:line="240" w:lineRule="auto"/>
              <w:jc w:val="both"/>
              <w:textAlignment w:val="baseline"/>
              <w:rPr>
                <w:rFonts w:cs="Arial"/>
                <w:bCs/>
                <w:szCs w:val="20"/>
                <w:lang w:eastAsia="sl-SI"/>
              </w:rPr>
            </w:pPr>
            <w:r w:rsidRPr="006E4E1A">
              <w:rPr>
                <w:rFonts w:cs="Arial"/>
                <w:szCs w:val="20"/>
                <w:lang w:eastAsia="sl-SI"/>
              </w:rPr>
              <w:t>gospodarstvo, zlasti</w:t>
            </w:r>
            <w:r w:rsidRPr="006E4E1A">
              <w:rPr>
                <w:rFonts w:cs="Arial"/>
                <w:bCs/>
                <w:szCs w:val="20"/>
                <w:lang w:eastAsia="sl-SI"/>
              </w:rPr>
              <w:t xml:space="preserve"> mala in srednja podjetja ter konkurenčnost podjetij</w:t>
            </w:r>
          </w:p>
        </w:tc>
        <w:tc>
          <w:tcPr>
            <w:tcW w:w="2308" w:type="dxa"/>
            <w:vAlign w:val="center"/>
          </w:tcPr>
          <w:p w14:paraId="57F8906E"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szCs w:val="20"/>
                <w:lang w:eastAsia="sl-SI"/>
              </w:rPr>
              <w:t>NE</w:t>
            </w:r>
          </w:p>
        </w:tc>
      </w:tr>
      <w:tr w:rsidR="00393CF7" w:rsidRPr="006E4E1A" w14:paraId="7D938C68" w14:textId="77777777" w:rsidTr="000D0265">
        <w:tc>
          <w:tcPr>
            <w:tcW w:w="1448" w:type="dxa"/>
          </w:tcPr>
          <w:p w14:paraId="54B971D5"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d)</w:t>
            </w:r>
          </w:p>
        </w:tc>
        <w:tc>
          <w:tcPr>
            <w:tcW w:w="5444" w:type="dxa"/>
            <w:gridSpan w:val="3"/>
          </w:tcPr>
          <w:p w14:paraId="6950DC1B" w14:textId="77777777" w:rsidR="00195126" w:rsidRPr="006E4E1A" w:rsidRDefault="00195126" w:rsidP="006E4E1A">
            <w:pPr>
              <w:overflowPunct w:val="0"/>
              <w:autoSpaceDE w:val="0"/>
              <w:autoSpaceDN w:val="0"/>
              <w:adjustRightInd w:val="0"/>
              <w:spacing w:line="240" w:lineRule="auto"/>
              <w:jc w:val="both"/>
              <w:textAlignment w:val="baseline"/>
              <w:rPr>
                <w:rFonts w:cs="Arial"/>
                <w:bCs/>
                <w:szCs w:val="20"/>
                <w:lang w:eastAsia="sl-SI"/>
              </w:rPr>
            </w:pPr>
            <w:r w:rsidRPr="006E4E1A">
              <w:rPr>
                <w:rFonts w:cs="Arial"/>
                <w:bCs/>
                <w:szCs w:val="20"/>
                <w:lang w:eastAsia="sl-SI"/>
              </w:rPr>
              <w:t>okolje, vključno s prostorskimi in varstvenimi vidiki</w:t>
            </w:r>
          </w:p>
        </w:tc>
        <w:tc>
          <w:tcPr>
            <w:tcW w:w="2308" w:type="dxa"/>
            <w:vAlign w:val="center"/>
          </w:tcPr>
          <w:p w14:paraId="5E18EEF1"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szCs w:val="20"/>
                <w:lang w:eastAsia="sl-SI"/>
              </w:rPr>
              <w:t>NE</w:t>
            </w:r>
          </w:p>
        </w:tc>
      </w:tr>
      <w:tr w:rsidR="00393CF7" w:rsidRPr="006E4E1A" w14:paraId="6D50241A" w14:textId="77777777" w:rsidTr="000D0265">
        <w:tc>
          <w:tcPr>
            <w:tcW w:w="1448" w:type="dxa"/>
          </w:tcPr>
          <w:p w14:paraId="207E7176"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e)</w:t>
            </w:r>
          </w:p>
        </w:tc>
        <w:tc>
          <w:tcPr>
            <w:tcW w:w="5444" w:type="dxa"/>
            <w:gridSpan w:val="3"/>
          </w:tcPr>
          <w:p w14:paraId="2DD38320" w14:textId="77777777" w:rsidR="00195126" w:rsidRPr="006E4E1A" w:rsidRDefault="00195126" w:rsidP="006E4E1A">
            <w:pPr>
              <w:overflowPunct w:val="0"/>
              <w:autoSpaceDE w:val="0"/>
              <w:autoSpaceDN w:val="0"/>
              <w:adjustRightInd w:val="0"/>
              <w:spacing w:line="240" w:lineRule="auto"/>
              <w:jc w:val="both"/>
              <w:textAlignment w:val="baseline"/>
              <w:rPr>
                <w:rFonts w:cs="Arial"/>
                <w:bCs/>
                <w:szCs w:val="20"/>
                <w:lang w:eastAsia="sl-SI"/>
              </w:rPr>
            </w:pPr>
            <w:r w:rsidRPr="006E4E1A">
              <w:rPr>
                <w:rFonts w:cs="Arial"/>
                <w:bCs/>
                <w:szCs w:val="20"/>
                <w:lang w:eastAsia="sl-SI"/>
              </w:rPr>
              <w:t>socialno področje</w:t>
            </w:r>
          </w:p>
        </w:tc>
        <w:tc>
          <w:tcPr>
            <w:tcW w:w="2308" w:type="dxa"/>
            <w:vAlign w:val="center"/>
          </w:tcPr>
          <w:p w14:paraId="265A3280"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szCs w:val="20"/>
                <w:lang w:eastAsia="sl-SI"/>
              </w:rPr>
              <w:t>NE</w:t>
            </w:r>
          </w:p>
        </w:tc>
      </w:tr>
      <w:tr w:rsidR="00393CF7" w:rsidRPr="006E4E1A" w14:paraId="75EAD026" w14:textId="77777777" w:rsidTr="000D0265">
        <w:tc>
          <w:tcPr>
            <w:tcW w:w="1448" w:type="dxa"/>
            <w:tcBorders>
              <w:bottom w:val="single" w:sz="4" w:space="0" w:color="auto"/>
            </w:tcBorders>
          </w:tcPr>
          <w:p w14:paraId="3685DDDA"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f)</w:t>
            </w:r>
          </w:p>
        </w:tc>
        <w:tc>
          <w:tcPr>
            <w:tcW w:w="5444" w:type="dxa"/>
            <w:gridSpan w:val="3"/>
            <w:tcBorders>
              <w:bottom w:val="single" w:sz="4" w:space="0" w:color="auto"/>
            </w:tcBorders>
          </w:tcPr>
          <w:p w14:paraId="489CB6F5" w14:textId="77777777" w:rsidR="00195126" w:rsidRPr="006E4E1A" w:rsidRDefault="00195126" w:rsidP="006E4E1A">
            <w:pPr>
              <w:overflowPunct w:val="0"/>
              <w:autoSpaceDE w:val="0"/>
              <w:autoSpaceDN w:val="0"/>
              <w:adjustRightInd w:val="0"/>
              <w:spacing w:line="240" w:lineRule="auto"/>
              <w:jc w:val="both"/>
              <w:textAlignment w:val="baseline"/>
              <w:rPr>
                <w:rFonts w:cs="Arial"/>
                <w:bCs/>
                <w:szCs w:val="20"/>
                <w:lang w:eastAsia="sl-SI"/>
              </w:rPr>
            </w:pPr>
            <w:r w:rsidRPr="006E4E1A">
              <w:rPr>
                <w:rFonts w:cs="Arial"/>
                <w:bCs/>
                <w:szCs w:val="20"/>
                <w:lang w:eastAsia="sl-SI"/>
              </w:rPr>
              <w:t>dokumente razvojnega načrtovanja:</w:t>
            </w:r>
          </w:p>
          <w:p w14:paraId="3F23A8C6" w14:textId="77777777" w:rsidR="00195126" w:rsidRPr="006E4E1A" w:rsidRDefault="00195126" w:rsidP="006E4E1A">
            <w:pPr>
              <w:numPr>
                <w:ilvl w:val="0"/>
                <w:numId w:val="3"/>
              </w:numPr>
              <w:overflowPunct w:val="0"/>
              <w:autoSpaceDE w:val="0"/>
              <w:autoSpaceDN w:val="0"/>
              <w:adjustRightInd w:val="0"/>
              <w:spacing w:line="240" w:lineRule="auto"/>
              <w:ind w:left="0"/>
              <w:jc w:val="both"/>
              <w:textAlignment w:val="baseline"/>
              <w:rPr>
                <w:rFonts w:cs="Arial"/>
                <w:bCs/>
                <w:szCs w:val="20"/>
                <w:lang w:eastAsia="sl-SI"/>
              </w:rPr>
            </w:pPr>
            <w:r w:rsidRPr="006E4E1A">
              <w:rPr>
                <w:rFonts w:cs="Arial"/>
                <w:bCs/>
                <w:szCs w:val="20"/>
                <w:lang w:eastAsia="sl-SI"/>
              </w:rPr>
              <w:t>nacionalne dokumente razvojnega načrtovanja</w:t>
            </w:r>
          </w:p>
          <w:p w14:paraId="560E909D" w14:textId="77777777" w:rsidR="00195126" w:rsidRPr="006E4E1A" w:rsidRDefault="00195126" w:rsidP="006E4E1A">
            <w:pPr>
              <w:numPr>
                <w:ilvl w:val="0"/>
                <w:numId w:val="3"/>
              </w:numPr>
              <w:overflowPunct w:val="0"/>
              <w:autoSpaceDE w:val="0"/>
              <w:autoSpaceDN w:val="0"/>
              <w:adjustRightInd w:val="0"/>
              <w:spacing w:line="240" w:lineRule="auto"/>
              <w:ind w:left="0"/>
              <w:jc w:val="both"/>
              <w:textAlignment w:val="baseline"/>
              <w:rPr>
                <w:rFonts w:cs="Arial"/>
                <w:bCs/>
                <w:szCs w:val="20"/>
                <w:lang w:eastAsia="sl-SI"/>
              </w:rPr>
            </w:pPr>
            <w:r w:rsidRPr="006E4E1A">
              <w:rPr>
                <w:rFonts w:cs="Arial"/>
                <w:bCs/>
                <w:szCs w:val="20"/>
                <w:lang w:eastAsia="sl-SI"/>
              </w:rPr>
              <w:t>razvojne politike na ravni programov po strukturi razvojne klasifikacije programskega proračuna</w:t>
            </w:r>
          </w:p>
          <w:p w14:paraId="07CECB54" w14:textId="77777777" w:rsidR="00195126" w:rsidRPr="006E4E1A" w:rsidRDefault="00195126" w:rsidP="006E4E1A">
            <w:pPr>
              <w:numPr>
                <w:ilvl w:val="0"/>
                <w:numId w:val="3"/>
              </w:numPr>
              <w:overflowPunct w:val="0"/>
              <w:autoSpaceDE w:val="0"/>
              <w:autoSpaceDN w:val="0"/>
              <w:adjustRightInd w:val="0"/>
              <w:spacing w:line="240" w:lineRule="auto"/>
              <w:ind w:left="0"/>
              <w:jc w:val="both"/>
              <w:textAlignment w:val="baseline"/>
              <w:rPr>
                <w:rFonts w:cs="Arial"/>
                <w:bCs/>
                <w:szCs w:val="20"/>
                <w:lang w:eastAsia="sl-SI"/>
              </w:rPr>
            </w:pPr>
            <w:r w:rsidRPr="006E4E1A">
              <w:rPr>
                <w:rFonts w:cs="Arial"/>
                <w:bCs/>
                <w:szCs w:val="20"/>
                <w:lang w:eastAsia="sl-SI"/>
              </w:rPr>
              <w:t>razvojne dokumente Evropske unije in mednarodnih organizacij</w:t>
            </w:r>
          </w:p>
        </w:tc>
        <w:tc>
          <w:tcPr>
            <w:tcW w:w="2308" w:type="dxa"/>
            <w:tcBorders>
              <w:bottom w:val="single" w:sz="4" w:space="0" w:color="auto"/>
            </w:tcBorders>
            <w:vAlign w:val="center"/>
          </w:tcPr>
          <w:p w14:paraId="235B0566" w14:textId="77777777" w:rsidR="00195126" w:rsidRPr="006E4E1A" w:rsidRDefault="00195126" w:rsidP="006E4E1A">
            <w:pPr>
              <w:overflowPunct w:val="0"/>
              <w:autoSpaceDE w:val="0"/>
              <w:autoSpaceDN w:val="0"/>
              <w:adjustRightInd w:val="0"/>
              <w:spacing w:line="240" w:lineRule="auto"/>
              <w:jc w:val="both"/>
              <w:textAlignment w:val="baseline"/>
              <w:rPr>
                <w:rFonts w:cs="Arial"/>
                <w:iCs/>
                <w:szCs w:val="20"/>
                <w:lang w:eastAsia="sl-SI"/>
              </w:rPr>
            </w:pPr>
            <w:r w:rsidRPr="006E4E1A">
              <w:rPr>
                <w:rFonts w:cs="Arial"/>
                <w:szCs w:val="20"/>
                <w:lang w:eastAsia="sl-SI"/>
              </w:rPr>
              <w:t>NE</w:t>
            </w:r>
          </w:p>
        </w:tc>
      </w:tr>
      <w:tr w:rsidR="00393CF7" w:rsidRPr="006E4E1A" w14:paraId="5905CEE7" w14:textId="77777777" w:rsidTr="000D0265">
        <w:tc>
          <w:tcPr>
            <w:tcW w:w="9200" w:type="dxa"/>
            <w:gridSpan w:val="5"/>
            <w:tcBorders>
              <w:top w:val="single" w:sz="4" w:space="0" w:color="auto"/>
              <w:left w:val="single" w:sz="4" w:space="0" w:color="auto"/>
              <w:bottom w:val="single" w:sz="4" w:space="0" w:color="auto"/>
              <w:right w:val="single" w:sz="4" w:space="0" w:color="auto"/>
            </w:tcBorders>
          </w:tcPr>
          <w:p w14:paraId="4C40478D" w14:textId="476885C6" w:rsidR="00195126" w:rsidRPr="006E4E1A" w:rsidRDefault="00195126" w:rsidP="006E4E1A">
            <w:pPr>
              <w:widowControl w:val="0"/>
              <w:suppressAutoHyphens/>
              <w:overflowPunct w:val="0"/>
              <w:autoSpaceDE w:val="0"/>
              <w:autoSpaceDN w:val="0"/>
              <w:adjustRightInd w:val="0"/>
              <w:spacing w:line="240" w:lineRule="auto"/>
              <w:jc w:val="both"/>
              <w:textAlignment w:val="baseline"/>
              <w:outlineLvl w:val="3"/>
              <w:rPr>
                <w:rFonts w:cs="Arial"/>
                <w:color w:val="0070C0"/>
                <w:szCs w:val="20"/>
                <w:lang w:eastAsia="sl-SI"/>
              </w:rPr>
            </w:pPr>
            <w:r w:rsidRPr="006E4E1A">
              <w:rPr>
                <w:rFonts w:cs="Arial"/>
                <w:b/>
                <w:szCs w:val="20"/>
                <w:lang w:eastAsia="sl-SI"/>
              </w:rPr>
              <w:t>7.a Predstavitev ocene finančnih posledic nad 40.000 EUR:</w:t>
            </w:r>
            <w:r w:rsidR="002926A3">
              <w:rPr>
                <w:rFonts w:cs="Arial"/>
                <w:b/>
                <w:szCs w:val="20"/>
                <w:lang w:eastAsia="sl-SI"/>
              </w:rPr>
              <w:t xml:space="preserve">                   </w:t>
            </w:r>
            <w:r w:rsidR="008029B5" w:rsidRPr="006E4E1A">
              <w:rPr>
                <w:rFonts w:cs="Arial"/>
                <w:b/>
                <w:szCs w:val="20"/>
                <w:lang w:eastAsia="sl-SI"/>
              </w:rPr>
              <w:t xml:space="preserve"> </w:t>
            </w:r>
            <w:r w:rsidRPr="006E4E1A">
              <w:rPr>
                <w:rFonts w:cs="Arial"/>
                <w:szCs w:val="20"/>
                <w:lang w:eastAsia="sl-SI"/>
              </w:rPr>
              <w:t>NE</w:t>
            </w:r>
          </w:p>
        </w:tc>
      </w:tr>
      <w:tr w:rsidR="00393CF7" w:rsidRPr="006E4E1A" w14:paraId="1A6391D7" w14:textId="77777777" w:rsidTr="000D0265">
        <w:tc>
          <w:tcPr>
            <w:tcW w:w="9200" w:type="dxa"/>
            <w:gridSpan w:val="5"/>
            <w:tcBorders>
              <w:top w:val="single" w:sz="4" w:space="0" w:color="auto"/>
              <w:left w:val="single" w:sz="4" w:space="0" w:color="auto"/>
              <w:bottom w:val="single" w:sz="4" w:space="0" w:color="auto"/>
              <w:right w:val="single" w:sz="4" w:space="0" w:color="auto"/>
            </w:tcBorders>
          </w:tcPr>
          <w:p w14:paraId="4EDF5639" w14:textId="77777777" w:rsidR="00195126" w:rsidRPr="006E4E1A" w:rsidRDefault="00195126" w:rsidP="006E4E1A">
            <w:pPr>
              <w:widowControl w:val="0"/>
              <w:suppressAutoHyphens/>
              <w:overflowPunct w:val="0"/>
              <w:autoSpaceDE w:val="0"/>
              <w:autoSpaceDN w:val="0"/>
              <w:adjustRightInd w:val="0"/>
              <w:spacing w:line="240" w:lineRule="auto"/>
              <w:jc w:val="both"/>
              <w:textAlignment w:val="baseline"/>
              <w:outlineLvl w:val="3"/>
              <w:rPr>
                <w:rFonts w:cs="Arial"/>
                <w:b/>
                <w:szCs w:val="20"/>
                <w:lang w:eastAsia="sl-SI"/>
              </w:rPr>
            </w:pPr>
            <w:r w:rsidRPr="006E4E1A">
              <w:rPr>
                <w:rFonts w:cs="Arial"/>
                <w:b/>
                <w:szCs w:val="20"/>
                <w:lang w:eastAsia="sl-SI"/>
              </w:rPr>
              <w:t>7.b Predstavitev ocene finančnih posledic pod 40.000 EUR:</w:t>
            </w:r>
          </w:p>
          <w:p w14:paraId="68FBAE88" w14:textId="77777777" w:rsidR="00195126" w:rsidRPr="006E4E1A" w:rsidRDefault="00131F80" w:rsidP="006E4E1A">
            <w:pPr>
              <w:widowControl w:val="0"/>
              <w:suppressAutoHyphens/>
              <w:overflowPunct w:val="0"/>
              <w:autoSpaceDE w:val="0"/>
              <w:autoSpaceDN w:val="0"/>
              <w:adjustRightInd w:val="0"/>
              <w:spacing w:line="240" w:lineRule="auto"/>
              <w:jc w:val="both"/>
              <w:textAlignment w:val="baseline"/>
              <w:outlineLvl w:val="3"/>
              <w:rPr>
                <w:rFonts w:cs="Arial"/>
                <w:color w:val="0070C0"/>
                <w:szCs w:val="20"/>
                <w:lang w:eastAsia="sl-SI"/>
              </w:rPr>
            </w:pPr>
            <w:r w:rsidRPr="006E4E1A">
              <w:rPr>
                <w:rFonts w:cs="Arial"/>
                <w:szCs w:val="20"/>
                <w:lang w:eastAsia="sl-SI"/>
              </w:rPr>
              <w:t>Izvajanje sklepov vlade ne bo imelo finančnih posledic za državni proračun.</w:t>
            </w:r>
          </w:p>
        </w:tc>
      </w:tr>
      <w:tr w:rsidR="00393CF7" w:rsidRPr="006E4E1A" w14:paraId="132AE8C8" w14:textId="77777777" w:rsidTr="000D0265">
        <w:tc>
          <w:tcPr>
            <w:tcW w:w="9200" w:type="dxa"/>
            <w:gridSpan w:val="5"/>
          </w:tcPr>
          <w:p w14:paraId="78DEB74C" w14:textId="77777777" w:rsidR="00195126" w:rsidRPr="006E4E1A" w:rsidRDefault="00195126" w:rsidP="006E4E1A">
            <w:pPr>
              <w:widowControl w:val="0"/>
              <w:suppressAutoHyphens/>
              <w:overflowPunct w:val="0"/>
              <w:autoSpaceDE w:val="0"/>
              <w:autoSpaceDN w:val="0"/>
              <w:adjustRightInd w:val="0"/>
              <w:spacing w:line="240" w:lineRule="auto"/>
              <w:jc w:val="both"/>
              <w:textAlignment w:val="baseline"/>
              <w:outlineLvl w:val="3"/>
              <w:rPr>
                <w:rFonts w:cs="Arial"/>
                <w:b/>
                <w:szCs w:val="20"/>
                <w:lang w:eastAsia="sl-SI"/>
              </w:rPr>
            </w:pPr>
            <w:r w:rsidRPr="006E4E1A">
              <w:rPr>
                <w:rFonts w:cs="Arial"/>
                <w:b/>
                <w:szCs w:val="20"/>
                <w:lang w:eastAsia="sl-SI"/>
              </w:rPr>
              <w:t>8. Predstavitev sodelovanja z združenji občin:</w:t>
            </w:r>
          </w:p>
        </w:tc>
      </w:tr>
      <w:tr w:rsidR="00393CF7" w:rsidRPr="006E4E1A" w14:paraId="6B9D29FA" w14:textId="77777777" w:rsidTr="008029B5">
        <w:tc>
          <w:tcPr>
            <w:tcW w:w="6804" w:type="dxa"/>
            <w:gridSpan w:val="3"/>
          </w:tcPr>
          <w:p w14:paraId="7030F208" w14:textId="77777777" w:rsidR="00195126" w:rsidRPr="006E4E1A" w:rsidRDefault="00195126" w:rsidP="006E4E1A">
            <w:pPr>
              <w:widowControl w:val="0"/>
              <w:overflowPunct w:val="0"/>
              <w:autoSpaceDE w:val="0"/>
              <w:autoSpaceDN w:val="0"/>
              <w:adjustRightInd w:val="0"/>
              <w:spacing w:line="240" w:lineRule="auto"/>
              <w:jc w:val="both"/>
              <w:textAlignment w:val="baseline"/>
              <w:rPr>
                <w:rFonts w:cs="Arial"/>
                <w:szCs w:val="20"/>
                <w:lang w:eastAsia="sl-SI"/>
              </w:rPr>
            </w:pPr>
            <w:r w:rsidRPr="006E4E1A">
              <w:rPr>
                <w:rFonts w:cs="Arial"/>
                <w:szCs w:val="20"/>
                <w:lang w:eastAsia="sl-SI"/>
              </w:rPr>
              <w:t>Vsebina predloženega predpisa vpliva na:</w:t>
            </w:r>
          </w:p>
          <w:p w14:paraId="20C211A6" w14:textId="77777777" w:rsidR="008029B5" w:rsidRPr="006E4E1A" w:rsidRDefault="008029B5" w:rsidP="006E4E1A">
            <w:pPr>
              <w:widowControl w:val="0"/>
              <w:overflowPunct w:val="0"/>
              <w:autoSpaceDE w:val="0"/>
              <w:autoSpaceDN w:val="0"/>
              <w:adjustRightInd w:val="0"/>
              <w:spacing w:line="240" w:lineRule="auto"/>
              <w:jc w:val="both"/>
              <w:textAlignment w:val="baseline"/>
              <w:rPr>
                <w:rFonts w:cs="Arial"/>
                <w:szCs w:val="20"/>
                <w:lang w:eastAsia="sl-SI"/>
              </w:rPr>
            </w:pPr>
            <w:r w:rsidRPr="006E4E1A">
              <w:rPr>
                <w:rFonts w:cs="Arial"/>
                <w:szCs w:val="20"/>
                <w:lang w:eastAsia="sl-SI"/>
              </w:rPr>
              <w:t>-</w:t>
            </w:r>
            <w:r w:rsidRPr="006E4E1A">
              <w:rPr>
                <w:rFonts w:cs="Arial"/>
                <w:szCs w:val="20"/>
                <w:lang w:eastAsia="sl-SI"/>
              </w:rPr>
              <w:tab/>
              <w:t>pristojnosti občin,</w:t>
            </w:r>
          </w:p>
          <w:p w14:paraId="502BC0C8" w14:textId="77777777" w:rsidR="008029B5" w:rsidRPr="006E4E1A" w:rsidRDefault="008029B5" w:rsidP="006E4E1A">
            <w:pPr>
              <w:widowControl w:val="0"/>
              <w:overflowPunct w:val="0"/>
              <w:autoSpaceDE w:val="0"/>
              <w:autoSpaceDN w:val="0"/>
              <w:adjustRightInd w:val="0"/>
              <w:spacing w:line="240" w:lineRule="auto"/>
              <w:jc w:val="both"/>
              <w:textAlignment w:val="baseline"/>
              <w:rPr>
                <w:rFonts w:cs="Arial"/>
                <w:szCs w:val="20"/>
                <w:lang w:eastAsia="sl-SI"/>
              </w:rPr>
            </w:pPr>
            <w:r w:rsidRPr="006E4E1A">
              <w:rPr>
                <w:rFonts w:cs="Arial"/>
                <w:szCs w:val="20"/>
                <w:lang w:eastAsia="sl-SI"/>
              </w:rPr>
              <w:t>-</w:t>
            </w:r>
            <w:r w:rsidRPr="006E4E1A">
              <w:rPr>
                <w:rFonts w:cs="Arial"/>
                <w:szCs w:val="20"/>
                <w:lang w:eastAsia="sl-SI"/>
              </w:rPr>
              <w:tab/>
              <w:t>delovanje občin,</w:t>
            </w:r>
          </w:p>
          <w:p w14:paraId="398F8A54" w14:textId="77777777" w:rsidR="00195126" w:rsidRPr="006E4E1A" w:rsidRDefault="008029B5" w:rsidP="006E4E1A">
            <w:pPr>
              <w:widowControl w:val="0"/>
              <w:overflowPunct w:val="0"/>
              <w:autoSpaceDE w:val="0"/>
              <w:autoSpaceDN w:val="0"/>
              <w:adjustRightInd w:val="0"/>
              <w:spacing w:line="240" w:lineRule="auto"/>
              <w:jc w:val="both"/>
              <w:textAlignment w:val="baseline"/>
              <w:rPr>
                <w:rFonts w:cs="Arial"/>
                <w:szCs w:val="20"/>
                <w:lang w:eastAsia="sl-SI"/>
              </w:rPr>
            </w:pPr>
            <w:r w:rsidRPr="006E4E1A">
              <w:rPr>
                <w:rFonts w:cs="Arial"/>
                <w:szCs w:val="20"/>
                <w:lang w:eastAsia="sl-SI"/>
              </w:rPr>
              <w:t>-</w:t>
            </w:r>
            <w:r w:rsidRPr="006E4E1A">
              <w:rPr>
                <w:rFonts w:cs="Arial"/>
                <w:szCs w:val="20"/>
                <w:lang w:eastAsia="sl-SI"/>
              </w:rPr>
              <w:tab/>
              <w:t>financiranje občin.</w:t>
            </w:r>
          </w:p>
        </w:tc>
        <w:tc>
          <w:tcPr>
            <w:tcW w:w="2396" w:type="dxa"/>
            <w:gridSpan w:val="2"/>
          </w:tcPr>
          <w:p w14:paraId="52BA91E7" w14:textId="77777777" w:rsidR="00195126" w:rsidRPr="006E4E1A" w:rsidRDefault="00195126" w:rsidP="006E4E1A">
            <w:pPr>
              <w:widowControl w:val="0"/>
              <w:overflowPunct w:val="0"/>
              <w:autoSpaceDE w:val="0"/>
              <w:autoSpaceDN w:val="0"/>
              <w:adjustRightInd w:val="0"/>
              <w:spacing w:line="240" w:lineRule="auto"/>
              <w:jc w:val="both"/>
              <w:textAlignment w:val="baseline"/>
              <w:rPr>
                <w:rFonts w:cs="Arial"/>
                <w:iCs/>
                <w:szCs w:val="20"/>
                <w:lang w:eastAsia="sl-SI"/>
              </w:rPr>
            </w:pPr>
          </w:p>
          <w:p w14:paraId="5A7C3F81" w14:textId="77777777" w:rsidR="00195126" w:rsidRPr="006E4E1A" w:rsidRDefault="008029B5" w:rsidP="006E4E1A">
            <w:pPr>
              <w:widowControl w:val="0"/>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NE</w:t>
            </w:r>
          </w:p>
        </w:tc>
      </w:tr>
      <w:tr w:rsidR="00393CF7" w:rsidRPr="006E4E1A" w14:paraId="3B22D6BD" w14:textId="77777777" w:rsidTr="000D0265">
        <w:tc>
          <w:tcPr>
            <w:tcW w:w="9200" w:type="dxa"/>
            <w:gridSpan w:val="5"/>
          </w:tcPr>
          <w:p w14:paraId="07604E2A" w14:textId="77777777" w:rsidR="00195126" w:rsidRPr="006E4E1A" w:rsidRDefault="00195126" w:rsidP="006E4E1A">
            <w:pPr>
              <w:widowControl w:val="0"/>
              <w:suppressAutoHyphens/>
              <w:overflowPunct w:val="0"/>
              <w:autoSpaceDE w:val="0"/>
              <w:autoSpaceDN w:val="0"/>
              <w:adjustRightInd w:val="0"/>
              <w:spacing w:line="240" w:lineRule="auto"/>
              <w:jc w:val="both"/>
              <w:textAlignment w:val="baseline"/>
              <w:outlineLvl w:val="3"/>
              <w:rPr>
                <w:rFonts w:cs="Arial"/>
                <w:szCs w:val="20"/>
                <w:lang w:eastAsia="sl-SI"/>
              </w:rPr>
            </w:pPr>
            <w:r w:rsidRPr="006E4E1A">
              <w:rPr>
                <w:rFonts w:cs="Arial"/>
                <w:szCs w:val="20"/>
                <w:lang w:eastAsia="sl-SI"/>
              </w:rPr>
              <w:t>Predpis je bil poslan v mnenje:</w:t>
            </w:r>
          </w:p>
          <w:p w14:paraId="14A35BEE" w14:textId="77777777" w:rsidR="00195126" w:rsidRPr="006E4E1A" w:rsidRDefault="00195126" w:rsidP="006E4E1A">
            <w:pPr>
              <w:widowControl w:val="0"/>
              <w:numPr>
                <w:ilvl w:val="0"/>
                <w:numId w:val="5"/>
              </w:numPr>
              <w:suppressAutoHyphens/>
              <w:overflowPunct w:val="0"/>
              <w:autoSpaceDE w:val="0"/>
              <w:autoSpaceDN w:val="0"/>
              <w:adjustRightInd w:val="0"/>
              <w:spacing w:line="240" w:lineRule="auto"/>
              <w:ind w:left="0"/>
              <w:jc w:val="both"/>
              <w:textAlignment w:val="baseline"/>
              <w:outlineLvl w:val="3"/>
              <w:rPr>
                <w:rFonts w:cs="Arial"/>
                <w:szCs w:val="20"/>
                <w:lang w:eastAsia="sl-SI"/>
              </w:rPr>
            </w:pPr>
            <w:r w:rsidRPr="006E4E1A">
              <w:rPr>
                <w:rFonts w:cs="Arial"/>
                <w:szCs w:val="20"/>
                <w:lang w:eastAsia="sl-SI"/>
              </w:rPr>
              <w:t>S</w:t>
            </w:r>
            <w:r w:rsidR="00327155" w:rsidRPr="006E4E1A">
              <w:rPr>
                <w:rFonts w:cs="Arial"/>
                <w:szCs w:val="20"/>
                <w:lang w:eastAsia="sl-SI"/>
              </w:rPr>
              <w:t xml:space="preserve">kupnosti občin Slovenije SOS: </w:t>
            </w:r>
            <w:r w:rsidR="00327155" w:rsidRPr="006E4E1A">
              <w:rPr>
                <w:rFonts w:cs="Arial"/>
                <w:b/>
                <w:szCs w:val="20"/>
                <w:lang w:eastAsia="sl-SI"/>
              </w:rPr>
              <w:t>NE</w:t>
            </w:r>
          </w:p>
          <w:p w14:paraId="5A0A758D" w14:textId="77777777" w:rsidR="00195126" w:rsidRPr="006E4E1A" w:rsidRDefault="00195126" w:rsidP="006E4E1A">
            <w:pPr>
              <w:widowControl w:val="0"/>
              <w:numPr>
                <w:ilvl w:val="0"/>
                <w:numId w:val="5"/>
              </w:numPr>
              <w:suppressAutoHyphens/>
              <w:overflowPunct w:val="0"/>
              <w:autoSpaceDE w:val="0"/>
              <w:autoSpaceDN w:val="0"/>
              <w:adjustRightInd w:val="0"/>
              <w:spacing w:line="240" w:lineRule="auto"/>
              <w:ind w:left="0"/>
              <w:jc w:val="both"/>
              <w:textAlignment w:val="baseline"/>
              <w:outlineLvl w:val="3"/>
              <w:rPr>
                <w:rFonts w:cs="Arial"/>
                <w:szCs w:val="20"/>
                <w:lang w:eastAsia="sl-SI"/>
              </w:rPr>
            </w:pPr>
            <w:r w:rsidRPr="006E4E1A">
              <w:rPr>
                <w:rFonts w:cs="Arial"/>
                <w:szCs w:val="20"/>
                <w:lang w:eastAsia="sl-SI"/>
              </w:rPr>
              <w:t>Z</w:t>
            </w:r>
            <w:r w:rsidR="00327155" w:rsidRPr="006E4E1A">
              <w:rPr>
                <w:rFonts w:cs="Arial"/>
                <w:szCs w:val="20"/>
                <w:lang w:eastAsia="sl-SI"/>
              </w:rPr>
              <w:t xml:space="preserve">druženju občin Slovenije ZOS: </w:t>
            </w:r>
            <w:r w:rsidR="00327155" w:rsidRPr="006E4E1A">
              <w:rPr>
                <w:rFonts w:cs="Arial"/>
                <w:b/>
                <w:szCs w:val="20"/>
                <w:lang w:eastAsia="sl-SI"/>
              </w:rPr>
              <w:t>NE</w:t>
            </w:r>
          </w:p>
          <w:p w14:paraId="5E4C95FC" w14:textId="77777777" w:rsidR="00195126" w:rsidRPr="006E4E1A" w:rsidRDefault="00195126" w:rsidP="006E4E1A">
            <w:pPr>
              <w:widowControl w:val="0"/>
              <w:numPr>
                <w:ilvl w:val="0"/>
                <w:numId w:val="5"/>
              </w:numPr>
              <w:suppressAutoHyphens/>
              <w:overflowPunct w:val="0"/>
              <w:autoSpaceDE w:val="0"/>
              <w:autoSpaceDN w:val="0"/>
              <w:adjustRightInd w:val="0"/>
              <w:spacing w:line="240" w:lineRule="auto"/>
              <w:ind w:left="0"/>
              <w:jc w:val="both"/>
              <w:textAlignment w:val="baseline"/>
              <w:outlineLvl w:val="3"/>
              <w:rPr>
                <w:rFonts w:cs="Arial"/>
                <w:b/>
                <w:szCs w:val="20"/>
                <w:lang w:eastAsia="sl-SI"/>
              </w:rPr>
            </w:pPr>
            <w:r w:rsidRPr="006E4E1A">
              <w:rPr>
                <w:rFonts w:cs="Arial"/>
                <w:szCs w:val="20"/>
                <w:lang w:eastAsia="sl-SI"/>
              </w:rPr>
              <w:t xml:space="preserve">Združenju </w:t>
            </w:r>
            <w:r w:rsidR="00327155" w:rsidRPr="006E4E1A">
              <w:rPr>
                <w:rFonts w:cs="Arial"/>
                <w:szCs w:val="20"/>
                <w:lang w:eastAsia="sl-SI"/>
              </w:rPr>
              <w:t xml:space="preserve">mestnih občin Slovenije ZMOS: </w:t>
            </w:r>
            <w:r w:rsidR="00327155" w:rsidRPr="006E4E1A">
              <w:rPr>
                <w:rFonts w:cs="Arial"/>
                <w:b/>
                <w:szCs w:val="20"/>
                <w:lang w:eastAsia="sl-SI"/>
              </w:rPr>
              <w:t>NE</w:t>
            </w:r>
          </w:p>
        </w:tc>
      </w:tr>
      <w:tr w:rsidR="00393CF7" w:rsidRPr="006E4E1A" w14:paraId="64EC8E11" w14:textId="77777777" w:rsidTr="000D0265">
        <w:tc>
          <w:tcPr>
            <w:tcW w:w="9200" w:type="dxa"/>
            <w:gridSpan w:val="5"/>
            <w:vAlign w:val="center"/>
          </w:tcPr>
          <w:p w14:paraId="4294E39B" w14:textId="77777777" w:rsidR="00195126" w:rsidRPr="006E4E1A" w:rsidRDefault="00195126" w:rsidP="006E4E1A">
            <w:pPr>
              <w:widowControl w:val="0"/>
              <w:overflowPunct w:val="0"/>
              <w:autoSpaceDE w:val="0"/>
              <w:autoSpaceDN w:val="0"/>
              <w:adjustRightInd w:val="0"/>
              <w:spacing w:line="240" w:lineRule="auto"/>
              <w:jc w:val="both"/>
              <w:textAlignment w:val="baseline"/>
              <w:rPr>
                <w:rFonts w:cs="Arial"/>
                <w:b/>
                <w:szCs w:val="20"/>
                <w:lang w:eastAsia="sl-SI"/>
              </w:rPr>
            </w:pPr>
            <w:r w:rsidRPr="006E4E1A">
              <w:rPr>
                <w:rFonts w:cs="Arial"/>
                <w:b/>
                <w:szCs w:val="20"/>
                <w:lang w:eastAsia="sl-SI"/>
              </w:rPr>
              <w:t>9. Predstavitev sodelovanja javnosti:</w:t>
            </w:r>
          </w:p>
        </w:tc>
      </w:tr>
      <w:tr w:rsidR="00393CF7" w:rsidRPr="006E4E1A" w14:paraId="1473DB41" w14:textId="77777777" w:rsidTr="008029B5">
        <w:tc>
          <w:tcPr>
            <w:tcW w:w="6804" w:type="dxa"/>
            <w:gridSpan w:val="3"/>
          </w:tcPr>
          <w:p w14:paraId="62131D6E" w14:textId="77777777" w:rsidR="00195126" w:rsidRPr="006E4E1A" w:rsidRDefault="00195126" w:rsidP="006E4E1A">
            <w:pPr>
              <w:widowControl w:val="0"/>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 xml:space="preserve">Gradivo je bilo predhodno objavljeno na spletni strani predlagatelja: </w:t>
            </w:r>
          </w:p>
        </w:tc>
        <w:tc>
          <w:tcPr>
            <w:tcW w:w="2396" w:type="dxa"/>
            <w:gridSpan w:val="2"/>
          </w:tcPr>
          <w:p w14:paraId="125CFD73" w14:textId="77777777" w:rsidR="00195126" w:rsidRPr="006E4E1A" w:rsidRDefault="00327155" w:rsidP="006E4E1A">
            <w:pPr>
              <w:widowControl w:val="0"/>
              <w:overflowPunct w:val="0"/>
              <w:autoSpaceDE w:val="0"/>
              <w:autoSpaceDN w:val="0"/>
              <w:adjustRightInd w:val="0"/>
              <w:spacing w:line="240" w:lineRule="auto"/>
              <w:jc w:val="both"/>
              <w:textAlignment w:val="baseline"/>
              <w:rPr>
                <w:rFonts w:cs="Arial"/>
                <w:iCs/>
                <w:szCs w:val="20"/>
                <w:lang w:eastAsia="sl-SI"/>
              </w:rPr>
            </w:pPr>
            <w:r w:rsidRPr="006E4E1A">
              <w:rPr>
                <w:rFonts w:cs="Arial"/>
                <w:iCs/>
                <w:szCs w:val="20"/>
                <w:lang w:eastAsia="sl-SI"/>
              </w:rPr>
              <w:t>NE</w:t>
            </w:r>
          </w:p>
        </w:tc>
      </w:tr>
      <w:tr w:rsidR="00393CF7" w:rsidRPr="006E4E1A" w14:paraId="43F0E089" w14:textId="77777777" w:rsidTr="000D0265">
        <w:trPr>
          <w:trHeight w:val="274"/>
        </w:trPr>
        <w:tc>
          <w:tcPr>
            <w:tcW w:w="9200" w:type="dxa"/>
            <w:gridSpan w:val="5"/>
          </w:tcPr>
          <w:p w14:paraId="3BAF021D" w14:textId="77777777" w:rsidR="00195126" w:rsidRPr="006E4E1A" w:rsidRDefault="00195126" w:rsidP="006E4E1A">
            <w:pPr>
              <w:widowControl w:val="0"/>
              <w:overflowPunct w:val="0"/>
              <w:autoSpaceDE w:val="0"/>
              <w:autoSpaceDN w:val="0"/>
              <w:adjustRightInd w:val="0"/>
              <w:spacing w:line="240" w:lineRule="auto"/>
              <w:jc w:val="both"/>
              <w:textAlignment w:val="baseline"/>
              <w:rPr>
                <w:rFonts w:cs="Arial"/>
                <w:iCs/>
                <w:szCs w:val="20"/>
                <w:lang w:eastAsia="sl-SI"/>
              </w:rPr>
            </w:pPr>
          </w:p>
        </w:tc>
      </w:tr>
      <w:tr w:rsidR="00393CF7" w:rsidRPr="006E4E1A" w14:paraId="2C935971" w14:textId="77777777" w:rsidTr="008029B5">
        <w:tc>
          <w:tcPr>
            <w:tcW w:w="6804" w:type="dxa"/>
            <w:gridSpan w:val="3"/>
            <w:vAlign w:val="center"/>
          </w:tcPr>
          <w:p w14:paraId="0AE2C4FC" w14:textId="77777777" w:rsidR="00195126" w:rsidRPr="006E4E1A" w:rsidRDefault="00195126" w:rsidP="006E4E1A">
            <w:pPr>
              <w:widowControl w:val="0"/>
              <w:overflowPunct w:val="0"/>
              <w:autoSpaceDE w:val="0"/>
              <w:autoSpaceDN w:val="0"/>
              <w:adjustRightInd w:val="0"/>
              <w:spacing w:line="240" w:lineRule="auto"/>
              <w:jc w:val="both"/>
              <w:textAlignment w:val="baseline"/>
              <w:rPr>
                <w:rFonts w:cs="Arial"/>
                <w:szCs w:val="20"/>
                <w:lang w:eastAsia="sl-SI"/>
              </w:rPr>
            </w:pPr>
            <w:r w:rsidRPr="006E4E1A">
              <w:rPr>
                <w:rFonts w:cs="Arial"/>
                <w:b/>
                <w:szCs w:val="20"/>
                <w:lang w:eastAsia="sl-SI"/>
              </w:rPr>
              <w:t>10. Pri pripravi gradiva so bile upoštevane zahteve iz Resolucije o normativni dejavnosti:</w:t>
            </w:r>
          </w:p>
        </w:tc>
        <w:tc>
          <w:tcPr>
            <w:tcW w:w="2396" w:type="dxa"/>
            <w:gridSpan w:val="2"/>
            <w:vAlign w:val="center"/>
          </w:tcPr>
          <w:p w14:paraId="38ABA986" w14:textId="77777777" w:rsidR="00195126" w:rsidRPr="006E4E1A" w:rsidRDefault="00D940DD" w:rsidP="006E4E1A">
            <w:pPr>
              <w:widowControl w:val="0"/>
              <w:overflowPunct w:val="0"/>
              <w:autoSpaceDE w:val="0"/>
              <w:autoSpaceDN w:val="0"/>
              <w:adjustRightInd w:val="0"/>
              <w:spacing w:line="240" w:lineRule="auto"/>
              <w:jc w:val="both"/>
              <w:textAlignment w:val="baseline"/>
              <w:rPr>
                <w:rFonts w:cs="Arial"/>
                <w:iCs/>
                <w:szCs w:val="20"/>
                <w:lang w:eastAsia="sl-SI"/>
              </w:rPr>
            </w:pPr>
            <w:r>
              <w:rPr>
                <w:rFonts w:cs="Arial"/>
                <w:szCs w:val="20"/>
                <w:lang w:eastAsia="sl-SI"/>
              </w:rPr>
              <w:t>DA</w:t>
            </w:r>
          </w:p>
        </w:tc>
      </w:tr>
      <w:tr w:rsidR="00393CF7" w:rsidRPr="006E4E1A" w14:paraId="65798537" w14:textId="77777777" w:rsidTr="008029B5">
        <w:tc>
          <w:tcPr>
            <w:tcW w:w="6804" w:type="dxa"/>
            <w:gridSpan w:val="3"/>
            <w:vAlign w:val="center"/>
          </w:tcPr>
          <w:p w14:paraId="2BDAFCC6" w14:textId="77777777" w:rsidR="00195126" w:rsidRPr="006E4E1A" w:rsidRDefault="00195126" w:rsidP="006E4E1A">
            <w:pPr>
              <w:widowControl w:val="0"/>
              <w:overflowPunct w:val="0"/>
              <w:autoSpaceDE w:val="0"/>
              <w:autoSpaceDN w:val="0"/>
              <w:adjustRightInd w:val="0"/>
              <w:spacing w:line="240" w:lineRule="auto"/>
              <w:jc w:val="both"/>
              <w:textAlignment w:val="baseline"/>
              <w:rPr>
                <w:rFonts w:cs="Arial"/>
                <w:b/>
                <w:szCs w:val="20"/>
                <w:lang w:eastAsia="sl-SI"/>
              </w:rPr>
            </w:pPr>
            <w:r w:rsidRPr="006E4E1A">
              <w:rPr>
                <w:rFonts w:cs="Arial"/>
                <w:b/>
                <w:szCs w:val="20"/>
                <w:lang w:eastAsia="sl-SI"/>
              </w:rPr>
              <w:t>11. Gradivo je uvrščeno v delovni program vlade:</w:t>
            </w:r>
          </w:p>
        </w:tc>
        <w:tc>
          <w:tcPr>
            <w:tcW w:w="2396" w:type="dxa"/>
            <w:gridSpan w:val="2"/>
            <w:vAlign w:val="center"/>
          </w:tcPr>
          <w:p w14:paraId="0B1FFEAA" w14:textId="77777777" w:rsidR="00195126" w:rsidRPr="006E4E1A" w:rsidRDefault="00417630" w:rsidP="006E4E1A">
            <w:pPr>
              <w:widowControl w:val="0"/>
              <w:overflowPunct w:val="0"/>
              <w:autoSpaceDE w:val="0"/>
              <w:autoSpaceDN w:val="0"/>
              <w:adjustRightInd w:val="0"/>
              <w:spacing w:line="240" w:lineRule="auto"/>
              <w:jc w:val="both"/>
              <w:textAlignment w:val="baseline"/>
              <w:rPr>
                <w:rFonts w:cs="Arial"/>
                <w:szCs w:val="20"/>
                <w:lang w:eastAsia="sl-SI"/>
              </w:rPr>
            </w:pPr>
            <w:r w:rsidRPr="006E4E1A">
              <w:rPr>
                <w:rFonts w:cs="Arial"/>
                <w:szCs w:val="20"/>
                <w:lang w:eastAsia="sl-SI"/>
              </w:rPr>
              <w:t>/</w:t>
            </w:r>
          </w:p>
        </w:tc>
      </w:tr>
      <w:tr w:rsidR="00BB69A0" w:rsidRPr="006E4E1A" w14:paraId="041D275A" w14:textId="77777777" w:rsidTr="000D0265">
        <w:tc>
          <w:tcPr>
            <w:tcW w:w="9200" w:type="dxa"/>
            <w:gridSpan w:val="5"/>
          </w:tcPr>
          <w:p w14:paraId="01F8776F" w14:textId="77777777" w:rsidR="00195126" w:rsidRPr="006E4E1A" w:rsidRDefault="00195126" w:rsidP="006E4E1A">
            <w:pPr>
              <w:suppressAutoHyphens/>
              <w:overflowPunct w:val="0"/>
              <w:autoSpaceDE w:val="0"/>
              <w:autoSpaceDN w:val="0"/>
              <w:adjustRightInd w:val="0"/>
              <w:spacing w:line="240" w:lineRule="auto"/>
              <w:ind w:firstLine="709"/>
              <w:jc w:val="both"/>
              <w:textAlignment w:val="baseline"/>
              <w:rPr>
                <w:rFonts w:cs="Arial"/>
                <w:szCs w:val="20"/>
                <w:lang w:eastAsia="sl-SI"/>
              </w:rPr>
            </w:pPr>
          </w:p>
          <w:p w14:paraId="340A98BE" w14:textId="77777777" w:rsidR="00EA4C0B" w:rsidRPr="006E4E1A" w:rsidRDefault="00EA4C0B" w:rsidP="006E4E1A">
            <w:pPr>
              <w:suppressAutoHyphens/>
              <w:overflowPunct w:val="0"/>
              <w:autoSpaceDE w:val="0"/>
              <w:autoSpaceDN w:val="0"/>
              <w:adjustRightInd w:val="0"/>
              <w:spacing w:line="240" w:lineRule="auto"/>
              <w:ind w:firstLine="709"/>
              <w:jc w:val="both"/>
              <w:textAlignment w:val="baseline"/>
              <w:rPr>
                <w:rFonts w:cs="Arial"/>
                <w:szCs w:val="20"/>
                <w:lang w:eastAsia="sl-SI"/>
              </w:rPr>
            </w:pPr>
          </w:p>
          <w:p w14:paraId="15928C71" w14:textId="77777777" w:rsidR="004B112D" w:rsidRPr="006E4E1A" w:rsidRDefault="004B112D" w:rsidP="009F2223">
            <w:pPr>
              <w:overflowPunct w:val="0"/>
              <w:autoSpaceDE w:val="0"/>
              <w:autoSpaceDN w:val="0"/>
              <w:adjustRightInd w:val="0"/>
              <w:spacing w:line="240" w:lineRule="auto"/>
              <w:ind w:left="4320"/>
              <w:jc w:val="center"/>
              <w:textAlignment w:val="baseline"/>
              <w:rPr>
                <w:rFonts w:cs="Arial"/>
                <w:iCs/>
                <w:szCs w:val="20"/>
                <w:lang w:eastAsia="sl-SI"/>
              </w:rPr>
            </w:pPr>
            <w:r w:rsidRPr="006E4E1A">
              <w:rPr>
                <w:rFonts w:cs="Arial"/>
                <w:iCs/>
                <w:szCs w:val="20"/>
                <w:lang w:eastAsia="sl-SI"/>
              </w:rPr>
              <w:t>Boštjan Koritnik</w:t>
            </w:r>
          </w:p>
          <w:p w14:paraId="3222863F" w14:textId="77777777" w:rsidR="007F3815" w:rsidRPr="006E4E1A" w:rsidRDefault="007F3815" w:rsidP="009F2223">
            <w:pPr>
              <w:overflowPunct w:val="0"/>
              <w:autoSpaceDE w:val="0"/>
              <w:autoSpaceDN w:val="0"/>
              <w:adjustRightInd w:val="0"/>
              <w:spacing w:line="240" w:lineRule="auto"/>
              <w:ind w:left="4320"/>
              <w:jc w:val="center"/>
              <w:textAlignment w:val="baseline"/>
              <w:rPr>
                <w:rFonts w:cs="Arial"/>
                <w:iCs/>
                <w:szCs w:val="20"/>
                <w:lang w:eastAsia="sl-SI"/>
              </w:rPr>
            </w:pPr>
            <w:r w:rsidRPr="006E4E1A">
              <w:rPr>
                <w:rFonts w:cs="Arial"/>
                <w:iCs/>
                <w:szCs w:val="20"/>
                <w:lang w:eastAsia="sl-SI"/>
              </w:rPr>
              <w:t>minister</w:t>
            </w:r>
          </w:p>
          <w:p w14:paraId="7184E564" w14:textId="77777777" w:rsidR="00F02D77" w:rsidRPr="006E4E1A" w:rsidRDefault="00F02D77" w:rsidP="006E4E1A">
            <w:pPr>
              <w:spacing w:line="240" w:lineRule="auto"/>
              <w:jc w:val="both"/>
              <w:rPr>
                <w:rFonts w:cs="Arial"/>
                <w:b/>
                <w:szCs w:val="20"/>
              </w:rPr>
            </w:pPr>
          </w:p>
          <w:p w14:paraId="12612A9D" w14:textId="77777777" w:rsidR="00083AD9" w:rsidRPr="006E4E1A" w:rsidRDefault="00083AD9" w:rsidP="006E4E1A">
            <w:pPr>
              <w:spacing w:line="240" w:lineRule="auto"/>
              <w:jc w:val="both"/>
              <w:rPr>
                <w:rFonts w:cs="Arial"/>
                <w:b/>
                <w:szCs w:val="20"/>
              </w:rPr>
            </w:pPr>
            <w:r w:rsidRPr="006E4E1A">
              <w:rPr>
                <w:rFonts w:cs="Arial"/>
                <w:b/>
                <w:szCs w:val="20"/>
              </w:rPr>
              <w:t>Prilog</w:t>
            </w:r>
            <w:r w:rsidR="00763AB1">
              <w:rPr>
                <w:rFonts w:cs="Arial"/>
                <w:b/>
                <w:szCs w:val="20"/>
              </w:rPr>
              <w:t>i</w:t>
            </w:r>
            <w:r w:rsidRPr="006E4E1A">
              <w:rPr>
                <w:rFonts w:cs="Arial"/>
                <w:b/>
                <w:szCs w:val="20"/>
              </w:rPr>
              <w:t>:</w:t>
            </w:r>
          </w:p>
          <w:p w14:paraId="34AC711F" w14:textId="77777777" w:rsidR="001B1646" w:rsidRDefault="00B76677" w:rsidP="00763AB1">
            <w:pPr>
              <w:numPr>
                <w:ilvl w:val="0"/>
                <w:numId w:val="35"/>
              </w:numPr>
              <w:overflowPunct w:val="0"/>
              <w:autoSpaceDE w:val="0"/>
              <w:autoSpaceDN w:val="0"/>
              <w:adjustRightInd w:val="0"/>
              <w:spacing w:line="240" w:lineRule="auto"/>
              <w:jc w:val="both"/>
              <w:textAlignment w:val="baseline"/>
              <w:rPr>
                <w:rFonts w:cs="Arial"/>
                <w:bCs/>
                <w:szCs w:val="20"/>
                <w:lang w:eastAsia="sl-SI"/>
              </w:rPr>
            </w:pPr>
            <w:r>
              <w:rPr>
                <w:rFonts w:cs="Arial"/>
                <w:bCs/>
                <w:szCs w:val="20"/>
                <w:lang w:eastAsia="sl-SI"/>
              </w:rPr>
              <w:t>Sklep V</w:t>
            </w:r>
            <w:r w:rsidRPr="00B76677">
              <w:rPr>
                <w:rFonts w:cs="Arial"/>
                <w:bCs/>
                <w:szCs w:val="20"/>
                <w:lang w:eastAsia="sl-SI"/>
              </w:rPr>
              <w:t>la</w:t>
            </w:r>
            <w:r>
              <w:rPr>
                <w:rFonts w:cs="Arial"/>
                <w:bCs/>
                <w:szCs w:val="20"/>
                <w:lang w:eastAsia="sl-SI"/>
              </w:rPr>
              <w:t>de Republike S</w:t>
            </w:r>
            <w:r w:rsidRPr="00B76677">
              <w:rPr>
                <w:rFonts w:cs="Arial"/>
                <w:bCs/>
                <w:szCs w:val="20"/>
                <w:lang w:eastAsia="sl-SI"/>
              </w:rPr>
              <w:t>lovenije o pod</w:t>
            </w:r>
            <w:r>
              <w:rPr>
                <w:rFonts w:cs="Arial"/>
                <w:bCs/>
                <w:szCs w:val="20"/>
                <w:lang w:eastAsia="sl-SI"/>
              </w:rPr>
              <w:t>elitvi statusa mesta naseljema Lenart v Slovenskih goricah in Z</w:t>
            </w:r>
            <w:r w:rsidRPr="00B76677">
              <w:rPr>
                <w:rFonts w:cs="Arial"/>
                <w:bCs/>
                <w:szCs w:val="20"/>
                <w:lang w:eastAsia="sl-SI"/>
              </w:rPr>
              <w:t>reče</w:t>
            </w:r>
          </w:p>
          <w:p w14:paraId="567C92EB" w14:textId="77777777" w:rsidR="00763AB1" w:rsidRPr="006E4E1A" w:rsidRDefault="00763AB1" w:rsidP="00763AB1">
            <w:pPr>
              <w:numPr>
                <w:ilvl w:val="0"/>
                <w:numId w:val="35"/>
              </w:numPr>
              <w:overflowPunct w:val="0"/>
              <w:autoSpaceDE w:val="0"/>
              <w:autoSpaceDN w:val="0"/>
              <w:adjustRightInd w:val="0"/>
              <w:spacing w:line="240" w:lineRule="auto"/>
              <w:jc w:val="both"/>
              <w:textAlignment w:val="baseline"/>
              <w:rPr>
                <w:rFonts w:cs="Arial"/>
                <w:bCs/>
                <w:szCs w:val="20"/>
                <w:lang w:eastAsia="sl-SI"/>
              </w:rPr>
            </w:pPr>
            <w:r>
              <w:rPr>
                <w:rFonts w:cs="Arial"/>
                <w:bCs/>
                <w:szCs w:val="20"/>
                <w:lang w:eastAsia="sl-SI"/>
              </w:rPr>
              <w:t xml:space="preserve">Obrazložitev </w:t>
            </w:r>
            <w:r w:rsidRPr="00763AB1">
              <w:rPr>
                <w:rFonts w:eastAsia="Calibri" w:cs="Arial"/>
                <w:bCs/>
                <w:szCs w:val="20"/>
              </w:rPr>
              <w:t xml:space="preserve">predloga sklepa vlade </w:t>
            </w:r>
            <w:r>
              <w:rPr>
                <w:rFonts w:eastAsia="Calibri" w:cs="Arial"/>
                <w:bCs/>
                <w:szCs w:val="20"/>
              </w:rPr>
              <w:t>R</w:t>
            </w:r>
            <w:r w:rsidRPr="00763AB1">
              <w:rPr>
                <w:rFonts w:eastAsia="Calibri" w:cs="Arial"/>
                <w:bCs/>
                <w:szCs w:val="20"/>
              </w:rPr>
              <w:t xml:space="preserve">epublike </w:t>
            </w:r>
            <w:r>
              <w:rPr>
                <w:rFonts w:eastAsia="Calibri" w:cs="Arial"/>
                <w:bCs/>
                <w:szCs w:val="20"/>
              </w:rPr>
              <w:t>S</w:t>
            </w:r>
            <w:r w:rsidRPr="00763AB1">
              <w:rPr>
                <w:rFonts w:eastAsia="Calibri" w:cs="Arial"/>
                <w:bCs/>
                <w:szCs w:val="20"/>
              </w:rPr>
              <w:t xml:space="preserve">lovenije o podelitvi statusa mesta naseljema Lenart v </w:t>
            </w:r>
            <w:r>
              <w:rPr>
                <w:rFonts w:eastAsia="Calibri" w:cs="Arial"/>
                <w:bCs/>
                <w:szCs w:val="20"/>
              </w:rPr>
              <w:t>S</w:t>
            </w:r>
            <w:r w:rsidRPr="00763AB1">
              <w:rPr>
                <w:rFonts w:eastAsia="Calibri" w:cs="Arial"/>
                <w:bCs/>
                <w:szCs w:val="20"/>
              </w:rPr>
              <w:t xml:space="preserve">lovenskih </w:t>
            </w:r>
            <w:r>
              <w:rPr>
                <w:rFonts w:eastAsia="Calibri" w:cs="Arial"/>
                <w:bCs/>
                <w:szCs w:val="20"/>
              </w:rPr>
              <w:t>g</w:t>
            </w:r>
            <w:r w:rsidRPr="00763AB1">
              <w:rPr>
                <w:rFonts w:eastAsia="Calibri" w:cs="Arial"/>
                <w:bCs/>
                <w:szCs w:val="20"/>
              </w:rPr>
              <w:t xml:space="preserve">oricah in </w:t>
            </w:r>
            <w:r>
              <w:rPr>
                <w:rFonts w:eastAsia="Calibri" w:cs="Arial"/>
                <w:bCs/>
                <w:szCs w:val="20"/>
              </w:rPr>
              <w:t>Z</w:t>
            </w:r>
            <w:r w:rsidRPr="00763AB1">
              <w:rPr>
                <w:rFonts w:eastAsia="Calibri" w:cs="Arial"/>
                <w:bCs/>
                <w:szCs w:val="20"/>
              </w:rPr>
              <w:t>reče</w:t>
            </w:r>
          </w:p>
        </w:tc>
      </w:tr>
    </w:tbl>
    <w:p w14:paraId="6D7B6356" w14:textId="77777777" w:rsidR="00AC7BF2" w:rsidRPr="006E4E1A" w:rsidRDefault="00AC7BF2" w:rsidP="006E4E1A">
      <w:pPr>
        <w:keepLines/>
        <w:framePr w:w="9317" w:wrap="auto" w:vAnchor="text" w:hAnchor="page" w:x="1629" w:y="314"/>
        <w:spacing w:line="240" w:lineRule="auto"/>
        <w:jc w:val="both"/>
        <w:rPr>
          <w:rFonts w:cs="Arial"/>
          <w:color w:val="000000"/>
          <w:szCs w:val="20"/>
        </w:rPr>
      </w:pPr>
    </w:p>
    <w:p w14:paraId="319ECA90" w14:textId="77777777" w:rsidR="00DB7209" w:rsidRPr="006E4E1A" w:rsidRDefault="00AC7BF2" w:rsidP="006E4E1A">
      <w:pPr>
        <w:spacing w:line="240" w:lineRule="auto"/>
        <w:jc w:val="both"/>
        <w:rPr>
          <w:rFonts w:cs="Arial"/>
          <w:szCs w:val="20"/>
          <w:lang w:eastAsia="sl-SI"/>
        </w:rPr>
      </w:pPr>
      <w:r w:rsidRPr="006E4E1A">
        <w:rPr>
          <w:rFonts w:cs="Arial"/>
          <w:color w:val="0070C0"/>
          <w:szCs w:val="20"/>
        </w:rPr>
        <w:br w:type="page"/>
      </w:r>
      <w:bookmarkStart w:id="2" w:name="_Hlk57809716"/>
      <w:r w:rsidR="005F0253" w:rsidRPr="006E4E1A">
        <w:rPr>
          <w:rFonts w:cs="Arial"/>
          <w:iCs/>
          <w:szCs w:val="20"/>
          <w:lang w:eastAsia="sl-SI"/>
        </w:rPr>
        <w:lastRenderedPageBreak/>
        <w:t xml:space="preserve">Na podlagi šestega odstavka 21. člena </w:t>
      </w:r>
      <w:r w:rsidR="00DB7209" w:rsidRPr="006E4E1A">
        <w:rPr>
          <w:rFonts w:cs="Arial"/>
          <w:color w:val="000000"/>
          <w:szCs w:val="20"/>
          <w:lang w:eastAsia="sl-SI"/>
        </w:rPr>
        <w:t>Zakona</w:t>
      </w:r>
      <w:r w:rsidR="00DB7209" w:rsidRPr="006E4E1A">
        <w:rPr>
          <w:rFonts w:cs="Arial"/>
          <w:szCs w:val="20"/>
          <w:lang w:eastAsia="sl-SI"/>
        </w:rPr>
        <w:t xml:space="preserve"> o Vladi Republike Slovenije (Uradni list RS, št. 24/05 – uradno prečiščeno besedilo, 109/08, 38/10 – ZUKN, 8/12, 21/13, 47/13 – ZDU-1G</w:t>
      </w:r>
      <w:r w:rsidRPr="006E4E1A">
        <w:rPr>
          <w:rFonts w:cs="Arial"/>
          <w:szCs w:val="20"/>
          <w:lang w:eastAsia="sl-SI"/>
        </w:rPr>
        <w:t>,</w:t>
      </w:r>
      <w:r w:rsidR="00DB7209" w:rsidRPr="006E4E1A">
        <w:rPr>
          <w:rFonts w:cs="Arial"/>
          <w:szCs w:val="20"/>
          <w:lang w:eastAsia="sl-SI"/>
        </w:rPr>
        <w:t xml:space="preserve"> </w:t>
      </w:r>
      <w:r w:rsidRPr="006E4E1A">
        <w:rPr>
          <w:rFonts w:cs="Arial"/>
          <w:iCs/>
          <w:szCs w:val="20"/>
          <w:lang w:eastAsia="sl-SI"/>
        </w:rPr>
        <w:t>65/14 in 55/17</w:t>
      </w:r>
      <w:r w:rsidR="00DB7209" w:rsidRPr="006E4E1A">
        <w:rPr>
          <w:rFonts w:cs="Arial"/>
          <w:szCs w:val="20"/>
          <w:lang w:eastAsia="sl-SI"/>
        </w:rPr>
        <w:t xml:space="preserve">) je Vlada Republike Slovenije na …… seji dne ……. sprejela naslednji </w:t>
      </w:r>
    </w:p>
    <w:p w14:paraId="33CDB494" w14:textId="77777777" w:rsidR="00DB7209" w:rsidRPr="006E4E1A" w:rsidRDefault="00DB7209" w:rsidP="006E4E1A">
      <w:pPr>
        <w:tabs>
          <w:tab w:val="left" w:pos="1701"/>
        </w:tabs>
        <w:spacing w:line="240" w:lineRule="auto"/>
        <w:jc w:val="both"/>
        <w:rPr>
          <w:rFonts w:cs="Arial"/>
          <w:szCs w:val="20"/>
          <w:lang w:eastAsia="sl-SI"/>
        </w:rPr>
      </w:pPr>
    </w:p>
    <w:p w14:paraId="7595696E" w14:textId="44C2BA31" w:rsidR="00DB7209" w:rsidRDefault="00DB7209" w:rsidP="006E4E1A">
      <w:pPr>
        <w:tabs>
          <w:tab w:val="left" w:pos="1701"/>
        </w:tabs>
        <w:spacing w:line="240" w:lineRule="auto"/>
        <w:jc w:val="both"/>
        <w:rPr>
          <w:rFonts w:cs="Arial"/>
          <w:szCs w:val="20"/>
          <w:lang w:eastAsia="sl-SI"/>
        </w:rPr>
      </w:pPr>
    </w:p>
    <w:p w14:paraId="7D6DD326" w14:textId="794A417A" w:rsidR="00101DDE" w:rsidRDefault="00101DDE" w:rsidP="006E4E1A">
      <w:pPr>
        <w:tabs>
          <w:tab w:val="left" w:pos="1701"/>
        </w:tabs>
        <w:spacing w:line="240" w:lineRule="auto"/>
        <w:jc w:val="both"/>
        <w:rPr>
          <w:rFonts w:cs="Arial"/>
          <w:szCs w:val="20"/>
          <w:lang w:eastAsia="sl-SI"/>
        </w:rPr>
      </w:pPr>
    </w:p>
    <w:p w14:paraId="30BEDC15" w14:textId="250DE7B9" w:rsidR="00101DDE" w:rsidRDefault="00101DDE" w:rsidP="006E4E1A">
      <w:pPr>
        <w:tabs>
          <w:tab w:val="left" w:pos="1701"/>
        </w:tabs>
        <w:spacing w:line="240" w:lineRule="auto"/>
        <w:jc w:val="both"/>
        <w:rPr>
          <w:rFonts w:cs="Arial"/>
          <w:szCs w:val="20"/>
          <w:lang w:eastAsia="sl-SI"/>
        </w:rPr>
      </w:pPr>
    </w:p>
    <w:p w14:paraId="217F72BC" w14:textId="77777777" w:rsidR="00101DDE" w:rsidRPr="006E4E1A" w:rsidRDefault="00101DDE" w:rsidP="006E4E1A">
      <w:pPr>
        <w:tabs>
          <w:tab w:val="left" w:pos="1701"/>
        </w:tabs>
        <w:spacing w:line="240" w:lineRule="auto"/>
        <w:jc w:val="both"/>
        <w:rPr>
          <w:rFonts w:cs="Arial"/>
          <w:szCs w:val="20"/>
          <w:lang w:eastAsia="sl-SI"/>
        </w:rPr>
      </w:pPr>
    </w:p>
    <w:p w14:paraId="7FFA8EBA" w14:textId="77777777" w:rsidR="00DB7209" w:rsidRPr="006E4E1A" w:rsidRDefault="00DB7209" w:rsidP="006E4E1A">
      <w:pPr>
        <w:tabs>
          <w:tab w:val="left" w:pos="1701"/>
        </w:tabs>
        <w:spacing w:line="240" w:lineRule="auto"/>
        <w:jc w:val="both"/>
        <w:rPr>
          <w:rFonts w:cs="Arial"/>
          <w:szCs w:val="20"/>
          <w:lang w:eastAsia="sl-SI"/>
        </w:rPr>
      </w:pPr>
    </w:p>
    <w:p w14:paraId="21022AC9" w14:textId="77777777" w:rsidR="00101DDE" w:rsidRDefault="00101DDE" w:rsidP="00101DDE">
      <w:pPr>
        <w:spacing w:line="240" w:lineRule="auto"/>
        <w:jc w:val="center"/>
        <w:rPr>
          <w:rFonts w:cs="Arial"/>
          <w:szCs w:val="20"/>
        </w:rPr>
      </w:pPr>
      <w:r w:rsidRPr="00C21DFF">
        <w:rPr>
          <w:rFonts w:cs="Arial"/>
          <w:szCs w:val="20"/>
        </w:rPr>
        <w:t>SKLEP:</w:t>
      </w:r>
    </w:p>
    <w:p w14:paraId="6B302F8B" w14:textId="77777777" w:rsidR="00101DDE" w:rsidRDefault="00101DDE" w:rsidP="00101DDE">
      <w:pPr>
        <w:spacing w:line="240" w:lineRule="auto"/>
        <w:jc w:val="center"/>
        <w:rPr>
          <w:rFonts w:cs="Arial"/>
          <w:szCs w:val="20"/>
        </w:rPr>
      </w:pPr>
    </w:p>
    <w:p w14:paraId="329CCF20" w14:textId="77777777" w:rsidR="00101DDE" w:rsidRPr="00C21DFF" w:rsidRDefault="00101DDE" w:rsidP="00101DDE">
      <w:pPr>
        <w:spacing w:line="240" w:lineRule="auto"/>
        <w:jc w:val="both"/>
        <w:rPr>
          <w:rFonts w:cs="Arial"/>
          <w:szCs w:val="20"/>
        </w:rPr>
      </w:pPr>
      <w:r>
        <w:rPr>
          <w:rFonts w:cs="Arial"/>
          <w:szCs w:val="20"/>
        </w:rPr>
        <w:t>Vlada Republike Slovenije je sprejela Sklep o podelitvi statusa mesta naseljema Lenart v Slovenskih goricah in Zreče ter ga objavi v Uradnem listu Republike Slovenije.</w:t>
      </w:r>
    </w:p>
    <w:p w14:paraId="6369F709" w14:textId="77777777" w:rsidR="008029B5" w:rsidRPr="006E4E1A" w:rsidRDefault="008029B5" w:rsidP="006E4E1A">
      <w:pPr>
        <w:tabs>
          <w:tab w:val="left" w:pos="1701"/>
        </w:tabs>
        <w:spacing w:line="240" w:lineRule="auto"/>
        <w:jc w:val="both"/>
        <w:rPr>
          <w:rFonts w:cs="Arial"/>
          <w:szCs w:val="20"/>
          <w:lang w:eastAsia="sl-SI"/>
        </w:rPr>
      </w:pPr>
    </w:p>
    <w:p w14:paraId="7336F30D" w14:textId="77777777" w:rsidR="008029B5" w:rsidRPr="006E4E1A" w:rsidRDefault="008029B5" w:rsidP="006E4E1A">
      <w:pPr>
        <w:tabs>
          <w:tab w:val="left" w:pos="1701"/>
        </w:tabs>
        <w:spacing w:line="240" w:lineRule="auto"/>
        <w:jc w:val="both"/>
        <w:rPr>
          <w:rFonts w:cs="Arial"/>
          <w:szCs w:val="20"/>
          <w:lang w:eastAsia="sl-SI"/>
        </w:rPr>
      </w:pPr>
    </w:p>
    <w:p w14:paraId="1E173150" w14:textId="77777777" w:rsidR="00DB7209" w:rsidRPr="006E4E1A" w:rsidRDefault="00DB7209" w:rsidP="006E4E1A">
      <w:pPr>
        <w:tabs>
          <w:tab w:val="left" w:pos="1701"/>
        </w:tabs>
        <w:spacing w:line="240" w:lineRule="auto"/>
        <w:jc w:val="both"/>
        <w:rPr>
          <w:rFonts w:cs="Arial"/>
          <w:szCs w:val="20"/>
          <w:lang w:eastAsia="sl-SI"/>
        </w:rPr>
      </w:pPr>
    </w:p>
    <w:p w14:paraId="7ACB79A4" w14:textId="77777777" w:rsidR="00AC7BF2" w:rsidRPr="006E4E1A" w:rsidRDefault="004B112D" w:rsidP="00F60BE3">
      <w:pPr>
        <w:tabs>
          <w:tab w:val="num" w:pos="900"/>
        </w:tabs>
        <w:spacing w:line="240" w:lineRule="auto"/>
        <w:ind w:left="3600"/>
        <w:jc w:val="center"/>
        <w:rPr>
          <w:rFonts w:cs="Arial"/>
          <w:szCs w:val="20"/>
          <w:lang w:eastAsia="sl-SI"/>
        </w:rPr>
      </w:pPr>
      <w:r w:rsidRPr="006E4E1A">
        <w:rPr>
          <w:rFonts w:cs="Arial"/>
          <w:szCs w:val="20"/>
          <w:lang w:eastAsia="sl-SI"/>
        </w:rPr>
        <w:t>Dr. Božo Predalič</w:t>
      </w:r>
    </w:p>
    <w:p w14:paraId="6B066F87" w14:textId="77777777" w:rsidR="00AC7BF2" w:rsidRPr="006E4E1A" w:rsidRDefault="00AC7BF2" w:rsidP="00F60BE3">
      <w:pPr>
        <w:tabs>
          <w:tab w:val="num" w:pos="900"/>
        </w:tabs>
        <w:spacing w:line="240" w:lineRule="auto"/>
        <w:ind w:left="3600"/>
        <w:jc w:val="center"/>
        <w:rPr>
          <w:rFonts w:cs="Arial"/>
          <w:szCs w:val="20"/>
          <w:lang w:eastAsia="sl-SI"/>
        </w:rPr>
      </w:pPr>
      <w:r w:rsidRPr="006E4E1A">
        <w:rPr>
          <w:rFonts w:cs="Arial"/>
          <w:szCs w:val="20"/>
          <w:lang w:eastAsia="sl-SI"/>
        </w:rPr>
        <w:t>generalni sekretar</w:t>
      </w:r>
    </w:p>
    <w:bookmarkEnd w:id="2"/>
    <w:p w14:paraId="70F17E0F" w14:textId="77777777" w:rsidR="006B4D54" w:rsidRPr="006E4E1A" w:rsidRDefault="006B4D54" w:rsidP="006E4E1A">
      <w:pPr>
        <w:tabs>
          <w:tab w:val="left" w:pos="1701"/>
        </w:tabs>
        <w:spacing w:line="240" w:lineRule="auto"/>
        <w:jc w:val="both"/>
        <w:rPr>
          <w:rFonts w:cs="Arial"/>
          <w:szCs w:val="20"/>
          <w:lang w:eastAsia="sl-SI"/>
        </w:rPr>
      </w:pPr>
    </w:p>
    <w:p w14:paraId="7B7DF491" w14:textId="77777777" w:rsidR="006B4D54" w:rsidRPr="006E4E1A" w:rsidRDefault="006B4D54" w:rsidP="006E4E1A">
      <w:pPr>
        <w:tabs>
          <w:tab w:val="left" w:pos="1701"/>
        </w:tabs>
        <w:spacing w:line="240" w:lineRule="auto"/>
        <w:jc w:val="both"/>
        <w:rPr>
          <w:rFonts w:cs="Arial"/>
          <w:szCs w:val="20"/>
          <w:lang w:eastAsia="sl-SI"/>
        </w:rPr>
      </w:pPr>
    </w:p>
    <w:p w14:paraId="2A1C46E7" w14:textId="77777777" w:rsidR="006B4D54" w:rsidRPr="006E4E1A" w:rsidRDefault="006B4D54" w:rsidP="006E4E1A">
      <w:pPr>
        <w:tabs>
          <w:tab w:val="left" w:pos="1701"/>
        </w:tabs>
        <w:spacing w:line="240" w:lineRule="auto"/>
        <w:jc w:val="both"/>
        <w:rPr>
          <w:rFonts w:cs="Arial"/>
          <w:szCs w:val="20"/>
          <w:lang w:eastAsia="sl-SI"/>
        </w:rPr>
      </w:pPr>
    </w:p>
    <w:p w14:paraId="19D8D8DF" w14:textId="77777777" w:rsidR="008029B5" w:rsidRPr="006E4E1A" w:rsidRDefault="008029B5" w:rsidP="006E4E1A">
      <w:pPr>
        <w:tabs>
          <w:tab w:val="left" w:pos="1701"/>
        </w:tabs>
        <w:spacing w:line="240" w:lineRule="auto"/>
        <w:jc w:val="both"/>
        <w:rPr>
          <w:rFonts w:cs="Arial"/>
          <w:szCs w:val="20"/>
          <w:lang w:eastAsia="sl-SI"/>
        </w:rPr>
      </w:pPr>
    </w:p>
    <w:p w14:paraId="2F04AB65" w14:textId="77777777" w:rsidR="008029B5" w:rsidRPr="006E4E1A" w:rsidRDefault="008029B5" w:rsidP="006E4E1A">
      <w:pPr>
        <w:tabs>
          <w:tab w:val="left" w:pos="1701"/>
        </w:tabs>
        <w:spacing w:line="240" w:lineRule="auto"/>
        <w:jc w:val="both"/>
        <w:rPr>
          <w:rFonts w:cs="Arial"/>
          <w:szCs w:val="20"/>
          <w:lang w:eastAsia="sl-SI"/>
        </w:rPr>
      </w:pPr>
    </w:p>
    <w:p w14:paraId="61300700" w14:textId="77777777" w:rsidR="008029B5" w:rsidRPr="006E4E1A" w:rsidRDefault="008029B5" w:rsidP="006E4E1A">
      <w:pPr>
        <w:tabs>
          <w:tab w:val="left" w:pos="1701"/>
        </w:tabs>
        <w:spacing w:line="240" w:lineRule="auto"/>
        <w:jc w:val="both"/>
        <w:rPr>
          <w:rFonts w:cs="Arial"/>
          <w:szCs w:val="20"/>
          <w:lang w:eastAsia="sl-SI"/>
        </w:rPr>
      </w:pPr>
    </w:p>
    <w:p w14:paraId="0A896584" w14:textId="77777777" w:rsidR="008029B5" w:rsidRPr="006E4E1A" w:rsidRDefault="008029B5" w:rsidP="006E4E1A">
      <w:pPr>
        <w:tabs>
          <w:tab w:val="left" w:pos="1701"/>
        </w:tabs>
        <w:spacing w:line="240" w:lineRule="auto"/>
        <w:jc w:val="both"/>
        <w:rPr>
          <w:rFonts w:cs="Arial"/>
          <w:szCs w:val="20"/>
          <w:lang w:eastAsia="sl-SI"/>
        </w:rPr>
      </w:pPr>
    </w:p>
    <w:p w14:paraId="54083C9D" w14:textId="77777777" w:rsidR="008029B5" w:rsidRPr="006E4E1A" w:rsidRDefault="008029B5" w:rsidP="006E4E1A">
      <w:pPr>
        <w:tabs>
          <w:tab w:val="left" w:pos="1701"/>
        </w:tabs>
        <w:spacing w:line="240" w:lineRule="auto"/>
        <w:jc w:val="both"/>
        <w:rPr>
          <w:rFonts w:cs="Arial"/>
          <w:szCs w:val="20"/>
          <w:lang w:eastAsia="sl-SI"/>
        </w:rPr>
      </w:pPr>
    </w:p>
    <w:p w14:paraId="5B0A2DB2" w14:textId="77777777" w:rsidR="008029B5" w:rsidRPr="006E4E1A" w:rsidRDefault="008029B5" w:rsidP="006E4E1A">
      <w:pPr>
        <w:tabs>
          <w:tab w:val="left" w:pos="1701"/>
        </w:tabs>
        <w:spacing w:line="240" w:lineRule="auto"/>
        <w:jc w:val="both"/>
        <w:rPr>
          <w:rFonts w:cs="Arial"/>
          <w:szCs w:val="20"/>
          <w:lang w:eastAsia="sl-SI"/>
        </w:rPr>
      </w:pPr>
    </w:p>
    <w:p w14:paraId="3087FDA0" w14:textId="77777777" w:rsidR="008029B5" w:rsidRPr="006E4E1A" w:rsidRDefault="008029B5" w:rsidP="006E4E1A">
      <w:pPr>
        <w:tabs>
          <w:tab w:val="left" w:pos="1701"/>
        </w:tabs>
        <w:spacing w:line="240" w:lineRule="auto"/>
        <w:jc w:val="both"/>
        <w:rPr>
          <w:rFonts w:cs="Arial"/>
          <w:szCs w:val="20"/>
          <w:lang w:eastAsia="sl-SI"/>
        </w:rPr>
      </w:pPr>
    </w:p>
    <w:p w14:paraId="6C19B58B" w14:textId="77777777" w:rsidR="008029B5" w:rsidRPr="006E4E1A" w:rsidRDefault="008029B5" w:rsidP="006E4E1A">
      <w:pPr>
        <w:tabs>
          <w:tab w:val="left" w:pos="1701"/>
        </w:tabs>
        <w:spacing w:line="240" w:lineRule="auto"/>
        <w:jc w:val="both"/>
        <w:rPr>
          <w:rFonts w:cs="Arial"/>
          <w:szCs w:val="20"/>
          <w:lang w:eastAsia="sl-SI"/>
        </w:rPr>
      </w:pPr>
    </w:p>
    <w:p w14:paraId="31568E35" w14:textId="77777777" w:rsidR="001A3C89" w:rsidRPr="006E4E1A" w:rsidRDefault="001A3C89" w:rsidP="006E4E1A">
      <w:pPr>
        <w:tabs>
          <w:tab w:val="left" w:pos="1701"/>
        </w:tabs>
        <w:spacing w:line="240" w:lineRule="auto"/>
        <w:jc w:val="both"/>
        <w:rPr>
          <w:rFonts w:cs="Arial"/>
          <w:szCs w:val="20"/>
          <w:lang w:eastAsia="sl-SI"/>
        </w:rPr>
      </w:pPr>
    </w:p>
    <w:p w14:paraId="609A52B4" w14:textId="77777777" w:rsidR="00B465B3" w:rsidRPr="006E4E1A" w:rsidRDefault="00E45B22" w:rsidP="006E4E1A">
      <w:pPr>
        <w:overflowPunct w:val="0"/>
        <w:autoSpaceDE w:val="0"/>
        <w:autoSpaceDN w:val="0"/>
        <w:adjustRightInd w:val="0"/>
        <w:spacing w:line="240" w:lineRule="auto"/>
        <w:jc w:val="both"/>
        <w:textAlignment w:val="baseline"/>
        <w:rPr>
          <w:rFonts w:cs="Arial"/>
          <w:iCs/>
          <w:szCs w:val="20"/>
          <w:lang w:eastAsia="sl-SI"/>
        </w:rPr>
      </w:pPr>
      <w:r>
        <w:rPr>
          <w:rFonts w:cs="Arial"/>
          <w:color w:val="000000"/>
          <w:szCs w:val="20"/>
          <w:lang w:eastAsia="sl-SI"/>
        </w:rPr>
        <w:t>P</w:t>
      </w:r>
      <w:r w:rsidR="00B465B3" w:rsidRPr="006E4E1A">
        <w:rPr>
          <w:rFonts w:cs="Arial"/>
          <w:iCs/>
          <w:szCs w:val="20"/>
          <w:lang w:eastAsia="sl-SI"/>
        </w:rPr>
        <w:t>rejmejo:</w:t>
      </w:r>
    </w:p>
    <w:p w14:paraId="1B63C039" w14:textId="77777777" w:rsidR="00B76677" w:rsidRPr="006E4E1A" w:rsidRDefault="00B76677" w:rsidP="00B76677">
      <w:pPr>
        <w:numPr>
          <w:ilvl w:val="0"/>
          <w:numId w:val="34"/>
        </w:numPr>
        <w:autoSpaceDE w:val="0"/>
        <w:autoSpaceDN w:val="0"/>
        <w:adjustRightInd w:val="0"/>
        <w:spacing w:line="240" w:lineRule="auto"/>
        <w:jc w:val="both"/>
        <w:rPr>
          <w:rFonts w:cs="Arial"/>
          <w:color w:val="000000"/>
          <w:szCs w:val="20"/>
        </w:rPr>
      </w:pPr>
      <w:r w:rsidRPr="006E4E1A">
        <w:rPr>
          <w:rFonts w:cs="Arial"/>
          <w:szCs w:val="20"/>
        </w:rPr>
        <w:t>Ministrstvo za javno upravo</w:t>
      </w:r>
    </w:p>
    <w:p w14:paraId="5CD215B5" w14:textId="77777777" w:rsidR="00B76677" w:rsidRDefault="00B76677" w:rsidP="00B76677">
      <w:pPr>
        <w:numPr>
          <w:ilvl w:val="0"/>
          <w:numId w:val="34"/>
        </w:numPr>
        <w:autoSpaceDE w:val="0"/>
        <w:autoSpaceDN w:val="0"/>
        <w:adjustRightInd w:val="0"/>
        <w:spacing w:line="240" w:lineRule="auto"/>
        <w:jc w:val="both"/>
        <w:rPr>
          <w:rFonts w:cs="Arial"/>
          <w:color w:val="000000"/>
          <w:szCs w:val="20"/>
        </w:rPr>
      </w:pPr>
      <w:r w:rsidRPr="00E45B22">
        <w:rPr>
          <w:rFonts w:cs="Arial"/>
          <w:color w:val="000000"/>
          <w:szCs w:val="20"/>
        </w:rPr>
        <w:t>Služba Vlade Republike Slovenije za zakonodajo</w:t>
      </w:r>
    </w:p>
    <w:p w14:paraId="0297BA24" w14:textId="77777777" w:rsidR="00B76677" w:rsidRPr="00B76677" w:rsidRDefault="00B76677" w:rsidP="00B76677">
      <w:pPr>
        <w:numPr>
          <w:ilvl w:val="0"/>
          <w:numId w:val="34"/>
        </w:numPr>
        <w:autoSpaceDE w:val="0"/>
        <w:autoSpaceDN w:val="0"/>
        <w:adjustRightInd w:val="0"/>
        <w:spacing w:line="240" w:lineRule="exact"/>
        <w:rPr>
          <w:rFonts w:eastAsia="Calibri" w:cs="Arial"/>
          <w:b/>
          <w:szCs w:val="20"/>
        </w:rPr>
      </w:pPr>
      <w:r w:rsidRPr="00B76677">
        <w:rPr>
          <w:rFonts w:cs="Arial"/>
          <w:color w:val="000000"/>
          <w:szCs w:val="20"/>
        </w:rPr>
        <w:t>Občina Lenart</w:t>
      </w:r>
    </w:p>
    <w:p w14:paraId="11CCB473" w14:textId="77777777" w:rsidR="00F04641" w:rsidRPr="00F04641" w:rsidRDefault="00B76677" w:rsidP="00F04641">
      <w:pPr>
        <w:numPr>
          <w:ilvl w:val="0"/>
          <w:numId w:val="34"/>
        </w:numPr>
        <w:autoSpaceDE w:val="0"/>
        <w:autoSpaceDN w:val="0"/>
        <w:adjustRightInd w:val="0"/>
        <w:spacing w:line="240" w:lineRule="exact"/>
        <w:rPr>
          <w:rFonts w:eastAsia="Calibri" w:cs="Arial"/>
          <w:szCs w:val="20"/>
        </w:rPr>
      </w:pPr>
      <w:r w:rsidRPr="00B76677">
        <w:rPr>
          <w:rFonts w:cs="Arial"/>
          <w:color w:val="000000"/>
          <w:szCs w:val="20"/>
        </w:rPr>
        <w:t>Občina Zreče</w:t>
      </w:r>
    </w:p>
    <w:p w14:paraId="75334A30" w14:textId="77777777" w:rsidR="00F40808" w:rsidRDefault="00F04641" w:rsidP="00763AB1">
      <w:pPr>
        <w:autoSpaceDE w:val="0"/>
        <w:autoSpaceDN w:val="0"/>
        <w:adjustRightInd w:val="0"/>
        <w:spacing w:line="240" w:lineRule="exact"/>
        <w:rPr>
          <w:rFonts w:eastAsia="Calibri" w:cs="Arial"/>
          <w:szCs w:val="20"/>
        </w:rPr>
      </w:pPr>
      <w:r>
        <w:rPr>
          <w:rFonts w:eastAsia="Calibri" w:cs="Arial"/>
          <w:szCs w:val="20"/>
        </w:rPr>
        <w:br w:type="page"/>
      </w:r>
    </w:p>
    <w:p w14:paraId="4BB1FCF0" w14:textId="77777777" w:rsidR="00F40808" w:rsidRDefault="00F40808" w:rsidP="00C93F70">
      <w:pPr>
        <w:spacing w:line="240" w:lineRule="exact"/>
        <w:jc w:val="right"/>
        <w:rPr>
          <w:rFonts w:eastAsia="Calibri" w:cs="Arial"/>
          <w:szCs w:val="20"/>
        </w:rPr>
      </w:pPr>
      <w:r>
        <w:rPr>
          <w:rFonts w:eastAsia="Calibri" w:cs="Arial"/>
          <w:szCs w:val="20"/>
        </w:rPr>
        <w:lastRenderedPageBreak/>
        <w:t>PREDLOG</w:t>
      </w:r>
    </w:p>
    <w:p w14:paraId="06415371" w14:textId="77777777" w:rsidR="00F40808" w:rsidRDefault="00F40808" w:rsidP="00F40808">
      <w:pPr>
        <w:spacing w:line="240" w:lineRule="exact"/>
        <w:jc w:val="both"/>
        <w:rPr>
          <w:rFonts w:eastAsia="Calibri" w:cs="Arial"/>
          <w:szCs w:val="20"/>
        </w:rPr>
      </w:pPr>
    </w:p>
    <w:p w14:paraId="132AB7C6" w14:textId="77777777" w:rsidR="00F40808" w:rsidRDefault="00F40808" w:rsidP="00F40808">
      <w:pPr>
        <w:spacing w:line="240" w:lineRule="auto"/>
        <w:jc w:val="both"/>
        <w:rPr>
          <w:rFonts w:cs="Arial"/>
          <w:szCs w:val="20"/>
          <w:lang w:eastAsia="en-GB"/>
        </w:rPr>
      </w:pPr>
      <w:r>
        <w:rPr>
          <w:rFonts w:cs="Arial"/>
          <w:szCs w:val="20"/>
          <w:lang w:eastAsia="en-GB"/>
        </w:rPr>
        <w:t>Na podlagi tretjega</w:t>
      </w:r>
      <w:r w:rsidRPr="00C21DFF">
        <w:rPr>
          <w:rFonts w:cs="Arial"/>
          <w:szCs w:val="20"/>
          <w:lang w:eastAsia="en-GB"/>
        </w:rPr>
        <w:t xml:space="preserve"> odstavka 15.a člena Zakona o lokalni samoupravi </w:t>
      </w:r>
      <w:r w:rsidRPr="00C21DFF">
        <w:rPr>
          <w:rFonts w:eastAsia="Calibri" w:cs="Arial"/>
          <w:szCs w:val="20"/>
        </w:rPr>
        <w:t xml:space="preserve">(Uradni list RS, št. 94/07 – uradno prečiščeno besedilo, 76/08, 79/09, 51/10, 40/12 – ZUJF, 14/15 – ZUUJFO, 11/18 – ZSPDSLS-1, 30/18, 61/20 – ZIUZEOP-A in 80/20 – ZIUOOPE) </w:t>
      </w:r>
      <w:r w:rsidRPr="00C21DFF">
        <w:rPr>
          <w:rFonts w:cs="Arial"/>
          <w:szCs w:val="20"/>
          <w:lang w:eastAsia="en-GB"/>
        </w:rPr>
        <w:t xml:space="preserve">je Vlada Republike Slovenije sprejela </w:t>
      </w:r>
    </w:p>
    <w:p w14:paraId="68D8D05D" w14:textId="77777777" w:rsidR="00C93F70" w:rsidRDefault="00C93F70" w:rsidP="00F40808">
      <w:pPr>
        <w:spacing w:line="240" w:lineRule="auto"/>
        <w:jc w:val="both"/>
        <w:rPr>
          <w:rFonts w:cs="Arial"/>
          <w:szCs w:val="20"/>
          <w:lang w:eastAsia="en-GB"/>
        </w:rPr>
      </w:pPr>
    </w:p>
    <w:p w14:paraId="60BE6AC8" w14:textId="77777777" w:rsidR="00C93F70" w:rsidRDefault="00C93F70" w:rsidP="00F40808">
      <w:pPr>
        <w:spacing w:line="240" w:lineRule="auto"/>
        <w:jc w:val="both"/>
        <w:rPr>
          <w:rFonts w:cs="Arial"/>
          <w:szCs w:val="20"/>
          <w:lang w:eastAsia="en-GB"/>
        </w:rPr>
      </w:pPr>
    </w:p>
    <w:p w14:paraId="0413632F" w14:textId="77777777" w:rsidR="00F40808" w:rsidRDefault="00F40808" w:rsidP="00F40808">
      <w:pPr>
        <w:spacing w:line="240" w:lineRule="auto"/>
        <w:jc w:val="both"/>
        <w:rPr>
          <w:rFonts w:cs="Arial"/>
          <w:szCs w:val="20"/>
          <w:lang w:eastAsia="en-GB"/>
        </w:rPr>
      </w:pPr>
    </w:p>
    <w:p w14:paraId="76D0C475" w14:textId="77777777" w:rsidR="00F40808" w:rsidRDefault="00F40808" w:rsidP="00F40808">
      <w:pPr>
        <w:spacing w:line="240" w:lineRule="auto"/>
        <w:jc w:val="center"/>
        <w:rPr>
          <w:rFonts w:cs="Arial"/>
          <w:szCs w:val="20"/>
          <w:lang w:eastAsia="en-GB"/>
        </w:rPr>
      </w:pPr>
      <w:r w:rsidRPr="00F40808">
        <w:rPr>
          <w:rFonts w:cs="Arial"/>
          <w:szCs w:val="20"/>
          <w:lang w:eastAsia="en-GB"/>
        </w:rPr>
        <w:t>S</w:t>
      </w:r>
      <w:r>
        <w:rPr>
          <w:rFonts w:cs="Arial"/>
          <w:szCs w:val="20"/>
          <w:lang w:eastAsia="en-GB"/>
        </w:rPr>
        <w:t>KLEP</w:t>
      </w:r>
      <w:r w:rsidRPr="00F40808">
        <w:rPr>
          <w:rFonts w:cs="Arial"/>
          <w:szCs w:val="20"/>
          <w:lang w:eastAsia="en-GB"/>
        </w:rPr>
        <w:t xml:space="preserve"> </w:t>
      </w:r>
    </w:p>
    <w:p w14:paraId="420DBA29" w14:textId="77777777" w:rsidR="00F40808" w:rsidRDefault="00F40808" w:rsidP="00F40808">
      <w:pPr>
        <w:spacing w:line="240" w:lineRule="auto"/>
        <w:jc w:val="center"/>
        <w:rPr>
          <w:rFonts w:cs="Arial"/>
          <w:szCs w:val="20"/>
          <w:lang w:eastAsia="en-GB"/>
        </w:rPr>
      </w:pPr>
      <w:r w:rsidRPr="00F40808">
        <w:rPr>
          <w:rFonts w:cs="Arial"/>
          <w:szCs w:val="20"/>
          <w:lang w:eastAsia="en-GB"/>
        </w:rPr>
        <w:t>o podelitvi statusa mesta</w:t>
      </w:r>
      <w:r w:rsidR="006D7577">
        <w:rPr>
          <w:rFonts w:cs="Arial"/>
          <w:szCs w:val="20"/>
          <w:lang w:eastAsia="en-GB"/>
        </w:rPr>
        <w:t xml:space="preserve"> naseljema Lenart v Slovenskih g</w:t>
      </w:r>
      <w:r w:rsidRPr="00F40808">
        <w:rPr>
          <w:rFonts w:cs="Arial"/>
          <w:szCs w:val="20"/>
          <w:lang w:eastAsia="en-GB"/>
        </w:rPr>
        <w:t>oricah in Zreče</w:t>
      </w:r>
    </w:p>
    <w:p w14:paraId="23AB81E6" w14:textId="77777777" w:rsidR="00F40808" w:rsidRDefault="00F40808" w:rsidP="00F40808">
      <w:pPr>
        <w:spacing w:line="240" w:lineRule="auto"/>
        <w:jc w:val="both"/>
        <w:rPr>
          <w:rFonts w:cs="Arial"/>
          <w:szCs w:val="20"/>
          <w:lang w:eastAsia="en-GB"/>
        </w:rPr>
      </w:pPr>
    </w:p>
    <w:p w14:paraId="05A32794" w14:textId="77777777" w:rsidR="00F40808" w:rsidRDefault="00F40808" w:rsidP="00F40808">
      <w:pPr>
        <w:spacing w:line="240" w:lineRule="auto"/>
        <w:jc w:val="both"/>
        <w:rPr>
          <w:rFonts w:cs="Arial"/>
          <w:szCs w:val="20"/>
          <w:lang w:eastAsia="en-GB"/>
        </w:rPr>
      </w:pPr>
    </w:p>
    <w:p w14:paraId="5F321621" w14:textId="77777777" w:rsidR="00F40808" w:rsidRPr="00C21DFF" w:rsidRDefault="00F40808" w:rsidP="00F40808">
      <w:pPr>
        <w:spacing w:line="240" w:lineRule="auto"/>
        <w:jc w:val="both"/>
        <w:rPr>
          <w:rFonts w:cs="Arial"/>
          <w:szCs w:val="20"/>
          <w:lang w:eastAsia="en-GB"/>
        </w:rPr>
      </w:pPr>
    </w:p>
    <w:p w14:paraId="1F87E720" w14:textId="77777777" w:rsidR="00F40808" w:rsidRDefault="00F40808" w:rsidP="00F40808">
      <w:pPr>
        <w:spacing w:line="240" w:lineRule="auto"/>
        <w:jc w:val="center"/>
        <w:rPr>
          <w:rFonts w:cs="Arial"/>
          <w:szCs w:val="20"/>
          <w:lang w:eastAsia="en-GB"/>
        </w:rPr>
      </w:pPr>
      <w:r>
        <w:rPr>
          <w:rFonts w:cs="Arial"/>
          <w:szCs w:val="20"/>
          <w:lang w:eastAsia="en-GB"/>
        </w:rPr>
        <w:t>I</w:t>
      </w:r>
    </w:p>
    <w:p w14:paraId="3BBA891F" w14:textId="77777777" w:rsidR="00C93F70" w:rsidRPr="00C21DFF" w:rsidRDefault="00C93F70" w:rsidP="00F40808">
      <w:pPr>
        <w:spacing w:line="240" w:lineRule="auto"/>
        <w:jc w:val="center"/>
        <w:rPr>
          <w:rFonts w:cs="Arial"/>
          <w:szCs w:val="20"/>
          <w:lang w:eastAsia="en-GB"/>
        </w:rPr>
      </w:pPr>
    </w:p>
    <w:p w14:paraId="7E2B4393" w14:textId="77777777" w:rsidR="00F40808" w:rsidRDefault="00C25B09" w:rsidP="00F40808">
      <w:pPr>
        <w:spacing w:line="240" w:lineRule="auto"/>
        <w:jc w:val="both"/>
        <w:rPr>
          <w:rFonts w:cs="Arial"/>
          <w:szCs w:val="20"/>
          <w:lang w:eastAsia="en-GB"/>
        </w:rPr>
      </w:pPr>
      <w:r>
        <w:rPr>
          <w:rFonts w:cs="Arial"/>
          <w:szCs w:val="20"/>
          <w:lang w:eastAsia="en-GB"/>
        </w:rPr>
        <w:t>S</w:t>
      </w:r>
      <w:r w:rsidR="00F40808">
        <w:rPr>
          <w:rFonts w:cs="Arial"/>
          <w:szCs w:val="20"/>
          <w:lang w:eastAsia="en-GB"/>
        </w:rPr>
        <w:t xml:space="preserve">tatus </w:t>
      </w:r>
      <w:r w:rsidR="00F40808" w:rsidRPr="00C21DFF">
        <w:rPr>
          <w:rFonts w:cs="Arial"/>
          <w:szCs w:val="20"/>
          <w:lang w:eastAsia="en-GB"/>
        </w:rPr>
        <w:t xml:space="preserve">mesta </w:t>
      </w:r>
      <w:r>
        <w:rPr>
          <w:rFonts w:cs="Arial"/>
          <w:szCs w:val="20"/>
          <w:lang w:eastAsia="en-GB"/>
        </w:rPr>
        <w:t xml:space="preserve">se </w:t>
      </w:r>
      <w:r w:rsidR="00F40808">
        <w:rPr>
          <w:rFonts w:cs="Arial"/>
          <w:szCs w:val="20"/>
          <w:lang w:eastAsia="en-GB"/>
        </w:rPr>
        <w:t xml:space="preserve">podeli </w:t>
      </w:r>
      <w:r w:rsidR="00F40808" w:rsidRPr="00C21DFF">
        <w:rPr>
          <w:rFonts w:cs="Arial"/>
          <w:szCs w:val="20"/>
          <w:lang w:eastAsia="en-GB"/>
        </w:rPr>
        <w:t>naseljema Lenart v Slovenskih goricah in Zreče.</w:t>
      </w:r>
    </w:p>
    <w:p w14:paraId="5CCC4C05" w14:textId="77777777" w:rsidR="00F40808" w:rsidRDefault="00F40808" w:rsidP="00F40808">
      <w:pPr>
        <w:spacing w:line="240" w:lineRule="auto"/>
        <w:jc w:val="both"/>
        <w:rPr>
          <w:rFonts w:cs="Arial"/>
          <w:szCs w:val="20"/>
          <w:lang w:eastAsia="en-GB"/>
        </w:rPr>
      </w:pPr>
    </w:p>
    <w:p w14:paraId="248D5221" w14:textId="77777777" w:rsidR="00C93F70" w:rsidRPr="00C21DFF" w:rsidRDefault="00C93F70" w:rsidP="00F40808">
      <w:pPr>
        <w:spacing w:line="240" w:lineRule="auto"/>
        <w:jc w:val="both"/>
        <w:rPr>
          <w:rFonts w:cs="Arial"/>
          <w:szCs w:val="20"/>
          <w:lang w:eastAsia="en-GB"/>
        </w:rPr>
      </w:pPr>
    </w:p>
    <w:p w14:paraId="5C948E8F" w14:textId="77777777" w:rsidR="00F40808" w:rsidRDefault="00F40808" w:rsidP="00F40808">
      <w:pPr>
        <w:spacing w:line="240" w:lineRule="auto"/>
        <w:jc w:val="center"/>
        <w:rPr>
          <w:rFonts w:cs="Arial"/>
          <w:szCs w:val="20"/>
          <w:lang w:eastAsia="en-GB"/>
        </w:rPr>
      </w:pPr>
      <w:r>
        <w:rPr>
          <w:rFonts w:cs="Arial"/>
          <w:szCs w:val="20"/>
          <w:lang w:eastAsia="en-GB"/>
        </w:rPr>
        <w:t>II</w:t>
      </w:r>
    </w:p>
    <w:p w14:paraId="4A2DE43B" w14:textId="77777777" w:rsidR="00C93F70" w:rsidRPr="00C21DFF" w:rsidRDefault="00C93F70" w:rsidP="00F40808">
      <w:pPr>
        <w:spacing w:line="240" w:lineRule="auto"/>
        <w:jc w:val="center"/>
        <w:rPr>
          <w:rFonts w:cs="Arial"/>
          <w:szCs w:val="20"/>
          <w:lang w:eastAsia="en-GB"/>
        </w:rPr>
      </w:pPr>
    </w:p>
    <w:p w14:paraId="5D9994EE" w14:textId="77777777" w:rsidR="00F40808" w:rsidRPr="00C21DFF" w:rsidRDefault="00F40808" w:rsidP="00F40808">
      <w:pPr>
        <w:spacing w:line="240" w:lineRule="auto"/>
        <w:jc w:val="both"/>
        <w:rPr>
          <w:rFonts w:cs="Arial"/>
          <w:szCs w:val="20"/>
          <w:lang w:eastAsia="en-GB"/>
        </w:rPr>
      </w:pPr>
      <w:r>
        <w:rPr>
          <w:rFonts w:cs="Arial"/>
          <w:szCs w:val="20"/>
          <w:lang w:eastAsia="en-GB"/>
        </w:rPr>
        <w:t>Ta s</w:t>
      </w:r>
      <w:r w:rsidR="00C93F70">
        <w:rPr>
          <w:rFonts w:cs="Arial"/>
          <w:szCs w:val="20"/>
          <w:lang w:eastAsia="en-GB"/>
        </w:rPr>
        <w:t>klep za</w:t>
      </w:r>
      <w:r w:rsidRPr="00C21DFF">
        <w:rPr>
          <w:rFonts w:cs="Arial"/>
          <w:szCs w:val="20"/>
          <w:lang w:eastAsia="en-GB"/>
        </w:rPr>
        <w:t>čne veljati petnajsti dan po objavi v Uradnem listu R</w:t>
      </w:r>
      <w:r>
        <w:rPr>
          <w:rFonts w:cs="Arial"/>
          <w:szCs w:val="20"/>
          <w:lang w:eastAsia="en-GB"/>
        </w:rPr>
        <w:t xml:space="preserve">epublike </w:t>
      </w:r>
      <w:r w:rsidRPr="00C21DFF">
        <w:rPr>
          <w:rFonts w:cs="Arial"/>
          <w:szCs w:val="20"/>
          <w:lang w:eastAsia="en-GB"/>
        </w:rPr>
        <w:t>S</w:t>
      </w:r>
      <w:r>
        <w:rPr>
          <w:rFonts w:cs="Arial"/>
          <w:szCs w:val="20"/>
          <w:lang w:eastAsia="en-GB"/>
        </w:rPr>
        <w:t>lovenije</w:t>
      </w:r>
      <w:r w:rsidRPr="00C21DFF">
        <w:rPr>
          <w:rFonts w:cs="Arial"/>
          <w:szCs w:val="20"/>
          <w:lang w:eastAsia="en-GB"/>
        </w:rPr>
        <w:t>.</w:t>
      </w:r>
    </w:p>
    <w:p w14:paraId="67F36512" w14:textId="77777777" w:rsidR="00F40808" w:rsidRDefault="00F40808" w:rsidP="00763AB1">
      <w:pPr>
        <w:autoSpaceDE w:val="0"/>
        <w:autoSpaceDN w:val="0"/>
        <w:adjustRightInd w:val="0"/>
        <w:spacing w:line="240" w:lineRule="exact"/>
        <w:rPr>
          <w:rFonts w:eastAsia="Calibri" w:cs="Arial"/>
          <w:b/>
          <w:szCs w:val="20"/>
        </w:rPr>
      </w:pPr>
    </w:p>
    <w:p w14:paraId="7F7951FB" w14:textId="77777777" w:rsidR="00F40808" w:rsidRDefault="00F40808" w:rsidP="00763AB1">
      <w:pPr>
        <w:autoSpaceDE w:val="0"/>
        <w:autoSpaceDN w:val="0"/>
        <w:adjustRightInd w:val="0"/>
        <w:spacing w:line="240" w:lineRule="exact"/>
        <w:rPr>
          <w:rFonts w:eastAsia="Calibri" w:cs="Arial"/>
          <w:b/>
          <w:szCs w:val="20"/>
        </w:rPr>
      </w:pPr>
    </w:p>
    <w:p w14:paraId="6C4B0058" w14:textId="77777777" w:rsidR="00F40808" w:rsidRDefault="00F40808" w:rsidP="00763AB1">
      <w:pPr>
        <w:autoSpaceDE w:val="0"/>
        <w:autoSpaceDN w:val="0"/>
        <w:adjustRightInd w:val="0"/>
        <w:spacing w:line="240" w:lineRule="exact"/>
        <w:rPr>
          <w:rFonts w:eastAsia="Calibri" w:cs="Arial"/>
          <w:b/>
          <w:szCs w:val="20"/>
        </w:rPr>
      </w:pPr>
    </w:p>
    <w:p w14:paraId="14591B0B" w14:textId="77777777" w:rsidR="00F40808" w:rsidRDefault="00F40808" w:rsidP="00763AB1">
      <w:pPr>
        <w:autoSpaceDE w:val="0"/>
        <w:autoSpaceDN w:val="0"/>
        <w:adjustRightInd w:val="0"/>
        <w:spacing w:line="240" w:lineRule="exact"/>
        <w:rPr>
          <w:rFonts w:eastAsia="Calibri" w:cs="Arial"/>
          <w:b/>
          <w:szCs w:val="20"/>
        </w:rPr>
      </w:pPr>
    </w:p>
    <w:p w14:paraId="396F3E34" w14:textId="77777777" w:rsidR="00F40808" w:rsidRDefault="00F40808" w:rsidP="00763AB1">
      <w:pPr>
        <w:autoSpaceDE w:val="0"/>
        <w:autoSpaceDN w:val="0"/>
        <w:adjustRightInd w:val="0"/>
        <w:spacing w:line="240" w:lineRule="exact"/>
        <w:rPr>
          <w:rFonts w:eastAsia="Calibri" w:cs="Arial"/>
          <w:b/>
          <w:szCs w:val="20"/>
        </w:rPr>
      </w:pPr>
    </w:p>
    <w:p w14:paraId="7BB2161F" w14:textId="77777777" w:rsidR="00F40808" w:rsidRDefault="00F40808" w:rsidP="00763AB1">
      <w:pPr>
        <w:autoSpaceDE w:val="0"/>
        <w:autoSpaceDN w:val="0"/>
        <w:adjustRightInd w:val="0"/>
        <w:spacing w:line="240" w:lineRule="exact"/>
        <w:rPr>
          <w:rFonts w:eastAsia="Calibri" w:cs="Arial"/>
          <w:b/>
          <w:szCs w:val="20"/>
        </w:rPr>
      </w:pPr>
    </w:p>
    <w:p w14:paraId="7A079D2B" w14:textId="77777777" w:rsidR="007A540B" w:rsidRPr="007A540B" w:rsidRDefault="007A540B" w:rsidP="007A540B">
      <w:pPr>
        <w:autoSpaceDE w:val="0"/>
        <w:autoSpaceDN w:val="0"/>
        <w:adjustRightInd w:val="0"/>
        <w:spacing w:line="240" w:lineRule="exact"/>
        <w:rPr>
          <w:rFonts w:eastAsia="Calibri" w:cs="Arial"/>
          <w:szCs w:val="20"/>
        </w:rPr>
      </w:pPr>
      <w:r w:rsidRPr="007A540B">
        <w:rPr>
          <w:rFonts w:eastAsia="Calibri" w:cs="Arial"/>
          <w:szCs w:val="20"/>
        </w:rPr>
        <w:t xml:space="preserve">Št. </w:t>
      </w:r>
    </w:p>
    <w:p w14:paraId="112568D8" w14:textId="77777777" w:rsidR="007A540B" w:rsidRPr="007A540B" w:rsidRDefault="007A540B" w:rsidP="007A540B">
      <w:pPr>
        <w:autoSpaceDE w:val="0"/>
        <w:autoSpaceDN w:val="0"/>
        <w:adjustRightInd w:val="0"/>
        <w:spacing w:line="240" w:lineRule="exact"/>
        <w:rPr>
          <w:rFonts w:eastAsia="Calibri" w:cs="Arial"/>
          <w:szCs w:val="20"/>
        </w:rPr>
      </w:pPr>
      <w:r w:rsidRPr="007A540B">
        <w:rPr>
          <w:rFonts w:eastAsia="Calibri" w:cs="Arial"/>
          <w:szCs w:val="20"/>
        </w:rPr>
        <w:t xml:space="preserve">Ljubljana, dne </w:t>
      </w:r>
    </w:p>
    <w:p w14:paraId="6333E16F" w14:textId="497AD721" w:rsidR="00F40808" w:rsidRPr="007A540B" w:rsidRDefault="007A540B" w:rsidP="007A540B">
      <w:pPr>
        <w:autoSpaceDE w:val="0"/>
        <w:autoSpaceDN w:val="0"/>
        <w:adjustRightInd w:val="0"/>
        <w:spacing w:line="240" w:lineRule="exact"/>
        <w:rPr>
          <w:rFonts w:eastAsia="Calibri" w:cs="Arial"/>
          <w:szCs w:val="20"/>
        </w:rPr>
      </w:pPr>
      <w:r w:rsidRPr="007A540B">
        <w:rPr>
          <w:rFonts w:eastAsia="Calibri" w:cs="Arial"/>
          <w:szCs w:val="20"/>
        </w:rPr>
        <w:t>EVA</w:t>
      </w:r>
      <w:r w:rsidR="003069B3">
        <w:rPr>
          <w:rFonts w:eastAsia="Calibri" w:cs="Arial"/>
          <w:szCs w:val="20"/>
        </w:rPr>
        <w:t xml:space="preserve"> </w:t>
      </w:r>
      <w:r w:rsidR="003069B3" w:rsidRPr="000B4301">
        <w:rPr>
          <w:rFonts w:cs="Arial"/>
          <w:bCs/>
          <w:szCs w:val="20"/>
        </w:rPr>
        <w:t>2020-3130-0054</w:t>
      </w:r>
    </w:p>
    <w:p w14:paraId="585C5DA7" w14:textId="77777777" w:rsidR="00F40808" w:rsidRDefault="00F40808" w:rsidP="00763AB1">
      <w:pPr>
        <w:autoSpaceDE w:val="0"/>
        <w:autoSpaceDN w:val="0"/>
        <w:adjustRightInd w:val="0"/>
        <w:spacing w:line="240" w:lineRule="exact"/>
        <w:rPr>
          <w:rFonts w:eastAsia="Calibri" w:cs="Arial"/>
          <w:b/>
          <w:szCs w:val="20"/>
        </w:rPr>
      </w:pPr>
    </w:p>
    <w:p w14:paraId="6A81B2F2" w14:textId="77777777" w:rsidR="00F40808" w:rsidRPr="007A540B" w:rsidRDefault="007A540B" w:rsidP="007A540B">
      <w:pPr>
        <w:autoSpaceDE w:val="0"/>
        <w:autoSpaceDN w:val="0"/>
        <w:adjustRightInd w:val="0"/>
        <w:spacing w:line="240" w:lineRule="exact"/>
        <w:ind w:left="4320"/>
        <w:rPr>
          <w:rFonts w:eastAsia="Calibri" w:cs="Arial"/>
          <w:szCs w:val="20"/>
        </w:rPr>
      </w:pPr>
      <w:r w:rsidRPr="007A540B">
        <w:rPr>
          <w:rFonts w:eastAsia="Calibri" w:cs="Arial"/>
          <w:szCs w:val="20"/>
        </w:rPr>
        <w:t xml:space="preserve">Vlada Republike Slovenije </w:t>
      </w:r>
    </w:p>
    <w:p w14:paraId="0CBAE19B" w14:textId="435D1A43" w:rsidR="007A540B" w:rsidRPr="007A540B" w:rsidRDefault="002926A3" w:rsidP="007A540B">
      <w:pPr>
        <w:autoSpaceDE w:val="0"/>
        <w:autoSpaceDN w:val="0"/>
        <w:adjustRightInd w:val="0"/>
        <w:spacing w:line="240" w:lineRule="exact"/>
        <w:ind w:left="4320"/>
        <w:rPr>
          <w:rFonts w:eastAsia="Calibri" w:cs="Arial"/>
          <w:szCs w:val="20"/>
        </w:rPr>
      </w:pPr>
      <w:r>
        <w:rPr>
          <w:rFonts w:eastAsia="Calibri" w:cs="Arial"/>
          <w:szCs w:val="20"/>
        </w:rPr>
        <w:t xml:space="preserve">    </w:t>
      </w:r>
      <w:r w:rsidR="007A540B" w:rsidRPr="007A540B">
        <w:rPr>
          <w:rFonts w:eastAsia="Calibri" w:cs="Arial"/>
          <w:szCs w:val="20"/>
        </w:rPr>
        <w:t>Janez Janša</w:t>
      </w:r>
    </w:p>
    <w:p w14:paraId="786DBC2A" w14:textId="2893E61B" w:rsidR="007A540B" w:rsidRDefault="002926A3" w:rsidP="007A540B">
      <w:pPr>
        <w:autoSpaceDE w:val="0"/>
        <w:autoSpaceDN w:val="0"/>
        <w:adjustRightInd w:val="0"/>
        <w:spacing w:line="240" w:lineRule="exact"/>
        <w:ind w:left="4320"/>
        <w:rPr>
          <w:rFonts w:eastAsia="Calibri" w:cs="Arial"/>
          <w:b/>
          <w:szCs w:val="20"/>
        </w:rPr>
      </w:pPr>
      <w:r>
        <w:rPr>
          <w:rFonts w:eastAsia="Calibri" w:cs="Arial"/>
          <w:szCs w:val="20"/>
        </w:rPr>
        <w:t xml:space="preserve">    </w:t>
      </w:r>
      <w:r w:rsidR="007A540B" w:rsidRPr="007A540B">
        <w:rPr>
          <w:rFonts w:eastAsia="Calibri" w:cs="Arial"/>
          <w:szCs w:val="20"/>
        </w:rPr>
        <w:t xml:space="preserve"> predsednik</w:t>
      </w:r>
    </w:p>
    <w:p w14:paraId="24D894B1" w14:textId="77777777" w:rsidR="00F40808" w:rsidRDefault="00F40808" w:rsidP="00763AB1">
      <w:pPr>
        <w:autoSpaceDE w:val="0"/>
        <w:autoSpaceDN w:val="0"/>
        <w:adjustRightInd w:val="0"/>
        <w:spacing w:line="240" w:lineRule="exact"/>
        <w:rPr>
          <w:rFonts w:eastAsia="Calibri" w:cs="Arial"/>
          <w:b/>
          <w:szCs w:val="20"/>
        </w:rPr>
      </w:pPr>
    </w:p>
    <w:p w14:paraId="23CD007A" w14:textId="77777777" w:rsidR="00F40808" w:rsidRDefault="00F40808" w:rsidP="00763AB1">
      <w:pPr>
        <w:autoSpaceDE w:val="0"/>
        <w:autoSpaceDN w:val="0"/>
        <w:adjustRightInd w:val="0"/>
        <w:spacing w:line="240" w:lineRule="exact"/>
        <w:rPr>
          <w:rFonts w:eastAsia="Calibri" w:cs="Arial"/>
          <w:b/>
          <w:szCs w:val="20"/>
        </w:rPr>
      </w:pPr>
    </w:p>
    <w:p w14:paraId="0A980850" w14:textId="77777777" w:rsidR="00F40808" w:rsidRDefault="00F40808" w:rsidP="00763AB1">
      <w:pPr>
        <w:autoSpaceDE w:val="0"/>
        <w:autoSpaceDN w:val="0"/>
        <w:adjustRightInd w:val="0"/>
        <w:spacing w:line="240" w:lineRule="exact"/>
        <w:rPr>
          <w:rFonts w:eastAsia="Calibri" w:cs="Arial"/>
          <w:b/>
          <w:szCs w:val="20"/>
        </w:rPr>
      </w:pPr>
    </w:p>
    <w:p w14:paraId="05839D30" w14:textId="77777777" w:rsidR="007A540B" w:rsidRDefault="007A540B" w:rsidP="00763AB1">
      <w:pPr>
        <w:autoSpaceDE w:val="0"/>
        <w:autoSpaceDN w:val="0"/>
        <w:adjustRightInd w:val="0"/>
        <w:spacing w:line="240" w:lineRule="exact"/>
        <w:rPr>
          <w:rFonts w:eastAsia="Calibri" w:cs="Arial"/>
          <w:b/>
          <w:szCs w:val="20"/>
        </w:rPr>
      </w:pPr>
    </w:p>
    <w:p w14:paraId="2531EFCA" w14:textId="77777777" w:rsidR="007A540B" w:rsidRDefault="007A540B" w:rsidP="00763AB1">
      <w:pPr>
        <w:autoSpaceDE w:val="0"/>
        <w:autoSpaceDN w:val="0"/>
        <w:adjustRightInd w:val="0"/>
        <w:spacing w:line="240" w:lineRule="exact"/>
        <w:rPr>
          <w:rFonts w:eastAsia="Calibri" w:cs="Arial"/>
          <w:b/>
          <w:szCs w:val="20"/>
        </w:rPr>
      </w:pPr>
    </w:p>
    <w:p w14:paraId="07C8D873" w14:textId="77777777" w:rsidR="007A540B" w:rsidRDefault="007A540B" w:rsidP="00763AB1">
      <w:pPr>
        <w:autoSpaceDE w:val="0"/>
        <w:autoSpaceDN w:val="0"/>
        <w:adjustRightInd w:val="0"/>
        <w:spacing w:line="240" w:lineRule="exact"/>
        <w:rPr>
          <w:rFonts w:eastAsia="Calibri" w:cs="Arial"/>
          <w:b/>
          <w:szCs w:val="20"/>
        </w:rPr>
      </w:pPr>
    </w:p>
    <w:p w14:paraId="3F2472DE" w14:textId="77777777" w:rsidR="00F40808" w:rsidRDefault="00F40808" w:rsidP="00763AB1">
      <w:pPr>
        <w:autoSpaceDE w:val="0"/>
        <w:autoSpaceDN w:val="0"/>
        <w:adjustRightInd w:val="0"/>
        <w:spacing w:line="240" w:lineRule="exact"/>
        <w:rPr>
          <w:rFonts w:eastAsia="Calibri" w:cs="Arial"/>
          <w:b/>
          <w:szCs w:val="20"/>
        </w:rPr>
      </w:pPr>
    </w:p>
    <w:p w14:paraId="7457863D" w14:textId="77777777" w:rsidR="00F40808" w:rsidRDefault="00F40808" w:rsidP="00763AB1">
      <w:pPr>
        <w:autoSpaceDE w:val="0"/>
        <w:autoSpaceDN w:val="0"/>
        <w:adjustRightInd w:val="0"/>
        <w:spacing w:line="240" w:lineRule="exact"/>
        <w:rPr>
          <w:rFonts w:eastAsia="Calibri" w:cs="Arial"/>
          <w:b/>
          <w:szCs w:val="20"/>
        </w:rPr>
      </w:pPr>
    </w:p>
    <w:p w14:paraId="5CC5B8F6" w14:textId="77777777" w:rsidR="00F40808" w:rsidRDefault="00F40808" w:rsidP="00763AB1">
      <w:pPr>
        <w:autoSpaceDE w:val="0"/>
        <w:autoSpaceDN w:val="0"/>
        <w:adjustRightInd w:val="0"/>
        <w:spacing w:line="240" w:lineRule="exact"/>
        <w:rPr>
          <w:rFonts w:eastAsia="Calibri" w:cs="Arial"/>
          <w:b/>
          <w:szCs w:val="20"/>
        </w:rPr>
      </w:pPr>
    </w:p>
    <w:p w14:paraId="2855974D" w14:textId="77777777" w:rsidR="00F40808" w:rsidRDefault="00F40808" w:rsidP="00763AB1">
      <w:pPr>
        <w:autoSpaceDE w:val="0"/>
        <w:autoSpaceDN w:val="0"/>
        <w:adjustRightInd w:val="0"/>
        <w:spacing w:line="240" w:lineRule="exact"/>
        <w:rPr>
          <w:rFonts w:eastAsia="Calibri" w:cs="Arial"/>
          <w:b/>
          <w:szCs w:val="20"/>
        </w:rPr>
      </w:pPr>
    </w:p>
    <w:p w14:paraId="769A27F5" w14:textId="77777777" w:rsidR="00F40808" w:rsidRDefault="00F40808" w:rsidP="00763AB1">
      <w:pPr>
        <w:autoSpaceDE w:val="0"/>
        <w:autoSpaceDN w:val="0"/>
        <w:adjustRightInd w:val="0"/>
        <w:spacing w:line="240" w:lineRule="exact"/>
        <w:rPr>
          <w:rFonts w:eastAsia="Calibri" w:cs="Arial"/>
          <w:b/>
          <w:szCs w:val="20"/>
        </w:rPr>
      </w:pPr>
    </w:p>
    <w:p w14:paraId="12FBCAAF" w14:textId="77777777" w:rsidR="00F40808" w:rsidRDefault="00F40808" w:rsidP="00763AB1">
      <w:pPr>
        <w:autoSpaceDE w:val="0"/>
        <w:autoSpaceDN w:val="0"/>
        <w:adjustRightInd w:val="0"/>
        <w:spacing w:line="240" w:lineRule="exact"/>
        <w:rPr>
          <w:rFonts w:eastAsia="Calibri" w:cs="Arial"/>
          <w:b/>
          <w:szCs w:val="20"/>
        </w:rPr>
      </w:pPr>
    </w:p>
    <w:p w14:paraId="609B459B" w14:textId="77777777" w:rsidR="00F40808" w:rsidRDefault="00F40808" w:rsidP="00763AB1">
      <w:pPr>
        <w:autoSpaceDE w:val="0"/>
        <w:autoSpaceDN w:val="0"/>
        <w:adjustRightInd w:val="0"/>
        <w:spacing w:line="240" w:lineRule="exact"/>
        <w:rPr>
          <w:rFonts w:eastAsia="Calibri" w:cs="Arial"/>
          <w:b/>
          <w:szCs w:val="20"/>
        </w:rPr>
      </w:pPr>
    </w:p>
    <w:p w14:paraId="3FCA47B1" w14:textId="77777777" w:rsidR="00F40808" w:rsidRDefault="00F40808" w:rsidP="00763AB1">
      <w:pPr>
        <w:autoSpaceDE w:val="0"/>
        <w:autoSpaceDN w:val="0"/>
        <w:adjustRightInd w:val="0"/>
        <w:spacing w:line="240" w:lineRule="exact"/>
        <w:rPr>
          <w:rFonts w:eastAsia="Calibri" w:cs="Arial"/>
          <w:b/>
          <w:szCs w:val="20"/>
        </w:rPr>
      </w:pPr>
    </w:p>
    <w:p w14:paraId="4E2D18DB" w14:textId="77777777" w:rsidR="00F40808" w:rsidRDefault="00F40808" w:rsidP="00763AB1">
      <w:pPr>
        <w:autoSpaceDE w:val="0"/>
        <w:autoSpaceDN w:val="0"/>
        <w:adjustRightInd w:val="0"/>
        <w:spacing w:line="240" w:lineRule="exact"/>
        <w:rPr>
          <w:rFonts w:eastAsia="Calibri" w:cs="Arial"/>
          <w:b/>
          <w:szCs w:val="20"/>
        </w:rPr>
      </w:pPr>
    </w:p>
    <w:p w14:paraId="331F754E" w14:textId="77777777" w:rsidR="00F40808" w:rsidRDefault="00F40808" w:rsidP="00763AB1">
      <w:pPr>
        <w:autoSpaceDE w:val="0"/>
        <w:autoSpaceDN w:val="0"/>
        <w:adjustRightInd w:val="0"/>
        <w:spacing w:line="240" w:lineRule="exact"/>
        <w:rPr>
          <w:rFonts w:eastAsia="Calibri" w:cs="Arial"/>
          <w:b/>
          <w:szCs w:val="20"/>
        </w:rPr>
      </w:pPr>
    </w:p>
    <w:p w14:paraId="58E412D1" w14:textId="77777777" w:rsidR="00F40808" w:rsidRDefault="00F40808" w:rsidP="00763AB1">
      <w:pPr>
        <w:autoSpaceDE w:val="0"/>
        <w:autoSpaceDN w:val="0"/>
        <w:adjustRightInd w:val="0"/>
        <w:spacing w:line="240" w:lineRule="exact"/>
        <w:rPr>
          <w:rFonts w:eastAsia="Calibri" w:cs="Arial"/>
          <w:b/>
          <w:szCs w:val="20"/>
        </w:rPr>
      </w:pPr>
    </w:p>
    <w:p w14:paraId="40B2C1D4" w14:textId="77777777" w:rsidR="00F40808" w:rsidRDefault="00F40808" w:rsidP="00763AB1">
      <w:pPr>
        <w:autoSpaceDE w:val="0"/>
        <w:autoSpaceDN w:val="0"/>
        <w:adjustRightInd w:val="0"/>
        <w:spacing w:line="240" w:lineRule="exact"/>
        <w:rPr>
          <w:rFonts w:eastAsia="Calibri" w:cs="Arial"/>
          <w:b/>
          <w:szCs w:val="20"/>
        </w:rPr>
      </w:pPr>
    </w:p>
    <w:p w14:paraId="24C2BD0E" w14:textId="77777777" w:rsidR="00F40808" w:rsidRDefault="00F40808" w:rsidP="00763AB1">
      <w:pPr>
        <w:autoSpaceDE w:val="0"/>
        <w:autoSpaceDN w:val="0"/>
        <w:adjustRightInd w:val="0"/>
        <w:spacing w:line="240" w:lineRule="exact"/>
        <w:rPr>
          <w:rFonts w:eastAsia="Calibri" w:cs="Arial"/>
          <w:b/>
          <w:szCs w:val="20"/>
        </w:rPr>
      </w:pPr>
    </w:p>
    <w:p w14:paraId="5DDB9029" w14:textId="77777777" w:rsidR="00F40808" w:rsidRDefault="00F40808" w:rsidP="00763AB1">
      <w:pPr>
        <w:autoSpaceDE w:val="0"/>
        <w:autoSpaceDN w:val="0"/>
        <w:adjustRightInd w:val="0"/>
        <w:spacing w:line="240" w:lineRule="exact"/>
        <w:rPr>
          <w:rFonts w:eastAsia="Calibri" w:cs="Arial"/>
          <w:b/>
          <w:szCs w:val="20"/>
        </w:rPr>
      </w:pPr>
    </w:p>
    <w:p w14:paraId="4B365913" w14:textId="77777777" w:rsidR="00F40808" w:rsidRDefault="00F40808" w:rsidP="00763AB1">
      <w:pPr>
        <w:autoSpaceDE w:val="0"/>
        <w:autoSpaceDN w:val="0"/>
        <w:adjustRightInd w:val="0"/>
        <w:spacing w:line="240" w:lineRule="exact"/>
        <w:rPr>
          <w:rFonts w:eastAsia="Calibri" w:cs="Arial"/>
          <w:b/>
          <w:szCs w:val="20"/>
        </w:rPr>
      </w:pPr>
    </w:p>
    <w:p w14:paraId="7F04021E" w14:textId="77777777" w:rsidR="00F40808" w:rsidRDefault="00F40808" w:rsidP="00763AB1">
      <w:pPr>
        <w:autoSpaceDE w:val="0"/>
        <w:autoSpaceDN w:val="0"/>
        <w:adjustRightInd w:val="0"/>
        <w:spacing w:line="240" w:lineRule="exact"/>
        <w:rPr>
          <w:rFonts w:eastAsia="Calibri" w:cs="Arial"/>
          <w:b/>
          <w:szCs w:val="20"/>
        </w:rPr>
      </w:pPr>
    </w:p>
    <w:p w14:paraId="57D23F65" w14:textId="77777777" w:rsidR="00F40808" w:rsidRDefault="00F40808" w:rsidP="00763AB1">
      <w:pPr>
        <w:autoSpaceDE w:val="0"/>
        <w:autoSpaceDN w:val="0"/>
        <w:adjustRightInd w:val="0"/>
        <w:spacing w:line="240" w:lineRule="exact"/>
        <w:rPr>
          <w:rFonts w:eastAsia="Calibri" w:cs="Arial"/>
          <w:b/>
          <w:szCs w:val="20"/>
        </w:rPr>
      </w:pPr>
    </w:p>
    <w:p w14:paraId="37D6E154" w14:textId="77777777" w:rsidR="00F40808" w:rsidRDefault="00F40808" w:rsidP="00763AB1">
      <w:pPr>
        <w:autoSpaceDE w:val="0"/>
        <w:autoSpaceDN w:val="0"/>
        <w:adjustRightInd w:val="0"/>
        <w:spacing w:line="240" w:lineRule="exact"/>
        <w:rPr>
          <w:rFonts w:eastAsia="Calibri" w:cs="Arial"/>
          <w:b/>
          <w:szCs w:val="20"/>
        </w:rPr>
      </w:pPr>
    </w:p>
    <w:p w14:paraId="498F32F9" w14:textId="77777777" w:rsidR="00F40808" w:rsidRDefault="00F40808" w:rsidP="00763AB1">
      <w:pPr>
        <w:autoSpaceDE w:val="0"/>
        <w:autoSpaceDN w:val="0"/>
        <w:adjustRightInd w:val="0"/>
        <w:spacing w:line="240" w:lineRule="exact"/>
        <w:rPr>
          <w:rFonts w:eastAsia="Calibri" w:cs="Arial"/>
          <w:b/>
          <w:szCs w:val="20"/>
        </w:rPr>
      </w:pPr>
    </w:p>
    <w:p w14:paraId="15A36409" w14:textId="77777777" w:rsidR="00F40808" w:rsidRDefault="00F40808" w:rsidP="00763AB1">
      <w:pPr>
        <w:autoSpaceDE w:val="0"/>
        <w:autoSpaceDN w:val="0"/>
        <w:adjustRightInd w:val="0"/>
        <w:spacing w:line="240" w:lineRule="exact"/>
        <w:rPr>
          <w:rFonts w:eastAsia="Calibri" w:cs="Arial"/>
          <w:b/>
          <w:szCs w:val="20"/>
        </w:rPr>
      </w:pPr>
    </w:p>
    <w:p w14:paraId="38415E20" w14:textId="77777777" w:rsidR="00D940DD" w:rsidRPr="00D940DD" w:rsidRDefault="00D940DD" w:rsidP="00763AB1">
      <w:pPr>
        <w:autoSpaceDE w:val="0"/>
        <w:autoSpaceDN w:val="0"/>
        <w:adjustRightInd w:val="0"/>
        <w:spacing w:line="240" w:lineRule="exact"/>
        <w:rPr>
          <w:rFonts w:eastAsia="Calibri" w:cs="Arial"/>
          <w:b/>
          <w:szCs w:val="20"/>
        </w:rPr>
      </w:pPr>
      <w:r w:rsidRPr="00D940DD">
        <w:rPr>
          <w:rFonts w:eastAsia="Calibri" w:cs="Arial"/>
          <w:b/>
          <w:szCs w:val="20"/>
        </w:rPr>
        <w:t xml:space="preserve">OBRAZLOŽITEV PREDLOGA SKLEPA VLADE REPUBLIKE SLOVENIJE O PODELITVI STATUSA MESTA </w:t>
      </w:r>
      <w:r w:rsidR="00B76677">
        <w:rPr>
          <w:rFonts w:eastAsia="Calibri" w:cs="Arial"/>
          <w:b/>
          <w:szCs w:val="20"/>
        </w:rPr>
        <w:t>NASELJEMA LENART V SLOVENSKIH GORICAH IN ZREČE</w:t>
      </w:r>
    </w:p>
    <w:p w14:paraId="3EC4B596" w14:textId="77777777" w:rsidR="00D940DD" w:rsidRPr="00D940DD" w:rsidRDefault="00D940DD" w:rsidP="00D940DD">
      <w:pPr>
        <w:spacing w:line="240" w:lineRule="exact"/>
        <w:jc w:val="both"/>
        <w:rPr>
          <w:rFonts w:eastAsia="Calibri" w:cs="Arial"/>
          <w:szCs w:val="20"/>
        </w:rPr>
      </w:pPr>
    </w:p>
    <w:p w14:paraId="1B770BAB" w14:textId="77777777" w:rsidR="00D940DD" w:rsidRPr="00D940DD" w:rsidRDefault="00D940DD" w:rsidP="00D940DD">
      <w:pPr>
        <w:numPr>
          <w:ilvl w:val="0"/>
          <w:numId w:val="32"/>
        </w:numPr>
        <w:spacing w:after="160" w:line="240" w:lineRule="exact"/>
        <w:contextualSpacing/>
        <w:jc w:val="both"/>
        <w:rPr>
          <w:rFonts w:eastAsia="Calibri" w:cs="Arial"/>
          <w:szCs w:val="20"/>
        </w:rPr>
      </w:pPr>
      <w:r w:rsidRPr="00D940DD">
        <w:rPr>
          <w:rFonts w:eastAsia="Calibri" w:cs="Arial"/>
          <w:szCs w:val="20"/>
        </w:rPr>
        <w:t>UVOD</w:t>
      </w:r>
    </w:p>
    <w:p w14:paraId="4107603C" w14:textId="77777777" w:rsidR="00D940DD" w:rsidRPr="00D940DD" w:rsidRDefault="00D940DD" w:rsidP="00F04641">
      <w:pPr>
        <w:spacing w:line="240" w:lineRule="exact"/>
        <w:jc w:val="both"/>
        <w:rPr>
          <w:rFonts w:eastAsia="Calibri" w:cs="Arial"/>
          <w:szCs w:val="20"/>
        </w:rPr>
      </w:pPr>
    </w:p>
    <w:p w14:paraId="5303B1B7"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Vlada Republike Slovenije (v nadaljnjem besedilu: vlada) oziroma Ministrstvo za javno upravo (v nadaljnjem besedilu: ministrstvo) sta prejela vlogo Občine Lenart za pridobitev statusa mesta za naselje Lenart v Slovenskih goricah in vlogo Občine Zreče za pridobitev statusa mesta za naselje Zreče.</w:t>
      </w:r>
    </w:p>
    <w:p w14:paraId="4FC5A41A" w14:textId="77777777" w:rsidR="00D940DD" w:rsidRPr="00D940DD" w:rsidRDefault="00D940DD" w:rsidP="00D940DD">
      <w:pPr>
        <w:spacing w:line="240" w:lineRule="exact"/>
        <w:jc w:val="both"/>
        <w:rPr>
          <w:rFonts w:eastAsia="Calibri" w:cs="Arial"/>
          <w:szCs w:val="20"/>
        </w:rPr>
      </w:pPr>
    </w:p>
    <w:p w14:paraId="6C35657D" w14:textId="0ECB06B9" w:rsidR="00D940DD" w:rsidRPr="00D940DD" w:rsidRDefault="00D940DD" w:rsidP="00D940DD">
      <w:pPr>
        <w:spacing w:line="240" w:lineRule="exact"/>
        <w:jc w:val="both"/>
        <w:rPr>
          <w:rFonts w:eastAsia="Calibri" w:cs="Arial"/>
          <w:szCs w:val="20"/>
        </w:rPr>
      </w:pPr>
      <w:r w:rsidRPr="00D940DD">
        <w:rPr>
          <w:rFonts w:eastAsia="Calibri" w:cs="Arial"/>
          <w:szCs w:val="20"/>
        </w:rPr>
        <w:t>Zakon o lokalni samoupravi (Uradni list RS, št. 94/07 – uradno prečiščeno besedilo, 76/08, 79/09, 51/10, 40/12 – ZUJF, 14/15 – ZUUJFO, 11/18 – ZSPDSLS-1, 30/18, 61/20 – ZIUZEOP-A in 80/20 – ZIUOOPE</w:t>
      </w:r>
      <w:r w:rsidR="007843E5">
        <w:rPr>
          <w:rFonts w:eastAsia="Calibri" w:cs="Arial"/>
          <w:szCs w:val="20"/>
        </w:rPr>
        <w:t xml:space="preserve">; </w:t>
      </w:r>
      <w:r w:rsidRPr="00D940DD">
        <w:rPr>
          <w:rFonts w:eastAsia="Calibri" w:cs="Arial"/>
          <w:szCs w:val="20"/>
        </w:rPr>
        <w:t xml:space="preserve">v </w:t>
      </w:r>
      <w:r w:rsidR="00644B28">
        <w:rPr>
          <w:rFonts w:eastAsia="Calibri" w:cs="Arial"/>
          <w:szCs w:val="20"/>
        </w:rPr>
        <w:t>nadaljnjem besedilu: ZLS) v 15.</w:t>
      </w:r>
      <w:r w:rsidRPr="00D940DD">
        <w:rPr>
          <w:rFonts w:eastAsia="Calibri" w:cs="Arial"/>
          <w:szCs w:val="20"/>
        </w:rPr>
        <w:t>a členu določa</w:t>
      </w:r>
      <w:r w:rsidR="00644B28">
        <w:rPr>
          <w:rFonts w:eastAsia="Calibri" w:cs="Arial"/>
          <w:szCs w:val="20"/>
        </w:rPr>
        <w:t>, da je</w:t>
      </w:r>
      <w:r w:rsidRPr="00D940DD">
        <w:rPr>
          <w:rFonts w:eastAsia="Calibri" w:cs="Arial"/>
          <w:szCs w:val="20"/>
        </w:rPr>
        <w:t xml:space="preserve"> mesto večje urbano naselje, ki se po velikosti, ekonomski strukturi, prebivalstveni gostoti, naseljenosti in zgodovinskem razvoju razlikuje od drugih naselij. Mesto ima več kot 3000 prebivalcev. Naselje dobi status mesta z odločitvijo vlade.</w:t>
      </w:r>
    </w:p>
    <w:p w14:paraId="578369C4" w14:textId="77777777" w:rsidR="00D940DD" w:rsidRPr="00D940DD" w:rsidRDefault="00D940DD" w:rsidP="00D940DD">
      <w:pPr>
        <w:spacing w:line="240" w:lineRule="exact"/>
        <w:jc w:val="both"/>
        <w:rPr>
          <w:rFonts w:eastAsia="Calibri" w:cs="Arial"/>
          <w:szCs w:val="20"/>
        </w:rPr>
      </w:pPr>
    </w:p>
    <w:p w14:paraId="677D59B2" w14:textId="531A5DDC" w:rsidR="00D940DD" w:rsidRPr="00D940DD" w:rsidRDefault="00D940DD" w:rsidP="00D940DD">
      <w:pPr>
        <w:spacing w:line="240" w:lineRule="exact"/>
        <w:jc w:val="both"/>
        <w:rPr>
          <w:rFonts w:eastAsia="Calibri" w:cs="Arial"/>
          <w:szCs w:val="20"/>
        </w:rPr>
      </w:pPr>
      <w:r w:rsidRPr="00D940DD">
        <w:rPr>
          <w:rFonts w:eastAsia="Calibri" w:cs="Arial"/>
          <w:szCs w:val="20"/>
        </w:rPr>
        <w:t>Sedaj ima v Sloveniji status mesta 67 naselij. Na podlagi tedaj veljavnega četrtega odstavka 15.a člena zakona o lokalni samoupravi (Uradni list RS, št. 72/93, 6/94 – odločba US, 45/94 – odločba US, 57/94, 14/95, 20/95 – odločba US, 63/95 – obvezna razlaga, 9/96 – odločba US, 44/96 – odločba US, 26/97, 70/97, 10/98, 68/98 – odločba US, 74/98 in 59/99 – odločba US) je leta 2000 Državni zbor Republike ugotovil, da imajo v Republiki Sloveniji status mesta v skladu predpisi, ki so veljali v času podelitve, naslednja naselja: Ajdovščina, Bled, Bovec, Brežice, Celje, Črnomelj, Domžale, Gornja Radgona, Hrastnik, Idrija, Ilirska Bistrica, Izola, Jesenice, Kamnik, Kočevje, Koper, Kostanjevica ob Krki, Kranj, Krško, Laško, Lendava, Litija, Ljubljana, Ljutomer, Maribor, Metlika, Murska Sobota, Nova Gorica, Novo mesto, Ormož, Piran, Postojna, Ptuj, Radeče, Radovljica, Ravne na Koroškem, Sevnica, Sežana, Slovenska Bistrica, Slovenj Gradec, Slovenske Konjice, Škofja Loka, Šoštanj, Tolmin, Trbovlje, Tržič, Velenje, Višnja Gora, Vrhnika, Zagorje ob Savi in Žalec (Sklep Državnega zbora Republike Slovenije, katera naselja v Republiki Sloveniji imajo status mesta v skladu s predpisi, veljavnimi v času podelitve (Uradni list RS, št. 22/00)).</w:t>
      </w:r>
      <w:r w:rsidR="00644B28">
        <w:rPr>
          <w:rFonts w:eastAsia="Calibri" w:cs="Arial"/>
          <w:szCs w:val="20"/>
        </w:rPr>
        <w:t xml:space="preserve"> Teh naselij je bilo 51.</w:t>
      </w:r>
      <w:r w:rsidRPr="00D940DD">
        <w:rPr>
          <w:rFonts w:eastAsia="Calibri" w:cs="Arial"/>
          <w:szCs w:val="20"/>
        </w:rPr>
        <w:t xml:space="preserve"> Julija 2005 je s spremembo ZLS (ZLS-M, Uradni list RS, št.72/05) pooblastilo za podeljevanje statusa mesta dobila </w:t>
      </w:r>
      <w:r w:rsidR="00B26CD6">
        <w:rPr>
          <w:rFonts w:eastAsia="Calibri" w:cs="Arial"/>
          <w:szCs w:val="20"/>
        </w:rPr>
        <w:t>vlada</w:t>
      </w:r>
      <w:r w:rsidRPr="00D940DD">
        <w:rPr>
          <w:rFonts w:eastAsia="Calibri" w:cs="Arial"/>
          <w:szCs w:val="20"/>
        </w:rPr>
        <w:t>. V decembru istega leta</w:t>
      </w:r>
      <w:r w:rsidR="00B26CD6">
        <w:rPr>
          <w:rFonts w:eastAsia="Calibri" w:cs="Arial"/>
          <w:szCs w:val="20"/>
        </w:rPr>
        <w:t xml:space="preserve"> je v</w:t>
      </w:r>
      <w:r w:rsidRPr="00D940DD">
        <w:rPr>
          <w:rFonts w:eastAsia="Calibri" w:cs="Arial"/>
          <w:szCs w:val="20"/>
        </w:rPr>
        <w:t>lada status mesta podelila še 16 naseljem in sicer Cerknici, Dravogradu, Grosuplju, Logatcu, Medvodam, Mengšu, Mežici, Prevaljam, Ribnici, Rogaški Slatini, Rušam, Šempetru pri Gorici, Šentjurju, Trebnj</w:t>
      </w:r>
      <w:r w:rsidR="007F591C">
        <w:rPr>
          <w:rFonts w:eastAsia="Calibri" w:cs="Arial"/>
          <w:szCs w:val="20"/>
        </w:rPr>
        <w:t>emu</w:t>
      </w:r>
      <w:r w:rsidRPr="00D940DD">
        <w:rPr>
          <w:rFonts w:eastAsia="Calibri" w:cs="Arial"/>
          <w:szCs w:val="20"/>
        </w:rPr>
        <w:t>, Železnikom in Žirem (Sklep o podelitvi statusa mesta naseljem v Republiki Sloveniji (Uradni list RS, št. 121/05)).</w:t>
      </w:r>
    </w:p>
    <w:p w14:paraId="4EE6E52B" w14:textId="77777777" w:rsidR="00D940DD" w:rsidRPr="00D940DD" w:rsidRDefault="00D940DD" w:rsidP="00D940DD">
      <w:pPr>
        <w:spacing w:line="240" w:lineRule="exact"/>
        <w:jc w:val="both"/>
        <w:rPr>
          <w:rFonts w:eastAsia="Calibri" w:cs="Arial"/>
          <w:szCs w:val="20"/>
        </w:rPr>
      </w:pPr>
    </w:p>
    <w:p w14:paraId="0AF284DB" w14:textId="77777777" w:rsidR="00D940DD" w:rsidRPr="00D940DD" w:rsidRDefault="00D940DD" w:rsidP="00D940DD">
      <w:pPr>
        <w:numPr>
          <w:ilvl w:val="0"/>
          <w:numId w:val="32"/>
        </w:numPr>
        <w:spacing w:after="160" w:line="240" w:lineRule="exact"/>
        <w:contextualSpacing/>
        <w:jc w:val="both"/>
        <w:rPr>
          <w:rFonts w:eastAsia="Calibri" w:cs="Arial"/>
          <w:szCs w:val="20"/>
        </w:rPr>
      </w:pPr>
      <w:r w:rsidRPr="00D940DD">
        <w:rPr>
          <w:rFonts w:eastAsia="Calibri" w:cs="Arial"/>
          <w:szCs w:val="20"/>
        </w:rPr>
        <w:t>KAZALCI IN KRITERIJI ZA OPREDELJEVANJE MEST</w:t>
      </w:r>
    </w:p>
    <w:p w14:paraId="14DF7E0F" w14:textId="77777777" w:rsidR="00D940DD" w:rsidRPr="00D940DD" w:rsidRDefault="00D940DD" w:rsidP="00F04641">
      <w:pPr>
        <w:spacing w:line="240" w:lineRule="exact"/>
        <w:jc w:val="both"/>
        <w:rPr>
          <w:rFonts w:eastAsia="Calibri" w:cs="Arial"/>
          <w:szCs w:val="20"/>
        </w:rPr>
      </w:pPr>
    </w:p>
    <w:p w14:paraId="5CF3B746"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 xml:space="preserve">Zakonsko določeni kazalci izpostavljajo bistvene značilnosti mesta, vendar jih je za razmejevanje mest glede na ostala naselja potrebno konkretizirati in opredeliti kriterije. Pri tem naletimo na dve posebnosti: </w:t>
      </w:r>
    </w:p>
    <w:p w14:paraId="0CCAF09E" w14:textId="25FBF42F" w:rsidR="00D940DD" w:rsidRPr="00D940DD" w:rsidRDefault="00D940DD" w:rsidP="00D940DD">
      <w:pPr>
        <w:numPr>
          <w:ilvl w:val="0"/>
          <w:numId w:val="30"/>
        </w:numPr>
        <w:spacing w:after="160" w:line="240" w:lineRule="exact"/>
        <w:contextualSpacing/>
        <w:jc w:val="both"/>
        <w:rPr>
          <w:rFonts w:eastAsia="Calibri" w:cs="Arial"/>
          <w:szCs w:val="20"/>
        </w:rPr>
      </w:pPr>
      <w:r w:rsidRPr="00D940DD">
        <w:rPr>
          <w:rFonts w:eastAsia="Calibri" w:cs="Arial"/>
          <w:szCs w:val="20"/>
        </w:rPr>
        <w:t>vsebine mesta ne</w:t>
      </w:r>
      <w:r w:rsidR="00D11E7A">
        <w:rPr>
          <w:rFonts w:eastAsia="Calibri" w:cs="Arial"/>
          <w:szCs w:val="20"/>
        </w:rPr>
        <w:t xml:space="preserve"> </w:t>
      </w:r>
      <w:r w:rsidRPr="00D940DD">
        <w:rPr>
          <w:rFonts w:eastAsia="Calibri" w:cs="Arial"/>
          <w:szCs w:val="20"/>
        </w:rPr>
        <w:t xml:space="preserve">definirajo </w:t>
      </w:r>
      <w:r w:rsidR="003069B3">
        <w:rPr>
          <w:rFonts w:eastAsia="Calibri" w:cs="Arial"/>
          <w:szCs w:val="20"/>
        </w:rPr>
        <w:t>samo</w:t>
      </w:r>
      <w:r w:rsidR="003069B3" w:rsidRPr="00D940DD">
        <w:rPr>
          <w:rFonts w:eastAsia="Calibri" w:cs="Arial"/>
          <w:szCs w:val="20"/>
        </w:rPr>
        <w:t xml:space="preserve"> </w:t>
      </w:r>
      <w:r w:rsidRPr="00D940DD">
        <w:rPr>
          <w:rFonts w:eastAsia="Calibri" w:cs="Arial"/>
          <w:szCs w:val="20"/>
        </w:rPr>
        <w:t xml:space="preserve">kvantitativni, temveč </w:t>
      </w:r>
      <w:r w:rsidR="00D11E7A">
        <w:rPr>
          <w:rFonts w:eastAsia="Calibri" w:cs="Arial"/>
          <w:szCs w:val="20"/>
        </w:rPr>
        <w:t xml:space="preserve">tudi </w:t>
      </w:r>
      <w:r w:rsidRPr="00D940DD">
        <w:rPr>
          <w:rFonts w:eastAsia="Calibri" w:cs="Arial"/>
          <w:szCs w:val="20"/>
        </w:rPr>
        <w:t>kvalitativni kazalci. Za objektivnejšo presojo jih je sicer možno prikazati kot numerične kazalce in jim določiti mejne vrednosti, vendar te niso absolutne, niti povsem objektivne,</w:t>
      </w:r>
    </w:p>
    <w:p w14:paraId="607D9E5C" w14:textId="77777777" w:rsidR="00D940DD" w:rsidRPr="00D940DD" w:rsidRDefault="00D940DD" w:rsidP="00D940DD">
      <w:pPr>
        <w:numPr>
          <w:ilvl w:val="0"/>
          <w:numId w:val="30"/>
        </w:numPr>
        <w:spacing w:after="160" w:line="240" w:lineRule="exact"/>
        <w:contextualSpacing/>
        <w:jc w:val="both"/>
        <w:rPr>
          <w:rFonts w:eastAsia="Calibri" w:cs="Arial"/>
          <w:szCs w:val="20"/>
        </w:rPr>
      </w:pPr>
      <w:r w:rsidRPr="00D940DD">
        <w:rPr>
          <w:rFonts w:eastAsia="Calibri" w:cs="Arial"/>
          <w:szCs w:val="20"/>
        </w:rPr>
        <w:t>merila za določanje mest niso absolutna, temveč relativna. Odvisna so od razmer na obravnavanem teritoriju ter odločitve o najprimernejših kriterijih. Izbor kriterijev temelji na strokovnih presojah.</w:t>
      </w:r>
    </w:p>
    <w:p w14:paraId="4E311BC5" w14:textId="77777777" w:rsidR="00D940DD" w:rsidRPr="00D940DD" w:rsidRDefault="00D940DD" w:rsidP="00D940DD">
      <w:pPr>
        <w:spacing w:line="240" w:lineRule="exact"/>
        <w:jc w:val="both"/>
        <w:rPr>
          <w:rFonts w:eastAsia="Calibri" w:cs="Arial"/>
          <w:szCs w:val="20"/>
        </w:rPr>
      </w:pPr>
    </w:p>
    <w:p w14:paraId="4D032111" w14:textId="1DCDB0B7" w:rsidR="00D940DD" w:rsidRPr="00D940DD" w:rsidRDefault="00D940DD" w:rsidP="00D940DD">
      <w:pPr>
        <w:spacing w:line="240" w:lineRule="exact"/>
        <w:jc w:val="both"/>
        <w:rPr>
          <w:rFonts w:eastAsia="Calibri" w:cs="Arial"/>
          <w:szCs w:val="20"/>
        </w:rPr>
      </w:pPr>
      <w:r w:rsidRPr="00D940DD">
        <w:rPr>
          <w:rFonts w:eastAsia="Calibri" w:cs="Arial"/>
          <w:szCs w:val="20"/>
        </w:rPr>
        <w:t xml:space="preserve">Metodološki problem je relevantnost kazalcev, ki morajo zajeti oziroma odražati bistvene značilnosti mesta, biti pa morajo vsebinsko toliko različni, da se ne ponavljajo. Problematična je tudi določitev kriterijev (mejnih vrednosti), ki morajo biti dovolj selektivni in omogočati razlikovanje med mesti in ostalimi naselji. Izbor kazalcev smo skušali omejiti na čim manjše število in upoštevati le tiste, ki so za mesta najbolj značilni, ki so merljivi in imajo trajnejši značaj. Obseg mesta oziroma naselja je omejitev, ki jo določa občina. Nekaterim mestom so priključena bližnja </w:t>
      </w:r>
      <w:r w:rsidRPr="00D940DD">
        <w:rPr>
          <w:rFonts w:eastAsia="Calibri" w:cs="Arial"/>
          <w:szCs w:val="20"/>
        </w:rPr>
        <w:lastRenderedPageBreak/>
        <w:t xml:space="preserve">(obmestna) naselja, večini mest pa ne. Z </w:t>
      </w:r>
      <w:r w:rsidR="007843E5">
        <w:rPr>
          <w:rFonts w:eastAsia="Calibri" w:cs="Arial"/>
          <w:szCs w:val="20"/>
        </w:rPr>
        <w:t>ZLS</w:t>
      </w:r>
      <w:r w:rsidR="007843E5" w:rsidRPr="00D940DD">
        <w:rPr>
          <w:rFonts w:eastAsia="Calibri" w:cs="Arial"/>
          <w:szCs w:val="20"/>
        </w:rPr>
        <w:t xml:space="preserve"> </w:t>
      </w:r>
      <w:r w:rsidRPr="00D940DD">
        <w:rPr>
          <w:rFonts w:eastAsia="Calibri" w:cs="Arial"/>
          <w:szCs w:val="20"/>
        </w:rPr>
        <w:t>določeni pogoji in kriteriji so splošni in glede na to podajamo njihove natančnejše opredelitve:</w:t>
      </w:r>
    </w:p>
    <w:p w14:paraId="0C18747A" w14:textId="77777777" w:rsidR="00D940DD" w:rsidRPr="00D940DD" w:rsidRDefault="00D940DD" w:rsidP="00D940DD">
      <w:pPr>
        <w:spacing w:line="240" w:lineRule="exact"/>
        <w:jc w:val="both"/>
        <w:rPr>
          <w:rFonts w:eastAsia="Calibri" w:cs="Arial"/>
          <w:szCs w:val="20"/>
        </w:rPr>
      </w:pPr>
    </w:p>
    <w:p w14:paraId="213923FF"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1.</w:t>
      </w:r>
      <w:r w:rsidRPr="00D940DD">
        <w:rPr>
          <w:rFonts w:eastAsia="Calibri" w:cs="Arial"/>
          <w:szCs w:val="20"/>
        </w:rPr>
        <w:tab/>
        <w:t>Urbanost</w:t>
      </w:r>
    </w:p>
    <w:p w14:paraId="28269F8A" w14:textId="77011739" w:rsidR="00D940DD" w:rsidRPr="00D940DD" w:rsidRDefault="00D940DD" w:rsidP="00D940DD">
      <w:pPr>
        <w:spacing w:line="240" w:lineRule="exact"/>
        <w:jc w:val="both"/>
        <w:rPr>
          <w:rFonts w:eastAsia="Calibri" w:cs="Arial"/>
          <w:szCs w:val="20"/>
        </w:rPr>
      </w:pPr>
      <w:r w:rsidRPr="00D940DD">
        <w:rPr>
          <w:rFonts w:eastAsia="Calibri" w:cs="Arial"/>
          <w:szCs w:val="20"/>
        </w:rPr>
        <w:t>Urbanost je vrednostna opredelitev</w:t>
      </w:r>
      <w:r w:rsidR="007843E5">
        <w:rPr>
          <w:rFonts w:eastAsia="Calibri" w:cs="Arial"/>
          <w:szCs w:val="20"/>
        </w:rPr>
        <w:t>,</w:t>
      </w:r>
      <w:r w:rsidRPr="00D940DD">
        <w:rPr>
          <w:rFonts w:eastAsia="Calibri" w:cs="Arial"/>
          <w:szCs w:val="20"/>
        </w:rPr>
        <w:t xml:space="preserve"> po kateri se mesta razlikujejo od ostalih naselij. Nanaša se na socialne (družbene) vsebine mesta, berljiva in določljiva pa je tudi v fizični strukturi. Urbano fizično strukturo določajo predvsem način zazidanosti, vrste objektov, razmestitev in oblikovanost odprtih površin ter neodvisnost fizične strukture od prirodnih razmer. Morfološka značilnost ostalih naselij (trgov ali podeželskih mest) pa je agrarna zasnova, ki je pri mestih že presežena, nizek gabarit, nizka gostota zazidanosti ter večji delež kmečkih hiš in poslopij s kmetijsko funkcijo. Elemente urbanega tlorisa ima pravzaprav veliko naselij. Med seboj pa se razlikujejo glede na stopnjo izoblikovanosti. Izoblikovan tloris ima vse konstitutivne elemente mesta, to pa so</w:t>
      </w:r>
      <w:r w:rsidR="007843E5">
        <w:rPr>
          <w:rFonts w:eastAsia="Calibri" w:cs="Arial"/>
          <w:szCs w:val="20"/>
        </w:rPr>
        <w:t>:</w:t>
      </w:r>
      <w:r w:rsidRPr="00D940DD">
        <w:rPr>
          <w:rFonts w:eastAsia="Calibri" w:cs="Arial"/>
          <w:szCs w:val="20"/>
        </w:rPr>
        <w:t xml:space="preserve"> različne urbane oblike zazidanosti, hierarhija prometnic, hierarhija trgov oziroma območij centralnih dejavnosti in javne zelene površine. Iz tega lahko izpeljemo kazalce, ki urbanost ponazarjajo. Gre za kazalce, ki kažejo izgrajenost gradbene strukture oziroma izoblikovanost tlorisa.</w:t>
      </w:r>
    </w:p>
    <w:p w14:paraId="6CC349EC" w14:textId="77777777" w:rsidR="00D940DD" w:rsidRPr="00D940DD" w:rsidRDefault="00D940DD" w:rsidP="00D940DD">
      <w:pPr>
        <w:spacing w:line="240" w:lineRule="exact"/>
        <w:jc w:val="both"/>
        <w:rPr>
          <w:rFonts w:eastAsia="Calibri" w:cs="Arial"/>
          <w:szCs w:val="20"/>
        </w:rPr>
      </w:pPr>
    </w:p>
    <w:p w14:paraId="1AF7C5F1"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2.</w:t>
      </w:r>
      <w:r w:rsidRPr="00D940DD">
        <w:rPr>
          <w:rFonts w:eastAsia="Calibri" w:cs="Arial"/>
          <w:szCs w:val="20"/>
        </w:rPr>
        <w:tab/>
        <w:t>Velikost naselja</w:t>
      </w:r>
    </w:p>
    <w:p w14:paraId="2E7174E9"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Zakon ne navaja natančno, na kaj se velikost naselja nanaša. Upošteva se lahko dve možnosti:</w:t>
      </w:r>
    </w:p>
    <w:p w14:paraId="519ED7A0" w14:textId="77777777" w:rsidR="00D940DD" w:rsidRPr="00D940DD" w:rsidRDefault="00D940DD" w:rsidP="00D940DD">
      <w:pPr>
        <w:numPr>
          <w:ilvl w:val="0"/>
          <w:numId w:val="31"/>
        </w:numPr>
        <w:spacing w:after="160" w:line="240" w:lineRule="exact"/>
        <w:contextualSpacing/>
        <w:jc w:val="both"/>
        <w:rPr>
          <w:rFonts w:eastAsia="Calibri" w:cs="Arial"/>
          <w:szCs w:val="20"/>
        </w:rPr>
      </w:pPr>
      <w:r w:rsidRPr="00D940DD">
        <w:rPr>
          <w:rFonts w:eastAsia="Calibri" w:cs="Arial"/>
          <w:szCs w:val="20"/>
        </w:rPr>
        <w:t>velikost naselja je možno izraziti z velikostjo pozidanega prostora in</w:t>
      </w:r>
    </w:p>
    <w:p w14:paraId="55C2EBD1" w14:textId="77777777" w:rsidR="00D940DD" w:rsidRPr="00D940DD" w:rsidRDefault="00D940DD" w:rsidP="00D940DD">
      <w:pPr>
        <w:numPr>
          <w:ilvl w:val="0"/>
          <w:numId w:val="31"/>
        </w:numPr>
        <w:spacing w:after="160" w:line="240" w:lineRule="exact"/>
        <w:contextualSpacing/>
        <w:jc w:val="both"/>
        <w:rPr>
          <w:rFonts w:eastAsia="Calibri" w:cs="Arial"/>
          <w:szCs w:val="20"/>
        </w:rPr>
      </w:pPr>
      <w:r w:rsidRPr="00D940DD">
        <w:rPr>
          <w:rFonts w:eastAsia="Calibri" w:cs="Arial"/>
          <w:szCs w:val="20"/>
        </w:rPr>
        <w:t>velikost naselja, ki se kaže v številu prebivalcev.</w:t>
      </w:r>
    </w:p>
    <w:p w14:paraId="31DD90D6"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Velikost pozidane površine je bistvena značilnost mesta. Upoštevali smo jo na posreden način</w:t>
      </w:r>
      <w:r w:rsidR="007843E5">
        <w:rPr>
          <w:rFonts w:eastAsia="Calibri" w:cs="Arial"/>
          <w:szCs w:val="20"/>
        </w:rPr>
        <w:t>,</w:t>
      </w:r>
      <w:r w:rsidRPr="00D940DD">
        <w:rPr>
          <w:rFonts w:eastAsia="Calibri" w:cs="Arial"/>
          <w:szCs w:val="20"/>
        </w:rPr>
        <w:t xml:space="preserve"> in sicer v številu območij s centralnimi dejavnostmi in različni tipologiji zazidave. Večje je naselje (tudi po površini), več je območij s centralnimi dejavnostmi (lokalnih središč), več je tudi različnih vrst objektov oziroma načinov zazidanosti.</w:t>
      </w:r>
    </w:p>
    <w:p w14:paraId="1C0A2867" w14:textId="77777777" w:rsidR="00D940DD" w:rsidRPr="00D940DD" w:rsidRDefault="00D940DD" w:rsidP="00D940DD">
      <w:pPr>
        <w:spacing w:line="240" w:lineRule="exact"/>
        <w:jc w:val="both"/>
        <w:rPr>
          <w:rFonts w:eastAsia="Calibri" w:cs="Arial"/>
          <w:szCs w:val="20"/>
        </w:rPr>
      </w:pPr>
    </w:p>
    <w:p w14:paraId="4CBCB5E8"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 xml:space="preserve">Velikost naselja, merjena s številom prebivalcev, kaže velikost, posredno pa še ekonomsko moč in opremljenost z oskrbnimi in storitvenimi dejavnostmi. Kriterij za opredeljevanje mest na podlagi demografskega kazalca je zakonsko določen. V skladu z drugim odstavkom 15.a člena ZLS je mesto naselje z več kot 3000 prebivalci. </w:t>
      </w:r>
    </w:p>
    <w:p w14:paraId="7E9B71D9" w14:textId="77777777" w:rsidR="00D940DD" w:rsidRPr="00D940DD" w:rsidRDefault="00D940DD" w:rsidP="00D940DD">
      <w:pPr>
        <w:spacing w:line="240" w:lineRule="exact"/>
        <w:jc w:val="both"/>
        <w:rPr>
          <w:rFonts w:eastAsia="Calibri" w:cs="Arial"/>
          <w:szCs w:val="20"/>
        </w:rPr>
      </w:pPr>
    </w:p>
    <w:p w14:paraId="2C6B999B"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3.</w:t>
      </w:r>
      <w:r w:rsidRPr="00D940DD">
        <w:rPr>
          <w:rFonts w:eastAsia="Calibri" w:cs="Arial"/>
          <w:szCs w:val="20"/>
        </w:rPr>
        <w:tab/>
        <w:t xml:space="preserve">Ekonomska struktura </w:t>
      </w:r>
    </w:p>
    <w:p w14:paraId="36F087E1"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Kazalci ekonomske strukture naj bi pokazali ekonomsko moč mesta, kar se kaže v družbenoekonomski usmerjenosti naselja in opremljenosti s centralnimi funkcijami. Mesta se od ostalih naselij ločijo po tem, da so zaposlitvena in oskrbna središča za širšo okolico. Zato smo kot pogoj za vključitev v obravnavo opredelili položaj mesta v urbanem sistemu. Kazalec kaže stopnjo centralnosti oziroma obseg funkcij, namenjenih zadovoljevanju potreb prebivalcev naselja in gravitacijskega območja. Višji ko je položaj naselja v urbanem sistemu, izrazitejša je stopnja mestnosti.</w:t>
      </w:r>
    </w:p>
    <w:p w14:paraId="4499A1E6" w14:textId="77777777" w:rsidR="00D940DD" w:rsidRPr="00D940DD" w:rsidRDefault="00D940DD" w:rsidP="00D940DD">
      <w:pPr>
        <w:spacing w:line="240" w:lineRule="exact"/>
        <w:jc w:val="both"/>
        <w:rPr>
          <w:rFonts w:eastAsia="Calibri" w:cs="Arial"/>
          <w:szCs w:val="20"/>
        </w:rPr>
      </w:pPr>
    </w:p>
    <w:p w14:paraId="54E4C241"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4.</w:t>
      </w:r>
      <w:r w:rsidRPr="00D940DD">
        <w:rPr>
          <w:rFonts w:eastAsia="Calibri" w:cs="Arial"/>
          <w:szCs w:val="20"/>
        </w:rPr>
        <w:tab/>
        <w:t>Prebivalstvena gostota</w:t>
      </w:r>
    </w:p>
    <w:p w14:paraId="66FD1F50" w14:textId="7FE4CF21" w:rsidR="00D940DD" w:rsidRPr="00D940DD" w:rsidRDefault="00D940DD" w:rsidP="00D940DD">
      <w:pPr>
        <w:spacing w:line="240" w:lineRule="exact"/>
        <w:jc w:val="both"/>
        <w:rPr>
          <w:rFonts w:eastAsia="Calibri" w:cs="Arial"/>
          <w:szCs w:val="20"/>
        </w:rPr>
      </w:pPr>
      <w:r w:rsidRPr="00D940DD">
        <w:rPr>
          <w:rFonts w:eastAsia="Calibri" w:cs="Arial"/>
          <w:szCs w:val="20"/>
        </w:rPr>
        <w:t>Posredno lahko gostoto poseljenosti izrazimo z načini zazidanosti ali vrsto objektov, saj so gostote poseljenosti v soseskah individualnih stanovanjskih hiš precej nižje kakor v blokovnih soseskah. Menimo tudi, da taka interpretacija kazalca pove več o mestu oziroma urbanosti kot podatek o številu prebivalcev na površinsko enoto.</w:t>
      </w:r>
    </w:p>
    <w:p w14:paraId="17A728E4" w14:textId="77777777" w:rsidR="00D940DD" w:rsidRPr="00D940DD" w:rsidRDefault="00D940DD" w:rsidP="00D940DD">
      <w:pPr>
        <w:spacing w:line="240" w:lineRule="exact"/>
        <w:jc w:val="both"/>
        <w:rPr>
          <w:rFonts w:eastAsia="Calibri" w:cs="Arial"/>
          <w:szCs w:val="20"/>
        </w:rPr>
      </w:pPr>
    </w:p>
    <w:p w14:paraId="02D86ABB"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5.</w:t>
      </w:r>
      <w:r w:rsidRPr="00D940DD">
        <w:rPr>
          <w:rFonts w:eastAsia="Calibri" w:cs="Arial"/>
          <w:szCs w:val="20"/>
        </w:rPr>
        <w:tab/>
        <w:t>Naseljenost</w:t>
      </w:r>
    </w:p>
    <w:p w14:paraId="43832861"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Ta pojem je najbližje načinom zazidanosti, kar je sicer pomembna značilnost mesta. Načini zazidanosti ponazarjajo heterogenost gradbene strukture, saj se mesto tudi po razmestitvi objektov in oblikah, ki pri tem nastanejo, loči od ostalih naselij. Kazalec ponazarja tudi urbanost fizične strukture.</w:t>
      </w:r>
    </w:p>
    <w:p w14:paraId="19B0DDAC" w14:textId="77777777" w:rsidR="00D940DD" w:rsidRPr="00D940DD" w:rsidRDefault="00D940DD" w:rsidP="00D940DD">
      <w:pPr>
        <w:spacing w:line="240" w:lineRule="exact"/>
        <w:jc w:val="both"/>
        <w:rPr>
          <w:rFonts w:eastAsia="Calibri" w:cs="Arial"/>
          <w:szCs w:val="20"/>
        </w:rPr>
      </w:pPr>
    </w:p>
    <w:p w14:paraId="3134BE17"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6.</w:t>
      </w:r>
      <w:r w:rsidRPr="00D940DD">
        <w:rPr>
          <w:rFonts w:eastAsia="Calibri" w:cs="Arial"/>
          <w:szCs w:val="20"/>
        </w:rPr>
        <w:tab/>
        <w:t>Zgodovinski razvoj</w:t>
      </w:r>
    </w:p>
    <w:p w14:paraId="4F6D5172"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Zakonodajalec je imel v mislih upravno-pravni položaj ali pa status naselja, ki je posledica pravnega akta, dodeljenega v preteklosti. V tem smislu razlikujemo naselja, ki imajo status mesta</w:t>
      </w:r>
      <w:r w:rsidR="00464354">
        <w:rPr>
          <w:rFonts w:eastAsia="Calibri" w:cs="Arial"/>
          <w:szCs w:val="20"/>
        </w:rPr>
        <w:t>,</w:t>
      </w:r>
      <w:r w:rsidRPr="00D940DD">
        <w:rPr>
          <w:rFonts w:eastAsia="Calibri" w:cs="Arial"/>
          <w:szCs w:val="20"/>
        </w:rPr>
        <w:t xml:space="preserve"> in naselja, ki statusa mesta nimajo. Pomembno dejstvo je, da so bili v posameznih naseljih, ki jih obravnavamo v tem gradivu, v obdobju pred in po II. svetovni vojni sedeži okrajev, po letu 1995 pa tudi sedeži upravnih enot in občin. </w:t>
      </w:r>
    </w:p>
    <w:p w14:paraId="2FDA5B21" w14:textId="77777777" w:rsidR="00D940DD" w:rsidRPr="00D940DD" w:rsidRDefault="00D940DD" w:rsidP="00D940DD">
      <w:pPr>
        <w:spacing w:line="240" w:lineRule="exact"/>
        <w:jc w:val="both"/>
        <w:rPr>
          <w:rFonts w:eastAsia="Calibri" w:cs="Arial"/>
          <w:szCs w:val="20"/>
        </w:rPr>
      </w:pPr>
    </w:p>
    <w:p w14:paraId="66E6DD39" w14:textId="77777777" w:rsidR="00D940DD" w:rsidRPr="00D940DD" w:rsidRDefault="00D940DD" w:rsidP="00D940DD">
      <w:pPr>
        <w:numPr>
          <w:ilvl w:val="0"/>
          <w:numId w:val="32"/>
        </w:numPr>
        <w:spacing w:after="160" w:line="240" w:lineRule="exact"/>
        <w:contextualSpacing/>
        <w:jc w:val="both"/>
        <w:rPr>
          <w:rFonts w:eastAsia="Calibri" w:cs="Arial"/>
          <w:szCs w:val="20"/>
        </w:rPr>
      </w:pPr>
      <w:r w:rsidRPr="00D940DD">
        <w:rPr>
          <w:rFonts w:eastAsia="Calibri" w:cs="Arial"/>
          <w:szCs w:val="20"/>
        </w:rPr>
        <w:lastRenderedPageBreak/>
        <w:t>UTEMELJITEV PREDLOGA SKLEPA VLADE REPUBLIKE SLOVENIJE</w:t>
      </w:r>
    </w:p>
    <w:p w14:paraId="41C1C48D" w14:textId="77777777" w:rsidR="00D940DD" w:rsidRPr="00D940DD" w:rsidRDefault="00D940DD" w:rsidP="00F04641">
      <w:pPr>
        <w:spacing w:line="240" w:lineRule="exact"/>
        <w:jc w:val="both"/>
        <w:rPr>
          <w:rFonts w:eastAsia="Calibri" w:cs="Arial"/>
          <w:szCs w:val="20"/>
        </w:rPr>
      </w:pPr>
    </w:p>
    <w:p w14:paraId="419E1DD4" w14:textId="77777777" w:rsidR="00D940DD" w:rsidRPr="00D940DD" w:rsidRDefault="00D940DD" w:rsidP="00D940DD">
      <w:pPr>
        <w:spacing w:line="240" w:lineRule="exact"/>
        <w:jc w:val="both"/>
        <w:rPr>
          <w:rFonts w:eastAsia="Calibri" w:cs="Arial"/>
          <w:szCs w:val="20"/>
        </w:rPr>
      </w:pPr>
      <w:r w:rsidRPr="00D940DD">
        <w:rPr>
          <w:rFonts w:eastAsia="Calibri" w:cs="Arial"/>
          <w:szCs w:val="20"/>
        </w:rPr>
        <w:t xml:space="preserve">Predlog sklepa vlade je ministrstvo pripravilo na podlagi vlog Občine Lenart za pridobitev statusa mesta za naselje Lenart v Slovenskih goricah (vloga z dne 1. 10. 2020 in dopolnitev dne 18. 11. 2020) in Občine Zreče za pridobitev statusa mesta za naselje Zreče (vloga z dne 6. 11. 2020). </w:t>
      </w:r>
    </w:p>
    <w:p w14:paraId="69EB283A" w14:textId="77777777" w:rsidR="00D940DD" w:rsidRPr="00D940DD" w:rsidRDefault="00D940DD" w:rsidP="00D940DD">
      <w:pPr>
        <w:spacing w:line="240" w:lineRule="exact"/>
        <w:jc w:val="both"/>
        <w:rPr>
          <w:rFonts w:eastAsia="Calibri" w:cs="Arial"/>
          <w:szCs w:val="20"/>
        </w:rPr>
      </w:pPr>
    </w:p>
    <w:p w14:paraId="7D732D95" w14:textId="4CC8A9A0" w:rsidR="00D940DD" w:rsidRPr="00D940DD" w:rsidRDefault="00D940DD" w:rsidP="00D940DD">
      <w:pPr>
        <w:spacing w:line="240" w:lineRule="exact"/>
        <w:jc w:val="both"/>
        <w:rPr>
          <w:rFonts w:eastAsia="Calibri" w:cs="Arial"/>
          <w:szCs w:val="20"/>
        </w:rPr>
      </w:pPr>
      <w:r w:rsidRPr="00D940DD">
        <w:rPr>
          <w:rFonts w:eastAsia="Calibri" w:cs="Arial"/>
          <w:szCs w:val="20"/>
        </w:rPr>
        <w:t>Pri pripravi predloga sklepa vlade za podelitev statusa mesta za naselji Lenart v Slovenskih goricah in Zreče, so bila upoštevan</w:t>
      </w:r>
      <w:r w:rsidR="007843E5">
        <w:rPr>
          <w:rFonts w:eastAsia="Calibri" w:cs="Arial"/>
          <w:szCs w:val="20"/>
        </w:rPr>
        <w:t>e</w:t>
      </w:r>
      <w:r w:rsidRPr="00D940DD">
        <w:rPr>
          <w:rFonts w:eastAsia="Calibri" w:cs="Arial"/>
          <w:szCs w:val="20"/>
        </w:rPr>
        <w:t xml:space="preserve"> določ</w:t>
      </w:r>
      <w:r w:rsidR="007843E5">
        <w:rPr>
          <w:rFonts w:eastAsia="Calibri" w:cs="Arial"/>
          <w:szCs w:val="20"/>
        </w:rPr>
        <w:t>be</w:t>
      </w:r>
      <w:r w:rsidRPr="00D940DD">
        <w:rPr>
          <w:rFonts w:eastAsia="Calibri" w:cs="Arial"/>
          <w:szCs w:val="20"/>
        </w:rPr>
        <w:t xml:space="preserve"> prvega in d</w:t>
      </w:r>
      <w:r w:rsidR="00B76677">
        <w:rPr>
          <w:rFonts w:eastAsia="Calibri" w:cs="Arial"/>
          <w:szCs w:val="20"/>
        </w:rPr>
        <w:t>rugega odstavka 15.</w:t>
      </w:r>
      <w:r w:rsidRPr="00D940DD">
        <w:rPr>
          <w:rFonts w:eastAsia="Calibri" w:cs="Arial"/>
          <w:szCs w:val="20"/>
        </w:rPr>
        <w:t xml:space="preserve">a člena ZLS. Vlogi obeh občin sta bili skrbno pregledani in zadostujeta zakonskih zahtevam. Obe naselji izpolnjujeta pogoje glede ekonomske strukture, prebivalstvene gostote, naseljenosti in zgodovinskega razvoja. </w:t>
      </w:r>
      <w:r w:rsidR="008E38ED">
        <w:rPr>
          <w:rFonts w:eastAsia="Calibri" w:cs="Arial"/>
          <w:szCs w:val="20"/>
        </w:rPr>
        <w:t xml:space="preserve">Dodatno so bili preverjeni tudi </w:t>
      </w:r>
      <w:r w:rsidR="00E36C2A">
        <w:rPr>
          <w:rFonts w:eastAsia="Calibri" w:cs="Arial"/>
          <w:szCs w:val="20"/>
        </w:rPr>
        <w:t>preostali</w:t>
      </w:r>
      <w:r w:rsidR="008E38ED">
        <w:rPr>
          <w:rFonts w:eastAsia="Calibri" w:cs="Arial"/>
          <w:szCs w:val="20"/>
        </w:rPr>
        <w:t xml:space="preserve"> kriteriji iz točke II. obrazložitve in obe naselji jih izpolnjujeta. </w:t>
      </w:r>
      <w:r w:rsidRPr="00D940DD">
        <w:rPr>
          <w:rFonts w:eastAsia="Calibri" w:cs="Arial"/>
          <w:szCs w:val="20"/>
        </w:rPr>
        <w:t>Dosledno je upoštevana določba drugega</w:t>
      </w:r>
      <w:r w:rsidR="00B76677">
        <w:rPr>
          <w:rFonts w:eastAsia="Calibri" w:cs="Arial"/>
          <w:szCs w:val="20"/>
        </w:rPr>
        <w:t xml:space="preserve"> odstavka 15.</w:t>
      </w:r>
      <w:r w:rsidRPr="00D940DD">
        <w:rPr>
          <w:rFonts w:eastAsia="Calibri" w:cs="Arial"/>
          <w:szCs w:val="20"/>
        </w:rPr>
        <w:t>a člena, da mora imeti naselje več kot 3.000 prebivalcev, da mu vlada lahko podeli status mesta. Naselje Lenart v Slovenskih goricah je imelo 3.285 prebivalcev (stanje 1. 1. 2020; vir: Statistični urad RS), naselje Zreče pa je imelo 3.014 prebivalcev (stanje 1. 1. 2020; vir: Statistični urad RS).</w:t>
      </w:r>
    </w:p>
    <w:p w14:paraId="46A89847" w14:textId="77777777" w:rsidR="00D940DD" w:rsidRPr="00D940DD" w:rsidRDefault="00D940DD" w:rsidP="00D940DD">
      <w:pPr>
        <w:spacing w:line="240" w:lineRule="exact"/>
        <w:jc w:val="both"/>
        <w:rPr>
          <w:rFonts w:eastAsia="Calibri" w:cs="Arial"/>
          <w:szCs w:val="20"/>
        </w:rPr>
      </w:pPr>
    </w:p>
    <w:p w14:paraId="4CE6AC0A" w14:textId="77777777" w:rsidR="001B77E6" w:rsidRDefault="00D940DD" w:rsidP="00F04641">
      <w:pPr>
        <w:spacing w:line="240" w:lineRule="exact"/>
        <w:jc w:val="both"/>
        <w:rPr>
          <w:rFonts w:eastAsia="Calibri" w:cs="Arial"/>
          <w:szCs w:val="20"/>
        </w:rPr>
      </w:pPr>
      <w:r w:rsidRPr="00D940DD">
        <w:rPr>
          <w:rFonts w:eastAsia="Calibri" w:cs="Arial"/>
          <w:szCs w:val="20"/>
        </w:rPr>
        <w:t>Status mesta je za posamezno naselje in lokalno skupnost simbolnega značaja. Podelitev statusa mesta naselju Lenart v Slovenskih goricah in naselju Zreče ne bo imela finančnih posledic za državni proračun, niti za proračuna občin Lenart in Zreče.</w:t>
      </w:r>
    </w:p>
    <w:p w14:paraId="4862EA14" w14:textId="77777777" w:rsidR="00CE26BB" w:rsidRDefault="00CE26BB" w:rsidP="00F04641">
      <w:pPr>
        <w:spacing w:line="240" w:lineRule="exact"/>
        <w:jc w:val="both"/>
        <w:rPr>
          <w:rFonts w:eastAsia="Calibri" w:cs="Arial"/>
          <w:szCs w:val="20"/>
        </w:rPr>
      </w:pPr>
    </w:p>
    <w:p w14:paraId="15BAD111" w14:textId="77777777" w:rsidR="00CE26BB" w:rsidRDefault="00CE26BB" w:rsidP="00F04641">
      <w:pPr>
        <w:spacing w:line="240" w:lineRule="exact"/>
        <w:jc w:val="both"/>
        <w:rPr>
          <w:rFonts w:eastAsia="Calibri" w:cs="Arial"/>
          <w:szCs w:val="20"/>
        </w:rPr>
      </w:pPr>
    </w:p>
    <w:p w14:paraId="3AF33DD0" w14:textId="77777777" w:rsidR="00CE26BB" w:rsidRDefault="00CE26BB" w:rsidP="00F04641">
      <w:pPr>
        <w:spacing w:line="240" w:lineRule="exact"/>
        <w:jc w:val="both"/>
        <w:rPr>
          <w:rFonts w:eastAsia="Calibri" w:cs="Arial"/>
          <w:szCs w:val="20"/>
        </w:rPr>
      </w:pPr>
    </w:p>
    <w:p w14:paraId="209716BA" w14:textId="77777777" w:rsidR="00CE26BB" w:rsidRDefault="00CE26BB" w:rsidP="00F04641">
      <w:pPr>
        <w:spacing w:line="240" w:lineRule="exact"/>
        <w:jc w:val="both"/>
        <w:rPr>
          <w:rFonts w:eastAsia="Calibri" w:cs="Arial"/>
          <w:szCs w:val="20"/>
        </w:rPr>
      </w:pPr>
    </w:p>
    <w:p w14:paraId="5F4F9FF5" w14:textId="77777777" w:rsidR="00CE26BB" w:rsidRDefault="00CE26BB" w:rsidP="00F04641">
      <w:pPr>
        <w:spacing w:line="240" w:lineRule="exact"/>
        <w:jc w:val="both"/>
        <w:rPr>
          <w:rFonts w:eastAsia="Calibri" w:cs="Arial"/>
          <w:szCs w:val="20"/>
        </w:rPr>
      </w:pPr>
    </w:p>
    <w:p w14:paraId="0CB8514C" w14:textId="77777777" w:rsidR="00CE26BB" w:rsidRDefault="00CE26BB" w:rsidP="00F04641">
      <w:pPr>
        <w:spacing w:line="240" w:lineRule="exact"/>
        <w:jc w:val="both"/>
        <w:rPr>
          <w:rFonts w:eastAsia="Calibri" w:cs="Arial"/>
          <w:szCs w:val="20"/>
        </w:rPr>
      </w:pPr>
    </w:p>
    <w:p w14:paraId="16139B8A" w14:textId="77777777" w:rsidR="00CE26BB" w:rsidRDefault="00CE26BB" w:rsidP="00F04641">
      <w:pPr>
        <w:spacing w:line="240" w:lineRule="exact"/>
        <w:jc w:val="both"/>
        <w:rPr>
          <w:rFonts w:eastAsia="Calibri" w:cs="Arial"/>
          <w:szCs w:val="20"/>
        </w:rPr>
      </w:pPr>
    </w:p>
    <w:p w14:paraId="0942C930" w14:textId="77777777" w:rsidR="00CE26BB" w:rsidRDefault="00CE26BB" w:rsidP="00F04641">
      <w:pPr>
        <w:spacing w:line="240" w:lineRule="exact"/>
        <w:jc w:val="both"/>
        <w:rPr>
          <w:rFonts w:eastAsia="Calibri" w:cs="Arial"/>
          <w:szCs w:val="20"/>
        </w:rPr>
      </w:pPr>
    </w:p>
    <w:p w14:paraId="622CF7EC" w14:textId="77777777" w:rsidR="00CE26BB" w:rsidRDefault="00CE26BB" w:rsidP="00F04641">
      <w:pPr>
        <w:spacing w:line="240" w:lineRule="exact"/>
        <w:jc w:val="both"/>
        <w:rPr>
          <w:rFonts w:eastAsia="Calibri" w:cs="Arial"/>
          <w:szCs w:val="20"/>
        </w:rPr>
      </w:pPr>
    </w:p>
    <w:p w14:paraId="72300F7E" w14:textId="77777777" w:rsidR="00CE26BB" w:rsidRDefault="00CE26BB" w:rsidP="00F04641">
      <w:pPr>
        <w:spacing w:line="240" w:lineRule="exact"/>
        <w:jc w:val="both"/>
        <w:rPr>
          <w:rFonts w:eastAsia="Calibri" w:cs="Arial"/>
          <w:szCs w:val="20"/>
        </w:rPr>
      </w:pPr>
    </w:p>
    <w:p w14:paraId="38CF5128" w14:textId="77777777" w:rsidR="00CE26BB" w:rsidRDefault="00CE26BB" w:rsidP="00F04641">
      <w:pPr>
        <w:spacing w:line="240" w:lineRule="exact"/>
        <w:jc w:val="both"/>
        <w:rPr>
          <w:rFonts w:eastAsia="Calibri" w:cs="Arial"/>
          <w:szCs w:val="20"/>
        </w:rPr>
      </w:pPr>
    </w:p>
    <w:p w14:paraId="04693317" w14:textId="77777777" w:rsidR="00CE26BB" w:rsidRDefault="00CE26BB" w:rsidP="00F04641">
      <w:pPr>
        <w:spacing w:line="240" w:lineRule="exact"/>
        <w:jc w:val="both"/>
        <w:rPr>
          <w:rFonts w:eastAsia="Calibri" w:cs="Arial"/>
          <w:szCs w:val="20"/>
        </w:rPr>
      </w:pPr>
    </w:p>
    <w:p w14:paraId="52D9BEBD" w14:textId="77777777" w:rsidR="00CE26BB" w:rsidRDefault="00CE26BB" w:rsidP="00F04641">
      <w:pPr>
        <w:spacing w:line="240" w:lineRule="exact"/>
        <w:jc w:val="both"/>
        <w:rPr>
          <w:rFonts w:eastAsia="Calibri" w:cs="Arial"/>
          <w:szCs w:val="20"/>
        </w:rPr>
      </w:pPr>
    </w:p>
    <w:p w14:paraId="06773A25" w14:textId="77777777" w:rsidR="00CE26BB" w:rsidRDefault="00CE26BB" w:rsidP="00F04641">
      <w:pPr>
        <w:spacing w:line="240" w:lineRule="exact"/>
        <w:jc w:val="both"/>
        <w:rPr>
          <w:rFonts w:eastAsia="Calibri" w:cs="Arial"/>
          <w:szCs w:val="20"/>
        </w:rPr>
      </w:pPr>
    </w:p>
    <w:p w14:paraId="26FE5CFC" w14:textId="77777777" w:rsidR="00CE26BB" w:rsidRDefault="00CE26BB" w:rsidP="00F04641">
      <w:pPr>
        <w:spacing w:line="240" w:lineRule="exact"/>
        <w:jc w:val="both"/>
        <w:rPr>
          <w:rFonts w:eastAsia="Calibri" w:cs="Arial"/>
          <w:szCs w:val="20"/>
        </w:rPr>
      </w:pPr>
    </w:p>
    <w:p w14:paraId="0741E43A" w14:textId="77777777" w:rsidR="00CE26BB" w:rsidRDefault="00CE26BB" w:rsidP="00F04641">
      <w:pPr>
        <w:spacing w:line="240" w:lineRule="exact"/>
        <w:jc w:val="both"/>
        <w:rPr>
          <w:rFonts w:eastAsia="Calibri" w:cs="Arial"/>
          <w:szCs w:val="20"/>
        </w:rPr>
      </w:pPr>
    </w:p>
    <w:p w14:paraId="05DD2CC9" w14:textId="77777777" w:rsidR="00CE26BB" w:rsidRDefault="00CE26BB" w:rsidP="00F04641">
      <w:pPr>
        <w:spacing w:line="240" w:lineRule="exact"/>
        <w:jc w:val="both"/>
        <w:rPr>
          <w:rFonts w:eastAsia="Calibri" w:cs="Arial"/>
          <w:szCs w:val="20"/>
        </w:rPr>
      </w:pPr>
    </w:p>
    <w:p w14:paraId="110BD8D7" w14:textId="77777777" w:rsidR="00CE26BB" w:rsidRDefault="00CE26BB" w:rsidP="00F04641">
      <w:pPr>
        <w:spacing w:line="240" w:lineRule="exact"/>
        <w:jc w:val="both"/>
        <w:rPr>
          <w:rFonts w:eastAsia="Calibri" w:cs="Arial"/>
          <w:szCs w:val="20"/>
        </w:rPr>
      </w:pPr>
    </w:p>
    <w:p w14:paraId="0E8A5DF7" w14:textId="77777777" w:rsidR="00CE26BB" w:rsidRDefault="00CE26BB" w:rsidP="00F04641">
      <w:pPr>
        <w:spacing w:line="240" w:lineRule="exact"/>
        <w:jc w:val="both"/>
        <w:rPr>
          <w:rFonts w:eastAsia="Calibri" w:cs="Arial"/>
          <w:szCs w:val="20"/>
        </w:rPr>
      </w:pPr>
    </w:p>
    <w:p w14:paraId="6D43867F" w14:textId="77777777" w:rsidR="00CE26BB" w:rsidRDefault="00CE26BB" w:rsidP="00F04641">
      <w:pPr>
        <w:spacing w:line="240" w:lineRule="exact"/>
        <w:jc w:val="both"/>
        <w:rPr>
          <w:rFonts w:eastAsia="Calibri" w:cs="Arial"/>
          <w:szCs w:val="20"/>
        </w:rPr>
      </w:pPr>
    </w:p>
    <w:p w14:paraId="528BB810" w14:textId="77777777" w:rsidR="00CE26BB" w:rsidRDefault="00CE26BB" w:rsidP="00F04641">
      <w:pPr>
        <w:spacing w:line="240" w:lineRule="exact"/>
        <w:jc w:val="both"/>
        <w:rPr>
          <w:rFonts w:eastAsia="Calibri" w:cs="Arial"/>
          <w:szCs w:val="20"/>
        </w:rPr>
      </w:pPr>
    </w:p>
    <w:p w14:paraId="55211674" w14:textId="77777777" w:rsidR="00CE26BB" w:rsidRDefault="00CE26BB" w:rsidP="00F04641">
      <w:pPr>
        <w:spacing w:line="240" w:lineRule="exact"/>
        <w:jc w:val="both"/>
        <w:rPr>
          <w:rFonts w:eastAsia="Calibri" w:cs="Arial"/>
          <w:szCs w:val="20"/>
        </w:rPr>
      </w:pPr>
    </w:p>
    <w:p w14:paraId="71673568" w14:textId="77777777" w:rsidR="00CE26BB" w:rsidRDefault="00CE26BB" w:rsidP="00F04641">
      <w:pPr>
        <w:spacing w:line="240" w:lineRule="exact"/>
        <w:jc w:val="both"/>
        <w:rPr>
          <w:rFonts w:eastAsia="Calibri" w:cs="Arial"/>
          <w:szCs w:val="20"/>
        </w:rPr>
      </w:pPr>
    </w:p>
    <w:p w14:paraId="1F78CBBF" w14:textId="77777777" w:rsidR="00CE26BB" w:rsidRDefault="00CE26BB" w:rsidP="00F04641">
      <w:pPr>
        <w:spacing w:line="240" w:lineRule="exact"/>
        <w:jc w:val="both"/>
        <w:rPr>
          <w:rFonts w:eastAsia="Calibri" w:cs="Arial"/>
          <w:szCs w:val="20"/>
        </w:rPr>
      </w:pPr>
    </w:p>
    <w:p w14:paraId="782D26B0" w14:textId="77777777" w:rsidR="00CE26BB" w:rsidRDefault="00CE26BB" w:rsidP="00F04641">
      <w:pPr>
        <w:spacing w:line="240" w:lineRule="exact"/>
        <w:jc w:val="both"/>
        <w:rPr>
          <w:rFonts w:eastAsia="Calibri" w:cs="Arial"/>
          <w:szCs w:val="20"/>
        </w:rPr>
      </w:pPr>
    </w:p>
    <w:p w14:paraId="77323900" w14:textId="77777777" w:rsidR="00CE26BB" w:rsidRDefault="00CE26BB" w:rsidP="00F04641">
      <w:pPr>
        <w:spacing w:line="240" w:lineRule="exact"/>
        <w:jc w:val="both"/>
        <w:rPr>
          <w:rFonts w:eastAsia="Calibri" w:cs="Arial"/>
          <w:szCs w:val="20"/>
        </w:rPr>
      </w:pPr>
    </w:p>
    <w:p w14:paraId="5CC1B9FF" w14:textId="77777777" w:rsidR="00CE26BB" w:rsidRDefault="00CE26BB" w:rsidP="00F04641">
      <w:pPr>
        <w:spacing w:line="240" w:lineRule="exact"/>
        <w:jc w:val="both"/>
        <w:rPr>
          <w:rFonts w:eastAsia="Calibri" w:cs="Arial"/>
          <w:szCs w:val="20"/>
        </w:rPr>
      </w:pPr>
    </w:p>
    <w:p w14:paraId="0F09555D" w14:textId="77777777" w:rsidR="00CE26BB" w:rsidRDefault="00CE26BB" w:rsidP="00F04641">
      <w:pPr>
        <w:spacing w:line="240" w:lineRule="exact"/>
        <w:jc w:val="both"/>
        <w:rPr>
          <w:rFonts w:eastAsia="Calibri" w:cs="Arial"/>
          <w:szCs w:val="20"/>
        </w:rPr>
      </w:pPr>
    </w:p>
    <w:p w14:paraId="741C8F92" w14:textId="77777777" w:rsidR="00CE26BB" w:rsidRDefault="00CE26BB" w:rsidP="00F04641">
      <w:pPr>
        <w:spacing w:line="240" w:lineRule="exact"/>
        <w:jc w:val="both"/>
        <w:rPr>
          <w:rFonts w:eastAsia="Calibri" w:cs="Arial"/>
          <w:szCs w:val="20"/>
        </w:rPr>
      </w:pPr>
    </w:p>
    <w:p w14:paraId="06BCDC7D" w14:textId="77777777" w:rsidR="00CE26BB" w:rsidRDefault="00CE26BB" w:rsidP="00F04641">
      <w:pPr>
        <w:spacing w:line="240" w:lineRule="exact"/>
        <w:jc w:val="both"/>
        <w:rPr>
          <w:rFonts w:eastAsia="Calibri" w:cs="Arial"/>
          <w:szCs w:val="20"/>
        </w:rPr>
      </w:pPr>
    </w:p>
    <w:p w14:paraId="1663520C" w14:textId="77777777" w:rsidR="00CE26BB" w:rsidRDefault="00CE26BB" w:rsidP="00F04641">
      <w:pPr>
        <w:spacing w:line="240" w:lineRule="exact"/>
        <w:jc w:val="both"/>
        <w:rPr>
          <w:rFonts w:eastAsia="Calibri" w:cs="Arial"/>
          <w:szCs w:val="20"/>
        </w:rPr>
      </w:pPr>
    </w:p>
    <w:p w14:paraId="7B4F5765" w14:textId="77777777" w:rsidR="00CE26BB" w:rsidRDefault="00CE26BB" w:rsidP="00F04641">
      <w:pPr>
        <w:spacing w:line="240" w:lineRule="exact"/>
        <w:jc w:val="both"/>
        <w:rPr>
          <w:rFonts w:eastAsia="Calibri" w:cs="Arial"/>
          <w:szCs w:val="20"/>
        </w:rPr>
      </w:pPr>
    </w:p>
    <w:p w14:paraId="2DD8B102" w14:textId="77777777" w:rsidR="00CE26BB" w:rsidRDefault="00CE26BB" w:rsidP="00F04641">
      <w:pPr>
        <w:spacing w:line="240" w:lineRule="exact"/>
        <w:jc w:val="both"/>
        <w:rPr>
          <w:rFonts w:eastAsia="Calibri" w:cs="Arial"/>
          <w:szCs w:val="20"/>
        </w:rPr>
      </w:pPr>
    </w:p>
    <w:p w14:paraId="6D0B622E" w14:textId="77777777" w:rsidR="00CE26BB" w:rsidRDefault="00CE26BB" w:rsidP="00F04641">
      <w:pPr>
        <w:spacing w:line="240" w:lineRule="exact"/>
        <w:jc w:val="both"/>
        <w:rPr>
          <w:rFonts w:eastAsia="Calibri" w:cs="Arial"/>
          <w:szCs w:val="20"/>
        </w:rPr>
      </w:pPr>
    </w:p>
    <w:p w14:paraId="68C27159" w14:textId="77777777" w:rsidR="00CE26BB" w:rsidRDefault="00CE26BB" w:rsidP="00F04641">
      <w:pPr>
        <w:spacing w:line="240" w:lineRule="exact"/>
        <w:jc w:val="both"/>
        <w:rPr>
          <w:rFonts w:eastAsia="Calibri" w:cs="Arial"/>
          <w:szCs w:val="20"/>
        </w:rPr>
      </w:pPr>
    </w:p>
    <w:p w14:paraId="0683603E" w14:textId="77777777" w:rsidR="00CE26BB" w:rsidRDefault="00CE26BB" w:rsidP="00F04641">
      <w:pPr>
        <w:spacing w:line="240" w:lineRule="exact"/>
        <w:jc w:val="both"/>
        <w:rPr>
          <w:rFonts w:eastAsia="Calibri" w:cs="Arial"/>
          <w:szCs w:val="20"/>
        </w:rPr>
      </w:pPr>
    </w:p>
    <w:p w14:paraId="6F96A540" w14:textId="77777777" w:rsidR="00CE26BB" w:rsidRPr="006E4E1A" w:rsidRDefault="00CE26BB" w:rsidP="00F04641">
      <w:pPr>
        <w:spacing w:line="240" w:lineRule="exact"/>
        <w:jc w:val="both"/>
        <w:rPr>
          <w:rFonts w:eastAsia="Calibri" w:cs="Arial"/>
          <w:szCs w:val="20"/>
        </w:rPr>
      </w:pPr>
    </w:p>
    <w:sectPr w:rsidR="00CE26BB" w:rsidRPr="006E4E1A"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ED8F1" w14:textId="77777777" w:rsidR="00F40808" w:rsidRDefault="00F40808">
      <w:r>
        <w:separator/>
      </w:r>
    </w:p>
  </w:endnote>
  <w:endnote w:type="continuationSeparator" w:id="0">
    <w:p w14:paraId="3F220B46" w14:textId="77777777" w:rsidR="00F40808" w:rsidRDefault="00F4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DA08" w14:textId="77777777" w:rsidR="00F40808" w:rsidRDefault="00F40808">
      <w:r>
        <w:separator/>
      </w:r>
    </w:p>
  </w:footnote>
  <w:footnote w:type="continuationSeparator" w:id="0">
    <w:p w14:paraId="47CC014B" w14:textId="77777777" w:rsidR="00F40808" w:rsidRDefault="00F4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F2A9E" w14:textId="7DFCC094" w:rsidR="00F40808" w:rsidRPr="008F3500" w:rsidRDefault="00F40808"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6E8A016" wp14:editId="65524D79">
          <wp:simplePos x="0" y="0"/>
          <wp:positionH relativeFrom="page">
            <wp:posOffset>612140</wp:posOffset>
          </wp:positionH>
          <wp:positionV relativeFrom="page">
            <wp:posOffset>648335</wp:posOffset>
          </wp:positionV>
          <wp:extent cx="2372360" cy="313055"/>
          <wp:effectExtent l="19050" t="0" r="889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1"/>
                  <a:srcRect/>
                  <a:stretch>
                    <a:fillRect/>
                  </a:stretch>
                </pic:blipFill>
                <pic:spPr bwMode="auto">
                  <a:xfrm>
                    <a:off x="0" y="0"/>
                    <a:ext cx="2372360" cy="313055"/>
                  </a:xfrm>
                  <a:prstGeom prst="rect">
                    <a:avLst/>
                  </a:prstGeom>
                  <a:noFill/>
                  <a:ln w="9525">
                    <a:noFill/>
                    <a:miter lim="800000"/>
                    <a:headEnd/>
                    <a:tailEnd/>
                  </a:ln>
                </pic:spPr>
              </pic:pic>
            </a:graphicData>
          </a:graphic>
        </wp:anchor>
      </w:drawing>
    </w:r>
    <w:r w:rsidR="00845CC5">
      <w:rPr>
        <w:noProof/>
        <w:lang w:eastAsia="sl-SI"/>
      </w:rPr>
      <mc:AlternateContent>
        <mc:Choice Requires="wps">
          <w:drawing>
            <wp:anchor distT="4294967292" distB="4294967292" distL="114300" distR="114300" simplePos="0" relativeHeight="251657216" behindDoc="0" locked="0" layoutInCell="0" allowOverlap="1" wp14:anchorId="217300DD" wp14:editId="1E3F506A">
              <wp:simplePos x="0" y="0"/>
              <wp:positionH relativeFrom="column">
                <wp:posOffset>-463550</wp:posOffset>
              </wp:positionH>
              <wp:positionV relativeFrom="page">
                <wp:posOffset>3600449</wp:posOffset>
              </wp:positionV>
              <wp:extent cx="215900" cy="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BC32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512D154" w14:textId="77777777" w:rsidR="00F40808" w:rsidRPr="008F3500" w:rsidRDefault="00F4080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7DF56CDD" w14:textId="77777777" w:rsidR="00F40808" w:rsidRPr="008F3500" w:rsidRDefault="00F4080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4B5E42F6" w14:textId="77777777" w:rsidR="00F40808" w:rsidRPr="008F3500" w:rsidRDefault="00F4080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A3BA7C3" w14:textId="77777777" w:rsidR="00F40808" w:rsidRPr="008F3500" w:rsidRDefault="00F4080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EF4"/>
    <w:multiLevelType w:val="hybridMultilevel"/>
    <w:tmpl w:val="A39E7D4C"/>
    <w:lvl w:ilvl="0" w:tplc="0FE2C12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1" w15:restartNumberingAfterBreak="0">
    <w:nsid w:val="01913A7C"/>
    <w:multiLevelType w:val="hybridMultilevel"/>
    <w:tmpl w:val="F122385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911F59"/>
    <w:multiLevelType w:val="hybridMultilevel"/>
    <w:tmpl w:val="2CBCA1E0"/>
    <w:lvl w:ilvl="0" w:tplc="BD5E42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5677D7"/>
    <w:multiLevelType w:val="hybridMultilevel"/>
    <w:tmpl w:val="AC92EF86"/>
    <w:lvl w:ilvl="0" w:tplc="323CB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474707"/>
    <w:multiLevelType w:val="hybridMultilevel"/>
    <w:tmpl w:val="58F41798"/>
    <w:lvl w:ilvl="0" w:tplc="D124D06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BB18A4"/>
    <w:multiLevelType w:val="hybridMultilevel"/>
    <w:tmpl w:val="42E22488"/>
    <w:lvl w:ilvl="0" w:tplc="5B1CDEB8">
      <w:start w:val="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720"/>
        </w:tabs>
        <w:ind w:left="720" w:hanging="360"/>
      </w:pPr>
      <w:rPr>
        <w:rFonts w:ascii="Courier New" w:hAnsi="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AB56C4C"/>
    <w:multiLevelType w:val="hybridMultilevel"/>
    <w:tmpl w:val="C46CDF36"/>
    <w:lvl w:ilvl="0" w:tplc="76AC1A70">
      <w:start w:val="49"/>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376AA6"/>
    <w:multiLevelType w:val="hybridMultilevel"/>
    <w:tmpl w:val="0D26E792"/>
    <w:lvl w:ilvl="0" w:tplc="7AF47AD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FE0097"/>
    <w:multiLevelType w:val="multilevel"/>
    <w:tmpl w:val="2E164EE8"/>
    <w:lvl w:ilvl="0">
      <w:start w:val="4"/>
      <w:numFmt w:val="decimal"/>
      <w:lvlText w:val="(%1"/>
      <w:lvlJc w:val="left"/>
      <w:pPr>
        <w:ind w:left="540" w:hanging="540"/>
      </w:pPr>
      <w:rPr>
        <w:rFonts w:hint="default"/>
        <w:i w:val="0"/>
      </w:rPr>
    </w:lvl>
    <w:lvl w:ilvl="1">
      <w:start w:val="824"/>
      <w:numFmt w:val="decimal"/>
      <w:lvlText w:val="(%1.%2"/>
      <w:lvlJc w:val="left"/>
      <w:pPr>
        <w:ind w:left="1251" w:hanging="540"/>
      </w:pPr>
      <w:rPr>
        <w:rFonts w:hint="default"/>
        <w:i w:val="0"/>
      </w:rPr>
    </w:lvl>
    <w:lvl w:ilvl="2">
      <w:start w:val="1"/>
      <w:numFmt w:val="decimal"/>
      <w:lvlText w:val="(%1.%2.%3"/>
      <w:lvlJc w:val="left"/>
      <w:pPr>
        <w:ind w:left="2142" w:hanging="720"/>
      </w:pPr>
      <w:rPr>
        <w:rFonts w:hint="default"/>
        <w:i w:val="0"/>
      </w:rPr>
    </w:lvl>
    <w:lvl w:ilvl="3">
      <w:start w:val="1"/>
      <w:numFmt w:val="decimal"/>
      <w:lvlText w:val="(%1.%2.%3.%4"/>
      <w:lvlJc w:val="left"/>
      <w:pPr>
        <w:ind w:left="2853" w:hanging="720"/>
      </w:pPr>
      <w:rPr>
        <w:rFonts w:hint="default"/>
        <w:i w:val="0"/>
      </w:rPr>
    </w:lvl>
    <w:lvl w:ilvl="4">
      <w:start w:val="1"/>
      <w:numFmt w:val="decimal"/>
      <w:lvlText w:val="(%1.%2.%3.%4.%5"/>
      <w:lvlJc w:val="left"/>
      <w:pPr>
        <w:ind w:left="3924" w:hanging="1080"/>
      </w:pPr>
      <w:rPr>
        <w:rFonts w:hint="default"/>
        <w:i w:val="0"/>
      </w:rPr>
    </w:lvl>
    <w:lvl w:ilvl="5">
      <w:start w:val="1"/>
      <w:numFmt w:val="decimal"/>
      <w:lvlText w:val="(%1.%2.%3.%4.%5.%6"/>
      <w:lvlJc w:val="left"/>
      <w:pPr>
        <w:ind w:left="4635" w:hanging="1080"/>
      </w:pPr>
      <w:rPr>
        <w:rFonts w:hint="default"/>
        <w:i w:val="0"/>
      </w:rPr>
    </w:lvl>
    <w:lvl w:ilvl="6">
      <w:start w:val="1"/>
      <w:numFmt w:val="decimal"/>
      <w:lvlText w:val="(%1.%2.%3.%4.%5.%6.%7"/>
      <w:lvlJc w:val="left"/>
      <w:pPr>
        <w:ind w:left="5706" w:hanging="1440"/>
      </w:pPr>
      <w:rPr>
        <w:rFonts w:hint="default"/>
        <w:i w:val="0"/>
      </w:rPr>
    </w:lvl>
    <w:lvl w:ilvl="7">
      <w:start w:val="1"/>
      <w:numFmt w:val="decimal"/>
      <w:lvlText w:val="(%1.%2.%3.%4.%5.%6.%7.%8"/>
      <w:lvlJc w:val="left"/>
      <w:pPr>
        <w:ind w:left="6417" w:hanging="1440"/>
      </w:pPr>
      <w:rPr>
        <w:rFonts w:hint="default"/>
        <w:i w:val="0"/>
      </w:rPr>
    </w:lvl>
    <w:lvl w:ilvl="8">
      <w:start w:val="1"/>
      <w:numFmt w:val="decimal"/>
      <w:lvlText w:val="(%1.%2.%3.%4.%5.%6.%7.%8.%9"/>
      <w:lvlJc w:val="left"/>
      <w:pPr>
        <w:ind w:left="7488" w:hanging="1800"/>
      </w:pPr>
      <w:rPr>
        <w:rFonts w:hint="default"/>
        <w:i w:val="0"/>
      </w:rPr>
    </w:lvl>
  </w:abstractNum>
  <w:abstractNum w:abstractNumId="10" w15:restartNumberingAfterBreak="0">
    <w:nsid w:val="138C0A67"/>
    <w:multiLevelType w:val="hybridMultilevel"/>
    <w:tmpl w:val="772EA9CA"/>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495834"/>
    <w:multiLevelType w:val="hybridMultilevel"/>
    <w:tmpl w:val="DFE86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772E5B"/>
    <w:multiLevelType w:val="hybridMultilevel"/>
    <w:tmpl w:val="2CC859BC"/>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DB583E"/>
    <w:multiLevelType w:val="hybridMultilevel"/>
    <w:tmpl w:val="023405E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1B682D3B"/>
    <w:multiLevelType w:val="hybridMultilevel"/>
    <w:tmpl w:val="5A32A5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11A097C"/>
    <w:multiLevelType w:val="hybridMultilevel"/>
    <w:tmpl w:val="F126EDDC"/>
    <w:lvl w:ilvl="0" w:tplc="5B1CDEB8">
      <w:start w:val="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791056"/>
    <w:multiLevelType w:val="hybridMultilevel"/>
    <w:tmpl w:val="484E6A70"/>
    <w:lvl w:ilvl="0" w:tplc="C4C2DCEC">
      <w:start w:val="1"/>
      <w:numFmt w:val="decimal"/>
      <w:pStyle w:val="tevilnatoka"/>
      <w:lvlText w:val="%1."/>
      <w:lvlJc w:val="left"/>
      <w:pPr>
        <w:tabs>
          <w:tab w:val="num" w:pos="397"/>
        </w:tabs>
        <w:ind w:left="397" w:hanging="397"/>
      </w:pPr>
      <w:rPr>
        <w:rFonts w:cs="Times New Roman" w:hint="default"/>
      </w:rPr>
    </w:lvl>
    <w:lvl w:ilvl="1" w:tplc="E16EF4C4">
      <w:start w:val="4"/>
      <w:numFmt w:val="decimal"/>
      <w:lvlText w:val="(%2)"/>
      <w:lvlJc w:val="left"/>
      <w:pPr>
        <w:tabs>
          <w:tab w:val="num" w:pos="1455"/>
        </w:tabs>
        <w:ind w:left="1455" w:hanging="375"/>
      </w:pPr>
      <w:rPr>
        <w:rFonts w:cs="Times New Roman" w:hint="default"/>
        <w:b/>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116929"/>
    <w:multiLevelType w:val="hybridMultilevel"/>
    <w:tmpl w:val="F4AAA038"/>
    <w:lvl w:ilvl="0" w:tplc="09787F9A">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A632C6"/>
    <w:multiLevelType w:val="hybridMultilevel"/>
    <w:tmpl w:val="D53ABE94"/>
    <w:lvl w:ilvl="0" w:tplc="60B0AE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B6609F"/>
    <w:multiLevelType w:val="hybridMultilevel"/>
    <w:tmpl w:val="5664D656"/>
    <w:lvl w:ilvl="0" w:tplc="9B8A83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2" w15:restartNumberingAfterBreak="0">
    <w:nsid w:val="3BF322AE"/>
    <w:multiLevelType w:val="hybridMultilevel"/>
    <w:tmpl w:val="6916F7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DB624EC"/>
    <w:multiLevelType w:val="hybridMultilevel"/>
    <w:tmpl w:val="361633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081616"/>
    <w:multiLevelType w:val="hybridMultilevel"/>
    <w:tmpl w:val="1E68E15E"/>
    <w:lvl w:ilvl="0" w:tplc="7AF47AD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247B3C"/>
    <w:multiLevelType w:val="hybridMultilevel"/>
    <w:tmpl w:val="029A37B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D57D69"/>
    <w:multiLevelType w:val="multilevel"/>
    <w:tmpl w:val="09F8BC26"/>
    <w:lvl w:ilvl="0">
      <w:numFmt w:val="bullet"/>
      <w:lvlText w:val="-"/>
      <w:lvlJc w:val="left"/>
      <w:pPr>
        <w:ind w:left="927" w:hanging="360"/>
      </w:pPr>
      <w:rPr>
        <w:rFonts w:ascii="Calibri" w:eastAsia="Calibri" w:hAnsi="Calibri" w:cs="Calibri"/>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8E0E1E"/>
    <w:multiLevelType w:val="hybridMultilevel"/>
    <w:tmpl w:val="FE0E11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652713"/>
    <w:multiLevelType w:val="hybridMultilevel"/>
    <w:tmpl w:val="85B05124"/>
    <w:lvl w:ilvl="0" w:tplc="3BE05FC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56B0FA5"/>
    <w:multiLevelType w:val="hybridMultilevel"/>
    <w:tmpl w:val="1FEADF1E"/>
    <w:lvl w:ilvl="0" w:tplc="18E8C5C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6B0462E"/>
    <w:multiLevelType w:val="hybridMultilevel"/>
    <w:tmpl w:val="212AA13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5DE1AF4"/>
    <w:multiLevelType w:val="hybridMultilevel"/>
    <w:tmpl w:val="4E92A998"/>
    <w:lvl w:ilvl="0" w:tplc="323CB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270834"/>
    <w:multiLevelType w:val="hybridMultilevel"/>
    <w:tmpl w:val="D6E465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9"/>
  </w:num>
  <w:num w:numId="2">
    <w:abstractNumId w:val="20"/>
  </w:num>
  <w:num w:numId="3">
    <w:abstractNumId w:val="27"/>
  </w:num>
  <w:num w:numId="4">
    <w:abstractNumId w:val="16"/>
  </w:num>
  <w:num w:numId="5">
    <w:abstractNumId w:val="5"/>
  </w:num>
  <w:num w:numId="6">
    <w:abstractNumId w:val="8"/>
  </w:num>
  <w:num w:numId="7">
    <w:abstractNumId w:val="21"/>
    <w:lvlOverride w:ilvl="0">
      <w:startOverride w:val="1"/>
    </w:lvlOverride>
  </w:num>
  <w:num w:numId="8">
    <w:abstractNumId w:val="10"/>
  </w:num>
  <w:num w:numId="9">
    <w:abstractNumId w:val="25"/>
  </w:num>
  <w:num w:numId="10">
    <w:abstractNumId w:val="7"/>
  </w:num>
  <w:num w:numId="11">
    <w:abstractNumId w:val="24"/>
  </w:num>
  <w:num w:numId="12">
    <w:abstractNumId w:val="0"/>
  </w:num>
  <w:num w:numId="13">
    <w:abstractNumId w:val="13"/>
  </w:num>
  <w:num w:numId="14">
    <w:abstractNumId w:val="4"/>
  </w:num>
  <w:num w:numId="15">
    <w:abstractNumId w:val="18"/>
  </w:num>
  <w:num w:numId="16">
    <w:abstractNumId w:val="17"/>
  </w:num>
  <w:num w:numId="17">
    <w:abstractNumId w:val="31"/>
  </w:num>
  <w:num w:numId="18">
    <w:abstractNumId w:val="11"/>
  </w:num>
  <w:num w:numId="19">
    <w:abstractNumId w:val="26"/>
  </w:num>
  <w:num w:numId="20">
    <w:abstractNumId w:val="9"/>
  </w:num>
  <w:num w:numId="21">
    <w:abstractNumId w:val="14"/>
  </w:num>
  <w:num w:numId="22">
    <w:abstractNumId w:val="15"/>
  </w:num>
  <w:num w:numId="23">
    <w:abstractNumId w:val="22"/>
  </w:num>
  <w:num w:numId="24">
    <w:abstractNumId w:val="34"/>
  </w:num>
  <w:num w:numId="25">
    <w:abstractNumId w:val="28"/>
  </w:num>
  <w:num w:numId="26">
    <w:abstractNumId w:val="30"/>
  </w:num>
  <w:num w:numId="27">
    <w:abstractNumId w:val="32"/>
  </w:num>
  <w:num w:numId="28">
    <w:abstractNumId w:val="1"/>
  </w:num>
  <w:num w:numId="29">
    <w:abstractNumId w:val="23"/>
  </w:num>
  <w:num w:numId="30">
    <w:abstractNumId w:val="33"/>
  </w:num>
  <w:num w:numId="31">
    <w:abstractNumId w:val="3"/>
  </w:num>
  <w:num w:numId="32">
    <w:abstractNumId w:val="2"/>
  </w:num>
  <w:num w:numId="33">
    <w:abstractNumId w:val="6"/>
  </w:num>
  <w:num w:numId="34">
    <w:abstractNumId w:val="12"/>
  </w:num>
  <w:num w:numId="3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82"/>
    <w:rsid w:val="00001FC6"/>
    <w:rsid w:val="00005177"/>
    <w:rsid w:val="0000582D"/>
    <w:rsid w:val="00013FD2"/>
    <w:rsid w:val="00016FC0"/>
    <w:rsid w:val="00017571"/>
    <w:rsid w:val="00020BE2"/>
    <w:rsid w:val="00023A88"/>
    <w:rsid w:val="000251E9"/>
    <w:rsid w:val="00025F31"/>
    <w:rsid w:val="00026736"/>
    <w:rsid w:val="00027E59"/>
    <w:rsid w:val="00030ADC"/>
    <w:rsid w:val="00032A5B"/>
    <w:rsid w:val="00036D9B"/>
    <w:rsid w:val="0004041D"/>
    <w:rsid w:val="0004314A"/>
    <w:rsid w:val="000431D2"/>
    <w:rsid w:val="00044878"/>
    <w:rsid w:val="0004537A"/>
    <w:rsid w:val="00051FC2"/>
    <w:rsid w:val="0005269E"/>
    <w:rsid w:val="00055843"/>
    <w:rsid w:val="00055A18"/>
    <w:rsid w:val="00055B96"/>
    <w:rsid w:val="00061101"/>
    <w:rsid w:val="00062C98"/>
    <w:rsid w:val="00064E46"/>
    <w:rsid w:val="0006611C"/>
    <w:rsid w:val="0006741B"/>
    <w:rsid w:val="0006748D"/>
    <w:rsid w:val="00070BFF"/>
    <w:rsid w:val="00071A1A"/>
    <w:rsid w:val="00075AD9"/>
    <w:rsid w:val="000777A4"/>
    <w:rsid w:val="00081F37"/>
    <w:rsid w:val="00083AD9"/>
    <w:rsid w:val="000863A2"/>
    <w:rsid w:val="000867C8"/>
    <w:rsid w:val="000945AE"/>
    <w:rsid w:val="00094BB8"/>
    <w:rsid w:val="000961E5"/>
    <w:rsid w:val="00096D17"/>
    <w:rsid w:val="00097A1A"/>
    <w:rsid w:val="000A0B26"/>
    <w:rsid w:val="000A0DF2"/>
    <w:rsid w:val="000A1990"/>
    <w:rsid w:val="000A4EE4"/>
    <w:rsid w:val="000A7238"/>
    <w:rsid w:val="000B0205"/>
    <w:rsid w:val="000B04B5"/>
    <w:rsid w:val="000B3964"/>
    <w:rsid w:val="000B3B10"/>
    <w:rsid w:val="000B4301"/>
    <w:rsid w:val="000B5ED2"/>
    <w:rsid w:val="000B5FD9"/>
    <w:rsid w:val="000B6AAD"/>
    <w:rsid w:val="000C1E5A"/>
    <w:rsid w:val="000C3202"/>
    <w:rsid w:val="000C35D6"/>
    <w:rsid w:val="000C47DB"/>
    <w:rsid w:val="000C5262"/>
    <w:rsid w:val="000C5DA6"/>
    <w:rsid w:val="000C5ED5"/>
    <w:rsid w:val="000C7E47"/>
    <w:rsid w:val="000D0265"/>
    <w:rsid w:val="000D1DED"/>
    <w:rsid w:val="000D53E0"/>
    <w:rsid w:val="000D60FD"/>
    <w:rsid w:val="000D64E9"/>
    <w:rsid w:val="000E0239"/>
    <w:rsid w:val="000E1055"/>
    <w:rsid w:val="000E273B"/>
    <w:rsid w:val="000E4F13"/>
    <w:rsid w:val="000E5801"/>
    <w:rsid w:val="000E70B4"/>
    <w:rsid w:val="000E7E14"/>
    <w:rsid w:val="000F1D72"/>
    <w:rsid w:val="000F240C"/>
    <w:rsid w:val="000F7BA2"/>
    <w:rsid w:val="00100FDB"/>
    <w:rsid w:val="00101DDE"/>
    <w:rsid w:val="00105087"/>
    <w:rsid w:val="0010540D"/>
    <w:rsid w:val="00105B7D"/>
    <w:rsid w:val="00106A89"/>
    <w:rsid w:val="00107AD6"/>
    <w:rsid w:val="00110236"/>
    <w:rsid w:val="0011298E"/>
    <w:rsid w:val="001133A7"/>
    <w:rsid w:val="00115DDD"/>
    <w:rsid w:val="001176E6"/>
    <w:rsid w:val="0012055C"/>
    <w:rsid w:val="0012062F"/>
    <w:rsid w:val="00127B86"/>
    <w:rsid w:val="001307B5"/>
    <w:rsid w:val="001319B0"/>
    <w:rsid w:val="00131ADC"/>
    <w:rsid w:val="00131F80"/>
    <w:rsid w:val="0013223F"/>
    <w:rsid w:val="0013265A"/>
    <w:rsid w:val="00133BF2"/>
    <w:rsid w:val="001357B2"/>
    <w:rsid w:val="001357FD"/>
    <w:rsid w:val="00137ADA"/>
    <w:rsid w:val="00143305"/>
    <w:rsid w:val="001457B1"/>
    <w:rsid w:val="0014677B"/>
    <w:rsid w:val="00150061"/>
    <w:rsid w:val="00151669"/>
    <w:rsid w:val="00152866"/>
    <w:rsid w:val="00155348"/>
    <w:rsid w:val="001575C1"/>
    <w:rsid w:val="00162821"/>
    <w:rsid w:val="00164064"/>
    <w:rsid w:val="001662CC"/>
    <w:rsid w:val="001664AB"/>
    <w:rsid w:val="00170846"/>
    <w:rsid w:val="00170C66"/>
    <w:rsid w:val="0017333D"/>
    <w:rsid w:val="0017478F"/>
    <w:rsid w:val="00180E6A"/>
    <w:rsid w:val="00182AB8"/>
    <w:rsid w:val="00183739"/>
    <w:rsid w:val="00183E1C"/>
    <w:rsid w:val="00184D05"/>
    <w:rsid w:val="0018724B"/>
    <w:rsid w:val="00193EBE"/>
    <w:rsid w:val="001946CE"/>
    <w:rsid w:val="00194ECB"/>
    <w:rsid w:val="00195126"/>
    <w:rsid w:val="001A15DE"/>
    <w:rsid w:val="001A199D"/>
    <w:rsid w:val="001A3206"/>
    <w:rsid w:val="001A3C89"/>
    <w:rsid w:val="001B1646"/>
    <w:rsid w:val="001B30C9"/>
    <w:rsid w:val="001B3F20"/>
    <w:rsid w:val="001B77E6"/>
    <w:rsid w:val="001C050E"/>
    <w:rsid w:val="001C1762"/>
    <w:rsid w:val="001C3395"/>
    <w:rsid w:val="001C3531"/>
    <w:rsid w:val="001C3D36"/>
    <w:rsid w:val="001C4CC2"/>
    <w:rsid w:val="001C5780"/>
    <w:rsid w:val="001C5D47"/>
    <w:rsid w:val="001C6132"/>
    <w:rsid w:val="001C71A9"/>
    <w:rsid w:val="001D0534"/>
    <w:rsid w:val="001D4ECD"/>
    <w:rsid w:val="001D5E8A"/>
    <w:rsid w:val="001D769F"/>
    <w:rsid w:val="001E0DF9"/>
    <w:rsid w:val="001E1D20"/>
    <w:rsid w:val="001E2E00"/>
    <w:rsid w:val="001E5031"/>
    <w:rsid w:val="001E50D9"/>
    <w:rsid w:val="001E6262"/>
    <w:rsid w:val="001E778D"/>
    <w:rsid w:val="001F0059"/>
    <w:rsid w:val="001F04A3"/>
    <w:rsid w:val="001F0B6F"/>
    <w:rsid w:val="001F1CCE"/>
    <w:rsid w:val="001F361A"/>
    <w:rsid w:val="002005D6"/>
    <w:rsid w:val="00202A77"/>
    <w:rsid w:val="00202CDE"/>
    <w:rsid w:val="00203EF7"/>
    <w:rsid w:val="0020671B"/>
    <w:rsid w:val="002125E7"/>
    <w:rsid w:val="00212E25"/>
    <w:rsid w:val="0021319D"/>
    <w:rsid w:val="00214FD6"/>
    <w:rsid w:val="0021573D"/>
    <w:rsid w:val="00216165"/>
    <w:rsid w:val="002161B2"/>
    <w:rsid w:val="00224254"/>
    <w:rsid w:val="00230242"/>
    <w:rsid w:val="0023367F"/>
    <w:rsid w:val="00236733"/>
    <w:rsid w:val="002374EC"/>
    <w:rsid w:val="00240A18"/>
    <w:rsid w:val="00240FC0"/>
    <w:rsid w:val="00241C1C"/>
    <w:rsid w:val="00244CBD"/>
    <w:rsid w:val="00247531"/>
    <w:rsid w:val="00256CB5"/>
    <w:rsid w:val="00257089"/>
    <w:rsid w:val="00257AFB"/>
    <w:rsid w:val="002639A4"/>
    <w:rsid w:val="00266588"/>
    <w:rsid w:val="00267E56"/>
    <w:rsid w:val="002717CF"/>
    <w:rsid w:val="00271CE5"/>
    <w:rsid w:val="00273687"/>
    <w:rsid w:val="00274473"/>
    <w:rsid w:val="00277E7F"/>
    <w:rsid w:val="00282020"/>
    <w:rsid w:val="00290464"/>
    <w:rsid w:val="00291317"/>
    <w:rsid w:val="002926A3"/>
    <w:rsid w:val="00292938"/>
    <w:rsid w:val="00295595"/>
    <w:rsid w:val="002A01C0"/>
    <w:rsid w:val="002A17D4"/>
    <w:rsid w:val="002A1F4C"/>
    <w:rsid w:val="002A212E"/>
    <w:rsid w:val="002A21DE"/>
    <w:rsid w:val="002A2B69"/>
    <w:rsid w:val="002A3B54"/>
    <w:rsid w:val="002A41E9"/>
    <w:rsid w:val="002A482D"/>
    <w:rsid w:val="002A4CFA"/>
    <w:rsid w:val="002A7ACD"/>
    <w:rsid w:val="002A7D9F"/>
    <w:rsid w:val="002B0674"/>
    <w:rsid w:val="002B5775"/>
    <w:rsid w:val="002C4556"/>
    <w:rsid w:val="002C624A"/>
    <w:rsid w:val="002C7096"/>
    <w:rsid w:val="002C70D1"/>
    <w:rsid w:val="002C7B91"/>
    <w:rsid w:val="002D0359"/>
    <w:rsid w:val="002D399E"/>
    <w:rsid w:val="002D565A"/>
    <w:rsid w:val="002D6E47"/>
    <w:rsid w:val="002E195E"/>
    <w:rsid w:val="002E6A6C"/>
    <w:rsid w:val="002F10A8"/>
    <w:rsid w:val="002F34BB"/>
    <w:rsid w:val="002F3ECB"/>
    <w:rsid w:val="002F3F04"/>
    <w:rsid w:val="002F5C44"/>
    <w:rsid w:val="003058B0"/>
    <w:rsid w:val="003069B3"/>
    <w:rsid w:val="00306B68"/>
    <w:rsid w:val="00307060"/>
    <w:rsid w:val="003116BD"/>
    <w:rsid w:val="00313C1E"/>
    <w:rsid w:val="003143EB"/>
    <w:rsid w:val="00314C6A"/>
    <w:rsid w:val="003150CA"/>
    <w:rsid w:val="0031576F"/>
    <w:rsid w:val="003157D6"/>
    <w:rsid w:val="00315F64"/>
    <w:rsid w:val="003175B8"/>
    <w:rsid w:val="00321427"/>
    <w:rsid w:val="003231E8"/>
    <w:rsid w:val="00323B92"/>
    <w:rsid w:val="0032401E"/>
    <w:rsid w:val="00326290"/>
    <w:rsid w:val="003269D1"/>
    <w:rsid w:val="00326BDE"/>
    <w:rsid w:val="00327155"/>
    <w:rsid w:val="00330A7A"/>
    <w:rsid w:val="00332686"/>
    <w:rsid w:val="003338F2"/>
    <w:rsid w:val="00335F41"/>
    <w:rsid w:val="00340750"/>
    <w:rsid w:val="00346B11"/>
    <w:rsid w:val="00350906"/>
    <w:rsid w:val="00351E49"/>
    <w:rsid w:val="00351FE7"/>
    <w:rsid w:val="00354F21"/>
    <w:rsid w:val="00355D71"/>
    <w:rsid w:val="00360DF2"/>
    <w:rsid w:val="003636BF"/>
    <w:rsid w:val="00364340"/>
    <w:rsid w:val="00365E81"/>
    <w:rsid w:val="00371442"/>
    <w:rsid w:val="00371A4D"/>
    <w:rsid w:val="00372E0B"/>
    <w:rsid w:val="003761C1"/>
    <w:rsid w:val="00376BCB"/>
    <w:rsid w:val="00377F1F"/>
    <w:rsid w:val="00380293"/>
    <w:rsid w:val="0038170A"/>
    <w:rsid w:val="003845B4"/>
    <w:rsid w:val="003852C5"/>
    <w:rsid w:val="00387B1A"/>
    <w:rsid w:val="00387EC8"/>
    <w:rsid w:val="003903D1"/>
    <w:rsid w:val="00393CF7"/>
    <w:rsid w:val="00394153"/>
    <w:rsid w:val="00394429"/>
    <w:rsid w:val="003944E9"/>
    <w:rsid w:val="00396E7D"/>
    <w:rsid w:val="003A28BB"/>
    <w:rsid w:val="003A2A54"/>
    <w:rsid w:val="003A4125"/>
    <w:rsid w:val="003A64F9"/>
    <w:rsid w:val="003A66C7"/>
    <w:rsid w:val="003A7731"/>
    <w:rsid w:val="003B0A4E"/>
    <w:rsid w:val="003B464A"/>
    <w:rsid w:val="003B4BEC"/>
    <w:rsid w:val="003B4DCC"/>
    <w:rsid w:val="003B5FF6"/>
    <w:rsid w:val="003B626A"/>
    <w:rsid w:val="003B64F3"/>
    <w:rsid w:val="003B6E21"/>
    <w:rsid w:val="003C5EE5"/>
    <w:rsid w:val="003D1964"/>
    <w:rsid w:val="003D4F0A"/>
    <w:rsid w:val="003D6134"/>
    <w:rsid w:val="003E055A"/>
    <w:rsid w:val="003E1373"/>
    <w:rsid w:val="003E1AB0"/>
    <w:rsid w:val="003E1C74"/>
    <w:rsid w:val="003E2258"/>
    <w:rsid w:val="003E225F"/>
    <w:rsid w:val="003E6FBE"/>
    <w:rsid w:val="003E7899"/>
    <w:rsid w:val="003F23C8"/>
    <w:rsid w:val="003F2FB9"/>
    <w:rsid w:val="003F3609"/>
    <w:rsid w:val="003F5FC6"/>
    <w:rsid w:val="00400994"/>
    <w:rsid w:val="004016D4"/>
    <w:rsid w:val="00403465"/>
    <w:rsid w:val="004073CE"/>
    <w:rsid w:val="004110C2"/>
    <w:rsid w:val="004112CB"/>
    <w:rsid w:val="00414593"/>
    <w:rsid w:val="00414CEE"/>
    <w:rsid w:val="004153FE"/>
    <w:rsid w:val="004160E1"/>
    <w:rsid w:val="0041643C"/>
    <w:rsid w:val="00417305"/>
    <w:rsid w:val="00417630"/>
    <w:rsid w:val="00420D5D"/>
    <w:rsid w:val="0042365F"/>
    <w:rsid w:val="004263BE"/>
    <w:rsid w:val="0043030B"/>
    <w:rsid w:val="004330D7"/>
    <w:rsid w:val="00433450"/>
    <w:rsid w:val="004364DE"/>
    <w:rsid w:val="00436EA3"/>
    <w:rsid w:val="004371E2"/>
    <w:rsid w:val="00440DB2"/>
    <w:rsid w:val="004415EC"/>
    <w:rsid w:val="00441B17"/>
    <w:rsid w:val="00441C7F"/>
    <w:rsid w:val="00442CCB"/>
    <w:rsid w:val="004445BC"/>
    <w:rsid w:val="0044619C"/>
    <w:rsid w:val="0044655B"/>
    <w:rsid w:val="00446C11"/>
    <w:rsid w:val="004471B8"/>
    <w:rsid w:val="00450643"/>
    <w:rsid w:val="00450874"/>
    <w:rsid w:val="00453613"/>
    <w:rsid w:val="00453AE3"/>
    <w:rsid w:val="00453C77"/>
    <w:rsid w:val="00454646"/>
    <w:rsid w:val="004546B7"/>
    <w:rsid w:val="004620E7"/>
    <w:rsid w:val="0046225D"/>
    <w:rsid w:val="00464354"/>
    <w:rsid w:val="004657EE"/>
    <w:rsid w:val="00465B45"/>
    <w:rsid w:val="00472B9B"/>
    <w:rsid w:val="00473B8C"/>
    <w:rsid w:val="00476A75"/>
    <w:rsid w:val="004803D6"/>
    <w:rsid w:val="00481030"/>
    <w:rsid w:val="00482FF5"/>
    <w:rsid w:val="00487F1E"/>
    <w:rsid w:val="0049047C"/>
    <w:rsid w:val="00490DE5"/>
    <w:rsid w:val="00495AD8"/>
    <w:rsid w:val="00496C30"/>
    <w:rsid w:val="004A0F34"/>
    <w:rsid w:val="004A20D6"/>
    <w:rsid w:val="004A2DE9"/>
    <w:rsid w:val="004A338E"/>
    <w:rsid w:val="004A588E"/>
    <w:rsid w:val="004A5956"/>
    <w:rsid w:val="004A782C"/>
    <w:rsid w:val="004B0822"/>
    <w:rsid w:val="004B112D"/>
    <w:rsid w:val="004B2710"/>
    <w:rsid w:val="004B49FF"/>
    <w:rsid w:val="004B5724"/>
    <w:rsid w:val="004B649A"/>
    <w:rsid w:val="004C6CF1"/>
    <w:rsid w:val="004C6FD2"/>
    <w:rsid w:val="004D03BB"/>
    <w:rsid w:val="004D45F0"/>
    <w:rsid w:val="004D5BF8"/>
    <w:rsid w:val="004D6682"/>
    <w:rsid w:val="004D6766"/>
    <w:rsid w:val="004D6789"/>
    <w:rsid w:val="004E595E"/>
    <w:rsid w:val="004F1821"/>
    <w:rsid w:val="004F18DA"/>
    <w:rsid w:val="004F1A40"/>
    <w:rsid w:val="004F6981"/>
    <w:rsid w:val="004F6E81"/>
    <w:rsid w:val="005032F5"/>
    <w:rsid w:val="00504C48"/>
    <w:rsid w:val="00506F26"/>
    <w:rsid w:val="0050771D"/>
    <w:rsid w:val="00507814"/>
    <w:rsid w:val="00507DDD"/>
    <w:rsid w:val="005121AC"/>
    <w:rsid w:val="00512C38"/>
    <w:rsid w:val="00516AB5"/>
    <w:rsid w:val="00517869"/>
    <w:rsid w:val="005207C5"/>
    <w:rsid w:val="0052275D"/>
    <w:rsid w:val="00524250"/>
    <w:rsid w:val="00524547"/>
    <w:rsid w:val="00526246"/>
    <w:rsid w:val="005265CB"/>
    <w:rsid w:val="005267B3"/>
    <w:rsid w:val="0052772B"/>
    <w:rsid w:val="00530677"/>
    <w:rsid w:val="00532B98"/>
    <w:rsid w:val="00536B86"/>
    <w:rsid w:val="00537568"/>
    <w:rsid w:val="00545E07"/>
    <w:rsid w:val="00550BD3"/>
    <w:rsid w:val="005528AF"/>
    <w:rsid w:val="00554082"/>
    <w:rsid w:val="005546E2"/>
    <w:rsid w:val="00562A82"/>
    <w:rsid w:val="00564ED3"/>
    <w:rsid w:val="00567106"/>
    <w:rsid w:val="005727EC"/>
    <w:rsid w:val="00572DBB"/>
    <w:rsid w:val="00573545"/>
    <w:rsid w:val="00576465"/>
    <w:rsid w:val="00576A2C"/>
    <w:rsid w:val="00576DC6"/>
    <w:rsid w:val="0057751D"/>
    <w:rsid w:val="00577EE6"/>
    <w:rsid w:val="00577FDA"/>
    <w:rsid w:val="0058657F"/>
    <w:rsid w:val="005905C1"/>
    <w:rsid w:val="005945E0"/>
    <w:rsid w:val="005957ED"/>
    <w:rsid w:val="00597137"/>
    <w:rsid w:val="005A1A4B"/>
    <w:rsid w:val="005A3FBC"/>
    <w:rsid w:val="005A662D"/>
    <w:rsid w:val="005B04B5"/>
    <w:rsid w:val="005B1A10"/>
    <w:rsid w:val="005B1CD4"/>
    <w:rsid w:val="005B30DA"/>
    <w:rsid w:val="005B33C0"/>
    <w:rsid w:val="005B3F80"/>
    <w:rsid w:val="005B6241"/>
    <w:rsid w:val="005B6374"/>
    <w:rsid w:val="005B6F07"/>
    <w:rsid w:val="005B78F0"/>
    <w:rsid w:val="005C0CAA"/>
    <w:rsid w:val="005C1EA8"/>
    <w:rsid w:val="005C37C3"/>
    <w:rsid w:val="005C617F"/>
    <w:rsid w:val="005D1581"/>
    <w:rsid w:val="005D1B1B"/>
    <w:rsid w:val="005D36DD"/>
    <w:rsid w:val="005D62CE"/>
    <w:rsid w:val="005D7FBF"/>
    <w:rsid w:val="005E03A4"/>
    <w:rsid w:val="005E1596"/>
    <w:rsid w:val="005E1D3C"/>
    <w:rsid w:val="005E2802"/>
    <w:rsid w:val="005E2C9E"/>
    <w:rsid w:val="005E4820"/>
    <w:rsid w:val="005E4E81"/>
    <w:rsid w:val="005E5807"/>
    <w:rsid w:val="005E64CA"/>
    <w:rsid w:val="005E6C66"/>
    <w:rsid w:val="005F0253"/>
    <w:rsid w:val="005F3F5B"/>
    <w:rsid w:val="005F47C8"/>
    <w:rsid w:val="005F54B5"/>
    <w:rsid w:val="005F599F"/>
    <w:rsid w:val="00600A21"/>
    <w:rsid w:val="00602AA3"/>
    <w:rsid w:val="0060448F"/>
    <w:rsid w:val="00604982"/>
    <w:rsid w:val="00604E52"/>
    <w:rsid w:val="00607D4D"/>
    <w:rsid w:val="0061520B"/>
    <w:rsid w:val="00615A79"/>
    <w:rsid w:val="00621D92"/>
    <w:rsid w:val="006239A3"/>
    <w:rsid w:val="00625AE6"/>
    <w:rsid w:val="00626C95"/>
    <w:rsid w:val="00626FBF"/>
    <w:rsid w:val="00630A6D"/>
    <w:rsid w:val="006312F2"/>
    <w:rsid w:val="0063131C"/>
    <w:rsid w:val="006313AC"/>
    <w:rsid w:val="00631C21"/>
    <w:rsid w:val="00632253"/>
    <w:rsid w:val="00632DF5"/>
    <w:rsid w:val="00635C31"/>
    <w:rsid w:val="0063771B"/>
    <w:rsid w:val="00637B80"/>
    <w:rsid w:val="00642645"/>
    <w:rsid w:val="00642714"/>
    <w:rsid w:val="00643212"/>
    <w:rsid w:val="00643567"/>
    <w:rsid w:val="00644B28"/>
    <w:rsid w:val="0064547D"/>
    <w:rsid w:val="006455CE"/>
    <w:rsid w:val="0065083E"/>
    <w:rsid w:val="00652025"/>
    <w:rsid w:val="006548DC"/>
    <w:rsid w:val="00655841"/>
    <w:rsid w:val="00655E20"/>
    <w:rsid w:val="00661F23"/>
    <w:rsid w:val="006621EB"/>
    <w:rsid w:val="0066491D"/>
    <w:rsid w:val="00664D01"/>
    <w:rsid w:val="00667043"/>
    <w:rsid w:val="0066707E"/>
    <w:rsid w:val="00671FC8"/>
    <w:rsid w:val="00672575"/>
    <w:rsid w:val="00677372"/>
    <w:rsid w:val="00677E17"/>
    <w:rsid w:val="00681E9D"/>
    <w:rsid w:val="00684824"/>
    <w:rsid w:val="00685907"/>
    <w:rsid w:val="00685A1D"/>
    <w:rsid w:val="00685F02"/>
    <w:rsid w:val="006866B6"/>
    <w:rsid w:val="00686786"/>
    <w:rsid w:val="00686C6C"/>
    <w:rsid w:val="00687A01"/>
    <w:rsid w:val="00687AEC"/>
    <w:rsid w:val="0069415B"/>
    <w:rsid w:val="00696761"/>
    <w:rsid w:val="006969E5"/>
    <w:rsid w:val="006A2632"/>
    <w:rsid w:val="006A38B1"/>
    <w:rsid w:val="006A3CB8"/>
    <w:rsid w:val="006A4F0D"/>
    <w:rsid w:val="006A5A44"/>
    <w:rsid w:val="006B31B8"/>
    <w:rsid w:val="006B4D54"/>
    <w:rsid w:val="006B4EFC"/>
    <w:rsid w:val="006B6282"/>
    <w:rsid w:val="006B6ADB"/>
    <w:rsid w:val="006C29C8"/>
    <w:rsid w:val="006C4521"/>
    <w:rsid w:val="006C4E5C"/>
    <w:rsid w:val="006C7875"/>
    <w:rsid w:val="006C7C62"/>
    <w:rsid w:val="006D1ABD"/>
    <w:rsid w:val="006D35C3"/>
    <w:rsid w:val="006D539C"/>
    <w:rsid w:val="006D6DAA"/>
    <w:rsid w:val="006D7577"/>
    <w:rsid w:val="006D78C4"/>
    <w:rsid w:val="006D7B1F"/>
    <w:rsid w:val="006E0AA7"/>
    <w:rsid w:val="006E0C6E"/>
    <w:rsid w:val="006E4E1A"/>
    <w:rsid w:val="006E73ED"/>
    <w:rsid w:val="006E7512"/>
    <w:rsid w:val="006E7D7B"/>
    <w:rsid w:val="006E7E81"/>
    <w:rsid w:val="006F3D00"/>
    <w:rsid w:val="006F5995"/>
    <w:rsid w:val="006F688A"/>
    <w:rsid w:val="006F6962"/>
    <w:rsid w:val="006F6CDF"/>
    <w:rsid w:val="006F7D0F"/>
    <w:rsid w:val="0070106A"/>
    <w:rsid w:val="0070451A"/>
    <w:rsid w:val="00706F53"/>
    <w:rsid w:val="007108D4"/>
    <w:rsid w:val="007140B5"/>
    <w:rsid w:val="00714B62"/>
    <w:rsid w:val="007152DC"/>
    <w:rsid w:val="0071563D"/>
    <w:rsid w:val="00715F40"/>
    <w:rsid w:val="00716319"/>
    <w:rsid w:val="00720461"/>
    <w:rsid w:val="00722339"/>
    <w:rsid w:val="00725BAB"/>
    <w:rsid w:val="007271DE"/>
    <w:rsid w:val="0073021A"/>
    <w:rsid w:val="00732842"/>
    <w:rsid w:val="00733017"/>
    <w:rsid w:val="00734DC6"/>
    <w:rsid w:val="0073727F"/>
    <w:rsid w:val="007377DD"/>
    <w:rsid w:val="007410C0"/>
    <w:rsid w:val="00741267"/>
    <w:rsid w:val="0074242C"/>
    <w:rsid w:val="0074296C"/>
    <w:rsid w:val="00747280"/>
    <w:rsid w:val="007479F5"/>
    <w:rsid w:val="0075109D"/>
    <w:rsid w:val="007531D7"/>
    <w:rsid w:val="007556BE"/>
    <w:rsid w:val="0075736D"/>
    <w:rsid w:val="00762233"/>
    <w:rsid w:val="00763AB1"/>
    <w:rsid w:val="00764698"/>
    <w:rsid w:val="00764D49"/>
    <w:rsid w:val="0077180C"/>
    <w:rsid w:val="007741B0"/>
    <w:rsid w:val="00776842"/>
    <w:rsid w:val="007772B6"/>
    <w:rsid w:val="00783310"/>
    <w:rsid w:val="007843E5"/>
    <w:rsid w:val="007846CD"/>
    <w:rsid w:val="0078648F"/>
    <w:rsid w:val="007937BA"/>
    <w:rsid w:val="00796965"/>
    <w:rsid w:val="007A26C9"/>
    <w:rsid w:val="007A4A6D"/>
    <w:rsid w:val="007A5164"/>
    <w:rsid w:val="007A524D"/>
    <w:rsid w:val="007A540B"/>
    <w:rsid w:val="007B0863"/>
    <w:rsid w:val="007B09B9"/>
    <w:rsid w:val="007B230A"/>
    <w:rsid w:val="007B3480"/>
    <w:rsid w:val="007B3EBF"/>
    <w:rsid w:val="007B44C3"/>
    <w:rsid w:val="007B6811"/>
    <w:rsid w:val="007C26EB"/>
    <w:rsid w:val="007C4614"/>
    <w:rsid w:val="007C50D7"/>
    <w:rsid w:val="007C6C6B"/>
    <w:rsid w:val="007C74C4"/>
    <w:rsid w:val="007D1BCF"/>
    <w:rsid w:val="007D1CE6"/>
    <w:rsid w:val="007D5369"/>
    <w:rsid w:val="007D75CF"/>
    <w:rsid w:val="007E0440"/>
    <w:rsid w:val="007E09FF"/>
    <w:rsid w:val="007E0E12"/>
    <w:rsid w:val="007E190D"/>
    <w:rsid w:val="007E2543"/>
    <w:rsid w:val="007E5B96"/>
    <w:rsid w:val="007E6DC5"/>
    <w:rsid w:val="007E6E3B"/>
    <w:rsid w:val="007E7EA5"/>
    <w:rsid w:val="007F003A"/>
    <w:rsid w:val="007F2525"/>
    <w:rsid w:val="007F3815"/>
    <w:rsid w:val="007F591C"/>
    <w:rsid w:val="007F5AB3"/>
    <w:rsid w:val="008029B5"/>
    <w:rsid w:val="0080578F"/>
    <w:rsid w:val="0080635F"/>
    <w:rsid w:val="0081062B"/>
    <w:rsid w:val="00810A9E"/>
    <w:rsid w:val="00812B7E"/>
    <w:rsid w:val="00812CCF"/>
    <w:rsid w:val="00813116"/>
    <w:rsid w:val="00821A21"/>
    <w:rsid w:val="00823293"/>
    <w:rsid w:val="0082425A"/>
    <w:rsid w:val="0082545E"/>
    <w:rsid w:val="00831EBA"/>
    <w:rsid w:val="00834291"/>
    <w:rsid w:val="0083798D"/>
    <w:rsid w:val="0084426A"/>
    <w:rsid w:val="00845CC5"/>
    <w:rsid w:val="00847E6C"/>
    <w:rsid w:val="00852351"/>
    <w:rsid w:val="00852730"/>
    <w:rsid w:val="00855A87"/>
    <w:rsid w:val="00860D39"/>
    <w:rsid w:val="008612E3"/>
    <w:rsid w:val="008633A5"/>
    <w:rsid w:val="00864D2F"/>
    <w:rsid w:val="00866E80"/>
    <w:rsid w:val="00870A70"/>
    <w:rsid w:val="00871FF7"/>
    <w:rsid w:val="00873CB9"/>
    <w:rsid w:val="0087541D"/>
    <w:rsid w:val="00877FFC"/>
    <w:rsid w:val="0088043C"/>
    <w:rsid w:val="00884889"/>
    <w:rsid w:val="00886750"/>
    <w:rsid w:val="0088749E"/>
    <w:rsid w:val="00890396"/>
    <w:rsid w:val="008906C9"/>
    <w:rsid w:val="00890BC8"/>
    <w:rsid w:val="008938E2"/>
    <w:rsid w:val="00894E03"/>
    <w:rsid w:val="008964F6"/>
    <w:rsid w:val="008965F3"/>
    <w:rsid w:val="00897049"/>
    <w:rsid w:val="008979BF"/>
    <w:rsid w:val="00897D2E"/>
    <w:rsid w:val="008A39CC"/>
    <w:rsid w:val="008A608D"/>
    <w:rsid w:val="008A6B1D"/>
    <w:rsid w:val="008A6C9B"/>
    <w:rsid w:val="008A7EEF"/>
    <w:rsid w:val="008B06F4"/>
    <w:rsid w:val="008B1CC0"/>
    <w:rsid w:val="008B2A41"/>
    <w:rsid w:val="008B470C"/>
    <w:rsid w:val="008B645D"/>
    <w:rsid w:val="008B76AF"/>
    <w:rsid w:val="008C1173"/>
    <w:rsid w:val="008C4F9E"/>
    <w:rsid w:val="008C5738"/>
    <w:rsid w:val="008C7273"/>
    <w:rsid w:val="008C7A64"/>
    <w:rsid w:val="008D04F0"/>
    <w:rsid w:val="008D2E6A"/>
    <w:rsid w:val="008D450C"/>
    <w:rsid w:val="008D4F77"/>
    <w:rsid w:val="008D5B99"/>
    <w:rsid w:val="008D6879"/>
    <w:rsid w:val="008D6DD1"/>
    <w:rsid w:val="008D79CD"/>
    <w:rsid w:val="008E187B"/>
    <w:rsid w:val="008E38ED"/>
    <w:rsid w:val="008E4127"/>
    <w:rsid w:val="008E4475"/>
    <w:rsid w:val="008E65EB"/>
    <w:rsid w:val="008E7F8E"/>
    <w:rsid w:val="008F2E49"/>
    <w:rsid w:val="008F3500"/>
    <w:rsid w:val="008F64FA"/>
    <w:rsid w:val="008F71BB"/>
    <w:rsid w:val="009009D8"/>
    <w:rsid w:val="0090147B"/>
    <w:rsid w:val="00902FE9"/>
    <w:rsid w:val="009049CC"/>
    <w:rsid w:val="00905FE9"/>
    <w:rsid w:val="00906C29"/>
    <w:rsid w:val="00907357"/>
    <w:rsid w:val="009100CA"/>
    <w:rsid w:val="00910441"/>
    <w:rsid w:val="00911492"/>
    <w:rsid w:val="009118A0"/>
    <w:rsid w:val="009129F8"/>
    <w:rsid w:val="00913B1A"/>
    <w:rsid w:val="00915C0D"/>
    <w:rsid w:val="00916CA9"/>
    <w:rsid w:val="00917185"/>
    <w:rsid w:val="00921015"/>
    <w:rsid w:val="009234E2"/>
    <w:rsid w:val="00924613"/>
    <w:rsid w:val="00924E3C"/>
    <w:rsid w:val="0092593A"/>
    <w:rsid w:val="009277C5"/>
    <w:rsid w:val="00930EBB"/>
    <w:rsid w:val="00931EC1"/>
    <w:rsid w:val="00933106"/>
    <w:rsid w:val="009342C2"/>
    <w:rsid w:val="00936035"/>
    <w:rsid w:val="009366C5"/>
    <w:rsid w:val="0094020A"/>
    <w:rsid w:val="009415B8"/>
    <w:rsid w:val="00942AC0"/>
    <w:rsid w:val="00943413"/>
    <w:rsid w:val="0094556F"/>
    <w:rsid w:val="00950BC5"/>
    <w:rsid w:val="00952FF1"/>
    <w:rsid w:val="00954D88"/>
    <w:rsid w:val="009559FC"/>
    <w:rsid w:val="00956F34"/>
    <w:rsid w:val="009572D8"/>
    <w:rsid w:val="00960D9A"/>
    <w:rsid w:val="009612BB"/>
    <w:rsid w:val="00963DB3"/>
    <w:rsid w:val="00964674"/>
    <w:rsid w:val="0096520E"/>
    <w:rsid w:val="009657DB"/>
    <w:rsid w:val="0097198C"/>
    <w:rsid w:val="00974334"/>
    <w:rsid w:val="009744BD"/>
    <w:rsid w:val="00974CDA"/>
    <w:rsid w:val="0097573A"/>
    <w:rsid w:val="00975827"/>
    <w:rsid w:val="00975B80"/>
    <w:rsid w:val="009762A5"/>
    <w:rsid w:val="00980A80"/>
    <w:rsid w:val="00982D50"/>
    <w:rsid w:val="00984B8F"/>
    <w:rsid w:val="009912EF"/>
    <w:rsid w:val="00993E4C"/>
    <w:rsid w:val="0099437B"/>
    <w:rsid w:val="009943B1"/>
    <w:rsid w:val="009975BC"/>
    <w:rsid w:val="009A6B95"/>
    <w:rsid w:val="009A7F2F"/>
    <w:rsid w:val="009B05C4"/>
    <w:rsid w:val="009B163A"/>
    <w:rsid w:val="009B2A5E"/>
    <w:rsid w:val="009B48B7"/>
    <w:rsid w:val="009C2C35"/>
    <w:rsid w:val="009C4DE9"/>
    <w:rsid w:val="009C6821"/>
    <w:rsid w:val="009C740A"/>
    <w:rsid w:val="009D04B1"/>
    <w:rsid w:val="009D13DF"/>
    <w:rsid w:val="009D53BE"/>
    <w:rsid w:val="009E053A"/>
    <w:rsid w:val="009E081D"/>
    <w:rsid w:val="009E097F"/>
    <w:rsid w:val="009E20EF"/>
    <w:rsid w:val="009E646D"/>
    <w:rsid w:val="009F0B6E"/>
    <w:rsid w:val="009F2223"/>
    <w:rsid w:val="009F611D"/>
    <w:rsid w:val="00A00BAC"/>
    <w:rsid w:val="00A026E1"/>
    <w:rsid w:val="00A03964"/>
    <w:rsid w:val="00A05C34"/>
    <w:rsid w:val="00A05E9C"/>
    <w:rsid w:val="00A125C5"/>
    <w:rsid w:val="00A126F6"/>
    <w:rsid w:val="00A141B2"/>
    <w:rsid w:val="00A17248"/>
    <w:rsid w:val="00A1778A"/>
    <w:rsid w:val="00A2186F"/>
    <w:rsid w:val="00A21942"/>
    <w:rsid w:val="00A21B25"/>
    <w:rsid w:val="00A23C91"/>
    <w:rsid w:val="00A2451C"/>
    <w:rsid w:val="00A25F75"/>
    <w:rsid w:val="00A26F6C"/>
    <w:rsid w:val="00A30D42"/>
    <w:rsid w:val="00A3126E"/>
    <w:rsid w:val="00A35F0F"/>
    <w:rsid w:val="00A3655D"/>
    <w:rsid w:val="00A41FC8"/>
    <w:rsid w:val="00A42D0A"/>
    <w:rsid w:val="00A43D0C"/>
    <w:rsid w:val="00A45D13"/>
    <w:rsid w:val="00A5226D"/>
    <w:rsid w:val="00A5458A"/>
    <w:rsid w:val="00A55495"/>
    <w:rsid w:val="00A56833"/>
    <w:rsid w:val="00A60944"/>
    <w:rsid w:val="00A61BBE"/>
    <w:rsid w:val="00A62401"/>
    <w:rsid w:val="00A626B4"/>
    <w:rsid w:val="00A654A1"/>
    <w:rsid w:val="00A65EE7"/>
    <w:rsid w:val="00A66408"/>
    <w:rsid w:val="00A70133"/>
    <w:rsid w:val="00A7072D"/>
    <w:rsid w:val="00A71662"/>
    <w:rsid w:val="00A7272D"/>
    <w:rsid w:val="00A75F7E"/>
    <w:rsid w:val="00A770A6"/>
    <w:rsid w:val="00A811EF"/>
    <w:rsid w:val="00A813B1"/>
    <w:rsid w:val="00A8694E"/>
    <w:rsid w:val="00A9020B"/>
    <w:rsid w:val="00A9092D"/>
    <w:rsid w:val="00A90C11"/>
    <w:rsid w:val="00A90FF1"/>
    <w:rsid w:val="00A947DA"/>
    <w:rsid w:val="00AA1B25"/>
    <w:rsid w:val="00AA3A37"/>
    <w:rsid w:val="00AA7867"/>
    <w:rsid w:val="00AB2F34"/>
    <w:rsid w:val="00AB36C4"/>
    <w:rsid w:val="00AB37BB"/>
    <w:rsid w:val="00AB4153"/>
    <w:rsid w:val="00AC0FA0"/>
    <w:rsid w:val="00AC2A16"/>
    <w:rsid w:val="00AC32B2"/>
    <w:rsid w:val="00AC46FC"/>
    <w:rsid w:val="00AC4D57"/>
    <w:rsid w:val="00AC6094"/>
    <w:rsid w:val="00AC7569"/>
    <w:rsid w:val="00AC7BF2"/>
    <w:rsid w:val="00AD19D4"/>
    <w:rsid w:val="00AD217D"/>
    <w:rsid w:val="00AD2E43"/>
    <w:rsid w:val="00AE21AF"/>
    <w:rsid w:val="00AE2402"/>
    <w:rsid w:val="00AE2428"/>
    <w:rsid w:val="00AF051B"/>
    <w:rsid w:val="00AF146C"/>
    <w:rsid w:val="00AF14F2"/>
    <w:rsid w:val="00AF4822"/>
    <w:rsid w:val="00B01039"/>
    <w:rsid w:val="00B03949"/>
    <w:rsid w:val="00B043EF"/>
    <w:rsid w:val="00B04A3D"/>
    <w:rsid w:val="00B05CA5"/>
    <w:rsid w:val="00B07F17"/>
    <w:rsid w:val="00B10B26"/>
    <w:rsid w:val="00B10F29"/>
    <w:rsid w:val="00B12A26"/>
    <w:rsid w:val="00B12B3D"/>
    <w:rsid w:val="00B12D3E"/>
    <w:rsid w:val="00B14FD1"/>
    <w:rsid w:val="00B16CAF"/>
    <w:rsid w:val="00B17141"/>
    <w:rsid w:val="00B23C1A"/>
    <w:rsid w:val="00B243CE"/>
    <w:rsid w:val="00B24A6A"/>
    <w:rsid w:val="00B25476"/>
    <w:rsid w:val="00B25AD4"/>
    <w:rsid w:val="00B261B6"/>
    <w:rsid w:val="00B2670D"/>
    <w:rsid w:val="00B26CD6"/>
    <w:rsid w:val="00B31575"/>
    <w:rsid w:val="00B416DD"/>
    <w:rsid w:val="00B445E4"/>
    <w:rsid w:val="00B465B3"/>
    <w:rsid w:val="00B50289"/>
    <w:rsid w:val="00B5028A"/>
    <w:rsid w:val="00B514B0"/>
    <w:rsid w:val="00B52485"/>
    <w:rsid w:val="00B53D79"/>
    <w:rsid w:val="00B56149"/>
    <w:rsid w:val="00B56287"/>
    <w:rsid w:val="00B56F03"/>
    <w:rsid w:val="00B56FD0"/>
    <w:rsid w:val="00B57CDE"/>
    <w:rsid w:val="00B631AF"/>
    <w:rsid w:val="00B67995"/>
    <w:rsid w:val="00B7079F"/>
    <w:rsid w:val="00B71424"/>
    <w:rsid w:val="00B71618"/>
    <w:rsid w:val="00B7251C"/>
    <w:rsid w:val="00B73465"/>
    <w:rsid w:val="00B73F98"/>
    <w:rsid w:val="00B74C63"/>
    <w:rsid w:val="00B7563C"/>
    <w:rsid w:val="00B76677"/>
    <w:rsid w:val="00B81E3A"/>
    <w:rsid w:val="00B8445F"/>
    <w:rsid w:val="00B8547D"/>
    <w:rsid w:val="00B86C2F"/>
    <w:rsid w:val="00B87C29"/>
    <w:rsid w:val="00B901DD"/>
    <w:rsid w:val="00B90259"/>
    <w:rsid w:val="00B91F70"/>
    <w:rsid w:val="00B91FF7"/>
    <w:rsid w:val="00B9252A"/>
    <w:rsid w:val="00B958BD"/>
    <w:rsid w:val="00B96869"/>
    <w:rsid w:val="00BA0B27"/>
    <w:rsid w:val="00BA1D95"/>
    <w:rsid w:val="00BA2043"/>
    <w:rsid w:val="00BA32FC"/>
    <w:rsid w:val="00BA3EAB"/>
    <w:rsid w:val="00BA7BBC"/>
    <w:rsid w:val="00BA7CCF"/>
    <w:rsid w:val="00BB12E6"/>
    <w:rsid w:val="00BB69A0"/>
    <w:rsid w:val="00BC0E18"/>
    <w:rsid w:val="00BD1428"/>
    <w:rsid w:val="00BD186F"/>
    <w:rsid w:val="00BD18AA"/>
    <w:rsid w:val="00BD32DF"/>
    <w:rsid w:val="00BD370B"/>
    <w:rsid w:val="00BD3E4B"/>
    <w:rsid w:val="00BE180F"/>
    <w:rsid w:val="00BE477E"/>
    <w:rsid w:val="00BF4859"/>
    <w:rsid w:val="00BF5A6C"/>
    <w:rsid w:val="00C00A52"/>
    <w:rsid w:val="00C04E9B"/>
    <w:rsid w:val="00C054C5"/>
    <w:rsid w:val="00C10C54"/>
    <w:rsid w:val="00C10E7B"/>
    <w:rsid w:val="00C11764"/>
    <w:rsid w:val="00C11842"/>
    <w:rsid w:val="00C11F9F"/>
    <w:rsid w:val="00C12012"/>
    <w:rsid w:val="00C13CC1"/>
    <w:rsid w:val="00C13D2D"/>
    <w:rsid w:val="00C13E3B"/>
    <w:rsid w:val="00C15219"/>
    <w:rsid w:val="00C177FC"/>
    <w:rsid w:val="00C17801"/>
    <w:rsid w:val="00C2179E"/>
    <w:rsid w:val="00C21DFF"/>
    <w:rsid w:val="00C2204C"/>
    <w:rsid w:val="00C225EF"/>
    <w:rsid w:val="00C250D5"/>
    <w:rsid w:val="00C25B09"/>
    <w:rsid w:val="00C26032"/>
    <w:rsid w:val="00C263E3"/>
    <w:rsid w:val="00C2706F"/>
    <w:rsid w:val="00C3190F"/>
    <w:rsid w:val="00C33C8B"/>
    <w:rsid w:val="00C3565E"/>
    <w:rsid w:val="00C35666"/>
    <w:rsid w:val="00C3585B"/>
    <w:rsid w:val="00C367A3"/>
    <w:rsid w:val="00C368D1"/>
    <w:rsid w:val="00C378B7"/>
    <w:rsid w:val="00C37F99"/>
    <w:rsid w:val="00C40057"/>
    <w:rsid w:val="00C4163C"/>
    <w:rsid w:val="00C43B23"/>
    <w:rsid w:val="00C456FA"/>
    <w:rsid w:val="00C45C65"/>
    <w:rsid w:val="00C46903"/>
    <w:rsid w:val="00C50011"/>
    <w:rsid w:val="00C506B0"/>
    <w:rsid w:val="00C50A71"/>
    <w:rsid w:val="00C5101A"/>
    <w:rsid w:val="00C512BB"/>
    <w:rsid w:val="00C51B2F"/>
    <w:rsid w:val="00C529B6"/>
    <w:rsid w:val="00C534B8"/>
    <w:rsid w:val="00C547DF"/>
    <w:rsid w:val="00C607C8"/>
    <w:rsid w:val="00C609B0"/>
    <w:rsid w:val="00C61542"/>
    <w:rsid w:val="00C641AE"/>
    <w:rsid w:val="00C6473C"/>
    <w:rsid w:val="00C64824"/>
    <w:rsid w:val="00C71699"/>
    <w:rsid w:val="00C7278C"/>
    <w:rsid w:val="00C73130"/>
    <w:rsid w:val="00C80013"/>
    <w:rsid w:val="00C80ECB"/>
    <w:rsid w:val="00C90D3E"/>
    <w:rsid w:val="00C92898"/>
    <w:rsid w:val="00C93F70"/>
    <w:rsid w:val="00C9621A"/>
    <w:rsid w:val="00CA31E8"/>
    <w:rsid w:val="00CA347D"/>
    <w:rsid w:val="00CA4340"/>
    <w:rsid w:val="00CB4CB9"/>
    <w:rsid w:val="00CB71FE"/>
    <w:rsid w:val="00CC4CA1"/>
    <w:rsid w:val="00CC598E"/>
    <w:rsid w:val="00CC758B"/>
    <w:rsid w:val="00CD4688"/>
    <w:rsid w:val="00CD5CB1"/>
    <w:rsid w:val="00CE0104"/>
    <w:rsid w:val="00CE11AF"/>
    <w:rsid w:val="00CE19DC"/>
    <w:rsid w:val="00CE1E29"/>
    <w:rsid w:val="00CE26BB"/>
    <w:rsid w:val="00CE27FC"/>
    <w:rsid w:val="00CE5238"/>
    <w:rsid w:val="00CE7514"/>
    <w:rsid w:val="00CF1D42"/>
    <w:rsid w:val="00CF34DD"/>
    <w:rsid w:val="00CF55F9"/>
    <w:rsid w:val="00CF5F9A"/>
    <w:rsid w:val="00CF5FA6"/>
    <w:rsid w:val="00D056F3"/>
    <w:rsid w:val="00D05B7A"/>
    <w:rsid w:val="00D11E7A"/>
    <w:rsid w:val="00D17B55"/>
    <w:rsid w:val="00D208A1"/>
    <w:rsid w:val="00D20E6B"/>
    <w:rsid w:val="00D211AA"/>
    <w:rsid w:val="00D22253"/>
    <w:rsid w:val="00D227C7"/>
    <w:rsid w:val="00D248DE"/>
    <w:rsid w:val="00D2558A"/>
    <w:rsid w:val="00D26359"/>
    <w:rsid w:val="00D305AD"/>
    <w:rsid w:val="00D4143D"/>
    <w:rsid w:val="00D52031"/>
    <w:rsid w:val="00D5382B"/>
    <w:rsid w:val="00D56B02"/>
    <w:rsid w:val="00D56BA6"/>
    <w:rsid w:val="00D571AC"/>
    <w:rsid w:val="00D617B3"/>
    <w:rsid w:val="00D62C10"/>
    <w:rsid w:val="00D63449"/>
    <w:rsid w:val="00D639BF"/>
    <w:rsid w:val="00D76906"/>
    <w:rsid w:val="00D76E70"/>
    <w:rsid w:val="00D80722"/>
    <w:rsid w:val="00D811BF"/>
    <w:rsid w:val="00D8542D"/>
    <w:rsid w:val="00D85EEF"/>
    <w:rsid w:val="00D940DD"/>
    <w:rsid w:val="00D95214"/>
    <w:rsid w:val="00DA14C9"/>
    <w:rsid w:val="00DA3B34"/>
    <w:rsid w:val="00DA3B4E"/>
    <w:rsid w:val="00DA6D02"/>
    <w:rsid w:val="00DB5306"/>
    <w:rsid w:val="00DB7209"/>
    <w:rsid w:val="00DB7264"/>
    <w:rsid w:val="00DC2C67"/>
    <w:rsid w:val="00DC2DBC"/>
    <w:rsid w:val="00DC4BEA"/>
    <w:rsid w:val="00DC6492"/>
    <w:rsid w:val="00DC6A71"/>
    <w:rsid w:val="00DD328A"/>
    <w:rsid w:val="00DE14CC"/>
    <w:rsid w:val="00DE3DF2"/>
    <w:rsid w:val="00DE4E72"/>
    <w:rsid w:val="00DF0765"/>
    <w:rsid w:val="00DF0DBA"/>
    <w:rsid w:val="00DF28AD"/>
    <w:rsid w:val="00DF4DCB"/>
    <w:rsid w:val="00DF5555"/>
    <w:rsid w:val="00DF63B8"/>
    <w:rsid w:val="00DF6BF3"/>
    <w:rsid w:val="00DF6CDF"/>
    <w:rsid w:val="00DF7566"/>
    <w:rsid w:val="00E02E16"/>
    <w:rsid w:val="00E0357D"/>
    <w:rsid w:val="00E073DF"/>
    <w:rsid w:val="00E10A33"/>
    <w:rsid w:val="00E11A22"/>
    <w:rsid w:val="00E124C9"/>
    <w:rsid w:val="00E17994"/>
    <w:rsid w:val="00E17DBF"/>
    <w:rsid w:val="00E20A19"/>
    <w:rsid w:val="00E21045"/>
    <w:rsid w:val="00E2193D"/>
    <w:rsid w:val="00E262A9"/>
    <w:rsid w:val="00E2728E"/>
    <w:rsid w:val="00E300A8"/>
    <w:rsid w:val="00E3087B"/>
    <w:rsid w:val="00E346FF"/>
    <w:rsid w:val="00E36C2A"/>
    <w:rsid w:val="00E41102"/>
    <w:rsid w:val="00E45B22"/>
    <w:rsid w:val="00E47195"/>
    <w:rsid w:val="00E4752F"/>
    <w:rsid w:val="00E514E6"/>
    <w:rsid w:val="00E516A8"/>
    <w:rsid w:val="00E5445C"/>
    <w:rsid w:val="00E5704E"/>
    <w:rsid w:val="00E61052"/>
    <w:rsid w:val="00E612CE"/>
    <w:rsid w:val="00E6589E"/>
    <w:rsid w:val="00E71E75"/>
    <w:rsid w:val="00E72393"/>
    <w:rsid w:val="00E73620"/>
    <w:rsid w:val="00E73AD9"/>
    <w:rsid w:val="00E73E67"/>
    <w:rsid w:val="00E74CF8"/>
    <w:rsid w:val="00E752F5"/>
    <w:rsid w:val="00E75C22"/>
    <w:rsid w:val="00E760E3"/>
    <w:rsid w:val="00E76A2E"/>
    <w:rsid w:val="00E8014F"/>
    <w:rsid w:val="00E81BA1"/>
    <w:rsid w:val="00E83DF8"/>
    <w:rsid w:val="00E85720"/>
    <w:rsid w:val="00E913C4"/>
    <w:rsid w:val="00E921F7"/>
    <w:rsid w:val="00E94E2A"/>
    <w:rsid w:val="00E96987"/>
    <w:rsid w:val="00EA0413"/>
    <w:rsid w:val="00EA05DE"/>
    <w:rsid w:val="00EA0673"/>
    <w:rsid w:val="00EA2EEC"/>
    <w:rsid w:val="00EA4B80"/>
    <w:rsid w:val="00EA4C0B"/>
    <w:rsid w:val="00EA50E1"/>
    <w:rsid w:val="00EA5BAE"/>
    <w:rsid w:val="00EA70F8"/>
    <w:rsid w:val="00EA7577"/>
    <w:rsid w:val="00EB0BD1"/>
    <w:rsid w:val="00EB38B6"/>
    <w:rsid w:val="00EB754B"/>
    <w:rsid w:val="00EB7753"/>
    <w:rsid w:val="00EC3293"/>
    <w:rsid w:val="00EC6BB0"/>
    <w:rsid w:val="00EC763C"/>
    <w:rsid w:val="00EC7966"/>
    <w:rsid w:val="00ED0217"/>
    <w:rsid w:val="00ED0E5B"/>
    <w:rsid w:val="00ED1C3E"/>
    <w:rsid w:val="00ED53B4"/>
    <w:rsid w:val="00ED6779"/>
    <w:rsid w:val="00ED7B24"/>
    <w:rsid w:val="00EE265F"/>
    <w:rsid w:val="00EE2995"/>
    <w:rsid w:val="00EE3E0D"/>
    <w:rsid w:val="00EE609F"/>
    <w:rsid w:val="00EE6739"/>
    <w:rsid w:val="00EE6C08"/>
    <w:rsid w:val="00EF3062"/>
    <w:rsid w:val="00EF3745"/>
    <w:rsid w:val="00EF7A19"/>
    <w:rsid w:val="00F01EFF"/>
    <w:rsid w:val="00F022CA"/>
    <w:rsid w:val="00F02D77"/>
    <w:rsid w:val="00F0315D"/>
    <w:rsid w:val="00F041A6"/>
    <w:rsid w:val="00F04641"/>
    <w:rsid w:val="00F0691F"/>
    <w:rsid w:val="00F171BE"/>
    <w:rsid w:val="00F21876"/>
    <w:rsid w:val="00F240BB"/>
    <w:rsid w:val="00F25871"/>
    <w:rsid w:val="00F27E87"/>
    <w:rsid w:val="00F3024B"/>
    <w:rsid w:val="00F302F3"/>
    <w:rsid w:val="00F310CD"/>
    <w:rsid w:val="00F33C9D"/>
    <w:rsid w:val="00F33EEF"/>
    <w:rsid w:val="00F378A7"/>
    <w:rsid w:val="00F40808"/>
    <w:rsid w:val="00F42246"/>
    <w:rsid w:val="00F54513"/>
    <w:rsid w:val="00F55047"/>
    <w:rsid w:val="00F56F9C"/>
    <w:rsid w:val="00F57FED"/>
    <w:rsid w:val="00F6033C"/>
    <w:rsid w:val="00F604EA"/>
    <w:rsid w:val="00F60BE3"/>
    <w:rsid w:val="00F621AE"/>
    <w:rsid w:val="00F67E48"/>
    <w:rsid w:val="00F700E3"/>
    <w:rsid w:val="00F76956"/>
    <w:rsid w:val="00F777B1"/>
    <w:rsid w:val="00F82FD1"/>
    <w:rsid w:val="00F846DE"/>
    <w:rsid w:val="00F85B4D"/>
    <w:rsid w:val="00F860C0"/>
    <w:rsid w:val="00F8618A"/>
    <w:rsid w:val="00F87CCA"/>
    <w:rsid w:val="00F87F59"/>
    <w:rsid w:val="00F90F7E"/>
    <w:rsid w:val="00F9135A"/>
    <w:rsid w:val="00F96663"/>
    <w:rsid w:val="00F96823"/>
    <w:rsid w:val="00F96D45"/>
    <w:rsid w:val="00F975DE"/>
    <w:rsid w:val="00F97E53"/>
    <w:rsid w:val="00FA4390"/>
    <w:rsid w:val="00FB239E"/>
    <w:rsid w:val="00FB4008"/>
    <w:rsid w:val="00FB48EF"/>
    <w:rsid w:val="00FB60DD"/>
    <w:rsid w:val="00FB79EC"/>
    <w:rsid w:val="00FC072A"/>
    <w:rsid w:val="00FC0AA4"/>
    <w:rsid w:val="00FC1319"/>
    <w:rsid w:val="00FC139B"/>
    <w:rsid w:val="00FC2B1D"/>
    <w:rsid w:val="00FC794E"/>
    <w:rsid w:val="00FD784E"/>
    <w:rsid w:val="00FE0194"/>
    <w:rsid w:val="00FE0ACB"/>
    <w:rsid w:val="00FE1463"/>
    <w:rsid w:val="00FE214B"/>
    <w:rsid w:val="00FE3412"/>
    <w:rsid w:val="00FE6F33"/>
    <w:rsid w:val="00FF0D41"/>
    <w:rsid w:val="00FF1C9C"/>
    <w:rsid w:val="00FF348A"/>
    <w:rsid w:val="00FF5F1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4DF571"/>
  <w15:docId w15:val="{EDFB2D1E-9DD9-4683-BF3C-9E74C641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C50D7"/>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uiPriority w:val="99"/>
    <w:qFormat/>
    <w:rsid w:val="008F2E49"/>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9"/>
    <w:locked/>
    <w:rsid w:val="00604982"/>
    <w:rPr>
      <w:rFonts w:ascii="Arial" w:hAnsi="Arial" w:cs="Times New Roman"/>
      <w:b/>
      <w:kern w:val="32"/>
      <w:sz w:val="32"/>
    </w:rPr>
  </w:style>
  <w:style w:type="paragraph" w:styleId="Glava">
    <w:name w:val="header"/>
    <w:basedOn w:val="Navaden"/>
    <w:link w:val="GlavaZnak"/>
    <w:uiPriority w:val="99"/>
    <w:rsid w:val="008F2E49"/>
    <w:pPr>
      <w:tabs>
        <w:tab w:val="center" w:pos="4320"/>
        <w:tab w:val="right" w:pos="8640"/>
      </w:tabs>
    </w:pPr>
  </w:style>
  <w:style w:type="character" w:customStyle="1" w:styleId="GlavaZnak">
    <w:name w:val="Glava Znak"/>
    <w:link w:val="Glava"/>
    <w:uiPriority w:val="99"/>
    <w:locked/>
    <w:rsid w:val="00604982"/>
    <w:rPr>
      <w:rFonts w:ascii="Arial" w:hAnsi="Arial" w:cs="Times New Roman"/>
      <w:sz w:val="24"/>
      <w:lang w:val="en-US" w:eastAsia="en-US"/>
    </w:rPr>
  </w:style>
  <w:style w:type="paragraph" w:styleId="Noga">
    <w:name w:val="footer"/>
    <w:basedOn w:val="Navaden"/>
    <w:link w:val="NogaZnak"/>
    <w:uiPriority w:val="99"/>
    <w:semiHidden/>
    <w:rsid w:val="008F2E49"/>
    <w:pPr>
      <w:tabs>
        <w:tab w:val="center" w:pos="4320"/>
        <w:tab w:val="right" w:pos="8640"/>
      </w:tabs>
    </w:pPr>
  </w:style>
  <w:style w:type="character" w:customStyle="1" w:styleId="NogaZnak">
    <w:name w:val="Noga Znak"/>
    <w:link w:val="Noga"/>
    <w:uiPriority w:val="99"/>
    <w:semiHidden/>
    <w:locked/>
    <w:rsid w:val="00364340"/>
    <w:rPr>
      <w:rFonts w:ascii="Arial" w:hAnsi="Arial" w:cs="Times New Roman"/>
      <w:sz w:val="24"/>
      <w:szCs w:val="24"/>
      <w:lang w:val="en-US" w:eastAsia="en-US"/>
    </w:rPr>
  </w:style>
  <w:style w:type="paragraph" w:styleId="Zgradbadokumenta">
    <w:name w:val="Document Map"/>
    <w:basedOn w:val="Navaden"/>
    <w:link w:val="ZgradbadokumentaZnak"/>
    <w:uiPriority w:val="99"/>
    <w:rsid w:val="00B31575"/>
    <w:rPr>
      <w:rFonts w:ascii="Tahoma" w:hAnsi="Tahoma"/>
      <w:sz w:val="16"/>
      <w:szCs w:val="16"/>
    </w:rPr>
  </w:style>
  <w:style w:type="character" w:customStyle="1" w:styleId="ZgradbadokumentaZnak">
    <w:name w:val="Zgradba dokumenta Znak"/>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customStyle="1" w:styleId="Vrstapredpisa">
    <w:name w:val="Vrsta predpisa"/>
    <w:basedOn w:val="Navaden"/>
    <w:link w:val="VrstapredpisaZnak"/>
    <w:qFormat/>
    <w:rsid w:val="00604982"/>
    <w:pPr>
      <w:suppressAutoHyphens/>
      <w:overflowPunct w:val="0"/>
      <w:autoSpaceDE w:val="0"/>
      <w:autoSpaceDN w:val="0"/>
      <w:adjustRightInd w:val="0"/>
      <w:spacing w:before="360" w:line="220" w:lineRule="exact"/>
      <w:jc w:val="center"/>
      <w:textAlignment w:val="baseline"/>
    </w:pPr>
    <w:rPr>
      <w:b/>
      <w:color w:val="000000"/>
      <w:spacing w:val="40"/>
      <w:sz w:val="22"/>
      <w:szCs w:val="20"/>
    </w:rPr>
  </w:style>
  <w:style w:type="character" w:customStyle="1" w:styleId="VrstapredpisaZnak">
    <w:name w:val="Vrsta predpisa Znak"/>
    <w:link w:val="Vrstapredpisa"/>
    <w:locked/>
    <w:rsid w:val="00604982"/>
    <w:rPr>
      <w:rFonts w:ascii="Arial" w:hAnsi="Arial"/>
      <w:b/>
      <w:color w:val="000000"/>
      <w:spacing w:val="40"/>
      <w:sz w:val="22"/>
    </w:rPr>
  </w:style>
  <w:style w:type="paragraph" w:customStyle="1" w:styleId="Naslovpredpisa">
    <w:name w:val="Naslov_predpisa"/>
    <w:basedOn w:val="Navaden"/>
    <w:link w:val="NaslovpredpisaZnak"/>
    <w:qFormat/>
    <w:rsid w:val="00604982"/>
    <w:pPr>
      <w:suppressAutoHyphens/>
      <w:overflowPunct w:val="0"/>
      <w:autoSpaceDE w:val="0"/>
      <w:autoSpaceDN w:val="0"/>
      <w:adjustRightInd w:val="0"/>
      <w:spacing w:before="120" w:after="160" w:line="200" w:lineRule="exact"/>
      <w:jc w:val="center"/>
      <w:textAlignment w:val="baseline"/>
    </w:pPr>
    <w:rPr>
      <w:b/>
      <w:sz w:val="22"/>
      <w:szCs w:val="20"/>
    </w:rPr>
  </w:style>
  <w:style w:type="character" w:customStyle="1" w:styleId="NaslovpredpisaZnak">
    <w:name w:val="Naslov_predpisa Znak"/>
    <w:link w:val="Naslovpredpisa"/>
    <w:locked/>
    <w:rsid w:val="00604982"/>
    <w:rPr>
      <w:rFonts w:ascii="Arial" w:hAnsi="Arial"/>
      <w:b/>
      <w:sz w:val="22"/>
    </w:rPr>
  </w:style>
  <w:style w:type="paragraph" w:customStyle="1" w:styleId="Poglavje">
    <w:name w:val="Poglavje"/>
    <w:basedOn w:val="Navaden"/>
    <w:qFormat/>
    <w:rsid w:val="0060498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uiPriority w:val="99"/>
    <w:rsid w:val="00604982"/>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uiPriority w:val="99"/>
    <w:locked/>
    <w:rsid w:val="00604982"/>
    <w:rPr>
      <w:rFonts w:ascii="Arial" w:hAnsi="Arial"/>
      <w:sz w:val="22"/>
    </w:rPr>
  </w:style>
  <w:style w:type="paragraph" w:customStyle="1" w:styleId="Oddelek">
    <w:name w:val="Oddelek"/>
    <w:basedOn w:val="Navaden"/>
    <w:link w:val="OddelekZnak1"/>
    <w:qFormat/>
    <w:rsid w:val="00604982"/>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Cs w:val="20"/>
    </w:rPr>
  </w:style>
  <w:style w:type="character" w:customStyle="1" w:styleId="OddelekZnak1">
    <w:name w:val="Oddelek Znak1"/>
    <w:link w:val="Oddelek"/>
    <w:locked/>
    <w:rsid w:val="00604982"/>
    <w:rPr>
      <w:rFonts w:ascii="Arial" w:hAnsi="Arial"/>
      <w:b/>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rsid w:val="00604982"/>
    <w:rPr>
      <w:szCs w:val="20"/>
    </w:rPr>
  </w:style>
  <w:style w:type="character" w:customStyle="1" w:styleId="FootnoteTextChar">
    <w:name w:val="Footnote Text Char"/>
    <w:aliases w:val="Sprotna opomba-besedilo Char,Char Char Char1,Char Char Char Char Char,Char Char Char Char1,Sprotna opomba - besedilo Znak1 Char,Sprotna opomba - besedilo Znak Znak2 Char,Sprotna opomba - besedilo Znak1 Znak Znak1 Char"/>
    <w:uiPriority w:val="99"/>
    <w:locked/>
    <w:rsid w:val="00604982"/>
    <w:rPr>
      <w:rFonts w:ascii="Arial" w:hAnsi="Arial" w:cs="Times New Roman"/>
      <w:lang w:eastAsia="en-US"/>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locked/>
    <w:rsid w:val="00604982"/>
    <w:rPr>
      <w:rFonts w:ascii="Arial" w:hAnsi="Arial" w:cs="Times New Roman"/>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rsid w:val="00604982"/>
    <w:rPr>
      <w:rFonts w:cs="Times New Roman"/>
      <w:vertAlign w:val="superscript"/>
    </w:rPr>
  </w:style>
  <w:style w:type="character" w:styleId="Pripombasklic">
    <w:name w:val="annotation reference"/>
    <w:uiPriority w:val="99"/>
    <w:rsid w:val="00604982"/>
    <w:rPr>
      <w:rFonts w:cs="Times New Roman"/>
      <w:sz w:val="16"/>
    </w:rPr>
  </w:style>
  <w:style w:type="paragraph" w:styleId="Pripombabesedilo">
    <w:name w:val="annotation text"/>
    <w:basedOn w:val="Navaden"/>
    <w:link w:val="PripombabesediloZnak"/>
    <w:uiPriority w:val="99"/>
    <w:rsid w:val="00604982"/>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04982"/>
    <w:rPr>
      <w:rFonts w:cs="Times New Roman"/>
      <w:lang w:eastAsia="en-US"/>
    </w:rPr>
  </w:style>
  <w:style w:type="paragraph" w:customStyle="1" w:styleId="Odstavek">
    <w:name w:val="Odstavek"/>
    <w:basedOn w:val="Navaden"/>
    <w:link w:val="OdstavekZnak"/>
    <w:qFormat/>
    <w:rsid w:val="00604982"/>
    <w:pPr>
      <w:overflowPunct w:val="0"/>
      <w:autoSpaceDE w:val="0"/>
      <w:autoSpaceDN w:val="0"/>
      <w:adjustRightInd w:val="0"/>
      <w:spacing w:before="240" w:line="240" w:lineRule="auto"/>
      <w:ind w:firstLine="1021"/>
      <w:jc w:val="both"/>
      <w:textAlignment w:val="baseline"/>
    </w:pPr>
    <w:rPr>
      <w:sz w:val="22"/>
      <w:szCs w:val="20"/>
    </w:rPr>
  </w:style>
  <w:style w:type="character" w:customStyle="1" w:styleId="OdstavekZnak">
    <w:name w:val="Odstavek Znak"/>
    <w:link w:val="Odstavek"/>
    <w:locked/>
    <w:rsid w:val="00604982"/>
    <w:rPr>
      <w:rFonts w:ascii="Arial" w:hAnsi="Arial"/>
      <w:sz w:val="22"/>
    </w:rPr>
  </w:style>
  <w:style w:type="paragraph" w:customStyle="1" w:styleId="Odstavekseznama1">
    <w:name w:val="Odstavek seznama1"/>
    <w:basedOn w:val="Navaden"/>
    <w:uiPriority w:val="99"/>
    <w:rsid w:val="00604982"/>
    <w:pPr>
      <w:spacing w:line="240" w:lineRule="auto"/>
      <w:ind w:left="720"/>
      <w:contextualSpacing/>
    </w:pPr>
    <w:rPr>
      <w:rFonts w:ascii="Times New Roman" w:hAnsi="Times New Roman"/>
      <w:sz w:val="24"/>
      <w:lang w:eastAsia="sl-SI"/>
    </w:rPr>
  </w:style>
  <w:style w:type="paragraph" w:customStyle="1" w:styleId="len">
    <w:name w:val="Člen"/>
    <w:basedOn w:val="Navaden"/>
    <w:link w:val="lenZnak"/>
    <w:qFormat/>
    <w:rsid w:val="00604982"/>
    <w:pPr>
      <w:suppressAutoHyphens/>
      <w:overflowPunct w:val="0"/>
      <w:autoSpaceDE w:val="0"/>
      <w:autoSpaceDN w:val="0"/>
      <w:adjustRightInd w:val="0"/>
      <w:spacing w:before="480" w:line="240" w:lineRule="auto"/>
      <w:jc w:val="center"/>
      <w:textAlignment w:val="baseline"/>
    </w:pPr>
    <w:rPr>
      <w:b/>
      <w:sz w:val="22"/>
      <w:szCs w:val="20"/>
    </w:rPr>
  </w:style>
  <w:style w:type="character" w:customStyle="1" w:styleId="lenZnak">
    <w:name w:val="Člen Znak"/>
    <w:link w:val="len"/>
    <w:locked/>
    <w:rsid w:val="00604982"/>
    <w:rPr>
      <w:rFonts w:ascii="Arial" w:hAnsi="Arial"/>
      <w:b/>
      <w:sz w:val="22"/>
    </w:rPr>
  </w:style>
  <w:style w:type="paragraph" w:customStyle="1" w:styleId="lennaslov">
    <w:name w:val="Člen_naslov"/>
    <w:basedOn w:val="len"/>
    <w:uiPriority w:val="99"/>
    <w:rsid w:val="00604982"/>
    <w:pPr>
      <w:spacing w:before="0"/>
    </w:pPr>
  </w:style>
  <w:style w:type="paragraph" w:customStyle="1" w:styleId="tevilnatoka">
    <w:name w:val="Številčna točka"/>
    <w:basedOn w:val="Navaden"/>
    <w:link w:val="tevilnatokaZnak"/>
    <w:uiPriority w:val="99"/>
    <w:rsid w:val="00604982"/>
    <w:pPr>
      <w:numPr>
        <w:numId w:val="4"/>
      </w:numPr>
      <w:tabs>
        <w:tab w:val="left" w:pos="540"/>
        <w:tab w:val="left" w:pos="900"/>
      </w:tabs>
      <w:spacing w:line="240" w:lineRule="auto"/>
      <w:jc w:val="both"/>
    </w:pPr>
    <w:rPr>
      <w:szCs w:val="20"/>
    </w:rPr>
  </w:style>
  <w:style w:type="character" w:customStyle="1" w:styleId="tevilnatokaZnak">
    <w:name w:val="Številčna točka Znak"/>
    <w:link w:val="tevilnatoka"/>
    <w:uiPriority w:val="99"/>
    <w:locked/>
    <w:rsid w:val="00604982"/>
    <w:rPr>
      <w:rFonts w:ascii="Arial" w:hAnsi="Arial"/>
    </w:rPr>
  </w:style>
  <w:style w:type="paragraph" w:customStyle="1" w:styleId="rta">
    <w:name w:val="Črta"/>
    <w:basedOn w:val="Navaden"/>
    <w:link w:val="rtaZnak"/>
    <w:uiPriority w:val="99"/>
    <w:rsid w:val="00604982"/>
    <w:pPr>
      <w:overflowPunct w:val="0"/>
      <w:autoSpaceDE w:val="0"/>
      <w:autoSpaceDN w:val="0"/>
      <w:adjustRightInd w:val="0"/>
      <w:spacing w:before="360" w:line="240" w:lineRule="auto"/>
      <w:jc w:val="center"/>
      <w:textAlignment w:val="baseline"/>
    </w:pPr>
    <w:rPr>
      <w:sz w:val="22"/>
      <w:szCs w:val="20"/>
    </w:rPr>
  </w:style>
  <w:style w:type="character" w:customStyle="1" w:styleId="rtaZnak">
    <w:name w:val="Črta Znak"/>
    <w:link w:val="rta"/>
    <w:uiPriority w:val="99"/>
    <w:locked/>
    <w:rsid w:val="00604982"/>
    <w:rPr>
      <w:rFonts w:ascii="Arial" w:hAnsi="Arial"/>
      <w:sz w:val="22"/>
    </w:rPr>
  </w:style>
  <w:style w:type="paragraph" w:customStyle="1" w:styleId="doc-ti">
    <w:name w:val="doc-ti"/>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rsid w:val="00604982"/>
    <w:rPr>
      <w:rFonts w:ascii="Tahoma" w:hAnsi="Tahoma" w:cs="Tahoma"/>
      <w:sz w:val="16"/>
      <w:szCs w:val="16"/>
    </w:rPr>
  </w:style>
  <w:style w:type="character" w:customStyle="1" w:styleId="BesedilooblakaZnak">
    <w:name w:val="Besedilo oblačka Znak"/>
    <w:link w:val="Besedilooblaka"/>
    <w:uiPriority w:val="99"/>
    <w:locked/>
    <w:rsid w:val="00604982"/>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04982"/>
    <w:pPr>
      <w:overflowPunct/>
      <w:autoSpaceDE/>
      <w:autoSpaceDN/>
      <w:adjustRightInd/>
      <w:spacing w:line="260" w:lineRule="exact"/>
      <w:jc w:val="left"/>
      <w:textAlignment w:val="auto"/>
    </w:pPr>
    <w:rPr>
      <w:rFonts w:ascii="Arial" w:hAnsi="Arial"/>
      <w:b/>
      <w:bCs/>
      <w:lang w:val="en-US"/>
    </w:rPr>
  </w:style>
  <w:style w:type="character" w:customStyle="1" w:styleId="ZadevapripombeZnak">
    <w:name w:val="Zadeva pripombe Znak"/>
    <w:link w:val="Zadevapripombe"/>
    <w:uiPriority w:val="99"/>
    <w:locked/>
    <w:rsid w:val="00604982"/>
    <w:rPr>
      <w:rFonts w:ascii="Arial" w:hAnsi="Arial" w:cs="Times New Roman"/>
      <w:b/>
      <w:bCs/>
      <w:lang w:val="en-US" w:eastAsia="en-US"/>
    </w:rPr>
  </w:style>
  <w:style w:type="paragraph" w:styleId="Odstavekseznama">
    <w:name w:val="List Paragraph"/>
    <w:basedOn w:val="Navaden"/>
    <w:uiPriority w:val="34"/>
    <w:qFormat/>
    <w:rsid w:val="00604982"/>
    <w:pPr>
      <w:ind w:left="708"/>
    </w:pPr>
  </w:style>
  <w:style w:type="character" w:styleId="Krepko">
    <w:name w:val="Strong"/>
    <w:uiPriority w:val="99"/>
    <w:qFormat/>
    <w:rsid w:val="00604982"/>
    <w:rPr>
      <w:rFonts w:cs="Times New Roman"/>
      <w:b/>
    </w:rPr>
  </w:style>
  <w:style w:type="paragraph" w:customStyle="1" w:styleId="Alineazaodstavkom">
    <w:name w:val="Alinea za odstavkom"/>
    <w:basedOn w:val="Navaden"/>
    <w:link w:val="AlineazaodstavkomZnak"/>
    <w:qFormat/>
    <w:rsid w:val="00604982"/>
    <w:pPr>
      <w:numPr>
        <w:numId w:val="6"/>
      </w:numPr>
      <w:overflowPunct w:val="0"/>
      <w:autoSpaceDE w:val="0"/>
      <w:autoSpaceDN w:val="0"/>
      <w:adjustRightInd w:val="0"/>
      <w:spacing w:line="200" w:lineRule="exact"/>
      <w:ind w:left="709" w:hanging="284"/>
      <w:jc w:val="both"/>
      <w:textAlignment w:val="baseline"/>
    </w:pPr>
    <w:rPr>
      <w:szCs w:val="20"/>
    </w:rPr>
  </w:style>
  <w:style w:type="paragraph" w:customStyle="1" w:styleId="len1">
    <w:name w:val="len1"/>
    <w:basedOn w:val="Navaden"/>
    <w:uiPriority w:val="99"/>
    <w:rsid w:val="00604982"/>
    <w:pPr>
      <w:spacing w:before="480" w:line="240" w:lineRule="auto"/>
      <w:jc w:val="center"/>
    </w:pPr>
    <w:rPr>
      <w:rFonts w:cs="Arial"/>
      <w:b/>
      <w:bCs/>
      <w:sz w:val="22"/>
      <w:szCs w:val="22"/>
      <w:lang w:eastAsia="sl-SI"/>
    </w:rPr>
  </w:style>
  <w:style w:type="paragraph" w:customStyle="1" w:styleId="odstavek1">
    <w:name w:val="odstavek1"/>
    <w:basedOn w:val="Navaden"/>
    <w:rsid w:val="00604982"/>
    <w:pPr>
      <w:spacing w:before="240" w:line="240" w:lineRule="auto"/>
      <w:ind w:firstLine="1021"/>
      <w:jc w:val="both"/>
    </w:pPr>
    <w:rPr>
      <w:rFonts w:cs="Arial"/>
      <w:sz w:val="22"/>
      <w:szCs w:val="22"/>
      <w:lang w:eastAsia="sl-SI"/>
    </w:rPr>
  </w:style>
  <w:style w:type="paragraph" w:customStyle="1" w:styleId="lennaslov1">
    <w:name w:val="lennaslov1"/>
    <w:basedOn w:val="Navaden"/>
    <w:uiPriority w:val="99"/>
    <w:rsid w:val="00604982"/>
    <w:pPr>
      <w:spacing w:line="240" w:lineRule="auto"/>
      <w:jc w:val="center"/>
    </w:pPr>
    <w:rPr>
      <w:rFonts w:cs="Arial"/>
      <w:b/>
      <w:bCs/>
      <w:sz w:val="22"/>
      <w:szCs w:val="22"/>
      <w:lang w:eastAsia="sl-SI"/>
    </w:rPr>
  </w:style>
  <w:style w:type="paragraph" w:customStyle="1" w:styleId="alineazaodstavkom1">
    <w:name w:val="alineazaodstavkom1"/>
    <w:basedOn w:val="Navaden"/>
    <w:uiPriority w:val="99"/>
    <w:rsid w:val="00604982"/>
    <w:pPr>
      <w:spacing w:line="240" w:lineRule="auto"/>
      <w:ind w:left="425" w:hanging="425"/>
      <w:jc w:val="both"/>
    </w:pPr>
    <w:rPr>
      <w:rFonts w:cs="Arial"/>
      <w:sz w:val="22"/>
      <w:szCs w:val="22"/>
      <w:lang w:eastAsia="sl-SI"/>
    </w:rPr>
  </w:style>
  <w:style w:type="character" w:customStyle="1" w:styleId="AlineazaodstavkomZnak">
    <w:name w:val="Alinea za odstavkom Znak"/>
    <w:link w:val="Alineazaodstavkom"/>
    <w:locked/>
    <w:rsid w:val="00604982"/>
    <w:rPr>
      <w:rFonts w:ascii="Arial" w:hAnsi="Arial"/>
    </w:rPr>
  </w:style>
  <w:style w:type="paragraph" w:customStyle="1" w:styleId="Alineazatoko">
    <w:name w:val="Alinea za točko"/>
    <w:basedOn w:val="Navaden"/>
    <w:link w:val="AlineazatokoZnak"/>
    <w:uiPriority w:val="99"/>
    <w:rsid w:val="00604982"/>
    <w:pPr>
      <w:overflowPunct w:val="0"/>
      <w:autoSpaceDE w:val="0"/>
      <w:autoSpaceDN w:val="0"/>
      <w:adjustRightInd w:val="0"/>
      <w:spacing w:line="200" w:lineRule="exact"/>
      <w:ind w:left="1428" w:hanging="360"/>
      <w:jc w:val="both"/>
      <w:textAlignment w:val="baseline"/>
    </w:pPr>
    <w:rPr>
      <w:sz w:val="22"/>
      <w:szCs w:val="20"/>
    </w:rPr>
  </w:style>
  <w:style w:type="character" w:customStyle="1" w:styleId="AlineazatokoZnak">
    <w:name w:val="Alinea za točko Znak"/>
    <w:link w:val="Alineazatoko"/>
    <w:uiPriority w:val="99"/>
    <w:locked/>
    <w:rsid w:val="00604982"/>
    <w:rPr>
      <w:rFonts w:ascii="Arial" w:hAnsi="Arial"/>
      <w:sz w:val="22"/>
    </w:rPr>
  </w:style>
  <w:style w:type="character" w:customStyle="1" w:styleId="rkovnatokazaodstavkomZnak">
    <w:name w:val="Črkovna točka_za odstavkom Znak"/>
    <w:link w:val="rkovnatokazaodstavkom"/>
    <w:locked/>
    <w:rsid w:val="00604982"/>
    <w:rPr>
      <w:rFonts w:ascii="Arial" w:hAnsi="Arial"/>
    </w:rPr>
  </w:style>
  <w:style w:type="paragraph" w:customStyle="1" w:styleId="rkovnatokazaodstavkom">
    <w:name w:val="Črkovna točka_za odstavkom"/>
    <w:basedOn w:val="Navaden"/>
    <w:link w:val="rkovnatokazaodstavkomZnak"/>
    <w:qFormat/>
    <w:rsid w:val="00604982"/>
    <w:pPr>
      <w:numPr>
        <w:numId w:val="7"/>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604982"/>
    <w:pPr>
      <w:numPr>
        <w:numId w:val="1"/>
      </w:numPr>
      <w:ind w:left="0" w:firstLine="0"/>
    </w:pPr>
  </w:style>
  <w:style w:type="character" w:customStyle="1" w:styleId="OdsekZnak">
    <w:name w:val="Odsek Znak"/>
    <w:link w:val="Odsek"/>
    <w:locked/>
    <w:rsid w:val="00604982"/>
    <w:rPr>
      <w:rFonts w:ascii="Arial" w:hAnsi="Arial"/>
      <w:b/>
    </w:rPr>
  </w:style>
  <w:style w:type="character" w:customStyle="1" w:styleId="PripombabesediloZnak1">
    <w:name w:val="Pripomba – besedilo Znak1"/>
    <w:uiPriority w:val="99"/>
    <w:semiHidden/>
    <w:rsid w:val="00604982"/>
    <w:rPr>
      <w:lang w:val="sl-SI" w:eastAsia="en-US"/>
    </w:rPr>
  </w:style>
  <w:style w:type="paragraph" w:customStyle="1" w:styleId="esegmenth4">
    <w:name w:val="esegment_h4"/>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customStyle="1" w:styleId="Odstavekseznama2">
    <w:name w:val="Odstavek seznama2"/>
    <w:basedOn w:val="Navaden"/>
    <w:uiPriority w:val="99"/>
    <w:rsid w:val="00604982"/>
    <w:pPr>
      <w:ind w:left="720"/>
      <w:contextualSpacing/>
    </w:pPr>
  </w:style>
  <w:style w:type="paragraph" w:styleId="Revizija">
    <w:name w:val="Revision"/>
    <w:hidden/>
    <w:uiPriority w:val="99"/>
    <w:semiHidden/>
    <w:rsid w:val="00604982"/>
    <w:rPr>
      <w:rFonts w:ascii="Arial" w:hAnsi="Arial"/>
      <w:szCs w:val="24"/>
      <w:lang w:eastAsia="en-US"/>
    </w:rPr>
  </w:style>
  <w:style w:type="paragraph" w:customStyle="1" w:styleId="len0">
    <w:name w:val="len"/>
    <w:basedOn w:val="Navaden"/>
    <w:rsid w:val="00604982"/>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uiPriority w:val="99"/>
    <w:rsid w:val="00604982"/>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604982"/>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link w:val="Telobesedila2Znak"/>
    <w:semiHidden/>
    <w:unhideWhenUsed/>
    <w:rsid w:val="005F3F5B"/>
    <w:pPr>
      <w:spacing w:after="120" w:line="480" w:lineRule="auto"/>
    </w:pPr>
    <w:rPr>
      <w:rFonts w:ascii="Times New Roman" w:hAnsi="Times New Roman"/>
      <w:sz w:val="24"/>
      <w:szCs w:val="20"/>
      <w:lang w:eastAsia="en-GB"/>
    </w:rPr>
  </w:style>
  <w:style w:type="character" w:customStyle="1" w:styleId="Telobesedila2Znak">
    <w:name w:val="Telo besedila 2 Znak"/>
    <w:link w:val="Telobesedila2"/>
    <w:semiHidden/>
    <w:rsid w:val="005F3F5B"/>
    <w:rPr>
      <w:sz w:val="24"/>
      <w:szCs w:val="20"/>
      <w:lang w:eastAsia="en-GB"/>
    </w:rPr>
  </w:style>
  <w:style w:type="paragraph" w:styleId="Telobesedila3">
    <w:name w:val="Body Text 3"/>
    <w:basedOn w:val="Navaden"/>
    <w:link w:val="Telobesedila3Znak"/>
    <w:semiHidden/>
    <w:unhideWhenUsed/>
    <w:rsid w:val="005F3F5B"/>
    <w:pPr>
      <w:spacing w:after="120" w:line="240" w:lineRule="auto"/>
    </w:pPr>
    <w:rPr>
      <w:rFonts w:ascii="Times New Roman" w:hAnsi="Times New Roman"/>
      <w:sz w:val="16"/>
      <w:szCs w:val="16"/>
      <w:lang w:eastAsia="sl-SI"/>
    </w:rPr>
  </w:style>
  <w:style w:type="character" w:customStyle="1" w:styleId="Telobesedila3Znak">
    <w:name w:val="Telo besedila 3 Znak"/>
    <w:link w:val="Telobesedila3"/>
    <w:semiHidden/>
    <w:rsid w:val="005F3F5B"/>
    <w:rPr>
      <w:sz w:val="16"/>
      <w:szCs w:val="16"/>
    </w:rPr>
  </w:style>
  <w:style w:type="paragraph" w:customStyle="1" w:styleId="pravnapodlaga">
    <w:name w:val="pravnapodlaga"/>
    <w:basedOn w:val="Navaden"/>
    <w:rsid w:val="00B16CAF"/>
    <w:pPr>
      <w:spacing w:before="100" w:beforeAutospacing="1" w:after="100" w:afterAutospacing="1" w:line="240" w:lineRule="auto"/>
    </w:pPr>
    <w:rPr>
      <w:rFonts w:ascii="Times New Roman" w:hAnsi="Times New Roman"/>
      <w:sz w:val="24"/>
      <w:lang w:eastAsia="sl-SI"/>
    </w:rPr>
  </w:style>
  <w:style w:type="paragraph" w:customStyle="1" w:styleId="vrstapredpisa0">
    <w:name w:val="vrstapredpisa"/>
    <w:basedOn w:val="Navaden"/>
    <w:rsid w:val="00B16CAF"/>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B16CAF"/>
  </w:style>
  <w:style w:type="paragraph" w:customStyle="1" w:styleId="naslovpredpisa0">
    <w:name w:val="naslovpredpisa"/>
    <w:basedOn w:val="Navaden"/>
    <w:rsid w:val="00B16CAF"/>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link w:val="TelobesedilaZnak"/>
    <w:uiPriority w:val="99"/>
    <w:unhideWhenUsed/>
    <w:rsid w:val="004D6789"/>
    <w:pPr>
      <w:spacing w:after="120"/>
    </w:pPr>
  </w:style>
  <w:style w:type="character" w:customStyle="1" w:styleId="TelobesedilaZnak">
    <w:name w:val="Telo besedila Znak"/>
    <w:link w:val="Telobesedila"/>
    <w:uiPriority w:val="99"/>
    <w:rsid w:val="004D6789"/>
    <w:rPr>
      <w:rFonts w:ascii="Arial" w:hAnsi="Arial"/>
      <w:sz w:val="20"/>
      <w:szCs w:val="24"/>
      <w:lang w:eastAsia="en-US"/>
    </w:rPr>
  </w:style>
  <w:style w:type="paragraph" w:customStyle="1" w:styleId="tevilnatoka0">
    <w:name w:val="tevilnatoka"/>
    <w:basedOn w:val="Navaden"/>
    <w:rsid w:val="00A66408"/>
    <w:pPr>
      <w:spacing w:before="100" w:beforeAutospacing="1" w:after="100" w:afterAutospacing="1" w:line="240" w:lineRule="auto"/>
    </w:pPr>
    <w:rPr>
      <w:rFonts w:ascii="Times New Roman" w:hAnsi="Times New Roman"/>
      <w:sz w:val="24"/>
      <w:lang w:eastAsia="sl-SI"/>
    </w:rPr>
  </w:style>
  <w:style w:type="paragraph" w:customStyle="1" w:styleId="align-justify">
    <w:name w:val="align-justify"/>
    <w:basedOn w:val="Navaden"/>
    <w:rsid w:val="00F3024B"/>
    <w:pPr>
      <w:spacing w:before="100" w:beforeAutospacing="1" w:after="100" w:afterAutospacing="1" w:line="240" w:lineRule="auto"/>
    </w:pPr>
    <w:rPr>
      <w:rFonts w:ascii="Times New Roman" w:hAnsi="Times New Roman"/>
      <w:sz w:val="24"/>
      <w:lang w:eastAsia="sl-SI"/>
    </w:rPr>
  </w:style>
  <w:style w:type="table" w:customStyle="1" w:styleId="Tabelamrea1">
    <w:name w:val="Tabela – mreža1"/>
    <w:basedOn w:val="Navadnatabela"/>
    <w:next w:val="Tabelamrea"/>
    <w:uiPriority w:val="39"/>
    <w:rsid w:val="000C5E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D17B55"/>
    <w:rPr>
      <w:rFonts w:cs="Times New Roman"/>
    </w:rPr>
  </w:style>
  <w:style w:type="table" w:customStyle="1" w:styleId="Tabelamrea2">
    <w:name w:val="Tabela – mreža2"/>
    <w:basedOn w:val="Navadnatabela"/>
    <w:next w:val="Tabelamrea"/>
    <w:uiPriority w:val="59"/>
    <w:rsid w:val="00954D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2Znak">
    <w:name w:val="Slog2 Znak"/>
    <w:rsid w:val="00C9621A"/>
    <w:rPr>
      <w:noProof w:val="0"/>
      <w:lang w:val="sl-SI" w:eastAsia="sl-SI" w:bidi="ar-SA"/>
    </w:rPr>
  </w:style>
  <w:style w:type="paragraph" w:styleId="Golobesedilo">
    <w:name w:val="Plain Text"/>
    <w:basedOn w:val="Navaden"/>
    <w:link w:val="GolobesediloZnak"/>
    <w:uiPriority w:val="99"/>
    <w:semiHidden/>
    <w:unhideWhenUsed/>
    <w:rsid w:val="00CC4CA1"/>
    <w:pPr>
      <w:spacing w:line="240" w:lineRule="auto"/>
    </w:pPr>
    <w:rPr>
      <w:rFonts w:ascii="Calibri" w:eastAsia="Calibri" w:hAnsi="Calibri"/>
      <w:sz w:val="22"/>
      <w:szCs w:val="21"/>
    </w:rPr>
  </w:style>
  <w:style w:type="character" w:customStyle="1" w:styleId="GolobesediloZnak">
    <w:name w:val="Golo besedilo Znak"/>
    <w:link w:val="Golobesedilo"/>
    <w:uiPriority w:val="99"/>
    <w:semiHidden/>
    <w:rsid w:val="00CC4CA1"/>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095">
      <w:bodyDiv w:val="1"/>
      <w:marLeft w:val="0"/>
      <w:marRight w:val="0"/>
      <w:marTop w:val="0"/>
      <w:marBottom w:val="0"/>
      <w:divBdr>
        <w:top w:val="none" w:sz="0" w:space="0" w:color="auto"/>
        <w:left w:val="none" w:sz="0" w:space="0" w:color="auto"/>
        <w:bottom w:val="none" w:sz="0" w:space="0" w:color="auto"/>
        <w:right w:val="none" w:sz="0" w:space="0" w:color="auto"/>
      </w:divBdr>
    </w:div>
    <w:div w:id="298460846">
      <w:bodyDiv w:val="1"/>
      <w:marLeft w:val="0"/>
      <w:marRight w:val="0"/>
      <w:marTop w:val="0"/>
      <w:marBottom w:val="0"/>
      <w:divBdr>
        <w:top w:val="none" w:sz="0" w:space="0" w:color="auto"/>
        <w:left w:val="none" w:sz="0" w:space="0" w:color="auto"/>
        <w:bottom w:val="none" w:sz="0" w:space="0" w:color="auto"/>
        <w:right w:val="none" w:sz="0" w:space="0" w:color="auto"/>
      </w:divBdr>
    </w:div>
    <w:div w:id="742527738">
      <w:bodyDiv w:val="1"/>
      <w:marLeft w:val="0"/>
      <w:marRight w:val="0"/>
      <w:marTop w:val="0"/>
      <w:marBottom w:val="0"/>
      <w:divBdr>
        <w:top w:val="none" w:sz="0" w:space="0" w:color="auto"/>
        <w:left w:val="none" w:sz="0" w:space="0" w:color="auto"/>
        <w:bottom w:val="none" w:sz="0" w:space="0" w:color="auto"/>
        <w:right w:val="none" w:sz="0" w:space="0" w:color="auto"/>
      </w:divBdr>
    </w:div>
    <w:div w:id="799878593">
      <w:bodyDiv w:val="1"/>
      <w:marLeft w:val="0"/>
      <w:marRight w:val="0"/>
      <w:marTop w:val="0"/>
      <w:marBottom w:val="0"/>
      <w:divBdr>
        <w:top w:val="none" w:sz="0" w:space="0" w:color="auto"/>
        <w:left w:val="none" w:sz="0" w:space="0" w:color="auto"/>
        <w:bottom w:val="none" w:sz="0" w:space="0" w:color="auto"/>
        <w:right w:val="none" w:sz="0" w:space="0" w:color="auto"/>
      </w:divBdr>
    </w:div>
    <w:div w:id="1008558832">
      <w:marLeft w:val="0"/>
      <w:marRight w:val="0"/>
      <w:marTop w:val="0"/>
      <w:marBottom w:val="0"/>
      <w:divBdr>
        <w:top w:val="none" w:sz="0" w:space="0" w:color="auto"/>
        <w:left w:val="none" w:sz="0" w:space="0" w:color="auto"/>
        <w:bottom w:val="none" w:sz="0" w:space="0" w:color="auto"/>
        <w:right w:val="none" w:sz="0" w:space="0" w:color="auto"/>
      </w:divBdr>
    </w:div>
    <w:div w:id="1008558833">
      <w:marLeft w:val="0"/>
      <w:marRight w:val="0"/>
      <w:marTop w:val="0"/>
      <w:marBottom w:val="0"/>
      <w:divBdr>
        <w:top w:val="none" w:sz="0" w:space="0" w:color="auto"/>
        <w:left w:val="none" w:sz="0" w:space="0" w:color="auto"/>
        <w:bottom w:val="none" w:sz="0" w:space="0" w:color="auto"/>
        <w:right w:val="none" w:sz="0" w:space="0" w:color="auto"/>
      </w:divBdr>
    </w:div>
    <w:div w:id="1330598563">
      <w:bodyDiv w:val="1"/>
      <w:marLeft w:val="0"/>
      <w:marRight w:val="0"/>
      <w:marTop w:val="0"/>
      <w:marBottom w:val="0"/>
      <w:divBdr>
        <w:top w:val="none" w:sz="0" w:space="0" w:color="auto"/>
        <w:left w:val="none" w:sz="0" w:space="0" w:color="auto"/>
        <w:bottom w:val="none" w:sz="0" w:space="0" w:color="auto"/>
        <w:right w:val="none" w:sz="0" w:space="0" w:color="auto"/>
      </w:divBdr>
    </w:div>
    <w:div w:id="1508133757">
      <w:bodyDiv w:val="1"/>
      <w:marLeft w:val="0"/>
      <w:marRight w:val="0"/>
      <w:marTop w:val="0"/>
      <w:marBottom w:val="0"/>
      <w:divBdr>
        <w:top w:val="none" w:sz="0" w:space="0" w:color="auto"/>
        <w:left w:val="none" w:sz="0" w:space="0" w:color="auto"/>
        <w:bottom w:val="none" w:sz="0" w:space="0" w:color="auto"/>
        <w:right w:val="none" w:sz="0" w:space="0" w:color="auto"/>
      </w:divBdr>
    </w:div>
    <w:div w:id="1761825852">
      <w:bodyDiv w:val="1"/>
      <w:marLeft w:val="0"/>
      <w:marRight w:val="0"/>
      <w:marTop w:val="0"/>
      <w:marBottom w:val="0"/>
      <w:divBdr>
        <w:top w:val="none" w:sz="0" w:space="0" w:color="auto"/>
        <w:left w:val="none" w:sz="0" w:space="0" w:color="auto"/>
        <w:bottom w:val="none" w:sz="0" w:space="0" w:color="auto"/>
        <w:right w:val="none" w:sz="0" w:space="0" w:color="auto"/>
      </w:divBdr>
    </w:div>
    <w:div w:id="1787891336">
      <w:bodyDiv w:val="1"/>
      <w:marLeft w:val="0"/>
      <w:marRight w:val="0"/>
      <w:marTop w:val="0"/>
      <w:marBottom w:val="0"/>
      <w:divBdr>
        <w:top w:val="none" w:sz="0" w:space="0" w:color="auto"/>
        <w:left w:val="none" w:sz="0" w:space="0" w:color="auto"/>
        <w:bottom w:val="none" w:sz="0" w:space="0" w:color="auto"/>
        <w:right w:val="none" w:sz="0" w:space="0" w:color="auto"/>
      </w:divBdr>
    </w:div>
    <w:div w:id="1987274182">
      <w:bodyDiv w:val="1"/>
      <w:marLeft w:val="0"/>
      <w:marRight w:val="0"/>
      <w:marTop w:val="0"/>
      <w:marBottom w:val="0"/>
      <w:divBdr>
        <w:top w:val="none" w:sz="0" w:space="0" w:color="auto"/>
        <w:left w:val="none" w:sz="0" w:space="0" w:color="auto"/>
        <w:bottom w:val="none" w:sz="0" w:space="0" w:color="auto"/>
        <w:right w:val="none" w:sz="0" w:space="0" w:color="auto"/>
      </w:divBdr>
    </w:div>
    <w:div w:id="21057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zek.HPC-804909\AppData\Local\Microsoft\Windows\Temporary%20Internet%20Files\Content.MSO\35F079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F3F6A3-2C3D-4643-88B7-57C296C2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35F079BE</Template>
  <TotalTime>1</TotalTime>
  <Pages>7</Pages>
  <Words>2035</Words>
  <Characters>12334</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Številka: 032-61/2016/</vt:lpstr>
    </vt:vector>
  </TitlesOfParts>
  <Company>MNZ RS</Company>
  <LinksUpToDate>false</LinksUpToDate>
  <CharactersWithSpaces>14341</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032-61/2016/</dc:title>
  <dc:subject/>
  <dc:creator>Roman Lavtar</dc:creator>
  <cp:keywords/>
  <dc:description/>
  <cp:lastModifiedBy>Vesna Pest</cp:lastModifiedBy>
  <cp:revision>4</cp:revision>
  <cp:lastPrinted>2020-06-30T12:59:00Z</cp:lastPrinted>
  <dcterms:created xsi:type="dcterms:W3CDTF">2020-12-03T10:19:00Z</dcterms:created>
  <dcterms:modified xsi:type="dcterms:W3CDTF">2020-12-04T09:38:00Z</dcterms:modified>
</cp:coreProperties>
</file>