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4F370" w14:textId="77777777" w:rsidR="00042B20" w:rsidRDefault="00042B20" w:rsidP="0071454F">
      <w:pPr>
        <w:tabs>
          <w:tab w:val="left" w:pos="708"/>
        </w:tabs>
        <w:rPr>
          <w:rFonts w:cs="Arial"/>
          <w:szCs w:val="20"/>
        </w:rPr>
      </w:pPr>
    </w:p>
    <w:p w14:paraId="1524F371" w14:textId="77777777" w:rsidR="00042B20" w:rsidRPr="00042B20" w:rsidRDefault="00042B20" w:rsidP="00042B20">
      <w:pPr>
        <w:overflowPunct w:val="0"/>
        <w:autoSpaceDE w:val="0"/>
        <w:autoSpaceDN w:val="0"/>
        <w:adjustRightInd w:val="0"/>
        <w:spacing w:line="240" w:lineRule="auto"/>
        <w:jc w:val="both"/>
        <w:textAlignment w:val="baseline"/>
        <w:rPr>
          <w:rFonts w:cs="Arial"/>
          <w:noProof/>
          <w:szCs w:val="20"/>
          <w:lang w:eastAsia="sl-SI"/>
        </w:rPr>
      </w:pPr>
      <w:r w:rsidRPr="00042B20">
        <w:rPr>
          <w:rFonts w:cs="Arial"/>
          <w:noProof/>
          <w:szCs w:val="20"/>
          <w:lang w:eastAsia="sl-SI"/>
        </w:rPr>
        <w:t>PRILOGA 1</w:t>
      </w:r>
    </w:p>
    <w:p w14:paraId="1524F372" w14:textId="77777777" w:rsidR="00042B20" w:rsidRPr="00042B20" w:rsidRDefault="00042B20" w:rsidP="00042B20">
      <w:pPr>
        <w:overflowPunct w:val="0"/>
        <w:autoSpaceDE w:val="0"/>
        <w:autoSpaceDN w:val="0"/>
        <w:adjustRightInd w:val="0"/>
        <w:spacing w:line="240" w:lineRule="auto"/>
        <w:jc w:val="both"/>
        <w:textAlignment w:val="baseline"/>
        <w:rPr>
          <w:rFonts w:cs="Arial"/>
          <w:noProof/>
          <w:szCs w:val="20"/>
          <w:lang w:eastAsia="sl-SI"/>
        </w:rPr>
      </w:pPr>
    </w:p>
    <w:p w14:paraId="1524F373" w14:textId="77777777" w:rsidR="00042B20" w:rsidRPr="00042B20" w:rsidRDefault="00042B20" w:rsidP="00042B20">
      <w:pPr>
        <w:overflowPunct w:val="0"/>
        <w:autoSpaceDE w:val="0"/>
        <w:autoSpaceDN w:val="0"/>
        <w:adjustRightInd w:val="0"/>
        <w:spacing w:line="240" w:lineRule="auto"/>
        <w:jc w:val="both"/>
        <w:textAlignment w:val="baseline"/>
        <w:rPr>
          <w:rFonts w:cs="Arial"/>
          <w:noProof/>
          <w:szCs w:val="20"/>
          <w:lang w:eastAsia="sl-SI"/>
        </w:rPr>
      </w:pPr>
      <w:r w:rsidRPr="00042B20">
        <w:rPr>
          <w:rFonts w:cs="Arial"/>
          <w:noProof/>
          <w:szCs w:val="20"/>
          <w:lang w:eastAsia="sl-SI"/>
        </w:rPr>
        <w:t>»Slika 1: nomogram za izračun višine odvodnika</w:t>
      </w:r>
    </w:p>
    <w:p w14:paraId="1524F374" w14:textId="77777777" w:rsidR="00042B20" w:rsidRPr="00042B20" w:rsidRDefault="00042B20" w:rsidP="00042B20">
      <w:pPr>
        <w:overflowPunct w:val="0"/>
        <w:autoSpaceDE w:val="0"/>
        <w:autoSpaceDN w:val="0"/>
        <w:adjustRightInd w:val="0"/>
        <w:spacing w:line="240" w:lineRule="auto"/>
        <w:jc w:val="center"/>
        <w:textAlignment w:val="baseline"/>
        <w:rPr>
          <w:rFonts w:cs="Arial"/>
          <w:b/>
          <w:noProof/>
          <w:sz w:val="22"/>
          <w:szCs w:val="16"/>
          <w:lang w:eastAsia="sl-SI"/>
        </w:rPr>
      </w:pPr>
      <w:r w:rsidRPr="00042B20">
        <w:rPr>
          <w:rFonts w:cs="Arial"/>
          <w:b/>
          <w:noProof/>
          <w:sz w:val="22"/>
          <w:szCs w:val="16"/>
          <w:lang w:eastAsia="sl-SI"/>
        </w:rPr>
        <w:drawing>
          <wp:inline distT="0" distB="0" distL="0" distR="0" wp14:anchorId="1524F966" wp14:editId="1524F967">
            <wp:extent cx="5759450" cy="7577494"/>
            <wp:effectExtent l="0" t="0" r="0" b="444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mogram.gif"/>
                    <pic:cNvPicPr/>
                  </pic:nvPicPr>
                  <pic:blipFill rotWithShape="1">
                    <a:blip r:embed="rId11" cstate="print">
                      <a:extLst>
                        <a:ext uri="{28A0092B-C50C-407E-A947-70E740481C1C}">
                          <a14:useLocalDpi xmlns:a14="http://schemas.microsoft.com/office/drawing/2010/main" val="0"/>
                        </a:ext>
                      </a:extLst>
                    </a:blip>
                    <a:srcRect t="2892"/>
                    <a:stretch/>
                  </pic:blipFill>
                  <pic:spPr bwMode="auto">
                    <a:xfrm>
                      <a:off x="0" y="0"/>
                      <a:ext cx="5760000" cy="7578218"/>
                    </a:xfrm>
                    <a:prstGeom prst="rect">
                      <a:avLst/>
                    </a:prstGeom>
                    <a:ln>
                      <a:noFill/>
                    </a:ln>
                    <a:extLst>
                      <a:ext uri="{53640926-AAD7-44D8-BBD7-CCE9431645EC}">
                        <a14:shadowObscured xmlns:a14="http://schemas.microsoft.com/office/drawing/2010/main"/>
                      </a:ext>
                    </a:extLst>
                  </pic:spPr>
                </pic:pic>
              </a:graphicData>
            </a:graphic>
          </wp:inline>
        </w:drawing>
      </w:r>
    </w:p>
    <w:p w14:paraId="1524F375" w14:textId="7FF731BD" w:rsidR="00042B20" w:rsidRPr="00042B20" w:rsidRDefault="00042B20" w:rsidP="00042B20">
      <w:pPr>
        <w:overflowPunct w:val="0"/>
        <w:autoSpaceDE w:val="0"/>
        <w:autoSpaceDN w:val="0"/>
        <w:adjustRightInd w:val="0"/>
        <w:spacing w:line="240" w:lineRule="auto"/>
        <w:jc w:val="both"/>
        <w:textAlignment w:val="baseline"/>
        <w:rPr>
          <w:sz w:val="22"/>
          <w:szCs w:val="16"/>
          <w:lang w:eastAsia="sl-SI"/>
        </w:rPr>
      </w:pPr>
      <w:r w:rsidRPr="00042B20">
        <w:rPr>
          <w:sz w:val="22"/>
          <w:szCs w:val="16"/>
          <w:lang w:eastAsia="sl-SI"/>
        </w:rPr>
        <w:t>«</w:t>
      </w:r>
      <w:r w:rsidR="00162E66">
        <w:rPr>
          <w:sz w:val="22"/>
          <w:szCs w:val="16"/>
          <w:lang w:eastAsia="sl-SI"/>
        </w:rPr>
        <w:t>.</w:t>
      </w:r>
    </w:p>
    <w:p w14:paraId="6BF64AF4" w14:textId="77777777" w:rsidR="0079662E" w:rsidRDefault="0079662E" w:rsidP="0090585B">
      <w:pPr>
        <w:rPr>
          <w:rFonts w:cs="Arial"/>
          <w:b/>
          <w:noProof/>
          <w:szCs w:val="20"/>
        </w:rPr>
      </w:pPr>
    </w:p>
    <w:p w14:paraId="1524F376" w14:textId="77777777" w:rsidR="0090585B" w:rsidRDefault="0090585B" w:rsidP="0090585B">
      <w:pPr>
        <w:rPr>
          <w:rFonts w:cs="Arial"/>
          <w:b/>
          <w:noProof/>
          <w:szCs w:val="20"/>
        </w:rPr>
      </w:pPr>
      <w:bookmarkStart w:id="0" w:name="_GoBack"/>
      <w:bookmarkEnd w:id="0"/>
      <w:r>
        <w:rPr>
          <w:rFonts w:cs="Arial"/>
          <w:b/>
          <w:noProof/>
          <w:szCs w:val="20"/>
        </w:rPr>
        <w:lastRenderedPageBreak/>
        <w:t>PRILOGA 2</w:t>
      </w:r>
    </w:p>
    <w:p w14:paraId="1524F377" w14:textId="77777777" w:rsidR="0090585B" w:rsidRPr="00282354" w:rsidRDefault="0090585B" w:rsidP="0090585B">
      <w:pPr>
        <w:jc w:val="center"/>
        <w:rPr>
          <w:rFonts w:cs="Arial"/>
          <w:b/>
          <w:noProof/>
          <w:szCs w:val="20"/>
        </w:rPr>
      </w:pPr>
      <w:r>
        <w:rPr>
          <w:rFonts w:cs="Arial"/>
          <w:b/>
          <w:noProof/>
          <w:szCs w:val="20"/>
        </w:rPr>
        <w:t>»</w:t>
      </w:r>
      <w:r w:rsidRPr="00282354">
        <w:rPr>
          <w:rFonts w:cs="Arial"/>
          <w:b/>
          <w:noProof/>
          <w:szCs w:val="20"/>
        </w:rPr>
        <w:t>PRILOGA 4</w:t>
      </w:r>
    </w:p>
    <w:p w14:paraId="1524F378" w14:textId="77777777" w:rsidR="0090585B" w:rsidRPr="00282354" w:rsidRDefault="0090585B" w:rsidP="0090585B">
      <w:pPr>
        <w:rPr>
          <w:rFonts w:cs="Arial"/>
          <w:noProof/>
          <w:szCs w:val="20"/>
        </w:rPr>
      </w:pPr>
    </w:p>
    <w:p w14:paraId="1524F379" w14:textId="77777777" w:rsidR="0090585B" w:rsidRPr="00282354" w:rsidRDefault="0090585B" w:rsidP="0090585B">
      <w:pPr>
        <w:jc w:val="center"/>
        <w:rPr>
          <w:rFonts w:cs="Arial"/>
          <w:b/>
          <w:noProof/>
          <w:szCs w:val="20"/>
        </w:rPr>
      </w:pPr>
      <w:r w:rsidRPr="00282354">
        <w:rPr>
          <w:rFonts w:cs="Arial"/>
          <w:b/>
          <w:noProof/>
          <w:szCs w:val="20"/>
        </w:rPr>
        <w:t>UVRŠČANJE NAPRAV V SKUPINE NAPRAV, ZA KATERE JE TREBA PRIDOBITI OKOLJEVARSTVENO DOVOLJENJE</w:t>
      </w:r>
    </w:p>
    <w:p w14:paraId="1524F37A" w14:textId="77777777" w:rsidR="0090585B" w:rsidRPr="00E84E6C" w:rsidRDefault="0090585B" w:rsidP="0090585B">
      <w:pPr>
        <w:rPr>
          <w:rFonts w:cs="Arial"/>
          <w:noProof/>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047"/>
        <w:gridCol w:w="4140"/>
      </w:tblGrid>
      <w:tr w:rsidR="0090585B" w:rsidRPr="0006318A" w14:paraId="1524F380" w14:textId="77777777" w:rsidTr="008C1BF0">
        <w:trPr>
          <w:trHeight w:val="1025"/>
          <w:tblHeader/>
        </w:trPr>
        <w:tc>
          <w:tcPr>
            <w:tcW w:w="1101" w:type="dxa"/>
          </w:tcPr>
          <w:p w14:paraId="1524F37B" w14:textId="77777777" w:rsidR="0090585B" w:rsidRPr="0006318A" w:rsidRDefault="0090585B" w:rsidP="008C1BF0">
            <w:pPr>
              <w:spacing w:before="40" w:after="20"/>
              <w:jc w:val="center"/>
              <w:rPr>
                <w:rFonts w:cs="Arial"/>
                <w:b/>
                <w:noProof/>
                <w:szCs w:val="20"/>
              </w:rPr>
            </w:pPr>
            <w:r w:rsidRPr="0006318A">
              <w:rPr>
                <w:rFonts w:cs="Arial"/>
                <w:b/>
                <w:noProof/>
                <w:szCs w:val="20"/>
              </w:rPr>
              <w:t>Zap. številka skupine naprav</w:t>
            </w:r>
          </w:p>
        </w:tc>
        <w:tc>
          <w:tcPr>
            <w:tcW w:w="4047" w:type="dxa"/>
          </w:tcPr>
          <w:p w14:paraId="1524F37C" w14:textId="77777777" w:rsidR="0090585B" w:rsidRPr="0006318A" w:rsidRDefault="0090585B" w:rsidP="008C1BF0">
            <w:pPr>
              <w:spacing w:before="40" w:after="20"/>
              <w:jc w:val="center"/>
              <w:rPr>
                <w:rFonts w:cs="Arial"/>
                <w:b/>
                <w:noProof/>
                <w:szCs w:val="20"/>
              </w:rPr>
            </w:pPr>
            <w:r w:rsidRPr="0006318A">
              <w:rPr>
                <w:rFonts w:cs="Arial"/>
                <w:b/>
                <w:noProof/>
                <w:szCs w:val="20"/>
              </w:rPr>
              <w:t>1. stolpec</w:t>
            </w:r>
          </w:p>
          <w:p w14:paraId="1524F37D" w14:textId="77777777" w:rsidR="0090585B" w:rsidRPr="0006318A" w:rsidRDefault="0090585B" w:rsidP="008C1BF0">
            <w:pPr>
              <w:spacing w:before="40" w:after="20"/>
              <w:jc w:val="center"/>
              <w:rPr>
                <w:rFonts w:cs="Arial"/>
                <w:b/>
                <w:noProof/>
                <w:szCs w:val="20"/>
              </w:rPr>
            </w:pPr>
            <w:r w:rsidRPr="0006318A">
              <w:rPr>
                <w:rFonts w:cs="Arial"/>
                <w:b/>
                <w:noProof/>
                <w:szCs w:val="20"/>
              </w:rPr>
              <w:t>za naprave je treba pridobiti okoljevarstveno dovoljenje</w:t>
            </w:r>
          </w:p>
        </w:tc>
        <w:tc>
          <w:tcPr>
            <w:tcW w:w="4140" w:type="dxa"/>
          </w:tcPr>
          <w:p w14:paraId="1524F37E" w14:textId="77777777" w:rsidR="0090585B" w:rsidRPr="0006318A" w:rsidRDefault="0090585B" w:rsidP="008C1BF0">
            <w:pPr>
              <w:spacing w:before="40" w:after="20"/>
              <w:jc w:val="center"/>
              <w:rPr>
                <w:rFonts w:cs="Arial"/>
                <w:b/>
                <w:noProof/>
                <w:szCs w:val="20"/>
              </w:rPr>
            </w:pPr>
            <w:r w:rsidRPr="0006318A">
              <w:rPr>
                <w:rFonts w:cs="Arial"/>
                <w:b/>
                <w:noProof/>
                <w:szCs w:val="20"/>
              </w:rPr>
              <w:t>2. stolpec</w:t>
            </w:r>
          </w:p>
          <w:p w14:paraId="1524F37F" w14:textId="77777777" w:rsidR="0090585B" w:rsidRPr="0006318A" w:rsidRDefault="0090585B" w:rsidP="008C1BF0">
            <w:pPr>
              <w:spacing w:before="40" w:after="20"/>
              <w:jc w:val="center"/>
              <w:rPr>
                <w:rFonts w:cs="Arial"/>
                <w:b/>
                <w:noProof/>
                <w:szCs w:val="20"/>
              </w:rPr>
            </w:pPr>
            <w:r w:rsidRPr="0006318A">
              <w:rPr>
                <w:rFonts w:cs="Arial"/>
                <w:b/>
                <w:noProof/>
                <w:szCs w:val="20"/>
              </w:rPr>
              <w:t>za naprave je treba pridobiti okoljevarstveno dovoljenje, če je zanje obvezna presoja vplivov na okolje</w:t>
            </w:r>
          </w:p>
        </w:tc>
      </w:tr>
      <w:tr w:rsidR="0090585B" w:rsidRPr="0006318A" w14:paraId="1524F383" w14:textId="77777777" w:rsidTr="008C1BF0">
        <w:tc>
          <w:tcPr>
            <w:tcW w:w="1101" w:type="dxa"/>
          </w:tcPr>
          <w:p w14:paraId="1524F381" w14:textId="77777777" w:rsidR="0090585B" w:rsidRPr="0006318A" w:rsidRDefault="0090585B" w:rsidP="008C1BF0">
            <w:pPr>
              <w:spacing w:before="40" w:after="20"/>
              <w:jc w:val="center"/>
              <w:rPr>
                <w:rFonts w:cs="Arial"/>
                <w:b/>
                <w:noProof/>
                <w:szCs w:val="20"/>
              </w:rPr>
            </w:pPr>
            <w:r w:rsidRPr="0006318A">
              <w:rPr>
                <w:rFonts w:cs="Arial"/>
                <w:b/>
                <w:noProof/>
                <w:szCs w:val="20"/>
              </w:rPr>
              <w:t xml:space="preserve">1. </w:t>
            </w:r>
          </w:p>
        </w:tc>
        <w:tc>
          <w:tcPr>
            <w:tcW w:w="8187" w:type="dxa"/>
            <w:gridSpan w:val="2"/>
          </w:tcPr>
          <w:p w14:paraId="1524F382" w14:textId="77777777" w:rsidR="0090585B" w:rsidRPr="0006318A" w:rsidRDefault="0090585B" w:rsidP="008C1BF0">
            <w:pPr>
              <w:spacing w:before="40" w:after="20"/>
              <w:rPr>
                <w:rFonts w:cs="Arial"/>
                <w:noProof/>
                <w:szCs w:val="20"/>
              </w:rPr>
            </w:pPr>
            <w:r w:rsidRPr="0006318A">
              <w:rPr>
                <w:rFonts w:cs="Arial"/>
                <w:b/>
                <w:noProof/>
                <w:szCs w:val="20"/>
              </w:rPr>
              <w:t>Energetika in pridobivanja mineralnih surovin:</w:t>
            </w:r>
          </w:p>
        </w:tc>
      </w:tr>
      <w:tr w:rsidR="0090585B" w:rsidRPr="0006318A" w14:paraId="1524F388" w14:textId="77777777" w:rsidTr="008C1BF0">
        <w:tc>
          <w:tcPr>
            <w:tcW w:w="1101" w:type="dxa"/>
          </w:tcPr>
          <w:p w14:paraId="1524F384" w14:textId="77777777" w:rsidR="0090585B" w:rsidRPr="0006318A" w:rsidRDefault="0090585B" w:rsidP="008C1BF0">
            <w:pPr>
              <w:spacing w:before="40" w:after="20"/>
              <w:jc w:val="center"/>
              <w:rPr>
                <w:rFonts w:cs="Arial"/>
                <w:noProof/>
                <w:szCs w:val="20"/>
              </w:rPr>
            </w:pPr>
            <w:r w:rsidRPr="0006318A">
              <w:rPr>
                <w:rFonts w:cs="Arial"/>
                <w:noProof/>
                <w:szCs w:val="20"/>
              </w:rPr>
              <w:t>1.1</w:t>
            </w:r>
          </w:p>
        </w:tc>
        <w:tc>
          <w:tcPr>
            <w:tcW w:w="4047" w:type="dxa"/>
          </w:tcPr>
          <w:p w14:paraId="1524F385" w14:textId="77777777" w:rsidR="0090585B" w:rsidRPr="0006318A" w:rsidRDefault="0090585B" w:rsidP="008C1BF0">
            <w:pPr>
              <w:spacing w:before="40" w:after="20"/>
              <w:ind w:left="193" w:hanging="193"/>
              <w:rPr>
                <w:rFonts w:cs="Arial"/>
                <w:noProof/>
                <w:szCs w:val="20"/>
              </w:rPr>
            </w:pPr>
            <w:r w:rsidRPr="0006318A">
              <w:rPr>
                <w:rFonts w:cs="Arial"/>
                <w:noProof/>
                <w:szCs w:val="20"/>
              </w:rPr>
              <w:t>a. naprave za proizvodnjo elektrike, pare, vroče vode, procesne toplote ali vročih odpadnih plinov z uporabo goriv v kurišču, kakor je elektrarna, naprava za soproizvodnjo toplote in elektrike, toplarna, plinska turbina, nepremični motor z notranjim zgorevanjem ali druga naprava za zgorevanje goriv, vključno z njimi povezanimi parnimi kotli, če je vhodna toplotna moč 50 MW ali več;</w:t>
            </w:r>
          </w:p>
          <w:p w14:paraId="1524F386" w14:textId="77777777" w:rsidR="0090585B" w:rsidRPr="0006318A" w:rsidRDefault="0090585B" w:rsidP="008C1BF0">
            <w:pPr>
              <w:spacing w:before="40" w:after="20"/>
              <w:ind w:left="193" w:hanging="193"/>
              <w:rPr>
                <w:rFonts w:cs="Arial"/>
                <w:noProof/>
                <w:szCs w:val="20"/>
              </w:rPr>
            </w:pPr>
            <w:r w:rsidRPr="0006318A">
              <w:rPr>
                <w:rFonts w:cs="Arial"/>
                <w:noProof/>
                <w:szCs w:val="20"/>
              </w:rPr>
              <w:t xml:space="preserve">b. peči sušilnikov, pri katerih odpadni plini ali plamen neposredno segrevajo, sušijo ali drugače obdelujejo proizvode, če je vhodna toplotna moč 50 MW ali več; </w:t>
            </w:r>
          </w:p>
        </w:tc>
        <w:tc>
          <w:tcPr>
            <w:tcW w:w="4140" w:type="dxa"/>
          </w:tcPr>
          <w:p w14:paraId="1524F387" w14:textId="3866267B" w:rsidR="0090585B" w:rsidRPr="0006318A" w:rsidRDefault="00E46FC5" w:rsidP="008C1BF0">
            <w:pPr>
              <w:spacing w:before="40" w:after="20"/>
              <w:rPr>
                <w:rFonts w:cs="Arial"/>
                <w:noProof/>
                <w:szCs w:val="20"/>
              </w:rPr>
            </w:pPr>
            <w:r>
              <w:rPr>
                <w:rFonts w:cs="Arial"/>
                <w:noProof/>
                <w:szCs w:val="20"/>
              </w:rPr>
              <w:t>–</w:t>
            </w:r>
          </w:p>
        </w:tc>
      </w:tr>
      <w:tr w:rsidR="0090585B" w:rsidRPr="0006318A" w14:paraId="1524F391" w14:textId="77777777" w:rsidTr="008C1BF0">
        <w:tc>
          <w:tcPr>
            <w:tcW w:w="1101" w:type="dxa"/>
          </w:tcPr>
          <w:p w14:paraId="1524F389" w14:textId="77777777" w:rsidR="0090585B" w:rsidRPr="0006318A" w:rsidRDefault="0090585B" w:rsidP="008C1BF0">
            <w:pPr>
              <w:spacing w:before="40" w:after="20"/>
              <w:jc w:val="center"/>
              <w:rPr>
                <w:rFonts w:cs="Arial"/>
                <w:noProof/>
                <w:szCs w:val="20"/>
              </w:rPr>
            </w:pPr>
            <w:r w:rsidRPr="0006318A">
              <w:rPr>
                <w:rFonts w:cs="Arial"/>
                <w:noProof/>
                <w:szCs w:val="20"/>
              </w:rPr>
              <w:t>1.2</w:t>
            </w:r>
          </w:p>
        </w:tc>
        <w:tc>
          <w:tcPr>
            <w:tcW w:w="4047" w:type="dxa"/>
          </w:tcPr>
          <w:p w14:paraId="1524F38A" w14:textId="41DF02F7" w:rsidR="0090585B" w:rsidRPr="0006318A" w:rsidRDefault="00E46FC5" w:rsidP="008C1BF0">
            <w:pPr>
              <w:spacing w:before="40" w:after="20"/>
              <w:rPr>
                <w:rFonts w:cs="Arial"/>
                <w:noProof/>
                <w:szCs w:val="20"/>
              </w:rPr>
            </w:pPr>
            <w:r>
              <w:rPr>
                <w:rFonts w:cs="Arial"/>
                <w:noProof/>
                <w:szCs w:val="20"/>
              </w:rPr>
              <w:t>–</w:t>
            </w:r>
          </w:p>
        </w:tc>
        <w:tc>
          <w:tcPr>
            <w:tcW w:w="4140" w:type="dxa"/>
          </w:tcPr>
          <w:p w14:paraId="1524F38B" w14:textId="2381A61C" w:rsidR="0090585B" w:rsidRPr="0006318A" w:rsidRDefault="0090585B" w:rsidP="008C1BF0">
            <w:pPr>
              <w:spacing w:before="40" w:after="20"/>
              <w:ind w:left="248" w:hanging="248"/>
              <w:rPr>
                <w:rFonts w:cs="Arial"/>
                <w:noProof/>
                <w:szCs w:val="20"/>
              </w:rPr>
            </w:pPr>
            <w:r w:rsidRPr="0006318A">
              <w:rPr>
                <w:rFonts w:cs="Arial"/>
                <w:noProof/>
                <w:szCs w:val="20"/>
              </w:rPr>
              <w:t>a. naprave za proizvodnjo elektrike, pare, vroče vode, procesne toplote ali vročih odpadnih plinov, kot so elektrarna, naprava za soproizvodnjo toplote in elektrike, toplarna, plinska turbina, nepremični motor z notranjim zgorevanjem in druge naprave za zgorevanje goriv, vključno z njimi povezanimi parnimi kotli, razen nepremičnih motorjev z notranjim zgorevanjem za pogon vrtalnih naprav ali za pogon generatorjev v sistemih za varnostno napajanje z elektriko, ki uporabljajo za zgorevanje v kurišču:</w:t>
            </w:r>
          </w:p>
          <w:p w14:paraId="1524F38C" w14:textId="3FCE349F" w:rsidR="0090585B" w:rsidRPr="0006318A" w:rsidRDefault="002509CF" w:rsidP="008C1BF0">
            <w:pPr>
              <w:spacing w:before="40" w:after="20"/>
              <w:ind w:left="248" w:hanging="142"/>
              <w:rPr>
                <w:rFonts w:cs="Arial"/>
                <w:noProof/>
                <w:szCs w:val="20"/>
              </w:rPr>
            </w:pPr>
            <w:r>
              <w:rPr>
                <w:rFonts w:cs="Arial"/>
                <w:noProof/>
                <w:szCs w:val="20"/>
              </w:rPr>
              <w:t>–</w:t>
            </w:r>
            <w:r w:rsidR="0090585B" w:rsidRPr="0006318A">
              <w:rPr>
                <w:rFonts w:cs="Arial"/>
                <w:noProof/>
                <w:szCs w:val="20"/>
              </w:rPr>
              <w:t> premog, koks, vključno z naftnim koksom, brikete iz premoga, brikete iz šote, naravni les, neonesnaženo biomaso v skladu s predpisom, ki ureja predelavo odpadkov v trdno gorivo, naravni bitumen, kurilna olja, razen ekstra lahkega kurilnega olja z vhodno toplotno močjo</w:t>
            </w:r>
            <w:r w:rsidR="00154F55">
              <w:rPr>
                <w:rFonts w:cs="Arial"/>
                <w:noProof/>
                <w:szCs w:val="20"/>
              </w:rPr>
              <w:t>,</w:t>
            </w:r>
            <w:r w:rsidR="0090585B" w:rsidRPr="0006318A">
              <w:rPr>
                <w:rFonts w:cs="Arial"/>
                <w:noProof/>
                <w:szCs w:val="20"/>
              </w:rPr>
              <w:t xml:space="preserve"> enako ali večjo od 1 MW in manjšo od 50 MW; </w:t>
            </w:r>
          </w:p>
          <w:p w14:paraId="1524F38D" w14:textId="64C5974B" w:rsidR="0090585B" w:rsidRPr="0006318A" w:rsidRDefault="002509CF" w:rsidP="008C1BF0">
            <w:pPr>
              <w:spacing w:before="40" w:after="20"/>
              <w:ind w:left="248" w:hanging="142"/>
              <w:rPr>
                <w:rFonts w:cs="Arial"/>
                <w:noProof/>
                <w:szCs w:val="20"/>
              </w:rPr>
            </w:pPr>
            <w:r>
              <w:rPr>
                <w:rFonts w:cs="Arial"/>
                <w:noProof/>
                <w:szCs w:val="20"/>
              </w:rPr>
              <w:t>–</w:t>
            </w:r>
            <w:r w:rsidR="0090585B" w:rsidRPr="0006318A">
              <w:rPr>
                <w:rFonts w:cs="Arial"/>
                <w:noProof/>
                <w:szCs w:val="20"/>
              </w:rPr>
              <w:t> plinska goriva</w:t>
            </w:r>
            <w:r w:rsidR="00610D84">
              <w:rPr>
                <w:rFonts w:cs="Arial"/>
                <w:noProof/>
                <w:szCs w:val="20"/>
              </w:rPr>
              <w:t>,</w:t>
            </w:r>
            <w:r w:rsidR="0090585B" w:rsidRPr="0006318A">
              <w:rPr>
                <w:rFonts w:cs="Arial"/>
                <w:noProof/>
                <w:szCs w:val="20"/>
              </w:rPr>
              <w:t xml:space="preserve"> kot so zemeljski plin, utekočinjeni naftni plin, vodik, koksni plin, </w:t>
            </w:r>
            <w:r w:rsidR="0090585B" w:rsidRPr="0006318A">
              <w:rPr>
                <w:rFonts w:cs="Arial"/>
                <w:noProof/>
                <w:szCs w:val="20"/>
              </w:rPr>
              <w:lastRenderedPageBreak/>
              <w:t>plavžni plin, rudniški plin, sintetični plin, rafinerijski plin, plin iz blata čistilnih naprav, odlagališčni plin ali bioplin z vhodno toplotno močjo, enako ali večjo od 1 MW in manjšo od 50 MW;</w:t>
            </w:r>
          </w:p>
          <w:p w14:paraId="1524F38E" w14:textId="0B4A08CB" w:rsidR="0090585B" w:rsidRPr="0006318A" w:rsidRDefault="002509CF" w:rsidP="008C1BF0">
            <w:pPr>
              <w:spacing w:before="40" w:after="20"/>
              <w:ind w:left="248" w:hanging="142"/>
              <w:rPr>
                <w:rFonts w:cs="Arial"/>
                <w:noProof/>
                <w:szCs w:val="20"/>
              </w:rPr>
            </w:pPr>
            <w:r>
              <w:rPr>
                <w:rFonts w:cs="Arial"/>
                <w:noProof/>
                <w:szCs w:val="20"/>
              </w:rPr>
              <w:t>–</w:t>
            </w:r>
            <w:r w:rsidR="0090585B" w:rsidRPr="0006318A">
              <w:rPr>
                <w:rFonts w:cs="Arial"/>
                <w:noProof/>
                <w:szCs w:val="20"/>
              </w:rPr>
              <w:t> ekstra lahko kurilno olje, metanol, etanol, neobdelano rastlinsko olje ali metilester iz rastlinskih olj z vhodno toplotno močjo</w:t>
            </w:r>
            <w:r w:rsidR="00154F55">
              <w:rPr>
                <w:rFonts w:cs="Arial"/>
                <w:noProof/>
                <w:szCs w:val="20"/>
              </w:rPr>
              <w:t>,</w:t>
            </w:r>
            <w:r w:rsidR="0090585B" w:rsidRPr="0006318A">
              <w:rPr>
                <w:rFonts w:cs="Arial"/>
                <w:noProof/>
                <w:szCs w:val="20"/>
              </w:rPr>
              <w:t xml:space="preserve"> enako ali večjo od 1 MW in manjšo od 50 MW;</w:t>
            </w:r>
          </w:p>
          <w:p w14:paraId="1524F38F" w14:textId="3240007B" w:rsidR="0090585B" w:rsidRPr="0006318A" w:rsidRDefault="002509CF" w:rsidP="008C1BF0">
            <w:pPr>
              <w:spacing w:before="40" w:after="20"/>
              <w:ind w:left="248" w:hanging="142"/>
              <w:rPr>
                <w:rFonts w:cs="Arial"/>
                <w:noProof/>
                <w:szCs w:val="20"/>
              </w:rPr>
            </w:pPr>
            <w:r>
              <w:rPr>
                <w:rFonts w:cs="Arial"/>
                <w:noProof/>
                <w:szCs w:val="20"/>
              </w:rPr>
              <w:t>–</w:t>
            </w:r>
            <w:r w:rsidR="0090585B" w:rsidRPr="0006318A">
              <w:rPr>
                <w:rFonts w:cs="Arial"/>
                <w:noProof/>
                <w:szCs w:val="20"/>
              </w:rPr>
              <w:t> goriva iz prejšnjih alinej, če je njihova nazivna toplotna moč večja od 4 kW in vhodna toplotna moč manjša od 50 MW in se proizvedena toplota deloma ali v celoti uporablja za tehnološke procese (na primer priprava tople vode, pare ali vročega olja za tehnološke namene, proizvodnja elektrike, posredno sušenje ali drugi postopki obdelave predmetov);</w:t>
            </w:r>
          </w:p>
          <w:p w14:paraId="1524F390" w14:textId="77777777" w:rsidR="0090585B" w:rsidRPr="0006318A" w:rsidRDefault="0090585B" w:rsidP="008C1BF0">
            <w:pPr>
              <w:spacing w:before="40" w:after="20"/>
              <w:ind w:left="252" w:hanging="252"/>
              <w:rPr>
                <w:rFonts w:cs="Arial"/>
                <w:noProof/>
                <w:szCs w:val="20"/>
              </w:rPr>
            </w:pPr>
            <w:r w:rsidRPr="0006318A">
              <w:rPr>
                <w:rFonts w:cs="Arial"/>
                <w:noProof/>
                <w:szCs w:val="20"/>
              </w:rPr>
              <w:t>b. peči sušilnikov, pri katerih odpadni plini ali plamen neposredno segrevajo, sušijo ali drugače obdelujejo proizvode, če je vhodna toplotna moč manj kot 50 MW;</w:t>
            </w:r>
          </w:p>
        </w:tc>
      </w:tr>
      <w:tr w:rsidR="0090585B" w:rsidRPr="0006318A" w14:paraId="1524F395" w14:textId="77777777" w:rsidTr="008C1BF0">
        <w:tc>
          <w:tcPr>
            <w:tcW w:w="1101" w:type="dxa"/>
          </w:tcPr>
          <w:p w14:paraId="1524F392"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1.3</w:t>
            </w:r>
          </w:p>
        </w:tc>
        <w:tc>
          <w:tcPr>
            <w:tcW w:w="4047" w:type="dxa"/>
          </w:tcPr>
          <w:p w14:paraId="1524F393" w14:textId="77777777" w:rsidR="0090585B" w:rsidRPr="0006318A" w:rsidRDefault="0090585B" w:rsidP="008C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20"/>
              <w:rPr>
                <w:rFonts w:cs="Arial"/>
                <w:noProof/>
                <w:color w:val="000000"/>
                <w:szCs w:val="20"/>
              </w:rPr>
            </w:pPr>
            <w:r w:rsidRPr="0006318A">
              <w:rPr>
                <w:rFonts w:cs="Arial"/>
                <w:noProof/>
                <w:szCs w:val="20"/>
              </w:rPr>
              <w:t xml:space="preserve">naprave za proizvodnjo elektrike, pare, vroče vode, procesne toplote ali vročih odpadnih plinov z uporabo drugih trdnih ali tekočih goriv, kakor so goriva iz skupine z zaporedno številko 1.2 (na primer trdno in tekoče gorivo, pridobljeno iz odpadkov, vključno s toplotno obdelanimi živalskimi stranskimi proizvodi ali mastmi in olji iz živalskih stranskih proizvodov, če so izpolnjeni pogoji iz </w:t>
            </w:r>
            <w:r w:rsidRPr="0006318A">
              <w:rPr>
                <w:rFonts w:cs="Arial"/>
                <w:noProof/>
                <w:color w:val="000000"/>
                <w:szCs w:val="20"/>
              </w:rPr>
              <w:t>Uredbe Evropskega parlamenta in Sveta 1774/2002/ES)</w:t>
            </w:r>
            <w:r w:rsidRPr="0006318A">
              <w:rPr>
                <w:rFonts w:cs="Arial"/>
                <w:noProof/>
                <w:szCs w:val="20"/>
              </w:rPr>
              <w:t xml:space="preserve"> v svojih kuriščih, kakor je elektrarna, naprava za soproizvodnjo toplote in elektrike, toplarna, plinska turbina, nepremični motor z notranjim zgorevanjem ali druga naprava za zgorevanje goriv, vključno z njimi povezanimi parnimi kotli, če je vhodna toplotna moč enaka ali večja od 1 MW in manjša od 50 MW;</w:t>
            </w:r>
          </w:p>
        </w:tc>
        <w:tc>
          <w:tcPr>
            <w:tcW w:w="4140" w:type="dxa"/>
          </w:tcPr>
          <w:p w14:paraId="1524F394"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elektrike, pare, vroče vode, procesne toplote ali vročih odpadnih plinov z uporabo drugih trdnih ali tekočih goriv, kakor so goriva iz skupine naprav z zaporedno številko 1.2 (na primer trdno in tekoče gorivo, pridobljeno iz odpadkov, vključno s toplotno obdelanimi živalskimi stranskimi proizvodi ali mastmi in olji iz živalskih stranskih proizvodov, če so izpolnjeni pogoji iz </w:t>
            </w:r>
            <w:r w:rsidRPr="0006318A">
              <w:rPr>
                <w:rFonts w:cs="Arial"/>
                <w:noProof/>
                <w:color w:val="000000"/>
                <w:szCs w:val="20"/>
              </w:rPr>
              <w:t>Uredbe Evropskega parlamenta in Sveta 1774/2002/ES)</w:t>
            </w:r>
            <w:r w:rsidRPr="0006318A">
              <w:rPr>
                <w:rFonts w:cs="Arial"/>
                <w:noProof/>
                <w:szCs w:val="20"/>
              </w:rPr>
              <w:t xml:space="preserve"> v svojih kuriščih, kakor je elektrarna, naprava za soproizvodnjo toplote in elektrike, toplarna, plinska turbina, nepremični motor z notranjim zgorevanjem ali druga naprava za zgorevanje goriv, vključno z njimi povezanimi parnimi kotli, če je vhodna toplotna moč večja od 100 kW in manjša od 1 MW; </w:t>
            </w:r>
          </w:p>
        </w:tc>
      </w:tr>
      <w:tr w:rsidR="0090585B" w:rsidRPr="0006318A" w14:paraId="1524F39D" w14:textId="77777777" w:rsidTr="008C1BF0">
        <w:tc>
          <w:tcPr>
            <w:tcW w:w="1101" w:type="dxa"/>
          </w:tcPr>
          <w:p w14:paraId="1524F396" w14:textId="77777777" w:rsidR="0090585B" w:rsidRPr="0006318A" w:rsidRDefault="0090585B" w:rsidP="008C1BF0">
            <w:pPr>
              <w:spacing w:before="40" w:after="20"/>
              <w:jc w:val="center"/>
              <w:rPr>
                <w:rFonts w:cs="Arial"/>
                <w:noProof/>
                <w:szCs w:val="20"/>
              </w:rPr>
            </w:pPr>
            <w:r w:rsidRPr="0006318A">
              <w:rPr>
                <w:rFonts w:cs="Arial"/>
                <w:noProof/>
                <w:szCs w:val="20"/>
              </w:rPr>
              <w:t>1.4</w:t>
            </w:r>
          </w:p>
        </w:tc>
        <w:tc>
          <w:tcPr>
            <w:tcW w:w="4047" w:type="dxa"/>
          </w:tcPr>
          <w:p w14:paraId="1524F397" w14:textId="1DC18D8D" w:rsidR="0090585B" w:rsidRPr="0006318A" w:rsidRDefault="0090585B" w:rsidP="008C1BF0">
            <w:pPr>
              <w:spacing w:before="40" w:after="20"/>
              <w:rPr>
                <w:rFonts w:cs="Arial"/>
                <w:noProof/>
                <w:szCs w:val="20"/>
              </w:rPr>
            </w:pPr>
            <w:r w:rsidRPr="0006318A">
              <w:rPr>
                <w:rFonts w:cs="Arial"/>
                <w:noProof/>
                <w:szCs w:val="20"/>
              </w:rPr>
              <w:t xml:space="preserve">nepremični motor z notranjim zgorevanjem za pogon delovnih strojev, ki uporablja ekstra lahko kurilno olje, dizelsko olje, metanol, etanol, neobdelano rastlinsko </w:t>
            </w:r>
            <w:r w:rsidRPr="0006318A">
              <w:rPr>
                <w:rFonts w:cs="Arial"/>
                <w:noProof/>
                <w:szCs w:val="20"/>
              </w:rPr>
              <w:lastRenderedPageBreak/>
              <w:t>olje, metil ester iz rastlinskih olj ali plinasta goriva, kakor je koksni plin, plavžni plin, rudniški plin, sintetični plin, rafinerijski plin, plin iz blata čistilnih naprav ali bioplin, neobdelani naravni plin, utekočinjeni naftni plin ali vodik, z vhodno toplotno močjo</w:t>
            </w:r>
            <w:r w:rsidR="00252685">
              <w:rPr>
                <w:rFonts w:cs="Arial"/>
                <w:noProof/>
                <w:szCs w:val="20"/>
              </w:rPr>
              <w:t>,</w:t>
            </w:r>
            <w:r w:rsidRPr="0006318A">
              <w:rPr>
                <w:rFonts w:cs="Arial"/>
                <w:noProof/>
                <w:szCs w:val="20"/>
              </w:rPr>
              <w:t xml:space="preserve"> večjo od 50 MW; </w:t>
            </w:r>
          </w:p>
        </w:tc>
        <w:tc>
          <w:tcPr>
            <w:tcW w:w="4140" w:type="dxa"/>
          </w:tcPr>
          <w:p w14:paraId="1524F398" w14:textId="2560127F" w:rsidR="0090585B" w:rsidRPr="0006318A" w:rsidRDefault="0090585B" w:rsidP="008C1BF0">
            <w:pPr>
              <w:spacing w:before="40" w:after="20"/>
              <w:ind w:left="252" w:hanging="252"/>
              <w:rPr>
                <w:rFonts w:cs="Arial"/>
                <w:noProof/>
                <w:szCs w:val="20"/>
              </w:rPr>
            </w:pPr>
            <w:r w:rsidRPr="0006318A">
              <w:rPr>
                <w:rFonts w:cs="Arial"/>
                <w:noProof/>
                <w:szCs w:val="20"/>
              </w:rPr>
              <w:lastRenderedPageBreak/>
              <w:t xml:space="preserve">a. nepremični motor z notranjim zgorevanjem za pogon delovnih strojev, ki uporablja ekstra lahko kurilno olje, dizelsko olje, metanol, etanol, </w:t>
            </w:r>
            <w:r w:rsidRPr="0006318A">
              <w:rPr>
                <w:rFonts w:cs="Arial"/>
                <w:noProof/>
                <w:szCs w:val="20"/>
              </w:rPr>
              <w:lastRenderedPageBreak/>
              <w:t>neobdelano rastlinsko olje, metil ester iz rastlinskih olj ali plinasta goriva, kakor je koksni plin, plavžni plin, rudniški plin, sintetični plin, rafinerijski plin, plin iz blata čistilnih naprav ali bioplin, neobdelani naravni plin, utekočinjeni naftni plin ali vodik, z vhodno toplotno močjo</w:t>
            </w:r>
            <w:r w:rsidR="00252685">
              <w:rPr>
                <w:rFonts w:cs="Arial"/>
                <w:noProof/>
                <w:szCs w:val="20"/>
              </w:rPr>
              <w:t>,</w:t>
            </w:r>
            <w:r w:rsidRPr="0006318A">
              <w:rPr>
                <w:rFonts w:cs="Arial"/>
                <w:noProof/>
                <w:szCs w:val="20"/>
              </w:rPr>
              <w:t xml:space="preserve"> večjo od 1 MW in manjšo od 50 MW, razen če gre za motorje za pogon vrtalnih naprav;</w:t>
            </w:r>
          </w:p>
          <w:p w14:paraId="1524F399" w14:textId="77777777" w:rsidR="0090585B" w:rsidRPr="0006318A" w:rsidRDefault="0090585B" w:rsidP="008C1BF0">
            <w:pPr>
              <w:spacing w:before="40" w:after="20"/>
              <w:ind w:left="252" w:hanging="252"/>
              <w:rPr>
                <w:rFonts w:cs="Arial"/>
                <w:noProof/>
                <w:szCs w:val="20"/>
              </w:rPr>
            </w:pPr>
            <w:r w:rsidRPr="0006318A">
              <w:rPr>
                <w:rFonts w:cs="Arial"/>
                <w:noProof/>
                <w:szCs w:val="20"/>
              </w:rPr>
              <w:t>b. nepremični motorji z notranjim zgorevanjem za proizvodnjo elektrike, pare, vroče vode, procesne toplote in vročih odpadnih plinov, ki uporabljajo:</w:t>
            </w:r>
          </w:p>
          <w:p w14:paraId="1524F39A" w14:textId="75C74F1F" w:rsidR="0090585B" w:rsidRPr="0006318A" w:rsidRDefault="0090585B" w:rsidP="008C1BF0">
            <w:pPr>
              <w:spacing w:before="40" w:after="20"/>
              <w:ind w:left="372" w:hanging="360"/>
              <w:rPr>
                <w:rFonts w:cs="Arial"/>
                <w:noProof/>
                <w:szCs w:val="20"/>
              </w:rPr>
            </w:pPr>
            <w:r w:rsidRPr="0006318A">
              <w:rPr>
                <w:rFonts w:cs="Arial"/>
                <w:noProof/>
                <w:szCs w:val="20"/>
              </w:rPr>
              <w:t>aa. plinska goriva, kakor je koksni plin, plavžni plin, rudniški plin, sintetični plin, rafinerijski plin, plin iz blata čistilnih naprav ali bioplin, razen neobdelanega naravnega plina, utekočinjenega naftnega plina ali vodika, z vhodno toplotno močjo</w:t>
            </w:r>
            <w:r w:rsidR="00252685">
              <w:rPr>
                <w:rFonts w:cs="Arial"/>
                <w:noProof/>
                <w:szCs w:val="20"/>
              </w:rPr>
              <w:t>,</w:t>
            </w:r>
            <w:r w:rsidRPr="0006318A">
              <w:rPr>
                <w:rFonts w:cs="Arial"/>
                <w:noProof/>
                <w:szCs w:val="20"/>
              </w:rPr>
              <w:t xml:space="preserve"> večjo od 1 MW in manjšo od 10 MW, ali</w:t>
            </w:r>
          </w:p>
          <w:p w14:paraId="1524F39B" w14:textId="7A3354B7" w:rsidR="0090585B" w:rsidRPr="0006318A" w:rsidRDefault="0090585B" w:rsidP="008C1BF0">
            <w:pPr>
              <w:spacing w:before="40" w:after="20"/>
              <w:ind w:left="372" w:hanging="372"/>
              <w:rPr>
                <w:rFonts w:cs="Arial"/>
                <w:noProof/>
                <w:szCs w:val="20"/>
              </w:rPr>
            </w:pPr>
            <w:r w:rsidRPr="0006318A">
              <w:rPr>
                <w:rFonts w:cs="Arial"/>
                <w:noProof/>
                <w:szCs w:val="20"/>
              </w:rPr>
              <w:t>bb. ekstra lahko kurilno olje, dizelsko olje, metanol, etanol, neobdelano rastlinsko olje, metil ester iz rastlinskih olj ali plinasta goriva, kakor je neobdelani naravni plin, utekočinjeni naftni plin ali vodik, z vhodno toplotno močjo</w:t>
            </w:r>
            <w:r w:rsidR="00252685">
              <w:rPr>
                <w:rFonts w:cs="Arial"/>
                <w:noProof/>
                <w:szCs w:val="20"/>
              </w:rPr>
              <w:t>,</w:t>
            </w:r>
            <w:r w:rsidRPr="0006318A">
              <w:rPr>
                <w:rFonts w:cs="Arial"/>
                <w:noProof/>
                <w:szCs w:val="20"/>
              </w:rPr>
              <w:t xml:space="preserve"> večjo od 1 MW in manjšo od 20 MW,</w:t>
            </w:r>
          </w:p>
          <w:p w14:paraId="1524F39C" w14:textId="77777777" w:rsidR="0090585B" w:rsidRPr="0006318A" w:rsidRDefault="0090585B" w:rsidP="008C1BF0">
            <w:pPr>
              <w:spacing w:before="40" w:after="20"/>
              <w:rPr>
                <w:rFonts w:cs="Arial"/>
                <w:noProof/>
                <w:szCs w:val="20"/>
              </w:rPr>
            </w:pPr>
            <w:r w:rsidRPr="0006318A">
              <w:rPr>
                <w:rFonts w:cs="Arial"/>
                <w:noProof/>
                <w:szCs w:val="20"/>
              </w:rPr>
              <w:t>razen nepremičnih motorjev z notranjim zgorevanjem za pogon vrtalnih naprav ali za pogon generatorjev v sistemih za varnostno napajanje z elektriko;</w:t>
            </w:r>
          </w:p>
        </w:tc>
      </w:tr>
      <w:tr w:rsidR="0090585B" w:rsidRPr="0006318A" w14:paraId="1524F3A5" w14:textId="77777777" w:rsidTr="008C1BF0">
        <w:tc>
          <w:tcPr>
            <w:tcW w:w="1101" w:type="dxa"/>
          </w:tcPr>
          <w:p w14:paraId="1524F39E"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1.5</w:t>
            </w:r>
          </w:p>
        </w:tc>
        <w:tc>
          <w:tcPr>
            <w:tcW w:w="4047" w:type="dxa"/>
          </w:tcPr>
          <w:p w14:paraId="1524F39F" w14:textId="71B2556B" w:rsidR="0090585B" w:rsidRPr="0006318A" w:rsidRDefault="0090585B" w:rsidP="008C1BF0">
            <w:pPr>
              <w:spacing w:before="40" w:after="20"/>
              <w:rPr>
                <w:rFonts w:cs="Arial"/>
                <w:noProof/>
                <w:szCs w:val="20"/>
              </w:rPr>
            </w:pPr>
            <w:r w:rsidRPr="0006318A">
              <w:rPr>
                <w:rFonts w:cs="Arial"/>
                <w:noProof/>
                <w:szCs w:val="20"/>
              </w:rPr>
              <w:t>nepremične plinske turbine za pogon delovnih strojev, če uporabljajo ekstra lahko kurilno olje, dizelsko olje, metanol, etanol, neobdelano rastlinsko olje, metil ester iz rastlinskih olj ali plinasta goriva, kakor je koksni plin, plavžni plin, rudniški plin, sintetični plin, rafinerijski plin, plin iz blata čistilnih naprav ali bioplin, neobdelani naravni plin, utekočinjeni naftni plin ali vodik, z vhodno toplotno močjo</w:t>
            </w:r>
            <w:r w:rsidR="00252685">
              <w:rPr>
                <w:rFonts w:cs="Arial"/>
                <w:noProof/>
                <w:szCs w:val="20"/>
              </w:rPr>
              <w:t>,</w:t>
            </w:r>
            <w:r w:rsidRPr="0006318A">
              <w:rPr>
                <w:rFonts w:cs="Arial"/>
                <w:noProof/>
                <w:szCs w:val="20"/>
              </w:rPr>
              <w:t xml:space="preserve"> večjo od 50 MW;</w:t>
            </w:r>
          </w:p>
        </w:tc>
        <w:tc>
          <w:tcPr>
            <w:tcW w:w="4140" w:type="dxa"/>
          </w:tcPr>
          <w:p w14:paraId="1524F3A0" w14:textId="1E45E572" w:rsidR="0090585B" w:rsidRPr="0006318A" w:rsidRDefault="0090585B" w:rsidP="008C1BF0">
            <w:pPr>
              <w:spacing w:before="40" w:after="20"/>
              <w:ind w:left="252" w:hanging="252"/>
              <w:rPr>
                <w:rFonts w:cs="Arial"/>
                <w:noProof/>
                <w:szCs w:val="20"/>
              </w:rPr>
            </w:pPr>
            <w:r w:rsidRPr="0006318A">
              <w:rPr>
                <w:rFonts w:cs="Arial"/>
                <w:noProof/>
                <w:szCs w:val="20"/>
              </w:rPr>
              <w:t>a. nepremične plinske turbine za pogon delovnih strojev, če uporabljajo ekstra lahko kurilno olje, dizelsko olje, metanol, etanol, neobdelano rastlinsko olje, metil ester iz rastlinskih olj ali plinasta goriva, kakor je koksni plin, plavžni plin, rudniški plin, sintetični plin, rafinerijski plin, plin iz blata čistilnih naprav ali bioplin, neobdelani naravni plin, utekočinjeni naftni plin ali vodik, z vhodno toplotno močjo</w:t>
            </w:r>
            <w:r w:rsidR="00252685">
              <w:rPr>
                <w:rFonts w:cs="Arial"/>
                <w:noProof/>
                <w:szCs w:val="20"/>
              </w:rPr>
              <w:t>,</w:t>
            </w:r>
            <w:r w:rsidRPr="0006318A">
              <w:rPr>
                <w:rFonts w:cs="Arial"/>
                <w:noProof/>
                <w:szCs w:val="20"/>
              </w:rPr>
              <w:t xml:space="preserve"> večjo od 1 MW in manjšo od 50 MW, razen naprav, ki obratujejo v zaključenem krogu;</w:t>
            </w:r>
          </w:p>
          <w:p w14:paraId="1524F3A1" w14:textId="77777777" w:rsidR="0090585B" w:rsidRPr="0006318A" w:rsidRDefault="0090585B" w:rsidP="008C1BF0">
            <w:pPr>
              <w:spacing w:before="40" w:after="20"/>
              <w:ind w:left="252" w:hanging="252"/>
              <w:rPr>
                <w:rFonts w:cs="Arial"/>
                <w:noProof/>
                <w:szCs w:val="20"/>
              </w:rPr>
            </w:pPr>
            <w:r w:rsidRPr="0006318A">
              <w:rPr>
                <w:rFonts w:cs="Arial"/>
                <w:noProof/>
                <w:szCs w:val="20"/>
              </w:rPr>
              <w:lastRenderedPageBreak/>
              <w:t>b. plinska turbina za proizvodnjo elektrike, pare, vroče vode, procesne toplote ali vročih odpadnih plinov, če uporabljajo:</w:t>
            </w:r>
          </w:p>
          <w:p w14:paraId="1524F3A2" w14:textId="7A800EB7" w:rsidR="0090585B" w:rsidRPr="0006318A" w:rsidRDefault="0090585B" w:rsidP="008C1BF0">
            <w:pPr>
              <w:spacing w:before="40" w:after="20"/>
              <w:ind w:left="390" w:hanging="390"/>
              <w:rPr>
                <w:rFonts w:cs="Arial"/>
                <w:noProof/>
                <w:szCs w:val="20"/>
              </w:rPr>
            </w:pPr>
            <w:r w:rsidRPr="0006318A">
              <w:rPr>
                <w:rFonts w:cs="Arial"/>
                <w:noProof/>
                <w:szCs w:val="20"/>
              </w:rPr>
              <w:t>aa. plinska goriva, kakor je koksni plin, plavžni plin, rudniški plin, sintetični plin, rafinerijski plin, plin iz blata čistilnih naprav ali bioplin razen neobdelanega naravnega plina, utekočinjenega naftnega plina ali vodika, z vhodno toplotno močjo</w:t>
            </w:r>
            <w:r w:rsidR="00252685">
              <w:rPr>
                <w:rFonts w:cs="Arial"/>
                <w:noProof/>
                <w:szCs w:val="20"/>
              </w:rPr>
              <w:t>,</w:t>
            </w:r>
            <w:r w:rsidRPr="0006318A">
              <w:rPr>
                <w:rFonts w:cs="Arial"/>
                <w:noProof/>
                <w:szCs w:val="20"/>
              </w:rPr>
              <w:t xml:space="preserve"> večjo od 1 MW in manjšo od 10 MW, ali</w:t>
            </w:r>
          </w:p>
          <w:p w14:paraId="1524F3A3" w14:textId="77777777" w:rsidR="0090585B" w:rsidRPr="0006318A" w:rsidRDefault="0090585B" w:rsidP="008C1BF0">
            <w:pPr>
              <w:spacing w:before="40" w:after="20"/>
              <w:ind w:left="390" w:hanging="390"/>
              <w:rPr>
                <w:rFonts w:cs="Arial"/>
                <w:noProof/>
                <w:szCs w:val="20"/>
              </w:rPr>
            </w:pPr>
            <w:r w:rsidRPr="0006318A">
              <w:rPr>
                <w:rFonts w:cs="Arial"/>
                <w:noProof/>
                <w:szCs w:val="20"/>
              </w:rPr>
              <w:t>bb. ekstra lahko kurilno olje, dizelsko olje, metanol, etanol, neobdelano rastlinsko olje, metil ester iz rastlinskih olj ali plinasta goriva, kakor je neobdelani naravni plin, utekočinjeni naftni plin ali vodik, z vhodno toplotno močjo, večjo od 1 MW in manjšo od 20 MW,</w:t>
            </w:r>
          </w:p>
          <w:p w14:paraId="1524F3A4" w14:textId="77777777" w:rsidR="0090585B" w:rsidRPr="0006318A" w:rsidRDefault="0090585B" w:rsidP="008C1BF0">
            <w:pPr>
              <w:spacing w:before="40" w:after="20"/>
              <w:rPr>
                <w:rFonts w:cs="Arial"/>
                <w:noProof/>
                <w:szCs w:val="20"/>
              </w:rPr>
            </w:pPr>
            <w:r w:rsidRPr="0006318A">
              <w:rPr>
                <w:rFonts w:cs="Arial"/>
                <w:noProof/>
                <w:szCs w:val="20"/>
              </w:rPr>
              <w:t>razen naprav, ki obratujejo v zaključenem krogu;</w:t>
            </w:r>
          </w:p>
        </w:tc>
      </w:tr>
      <w:tr w:rsidR="0090585B" w:rsidRPr="0006318A" w14:paraId="1524F3A9" w14:textId="77777777" w:rsidTr="008C1BF0">
        <w:tc>
          <w:tcPr>
            <w:tcW w:w="1101" w:type="dxa"/>
          </w:tcPr>
          <w:p w14:paraId="1524F3A6"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1.6</w:t>
            </w:r>
          </w:p>
        </w:tc>
        <w:tc>
          <w:tcPr>
            <w:tcW w:w="4047" w:type="dxa"/>
          </w:tcPr>
          <w:p w14:paraId="1524F3A7" w14:textId="5C5F3304" w:rsidR="0090585B" w:rsidRPr="0006318A" w:rsidRDefault="002509CF" w:rsidP="008C1BF0">
            <w:pPr>
              <w:spacing w:before="40" w:after="20"/>
              <w:rPr>
                <w:rFonts w:cs="Arial"/>
                <w:noProof/>
                <w:szCs w:val="20"/>
              </w:rPr>
            </w:pPr>
            <w:r>
              <w:rPr>
                <w:rFonts w:cs="Arial"/>
                <w:noProof/>
                <w:szCs w:val="20"/>
              </w:rPr>
              <w:t>–</w:t>
            </w:r>
          </w:p>
        </w:tc>
        <w:tc>
          <w:tcPr>
            <w:tcW w:w="4140" w:type="dxa"/>
          </w:tcPr>
          <w:p w14:paraId="1524F3A8" w14:textId="77777777" w:rsidR="0090585B" w:rsidRPr="0006318A" w:rsidRDefault="0090585B" w:rsidP="008C1BF0">
            <w:pPr>
              <w:spacing w:before="40" w:after="20"/>
              <w:rPr>
                <w:rFonts w:cs="Arial"/>
                <w:noProof/>
                <w:szCs w:val="20"/>
              </w:rPr>
            </w:pPr>
            <w:r w:rsidRPr="0006318A">
              <w:rPr>
                <w:rFonts w:cs="Arial"/>
                <w:noProof/>
                <w:szCs w:val="20"/>
              </w:rPr>
              <w:t xml:space="preserve">naprava za mletje ali sušenje premoga, če je zmogljivost naprave več kakor 1 t premoga na uro; </w:t>
            </w:r>
          </w:p>
        </w:tc>
      </w:tr>
      <w:tr w:rsidR="0090585B" w:rsidRPr="0006318A" w14:paraId="1524F3AD" w14:textId="77777777" w:rsidTr="008C1BF0">
        <w:tc>
          <w:tcPr>
            <w:tcW w:w="1101" w:type="dxa"/>
          </w:tcPr>
          <w:p w14:paraId="1524F3AA" w14:textId="77777777" w:rsidR="0090585B" w:rsidRPr="0006318A" w:rsidRDefault="0090585B" w:rsidP="008C1BF0">
            <w:pPr>
              <w:spacing w:before="40" w:after="20"/>
              <w:jc w:val="center"/>
              <w:rPr>
                <w:rFonts w:cs="Arial"/>
                <w:noProof/>
                <w:szCs w:val="20"/>
              </w:rPr>
            </w:pPr>
            <w:r w:rsidRPr="0006318A">
              <w:rPr>
                <w:rFonts w:cs="Arial"/>
                <w:noProof/>
                <w:szCs w:val="20"/>
              </w:rPr>
              <w:t>1.7</w:t>
            </w:r>
          </w:p>
        </w:tc>
        <w:tc>
          <w:tcPr>
            <w:tcW w:w="4047" w:type="dxa"/>
          </w:tcPr>
          <w:p w14:paraId="1524F3AB" w14:textId="77777777" w:rsidR="0090585B" w:rsidRPr="0006318A" w:rsidRDefault="0090585B" w:rsidP="008C1BF0">
            <w:pPr>
              <w:spacing w:before="40" w:after="20"/>
              <w:rPr>
                <w:rFonts w:cs="Arial"/>
                <w:noProof/>
                <w:szCs w:val="20"/>
              </w:rPr>
            </w:pPr>
            <w:r w:rsidRPr="0006318A">
              <w:rPr>
                <w:rFonts w:cs="Arial"/>
                <w:noProof/>
                <w:szCs w:val="20"/>
              </w:rPr>
              <w:t>naprave za briketiranje rjavega ali črnega premoga;</w:t>
            </w:r>
          </w:p>
        </w:tc>
        <w:tc>
          <w:tcPr>
            <w:tcW w:w="4140" w:type="dxa"/>
          </w:tcPr>
          <w:p w14:paraId="1524F3AC" w14:textId="4B351378" w:rsidR="0090585B" w:rsidRPr="0006318A" w:rsidRDefault="002509CF" w:rsidP="008C1BF0">
            <w:pPr>
              <w:spacing w:before="40" w:after="20"/>
              <w:rPr>
                <w:rFonts w:cs="Arial"/>
                <w:noProof/>
                <w:szCs w:val="20"/>
              </w:rPr>
            </w:pPr>
            <w:r>
              <w:rPr>
                <w:rFonts w:cs="Arial"/>
                <w:noProof/>
                <w:szCs w:val="20"/>
              </w:rPr>
              <w:t>–</w:t>
            </w:r>
          </w:p>
        </w:tc>
      </w:tr>
      <w:tr w:rsidR="0090585B" w:rsidRPr="0006318A" w14:paraId="1524F3B1" w14:textId="77777777" w:rsidTr="008C1BF0">
        <w:tc>
          <w:tcPr>
            <w:tcW w:w="1101" w:type="dxa"/>
          </w:tcPr>
          <w:p w14:paraId="1524F3AE" w14:textId="77777777" w:rsidR="0090585B" w:rsidRPr="0006318A" w:rsidRDefault="0090585B" w:rsidP="008C1BF0">
            <w:pPr>
              <w:spacing w:before="40" w:after="20"/>
              <w:jc w:val="center"/>
              <w:rPr>
                <w:rFonts w:cs="Arial"/>
                <w:noProof/>
                <w:szCs w:val="20"/>
              </w:rPr>
            </w:pPr>
            <w:r w:rsidRPr="0006318A">
              <w:rPr>
                <w:rFonts w:cs="Arial"/>
                <w:noProof/>
                <w:szCs w:val="20"/>
              </w:rPr>
              <w:t>1.8</w:t>
            </w:r>
          </w:p>
        </w:tc>
        <w:tc>
          <w:tcPr>
            <w:tcW w:w="4047" w:type="dxa"/>
          </w:tcPr>
          <w:p w14:paraId="1524F3AF" w14:textId="77777777" w:rsidR="0090585B" w:rsidRPr="0006318A" w:rsidRDefault="0090585B" w:rsidP="008C1BF0">
            <w:pPr>
              <w:spacing w:before="40" w:after="20"/>
              <w:rPr>
                <w:rFonts w:cs="Arial"/>
                <w:noProof/>
                <w:szCs w:val="20"/>
              </w:rPr>
            </w:pPr>
            <w:r w:rsidRPr="0006318A">
              <w:rPr>
                <w:rFonts w:cs="Arial"/>
                <w:noProof/>
                <w:szCs w:val="20"/>
              </w:rPr>
              <w:t xml:space="preserve">naprave za suho destiliranje lignita, črnega premoga, lesa, šote ali katrana, kakor je plavž, plinarna ali naprava za ogljičenje, razen kop za izdelavo oglja iz lesa; </w:t>
            </w:r>
          </w:p>
        </w:tc>
        <w:tc>
          <w:tcPr>
            <w:tcW w:w="4140" w:type="dxa"/>
          </w:tcPr>
          <w:p w14:paraId="1524F3B0" w14:textId="4E38B577" w:rsidR="0090585B" w:rsidRPr="0006318A" w:rsidRDefault="002509CF" w:rsidP="008C1BF0">
            <w:pPr>
              <w:spacing w:before="40" w:after="20"/>
              <w:rPr>
                <w:rFonts w:cs="Arial"/>
                <w:noProof/>
                <w:szCs w:val="20"/>
              </w:rPr>
            </w:pPr>
            <w:r>
              <w:rPr>
                <w:rFonts w:cs="Arial"/>
                <w:noProof/>
                <w:szCs w:val="20"/>
              </w:rPr>
              <w:t>–</w:t>
            </w:r>
          </w:p>
        </w:tc>
      </w:tr>
      <w:tr w:rsidR="0090585B" w:rsidRPr="0006318A" w14:paraId="1524F3B5" w14:textId="77777777" w:rsidTr="008C1BF0">
        <w:tc>
          <w:tcPr>
            <w:tcW w:w="1101" w:type="dxa"/>
          </w:tcPr>
          <w:p w14:paraId="1524F3B2" w14:textId="77777777" w:rsidR="0090585B" w:rsidRPr="0006318A" w:rsidRDefault="0090585B" w:rsidP="008C1BF0">
            <w:pPr>
              <w:spacing w:before="40" w:after="20"/>
              <w:jc w:val="center"/>
              <w:rPr>
                <w:rFonts w:cs="Arial"/>
                <w:noProof/>
                <w:szCs w:val="20"/>
              </w:rPr>
            </w:pPr>
            <w:r w:rsidRPr="0006318A">
              <w:rPr>
                <w:rFonts w:cs="Arial"/>
                <w:noProof/>
                <w:szCs w:val="20"/>
              </w:rPr>
              <w:t>1.9</w:t>
            </w:r>
          </w:p>
        </w:tc>
        <w:tc>
          <w:tcPr>
            <w:tcW w:w="4047" w:type="dxa"/>
          </w:tcPr>
          <w:p w14:paraId="1524F3B3" w14:textId="77777777" w:rsidR="0090585B" w:rsidRPr="0006318A" w:rsidRDefault="0090585B" w:rsidP="008C1BF0">
            <w:pPr>
              <w:spacing w:before="40" w:after="20"/>
              <w:rPr>
                <w:rFonts w:cs="Arial"/>
                <w:noProof/>
                <w:szCs w:val="20"/>
              </w:rPr>
            </w:pPr>
            <w:r w:rsidRPr="0006318A">
              <w:rPr>
                <w:rFonts w:cs="Arial"/>
                <w:noProof/>
                <w:szCs w:val="20"/>
              </w:rPr>
              <w:t>naprave za destilacijo ali nadaljnjo procesiranje katrana ali proizvodov iz katrana;</w:t>
            </w:r>
          </w:p>
        </w:tc>
        <w:tc>
          <w:tcPr>
            <w:tcW w:w="4140" w:type="dxa"/>
          </w:tcPr>
          <w:p w14:paraId="1524F3B4" w14:textId="70966C05" w:rsidR="0090585B" w:rsidRPr="0006318A" w:rsidRDefault="002509CF" w:rsidP="008C1BF0">
            <w:pPr>
              <w:spacing w:before="40" w:after="20"/>
              <w:rPr>
                <w:rFonts w:cs="Arial"/>
                <w:noProof/>
                <w:szCs w:val="20"/>
              </w:rPr>
            </w:pPr>
            <w:r>
              <w:rPr>
                <w:rFonts w:cs="Arial"/>
                <w:noProof/>
                <w:szCs w:val="20"/>
              </w:rPr>
              <w:t>–</w:t>
            </w:r>
          </w:p>
        </w:tc>
      </w:tr>
      <w:tr w:rsidR="0090585B" w:rsidRPr="0006318A" w14:paraId="1524F3B9" w14:textId="77777777" w:rsidTr="008C1BF0">
        <w:tc>
          <w:tcPr>
            <w:tcW w:w="1101" w:type="dxa"/>
          </w:tcPr>
          <w:p w14:paraId="1524F3B6" w14:textId="77777777" w:rsidR="0090585B" w:rsidRPr="0006318A" w:rsidRDefault="0090585B" w:rsidP="008C1BF0">
            <w:pPr>
              <w:spacing w:before="40" w:after="20"/>
              <w:jc w:val="center"/>
              <w:rPr>
                <w:rFonts w:cs="Arial"/>
                <w:noProof/>
                <w:szCs w:val="20"/>
              </w:rPr>
            </w:pPr>
            <w:r w:rsidRPr="0006318A">
              <w:rPr>
                <w:rFonts w:cs="Arial"/>
                <w:noProof/>
                <w:szCs w:val="20"/>
              </w:rPr>
              <w:t>1.10</w:t>
            </w:r>
          </w:p>
        </w:tc>
        <w:tc>
          <w:tcPr>
            <w:tcW w:w="4047" w:type="dxa"/>
          </w:tcPr>
          <w:p w14:paraId="1524F3B7" w14:textId="55BAFB32" w:rsidR="0090585B" w:rsidRPr="0006318A" w:rsidRDefault="002509CF" w:rsidP="008C1BF0">
            <w:pPr>
              <w:spacing w:before="40" w:after="20"/>
              <w:rPr>
                <w:rFonts w:cs="Arial"/>
                <w:noProof/>
                <w:szCs w:val="20"/>
              </w:rPr>
            </w:pPr>
            <w:r>
              <w:rPr>
                <w:rFonts w:cs="Arial"/>
                <w:noProof/>
                <w:szCs w:val="20"/>
              </w:rPr>
              <w:t>–</w:t>
            </w:r>
          </w:p>
        </w:tc>
        <w:tc>
          <w:tcPr>
            <w:tcW w:w="4140" w:type="dxa"/>
          </w:tcPr>
          <w:p w14:paraId="1524F3B8" w14:textId="77777777" w:rsidR="0090585B" w:rsidRPr="0006318A" w:rsidRDefault="0090585B" w:rsidP="008C1BF0">
            <w:pPr>
              <w:spacing w:before="40" w:after="20"/>
              <w:rPr>
                <w:rFonts w:cs="Arial"/>
                <w:noProof/>
                <w:szCs w:val="20"/>
              </w:rPr>
            </w:pPr>
            <w:r w:rsidRPr="0006318A">
              <w:rPr>
                <w:rFonts w:cs="Arial"/>
                <w:noProof/>
                <w:szCs w:val="20"/>
              </w:rPr>
              <w:t>naprave za proizvodnjo generatorskega plina iz trdnih goriv;</w:t>
            </w:r>
          </w:p>
        </w:tc>
      </w:tr>
      <w:tr w:rsidR="0090585B" w:rsidRPr="0006318A" w14:paraId="1524F3BD" w14:textId="77777777" w:rsidTr="008C1BF0">
        <w:tc>
          <w:tcPr>
            <w:tcW w:w="1101" w:type="dxa"/>
          </w:tcPr>
          <w:p w14:paraId="1524F3BA" w14:textId="77777777" w:rsidR="0090585B" w:rsidRPr="0006318A" w:rsidRDefault="0090585B" w:rsidP="008C1BF0">
            <w:pPr>
              <w:spacing w:before="40" w:after="20"/>
              <w:jc w:val="center"/>
              <w:rPr>
                <w:rFonts w:cs="Arial"/>
                <w:noProof/>
                <w:szCs w:val="20"/>
              </w:rPr>
            </w:pPr>
            <w:r w:rsidRPr="0006318A">
              <w:rPr>
                <w:rFonts w:cs="Arial"/>
                <w:noProof/>
                <w:szCs w:val="20"/>
              </w:rPr>
              <w:t>1.11</w:t>
            </w:r>
          </w:p>
        </w:tc>
        <w:tc>
          <w:tcPr>
            <w:tcW w:w="4047" w:type="dxa"/>
          </w:tcPr>
          <w:p w14:paraId="1524F3BB" w14:textId="77777777" w:rsidR="0090585B" w:rsidRPr="0006318A" w:rsidRDefault="0090585B" w:rsidP="008C1BF0">
            <w:pPr>
              <w:spacing w:before="40" w:after="20"/>
              <w:rPr>
                <w:rFonts w:cs="Arial"/>
                <w:noProof/>
                <w:szCs w:val="20"/>
              </w:rPr>
            </w:pPr>
            <w:r w:rsidRPr="0006318A">
              <w:rPr>
                <w:rFonts w:cs="Arial"/>
                <w:noProof/>
                <w:szCs w:val="20"/>
              </w:rPr>
              <w:t>naprave za uplinjanje ali utekočinjanje premoga ali skrilavcev, ki vsebujejo bitumen;</w:t>
            </w:r>
          </w:p>
        </w:tc>
        <w:tc>
          <w:tcPr>
            <w:tcW w:w="4140" w:type="dxa"/>
          </w:tcPr>
          <w:p w14:paraId="1524F3BC" w14:textId="01437EEA" w:rsidR="0090585B" w:rsidRPr="0006318A" w:rsidRDefault="002509CF" w:rsidP="008C1BF0">
            <w:pPr>
              <w:spacing w:before="40" w:after="20"/>
              <w:rPr>
                <w:rFonts w:cs="Arial"/>
                <w:noProof/>
                <w:szCs w:val="20"/>
              </w:rPr>
            </w:pPr>
            <w:r>
              <w:rPr>
                <w:rFonts w:cs="Arial"/>
                <w:noProof/>
                <w:szCs w:val="20"/>
              </w:rPr>
              <w:t>–</w:t>
            </w:r>
          </w:p>
        </w:tc>
      </w:tr>
      <w:tr w:rsidR="0090585B" w:rsidRPr="0006318A" w14:paraId="1524F3C1" w14:textId="77777777" w:rsidTr="008C1BF0">
        <w:tc>
          <w:tcPr>
            <w:tcW w:w="1101" w:type="dxa"/>
          </w:tcPr>
          <w:p w14:paraId="1524F3BE" w14:textId="77777777" w:rsidR="0090585B" w:rsidRPr="0006318A" w:rsidRDefault="0090585B" w:rsidP="008C1BF0">
            <w:pPr>
              <w:spacing w:before="40" w:after="20"/>
              <w:jc w:val="center"/>
              <w:rPr>
                <w:rFonts w:cs="Arial"/>
                <w:noProof/>
                <w:szCs w:val="20"/>
              </w:rPr>
            </w:pPr>
            <w:r w:rsidRPr="0006318A">
              <w:rPr>
                <w:rFonts w:cs="Arial"/>
                <w:noProof/>
                <w:szCs w:val="20"/>
              </w:rPr>
              <w:t>1.12</w:t>
            </w:r>
          </w:p>
        </w:tc>
        <w:tc>
          <w:tcPr>
            <w:tcW w:w="4047" w:type="dxa"/>
          </w:tcPr>
          <w:p w14:paraId="1524F3BF" w14:textId="15689101" w:rsidR="0090585B" w:rsidRPr="0006318A" w:rsidRDefault="002509CF" w:rsidP="008C1BF0">
            <w:pPr>
              <w:spacing w:before="40" w:after="20"/>
              <w:rPr>
                <w:rFonts w:cs="Arial"/>
                <w:noProof/>
                <w:szCs w:val="20"/>
              </w:rPr>
            </w:pPr>
            <w:r>
              <w:rPr>
                <w:rFonts w:cs="Arial"/>
                <w:noProof/>
                <w:szCs w:val="20"/>
              </w:rPr>
              <w:t>–</w:t>
            </w:r>
          </w:p>
        </w:tc>
        <w:tc>
          <w:tcPr>
            <w:tcW w:w="4140" w:type="dxa"/>
          </w:tcPr>
          <w:p w14:paraId="1524F3C0"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plina mestnega plinovoda s postopki krekinga </w:t>
            </w:r>
            <w:r>
              <w:rPr>
                <w:rFonts w:cs="Arial"/>
                <w:noProof/>
                <w:szCs w:val="20"/>
              </w:rPr>
              <w:t>ogljikovodikov;</w:t>
            </w:r>
          </w:p>
        </w:tc>
      </w:tr>
      <w:tr w:rsidR="0090585B" w:rsidRPr="0006318A" w14:paraId="1524F3C4" w14:textId="77777777" w:rsidTr="008C1BF0">
        <w:tc>
          <w:tcPr>
            <w:tcW w:w="1101" w:type="dxa"/>
          </w:tcPr>
          <w:p w14:paraId="1524F3C2" w14:textId="77777777" w:rsidR="0090585B" w:rsidRPr="0006318A" w:rsidRDefault="0090585B" w:rsidP="008C1BF0">
            <w:pPr>
              <w:spacing w:before="40" w:after="20"/>
              <w:jc w:val="center"/>
              <w:rPr>
                <w:rFonts w:cs="Arial"/>
                <w:b/>
                <w:noProof/>
                <w:szCs w:val="20"/>
              </w:rPr>
            </w:pPr>
            <w:r w:rsidRPr="0006318A">
              <w:rPr>
                <w:rFonts w:cs="Arial"/>
                <w:b/>
                <w:noProof/>
                <w:szCs w:val="20"/>
              </w:rPr>
              <w:t>2.</w:t>
            </w:r>
          </w:p>
        </w:tc>
        <w:tc>
          <w:tcPr>
            <w:tcW w:w="8187" w:type="dxa"/>
            <w:gridSpan w:val="2"/>
          </w:tcPr>
          <w:p w14:paraId="1524F3C3" w14:textId="77777777" w:rsidR="0090585B" w:rsidRPr="0006318A" w:rsidRDefault="0090585B" w:rsidP="008C1BF0">
            <w:pPr>
              <w:spacing w:before="40" w:after="20"/>
              <w:rPr>
                <w:rFonts w:cs="Arial"/>
                <w:noProof/>
                <w:szCs w:val="20"/>
              </w:rPr>
            </w:pPr>
            <w:r w:rsidRPr="0006318A">
              <w:rPr>
                <w:rFonts w:cs="Arial"/>
                <w:b/>
                <w:noProof/>
                <w:szCs w:val="20"/>
              </w:rPr>
              <w:t>Pridobivanje nekovinskih mineralnih surovin in proizvodnja stekla, keramike in gradbenih materialov:</w:t>
            </w:r>
          </w:p>
        </w:tc>
      </w:tr>
      <w:tr w:rsidR="0090585B" w:rsidRPr="0006318A" w14:paraId="1524F3C8" w14:textId="77777777" w:rsidTr="008C1BF0">
        <w:tc>
          <w:tcPr>
            <w:tcW w:w="1101" w:type="dxa"/>
          </w:tcPr>
          <w:p w14:paraId="1524F3C5"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2.1</w:t>
            </w:r>
          </w:p>
        </w:tc>
        <w:tc>
          <w:tcPr>
            <w:tcW w:w="4047" w:type="dxa"/>
          </w:tcPr>
          <w:p w14:paraId="1524F3C6" w14:textId="6754AD48" w:rsidR="0090585B" w:rsidRPr="0006318A" w:rsidRDefault="0090585B" w:rsidP="008C1BF0">
            <w:pPr>
              <w:spacing w:before="40" w:after="20"/>
              <w:rPr>
                <w:rFonts w:cs="Arial"/>
                <w:noProof/>
                <w:szCs w:val="20"/>
              </w:rPr>
            </w:pPr>
            <w:r w:rsidRPr="0006318A">
              <w:rPr>
                <w:rFonts w:cs="Arial"/>
                <w:noProof/>
                <w:szCs w:val="20"/>
              </w:rPr>
              <w:t xml:space="preserve">kamnolomi </w:t>
            </w:r>
            <w:r>
              <w:rPr>
                <w:rFonts w:cs="Arial"/>
                <w:noProof/>
                <w:szCs w:val="20"/>
              </w:rPr>
              <w:t xml:space="preserve">in dnevni kopi </w:t>
            </w:r>
            <w:r w:rsidRPr="0006318A">
              <w:rPr>
                <w:rFonts w:cs="Arial"/>
                <w:noProof/>
                <w:szCs w:val="20"/>
              </w:rPr>
              <w:t>s površino, kjer se dejansko izkorišča</w:t>
            </w:r>
            <w:r w:rsidR="003D6044">
              <w:rPr>
                <w:rFonts w:cs="Arial"/>
                <w:noProof/>
                <w:szCs w:val="20"/>
              </w:rPr>
              <w:t>jo</w:t>
            </w:r>
            <w:r w:rsidRPr="0006318A">
              <w:rPr>
                <w:rFonts w:cs="Arial"/>
                <w:noProof/>
                <w:szCs w:val="20"/>
              </w:rPr>
              <w:t xml:space="preserve"> mineralne surovine, večjo od </w:t>
            </w:r>
            <w:r>
              <w:rPr>
                <w:rFonts w:cs="Arial"/>
                <w:noProof/>
                <w:szCs w:val="20"/>
              </w:rPr>
              <w:t>25</w:t>
            </w:r>
            <w:r w:rsidRPr="0006318A">
              <w:rPr>
                <w:rFonts w:cs="Arial"/>
                <w:noProof/>
                <w:szCs w:val="20"/>
              </w:rPr>
              <w:t> ha;</w:t>
            </w:r>
          </w:p>
        </w:tc>
        <w:tc>
          <w:tcPr>
            <w:tcW w:w="4140" w:type="dxa"/>
          </w:tcPr>
          <w:p w14:paraId="1524F3C7" w14:textId="2F0F9ED7" w:rsidR="0090585B" w:rsidRPr="0006318A" w:rsidRDefault="0090585B" w:rsidP="008C1BF0">
            <w:pPr>
              <w:spacing w:before="40" w:after="20"/>
              <w:rPr>
                <w:rFonts w:cs="Arial"/>
                <w:noProof/>
                <w:szCs w:val="20"/>
              </w:rPr>
            </w:pPr>
            <w:r w:rsidRPr="0006318A">
              <w:rPr>
                <w:rFonts w:cs="Arial"/>
                <w:noProof/>
                <w:szCs w:val="20"/>
              </w:rPr>
              <w:t xml:space="preserve">kamnolomi </w:t>
            </w:r>
            <w:r>
              <w:rPr>
                <w:rFonts w:cs="Arial"/>
                <w:noProof/>
                <w:szCs w:val="20"/>
              </w:rPr>
              <w:t xml:space="preserve">in dnevni kopi </w:t>
            </w:r>
            <w:r w:rsidRPr="0006318A">
              <w:rPr>
                <w:rFonts w:cs="Arial"/>
                <w:noProof/>
                <w:szCs w:val="20"/>
              </w:rPr>
              <w:t>s površino, kjer se dejansko izkorišča</w:t>
            </w:r>
            <w:r w:rsidR="003D6044">
              <w:rPr>
                <w:rFonts w:cs="Arial"/>
                <w:noProof/>
                <w:szCs w:val="20"/>
              </w:rPr>
              <w:t>jo</w:t>
            </w:r>
            <w:r w:rsidRPr="0006318A">
              <w:rPr>
                <w:rFonts w:cs="Arial"/>
                <w:noProof/>
                <w:szCs w:val="20"/>
              </w:rPr>
              <w:t xml:space="preserve"> mineralne surovine, </w:t>
            </w:r>
            <w:r>
              <w:rPr>
                <w:rFonts w:cs="Arial"/>
                <w:noProof/>
                <w:szCs w:val="20"/>
              </w:rPr>
              <w:t>večjo od 5</w:t>
            </w:r>
            <w:r w:rsidR="003F5BD8">
              <w:rPr>
                <w:rFonts w:cs="Arial"/>
                <w:noProof/>
                <w:szCs w:val="20"/>
              </w:rPr>
              <w:t> </w:t>
            </w:r>
            <w:r>
              <w:rPr>
                <w:rFonts w:cs="Arial"/>
                <w:noProof/>
                <w:szCs w:val="20"/>
              </w:rPr>
              <w:t>ha</w:t>
            </w:r>
            <w:r w:rsidR="001C7462">
              <w:rPr>
                <w:rFonts w:cs="Arial"/>
                <w:noProof/>
                <w:szCs w:val="20"/>
              </w:rPr>
              <w:t>,</w:t>
            </w:r>
            <w:r>
              <w:rPr>
                <w:rFonts w:cs="Arial"/>
                <w:noProof/>
                <w:szCs w:val="20"/>
              </w:rPr>
              <w:t xml:space="preserve"> in ne glede na površino, če se uporablja razstrelivo</w:t>
            </w:r>
            <w:r w:rsidRPr="0006318A">
              <w:rPr>
                <w:rFonts w:cs="Arial"/>
                <w:noProof/>
                <w:szCs w:val="20"/>
              </w:rPr>
              <w:t xml:space="preserve">; </w:t>
            </w:r>
          </w:p>
        </w:tc>
      </w:tr>
      <w:tr w:rsidR="0090585B" w:rsidRPr="0006318A" w14:paraId="1524F3CC" w14:textId="77777777" w:rsidTr="008C1BF0">
        <w:tc>
          <w:tcPr>
            <w:tcW w:w="1101" w:type="dxa"/>
          </w:tcPr>
          <w:p w14:paraId="1524F3C9" w14:textId="77777777" w:rsidR="0090585B" w:rsidRPr="0006318A" w:rsidRDefault="0090585B" w:rsidP="008C1BF0">
            <w:pPr>
              <w:spacing w:before="40" w:after="20"/>
              <w:jc w:val="center"/>
              <w:rPr>
                <w:rFonts w:cs="Arial"/>
                <w:noProof/>
                <w:szCs w:val="20"/>
              </w:rPr>
            </w:pPr>
            <w:r w:rsidRPr="0006318A">
              <w:rPr>
                <w:rFonts w:cs="Arial"/>
                <w:noProof/>
                <w:szCs w:val="20"/>
              </w:rPr>
              <w:t>2.2</w:t>
            </w:r>
          </w:p>
        </w:tc>
        <w:tc>
          <w:tcPr>
            <w:tcW w:w="4047" w:type="dxa"/>
          </w:tcPr>
          <w:p w14:paraId="1524F3CA" w14:textId="678F9D77" w:rsidR="0090585B" w:rsidRPr="0006318A" w:rsidRDefault="002509CF" w:rsidP="008C1BF0">
            <w:pPr>
              <w:spacing w:before="40" w:after="20"/>
              <w:rPr>
                <w:rFonts w:cs="Arial"/>
                <w:noProof/>
                <w:szCs w:val="20"/>
              </w:rPr>
            </w:pPr>
            <w:r>
              <w:rPr>
                <w:rFonts w:cs="Arial"/>
                <w:noProof/>
                <w:szCs w:val="20"/>
              </w:rPr>
              <w:t>–</w:t>
            </w:r>
          </w:p>
        </w:tc>
        <w:tc>
          <w:tcPr>
            <w:tcW w:w="4140" w:type="dxa"/>
          </w:tcPr>
          <w:p w14:paraId="1524F3CB" w14:textId="77777777" w:rsidR="0090585B" w:rsidRPr="0006318A" w:rsidRDefault="0090585B" w:rsidP="008C1BF0">
            <w:pPr>
              <w:spacing w:before="40" w:after="20"/>
              <w:rPr>
                <w:rFonts w:cs="Arial"/>
                <w:noProof/>
                <w:szCs w:val="20"/>
              </w:rPr>
            </w:pPr>
            <w:r w:rsidRPr="0006318A">
              <w:rPr>
                <w:rFonts w:cs="Arial"/>
                <w:noProof/>
                <w:szCs w:val="20"/>
              </w:rPr>
              <w:t>naprave za drobljenje, brušenje, struženje ali separiranje naravnih ali umetnih kamnin, razen naprav za separiranje peska in gramoza;</w:t>
            </w:r>
          </w:p>
        </w:tc>
      </w:tr>
      <w:tr w:rsidR="0090585B" w:rsidRPr="0006318A" w14:paraId="1524F3D0" w14:textId="77777777" w:rsidTr="008C1BF0">
        <w:tc>
          <w:tcPr>
            <w:tcW w:w="1101" w:type="dxa"/>
          </w:tcPr>
          <w:p w14:paraId="1524F3CD" w14:textId="77777777" w:rsidR="0090585B" w:rsidRPr="0006318A" w:rsidRDefault="0090585B" w:rsidP="008C1BF0">
            <w:pPr>
              <w:spacing w:before="40" w:after="20"/>
              <w:jc w:val="center"/>
              <w:rPr>
                <w:rFonts w:cs="Arial"/>
                <w:noProof/>
                <w:szCs w:val="20"/>
              </w:rPr>
            </w:pPr>
            <w:r w:rsidRPr="0006318A">
              <w:rPr>
                <w:rFonts w:cs="Arial"/>
                <w:noProof/>
                <w:szCs w:val="20"/>
              </w:rPr>
              <w:t>2.3</w:t>
            </w:r>
          </w:p>
        </w:tc>
        <w:tc>
          <w:tcPr>
            <w:tcW w:w="4047" w:type="dxa"/>
          </w:tcPr>
          <w:p w14:paraId="1524F3CE" w14:textId="0B98DC3A" w:rsidR="0090585B" w:rsidRPr="0006318A" w:rsidRDefault="0090585B" w:rsidP="00300443">
            <w:pPr>
              <w:spacing w:before="40" w:after="20"/>
              <w:rPr>
                <w:rFonts w:cs="Arial"/>
                <w:noProof/>
                <w:szCs w:val="20"/>
              </w:rPr>
            </w:pPr>
            <w:r w:rsidRPr="0006318A">
              <w:rPr>
                <w:rFonts w:cs="Arial"/>
                <w:noProof/>
                <w:szCs w:val="20"/>
              </w:rPr>
              <w:t xml:space="preserve">naprave za proizvodnjo cementnega klinkerja v rotacijskih pečeh ali cementa, če se uporabljajo goriva iz točke 1.2 te </w:t>
            </w:r>
            <w:r w:rsidR="00300443">
              <w:rPr>
                <w:rFonts w:cs="Arial"/>
                <w:noProof/>
                <w:szCs w:val="20"/>
              </w:rPr>
              <w:t>preglednice</w:t>
            </w:r>
            <w:r w:rsidRPr="0006318A">
              <w:rPr>
                <w:rFonts w:cs="Arial"/>
                <w:noProof/>
                <w:szCs w:val="20"/>
              </w:rPr>
              <w:t>;</w:t>
            </w:r>
          </w:p>
        </w:tc>
        <w:tc>
          <w:tcPr>
            <w:tcW w:w="4140" w:type="dxa"/>
          </w:tcPr>
          <w:p w14:paraId="1524F3CF" w14:textId="02454DC7" w:rsidR="0090585B" w:rsidRPr="0006318A" w:rsidRDefault="002509CF" w:rsidP="008C1BF0">
            <w:pPr>
              <w:spacing w:before="40" w:after="20"/>
              <w:rPr>
                <w:rFonts w:cs="Arial"/>
                <w:noProof/>
                <w:szCs w:val="20"/>
              </w:rPr>
            </w:pPr>
            <w:r>
              <w:rPr>
                <w:rFonts w:cs="Arial"/>
                <w:noProof/>
                <w:szCs w:val="20"/>
              </w:rPr>
              <w:t>–</w:t>
            </w:r>
          </w:p>
        </w:tc>
      </w:tr>
      <w:tr w:rsidR="0090585B" w:rsidRPr="0006318A" w14:paraId="1524F3D5" w14:textId="77777777" w:rsidTr="008C1BF0">
        <w:tc>
          <w:tcPr>
            <w:tcW w:w="1101" w:type="dxa"/>
          </w:tcPr>
          <w:p w14:paraId="1524F3D1" w14:textId="77777777" w:rsidR="0090585B" w:rsidRPr="0006318A" w:rsidRDefault="0090585B" w:rsidP="008C1BF0">
            <w:pPr>
              <w:spacing w:before="40" w:after="20"/>
              <w:jc w:val="center"/>
              <w:rPr>
                <w:rFonts w:cs="Arial"/>
                <w:noProof/>
                <w:szCs w:val="20"/>
              </w:rPr>
            </w:pPr>
            <w:r w:rsidRPr="0006318A">
              <w:rPr>
                <w:rFonts w:cs="Arial"/>
                <w:noProof/>
                <w:szCs w:val="20"/>
              </w:rPr>
              <w:t>2.4</w:t>
            </w:r>
          </w:p>
        </w:tc>
        <w:tc>
          <w:tcPr>
            <w:tcW w:w="4047" w:type="dxa"/>
          </w:tcPr>
          <w:p w14:paraId="1524F3D2" w14:textId="77777777" w:rsidR="0090585B" w:rsidRPr="0006318A" w:rsidRDefault="0090585B" w:rsidP="008C1BF0">
            <w:pPr>
              <w:spacing w:before="40" w:after="20"/>
              <w:rPr>
                <w:rFonts w:cs="Arial"/>
                <w:noProof/>
                <w:szCs w:val="20"/>
              </w:rPr>
            </w:pPr>
            <w:r w:rsidRPr="0006318A">
              <w:rPr>
                <w:rFonts w:cs="Arial"/>
                <w:noProof/>
                <w:szCs w:val="20"/>
              </w:rPr>
              <w:t>naprave za žganje apnenca s proizvodnjo zmogljivostjo 50 t žganega apna na dan ali več;</w:t>
            </w:r>
          </w:p>
        </w:tc>
        <w:tc>
          <w:tcPr>
            <w:tcW w:w="4140" w:type="dxa"/>
          </w:tcPr>
          <w:p w14:paraId="1524F3D3" w14:textId="77777777" w:rsidR="0090585B" w:rsidRPr="0006318A" w:rsidRDefault="0090585B" w:rsidP="008C1BF0">
            <w:pPr>
              <w:spacing w:before="40" w:after="20"/>
              <w:ind w:left="249" w:hanging="249"/>
              <w:rPr>
                <w:rFonts w:cs="Arial"/>
                <w:noProof/>
                <w:szCs w:val="20"/>
              </w:rPr>
            </w:pPr>
            <w:r w:rsidRPr="0006318A">
              <w:rPr>
                <w:rFonts w:cs="Arial"/>
                <w:noProof/>
                <w:szCs w:val="20"/>
              </w:rPr>
              <w:t>a. naprave za proizvodnjo apna s proizvodnjo zmogljivostjo manj kakor 50 t žganega apna na dan;</w:t>
            </w:r>
          </w:p>
          <w:p w14:paraId="1524F3D4" w14:textId="00C4D81D" w:rsidR="0090585B" w:rsidRPr="0006318A" w:rsidRDefault="0090585B" w:rsidP="008C1BF0">
            <w:pPr>
              <w:spacing w:before="40" w:after="20"/>
              <w:ind w:left="249" w:hanging="249"/>
              <w:rPr>
                <w:rFonts w:cs="Arial"/>
                <w:noProof/>
                <w:szCs w:val="20"/>
              </w:rPr>
            </w:pPr>
            <w:r w:rsidRPr="0006318A">
              <w:rPr>
                <w:rFonts w:cs="Arial"/>
                <w:noProof/>
                <w:szCs w:val="20"/>
              </w:rPr>
              <w:t>b. naprave za žganje ali kalciniranje boksita, dolomita, gipsa, magnezita, kvarcita ali gline zaradi proizvodnje šamota;</w:t>
            </w:r>
          </w:p>
        </w:tc>
      </w:tr>
      <w:tr w:rsidR="0090585B" w:rsidRPr="0006318A" w14:paraId="1524F3D9" w14:textId="77777777" w:rsidTr="008C1BF0">
        <w:tc>
          <w:tcPr>
            <w:tcW w:w="1101" w:type="dxa"/>
          </w:tcPr>
          <w:p w14:paraId="1524F3D6" w14:textId="77777777" w:rsidR="0090585B" w:rsidRPr="0006318A" w:rsidRDefault="0090585B" w:rsidP="008C1BF0">
            <w:pPr>
              <w:spacing w:before="40" w:after="20"/>
              <w:jc w:val="center"/>
              <w:rPr>
                <w:rFonts w:cs="Arial"/>
                <w:noProof/>
                <w:szCs w:val="20"/>
              </w:rPr>
            </w:pPr>
            <w:r w:rsidRPr="0006318A">
              <w:rPr>
                <w:rFonts w:cs="Arial"/>
                <w:noProof/>
                <w:szCs w:val="20"/>
              </w:rPr>
              <w:t>2.5</w:t>
            </w:r>
          </w:p>
        </w:tc>
        <w:tc>
          <w:tcPr>
            <w:tcW w:w="4047" w:type="dxa"/>
          </w:tcPr>
          <w:p w14:paraId="1524F3D7" w14:textId="37C58151" w:rsidR="0090585B" w:rsidRPr="0006318A" w:rsidRDefault="002509CF" w:rsidP="008C1BF0">
            <w:pPr>
              <w:spacing w:before="40" w:after="20"/>
              <w:rPr>
                <w:rFonts w:cs="Arial"/>
                <w:noProof/>
                <w:szCs w:val="20"/>
              </w:rPr>
            </w:pPr>
            <w:r>
              <w:rPr>
                <w:rFonts w:cs="Arial"/>
                <w:noProof/>
                <w:szCs w:val="20"/>
              </w:rPr>
              <w:t>–</w:t>
            </w:r>
          </w:p>
        </w:tc>
        <w:tc>
          <w:tcPr>
            <w:tcW w:w="4140" w:type="dxa"/>
          </w:tcPr>
          <w:p w14:paraId="1524F3D8" w14:textId="77777777" w:rsidR="0090585B" w:rsidRPr="0006318A" w:rsidRDefault="0090585B" w:rsidP="008C1BF0">
            <w:pPr>
              <w:spacing w:before="40" w:after="20"/>
              <w:rPr>
                <w:rFonts w:cs="Arial"/>
                <w:noProof/>
                <w:szCs w:val="20"/>
              </w:rPr>
            </w:pPr>
            <w:r w:rsidRPr="0006318A">
              <w:rPr>
                <w:rFonts w:cs="Arial"/>
                <w:noProof/>
                <w:szCs w:val="20"/>
              </w:rPr>
              <w:t>naprave za brušenje ali struženje gipsa, magnezita, mineralnih barv, morskih školjk, lojevca, gline, tufa ali cementnega klinkerja;</w:t>
            </w:r>
          </w:p>
        </w:tc>
      </w:tr>
      <w:tr w:rsidR="0090585B" w:rsidRPr="0006318A" w14:paraId="1524F3DD" w14:textId="77777777" w:rsidTr="008C1BF0">
        <w:tc>
          <w:tcPr>
            <w:tcW w:w="1101" w:type="dxa"/>
          </w:tcPr>
          <w:p w14:paraId="1524F3DA" w14:textId="77777777" w:rsidR="0090585B" w:rsidRPr="0006318A" w:rsidRDefault="0090585B" w:rsidP="008C1BF0">
            <w:pPr>
              <w:spacing w:before="40" w:after="20"/>
              <w:jc w:val="center"/>
              <w:rPr>
                <w:rFonts w:cs="Arial"/>
                <w:noProof/>
                <w:szCs w:val="20"/>
              </w:rPr>
            </w:pPr>
            <w:r w:rsidRPr="0006318A">
              <w:rPr>
                <w:rFonts w:cs="Arial"/>
                <w:noProof/>
                <w:szCs w:val="20"/>
              </w:rPr>
              <w:t>2.6</w:t>
            </w:r>
          </w:p>
        </w:tc>
        <w:tc>
          <w:tcPr>
            <w:tcW w:w="4047" w:type="dxa"/>
          </w:tcPr>
          <w:p w14:paraId="1524F3DB" w14:textId="2EFED8D8" w:rsidR="0090585B" w:rsidRPr="0006318A" w:rsidRDefault="0090585B" w:rsidP="00473B38">
            <w:pPr>
              <w:spacing w:before="40" w:after="20"/>
              <w:rPr>
                <w:rFonts w:cs="Arial"/>
                <w:noProof/>
                <w:szCs w:val="20"/>
              </w:rPr>
            </w:pPr>
            <w:r w:rsidRPr="0006318A">
              <w:rPr>
                <w:rFonts w:cs="Arial"/>
                <w:noProof/>
                <w:szCs w:val="20"/>
              </w:rPr>
              <w:t>naprave za proizvodnjo azbesta ali proizvodnjo izdelkov iz azbesta ali kater</w:t>
            </w:r>
            <w:r w:rsidR="00473B38">
              <w:rPr>
                <w:rFonts w:cs="Arial"/>
                <w:noProof/>
                <w:szCs w:val="20"/>
              </w:rPr>
              <w:t xml:space="preserve">i </w:t>
            </w:r>
            <w:r w:rsidRPr="0006318A">
              <w:rPr>
                <w:rFonts w:cs="Arial"/>
                <w:noProof/>
                <w:szCs w:val="20"/>
              </w:rPr>
              <w:t>koli proizvodni proces z uporabo azbesta;</w:t>
            </w:r>
          </w:p>
        </w:tc>
        <w:tc>
          <w:tcPr>
            <w:tcW w:w="4140" w:type="dxa"/>
          </w:tcPr>
          <w:p w14:paraId="1524F3DC" w14:textId="01D1ADD7" w:rsidR="0090585B" w:rsidRPr="0006318A" w:rsidRDefault="002509CF" w:rsidP="008C1BF0">
            <w:pPr>
              <w:spacing w:before="40" w:after="20"/>
              <w:rPr>
                <w:rFonts w:cs="Arial"/>
                <w:noProof/>
                <w:szCs w:val="20"/>
              </w:rPr>
            </w:pPr>
            <w:r>
              <w:rPr>
                <w:rFonts w:cs="Arial"/>
                <w:noProof/>
                <w:szCs w:val="20"/>
              </w:rPr>
              <w:t>–</w:t>
            </w:r>
          </w:p>
        </w:tc>
      </w:tr>
      <w:tr w:rsidR="0090585B" w:rsidRPr="0006318A" w14:paraId="1524F3E1" w14:textId="77777777" w:rsidTr="008C1BF0">
        <w:tc>
          <w:tcPr>
            <w:tcW w:w="1101" w:type="dxa"/>
          </w:tcPr>
          <w:p w14:paraId="1524F3DE" w14:textId="77777777" w:rsidR="0090585B" w:rsidRPr="0006318A" w:rsidRDefault="0090585B" w:rsidP="008C1BF0">
            <w:pPr>
              <w:spacing w:before="40" w:after="20"/>
              <w:jc w:val="center"/>
              <w:rPr>
                <w:rFonts w:cs="Arial"/>
                <w:noProof/>
                <w:szCs w:val="20"/>
              </w:rPr>
            </w:pPr>
            <w:r w:rsidRPr="0006318A">
              <w:rPr>
                <w:rFonts w:cs="Arial"/>
                <w:noProof/>
                <w:szCs w:val="20"/>
              </w:rPr>
              <w:t>2.7</w:t>
            </w:r>
          </w:p>
        </w:tc>
        <w:tc>
          <w:tcPr>
            <w:tcW w:w="4047" w:type="dxa"/>
          </w:tcPr>
          <w:p w14:paraId="1524F3DF" w14:textId="6406BCA3" w:rsidR="0090585B" w:rsidRPr="0006318A" w:rsidRDefault="002509CF" w:rsidP="008C1BF0">
            <w:pPr>
              <w:spacing w:before="40" w:after="20"/>
              <w:rPr>
                <w:rFonts w:cs="Arial"/>
                <w:noProof/>
                <w:szCs w:val="20"/>
              </w:rPr>
            </w:pPr>
            <w:r>
              <w:rPr>
                <w:rFonts w:cs="Arial"/>
                <w:noProof/>
                <w:szCs w:val="20"/>
              </w:rPr>
              <w:t>–</w:t>
            </w:r>
          </w:p>
        </w:tc>
        <w:tc>
          <w:tcPr>
            <w:tcW w:w="4140" w:type="dxa"/>
          </w:tcPr>
          <w:p w14:paraId="1524F3E0" w14:textId="77777777" w:rsidR="0090585B" w:rsidRPr="0006318A" w:rsidRDefault="0090585B" w:rsidP="008C1BF0">
            <w:pPr>
              <w:spacing w:before="40" w:after="20"/>
              <w:rPr>
                <w:rFonts w:cs="Arial"/>
                <w:noProof/>
                <w:szCs w:val="20"/>
              </w:rPr>
            </w:pPr>
            <w:r w:rsidRPr="0006318A">
              <w:rPr>
                <w:rFonts w:cs="Arial"/>
                <w:noProof/>
                <w:szCs w:val="20"/>
              </w:rPr>
              <w:t>naprave za ekspandiranje perlita, skrilavcev ali gline;</w:t>
            </w:r>
          </w:p>
        </w:tc>
      </w:tr>
      <w:tr w:rsidR="0090585B" w:rsidRPr="0006318A" w14:paraId="1524F3E5" w14:textId="77777777" w:rsidTr="008C1BF0">
        <w:tc>
          <w:tcPr>
            <w:tcW w:w="1101" w:type="dxa"/>
          </w:tcPr>
          <w:p w14:paraId="1524F3E2" w14:textId="77777777" w:rsidR="0090585B" w:rsidRPr="0006318A" w:rsidRDefault="0090585B" w:rsidP="008C1BF0">
            <w:pPr>
              <w:spacing w:before="40" w:after="20"/>
              <w:jc w:val="center"/>
              <w:rPr>
                <w:rFonts w:cs="Arial"/>
                <w:noProof/>
                <w:szCs w:val="20"/>
              </w:rPr>
            </w:pPr>
            <w:r w:rsidRPr="0006318A">
              <w:rPr>
                <w:rFonts w:cs="Arial"/>
                <w:noProof/>
                <w:szCs w:val="20"/>
              </w:rPr>
              <w:t>2.8</w:t>
            </w:r>
          </w:p>
        </w:tc>
        <w:tc>
          <w:tcPr>
            <w:tcW w:w="4047" w:type="dxa"/>
          </w:tcPr>
          <w:p w14:paraId="1524F3E3" w14:textId="77777777" w:rsidR="0090585B" w:rsidRPr="0006318A" w:rsidRDefault="0090585B" w:rsidP="008C1BF0">
            <w:pPr>
              <w:spacing w:before="40" w:after="20"/>
              <w:rPr>
                <w:rFonts w:cs="Arial"/>
                <w:noProof/>
                <w:szCs w:val="20"/>
              </w:rPr>
            </w:pPr>
            <w:r w:rsidRPr="0006318A">
              <w:rPr>
                <w:rFonts w:cs="Arial"/>
                <w:noProof/>
                <w:szCs w:val="20"/>
              </w:rPr>
              <w:t>naprave za proizvodnjo stekla tudi, če je odpadno steklo surovina za proizvodnjo, vključno z napravami za proizvodnjo steklenih vlaken s talilno zmogljivostjo več kakor 20 t na dan;</w:t>
            </w:r>
          </w:p>
        </w:tc>
        <w:tc>
          <w:tcPr>
            <w:tcW w:w="4140" w:type="dxa"/>
          </w:tcPr>
          <w:p w14:paraId="1524F3E4" w14:textId="43938D23" w:rsidR="0090585B" w:rsidRPr="0006318A" w:rsidRDefault="0090585B" w:rsidP="008C1BF0">
            <w:pPr>
              <w:spacing w:before="40" w:after="20"/>
              <w:rPr>
                <w:rFonts w:cs="Arial"/>
                <w:noProof/>
                <w:szCs w:val="20"/>
              </w:rPr>
            </w:pPr>
            <w:r w:rsidRPr="0006318A">
              <w:rPr>
                <w:rFonts w:cs="Arial"/>
                <w:noProof/>
                <w:szCs w:val="20"/>
              </w:rPr>
              <w:t>naprave za proizvodnjo stekla tudi, če je odpadno steklo surovina za proizvodnjo, vključno z napravami za proizvodnjo steklenih vlaken, razen vlaken za namene v medicini ali telekomunikacijah</w:t>
            </w:r>
            <w:r w:rsidR="00183223">
              <w:rPr>
                <w:rFonts w:cs="Arial"/>
                <w:noProof/>
                <w:szCs w:val="20"/>
              </w:rPr>
              <w:t>,</w:t>
            </w:r>
            <w:r w:rsidRPr="0006318A">
              <w:rPr>
                <w:rFonts w:cs="Arial"/>
                <w:noProof/>
                <w:szCs w:val="20"/>
              </w:rPr>
              <w:t xml:space="preserve"> s talilno zmogljivostjo več kakor 100 kg in manj kakor 20 t na dan;</w:t>
            </w:r>
          </w:p>
        </w:tc>
      </w:tr>
      <w:tr w:rsidR="0090585B" w:rsidRPr="0006318A" w14:paraId="1524F3E9" w14:textId="77777777" w:rsidTr="008C1BF0">
        <w:tc>
          <w:tcPr>
            <w:tcW w:w="1101" w:type="dxa"/>
          </w:tcPr>
          <w:p w14:paraId="1524F3E6" w14:textId="77777777" w:rsidR="0090585B" w:rsidRPr="0006318A" w:rsidRDefault="0090585B" w:rsidP="008C1BF0">
            <w:pPr>
              <w:spacing w:before="40" w:after="20"/>
              <w:jc w:val="center"/>
              <w:rPr>
                <w:rFonts w:cs="Arial"/>
                <w:noProof/>
                <w:szCs w:val="20"/>
              </w:rPr>
            </w:pPr>
            <w:r w:rsidRPr="0006318A">
              <w:rPr>
                <w:rFonts w:cs="Arial"/>
                <w:noProof/>
                <w:szCs w:val="20"/>
              </w:rPr>
              <w:t>2.9</w:t>
            </w:r>
          </w:p>
        </w:tc>
        <w:tc>
          <w:tcPr>
            <w:tcW w:w="4047" w:type="dxa"/>
          </w:tcPr>
          <w:p w14:paraId="1524F3E7" w14:textId="717FA782" w:rsidR="0090585B" w:rsidRPr="0006318A" w:rsidRDefault="002509CF" w:rsidP="008C1BF0">
            <w:pPr>
              <w:spacing w:before="40" w:after="20"/>
              <w:rPr>
                <w:rFonts w:cs="Arial"/>
                <w:noProof/>
                <w:szCs w:val="20"/>
              </w:rPr>
            </w:pPr>
            <w:r>
              <w:rPr>
                <w:rFonts w:cs="Arial"/>
                <w:noProof/>
                <w:szCs w:val="20"/>
              </w:rPr>
              <w:t>–</w:t>
            </w:r>
          </w:p>
        </w:tc>
        <w:tc>
          <w:tcPr>
            <w:tcW w:w="4140" w:type="dxa"/>
          </w:tcPr>
          <w:p w14:paraId="1524F3E8" w14:textId="494A2574" w:rsidR="0090585B" w:rsidRPr="0006318A" w:rsidRDefault="0090585B" w:rsidP="00782F09">
            <w:pPr>
              <w:spacing w:before="40" w:after="20"/>
              <w:rPr>
                <w:rFonts w:cs="Arial"/>
                <w:noProof/>
                <w:szCs w:val="20"/>
              </w:rPr>
            </w:pPr>
            <w:r w:rsidRPr="0006318A">
              <w:rPr>
                <w:rFonts w:cs="Arial"/>
                <w:noProof/>
                <w:szCs w:val="20"/>
              </w:rPr>
              <w:t>naprave za kislo poliranje ali kislo glaziranje stekla ali izdelkov iz stekla z uporabo fluorvodikove kisline, če je prostornina posod za obdelavo večja od 0,05 m</w:t>
            </w:r>
            <w:r w:rsidRPr="0006318A">
              <w:rPr>
                <w:rFonts w:cs="Arial"/>
                <w:noProof/>
                <w:szCs w:val="20"/>
                <w:vertAlign w:val="superscript"/>
              </w:rPr>
              <w:t>3</w:t>
            </w:r>
            <w:r w:rsidRPr="0006318A">
              <w:rPr>
                <w:rFonts w:cs="Arial"/>
                <w:noProof/>
                <w:szCs w:val="20"/>
              </w:rPr>
              <w:t>;</w:t>
            </w:r>
          </w:p>
        </w:tc>
      </w:tr>
      <w:tr w:rsidR="0090585B" w:rsidRPr="0006318A" w14:paraId="1524F3ED" w14:textId="77777777" w:rsidTr="008C1BF0">
        <w:tc>
          <w:tcPr>
            <w:tcW w:w="1101" w:type="dxa"/>
          </w:tcPr>
          <w:p w14:paraId="1524F3EA" w14:textId="77777777" w:rsidR="0090585B" w:rsidRPr="0006318A" w:rsidRDefault="0090585B" w:rsidP="008C1BF0">
            <w:pPr>
              <w:spacing w:before="40" w:after="20"/>
              <w:jc w:val="center"/>
              <w:rPr>
                <w:rFonts w:cs="Arial"/>
                <w:noProof/>
                <w:szCs w:val="20"/>
              </w:rPr>
            </w:pPr>
            <w:r w:rsidRPr="0006318A">
              <w:rPr>
                <w:rFonts w:cs="Arial"/>
                <w:noProof/>
                <w:szCs w:val="20"/>
              </w:rPr>
              <w:t>2.10</w:t>
            </w:r>
          </w:p>
        </w:tc>
        <w:tc>
          <w:tcPr>
            <w:tcW w:w="4047" w:type="dxa"/>
          </w:tcPr>
          <w:p w14:paraId="1524F3EB" w14:textId="3C8BBD77" w:rsidR="0090585B" w:rsidRPr="0006318A" w:rsidRDefault="0090585B" w:rsidP="00F6254D">
            <w:pPr>
              <w:tabs>
                <w:tab w:val="left" w:pos="5086"/>
              </w:tabs>
              <w:spacing w:before="40" w:after="20"/>
              <w:rPr>
                <w:rFonts w:cs="Arial"/>
                <w:noProof/>
                <w:szCs w:val="20"/>
              </w:rPr>
            </w:pPr>
            <w:r w:rsidRPr="0006318A">
              <w:rPr>
                <w:rFonts w:cs="Arial"/>
                <w:noProof/>
                <w:szCs w:val="20"/>
              </w:rPr>
              <w:t>naprave za proizvodnjo izdelkov iz keramike z žganjem, zlasti strešnikov, opek, ognjevarnih opek, ploščic, lončevine ali porcelana, z zmogljivostjo proizvodnje več kot 75 t na dan ali z žgalnim volumnom peči, ki presega 4 m</w:t>
            </w:r>
            <w:r w:rsidRPr="0006318A">
              <w:rPr>
                <w:rFonts w:cs="Arial"/>
                <w:noProof/>
                <w:szCs w:val="20"/>
                <w:vertAlign w:val="superscript"/>
              </w:rPr>
              <w:t>3</w:t>
            </w:r>
            <w:r w:rsidRPr="0006318A">
              <w:rPr>
                <w:rFonts w:cs="Arial"/>
                <w:noProof/>
                <w:szCs w:val="20"/>
              </w:rPr>
              <w:t>, in gostoto založbe več kot 300 kg/m</w:t>
            </w:r>
            <w:r w:rsidRPr="0006318A">
              <w:rPr>
                <w:rFonts w:cs="Arial"/>
                <w:noProof/>
                <w:szCs w:val="20"/>
                <w:vertAlign w:val="superscript"/>
              </w:rPr>
              <w:t>3</w:t>
            </w:r>
            <w:r w:rsidRPr="0006318A">
              <w:rPr>
                <w:rFonts w:cs="Arial"/>
                <w:noProof/>
                <w:szCs w:val="20"/>
              </w:rPr>
              <w:t xml:space="preserve"> na posamezno peč;</w:t>
            </w:r>
          </w:p>
        </w:tc>
        <w:tc>
          <w:tcPr>
            <w:tcW w:w="4140" w:type="dxa"/>
          </w:tcPr>
          <w:p w14:paraId="1524F3EC" w14:textId="38FCACE5" w:rsidR="0090585B" w:rsidRPr="0006318A" w:rsidRDefault="0090585B" w:rsidP="00F34A06">
            <w:pPr>
              <w:spacing w:before="40" w:after="20"/>
              <w:rPr>
                <w:rFonts w:cs="Arial"/>
                <w:noProof/>
                <w:szCs w:val="20"/>
              </w:rPr>
            </w:pPr>
            <w:r w:rsidRPr="0006318A">
              <w:rPr>
                <w:rFonts w:cs="Arial"/>
                <w:noProof/>
                <w:szCs w:val="20"/>
              </w:rPr>
              <w:t>naprave za proizvodnjo izdelkov iz keramike z žganjem</w:t>
            </w:r>
            <w:r>
              <w:rPr>
                <w:rFonts w:cs="Arial"/>
                <w:noProof/>
                <w:szCs w:val="20"/>
              </w:rPr>
              <w:t>,</w:t>
            </w:r>
            <w:r w:rsidRPr="0006318A">
              <w:rPr>
                <w:rFonts w:cs="Arial"/>
                <w:noProof/>
                <w:szCs w:val="20"/>
              </w:rPr>
              <w:t xml:space="preserve"> z žgalnim volumnom peči, ki presega 4 m</w:t>
            </w:r>
            <w:r w:rsidRPr="0006318A">
              <w:rPr>
                <w:rFonts w:cs="Arial"/>
                <w:noProof/>
                <w:szCs w:val="20"/>
                <w:vertAlign w:val="superscript"/>
              </w:rPr>
              <w:t>3</w:t>
            </w:r>
            <w:r w:rsidRPr="0006318A">
              <w:rPr>
                <w:rFonts w:cs="Arial"/>
                <w:noProof/>
                <w:szCs w:val="20"/>
              </w:rPr>
              <w:t xml:space="preserve"> ali gostoto založbe več kot 100 kg/m</w:t>
            </w:r>
            <w:r w:rsidRPr="0006318A">
              <w:rPr>
                <w:rFonts w:cs="Arial"/>
                <w:noProof/>
                <w:szCs w:val="20"/>
                <w:vertAlign w:val="superscript"/>
              </w:rPr>
              <w:t>3</w:t>
            </w:r>
            <w:r w:rsidRPr="0006318A">
              <w:rPr>
                <w:rFonts w:cs="Arial"/>
                <w:noProof/>
                <w:szCs w:val="20"/>
              </w:rPr>
              <w:t xml:space="preserve"> </w:t>
            </w:r>
            <w:r>
              <w:rPr>
                <w:rFonts w:cs="Arial"/>
                <w:noProof/>
                <w:szCs w:val="20"/>
              </w:rPr>
              <w:t>in manj kot 300</w:t>
            </w:r>
            <w:r w:rsidR="0098154C">
              <w:rPr>
                <w:rFonts w:cs="Arial"/>
                <w:noProof/>
                <w:szCs w:val="20"/>
              </w:rPr>
              <w:t> </w:t>
            </w:r>
            <w:r>
              <w:rPr>
                <w:rFonts w:cs="Arial"/>
                <w:noProof/>
                <w:szCs w:val="20"/>
              </w:rPr>
              <w:t>kg/</w:t>
            </w:r>
            <w:r w:rsidRPr="0006318A">
              <w:rPr>
                <w:rFonts w:cs="Arial"/>
                <w:noProof/>
                <w:szCs w:val="20"/>
              </w:rPr>
              <w:t>m</w:t>
            </w:r>
            <w:r w:rsidRPr="0006318A">
              <w:rPr>
                <w:rFonts w:cs="Arial"/>
                <w:noProof/>
                <w:szCs w:val="20"/>
                <w:vertAlign w:val="superscript"/>
              </w:rPr>
              <w:t>3</w:t>
            </w:r>
            <w:r w:rsidRPr="00985B69">
              <w:rPr>
                <w:rFonts w:cs="Arial"/>
                <w:noProof/>
                <w:szCs w:val="20"/>
              </w:rPr>
              <w:t xml:space="preserve"> </w:t>
            </w:r>
            <w:r w:rsidRPr="0006318A">
              <w:rPr>
                <w:rFonts w:cs="Arial"/>
                <w:noProof/>
                <w:szCs w:val="20"/>
              </w:rPr>
              <w:t>na posamezno peč, razen električnih peči, ki ne obratujejo kontinuirano in nimajo sistema za izpuščanje odpadnih plinov;</w:t>
            </w:r>
          </w:p>
        </w:tc>
      </w:tr>
      <w:tr w:rsidR="0090585B" w:rsidRPr="0006318A" w14:paraId="1524F3F1" w14:textId="77777777" w:rsidTr="008C1BF0">
        <w:tc>
          <w:tcPr>
            <w:tcW w:w="1101" w:type="dxa"/>
          </w:tcPr>
          <w:p w14:paraId="1524F3EE"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2.11</w:t>
            </w:r>
          </w:p>
        </w:tc>
        <w:tc>
          <w:tcPr>
            <w:tcW w:w="4047" w:type="dxa"/>
          </w:tcPr>
          <w:p w14:paraId="1524F3EF" w14:textId="3780F8F5" w:rsidR="0090585B" w:rsidRPr="0006318A" w:rsidRDefault="0090585B" w:rsidP="008C1BF0">
            <w:pPr>
              <w:spacing w:before="40" w:after="20"/>
              <w:rPr>
                <w:rFonts w:cs="Arial"/>
                <w:noProof/>
                <w:szCs w:val="20"/>
              </w:rPr>
            </w:pPr>
            <w:r w:rsidRPr="0006318A">
              <w:rPr>
                <w:rFonts w:cs="Arial"/>
                <w:noProof/>
                <w:szCs w:val="20"/>
              </w:rPr>
              <w:t>naprave za taljenje mineralnih snovi</w:t>
            </w:r>
            <w:r w:rsidR="007B5341">
              <w:rPr>
                <w:rFonts w:cs="Arial"/>
                <w:noProof/>
                <w:szCs w:val="20"/>
              </w:rPr>
              <w:t>,</w:t>
            </w:r>
            <w:r w:rsidRPr="0006318A">
              <w:rPr>
                <w:rFonts w:cs="Arial"/>
                <w:noProof/>
                <w:szCs w:val="20"/>
              </w:rPr>
              <w:t xml:space="preserve"> vključno z napravami za proizvodnjo mineralnih vlaken;</w:t>
            </w:r>
          </w:p>
        </w:tc>
        <w:tc>
          <w:tcPr>
            <w:tcW w:w="4140" w:type="dxa"/>
          </w:tcPr>
          <w:p w14:paraId="1524F3F0" w14:textId="5081A11C" w:rsidR="0090585B" w:rsidRPr="0006318A" w:rsidRDefault="002509CF" w:rsidP="008C1BF0">
            <w:pPr>
              <w:spacing w:before="40" w:after="20"/>
              <w:rPr>
                <w:rFonts w:cs="Arial"/>
                <w:noProof/>
                <w:szCs w:val="20"/>
              </w:rPr>
            </w:pPr>
            <w:r>
              <w:rPr>
                <w:rFonts w:cs="Arial"/>
                <w:noProof/>
                <w:szCs w:val="20"/>
              </w:rPr>
              <w:t>–</w:t>
            </w:r>
          </w:p>
        </w:tc>
      </w:tr>
      <w:tr w:rsidR="0090585B" w:rsidRPr="0006318A" w14:paraId="1524F3F5" w14:textId="77777777" w:rsidTr="008C1BF0">
        <w:tc>
          <w:tcPr>
            <w:tcW w:w="1101" w:type="dxa"/>
          </w:tcPr>
          <w:p w14:paraId="1524F3F2" w14:textId="77777777" w:rsidR="0090585B" w:rsidRPr="0006318A" w:rsidRDefault="0090585B" w:rsidP="008C1BF0">
            <w:pPr>
              <w:spacing w:before="40" w:after="20"/>
              <w:jc w:val="center"/>
              <w:rPr>
                <w:rFonts w:cs="Arial"/>
                <w:noProof/>
                <w:szCs w:val="20"/>
              </w:rPr>
            </w:pPr>
            <w:r w:rsidRPr="0006318A">
              <w:rPr>
                <w:rFonts w:cs="Arial"/>
                <w:noProof/>
                <w:szCs w:val="20"/>
              </w:rPr>
              <w:t>2.12</w:t>
            </w:r>
          </w:p>
        </w:tc>
        <w:tc>
          <w:tcPr>
            <w:tcW w:w="4047" w:type="dxa"/>
          </w:tcPr>
          <w:p w14:paraId="1524F3F3" w14:textId="180E99CC" w:rsidR="0090585B" w:rsidRPr="0006318A" w:rsidRDefault="002509CF" w:rsidP="008C1BF0">
            <w:pPr>
              <w:spacing w:before="40" w:after="20"/>
              <w:rPr>
                <w:rFonts w:cs="Arial"/>
                <w:noProof/>
                <w:szCs w:val="20"/>
              </w:rPr>
            </w:pPr>
            <w:r>
              <w:rPr>
                <w:rFonts w:cs="Arial"/>
                <w:noProof/>
                <w:szCs w:val="20"/>
              </w:rPr>
              <w:t>–</w:t>
            </w:r>
          </w:p>
        </w:tc>
        <w:tc>
          <w:tcPr>
            <w:tcW w:w="4140" w:type="dxa"/>
          </w:tcPr>
          <w:p w14:paraId="1524F3F4" w14:textId="77777777" w:rsidR="0090585B" w:rsidRPr="0006318A" w:rsidRDefault="0090585B" w:rsidP="008C1BF0">
            <w:pPr>
              <w:spacing w:before="40" w:after="20"/>
              <w:rPr>
                <w:rFonts w:cs="Arial"/>
                <w:noProof/>
                <w:szCs w:val="20"/>
              </w:rPr>
            </w:pPr>
            <w:r w:rsidRPr="0006318A">
              <w:rPr>
                <w:rFonts w:cs="Arial"/>
                <w:noProof/>
                <w:szCs w:val="20"/>
              </w:rPr>
              <w:t>naprave za proizvodnjo betona, malte ali gradbenih materialov, ki vsebujejo cement in so namenjeni gradnji cest, s proizvodnjo zmogljivostjo 100 m</w:t>
            </w:r>
            <w:r w:rsidRPr="0006318A">
              <w:rPr>
                <w:rFonts w:cs="Arial"/>
                <w:noProof/>
                <w:szCs w:val="20"/>
                <w:vertAlign w:val="superscript"/>
              </w:rPr>
              <w:t>3</w:t>
            </w:r>
            <w:r w:rsidRPr="0006318A">
              <w:rPr>
                <w:rFonts w:cs="Arial"/>
                <w:noProof/>
                <w:szCs w:val="20"/>
              </w:rPr>
              <w:t xml:space="preserve"> na uro ali več, tudi če se snovi mešajo v suhem stanju; </w:t>
            </w:r>
          </w:p>
        </w:tc>
      </w:tr>
      <w:tr w:rsidR="0090585B" w:rsidRPr="0006318A" w14:paraId="1524F3F9" w14:textId="77777777" w:rsidTr="008C1BF0">
        <w:tc>
          <w:tcPr>
            <w:tcW w:w="1101" w:type="dxa"/>
          </w:tcPr>
          <w:p w14:paraId="1524F3F6" w14:textId="77777777" w:rsidR="0090585B" w:rsidRPr="0006318A" w:rsidRDefault="0090585B" w:rsidP="008C1BF0">
            <w:pPr>
              <w:spacing w:before="40" w:after="20"/>
              <w:jc w:val="center"/>
              <w:rPr>
                <w:rFonts w:cs="Arial"/>
                <w:noProof/>
                <w:szCs w:val="20"/>
              </w:rPr>
            </w:pPr>
            <w:r w:rsidRPr="0006318A">
              <w:rPr>
                <w:rFonts w:cs="Arial"/>
                <w:noProof/>
                <w:szCs w:val="20"/>
              </w:rPr>
              <w:t>2.13</w:t>
            </w:r>
          </w:p>
        </w:tc>
        <w:tc>
          <w:tcPr>
            <w:tcW w:w="4047" w:type="dxa"/>
          </w:tcPr>
          <w:p w14:paraId="1524F3F7" w14:textId="032EECCC" w:rsidR="0090585B" w:rsidRPr="0006318A" w:rsidRDefault="002509CF" w:rsidP="008C1BF0">
            <w:pPr>
              <w:spacing w:before="40" w:after="20"/>
              <w:rPr>
                <w:rFonts w:cs="Arial"/>
                <w:noProof/>
                <w:szCs w:val="20"/>
              </w:rPr>
            </w:pPr>
            <w:r>
              <w:rPr>
                <w:rFonts w:cs="Arial"/>
                <w:noProof/>
                <w:szCs w:val="20"/>
              </w:rPr>
              <w:t>–</w:t>
            </w:r>
          </w:p>
        </w:tc>
        <w:tc>
          <w:tcPr>
            <w:tcW w:w="4140" w:type="dxa"/>
          </w:tcPr>
          <w:p w14:paraId="1524F3F8" w14:textId="20B588F0" w:rsidR="0090585B" w:rsidRPr="0006318A" w:rsidRDefault="0090585B" w:rsidP="008C1BF0">
            <w:pPr>
              <w:spacing w:before="40" w:after="20"/>
              <w:rPr>
                <w:rFonts w:cs="Arial"/>
                <w:noProof/>
                <w:szCs w:val="20"/>
              </w:rPr>
            </w:pPr>
            <w:r w:rsidRPr="0006318A">
              <w:rPr>
                <w:rFonts w:cs="Arial"/>
                <w:noProof/>
                <w:szCs w:val="20"/>
              </w:rPr>
              <w:t>naprave za proizvodnjo gradbenih oblikovanih elementov s tlačenjem, tresenjem ali vibriranjem, če se pri tem uporablja</w:t>
            </w:r>
            <w:r w:rsidR="007B5341">
              <w:rPr>
                <w:rFonts w:cs="Arial"/>
                <w:noProof/>
                <w:szCs w:val="20"/>
              </w:rPr>
              <w:t>jo</w:t>
            </w:r>
            <w:r w:rsidRPr="0006318A">
              <w:rPr>
                <w:rFonts w:cs="Arial"/>
                <w:noProof/>
                <w:szCs w:val="20"/>
              </w:rPr>
              <w:t xml:space="preserve"> cement in druga veziva, in je proizvodna zmogljivost več kakor 10 t na uro;</w:t>
            </w:r>
          </w:p>
        </w:tc>
      </w:tr>
      <w:tr w:rsidR="0090585B" w:rsidRPr="0006318A" w14:paraId="1524F3FD" w14:textId="77777777" w:rsidTr="008C1BF0">
        <w:tc>
          <w:tcPr>
            <w:tcW w:w="1101" w:type="dxa"/>
          </w:tcPr>
          <w:p w14:paraId="1524F3FA" w14:textId="77777777" w:rsidR="0090585B" w:rsidRPr="0006318A" w:rsidRDefault="0090585B" w:rsidP="008C1BF0">
            <w:pPr>
              <w:spacing w:before="40" w:after="20"/>
              <w:jc w:val="center"/>
              <w:rPr>
                <w:rFonts w:cs="Arial"/>
                <w:noProof/>
                <w:szCs w:val="20"/>
              </w:rPr>
            </w:pPr>
            <w:r w:rsidRPr="0006318A">
              <w:rPr>
                <w:rFonts w:cs="Arial"/>
                <w:noProof/>
                <w:szCs w:val="20"/>
              </w:rPr>
              <w:t>2.14</w:t>
            </w:r>
          </w:p>
        </w:tc>
        <w:tc>
          <w:tcPr>
            <w:tcW w:w="4047" w:type="dxa"/>
          </w:tcPr>
          <w:p w14:paraId="1524F3FB" w14:textId="77777777" w:rsidR="0090585B" w:rsidRPr="0006318A" w:rsidRDefault="0090585B" w:rsidP="008C1BF0">
            <w:pPr>
              <w:spacing w:before="40" w:after="20"/>
              <w:rPr>
                <w:rFonts w:cs="Arial"/>
                <w:noProof/>
                <w:szCs w:val="20"/>
              </w:rPr>
            </w:pPr>
            <w:r w:rsidRPr="0006318A">
              <w:rPr>
                <w:rFonts w:cs="Arial"/>
                <w:noProof/>
                <w:szCs w:val="20"/>
              </w:rPr>
              <w:t xml:space="preserve">naprave za pripravo zmesi bitumna ali katrana z mineralnimi surovinami, vključno z napravami za proizvodnjo bituminoznih materialov in naprav za predelavo recikliranega asfalta s proizvodno zmogljivostjo 200 t materiala na uro ali več; </w:t>
            </w:r>
          </w:p>
        </w:tc>
        <w:tc>
          <w:tcPr>
            <w:tcW w:w="4140" w:type="dxa"/>
          </w:tcPr>
          <w:p w14:paraId="1524F3FC" w14:textId="77777777" w:rsidR="0090585B" w:rsidRPr="0006318A" w:rsidRDefault="0090585B" w:rsidP="008C1BF0">
            <w:pPr>
              <w:spacing w:before="40" w:after="20"/>
              <w:rPr>
                <w:rFonts w:cs="Arial"/>
                <w:noProof/>
                <w:szCs w:val="20"/>
              </w:rPr>
            </w:pPr>
            <w:r w:rsidRPr="0006318A">
              <w:rPr>
                <w:rFonts w:cs="Arial"/>
                <w:noProof/>
                <w:szCs w:val="20"/>
              </w:rPr>
              <w:t>naprave za pripravo zmesi bitumna ali katrana z mineralnimi surovinami, vključno z napravami za proizvodnjo bituminoznih materialov in naprav za predelavo recikliranega asfalta s proizvodno zmogljivostjo manj kakor 200 t materiala na uro;</w:t>
            </w:r>
          </w:p>
        </w:tc>
      </w:tr>
      <w:tr w:rsidR="0090585B" w:rsidRPr="0006318A" w14:paraId="1524F400" w14:textId="77777777" w:rsidTr="008C1BF0">
        <w:tc>
          <w:tcPr>
            <w:tcW w:w="1101" w:type="dxa"/>
          </w:tcPr>
          <w:p w14:paraId="1524F3FE" w14:textId="77777777" w:rsidR="0090585B" w:rsidRPr="0006318A" w:rsidRDefault="0090585B" w:rsidP="008C1BF0">
            <w:pPr>
              <w:spacing w:before="40" w:after="20"/>
              <w:jc w:val="center"/>
              <w:rPr>
                <w:rFonts w:cs="Arial"/>
                <w:b/>
                <w:noProof/>
                <w:szCs w:val="20"/>
              </w:rPr>
            </w:pPr>
            <w:r w:rsidRPr="0006318A">
              <w:rPr>
                <w:rFonts w:cs="Arial"/>
                <w:b/>
                <w:noProof/>
                <w:szCs w:val="20"/>
              </w:rPr>
              <w:t>3.</w:t>
            </w:r>
          </w:p>
        </w:tc>
        <w:tc>
          <w:tcPr>
            <w:tcW w:w="8187" w:type="dxa"/>
            <w:gridSpan w:val="2"/>
          </w:tcPr>
          <w:p w14:paraId="1524F3FF" w14:textId="77777777" w:rsidR="0090585B" w:rsidRPr="0006318A" w:rsidRDefault="0090585B" w:rsidP="008C1BF0">
            <w:pPr>
              <w:spacing w:before="40" w:after="20"/>
              <w:rPr>
                <w:rFonts w:cs="Arial"/>
                <w:noProof/>
                <w:szCs w:val="20"/>
              </w:rPr>
            </w:pPr>
            <w:r w:rsidRPr="0006318A">
              <w:rPr>
                <w:rFonts w:cs="Arial"/>
                <w:b/>
                <w:noProof/>
                <w:szCs w:val="20"/>
              </w:rPr>
              <w:t>Proizvodnja jekla, železa in drugih kovin, vključno s predelavo kovin:</w:t>
            </w:r>
          </w:p>
        </w:tc>
      </w:tr>
      <w:tr w:rsidR="0090585B" w:rsidRPr="0006318A" w14:paraId="1524F404" w14:textId="77777777" w:rsidTr="008C1BF0">
        <w:tc>
          <w:tcPr>
            <w:tcW w:w="1101" w:type="dxa"/>
          </w:tcPr>
          <w:p w14:paraId="1524F401" w14:textId="77777777" w:rsidR="0090585B" w:rsidRPr="0006318A" w:rsidRDefault="0090585B" w:rsidP="008C1BF0">
            <w:pPr>
              <w:spacing w:before="40" w:after="20"/>
              <w:jc w:val="center"/>
              <w:rPr>
                <w:rFonts w:cs="Arial"/>
                <w:noProof/>
                <w:szCs w:val="20"/>
              </w:rPr>
            </w:pPr>
            <w:r w:rsidRPr="0006318A">
              <w:rPr>
                <w:rFonts w:cs="Arial"/>
                <w:noProof/>
                <w:szCs w:val="20"/>
              </w:rPr>
              <w:t>3.1</w:t>
            </w:r>
          </w:p>
        </w:tc>
        <w:tc>
          <w:tcPr>
            <w:tcW w:w="4047" w:type="dxa"/>
          </w:tcPr>
          <w:p w14:paraId="1524F402" w14:textId="77777777" w:rsidR="0090585B" w:rsidRPr="0006318A" w:rsidRDefault="0090585B" w:rsidP="008C1BF0">
            <w:pPr>
              <w:spacing w:before="40" w:after="20"/>
              <w:rPr>
                <w:rFonts w:cs="Arial"/>
                <w:noProof/>
                <w:szCs w:val="20"/>
              </w:rPr>
            </w:pPr>
            <w:r w:rsidRPr="0006318A">
              <w:rPr>
                <w:rFonts w:cs="Arial"/>
                <w:noProof/>
                <w:szCs w:val="20"/>
              </w:rPr>
              <w:t>naprave za praženje ali sintranje kovinskih rud (vključno s sulfidno rudo)</w:t>
            </w:r>
          </w:p>
        </w:tc>
        <w:tc>
          <w:tcPr>
            <w:tcW w:w="4140" w:type="dxa"/>
          </w:tcPr>
          <w:p w14:paraId="1524F403" w14:textId="3A3EFEBD" w:rsidR="0090585B" w:rsidRPr="0006318A" w:rsidRDefault="002509CF" w:rsidP="008C1BF0">
            <w:pPr>
              <w:spacing w:before="40" w:after="20"/>
              <w:rPr>
                <w:rFonts w:cs="Arial"/>
                <w:noProof/>
                <w:szCs w:val="20"/>
              </w:rPr>
            </w:pPr>
            <w:r>
              <w:rPr>
                <w:rFonts w:cs="Arial"/>
                <w:noProof/>
                <w:szCs w:val="20"/>
              </w:rPr>
              <w:t>–</w:t>
            </w:r>
          </w:p>
        </w:tc>
      </w:tr>
      <w:tr w:rsidR="0090585B" w:rsidRPr="0006318A" w14:paraId="1524F40A" w14:textId="77777777" w:rsidTr="008C1BF0">
        <w:tc>
          <w:tcPr>
            <w:tcW w:w="1101" w:type="dxa"/>
          </w:tcPr>
          <w:p w14:paraId="1524F405" w14:textId="77777777" w:rsidR="0090585B" w:rsidRPr="0006318A" w:rsidRDefault="0090585B" w:rsidP="008C1BF0">
            <w:pPr>
              <w:spacing w:before="40" w:after="20"/>
              <w:jc w:val="center"/>
              <w:rPr>
                <w:rFonts w:cs="Arial"/>
                <w:noProof/>
                <w:szCs w:val="20"/>
              </w:rPr>
            </w:pPr>
            <w:r w:rsidRPr="0006318A">
              <w:rPr>
                <w:rFonts w:cs="Arial"/>
                <w:noProof/>
                <w:szCs w:val="20"/>
              </w:rPr>
              <w:t xml:space="preserve">3.2 </w:t>
            </w:r>
          </w:p>
        </w:tc>
        <w:tc>
          <w:tcPr>
            <w:tcW w:w="4047" w:type="dxa"/>
          </w:tcPr>
          <w:p w14:paraId="1524F406"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obdelavo ali taljenje grodlja ali jekla: </w:t>
            </w:r>
          </w:p>
          <w:p w14:paraId="1524F407" w14:textId="77777777" w:rsidR="0090585B" w:rsidRPr="0006318A" w:rsidRDefault="0090585B" w:rsidP="008C1BF0">
            <w:pPr>
              <w:spacing w:before="40" w:after="20"/>
              <w:ind w:left="273" w:hanging="273"/>
              <w:rPr>
                <w:rFonts w:cs="Arial"/>
                <w:noProof/>
                <w:szCs w:val="20"/>
              </w:rPr>
            </w:pPr>
            <w:r w:rsidRPr="0006318A">
              <w:rPr>
                <w:rFonts w:cs="Arial"/>
                <w:noProof/>
                <w:szCs w:val="20"/>
              </w:rPr>
              <w:t>a. v funkcionalno enoto povezane naprave za proizvodnjo in predelavo grodlja ali jekla, vključno z vsemi deli, ki so na istem kraju vključeni v proizvodnjo ali predelavo;</w:t>
            </w:r>
          </w:p>
          <w:p w14:paraId="1524F408" w14:textId="53EEE8CE" w:rsidR="0090585B" w:rsidRPr="0006318A" w:rsidRDefault="0090585B" w:rsidP="004210AF">
            <w:pPr>
              <w:spacing w:before="40" w:after="20"/>
              <w:ind w:left="273" w:hanging="273"/>
              <w:rPr>
                <w:rFonts w:cs="Arial"/>
                <w:noProof/>
                <w:szCs w:val="20"/>
              </w:rPr>
            </w:pPr>
            <w:r w:rsidRPr="0006318A">
              <w:rPr>
                <w:rFonts w:cs="Arial"/>
                <w:noProof/>
                <w:szCs w:val="20"/>
              </w:rPr>
              <w:t>b. naprave za proizvodnjo in taljenje grodlja ali jekla, vključno s kontinuiranim litjem</w:t>
            </w:r>
            <w:r w:rsidR="001D541D">
              <w:rPr>
                <w:rFonts w:cs="Arial"/>
                <w:noProof/>
                <w:szCs w:val="20"/>
              </w:rPr>
              <w:t>,</w:t>
            </w:r>
            <w:r w:rsidRPr="0006318A">
              <w:rPr>
                <w:rFonts w:cs="Arial"/>
                <w:noProof/>
                <w:szCs w:val="20"/>
              </w:rPr>
              <w:t xml:space="preserve"> tudi kadar se za vhodni material uporabljajo koncentrati ali sekundarne surovine s proizvodno zmogljivostjo 2,5 t na uro ali več;</w:t>
            </w:r>
          </w:p>
        </w:tc>
        <w:tc>
          <w:tcPr>
            <w:tcW w:w="4140" w:type="dxa"/>
          </w:tcPr>
          <w:p w14:paraId="1524F409" w14:textId="77777777" w:rsidR="0090585B" w:rsidRPr="0006318A" w:rsidRDefault="0090585B" w:rsidP="008C1BF0">
            <w:pPr>
              <w:spacing w:before="40" w:after="20"/>
              <w:rPr>
                <w:rFonts w:cs="Arial"/>
                <w:noProof/>
                <w:szCs w:val="20"/>
              </w:rPr>
            </w:pPr>
            <w:r w:rsidRPr="0006318A">
              <w:rPr>
                <w:rFonts w:cs="Arial"/>
                <w:noProof/>
                <w:szCs w:val="20"/>
              </w:rPr>
              <w:t>naprave za taljenje jekla s proizvodnjo zmogljivostjo manj kakor 2,5 t na uro;</w:t>
            </w:r>
          </w:p>
        </w:tc>
      </w:tr>
      <w:tr w:rsidR="0090585B" w:rsidRPr="0006318A" w14:paraId="1524F40E" w14:textId="77777777" w:rsidTr="008C1BF0">
        <w:tc>
          <w:tcPr>
            <w:tcW w:w="1101" w:type="dxa"/>
          </w:tcPr>
          <w:p w14:paraId="1524F40B" w14:textId="77777777" w:rsidR="0090585B" w:rsidRPr="0006318A" w:rsidRDefault="0090585B" w:rsidP="008C1BF0">
            <w:pPr>
              <w:spacing w:before="40" w:after="20"/>
              <w:jc w:val="center"/>
              <w:rPr>
                <w:rFonts w:cs="Arial"/>
                <w:noProof/>
                <w:szCs w:val="20"/>
              </w:rPr>
            </w:pPr>
            <w:r w:rsidRPr="0006318A">
              <w:rPr>
                <w:rFonts w:cs="Arial"/>
                <w:noProof/>
                <w:szCs w:val="20"/>
              </w:rPr>
              <w:t>3.3</w:t>
            </w:r>
          </w:p>
        </w:tc>
        <w:tc>
          <w:tcPr>
            <w:tcW w:w="4047" w:type="dxa"/>
          </w:tcPr>
          <w:p w14:paraId="1524F40C" w14:textId="77777777" w:rsidR="0090585B" w:rsidRPr="0006318A" w:rsidRDefault="0090585B" w:rsidP="008C1BF0">
            <w:pPr>
              <w:spacing w:before="40" w:after="20"/>
              <w:rPr>
                <w:rFonts w:cs="Arial"/>
                <w:noProof/>
                <w:szCs w:val="20"/>
              </w:rPr>
            </w:pPr>
            <w:r w:rsidRPr="0006318A">
              <w:rPr>
                <w:rFonts w:cs="Arial"/>
                <w:noProof/>
                <w:szCs w:val="20"/>
              </w:rPr>
              <w:t>naprave za proizvodnjo barvnih kovin iz rude, koncentratov ali sekundarnih surovin z metalurškimi, kemičnimi ali elektrolitskimi postopki;</w:t>
            </w:r>
          </w:p>
        </w:tc>
        <w:tc>
          <w:tcPr>
            <w:tcW w:w="4140" w:type="dxa"/>
          </w:tcPr>
          <w:p w14:paraId="1524F40D" w14:textId="0F660420" w:rsidR="0090585B" w:rsidRPr="0006318A" w:rsidRDefault="002509CF" w:rsidP="008C1BF0">
            <w:pPr>
              <w:spacing w:before="40" w:after="20"/>
              <w:rPr>
                <w:rFonts w:cs="Arial"/>
                <w:noProof/>
                <w:szCs w:val="20"/>
              </w:rPr>
            </w:pPr>
            <w:r>
              <w:rPr>
                <w:rFonts w:cs="Arial"/>
                <w:noProof/>
                <w:szCs w:val="20"/>
              </w:rPr>
              <w:t>–</w:t>
            </w:r>
          </w:p>
        </w:tc>
      </w:tr>
      <w:tr w:rsidR="0090585B" w:rsidRPr="0006318A" w14:paraId="1524F418" w14:textId="77777777" w:rsidTr="008C1BF0">
        <w:tc>
          <w:tcPr>
            <w:tcW w:w="1101" w:type="dxa"/>
          </w:tcPr>
          <w:p w14:paraId="1524F40F" w14:textId="77777777" w:rsidR="0090585B" w:rsidRPr="0006318A" w:rsidRDefault="0090585B" w:rsidP="008C1BF0">
            <w:pPr>
              <w:spacing w:before="40" w:after="20"/>
              <w:jc w:val="center"/>
              <w:rPr>
                <w:rFonts w:cs="Arial"/>
                <w:noProof/>
                <w:szCs w:val="20"/>
              </w:rPr>
            </w:pPr>
            <w:r w:rsidRPr="0006318A">
              <w:rPr>
                <w:rFonts w:cs="Arial"/>
                <w:noProof/>
                <w:szCs w:val="20"/>
              </w:rPr>
              <w:t>3.4</w:t>
            </w:r>
          </w:p>
        </w:tc>
        <w:tc>
          <w:tcPr>
            <w:tcW w:w="4047" w:type="dxa"/>
          </w:tcPr>
          <w:p w14:paraId="1524F410" w14:textId="6E24D4AD" w:rsidR="0090585B" w:rsidRPr="0006318A" w:rsidRDefault="0090585B" w:rsidP="00F6254D">
            <w:pPr>
              <w:spacing w:before="40" w:after="20"/>
              <w:rPr>
                <w:rFonts w:cs="Arial"/>
                <w:noProof/>
                <w:szCs w:val="20"/>
              </w:rPr>
            </w:pPr>
            <w:r w:rsidRPr="0006318A">
              <w:rPr>
                <w:rFonts w:cs="Arial"/>
                <w:noProof/>
                <w:szCs w:val="20"/>
              </w:rPr>
              <w:t xml:space="preserve">naprave za taljenje, litje ali rafiniranje barvnih kovin in njihovih zlitin ter njihovih produktov, primernih za ponovno predelavo (iz postopkov rafinacije, </w:t>
            </w:r>
            <w:r w:rsidRPr="0006318A">
              <w:rPr>
                <w:rFonts w:cs="Arial"/>
                <w:noProof/>
                <w:szCs w:val="20"/>
              </w:rPr>
              <w:lastRenderedPageBreak/>
              <w:t>vlivanja)</w:t>
            </w:r>
            <w:r w:rsidR="001D541D">
              <w:rPr>
                <w:rFonts w:cs="Arial"/>
                <w:noProof/>
                <w:szCs w:val="20"/>
              </w:rPr>
              <w:t>,</w:t>
            </w:r>
            <w:r w:rsidRPr="0006318A">
              <w:rPr>
                <w:rFonts w:cs="Arial"/>
                <w:noProof/>
                <w:szCs w:val="20"/>
              </w:rPr>
              <w:t xml:space="preserve"> s talilno zmogljivostjo več kakor 4 t na dan za svinec in kadmij ali 20 t na dan za vse druge barvne kovine;</w:t>
            </w:r>
          </w:p>
        </w:tc>
        <w:tc>
          <w:tcPr>
            <w:tcW w:w="4140" w:type="dxa"/>
          </w:tcPr>
          <w:p w14:paraId="1524F411" w14:textId="394EDA97" w:rsidR="0090585B" w:rsidRPr="0006318A" w:rsidRDefault="0090585B" w:rsidP="008C1BF0">
            <w:pPr>
              <w:spacing w:before="40" w:after="20"/>
              <w:rPr>
                <w:rFonts w:cs="Arial"/>
                <w:noProof/>
                <w:szCs w:val="20"/>
              </w:rPr>
            </w:pPr>
            <w:r w:rsidRPr="0006318A">
              <w:rPr>
                <w:rFonts w:cs="Arial"/>
                <w:noProof/>
                <w:szCs w:val="20"/>
              </w:rPr>
              <w:lastRenderedPageBreak/>
              <w:t xml:space="preserve">naprave za taljenje, litje ali rafiniranje barvnih kovin in njihovih zlitin ter njihovih produktov, primernih za ponovno predelavo (iz postopkov rafinacije, vlivanja), s talilno </w:t>
            </w:r>
            <w:r w:rsidRPr="0006318A">
              <w:rPr>
                <w:rFonts w:cs="Arial"/>
                <w:noProof/>
                <w:szCs w:val="20"/>
              </w:rPr>
              <w:lastRenderedPageBreak/>
              <w:t>zmogljivostjo</w:t>
            </w:r>
            <w:r w:rsidR="001C7462">
              <w:rPr>
                <w:rFonts w:cs="Arial"/>
                <w:noProof/>
                <w:szCs w:val="20"/>
              </w:rPr>
              <w:t>,</w:t>
            </w:r>
            <w:r w:rsidRPr="0006318A">
              <w:rPr>
                <w:rFonts w:cs="Arial"/>
                <w:noProof/>
                <w:szCs w:val="20"/>
              </w:rPr>
              <w:t xml:space="preserve"> večjo od 0,5 t na dan in manjšo od 4 t na dan za svinec ali kadmij in večjo od 2 t na dan in manjšo od 20 t na dan, če gre za druge barvne kovine, razen:</w:t>
            </w:r>
          </w:p>
          <w:p w14:paraId="1524F412" w14:textId="15FFD04F"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za naprave za vakuumsko taljenje,</w:t>
            </w:r>
          </w:p>
          <w:p w14:paraId="1524F413" w14:textId="11E72A10"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naprave za taljenje zlitin kositra in bizmuta ali rafiniranega cinka in aluminija v povezavi z bakrom ali magnezijem,</w:t>
            </w:r>
          </w:p>
          <w:p w14:paraId="1524F414" w14:textId="6C45669A"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naprave za taljenje, ki so del strojev za ulivanje barvnih kovin ali zlitin v kalupe,</w:t>
            </w:r>
          </w:p>
          <w:p w14:paraId="1524F415" w14:textId="3D7E0407"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naprave za taljenje žlahtnih kovin ali njihovih zlitin,</w:t>
            </w:r>
          </w:p>
          <w:p w14:paraId="1524F416" w14:textId="266D518B"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kopeli za spajkanje in</w:t>
            </w:r>
          </w:p>
          <w:p w14:paraId="1524F417" w14:textId="4ADE0289"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naprave za kositranje z vročim zrakom;</w:t>
            </w:r>
          </w:p>
        </w:tc>
      </w:tr>
      <w:tr w:rsidR="0090585B" w:rsidRPr="0006318A" w14:paraId="1524F41C" w14:textId="77777777" w:rsidTr="008C1BF0">
        <w:tc>
          <w:tcPr>
            <w:tcW w:w="1101" w:type="dxa"/>
          </w:tcPr>
          <w:p w14:paraId="1524F419"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3.5</w:t>
            </w:r>
          </w:p>
        </w:tc>
        <w:tc>
          <w:tcPr>
            <w:tcW w:w="4047" w:type="dxa"/>
          </w:tcPr>
          <w:p w14:paraId="1524F41A" w14:textId="42140EB9" w:rsidR="0090585B" w:rsidRPr="0006318A" w:rsidRDefault="002509CF" w:rsidP="008C1BF0">
            <w:pPr>
              <w:spacing w:before="40" w:after="20"/>
              <w:rPr>
                <w:rFonts w:cs="Arial"/>
                <w:noProof/>
                <w:szCs w:val="20"/>
              </w:rPr>
            </w:pPr>
            <w:r>
              <w:rPr>
                <w:rFonts w:cs="Arial"/>
                <w:noProof/>
                <w:szCs w:val="20"/>
              </w:rPr>
              <w:t>–</w:t>
            </w:r>
          </w:p>
        </w:tc>
        <w:tc>
          <w:tcPr>
            <w:tcW w:w="4140" w:type="dxa"/>
          </w:tcPr>
          <w:p w14:paraId="1524F41B" w14:textId="77777777" w:rsidR="0090585B" w:rsidRPr="0006318A" w:rsidRDefault="0090585B" w:rsidP="008C1BF0">
            <w:pPr>
              <w:spacing w:before="40" w:after="20"/>
              <w:rPr>
                <w:rFonts w:cs="Arial"/>
                <w:noProof/>
                <w:szCs w:val="20"/>
              </w:rPr>
            </w:pPr>
            <w:r w:rsidRPr="0006318A">
              <w:rPr>
                <w:rFonts w:cs="Arial"/>
                <w:noProof/>
                <w:szCs w:val="20"/>
              </w:rPr>
              <w:t>naprave za ravnanje površin jekla, zlasti ingotov, plošč ali palic s plamensko obdelavo;</w:t>
            </w:r>
          </w:p>
        </w:tc>
      </w:tr>
      <w:tr w:rsidR="0090585B" w:rsidRPr="0006318A" w14:paraId="1524F423" w14:textId="77777777" w:rsidTr="008C1BF0">
        <w:tc>
          <w:tcPr>
            <w:tcW w:w="1101" w:type="dxa"/>
          </w:tcPr>
          <w:p w14:paraId="1524F41D" w14:textId="77777777" w:rsidR="0090585B" w:rsidRPr="0006318A" w:rsidRDefault="0090585B" w:rsidP="008C1BF0">
            <w:pPr>
              <w:spacing w:before="40" w:after="20"/>
              <w:jc w:val="center"/>
              <w:rPr>
                <w:rFonts w:cs="Arial"/>
                <w:noProof/>
                <w:szCs w:val="20"/>
              </w:rPr>
            </w:pPr>
            <w:r w:rsidRPr="0006318A">
              <w:rPr>
                <w:rFonts w:cs="Arial"/>
                <w:noProof/>
                <w:szCs w:val="20"/>
              </w:rPr>
              <w:t>3.6</w:t>
            </w:r>
          </w:p>
        </w:tc>
        <w:tc>
          <w:tcPr>
            <w:tcW w:w="4047" w:type="dxa"/>
          </w:tcPr>
          <w:p w14:paraId="1524F41E" w14:textId="77777777" w:rsidR="0090585B" w:rsidRPr="0006318A" w:rsidRDefault="0090585B" w:rsidP="008C1BF0">
            <w:pPr>
              <w:spacing w:before="40" w:after="20"/>
              <w:rPr>
                <w:rFonts w:cs="Arial"/>
                <w:noProof/>
                <w:szCs w:val="20"/>
              </w:rPr>
            </w:pPr>
            <w:r w:rsidRPr="0006318A">
              <w:rPr>
                <w:rFonts w:cs="Arial"/>
                <w:noProof/>
                <w:szCs w:val="20"/>
              </w:rPr>
              <w:t>naprave za vroče valjanje jekla;</w:t>
            </w:r>
          </w:p>
        </w:tc>
        <w:tc>
          <w:tcPr>
            <w:tcW w:w="4140" w:type="dxa"/>
          </w:tcPr>
          <w:p w14:paraId="1524F41F" w14:textId="77777777" w:rsidR="0090585B" w:rsidRPr="0006318A" w:rsidRDefault="0090585B" w:rsidP="008C1BF0">
            <w:pPr>
              <w:spacing w:before="40" w:after="20"/>
              <w:rPr>
                <w:rFonts w:cs="Arial"/>
                <w:noProof/>
                <w:szCs w:val="20"/>
              </w:rPr>
            </w:pPr>
            <w:r w:rsidRPr="0006318A">
              <w:rPr>
                <w:rFonts w:cs="Arial"/>
                <w:noProof/>
                <w:szCs w:val="20"/>
              </w:rPr>
              <w:t>naprave za valjanje kovin:</w:t>
            </w:r>
          </w:p>
          <w:p w14:paraId="1524F420" w14:textId="77777777" w:rsidR="0090585B" w:rsidRPr="0006318A" w:rsidRDefault="0090585B" w:rsidP="008C1BF0">
            <w:pPr>
              <w:spacing w:before="40" w:after="20"/>
              <w:ind w:left="249" w:hanging="249"/>
              <w:rPr>
                <w:rFonts w:cs="Arial"/>
                <w:noProof/>
                <w:szCs w:val="20"/>
              </w:rPr>
            </w:pPr>
            <w:r w:rsidRPr="0006318A">
              <w:rPr>
                <w:rFonts w:cs="Arial"/>
                <w:noProof/>
                <w:szCs w:val="20"/>
              </w:rPr>
              <w:t>a. hladno valjanje trakov s širino traku 650 mm ali več,</w:t>
            </w:r>
          </w:p>
          <w:p w14:paraId="1524F421" w14:textId="77777777" w:rsidR="0090585B" w:rsidRPr="0006318A" w:rsidRDefault="0090585B" w:rsidP="008C1BF0">
            <w:pPr>
              <w:spacing w:before="40" w:after="20"/>
              <w:ind w:left="249" w:hanging="249"/>
              <w:rPr>
                <w:rFonts w:cs="Arial"/>
                <w:noProof/>
                <w:szCs w:val="20"/>
              </w:rPr>
            </w:pPr>
            <w:r w:rsidRPr="0006318A">
              <w:rPr>
                <w:rFonts w:cs="Arial"/>
                <w:noProof/>
                <w:szCs w:val="20"/>
              </w:rPr>
              <w:t>b. s proizvodno zmogljivostjo z 1 t na uro ali več za težke kovine in</w:t>
            </w:r>
          </w:p>
          <w:p w14:paraId="1524F422" w14:textId="16859797" w:rsidR="0090585B" w:rsidRPr="0006318A" w:rsidRDefault="0090585B" w:rsidP="00886ACE">
            <w:pPr>
              <w:spacing w:before="40" w:after="20"/>
              <w:ind w:left="249" w:hanging="249"/>
              <w:rPr>
                <w:rFonts w:cs="Arial"/>
                <w:noProof/>
                <w:szCs w:val="20"/>
              </w:rPr>
            </w:pPr>
            <w:r w:rsidRPr="0006318A">
              <w:rPr>
                <w:rFonts w:cs="Arial"/>
                <w:noProof/>
                <w:szCs w:val="20"/>
              </w:rPr>
              <w:t xml:space="preserve">c. s proizvodno zmogljivostjo </w:t>
            </w:r>
            <w:r w:rsidR="00886ACE">
              <w:rPr>
                <w:rFonts w:cs="Arial"/>
                <w:noProof/>
                <w:szCs w:val="20"/>
              </w:rPr>
              <w:t>z</w:t>
            </w:r>
            <w:r w:rsidRPr="0006318A">
              <w:rPr>
                <w:rFonts w:cs="Arial"/>
                <w:noProof/>
                <w:szCs w:val="20"/>
              </w:rPr>
              <w:t xml:space="preserve"> 0,5 t na uro ali več za lahke kovine;</w:t>
            </w:r>
          </w:p>
        </w:tc>
      </w:tr>
      <w:tr w:rsidR="0090585B" w:rsidRPr="0006318A" w14:paraId="1524F427" w14:textId="77777777" w:rsidTr="008C1BF0">
        <w:tc>
          <w:tcPr>
            <w:tcW w:w="1101" w:type="dxa"/>
          </w:tcPr>
          <w:p w14:paraId="1524F424" w14:textId="77777777" w:rsidR="0090585B" w:rsidRPr="0006318A" w:rsidRDefault="0090585B" w:rsidP="008C1BF0">
            <w:pPr>
              <w:spacing w:before="40" w:after="20"/>
              <w:jc w:val="center"/>
              <w:rPr>
                <w:rFonts w:cs="Arial"/>
                <w:noProof/>
                <w:szCs w:val="20"/>
              </w:rPr>
            </w:pPr>
            <w:r w:rsidRPr="0006318A">
              <w:rPr>
                <w:rFonts w:cs="Arial"/>
                <w:noProof/>
                <w:szCs w:val="20"/>
              </w:rPr>
              <w:t>3.7</w:t>
            </w:r>
          </w:p>
        </w:tc>
        <w:tc>
          <w:tcPr>
            <w:tcW w:w="4047" w:type="dxa"/>
          </w:tcPr>
          <w:p w14:paraId="1524F425" w14:textId="1E15412B" w:rsidR="0090585B" w:rsidRPr="0006318A" w:rsidRDefault="0090585B" w:rsidP="00F6254D">
            <w:pPr>
              <w:spacing w:before="40" w:after="20"/>
              <w:rPr>
                <w:rFonts w:cs="Arial"/>
                <w:noProof/>
                <w:szCs w:val="20"/>
              </w:rPr>
            </w:pPr>
            <w:r w:rsidRPr="0006318A">
              <w:rPr>
                <w:rFonts w:cs="Arial"/>
                <w:noProof/>
                <w:szCs w:val="20"/>
              </w:rPr>
              <w:t>livarne železa in jekla s proizvodno zmogljivostjo več kakor 20 t na dan;</w:t>
            </w:r>
          </w:p>
        </w:tc>
        <w:tc>
          <w:tcPr>
            <w:tcW w:w="4140" w:type="dxa"/>
          </w:tcPr>
          <w:p w14:paraId="1524F426" w14:textId="77777777" w:rsidR="0090585B" w:rsidRPr="0006318A" w:rsidRDefault="0090585B" w:rsidP="008C1BF0">
            <w:pPr>
              <w:spacing w:before="40" w:after="20"/>
              <w:rPr>
                <w:rFonts w:cs="Arial"/>
                <w:noProof/>
                <w:szCs w:val="20"/>
              </w:rPr>
            </w:pPr>
            <w:r w:rsidRPr="0006318A">
              <w:rPr>
                <w:rFonts w:cs="Arial"/>
                <w:noProof/>
                <w:szCs w:val="20"/>
              </w:rPr>
              <w:t>livarne železa in jekla s proizvodno zmogljivostjo več kakor 2 t ulitkov na dan in manj kakor 20 t ulitkov na dan;</w:t>
            </w:r>
          </w:p>
        </w:tc>
      </w:tr>
      <w:tr w:rsidR="0090585B" w:rsidRPr="0006318A" w14:paraId="1524F42E" w14:textId="77777777" w:rsidTr="008C1BF0">
        <w:tc>
          <w:tcPr>
            <w:tcW w:w="1101" w:type="dxa"/>
          </w:tcPr>
          <w:p w14:paraId="1524F428" w14:textId="77777777" w:rsidR="0090585B" w:rsidRPr="0006318A" w:rsidRDefault="0090585B" w:rsidP="008C1BF0">
            <w:pPr>
              <w:spacing w:before="40" w:after="20"/>
              <w:jc w:val="center"/>
              <w:rPr>
                <w:rFonts w:cs="Arial"/>
                <w:noProof/>
                <w:szCs w:val="20"/>
              </w:rPr>
            </w:pPr>
            <w:r w:rsidRPr="0006318A">
              <w:rPr>
                <w:rFonts w:cs="Arial"/>
                <w:noProof/>
                <w:szCs w:val="20"/>
              </w:rPr>
              <w:t>3.8</w:t>
            </w:r>
          </w:p>
        </w:tc>
        <w:tc>
          <w:tcPr>
            <w:tcW w:w="4047" w:type="dxa"/>
          </w:tcPr>
          <w:p w14:paraId="1524F429" w14:textId="77777777" w:rsidR="0090585B" w:rsidRPr="0006318A" w:rsidRDefault="0090585B" w:rsidP="008C1BF0">
            <w:pPr>
              <w:spacing w:before="40" w:after="20"/>
              <w:rPr>
                <w:rFonts w:cs="Arial"/>
                <w:noProof/>
                <w:szCs w:val="20"/>
              </w:rPr>
            </w:pPr>
            <w:r w:rsidRPr="0006318A">
              <w:rPr>
                <w:rFonts w:cs="Arial"/>
                <w:noProof/>
                <w:szCs w:val="20"/>
              </w:rPr>
              <w:t>naprave za litje barvnih kovin s proizvodnjo zmogljivostjo 4 t na dan ali več za svinec in kadmij in s proizvodno zmogljivostjo 20 t na dan ali več, če gre za druge barvne kovine;</w:t>
            </w:r>
          </w:p>
        </w:tc>
        <w:tc>
          <w:tcPr>
            <w:tcW w:w="4140" w:type="dxa"/>
          </w:tcPr>
          <w:p w14:paraId="1524F42A" w14:textId="74DF8834" w:rsidR="0090585B" w:rsidRPr="0006318A" w:rsidRDefault="0090585B" w:rsidP="008C1BF0">
            <w:pPr>
              <w:spacing w:before="40" w:after="20"/>
              <w:rPr>
                <w:rFonts w:cs="Arial"/>
                <w:noProof/>
                <w:szCs w:val="20"/>
              </w:rPr>
            </w:pPr>
            <w:r w:rsidRPr="0006318A">
              <w:rPr>
                <w:rFonts w:cs="Arial"/>
                <w:noProof/>
                <w:szCs w:val="20"/>
              </w:rPr>
              <w:t>naprave za ulivanje barvnih kovin s proizvodnjo zmogljivostjo</w:t>
            </w:r>
            <w:r w:rsidR="00DA2068">
              <w:rPr>
                <w:rFonts w:cs="Arial"/>
                <w:noProof/>
                <w:szCs w:val="20"/>
              </w:rPr>
              <w:t>,</w:t>
            </w:r>
            <w:r w:rsidRPr="0006318A">
              <w:rPr>
                <w:rFonts w:cs="Arial"/>
                <w:noProof/>
                <w:szCs w:val="20"/>
              </w:rPr>
              <w:t xml:space="preserve"> večjo od 0,5 t na dan in manjšo od 4 t na dan za svinec in kadmij</w:t>
            </w:r>
            <w:r w:rsidR="00D92974">
              <w:rPr>
                <w:rFonts w:cs="Arial"/>
                <w:noProof/>
                <w:szCs w:val="20"/>
              </w:rPr>
              <w:t>,</w:t>
            </w:r>
            <w:r w:rsidRPr="0006318A">
              <w:rPr>
                <w:rFonts w:cs="Arial"/>
                <w:noProof/>
                <w:szCs w:val="20"/>
              </w:rPr>
              <w:t xml:space="preserve"> in s proizvodno zmogljivostjo</w:t>
            </w:r>
            <w:r w:rsidR="00DA2068">
              <w:rPr>
                <w:rFonts w:cs="Arial"/>
                <w:noProof/>
                <w:szCs w:val="20"/>
              </w:rPr>
              <w:t>,</w:t>
            </w:r>
            <w:r w:rsidRPr="0006318A">
              <w:rPr>
                <w:rFonts w:cs="Arial"/>
                <w:noProof/>
                <w:szCs w:val="20"/>
              </w:rPr>
              <w:t xml:space="preserve"> večjo od 2 t na dan in manjšo od 20 t na dan, če gre za druge barvne kovine, razen za:</w:t>
            </w:r>
          </w:p>
          <w:p w14:paraId="1524F42B" w14:textId="3071C2C6"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ulivanje zvonov in spomenikov,</w:t>
            </w:r>
          </w:p>
          <w:p w14:paraId="1524F42C" w14:textId="1749E998"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ulivanje z uporabo kovinskih modelov in</w:t>
            </w:r>
          </w:p>
          <w:p w14:paraId="1524F42D" w14:textId="09932086" w:rsidR="0090585B" w:rsidRPr="0006318A" w:rsidRDefault="002509CF" w:rsidP="008C1BF0">
            <w:pPr>
              <w:spacing w:before="40" w:after="20"/>
              <w:ind w:left="96" w:hanging="96"/>
              <w:rPr>
                <w:rFonts w:cs="Arial"/>
                <w:noProof/>
                <w:szCs w:val="20"/>
              </w:rPr>
            </w:pPr>
            <w:r>
              <w:rPr>
                <w:rFonts w:cs="Arial"/>
                <w:noProof/>
                <w:szCs w:val="20"/>
              </w:rPr>
              <w:t>–</w:t>
            </w:r>
            <w:r w:rsidR="0090585B" w:rsidRPr="0006318A">
              <w:rPr>
                <w:rFonts w:cs="Arial"/>
                <w:noProof/>
                <w:szCs w:val="20"/>
              </w:rPr>
              <w:t> ulivanje, pri katerem je material stopljen v premičnih talilnih loncih;</w:t>
            </w:r>
          </w:p>
        </w:tc>
      </w:tr>
      <w:tr w:rsidR="0090585B" w:rsidRPr="0006318A" w14:paraId="1524F434" w14:textId="77777777" w:rsidTr="008C1BF0">
        <w:tc>
          <w:tcPr>
            <w:tcW w:w="1101" w:type="dxa"/>
          </w:tcPr>
          <w:p w14:paraId="1524F42F" w14:textId="77777777" w:rsidR="0090585B" w:rsidRPr="0006318A" w:rsidRDefault="0090585B" w:rsidP="008C1BF0">
            <w:pPr>
              <w:spacing w:before="40" w:after="20"/>
              <w:jc w:val="center"/>
              <w:rPr>
                <w:rFonts w:cs="Arial"/>
                <w:noProof/>
                <w:szCs w:val="20"/>
              </w:rPr>
            </w:pPr>
            <w:r w:rsidRPr="0006318A">
              <w:rPr>
                <w:rFonts w:cs="Arial"/>
                <w:noProof/>
                <w:szCs w:val="20"/>
              </w:rPr>
              <w:t>3.9</w:t>
            </w:r>
          </w:p>
        </w:tc>
        <w:tc>
          <w:tcPr>
            <w:tcW w:w="4047" w:type="dxa"/>
          </w:tcPr>
          <w:p w14:paraId="1524F430" w14:textId="77777777" w:rsidR="0090585B" w:rsidRPr="0006318A" w:rsidRDefault="0090585B" w:rsidP="008C1BF0">
            <w:pPr>
              <w:tabs>
                <w:tab w:val="left" w:pos="5086"/>
              </w:tabs>
              <w:spacing w:before="40" w:after="20"/>
              <w:rPr>
                <w:rFonts w:cs="Arial"/>
                <w:noProof/>
                <w:szCs w:val="20"/>
              </w:rPr>
            </w:pPr>
            <w:r w:rsidRPr="0006318A">
              <w:rPr>
                <w:rFonts w:cs="Arial"/>
                <w:noProof/>
                <w:szCs w:val="20"/>
              </w:rPr>
              <w:t xml:space="preserve">naprave za nanašanje zaščitnih prevlek iz staljenih kovin na železo in jeklo z vložkom več kakor 2 toni surovega jekla na uro; </w:t>
            </w:r>
          </w:p>
        </w:tc>
        <w:tc>
          <w:tcPr>
            <w:tcW w:w="4140" w:type="dxa"/>
          </w:tcPr>
          <w:p w14:paraId="1524F431" w14:textId="77777777" w:rsidR="0090585B" w:rsidRPr="0006318A" w:rsidRDefault="0090585B" w:rsidP="008C1BF0">
            <w:pPr>
              <w:spacing w:before="40" w:after="20"/>
              <w:rPr>
                <w:rFonts w:cs="Arial"/>
                <w:noProof/>
                <w:szCs w:val="20"/>
              </w:rPr>
            </w:pPr>
            <w:r w:rsidRPr="0006318A">
              <w:rPr>
                <w:rFonts w:cs="Arial"/>
                <w:noProof/>
                <w:szCs w:val="20"/>
              </w:rPr>
              <w:t>naprave za nanašanje zaščitnih prevlek iz staljenih kovin na:</w:t>
            </w:r>
          </w:p>
          <w:p w14:paraId="1524F432" w14:textId="5593666E" w:rsidR="0090585B" w:rsidRPr="0006318A" w:rsidRDefault="0090585B" w:rsidP="008C1BF0">
            <w:pPr>
              <w:spacing w:before="40" w:after="20"/>
              <w:ind w:left="249" w:hanging="249"/>
              <w:rPr>
                <w:rFonts w:cs="Arial"/>
                <w:noProof/>
                <w:szCs w:val="20"/>
              </w:rPr>
            </w:pPr>
            <w:r w:rsidRPr="0006318A">
              <w:rPr>
                <w:rFonts w:cs="Arial"/>
                <w:noProof/>
                <w:szCs w:val="20"/>
              </w:rPr>
              <w:t>a. kovinske površine v talilnih kadeh s proizvodno zmogljivostjo</w:t>
            </w:r>
            <w:r w:rsidR="00D92974">
              <w:rPr>
                <w:rFonts w:cs="Arial"/>
                <w:noProof/>
                <w:szCs w:val="20"/>
              </w:rPr>
              <w:t>,</w:t>
            </w:r>
            <w:r w:rsidRPr="0006318A">
              <w:rPr>
                <w:rFonts w:cs="Arial"/>
                <w:noProof/>
                <w:szCs w:val="20"/>
              </w:rPr>
              <w:t xml:space="preserve"> večjo od 500 kg na uro in manjšo od 2 t na uro, razen za naprave za kontinuirano pocinkanje po postopku Sendzimir,</w:t>
            </w:r>
          </w:p>
          <w:p w14:paraId="1524F433" w14:textId="77777777" w:rsidR="0090585B" w:rsidRPr="0006318A" w:rsidRDefault="0090585B" w:rsidP="008C1BF0">
            <w:pPr>
              <w:spacing w:before="40" w:after="20"/>
              <w:ind w:left="249" w:hanging="249"/>
              <w:rPr>
                <w:rFonts w:cs="Arial"/>
                <w:noProof/>
                <w:szCs w:val="20"/>
              </w:rPr>
            </w:pPr>
            <w:r w:rsidRPr="0006318A">
              <w:rPr>
                <w:rFonts w:cs="Arial"/>
                <w:noProof/>
                <w:szCs w:val="20"/>
              </w:rPr>
              <w:lastRenderedPageBreak/>
              <w:t>b. kovinske ali plastične površine v napravah za plamensko, plazemsko ali električno prekrivanje z brizganjem s proizvodno zmogljivostjo 2 t na uro ali več, če gre za svinec, kositer, cink, nikelj, kobalt ali njihove zlitine;</w:t>
            </w:r>
          </w:p>
        </w:tc>
      </w:tr>
      <w:tr w:rsidR="0090585B" w:rsidRPr="0006318A" w14:paraId="1524F438" w14:textId="77777777" w:rsidTr="008C1BF0">
        <w:tc>
          <w:tcPr>
            <w:tcW w:w="1101" w:type="dxa"/>
          </w:tcPr>
          <w:p w14:paraId="1524F435"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3.10</w:t>
            </w:r>
          </w:p>
        </w:tc>
        <w:tc>
          <w:tcPr>
            <w:tcW w:w="4047" w:type="dxa"/>
          </w:tcPr>
          <w:p w14:paraId="1524F436" w14:textId="77777777" w:rsidR="0090585B" w:rsidRPr="0006318A" w:rsidRDefault="0090585B" w:rsidP="008C1BF0">
            <w:pPr>
              <w:spacing w:before="40" w:after="20"/>
              <w:rPr>
                <w:rFonts w:cs="Arial"/>
                <w:noProof/>
                <w:szCs w:val="20"/>
              </w:rPr>
            </w:pPr>
            <w:r w:rsidRPr="0006318A">
              <w:rPr>
                <w:rFonts w:cs="Arial"/>
                <w:noProof/>
                <w:szCs w:val="20"/>
              </w:rPr>
              <w:t>naprave za površinsko obdelavo kovin in plastičnih mas z uporabo elektrolitskih ali kemičnih postopkov v delovnih kadeh s prostornino več kakor 30 m</w:t>
            </w:r>
            <w:r w:rsidRPr="0006318A">
              <w:rPr>
                <w:rFonts w:cs="Arial"/>
                <w:noProof/>
                <w:szCs w:val="20"/>
                <w:vertAlign w:val="superscript"/>
              </w:rPr>
              <w:t>3</w:t>
            </w:r>
            <w:r w:rsidRPr="0006318A">
              <w:rPr>
                <w:rFonts w:cs="Arial"/>
                <w:noProof/>
                <w:szCs w:val="20"/>
              </w:rPr>
              <w:t xml:space="preserve"> (kadi za izpiranje niso vštete);</w:t>
            </w:r>
          </w:p>
        </w:tc>
        <w:tc>
          <w:tcPr>
            <w:tcW w:w="4140" w:type="dxa"/>
          </w:tcPr>
          <w:p w14:paraId="1524F437" w14:textId="77777777" w:rsidR="0090585B" w:rsidRPr="0006318A" w:rsidRDefault="0090585B" w:rsidP="008C1BF0">
            <w:pPr>
              <w:spacing w:before="40" w:after="20"/>
              <w:rPr>
                <w:rFonts w:cs="Arial"/>
                <w:noProof/>
                <w:szCs w:val="20"/>
              </w:rPr>
            </w:pPr>
            <w:r w:rsidRPr="0006318A">
              <w:rPr>
                <w:rFonts w:cs="Arial"/>
                <w:noProof/>
                <w:szCs w:val="20"/>
              </w:rPr>
              <w:t>naprave za površinsko obdelavo kovin s postopki, pri katerih se uporablja fluorovodikova kislina ali dušična kislina, če je prostornina kadi za obdelavo večja od 1 m</w:t>
            </w:r>
            <w:r w:rsidRPr="0006318A">
              <w:rPr>
                <w:rFonts w:cs="Arial"/>
                <w:noProof/>
                <w:szCs w:val="20"/>
                <w:vertAlign w:val="superscript"/>
              </w:rPr>
              <w:t>3</w:t>
            </w:r>
            <w:r w:rsidRPr="0006318A">
              <w:rPr>
                <w:rFonts w:cs="Arial"/>
                <w:noProof/>
                <w:szCs w:val="20"/>
              </w:rPr>
              <w:t xml:space="preserve"> in manjša od 30 m</w:t>
            </w:r>
            <w:r w:rsidRPr="0006318A">
              <w:rPr>
                <w:rFonts w:cs="Arial"/>
                <w:noProof/>
                <w:szCs w:val="20"/>
                <w:vertAlign w:val="superscript"/>
              </w:rPr>
              <w:t>3</w:t>
            </w:r>
            <w:r w:rsidRPr="0006318A">
              <w:rPr>
                <w:rFonts w:cs="Arial"/>
                <w:noProof/>
                <w:szCs w:val="20"/>
              </w:rPr>
              <w:t>;</w:t>
            </w:r>
          </w:p>
        </w:tc>
      </w:tr>
      <w:tr w:rsidR="0090585B" w:rsidRPr="0006318A" w14:paraId="1524F43C" w14:textId="77777777" w:rsidTr="008C1BF0">
        <w:tc>
          <w:tcPr>
            <w:tcW w:w="1101" w:type="dxa"/>
          </w:tcPr>
          <w:p w14:paraId="1524F439" w14:textId="77777777" w:rsidR="0090585B" w:rsidRPr="0006318A" w:rsidRDefault="0090585B" w:rsidP="008C1BF0">
            <w:pPr>
              <w:spacing w:before="40" w:after="20"/>
              <w:jc w:val="center"/>
              <w:rPr>
                <w:rFonts w:cs="Arial"/>
                <w:noProof/>
                <w:szCs w:val="20"/>
              </w:rPr>
            </w:pPr>
            <w:r w:rsidRPr="0006318A">
              <w:rPr>
                <w:rFonts w:cs="Arial"/>
                <w:noProof/>
                <w:szCs w:val="20"/>
              </w:rPr>
              <w:t>3.11</w:t>
            </w:r>
          </w:p>
        </w:tc>
        <w:tc>
          <w:tcPr>
            <w:tcW w:w="4047" w:type="dxa"/>
          </w:tcPr>
          <w:p w14:paraId="1524F43A" w14:textId="77777777" w:rsidR="0090585B" w:rsidRPr="0006318A" w:rsidRDefault="0090585B" w:rsidP="008C1BF0">
            <w:pPr>
              <w:spacing w:before="40" w:after="20"/>
              <w:rPr>
                <w:rFonts w:cs="Arial"/>
                <w:noProof/>
                <w:szCs w:val="20"/>
              </w:rPr>
            </w:pPr>
            <w:r w:rsidRPr="0006318A">
              <w:rPr>
                <w:rFonts w:cs="Arial"/>
                <w:noProof/>
                <w:szCs w:val="20"/>
              </w:rPr>
              <w:t>naprave z enim ali več kladivi z mehanskim pogonom, če uporabna energija na eno kladivo presega 20 kJ;</w:t>
            </w:r>
          </w:p>
        </w:tc>
        <w:tc>
          <w:tcPr>
            <w:tcW w:w="4140" w:type="dxa"/>
          </w:tcPr>
          <w:p w14:paraId="1524F43B" w14:textId="77777777" w:rsidR="0090585B" w:rsidRPr="0006318A" w:rsidRDefault="0090585B" w:rsidP="008C1BF0">
            <w:pPr>
              <w:spacing w:before="40" w:after="20"/>
              <w:rPr>
                <w:rFonts w:cs="Arial"/>
                <w:noProof/>
                <w:szCs w:val="20"/>
              </w:rPr>
            </w:pPr>
            <w:r w:rsidRPr="0006318A">
              <w:rPr>
                <w:rFonts w:cs="Arial"/>
                <w:noProof/>
                <w:szCs w:val="20"/>
              </w:rPr>
              <w:t>naprave z enim ali več kladivi z mehanskim pogonom, če uporabna energija na eno kladivo presega 1 kJ in je manjša od 20 kJ;</w:t>
            </w:r>
          </w:p>
        </w:tc>
      </w:tr>
      <w:tr w:rsidR="0090585B" w:rsidRPr="0006318A" w14:paraId="1524F440" w14:textId="77777777" w:rsidTr="008C1BF0">
        <w:tc>
          <w:tcPr>
            <w:tcW w:w="1101" w:type="dxa"/>
          </w:tcPr>
          <w:p w14:paraId="1524F43D" w14:textId="77777777" w:rsidR="0090585B" w:rsidRPr="0006318A" w:rsidRDefault="0090585B" w:rsidP="008C1BF0">
            <w:pPr>
              <w:spacing w:before="40" w:after="20"/>
              <w:jc w:val="center"/>
              <w:rPr>
                <w:rFonts w:cs="Arial"/>
                <w:noProof/>
                <w:szCs w:val="20"/>
              </w:rPr>
            </w:pPr>
            <w:r w:rsidRPr="0006318A">
              <w:rPr>
                <w:rFonts w:cs="Arial"/>
                <w:noProof/>
                <w:szCs w:val="20"/>
              </w:rPr>
              <w:t>3.12</w:t>
            </w:r>
          </w:p>
        </w:tc>
        <w:tc>
          <w:tcPr>
            <w:tcW w:w="4047" w:type="dxa"/>
          </w:tcPr>
          <w:p w14:paraId="1524F43E" w14:textId="77777777" w:rsidR="0090585B" w:rsidRPr="0006318A" w:rsidRDefault="0090585B" w:rsidP="008C1BF0">
            <w:pPr>
              <w:spacing w:before="40" w:after="20"/>
              <w:rPr>
                <w:rFonts w:cs="Arial"/>
                <w:noProof/>
                <w:szCs w:val="20"/>
              </w:rPr>
            </w:pPr>
            <w:r w:rsidRPr="0006318A">
              <w:rPr>
                <w:rFonts w:cs="Arial"/>
                <w:noProof/>
                <w:szCs w:val="20"/>
              </w:rPr>
              <w:t>naprave za eksplozijsko litje ali oblikovanje kovin s proizvodno zmogljivostjo 10 kg eksploziva ali več na posamezno operacijo;</w:t>
            </w:r>
          </w:p>
        </w:tc>
        <w:tc>
          <w:tcPr>
            <w:tcW w:w="4140" w:type="dxa"/>
          </w:tcPr>
          <w:p w14:paraId="1524F43F" w14:textId="12CD5C4F" w:rsidR="0090585B" w:rsidRPr="0006318A" w:rsidRDefault="002509CF" w:rsidP="008C1BF0">
            <w:pPr>
              <w:spacing w:before="40" w:after="20"/>
              <w:rPr>
                <w:rFonts w:cs="Arial"/>
                <w:noProof/>
                <w:szCs w:val="20"/>
              </w:rPr>
            </w:pPr>
            <w:r>
              <w:rPr>
                <w:rFonts w:cs="Arial"/>
                <w:noProof/>
                <w:szCs w:val="20"/>
              </w:rPr>
              <w:t>–</w:t>
            </w:r>
          </w:p>
        </w:tc>
      </w:tr>
      <w:tr w:rsidR="0090585B" w:rsidRPr="0006318A" w14:paraId="1524F446" w14:textId="77777777" w:rsidTr="008C1BF0">
        <w:tc>
          <w:tcPr>
            <w:tcW w:w="1101" w:type="dxa"/>
          </w:tcPr>
          <w:p w14:paraId="1524F441" w14:textId="77777777" w:rsidR="0090585B" w:rsidRPr="0006318A" w:rsidRDefault="0090585B" w:rsidP="008C1BF0">
            <w:pPr>
              <w:spacing w:before="40" w:after="20"/>
              <w:jc w:val="center"/>
              <w:rPr>
                <w:rFonts w:cs="Arial"/>
                <w:noProof/>
                <w:szCs w:val="20"/>
              </w:rPr>
            </w:pPr>
            <w:r w:rsidRPr="0006318A">
              <w:rPr>
                <w:rFonts w:cs="Arial"/>
                <w:noProof/>
                <w:szCs w:val="20"/>
              </w:rPr>
              <w:t>3.13</w:t>
            </w:r>
          </w:p>
        </w:tc>
        <w:tc>
          <w:tcPr>
            <w:tcW w:w="4047" w:type="dxa"/>
          </w:tcPr>
          <w:p w14:paraId="1524F442" w14:textId="6B5B0E13" w:rsidR="0090585B" w:rsidRPr="0006318A" w:rsidRDefault="002509CF" w:rsidP="008C1BF0">
            <w:pPr>
              <w:spacing w:before="40" w:after="20"/>
              <w:rPr>
                <w:rFonts w:cs="Arial"/>
                <w:noProof/>
                <w:szCs w:val="20"/>
              </w:rPr>
            </w:pPr>
            <w:r>
              <w:rPr>
                <w:rFonts w:cs="Arial"/>
                <w:noProof/>
                <w:szCs w:val="20"/>
              </w:rPr>
              <w:t>–</w:t>
            </w:r>
          </w:p>
        </w:tc>
        <w:tc>
          <w:tcPr>
            <w:tcW w:w="4140" w:type="dxa"/>
          </w:tcPr>
          <w:p w14:paraId="1524F443" w14:textId="77777777" w:rsidR="0090585B" w:rsidRPr="0006318A" w:rsidRDefault="0090585B" w:rsidP="008C1BF0">
            <w:pPr>
              <w:spacing w:before="40" w:after="20"/>
              <w:ind w:left="252" w:hanging="240"/>
              <w:rPr>
                <w:rFonts w:cs="Arial"/>
                <w:noProof/>
                <w:szCs w:val="20"/>
              </w:rPr>
            </w:pPr>
            <w:r w:rsidRPr="0006318A">
              <w:rPr>
                <w:rFonts w:cs="Arial"/>
                <w:noProof/>
                <w:szCs w:val="20"/>
              </w:rPr>
              <w:t>naprave za proizvodnjo ali popravilo:</w:t>
            </w:r>
          </w:p>
          <w:p w14:paraId="1524F444" w14:textId="77777777" w:rsidR="0090585B" w:rsidRPr="0006318A" w:rsidRDefault="0090585B" w:rsidP="008C1BF0">
            <w:pPr>
              <w:spacing w:before="40" w:after="20"/>
              <w:ind w:left="249" w:hanging="238"/>
              <w:rPr>
                <w:rFonts w:cs="Arial"/>
                <w:noProof/>
                <w:szCs w:val="20"/>
              </w:rPr>
            </w:pPr>
            <w:r w:rsidRPr="0006318A">
              <w:rPr>
                <w:rFonts w:cs="Arial"/>
                <w:noProof/>
                <w:szCs w:val="20"/>
              </w:rPr>
              <w:t>a. kovinskih rezervoarjev s prostornino 5 m</w:t>
            </w:r>
            <w:r w:rsidRPr="0006318A">
              <w:rPr>
                <w:rFonts w:cs="Arial"/>
                <w:noProof/>
                <w:szCs w:val="20"/>
                <w:vertAlign w:val="superscript"/>
              </w:rPr>
              <w:t>3</w:t>
            </w:r>
            <w:r w:rsidRPr="0006318A">
              <w:rPr>
                <w:rFonts w:cs="Arial"/>
                <w:noProof/>
                <w:szCs w:val="20"/>
              </w:rPr>
              <w:t xml:space="preserve"> ali več ali</w:t>
            </w:r>
          </w:p>
          <w:p w14:paraId="1524F445" w14:textId="77777777" w:rsidR="0090585B" w:rsidRPr="0006318A" w:rsidRDefault="0090585B" w:rsidP="008C1BF0">
            <w:pPr>
              <w:spacing w:before="40" w:after="20"/>
              <w:ind w:left="249" w:hanging="238"/>
              <w:rPr>
                <w:rFonts w:cs="Arial"/>
                <w:noProof/>
                <w:szCs w:val="20"/>
              </w:rPr>
            </w:pPr>
            <w:r w:rsidRPr="0006318A">
              <w:rPr>
                <w:rFonts w:cs="Arial"/>
                <w:noProof/>
                <w:szCs w:val="20"/>
              </w:rPr>
              <w:t>b. kovinskih rezervoarjev s površino dna 7 m</w:t>
            </w:r>
            <w:r w:rsidRPr="0006318A">
              <w:rPr>
                <w:rFonts w:cs="Arial"/>
                <w:noProof/>
                <w:szCs w:val="20"/>
                <w:vertAlign w:val="superscript"/>
              </w:rPr>
              <w:t>2</w:t>
            </w:r>
            <w:r w:rsidRPr="0006318A">
              <w:rPr>
                <w:rFonts w:cs="Arial"/>
                <w:noProof/>
                <w:szCs w:val="20"/>
              </w:rPr>
              <w:t xml:space="preserve"> ali več; </w:t>
            </w:r>
          </w:p>
        </w:tc>
      </w:tr>
      <w:tr w:rsidR="0090585B" w:rsidRPr="0006318A" w14:paraId="1524F44A" w14:textId="77777777" w:rsidTr="008C1BF0">
        <w:tc>
          <w:tcPr>
            <w:tcW w:w="1101" w:type="dxa"/>
          </w:tcPr>
          <w:p w14:paraId="1524F447" w14:textId="77777777" w:rsidR="0090585B" w:rsidRPr="0006318A" w:rsidRDefault="0090585B" w:rsidP="008C1BF0">
            <w:pPr>
              <w:spacing w:before="40" w:after="20"/>
              <w:jc w:val="center"/>
              <w:rPr>
                <w:rFonts w:cs="Arial"/>
                <w:noProof/>
                <w:szCs w:val="20"/>
              </w:rPr>
            </w:pPr>
            <w:r w:rsidRPr="0006318A">
              <w:rPr>
                <w:rFonts w:cs="Arial"/>
                <w:noProof/>
                <w:szCs w:val="20"/>
              </w:rPr>
              <w:t>3.14</w:t>
            </w:r>
          </w:p>
        </w:tc>
        <w:tc>
          <w:tcPr>
            <w:tcW w:w="4047" w:type="dxa"/>
          </w:tcPr>
          <w:p w14:paraId="1524F448"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brezšivnih ali varjenih jeklenih cevi; </w:t>
            </w:r>
          </w:p>
        </w:tc>
        <w:tc>
          <w:tcPr>
            <w:tcW w:w="4140" w:type="dxa"/>
          </w:tcPr>
          <w:p w14:paraId="1524F449" w14:textId="1F37E4C4" w:rsidR="0090585B" w:rsidRPr="0006318A" w:rsidRDefault="002509CF" w:rsidP="008C1BF0">
            <w:pPr>
              <w:spacing w:before="40" w:after="20"/>
              <w:rPr>
                <w:rFonts w:cs="Arial"/>
                <w:noProof/>
                <w:szCs w:val="20"/>
              </w:rPr>
            </w:pPr>
            <w:r>
              <w:rPr>
                <w:rFonts w:cs="Arial"/>
                <w:noProof/>
                <w:szCs w:val="20"/>
              </w:rPr>
              <w:t>–</w:t>
            </w:r>
          </w:p>
        </w:tc>
      </w:tr>
      <w:tr w:rsidR="0090585B" w:rsidRPr="0006318A" w14:paraId="1524F44E" w14:textId="77777777" w:rsidTr="008C1BF0">
        <w:tc>
          <w:tcPr>
            <w:tcW w:w="1101" w:type="dxa"/>
          </w:tcPr>
          <w:p w14:paraId="1524F44B" w14:textId="77777777" w:rsidR="0090585B" w:rsidRPr="0006318A" w:rsidRDefault="0090585B" w:rsidP="008C1BF0">
            <w:pPr>
              <w:spacing w:before="40" w:after="20"/>
              <w:jc w:val="center"/>
              <w:rPr>
                <w:rFonts w:cs="Arial"/>
                <w:noProof/>
                <w:szCs w:val="20"/>
              </w:rPr>
            </w:pPr>
            <w:r w:rsidRPr="0006318A">
              <w:rPr>
                <w:rFonts w:cs="Arial"/>
                <w:noProof/>
                <w:szCs w:val="20"/>
              </w:rPr>
              <w:t>3.15</w:t>
            </w:r>
          </w:p>
        </w:tc>
        <w:tc>
          <w:tcPr>
            <w:tcW w:w="4047" w:type="dxa"/>
          </w:tcPr>
          <w:p w14:paraId="1524F44C" w14:textId="77777777" w:rsidR="0090585B" w:rsidRPr="0006318A" w:rsidRDefault="0090585B" w:rsidP="008C1BF0">
            <w:pPr>
              <w:spacing w:before="40" w:after="20"/>
              <w:rPr>
                <w:rFonts w:cs="Arial"/>
                <w:noProof/>
                <w:szCs w:val="20"/>
              </w:rPr>
            </w:pPr>
            <w:r w:rsidRPr="0006318A">
              <w:rPr>
                <w:rFonts w:cs="Arial"/>
                <w:noProof/>
                <w:szCs w:val="20"/>
              </w:rPr>
              <w:t>naprave za proizvodnjo ali popravilo plovil dolžine 20 m ali več;</w:t>
            </w:r>
          </w:p>
        </w:tc>
        <w:tc>
          <w:tcPr>
            <w:tcW w:w="4140" w:type="dxa"/>
          </w:tcPr>
          <w:p w14:paraId="1524F44D" w14:textId="3E500267" w:rsidR="0090585B" w:rsidRPr="0006318A" w:rsidRDefault="002509CF" w:rsidP="008C1BF0">
            <w:pPr>
              <w:spacing w:before="40" w:after="20"/>
              <w:rPr>
                <w:rFonts w:cs="Arial"/>
                <w:noProof/>
                <w:szCs w:val="20"/>
              </w:rPr>
            </w:pPr>
            <w:r>
              <w:rPr>
                <w:rFonts w:cs="Arial"/>
                <w:noProof/>
                <w:szCs w:val="20"/>
              </w:rPr>
              <w:t>–</w:t>
            </w:r>
          </w:p>
        </w:tc>
      </w:tr>
      <w:tr w:rsidR="0090585B" w:rsidRPr="0006318A" w14:paraId="1524F452" w14:textId="77777777" w:rsidTr="008C1BF0">
        <w:tc>
          <w:tcPr>
            <w:tcW w:w="1101" w:type="dxa"/>
          </w:tcPr>
          <w:p w14:paraId="1524F44F" w14:textId="77777777" w:rsidR="0090585B" w:rsidRPr="0006318A" w:rsidRDefault="0090585B" w:rsidP="008C1BF0">
            <w:pPr>
              <w:spacing w:before="40" w:after="20"/>
              <w:jc w:val="center"/>
              <w:rPr>
                <w:rFonts w:cs="Arial"/>
                <w:noProof/>
                <w:szCs w:val="20"/>
              </w:rPr>
            </w:pPr>
            <w:r w:rsidRPr="0006318A">
              <w:rPr>
                <w:rFonts w:cs="Arial"/>
                <w:noProof/>
                <w:szCs w:val="20"/>
              </w:rPr>
              <w:t>3.16</w:t>
            </w:r>
          </w:p>
        </w:tc>
        <w:tc>
          <w:tcPr>
            <w:tcW w:w="4047" w:type="dxa"/>
          </w:tcPr>
          <w:p w14:paraId="1524F450" w14:textId="77777777" w:rsidR="0090585B" w:rsidRPr="0006318A" w:rsidRDefault="0090585B" w:rsidP="008C1BF0">
            <w:pPr>
              <w:spacing w:before="40" w:after="20"/>
              <w:rPr>
                <w:rFonts w:cs="Arial"/>
                <w:noProof/>
                <w:szCs w:val="20"/>
              </w:rPr>
            </w:pPr>
            <w:r w:rsidRPr="0006318A">
              <w:rPr>
                <w:rFonts w:cs="Arial"/>
                <w:noProof/>
                <w:szCs w:val="20"/>
              </w:rPr>
              <w:t>naprave za proizvodnjo železniških vozil s proizvodno zmogljivostjo 600 vozil na leto ali več, pri čemer se za eno železniško vozilo šteje 0,5 vlaka, 1 lokomotiva, 1 potniški vagon in 3 železniški tovorni vagoni;</w:t>
            </w:r>
          </w:p>
        </w:tc>
        <w:tc>
          <w:tcPr>
            <w:tcW w:w="4140" w:type="dxa"/>
          </w:tcPr>
          <w:p w14:paraId="1524F451" w14:textId="1E790309" w:rsidR="0090585B" w:rsidRPr="0006318A" w:rsidRDefault="002509CF" w:rsidP="008C1BF0">
            <w:pPr>
              <w:spacing w:before="40" w:after="20"/>
              <w:rPr>
                <w:rFonts w:cs="Arial"/>
                <w:noProof/>
                <w:szCs w:val="20"/>
              </w:rPr>
            </w:pPr>
            <w:r>
              <w:rPr>
                <w:rFonts w:cs="Arial"/>
                <w:noProof/>
                <w:szCs w:val="20"/>
              </w:rPr>
              <w:t>–</w:t>
            </w:r>
          </w:p>
        </w:tc>
      </w:tr>
      <w:tr w:rsidR="0090585B" w:rsidRPr="0006318A" w14:paraId="1524F456" w14:textId="77777777" w:rsidTr="008C1BF0">
        <w:tc>
          <w:tcPr>
            <w:tcW w:w="1101" w:type="dxa"/>
          </w:tcPr>
          <w:p w14:paraId="1524F453" w14:textId="77777777" w:rsidR="0090585B" w:rsidRPr="0006318A" w:rsidRDefault="0090585B" w:rsidP="008C1BF0">
            <w:pPr>
              <w:spacing w:before="40" w:after="20"/>
              <w:jc w:val="center"/>
              <w:rPr>
                <w:rFonts w:cs="Arial"/>
                <w:noProof/>
                <w:szCs w:val="20"/>
              </w:rPr>
            </w:pPr>
            <w:r w:rsidRPr="0006318A">
              <w:rPr>
                <w:rFonts w:cs="Arial"/>
                <w:noProof/>
                <w:szCs w:val="20"/>
              </w:rPr>
              <w:t>3.17</w:t>
            </w:r>
          </w:p>
        </w:tc>
        <w:tc>
          <w:tcPr>
            <w:tcW w:w="4047" w:type="dxa"/>
          </w:tcPr>
          <w:p w14:paraId="1524F454" w14:textId="23762D0A" w:rsidR="0090585B" w:rsidRPr="0006318A" w:rsidRDefault="002509CF" w:rsidP="008C1BF0">
            <w:pPr>
              <w:spacing w:before="40" w:after="20"/>
              <w:rPr>
                <w:rFonts w:cs="Arial"/>
                <w:noProof/>
                <w:szCs w:val="20"/>
              </w:rPr>
            </w:pPr>
            <w:r>
              <w:rPr>
                <w:rFonts w:cs="Arial"/>
                <w:noProof/>
                <w:szCs w:val="20"/>
              </w:rPr>
              <w:t>–</w:t>
            </w:r>
          </w:p>
        </w:tc>
        <w:tc>
          <w:tcPr>
            <w:tcW w:w="4140" w:type="dxa"/>
          </w:tcPr>
          <w:p w14:paraId="1524F455" w14:textId="77777777" w:rsidR="0090585B" w:rsidRPr="0006318A" w:rsidRDefault="0090585B" w:rsidP="008C1BF0">
            <w:pPr>
              <w:spacing w:before="40" w:after="20"/>
              <w:rPr>
                <w:rFonts w:cs="Arial"/>
                <w:noProof/>
                <w:szCs w:val="20"/>
              </w:rPr>
            </w:pPr>
            <w:r w:rsidRPr="0006318A">
              <w:rPr>
                <w:rFonts w:cs="Arial"/>
                <w:noProof/>
                <w:szCs w:val="20"/>
              </w:rPr>
              <w:t>naprave za površinsko obdelavo proizvodov iz jekla, pločevine ali ulitega železa s trdnimi brusi, če se obdelujejo na prostem ali če je prostorninski pretok odpadnega zraka iz naprave več kakor 300 m</w:t>
            </w:r>
            <w:r w:rsidRPr="0006318A">
              <w:rPr>
                <w:rFonts w:cs="Arial"/>
                <w:noProof/>
                <w:szCs w:val="20"/>
                <w:vertAlign w:val="superscript"/>
              </w:rPr>
              <w:t>3</w:t>
            </w:r>
            <w:r w:rsidRPr="0006318A">
              <w:rPr>
                <w:rFonts w:cs="Arial"/>
                <w:noProof/>
                <w:szCs w:val="20"/>
              </w:rPr>
              <w:t>/h;</w:t>
            </w:r>
          </w:p>
        </w:tc>
      </w:tr>
      <w:tr w:rsidR="0090585B" w:rsidRPr="0006318A" w14:paraId="1524F45A" w14:textId="77777777" w:rsidTr="008C1BF0">
        <w:tc>
          <w:tcPr>
            <w:tcW w:w="1101" w:type="dxa"/>
          </w:tcPr>
          <w:p w14:paraId="1524F457" w14:textId="77777777" w:rsidR="0090585B" w:rsidRPr="0006318A" w:rsidRDefault="0090585B" w:rsidP="008C1BF0">
            <w:pPr>
              <w:spacing w:before="40" w:after="20"/>
              <w:jc w:val="center"/>
              <w:rPr>
                <w:rFonts w:cs="Arial"/>
                <w:noProof/>
                <w:szCs w:val="20"/>
              </w:rPr>
            </w:pPr>
            <w:r w:rsidRPr="0006318A">
              <w:rPr>
                <w:rFonts w:cs="Arial"/>
                <w:noProof/>
                <w:szCs w:val="20"/>
              </w:rPr>
              <w:t>3.18</w:t>
            </w:r>
          </w:p>
        </w:tc>
        <w:tc>
          <w:tcPr>
            <w:tcW w:w="4047" w:type="dxa"/>
          </w:tcPr>
          <w:p w14:paraId="1524F458" w14:textId="07AA9807" w:rsidR="0090585B" w:rsidRPr="0006318A" w:rsidRDefault="002509CF" w:rsidP="008C1BF0">
            <w:pPr>
              <w:spacing w:before="40" w:after="20"/>
              <w:rPr>
                <w:rFonts w:cs="Arial"/>
                <w:noProof/>
                <w:szCs w:val="20"/>
              </w:rPr>
            </w:pPr>
            <w:r>
              <w:rPr>
                <w:rFonts w:cs="Arial"/>
                <w:noProof/>
                <w:szCs w:val="20"/>
              </w:rPr>
              <w:t>–</w:t>
            </w:r>
          </w:p>
        </w:tc>
        <w:tc>
          <w:tcPr>
            <w:tcW w:w="4140" w:type="dxa"/>
          </w:tcPr>
          <w:p w14:paraId="1524F459" w14:textId="77777777" w:rsidR="0090585B" w:rsidRPr="0006318A" w:rsidRDefault="0090585B" w:rsidP="008C1BF0">
            <w:pPr>
              <w:spacing w:before="40" w:after="20"/>
              <w:rPr>
                <w:rFonts w:cs="Arial"/>
                <w:noProof/>
                <w:szCs w:val="20"/>
              </w:rPr>
            </w:pPr>
            <w:r w:rsidRPr="0006318A">
              <w:rPr>
                <w:rFonts w:cs="Arial"/>
                <w:noProof/>
                <w:szCs w:val="20"/>
              </w:rPr>
              <w:t>naprave za proizvodnjo svinčevih akumulatorjev;</w:t>
            </w:r>
          </w:p>
        </w:tc>
      </w:tr>
      <w:tr w:rsidR="0090585B" w:rsidRPr="0006318A" w14:paraId="1524F45E" w14:textId="77777777" w:rsidTr="008C1BF0">
        <w:tc>
          <w:tcPr>
            <w:tcW w:w="1101" w:type="dxa"/>
          </w:tcPr>
          <w:p w14:paraId="1524F45B" w14:textId="77777777" w:rsidR="0090585B" w:rsidRPr="0006318A" w:rsidRDefault="0090585B" w:rsidP="008C1BF0">
            <w:pPr>
              <w:spacing w:before="40" w:after="20"/>
              <w:jc w:val="center"/>
              <w:rPr>
                <w:rFonts w:cs="Arial"/>
                <w:noProof/>
                <w:szCs w:val="20"/>
              </w:rPr>
            </w:pPr>
            <w:r w:rsidRPr="0006318A">
              <w:rPr>
                <w:rFonts w:cs="Arial"/>
                <w:noProof/>
                <w:szCs w:val="20"/>
              </w:rPr>
              <w:t>3.19</w:t>
            </w:r>
          </w:p>
        </w:tc>
        <w:tc>
          <w:tcPr>
            <w:tcW w:w="4047" w:type="dxa"/>
          </w:tcPr>
          <w:p w14:paraId="1524F45C" w14:textId="3696EB48" w:rsidR="0090585B" w:rsidRPr="0006318A" w:rsidRDefault="002509CF" w:rsidP="008C1BF0">
            <w:pPr>
              <w:spacing w:before="40" w:after="20"/>
              <w:rPr>
                <w:rFonts w:cs="Arial"/>
                <w:noProof/>
                <w:szCs w:val="20"/>
              </w:rPr>
            </w:pPr>
            <w:r>
              <w:rPr>
                <w:rFonts w:cs="Arial"/>
                <w:noProof/>
                <w:szCs w:val="20"/>
              </w:rPr>
              <w:t>–</w:t>
            </w:r>
          </w:p>
        </w:tc>
        <w:tc>
          <w:tcPr>
            <w:tcW w:w="4140" w:type="dxa"/>
          </w:tcPr>
          <w:p w14:paraId="1524F45D" w14:textId="77777777" w:rsidR="0090585B" w:rsidRPr="0006318A" w:rsidRDefault="0090585B" w:rsidP="008C1BF0">
            <w:pPr>
              <w:spacing w:before="40" w:after="20"/>
              <w:rPr>
                <w:rFonts w:cs="Arial"/>
                <w:noProof/>
                <w:szCs w:val="20"/>
              </w:rPr>
            </w:pPr>
            <w:r w:rsidRPr="0006318A">
              <w:rPr>
                <w:rFonts w:cs="Arial"/>
                <w:noProof/>
                <w:szCs w:val="20"/>
              </w:rPr>
              <w:t>naprave za proizvodnjo kovin v prahu z drobljenjem;</w:t>
            </w:r>
          </w:p>
        </w:tc>
      </w:tr>
      <w:tr w:rsidR="0090585B" w:rsidRPr="0006318A" w14:paraId="1524F462" w14:textId="77777777" w:rsidTr="008C1BF0">
        <w:tc>
          <w:tcPr>
            <w:tcW w:w="1101" w:type="dxa"/>
          </w:tcPr>
          <w:p w14:paraId="1524F45F" w14:textId="77777777" w:rsidR="0090585B" w:rsidRPr="0006318A" w:rsidRDefault="0090585B" w:rsidP="008C1BF0">
            <w:pPr>
              <w:spacing w:before="40" w:after="20"/>
              <w:jc w:val="center"/>
              <w:rPr>
                <w:rFonts w:cs="Arial"/>
                <w:noProof/>
                <w:szCs w:val="20"/>
              </w:rPr>
            </w:pPr>
            <w:r w:rsidRPr="0006318A">
              <w:rPr>
                <w:rFonts w:cs="Arial"/>
                <w:noProof/>
                <w:szCs w:val="20"/>
              </w:rPr>
              <w:t>3.20</w:t>
            </w:r>
          </w:p>
        </w:tc>
        <w:tc>
          <w:tcPr>
            <w:tcW w:w="4047" w:type="dxa"/>
          </w:tcPr>
          <w:p w14:paraId="1524F460" w14:textId="56CCFF79" w:rsidR="0090585B" w:rsidRPr="0006318A" w:rsidRDefault="002509CF" w:rsidP="008C1BF0">
            <w:pPr>
              <w:spacing w:before="40" w:after="20"/>
              <w:rPr>
                <w:rFonts w:cs="Arial"/>
                <w:noProof/>
                <w:szCs w:val="20"/>
              </w:rPr>
            </w:pPr>
            <w:r>
              <w:rPr>
                <w:rFonts w:cs="Arial"/>
                <w:noProof/>
                <w:szCs w:val="20"/>
              </w:rPr>
              <w:t>–</w:t>
            </w:r>
          </w:p>
        </w:tc>
        <w:tc>
          <w:tcPr>
            <w:tcW w:w="4140" w:type="dxa"/>
          </w:tcPr>
          <w:p w14:paraId="1524F461"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aluminija, železa ali magnezija v prahu ali v pastah ali paste ali </w:t>
            </w:r>
            <w:r w:rsidRPr="0006318A">
              <w:rPr>
                <w:rFonts w:cs="Arial"/>
                <w:noProof/>
                <w:szCs w:val="20"/>
              </w:rPr>
              <w:lastRenderedPageBreak/>
              <w:t xml:space="preserve">prah, ki vsebujejo svinec ali nikelj, kakor tudi prah ali paste iz drugih kovin, če se proizvajajo po drugih postopkih, kakor je postopek iz skupine 3.19, razen naprav za proizvodnjo prahu iz žlahtnih kovin; </w:t>
            </w:r>
          </w:p>
        </w:tc>
      </w:tr>
      <w:tr w:rsidR="0090585B" w:rsidRPr="0006318A" w14:paraId="1524F466" w14:textId="77777777" w:rsidTr="008C1BF0">
        <w:tc>
          <w:tcPr>
            <w:tcW w:w="1101" w:type="dxa"/>
          </w:tcPr>
          <w:p w14:paraId="1524F463"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3.21</w:t>
            </w:r>
          </w:p>
        </w:tc>
        <w:tc>
          <w:tcPr>
            <w:tcW w:w="4047" w:type="dxa"/>
          </w:tcPr>
          <w:p w14:paraId="1524F464" w14:textId="1171A864" w:rsidR="0090585B" w:rsidRPr="0006318A" w:rsidRDefault="0090585B" w:rsidP="001E0604">
            <w:pPr>
              <w:spacing w:before="40" w:after="20"/>
              <w:rPr>
                <w:rFonts w:cs="Arial"/>
                <w:noProof/>
                <w:szCs w:val="20"/>
              </w:rPr>
            </w:pPr>
            <w:r w:rsidRPr="0006318A">
              <w:rPr>
                <w:rFonts w:cs="Arial"/>
                <w:noProof/>
                <w:szCs w:val="20"/>
              </w:rPr>
              <w:t>naprave za proizvodnjo ali sestavljanje motornih vozil ali za proizvodnjo motorjev za motorna vozila s proizvodno zmogljivostjo 100.000 kosov na leto ali več;</w:t>
            </w:r>
          </w:p>
        </w:tc>
        <w:tc>
          <w:tcPr>
            <w:tcW w:w="4140" w:type="dxa"/>
          </w:tcPr>
          <w:p w14:paraId="1524F465" w14:textId="5055B93A" w:rsidR="0090585B" w:rsidRPr="0006318A" w:rsidRDefault="002509CF" w:rsidP="008C1BF0">
            <w:pPr>
              <w:spacing w:before="40" w:after="20"/>
              <w:rPr>
                <w:rFonts w:cs="Arial"/>
                <w:noProof/>
                <w:szCs w:val="20"/>
              </w:rPr>
            </w:pPr>
            <w:r>
              <w:rPr>
                <w:rFonts w:cs="Arial"/>
                <w:noProof/>
                <w:szCs w:val="20"/>
              </w:rPr>
              <w:t>–</w:t>
            </w:r>
          </w:p>
        </w:tc>
      </w:tr>
      <w:tr w:rsidR="0090585B" w:rsidRPr="0006318A" w14:paraId="1524F46A" w14:textId="77777777" w:rsidTr="008C1BF0">
        <w:tc>
          <w:tcPr>
            <w:tcW w:w="1101" w:type="dxa"/>
          </w:tcPr>
          <w:p w14:paraId="1524F467" w14:textId="77777777" w:rsidR="0090585B" w:rsidRPr="0006318A" w:rsidRDefault="0090585B" w:rsidP="008C1BF0">
            <w:pPr>
              <w:spacing w:before="40" w:after="20"/>
              <w:jc w:val="center"/>
              <w:rPr>
                <w:rFonts w:cs="Arial"/>
                <w:noProof/>
                <w:szCs w:val="20"/>
              </w:rPr>
            </w:pPr>
            <w:r w:rsidRPr="0006318A">
              <w:rPr>
                <w:rFonts w:cs="Arial"/>
                <w:noProof/>
                <w:szCs w:val="20"/>
              </w:rPr>
              <w:t>3.22</w:t>
            </w:r>
          </w:p>
        </w:tc>
        <w:tc>
          <w:tcPr>
            <w:tcW w:w="4047" w:type="dxa"/>
          </w:tcPr>
          <w:p w14:paraId="1524F468" w14:textId="77777777" w:rsidR="0090585B" w:rsidRPr="0006318A" w:rsidRDefault="0090585B" w:rsidP="008C1BF0">
            <w:pPr>
              <w:spacing w:before="40" w:after="20"/>
              <w:rPr>
                <w:rFonts w:cs="Arial"/>
                <w:noProof/>
                <w:szCs w:val="20"/>
              </w:rPr>
            </w:pPr>
            <w:r w:rsidRPr="0006318A">
              <w:rPr>
                <w:rFonts w:cs="Arial"/>
                <w:noProof/>
                <w:szCs w:val="20"/>
              </w:rPr>
              <w:t>naprave za sestavljanje ali popravilo zrakoplovov, če je letna proizvodna zmogljivost večja od 50 zrakoplovov s potrjeno vzletno maso (MTOM) več kot 5.700 kg ali letna zmogljivost popravljanja zrakoplovov večja od 100 zrakoplovov s potrjeno vzletno maso (MTOM) več kot 5.700 kg, pri čemer pa vzdrževanje zrakoplovov ni vključeno;</w:t>
            </w:r>
          </w:p>
        </w:tc>
        <w:tc>
          <w:tcPr>
            <w:tcW w:w="4140" w:type="dxa"/>
          </w:tcPr>
          <w:p w14:paraId="1524F469" w14:textId="03AFC90E" w:rsidR="0090585B" w:rsidRPr="0006318A" w:rsidRDefault="002509CF" w:rsidP="008C1BF0">
            <w:pPr>
              <w:spacing w:before="40" w:after="20"/>
              <w:rPr>
                <w:rFonts w:cs="Arial"/>
                <w:noProof/>
                <w:szCs w:val="20"/>
              </w:rPr>
            </w:pPr>
            <w:r>
              <w:rPr>
                <w:rFonts w:cs="Arial"/>
                <w:noProof/>
                <w:szCs w:val="20"/>
              </w:rPr>
              <w:t>–</w:t>
            </w:r>
          </w:p>
        </w:tc>
      </w:tr>
      <w:tr w:rsidR="0090585B" w:rsidRPr="0006318A" w14:paraId="1524F46D" w14:textId="77777777" w:rsidTr="008C1BF0">
        <w:tc>
          <w:tcPr>
            <w:tcW w:w="1101" w:type="dxa"/>
          </w:tcPr>
          <w:p w14:paraId="1524F46B" w14:textId="77777777" w:rsidR="0090585B" w:rsidRPr="0006318A" w:rsidRDefault="0090585B" w:rsidP="008C1BF0">
            <w:pPr>
              <w:spacing w:before="40" w:after="20"/>
              <w:jc w:val="center"/>
              <w:rPr>
                <w:rFonts w:cs="Arial"/>
                <w:b/>
                <w:noProof/>
                <w:szCs w:val="20"/>
              </w:rPr>
            </w:pPr>
            <w:r w:rsidRPr="0006318A">
              <w:rPr>
                <w:rFonts w:cs="Arial"/>
                <w:b/>
                <w:noProof/>
                <w:szCs w:val="20"/>
              </w:rPr>
              <w:t>4.</w:t>
            </w:r>
          </w:p>
        </w:tc>
        <w:tc>
          <w:tcPr>
            <w:tcW w:w="8187" w:type="dxa"/>
            <w:gridSpan w:val="2"/>
          </w:tcPr>
          <w:p w14:paraId="1524F46C" w14:textId="77777777" w:rsidR="0090585B" w:rsidRPr="0006318A" w:rsidRDefault="0090585B" w:rsidP="008C1BF0">
            <w:pPr>
              <w:spacing w:before="40" w:after="20"/>
              <w:rPr>
                <w:rFonts w:cs="Arial"/>
                <w:b/>
                <w:noProof/>
                <w:szCs w:val="20"/>
              </w:rPr>
            </w:pPr>
            <w:r w:rsidRPr="0006318A">
              <w:rPr>
                <w:rFonts w:cs="Arial"/>
                <w:b/>
                <w:noProof/>
                <w:szCs w:val="20"/>
              </w:rPr>
              <w:t>Proizvodnja kemičnih izdelkov, fitofarmacevtskih sredstev in rafiniranje mineralnih olj</w:t>
            </w:r>
            <w:r>
              <w:rPr>
                <w:rFonts w:cs="Arial"/>
                <w:b/>
                <w:noProof/>
                <w:szCs w:val="20"/>
              </w:rPr>
              <w:t>:</w:t>
            </w:r>
          </w:p>
        </w:tc>
      </w:tr>
      <w:tr w:rsidR="0090585B" w:rsidRPr="0006318A" w14:paraId="1524F485" w14:textId="77777777" w:rsidTr="008C1BF0">
        <w:tc>
          <w:tcPr>
            <w:tcW w:w="1101" w:type="dxa"/>
          </w:tcPr>
          <w:p w14:paraId="1524F46E" w14:textId="77777777" w:rsidR="0090585B" w:rsidRPr="0006318A" w:rsidRDefault="0090585B" w:rsidP="008C1BF0">
            <w:pPr>
              <w:spacing w:before="40" w:after="20"/>
              <w:jc w:val="center"/>
              <w:rPr>
                <w:rFonts w:cs="Arial"/>
                <w:noProof/>
                <w:szCs w:val="20"/>
              </w:rPr>
            </w:pPr>
            <w:r w:rsidRPr="0006318A">
              <w:rPr>
                <w:rFonts w:cs="Arial"/>
                <w:noProof/>
                <w:szCs w:val="20"/>
              </w:rPr>
              <w:t>4.1</w:t>
            </w:r>
          </w:p>
        </w:tc>
        <w:tc>
          <w:tcPr>
            <w:tcW w:w="4047" w:type="dxa"/>
          </w:tcPr>
          <w:p w14:paraId="1524F46F" w14:textId="77777777" w:rsidR="0090585B" w:rsidRPr="0006318A" w:rsidRDefault="0090585B" w:rsidP="008C1BF0">
            <w:pPr>
              <w:spacing w:before="40" w:after="20"/>
              <w:rPr>
                <w:rFonts w:cs="Arial"/>
                <w:noProof/>
                <w:szCs w:val="20"/>
              </w:rPr>
            </w:pPr>
            <w:r w:rsidRPr="0006318A">
              <w:rPr>
                <w:rFonts w:cs="Arial"/>
                <w:noProof/>
                <w:szCs w:val="20"/>
              </w:rPr>
              <w:t>naprave za proizvodnjo</w:t>
            </w:r>
            <w:r w:rsidRPr="0006318A">
              <w:rPr>
                <w:rFonts w:cs="Arial"/>
                <w:bCs/>
                <w:noProof/>
                <w:szCs w:val="20"/>
              </w:rPr>
              <w:t xml:space="preserve"> snovi ali skupin snovi s kemično pretvorbo</w:t>
            </w:r>
            <w:r w:rsidRPr="0006318A">
              <w:rPr>
                <w:rFonts w:cs="Arial"/>
                <w:noProof/>
                <w:szCs w:val="20"/>
              </w:rPr>
              <w:t>:</w:t>
            </w:r>
          </w:p>
          <w:p w14:paraId="1524F470" w14:textId="77777777" w:rsidR="0090585B" w:rsidRPr="0006318A" w:rsidRDefault="0090585B" w:rsidP="008C1BF0">
            <w:pPr>
              <w:spacing w:before="40" w:after="20"/>
              <w:ind w:left="272" w:hanging="272"/>
              <w:rPr>
                <w:rFonts w:cs="Arial"/>
                <w:noProof/>
                <w:szCs w:val="20"/>
              </w:rPr>
            </w:pPr>
            <w:r w:rsidRPr="0006318A">
              <w:rPr>
                <w:rFonts w:cs="Arial"/>
                <w:noProof/>
                <w:szCs w:val="20"/>
              </w:rPr>
              <w:t>a. proizvodnja enostavnih ogljikovodikov (cikličnih ali acikličnih, nasičenih ali nenasičenih, alifatskih ali aromatskih),</w:t>
            </w:r>
          </w:p>
          <w:p w14:paraId="1524F471" w14:textId="77777777" w:rsidR="0090585B" w:rsidRPr="0006318A" w:rsidRDefault="0090585B" w:rsidP="008C1BF0">
            <w:pPr>
              <w:spacing w:before="40" w:after="20"/>
              <w:ind w:left="272" w:hanging="272"/>
              <w:rPr>
                <w:rFonts w:cs="Arial"/>
                <w:noProof/>
                <w:szCs w:val="20"/>
              </w:rPr>
            </w:pPr>
            <w:r w:rsidRPr="0006318A">
              <w:rPr>
                <w:rFonts w:cs="Arial"/>
                <w:noProof/>
                <w:szCs w:val="20"/>
              </w:rPr>
              <w:t>b. proizvodnja ogljikovodikov z vezanim kisikom, kakor so alkoholi, aldehidi, ketoni, karboksilne kisline, estri, acetati, etri, peroksidi, epoksidne smole,</w:t>
            </w:r>
          </w:p>
          <w:p w14:paraId="1524F472" w14:textId="77777777" w:rsidR="0090585B" w:rsidRPr="0006318A" w:rsidRDefault="0090585B" w:rsidP="008C1BF0">
            <w:pPr>
              <w:spacing w:before="40" w:after="20"/>
              <w:ind w:left="272" w:hanging="272"/>
              <w:rPr>
                <w:rFonts w:cs="Arial"/>
                <w:noProof/>
                <w:szCs w:val="20"/>
              </w:rPr>
            </w:pPr>
            <w:r w:rsidRPr="0006318A">
              <w:rPr>
                <w:rFonts w:cs="Arial"/>
                <w:noProof/>
                <w:szCs w:val="20"/>
              </w:rPr>
              <w:t>c. proizvodnja ogljikovodikov z vezanim žveplom,</w:t>
            </w:r>
          </w:p>
          <w:p w14:paraId="1524F473" w14:textId="77777777" w:rsidR="0090585B" w:rsidRPr="0006318A" w:rsidRDefault="0090585B" w:rsidP="008C1BF0">
            <w:pPr>
              <w:spacing w:before="40" w:after="20"/>
              <w:ind w:left="272" w:hanging="272"/>
              <w:rPr>
                <w:rFonts w:cs="Arial"/>
                <w:noProof/>
                <w:szCs w:val="20"/>
              </w:rPr>
            </w:pPr>
            <w:r w:rsidRPr="0006318A">
              <w:rPr>
                <w:rFonts w:cs="Arial"/>
                <w:noProof/>
                <w:szCs w:val="20"/>
              </w:rPr>
              <w:t>d. proizvodnja ogljikovodikov z vezanim dušikom, kakor so amini, amidi, nitrozo-, nitro- ali nitratne spojine, nitrili, cianati, izocianati,</w:t>
            </w:r>
          </w:p>
          <w:p w14:paraId="1524F474" w14:textId="77777777" w:rsidR="0090585B" w:rsidRPr="0006318A" w:rsidRDefault="0090585B" w:rsidP="008C1BF0">
            <w:pPr>
              <w:spacing w:before="40" w:after="20"/>
              <w:ind w:left="272" w:hanging="272"/>
              <w:rPr>
                <w:rFonts w:cs="Arial"/>
                <w:noProof/>
                <w:szCs w:val="20"/>
              </w:rPr>
            </w:pPr>
            <w:r w:rsidRPr="0006318A">
              <w:rPr>
                <w:rFonts w:cs="Arial"/>
                <w:noProof/>
                <w:szCs w:val="20"/>
              </w:rPr>
              <w:t>e. proizvodnja ogljikovodikov z vezanim fosforjem,</w:t>
            </w:r>
          </w:p>
          <w:p w14:paraId="1524F475" w14:textId="77777777" w:rsidR="0090585B" w:rsidRPr="0006318A" w:rsidRDefault="0090585B" w:rsidP="008C1BF0">
            <w:pPr>
              <w:spacing w:before="40" w:after="20"/>
              <w:ind w:left="272" w:hanging="272"/>
              <w:rPr>
                <w:rFonts w:cs="Arial"/>
                <w:noProof/>
                <w:szCs w:val="20"/>
              </w:rPr>
            </w:pPr>
            <w:r w:rsidRPr="0006318A">
              <w:rPr>
                <w:rFonts w:cs="Arial"/>
                <w:noProof/>
                <w:szCs w:val="20"/>
              </w:rPr>
              <w:t>f. proizvodnja halogeniranih ogljikovodikov,</w:t>
            </w:r>
          </w:p>
          <w:p w14:paraId="1524F476" w14:textId="09C0CF8B" w:rsidR="0090585B" w:rsidRPr="0006318A" w:rsidRDefault="0090585B" w:rsidP="008C1BF0">
            <w:pPr>
              <w:spacing w:before="40" w:after="20"/>
              <w:ind w:left="272" w:hanging="272"/>
              <w:rPr>
                <w:rFonts w:cs="Arial"/>
                <w:noProof/>
                <w:szCs w:val="20"/>
              </w:rPr>
            </w:pPr>
            <w:r w:rsidRPr="0006318A">
              <w:rPr>
                <w:rFonts w:cs="Arial"/>
                <w:noProof/>
                <w:szCs w:val="20"/>
              </w:rPr>
              <w:t>g. proizvodnja organokovinskih spojin,</w:t>
            </w:r>
          </w:p>
          <w:p w14:paraId="1524F477" w14:textId="77777777" w:rsidR="0090585B" w:rsidRPr="0006318A" w:rsidRDefault="0090585B" w:rsidP="008C1BF0">
            <w:pPr>
              <w:spacing w:before="40" w:after="20"/>
              <w:ind w:left="272" w:hanging="272"/>
              <w:rPr>
                <w:rFonts w:cs="Arial"/>
                <w:noProof/>
                <w:szCs w:val="20"/>
              </w:rPr>
            </w:pPr>
            <w:r w:rsidRPr="0006318A">
              <w:rPr>
                <w:rFonts w:cs="Arial"/>
                <w:noProof/>
                <w:szCs w:val="20"/>
              </w:rPr>
              <w:t>h.</w:t>
            </w:r>
            <w:r w:rsidRPr="0006318A">
              <w:rPr>
                <w:rFonts w:cs="Arial"/>
                <w:szCs w:val="20"/>
              </w:rPr>
              <w:t> </w:t>
            </w:r>
            <w:r w:rsidRPr="0006318A">
              <w:rPr>
                <w:rFonts w:cs="Arial"/>
                <w:noProof/>
                <w:szCs w:val="20"/>
              </w:rPr>
              <w:t>proizvodnja osnovnih plastičnih mas (polimeri, sintetična vlakna in celulozna vlakna),</w:t>
            </w:r>
          </w:p>
          <w:p w14:paraId="1524F478" w14:textId="77777777" w:rsidR="0090585B" w:rsidRPr="0006318A" w:rsidRDefault="0090585B" w:rsidP="008C1BF0">
            <w:pPr>
              <w:spacing w:before="40" w:after="20"/>
              <w:ind w:left="272" w:hanging="272"/>
              <w:rPr>
                <w:rFonts w:cs="Arial"/>
                <w:noProof/>
                <w:szCs w:val="20"/>
              </w:rPr>
            </w:pPr>
            <w:r w:rsidRPr="0006318A">
              <w:rPr>
                <w:rFonts w:cs="Arial"/>
                <w:noProof/>
                <w:szCs w:val="20"/>
              </w:rPr>
              <w:t>i. proizvodnja sintetičnega kavčuka,</w:t>
            </w:r>
          </w:p>
          <w:p w14:paraId="1524F479" w14:textId="77777777" w:rsidR="0090585B" w:rsidRPr="0006318A" w:rsidRDefault="0090585B" w:rsidP="008C1BF0">
            <w:pPr>
              <w:spacing w:before="40" w:after="20"/>
              <w:ind w:left="272" w:hanging="272"/>
              <w:rPr>
                <w:rFonts w:cs="Arial"/>
                <w:noProof/>
                <w:szCs w:val="20"/>
              </w:rPr>
            </w:pPr>
            <w:r w:rsidRPr="0006318A">
              <w:rPr>
                <w:rFonts w:cs="Arial"/>
                <w:noProof/>
                <w:szCs w:val="20"/>
              </w:rPr>
              <w:lastRenderedPageBreak/>
              <w:t xml:space="preserve">j. proizvodnja organskih barvil in pigmentov, </w:t>
            </w:r>
          </w:p>
          <w:p w14:paraId="1524F47A" w14:textId="77777777" w:rsidR="0090585B" w:rsidRPr="0006318A" w:rsidRDefault="0090585B" w:rsidP="008C1BF0">
            <w:pPr>
              <w:spacing w:before="40" w:after="20"/>
              <w:ind w:left="272" w:hanging="272"/>
              <w:rPr>
                <w:rFonts w:cs="Arial"/>
                <w:noProof/>
                <w:szCs w:val="20"/>
              </w:rPr>
            </w:pPr>
            <w:r w:rsidRPr="0006318A">
              <w:rPr>
                <w:rFonts w:cs="Arial"/>
                <w:noProof/>
                <w:szCs w:val="20"/>
              </w:rPr>
              <w:t>k. proizvodnja površinsko aktivnih snovi,</w:t>
            </w:r>
          </w:p>
          <w:p w14:paraId="1524F47B" w14:textId="4B6B3358" w:rsidR="0090585B" w:rsidRPr="0006318A" w:rsidRDefault="0090585B" w:rsidP="008C1BF0">
            <w:pPr>
              <w:spacing w:before="40" w:after="20"/>
              <w:ind w:left="272" w:hanging="272"/>
              <w:rPr>
                <w:rFonts w:cs="Arial"/>
                <w:noProof/>
                <w:szCs w:val="20"/>
              </w:rPr>
            </w:pPr>
            <w:r w:rsidRPr="0006318A">
              <w:rPr>
                <w:rFonts w:cs="Arial"/>
                <w:noProof/>
                <w:szCs w:val="20"/>
              </w:rPr>
              <w:t>l. proizvodnja anorganskih plinov, kakor so amoniak, klor ali vodikov klorid, fluor ali vodikov fluorid, ogljikovi oksidi, žveplove spojine, dušikovi oksidi, vodik, žveplov dioksid, karbonilklorid,</w:t>
            </w:r>
          </w:p>
          <w:p w14:paraId="1524F47C" w14:textId="77777777" w:rsidR="0090585B" w:rsidRPr="0006318A" w:rsidRDefault="0090585B" w:rsidP="008C1BF0">
            <w:pPr>
              <w:spacing w:before="40" w:after="20"/>
              <w:ind w:left="272" w:hanging="272"/>
              <w:rPr>
                <w:rFonts w:cs="Arial"/>
                <w:noProof/>
                <w:szCs w:val="20"/>
              </w:rPr>
            </w:pPr>
            <w:r w:rsidRPr="0006318A">
              <w:rPr>
                <w:rFonts w:cs="Arial"/>
                <w:noProof/>
                <w:szCs w:val="20"/>
              </w:rPr>
              <w:t>m. proizvodnja anorganskih kislin, kakor so kromova kislina, fluorovodikova kislina, fosforjeva kislina, dušikova kislina, klorovodikova kislina, žveplova kislina, oleum, žveplasta kislina,</w:t>
            </w:r>
          </w:p>
          <w:p w14:paraId="1524F47D" w14:textId="77777777" w:rsidR="0090585B" w:rsidRPr="0006318A" w:rsidRDefault="0090585B" w:rsidP="008C1BF0">
            <w:pPr>
              <w:spacing w:before="40" w:after="20"/>
              <w:ind w:left="272" w:hanging="272"/>
              <w:rPr>
                <w:rFonts w:cs="Arial"/>
                <w:noProof/>
                <w:szCs w:val="20"/>
              </w:rPr>
            </w:pPr>
            <w:r w:rsidRPr="0006318A">
              <w:rPr>
                <w:rFonts w:cs="Arial"/>
                <w:noProof/>
                <w:szCs w:val="20"/>
              </w:rPr>
              <w:t>n. proizvodnja anorganskih baz, kakor so amonijev hidroksid, kalijev hidroksid, natrijev hidroksid,</w:t>
            </w:r>
          </w:p>
          <w:p w14:paraId="1524F47E" w14:textId="77777777" w:rsidR="0090585B" w:rsidRPr="0006318A" w:rsidRDefault="0090585B" w:rsidP="008C1BF0">
            <w:pPr>
              <w:spacing w:before="40" w:after="20"/>
              <w:ind w:left="272" w:hanging="272"/>
              <w:rPr>
                <w:rFonts w:cs="Arial"/>
                <w:noProof/>
                <w:szCs w:val="20"/>
              </w:rPr>
            </w:pPr>
            <w:r w:rsidRPr="0006318A">
              <w:rPr>
                <w:rFonts w:cs="Arial"/>
                <w:noProof/>
                <w:szCs w:val="20"/>
              </w:rPr>
              <w:t>o. proizvodnja anorganskih soli, kakor so amonijev klorid, kalijev klorat, kalijev karbonat, natrijev karbonat, perborat, srebrov nitrat,</w:t>
            </w:r>
          </w:p>
          <w:p w14:paraId="1524F47F" w14:textId="77777777" w:rsidR="0090585B" w:rsidRPr="0006318A" w:rsidRDefault="0090585B" w:rsidP="008C1BF0">
            <w:pPr>
              <w:spacing w:before="40" w:after="20"/>
              <w:ind w:left="272" w:hanging="272"/>
              <w:rPr>
                <w:rFonts w:cs="Arial"/>
                <w:noProof/>
                <w:szCs w:val="20"/>
              </w:rPr>
            </w:pPr>
            <w:r w:rsidRPr="0006318A">
              <w:rPr>
                <w:rFonts w:cs="Arial"/>
                <w:noProof/>
                <w:szCs w:val="20"/>
              </w:rPr>
              <w:t>p. proizvodnja nekovin, kovinskih oksidov ali drugih anorganskih spojin, kakor so kalcijev karbid, silicij in silicijev karbid,</w:t>
            </w:r>
          </w:p>
          <w:p w14:paraId="1524F480" w14:textId="77777777" w:rsidR="0090585B" w:rsidRPr="0006318A" w:rsidRDefault="0090585B" w:rsidP="008C1BF0">
            <w:pPr>
              <w:spacing w:before="40" w:after="20"/>
              <w:ind w:left="272" w:hanging="272"/>
              <w:rPr>
                <w:rFonts w:cs="Arial"/>
                <w:noProof/>
                <w:szCs w:val="20"/>
              </w:rPr>
            </w:pPr>
            <w:r w:rsidRPr="0006318A">
              <w:rPr>
                <w:rFonts w:cs="Arial"/>
                <w:noProof/>
                <w:szCs w:val="20"/>
              </w:rPr>
              <w:t>q. proizvodnja fosforjevih, dušikovih ali kalijevih gnojil (enostavnih ali sestavljenih),</w:t>
            </w:r>
          </w:p>
          <w:p w14:paraId="1524F481" w14:textId="77777777" w:rsidR="0090585B" w:rsidRPr="0006318A" w:rsidRDefault="0090585B" w:rsidP="008C1BF0">
            <w:pPr>
              <w:spacing w:before="40" w:after="20"/>
              <w:ind w:left="272" w:hanging="272"/>
              <w:rPr>
                <w:rFonts w:cs="Arial"/>
                <w:noProof/>
                <w:szCs w:val="20"/>
              </w:rPr>
            </w:pPr>
            <w:r w:rsidRPr="0006318A">
              <w:rPr>
                <w:rFonts w:cs="Arial"/>
                <w:noProof/>
                <w:szCs w:val="20"/>
              </w:rPr>
              <w:t>r. proizvodnja osnovnih sredstev za zaščito rastlin ali biocidov,</w:t>
            </w:r>
          </w:p>
          <w:p w14:paraId="1524F482" w14:textId="77777777" w:rsidR="0090585B" w:rsidRPr="0006318A" w:rsidRDefault="0090585B" w:rsidP="008C1BF0">
            <w:pPr>
              <w:spacing w:before="40" w:after="20"/>
              <w:ind w:left="272" w:hanging="272"/>
              <w:rPr>
                <w:rFonts w:cs="Arial"/>
                <w:noProof/>
                <w:szCs w:val="20"/>
              </w:rPr>
            </w:pPr>
            <w:r w:rsidRPr="0006318A">
              <w:rPr>
                <w:rFonts w:cs="Arial"/>
                <w:noProof/>
                <w:szCs w:val="20"/>
              </w:rPr>
              <w:t>s. proizvodnja osnovnih farmacevtskih sredstev, če se uporabljajo kemični postopki,</w:t>
            </w:r>
          </w:p>
          <w:p w14:paraId="1524F483" w14:textId="77777777" w:rsidR="0090585B" w:rsidRPr="0006318A" w:rsidRDefault="0090585B" w:rsidP="008C1BF0">
            <w:pPr>
              <w:spacing w:before="40" w:after="20"/>
              <w:ind w:left="272" w:hanging="272"/>
              <w:rPr>
                <w:rFonts w:cs="Arial"/>
                <w:noProof/>
                <w:szCs w:val="20"/>
              </w:rPr>
            </w:pPr>
            <w:r w:rsidRPr="0006318A">
              <w:rPr>
                <w:rFonts w:cs="Arial"/>
                <w:noProof/>
                <w:szCs w:val="20"/>
              </w:rPr>
              <w:t>t. proizvodnja eksplozivnih sredstev, pri čemer se naprave za proizvodnjo radioaktivnih snovi ne štejejo med naprave te skupine;</w:t>
            </w:r>
          </w:p>
        </w:tc>
        <w:tc>
          <w:tcPr>
            <w:tcW w:w="4140" w:type="dxa"/>
          </w:tcPr>
          <w:p w14:paraId="1524F484" w14:textId="44E6B67A" w:rsidR="0090585B" w:rsidRPr="0006318A" w:rsidRDefault="002509CF" w:rsidP="008C1BF0">
            <w:pPr>
              <w:spacing w:before="40" w:after="20"/>
              <w:rPr>
                <w:rFonts w:cs="Arial"/>
                <w:noProof/>
                <w:szCs w:val="20"/>
              </w:rPr>
            </w:pPr>
            <w:r>
              <w:rPr>
                <w:rFonts w:cs="Arial"/>
                <w:noProof/>
                <w:szCs w:val="20"/>
              </w:rPr>
              <w:lastRenderedPageBreak/>
              <w:t>–</w:t>
            </w:r>
          </w:p>
        </w:tc>
      </w:tr>
      <w:tr w:rsidR="0090585B" w:rsidRPr="0006318A" w14:paraId="1524F489" w14:textId="77777777" w:rsidTr="008C1BF0">
        <w:tc>
          <w:tcPr>
            <w:tcW w:w="1101" w:type="dxa"/>
          </w:tcPr>
          <w:p w14:paraId="1524F486" w14:textId="77777777" w:rsidR="0090585B" w:rsidRPr="0006318A" w:rsidRDefault="0090585B" w:rsidP="008C1BF0">
            <w:pPr>
              <w:spacing w:before="40" w:after="20"/>
              <w:jc w:val="center"/>
              <w:rPr>
                <w:rFonts w:cs="Arial"/>
                <w:noProof/>
                <w:szCs w:val="20"/>
              </w:rPr>
            </w:pPr>
            <w:r w:rsidRPr="0006318A">
              <w:rPr>
                <w:rFonts w:cs="Arial"/>
                <w:noProof/>
                <w:szCs w:val="20"/>
              </w:rPr>
              <w:t>4.2</w:t>
            </w:r>
          </w:p>
        </w:tc>
        <w:tc>
          <w:tcPr>
            <w:tcW w:w="4047" w:type="dxa"/>
          </w:tcPr>
          <w:p w14:paraId="1524F487" w14:textId="61F33BE3" w:rsidR="0090585B" w:rsidRPr="0006318A" w:rsidRDefault="002509CF" w:rsidP="008C1BF0">
            <w:pPr>
              <w:spacing w:before="40" w:after="20"/>
              <w:rPr>
                <w:rFonts w:cs="Arial"/>
                <w:noProof/>
                <w:szCs w:val="20"/>
              </w:rPr>
            </w:pPr>
            <w:r>
              <w:rPr>
                <w:rFonts w:cs="Arial"/>
                <w:noProof/>
                <w:szCs w:val="20"/>
              </w:rPr>
              <w:t>–</w:t>
            </w:r>
          </w:p>
        </w:tc>
        <w:tc>
          <w:tcPr>
            <w:tcW w:w="4140" w:type="dxa"/>
          </w:tcPr>
          <w:p w14:paraId="1524F488" w14:textId="6823B074" w:rsidR="0090585B" w:rsidRPr="0006318A" w:rsidRDefault="0090585B" w:rsidP="008C1BF0">
            <w:pPr>
              <w:spacing w:before="40" w:after="20"/>
              <w:rPr>
                <w:rFonts w:cs="Arial"/>
                <w:noProof/>
                <w:szCs w:val="20"/>
              </w:rPr>
            </w:pPr>
            <w:r w:rsidRPr="0006318A">
              <w:rPr>
                <w:rFonts w:cs="Arial"/>
                <w:noProof/>
                <w:szCs w:val="20"/>
              </w:rPr>
              <w:t>naprave za mehansko mešanje, pakiranje ali prepakiranje sredstev za zaščito rastlin ali pesticidov ali njihovih aktivnih snovi, če se teh snovi uporabi dnevno 5 t ali več;</w:t>
            </w:r>
          </w:p>
        </w:tc>
      </w:tr>
      <w:tr w:rsidR="0090585B" w:rsidRPr="0006318A" w14:paraId="1524F490" w14:textId="77777777" w:rsidTr="008C1BF0">
        <w:tc>
          <w:tcPr>
            <w:tcW w:w="1101" w:type="dxa"/>
          </w:tcPr>
          <w:p w14:paraId="1524F48A" w14:textId="77777777" w:rsidR="0090585B" w:rsidRPr="0006318A" w:rsidRDefault="0090585B" w:rsidP="008C1BF0">
            <w:pPr>
              <w:spacing w:before="40" w:after="20"/>
              <w:jc w:val="center"/>
              <w:rPr>
                <w:rFonts w:cs="Arial"/>
                <w:noProof/>
                <w:szCs w:val="20"/>
              </w:rPr>
            </w:pPr>
            <w:r w:rsidRPr="0006318A">
              <w:rPr>
                <w:rFonts w:cs="Arial"/>
                <w:noProof/>
                <w:szCs w:val="20"/>
              </w:rPr>
              <w:t>4.3</w:t>
            </w:r>
          </w:p>
        </w:tc>
        <w:tc>
          <w:tcPr>
            <w:tcW w:w="4047" w:type="dxa"/>
          </w:tcPr>
          <w:p w14:paraId="1524F48B" w14:textId="77777777" w:rsidR="0090585B" w:rsidRPr="0006318A" w:rsidRDefault="0090585B" w:rsidP="008C1BF0">
            <w:pPr>
              <w:spacing w:before="40" w:after="20"/>
              <w:rPr>
                <w:rFonts w:cs="Arial"/>
                <w:noProof/>
                <w:szCs w:val="20"/>
              </w:rPr>
            </w:pPr>
            <w:r w:rsidRPr="0006318A">
              <w:rPr>
                <w:rFonts w:cs="Arial"/>
                <w:noProof/>
                <w:szCs w:val="20"/>
              </w:rPr>
              <w:t>naprave za proizvodnjo osnovnih farmacevtskih sredstev (aktivnih snovi za farmacevtiko), če uporabljajo biološke postopke v industrijskem obsegu;</w:t>
            </w:r>
          </w:p>
        </w:tc>
        <w:tc>
          <w:tcPr>
            <w:tcW w:w="4140" w:type="dxa"/>
          </w:tcPr>
          <w:p w14:paraId="1524F48C" w14:textId="77777777" w:rsidR="0090585B" w:rsidRPr="0006318A" w:rsidRDefault="0090585B" w:rsidP="008C1BF0">
            <w:pPr>
              <w:spacing w:before="40" w:after="20"/>
              <w:rPr>
                <w:rFonts w:cs="Arial"/>
                <w:noProof/>
                <w:szCs w:val="20"/>
              </w:rPr>
            </w:pPr>
            <w:r w:rsidRPr="0006318A">
              <w:rPr>
                <w:rFonts w:cs="Arial"/>
                <w:noProof/>
                <w:szCs w:val="20"/>
              </w:rPr>
              <w:t>naprave za proizvodnjo farmacevtskih sredstev ali pripravkov za proizvodnjo farmacevtskih sredstev v industrijskem obsegu, če:</w:t>
            </w:r>
          </w:p>
          <w:p w14:paraId="1524F48D" w14:textId="77777777" w:rsidR="0090585B" w:rsidRPr="0006318A" w:rsidRDefault="0090585B" w:rsidP="008C1BF0">
            <w:pPr>
              <w:spacing w:before="40" w:after="20"/>
              <w:ind w:left="252" w:hanging="252"/>
              <w:rPr>
                <w:rFonts w:cs="Arial"/>
                <w:noProof/>
                <w:szCs w:val="20"/>
              </w:rPr>
            </w:pPr>
            <w:r w:rsidRPr="0006318A">
              <w:rPr>
                <w:rFonts w:cs="Arial"/>
                <w:noProof/>
                <w:szCs w:val="20"/>
              </w:rPr>
              <w:t xml:space="preserve">a. ekstrahirajo, destilirajo ali obdelujejo rastline, deli rastlin ali sestavine rastlin </w:t>
            </w:r>
            <w:r w:rsidRPr="0006318A">
              <w:rPr>
                <w:rFonts w:cs="Arial"/>
                <w:noProof/>
                <w:szCs w:val="20"/>
              </w:rPr>
              <w:lastRenderedPageBreak/>
              <w:t>na podoben način razen ekstrakcije rastlin z uporabo etanola brez toplotne obdelave,</w:t>
            </w:r>
          </w:p>
          <w:p w14:paraId="1524F48E" w14:textId="77777777" w:rsidR="0090585B" w:rsidRPr="0006318A" w:rsidRDefault="0090585B" w:rsidP="008C1BF0">
            <w:pPr>
              <w:spacing w:before="40" w:after="20"/>
              <w:ind w:left="252" w:hanging="252"/>
              <w:rPr>
                <w:rFonts w:cs="Arial"/>
                <w:noProof/>
                <w:szCs w:val="20"/>
              </w:rPr>
            </w:pPr>
            <w:r w:rsidRPr="0006318A">
              <w:rPr>
                <w:rFonts w:cs="Arial"/>
                <w:noProof/>
                <w:szCs w:val="20"/>
              </w:rPr>
              <w:t xml:space="preserve">b. se uporabljajo trupla živali, deli ali sestavine živalskih teles ali metabolični živalski produkti v postopkih, ki niso postopki iz skupine 4.3 v 1. stolpcu, </w:t>
            </w:r>
          </w:p>
          <w:p w14:paraId="1524F48F" w14:textId="77777777" w:rsidR="0090585B" w:rsidRPr="0006318A" w:rsidRDefault="0090585B" w:rsidP="008C1BF0">
            <w:pPr>
              <w:spacing w:before="40" w:after="20"/>
              <w:rPr>
                <w:rFonts w:cs="Arial"/>
                <w:noProof/>
                <w:szCs w:val="20"/>
              </w:rPr>
            </w:pPr>
            <w:r w:rsidRPr="0006318A">
              <w:rPr>
                <w:rFonts w:cs="Arial"/>
                <w:noProof/>
                <w:szCs w:val="20"/>
              </w:rPr>
              <w:t xml:space="preserve">razen naprav, ki obratujejo izključno zaradi produkcije v obliki odmerkov; </w:t>
            </w:r>
          </w:p>
        </w:tc>
      </w:tr>
      <w:tr w:rsidR="0090585B" w:rsidRPr="0006318A" w14:paraId="1524F499" w14:textId="77777777" w:rsidTr="008C1BF0">
        <w:tc>
          <w:tcPr>
            <w:tcW w:w="1101" w:type="dxa"/>
          </w:tcPr>
          <w:p w14:paraId="1524F491"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4.4</w:t>
            </w:r>
          </w:p>
        </w:tc>
        <w:tc>
          <w:tcPr>
            <w:tcW w:w="4047" w:type="dxa"/>
          </w:tcPr>
          <w:p w14:paraId="1524F492" w14:textId="77777777" w:rsidR="0090585B" w:rsidRPr="0006318A" w:rsidRDefault="0090585B" w:rsidP="008C1BF0">
            <w:pPr>
              <w:spacing w:before="40" w:after="20"/>
              <w:rPr>
                <w:rFonts w:cs="Arial"/>
                <w:noProof/>
                <w:szCs w:val="20"/>
              </w:rPr>
            </w:pPr>
            <w:r w:rsidRPr="0006318A">
              <w:rPr>
                <w:rFonts w:cs="Arial"/>
                <w:noProof/>
                <w:szCs w:val="20"/>
              </w:rPr>
              <w:t xml:space="preserve">naprave za destiliranje ali rafiniranje ali nadaljnjo predelavo: </w:t>
            </w:r>
          </w:p>
          <w:p w14:paraId="1524F493" w14:textId="4B4D5DF0" w:rsidR="0090585B" w:rsidRPr="0006318A" w:rsidRDefault="002509CF" w:rsidP="008C1BF0">
            <w:pPr>
              <w:spacing w:before="40" w:after="20"/>
              <w:ind w:left="192" w:hanging="240"/>
              <w:rPr>
                <w:rFonts w:cs="Arial"/>
                <w:noProof/>
                <w:szCs w:val="20"/>
              </w:rPr>
            </w:pPr>
            <w:r>
              <w:rPr>
                <w:rFonts w:cs="Arial"/>
                <w:noProof/>
                <w:szCs w:val="20"/>
              </w:rPr>
              <w:t>–</w:t>
            </w:r>
            <w:r w:rsidR="0090585B" w:rsidRPr="0006318A">
              <w:rPr>
                <w:rFonts w:cs="Arial"/>
                <w:noProof/>
                <w:szCs w:val="20"/>
              </w:rPr>
              <w:t> surove nafte,</w:t>
            </w:r>
          </w:p>
          <w:p w14:paraId="1524F494" w14:textId="72199E4B" w:rsidR="0090585B" w:rsidRPr="0006318A" w:rsidRDefault="002509CF" w:rsidP="008C1BF0">
            <w:pPr>
              <w:spacing w:before="40" w:after="20"/>
              <w:ind w:left="192" w:hanging="240"/>
              <w:rPr>
                <w:rFonts w:cs="Arial"/>
                <w:noProof/>
                <w:szCs w:val="20"/>
              </w:rPr>
            </w:pPr>
            <w:r>
              <w:rPr>
                <w:rFonts w:cs="Arial"/>
                <w:noProof/>
                <w:szCs w:val="20"/>
              </w:rPr>
              <w:t>–</w:t>
            </w:r>
            <w:r w:rsidR="0090585B" w:rsidRPr="0006318A">
              <w:rPr>
                <w:rFonts w:cs="Arial"/>
                <w:noProof/>
                <w:szCs w:val="20"/>
              </w:rPr>
              <w:t xml:space="preserve"> naftnih derivatov v mineralna olja, </w:t>
            </w:r>
          </w:p>
          <w:p w14:paraId="1524F495" w14:textId="5BDAA8D8" w:rsidR="0090585B" w:rsidRPr="0006318A" w:rsidRDefault="002509CF" w:rsidP="008C1BF0">
            <w:pPr>
              <w:spacing w:before="40" w:after="20"/>
              <w:ind w:left="192" w:hanging="240"/>
              <w:rPr>
                <w:rFonts w:cs="Arial"/>
                <w:noProof/>
                <w:szCs w:val="20"/>
              </w:rPr>
            </w:pPr>
            <w:r>
              <w:rPr>
                <w:rFonts w:cs="Arial"/>
                <w:noProof/>
                <w:szCs w:val="20"/>
              </w:rPr>
              <w:t>–</w:t>
            </w:r>
            <w:r w:rsidR="0090585B" w:rsidRPr="0006318A">
              <w:rPr>
                <w:rFonts w:cs="Arial"/>
                <w:noProof/>
                <w:szCs w:val="20"/>
              </w:rPr>
              <w:t xml:space="preserve"> odpadnih olj, </w:t>
            </w:r>
          </w:p>
          <w:p w14:paraId="1524F496" w14:textId="6E8C3B36" w:rsidR="0090585B" w:rsidRPr="0006318A" w:rsidRDefault="002509CF" w:rsidP="008C1BF0">
            <w:pPr>
              <w:spacing w:before="40" w:after="20"/>
              <w:ind w:left="192" w:hanging="240"/>
              <w:rPr>
                <w:rFonts w:cs="Arial"/>
                <w:noProof/>
                <w:szCs w:val="20"/>
              </w:rPr>
            </w:pPr>
            <w:r>
              <w:rPr>
                <w:rFonts w:cs="Arial"/>
                <w:noProof/>
                <w:szCs w:val="20"/>
              </w:rPr>
              <w:t>–</w:t>
            </w:r>
            <w:r w:rsidR="0090585B" w:rsidRPr="0006318A">
              <w:rPr>
                <w:rFonts w:cs="Arial"/>
                <w:noProof/>
                <w:szCs w:val="20"/>
              </w:rPr>
              <w:t xml:space="preserve"> maziv, </w:t>
            </w:r>
          </w:p>
          <w:p w14:paraId="1524F497" w14:textId="758DA67D" w:rsidR="0090585B" w:rsidRPr="0006318A" w:rsidRDefault="0090585B" w:rsidP="008C1BF0">
            <w:pPr>
              <w:spacing w:before="40" w:after="20"/>
              <w:rPr>
                <w:rFonts w:cs="Arial"/>
                <w:noProof/>
                <w:szCs w:val="20"/>
              </w:rPr>
            </w:pPr>
            <w:r w:rsidRPr="0006318A">
              <w:rPr>
                <w:rFonts w:cs="Arial"/>
                <w:noProof/>
                <w:szCs w:val="20"/>
              </w:rPr>
              <w:t>v petrokemičnih industrijskih obratih ali pri proizvodnji parafina</w:t>
            </w:r>
            <w:r w:rsidR="007B5341">
              <w:rPr>
                <w:rFonts w:cs="Arial"/>
                <w:noProof/>
                <w:szCs w:val="20"/>
              </w:rPr>
              <w:t>,</w:t>
            </w:r>
            <w:r w:rsidRPr="0006318A">
              <w:rPr>
                <w:rFonts w:cs="Arial"/>
                <w:noProof/>
                <w:szCs w:val="20"/>
              </w:rPr>
              <w:t xml:space="preserve"> vključno z rafinerijami plina; </w:t>
            </w:r>
          </w:p>
        </w:tc>
        <w:tc>
          <w:tcPr>
            <w:tcW w:w="4140" w:type="dxa"/>
          </w:tcPr>
          <w:p w14:paraId="1524F498" w14:textId="14C8712B" w:rsidR="0090585B" w:rsidRPr="0006318A" w:rsidRDefault="002509CF" w:rsidP="008C1BF0">
            <w:pPr>
              <w:spacing w:before="40" w:after="20"/>
              <w:rPr>
                <w:rFonts w:cs="Arial"/>
                <w:noProof/>
                <w:szCs w:val="20"/>
              </w:rPr>
            </w:pPr>
            <w:r>
              <w:rPr>
                <w:rFonts w:cs="Arial"/>
                <w:noProof/>
                <w:szCs w:val="20"/>
              </w:rPr>
              <w:t>–</w:t>
            </w:r>
          </w:p>
        </w:tc>
      </w:tr>
      <w:tr w:rsidR="0090585B" w:rsidRPr="0006318A" w14:paraId="1524F49D" w14:textId="77777777" w:rsidTr="008C1BF0">
        <w:tc>
          <w:tcPr>
            <w:tcW w:w="1101" w:type="dxa"/>
          </w:tcPr>
          <w:p w14:paraId="1524F49A" w14:textId="77777777" w:rsidR="0090585B" w:rsidRPr="0006318A" w:rsidRDefault="0090585B" w:rsidP="008C1BF0">
            <w:pPr>
              <w:spacing w:before="40" w:after="20"/>
              <w:jc w:val="center"/>
              <w:rPr>
                <w:rFonts w:cs="Arial"/>
                <w:noProof/>
                <w:szCs w:val="20"/>
              </w:rPr>
            </w:pPr>
            <w:r w:rsidRPr="0006318A">
              <w:rPr>
                <w:rFonts w:cs="Arial"/>
                <w:noProof/>
                <w:szCs w:val="20"/>
              </w:rPr>
              <w:t>4.5</w:t>
            </w:r>
          </w:p>
        </w:tc>
        <w:tc>
          <w:tcPr>
            <w:tcW w:w="4047" w:type="dxa"/>
          </w:tcPr>
          <w:p w14:paraId="1524F49B" w14:textId="68AA3D7C" w:rsidR="0090585B" w:rsidRPr="0006318A" w:rsidRDefault="002509CF" w:rsidP="008C1BF0">
            <w:pPr>
              <w:spacing w:before="40" w:after="20"/>
              <w:rPr>
                <w:rFonts w:cs="Arial"/>
                <w:noProof/>
                <w:szCs w:val="20"/>
              </w:rPr>
            </w:pPr>
            <w:r>
              <w:rPr>
                <w:rFonts w:cs="Arial"/>
                <w:noProof/>
                <w:szCs w:val="20"/>
              </w:rPr>
              <w:t>–</w:t>
            </w:r>
          </w:p>
        </w:tc>
        <w:tc>
          <w:tcPr>
            <w:tcW w:w="4140" w:type="dxa"/>
          </w:tcPr>
          <w:p w14:paraId="1524F49C" w14:textId="77777777" w:rsidR="0090585B" w:rsidRPr="0006318A" w:rsidRDefault="0090585B" w:rsidP="008C1BF0">
            <w:pPr>
              <w:spacing w:before="40" w:after="20"/>
              <w:rPr>
                <w:rFonts w:cs="Arial"/>
                <w:noProof/>
                <w:szCs w:val="20"/>
              </w:rPr>
            </w:pPr>
            <w:r w:rsidRPr="0006318A">
              <w:rPr>
                <w:rFonts w:cs="Arial"/>
                <w:noProof/>
                <w:szCs w:val="20"/>
              </w:rPr>
              <w:t>naprave za proizvodnjo maziv, kakor je mazalno olje, mazalna mast ali mazalno olje za hlajenje strojev;</w:t>
            </w:r>
          </w:p>
        </w:tc>
      </w:tr>
      <w:tr w:rsidR="0090585B" w:rsidRPr="0006318A" w14:paraId="1524F4A1" w14:textId="77777777" w:rsidTr="008C1BF0">
        <w:tc>
          <w:tcPr>
            <w:tcW w:w="1101" w:type="dxa"/>
          </w:tcPr>
          <w:p w14:paraId="1524F49E" w14:textId="77777777" w:rsidR="0090585B" w:rsidRPr="0006318A" w:rsidRDefault="0090585B" w:rsidP="008C1BF0">
            <w:pPr>
              <w:spacing w:before="40" w:after="20"/>
              <w:jc w:val="center"/>
              <w:rPr>
                <w:rFonts w:cs="Arial"/>
                <w:noProof/>
                <w:szCs w:val="20"/>
              </w:rPr>
            </w:pPr>
            <w:r w:rsidRPr="0006318A">
              <w:rPr>
                <w:rFonts w:cs="Arial"/>
                <w:noProof/>
                <w:szCs w:val="20"/>
              </w:rPr>
              <w:t>4.6</w:t>
            </w:r>
          </w:p>
        </w:tc>
        <w:tc>
          <w:tcPr>
            <w:tcW w:w="4047" w:type="dxa"/>
          </w:tcPr>
          <w:p w14:paraId="1524F49F" w14:textId="77777777" w:rsidR="0090585B" w:rsidRPr="0006318A" w:rsidRDefault="0090585B" w:rsidP="008C1BF0">
            <w:pPr>
              <w:spacing w:before="40" w:after="20"/>
              <w:rPr>
                <w:rFonts w:cs="Arial"/>
                <w:noProof/>
                <w:szCs w:val="20"/>
              </w:rPr>
            </w:pPr>
            <w:r w:rsidRPr="0006318A">
              <w:rPr>
                <w:rFonts w:cs="Arial"/>
                <w:noProof/>
                <w:szCs w:val="20"/>
              </w:rPr>
              <w:t>naprave za proizvodnjo saj;</w:t>
            </w:r>
          </w:p>
        </w:tc>
        <w:tc>
          <w:tcPr>
            <w:tcW w:w="4140" w:type="dxa"/>
          </w:tcPr>
          <w:p w14:paraId="1524F4A0" w14:textId="6605A718" w:rsidR="0090585B" w:rsidRPr="0006318A" w:rsidRDefault="002509CF" w:rsidP="008C1BF0">
            <w:pPr>
              <w:spacing w:before="40" w:after="20"/>
              <w:rPr>
                <w:rFonts w:cs="Arial"/>
                <w:noProof/>
                <w:szCs w:val="20"/>
              </w:rPr>
            </w:pPr>
            <w:r>
              <w:rPr>
                <w:rFonts w:cs="Arial"/>
                <w:noProof/>
                <w:szCs w:val="20"/>
              </w:rPr>
              <w:t>–</w:t>
            </w:r>
          </w:p>
        </w:tc>
      </w:tr>
      <w:tr w:rsidR="0090585B" w:rsidRPr="0006318A" w14:paraId="1524F4A5" w14:textId="77777777" w:rsidTr="008C1BF0">
        <w:tc>
          <w:tcPr>
            <w:tcW w:w="1101" w:type="dxa"/>
          </w:tcPr>
          <w:p w14:paraId="1524F4A2" w14:textId="77777777" w:rsidR="0090585B" w:rsidRPr="0006318A" w:rsidRDefault="0090585B" w:rsidP="008C1BF0">
            <w:pPr>
              <w:spacing w:before="40" w:after="20"/>
              <w:jc w:val="center"/>
              <w:rPr>
                <w:rFonts w:cs="Arial"/>
                <w:noProof/>
                <w:szCs w:val="20"/>
              </w:rPr>
            </w:pPr>
            <w:r w:rsidRPr="0006318A">
              <w:rPr>
                <w:rFonts w:cs="Arial"/>
                <w:noProof/>
                <w:szCs w:val="20"/>
              </w:rPr>
              <w:t>4.7</w:t>
            </w:r>
          </w:p>
        </w:tc>
        <w:tc>
          <w:tcPr>
            <w:tcW w:w="4047" w:type="dxa"/>
          </w:tcPr>
          <w:p w14:paraId="1524F4A3" w14:textId="77777777" w:rsidR="0090585B" w:rsidRPr="0006318A" w:rsidRDefault="0090585B" w:rsidP="008C1BF0">
            <w:pPr>
              <w:spacing w:before="40" w:after="20"/>
              <w:rPr>
                <w:rFonts w:cs="Arial"/>
                <w:noProof/>
                <w:szCs w:val="20"/>
              </w:rPr>
            </w:pPr>
            <w:r w:rsidRPr="0006318A">
              <w:rPr>
                <w:rFonts w:cs="Arial"/>
                <w:noProof/>
                <w:szCs w:val="20"/>
              </w:rPr>
              <w:t>naprave za proizvodnjo grafita ali elektrografita z zgorevanjem ali grafitiziranjem za izdelavo elektrod, krtačk ali drugih delov opreme;</w:t>
            </w:r>
          </w:p>
        </w:tc>
        <w:tc>
          <w:tcPr>
            <w:tcW w:w="4140" w:type="dxa"/>
          </w:tcPr>
          <w:p w14:paraId="1524F4A4" w14:textId="01E836E3" w:rsidR="0090585B" w:rsidRPr="0006318A" w:rsidRDefault="002509CF" w:rsidP="008C1BF0">
            <w:pPr>
              <w:spacing w:before="40" w:after="20"/>
              <w:rPr>
                <w:rFonts w:cs="Arial"/>
                <w:noProof/>
                <w:szCs w:val="20"/>
              </w:rPr>
            </w:pPr>
            <w:r>
              <w:rPr>
                <w:rFonts w:cs="Arial"/>
                <w:noProof/>
                <w:szCs w:val="20"/>
              </w:rPr>
              <w:t>–</w:t>
            </w:r>
          </w:p>
        </w:tc>
      </w:tr>
      <w:tr w:rsidR="0090585B" w:rsidRPr="0006318A" w14:paraId="1524F4A9" w14:textId="77777777" w:rsidTr="008C1BF0">
        <w:tc>
          <w:tcPr>
            <w:tcW w:w="1101" w:type="dxa"/>
          </w:tcPr>
          <w:p w14:paraId="1524F4A6" w14:textId="77777777" w:rsidR="0090585B" w:rsidRPr="0006318A" w:rsidRDefault="0090585B" w:rsidP="008C1BF0">
            <w:pPr>
              <w:spacing w:before="40" w:after="20"/>
              <w:jc w:val="center"/>
              <w:rPr>
                <w:rFonts w:cs="Arial"/>
                <w:noProof/>
                <w:szCs w:val="20"/>
              </w:rPr>
            </w:pPr>
            <w:r w:rsidRPr="0006318A">
              <w:rPr>
                <w:rFonts w:cs="Arial"/>
                <w:noProof/>
                <w:szCs w:val="20"/>
              </w:rPr>
              <w:t>4.8</w:t>
            </w:r>
          </w:p>
        </w:tc>
        <w:tc>
          <w:tcPr>
            <w:tcW w:w="4047" w:type="dxa"/>
          </w:tcPr>
          <w:p w14:paraId="1524F4A7" w14:textId="448E5CE9" w:rsidR="0090585B" w:rsidRPr="0006318A" w:rsidRDefault="002509CF" w:rsidP="008C1BF0">
            <w:pPr>
              <w:spacing w:before="40" w:after="20"/>
              <w:rPr>
                <w:rFonts w:cs="Arial"/>
                <w:noProof/>
                <w:szCs w:val="20"/>
              </w:rPr>
            </w:pPr>
            <w:r>
              <w:rPr>
                <w:rFonts w:cs="Arial"/>
                <w:noProof/>
                <w:szCs w:val="20"/>
              </w:rPr>
              <w:t>–</w:t>
            </w:r>
          </w:p>
        </w:tc>
        <w:tc>
          <w:tcPr>
            <w:tcW w:w="4140" w:type="dxa"/>
          </w:tcPr>
          <w:p w14:paraId="1524F4A8" w14:textId="77777777" w:rsidR="0090585B" w:rsidRPr="0006318A" w:rsidRDefault="0090585B" w:rsidP="008C1BF0">
            <w:pPr>
              <w:spacing w:before="40" w:after="20"/>
              <w:rPr>
                <w:rFonts w:cs="Arial"/>
                <w:noProof/>
                <w:szCs w:val="20"/>
              </w:rPr>
            </w:pPr>
            <w:r w:rsidRPr="0006318A">
              <w:rPr>
                <w:rFonts w:cs="Arial"/>
                <w:noProof/>
                <w:szCs w:val="20"/>
              </w:rPr>
              <w:t>naprave za destilacijo hlapnih organskih spojin s parnim tlakom, večjim od 0,01 kPa pri 293,15 K s proizvodno zmogljivostjo 1 t na uro ali več;</w:t>
            </w:r>
          </w:p>
        </w:tc>
      </w:tr>
      <w:tr w:rsidR="0090585B" w:rsidRPr="0006318A" w14:paraId="1524F4AD" w14:textId="77777777" w:rsidTr="008C1BF0">
        <w:tc>
          <w:tcPr>
            <w:tcW w:w="1101" w:type="dxa"/>
          </w:tcPr>
          <w:p w14:paraId="1524F4AA" w14:textId="77777777" w:rsidR="0090585B" w:rsidRPr="0006318A" w:rsidRDefault="0090585B" w:rsidP="008C1BF0">
            <w:pPr>
              <w:spacing w:before="40" w:after="20"/>
              <w:jc w:val="center"/>
              <w:rPr>
                <w:rFonts w:cs="Arial"/>
                <w:noProof/>
                <w:szCs w:val="20"/>
              </w:rPr>
            </w:pPr>
            <w:r w:rsidRPr="0006318A">
              <w:rPr>
                <w:rFonts w:cs="Arial"/>
                <w:noProof/>
                <w:szCs w:val="20"/>
              </w:rPr>
              <w:t>4.9</w:t>
            </w:r>
          </w:p>
        </w:tc>
        <w:tc>
          <w:tcPr>
            <w:tcW w:w="4047" w:type="dxa"/>
          </w:tcPr>
          <w:p w14:paraId="1524F4AB" w14:textId="248F2433" w:rsidR="0090585B" w:rsidRPr="0006318A" w:rsidRDefault="002509CF" w:rsidP="008C1BF0">
            <w:pPr>
              <w:spacing w:before="40" w:after="20"/>
              <w:rPr>
                <w:rFonts w:cs="Arial"/>
                <w:noProof/>
                <w:szCs w:val="20"/>
              </w:rPr>
            </w:pPr>
            <w:r>
              <w:rPr>
                <w:rFonts w:cs="Arial"/>
                <w:noProof/>
                <w:szCs w:val="20"/>
              </w:rPr>
              <w:t>–</w:t>
            </w:r>
          </w:p>
        </w:tc>
        <w:tc>
          <w:tcPr>
            <w:tcW w:w="4140" w:type="dxa"/>
          </w:tcPr>
          <w:p w14:paraId="1524F4AC" w14:textId="77777777" w:rsidR="0090585B" w:rsidRPr="0006318A" w:rsidRDefault="0090585B" w:rsidP="008C1BF0">
            <w:pPr>
              <w:spacing w:before="40" w:after="20"/>
              <w:rPr>
                <w:rFonts w:cs="Arial"/>
                <w:noProof/>
                <w:szCs w:val="20"/>
              </w:rPr>
            </w:pPr>
            <w:r w:rsidRPr="0006318A">
              <w:rPr>
                <w:rFonts w:cs="Arial"/>
                <w:noProof/>
                <w:szCs w:val="20"/>
              </w:rPr>
              <w:t>naprave za topljenje naravnih smol ali sintetičnih smol s proizvodno zmogljivostjo 1 t na dan ali več;</w:t>
            </w:r>
          </w:p>
        </w:tc>
      </w:tr>
      <w:tr w:rsidR="0090585B" w:rsidRPr="0006318A" w14:paraId="1524F4B1" w14:textId="77777777" w:rsidTr="008C1BF0">
        <w:tc>
          <w:tcPr>
            <w:tcW w:w="1101" w:type="dxa"/>
          </w:tcPr>
          <w:p w14:paraId="1524F4AE" w14:textId="77777777" w:rsidR="0090585B" w:rsidRPr="0006318A" w:rsidRDefault="0090585B" w:rsidP="008C1BF0">
            <w:pPr>
              <w:spacing w:before="40" w:after="20"/>
              <w:jc w:val="center"/>
              <w:rPr>
                <w:rFonts w:cs="Arial"/>
                <w:noProof/>
                <w:szCs w:val="20"/>
              </w:rPr>
            </w:pPr>
            <w:r w:rsidRPr="0006318A">
              <w:rPr>
                <w:rFonts w:cs="Arial"/>
                <w:noProof/>
                <w:szCs w:val="20"/>
              </w:rPr>
              <w:t>4.10</w:t>
            </w:r>
          </w:p>
        </w:tc>
        <w:tc>
          <w:tcPr>
            <w:tcW w:w="4047" w:type="dxa"/>
          </w:tcPr>
          <w:p w14:paraId="1524F4AF" w14:textId="6ACFA95C" w:rsidR="0090585B" w:rsidRPr="0006318A" w:rsidRDefault="0090585B" w:rsidP="008C1BF0">
            <w:pPr>
              <w:spacing w:before="40" w:after="20"/>
              <w:rPr>
                <w:rFonts w:cs="Arial"/>
                <w:noProof/>
                <w:szCs w:val="20"/>
              </w:rPr>
            </w:pPr>
            <w:r w:rsidRPr="0006318A">
              <w:rPr>
                <w:rFonts w:cs="Arial"/>
                <w:noProof/>
                <w:szCs w:val="20"/>
              </w:rPr>
              <w:t>naprave za proizvodnjo barv in premazov (loščila, oljni premazi, laki, disperzna barvila) ali tiskarskih barv, če se hlapne organske spojine uporabljajo v količini</w:t>
            </w:r>
            <w:r w:rsidR="00B20198">
              <w:rPr>
                <w:rFonts w:cs="Arial"/>
                <w:noProof/>
                <w:szCs w:val="20"/>
              </w:rPr>
              <w:t>,</w:t>
            </w:r>
            <w:r w:rsidRPr="0006318A">
              <w:rPr>
                <w:rFonts w:cs="Arial"/>
                <w:noProof/>
                <w:szCs w:val="20"/>
              </w:rPr>
              <w:t xml:space="preserve"> večji od 25 t na dan ali več</w:t>
            </w:r>
            <w:r w:rsidR="00B20198">
              <w:rPr>
                <w:rFonts w:cs="Arial"/>
                <w:noProof/>
                <w:szCs w:val="20"/>
              </w:rPr>
              <w:t>,</w:t>
            </w:r>
            <w:r w:rsidRPr="0006318A">
              <w:rPr>
                <w:rFonts w:cs="Arial"/>
                <w:noProof/>
                <w:szCs w:val="20"/>
              </w:rPr>
              <w:t xml:space="preserve"> pri temperaturi 293,1 K in parnem tlaku najmanj 0,01 kPa;</w:t>
            </w:r>
          </w:p>
        </w:tc>
        <w:tc>
          <w:tcPr>
            <w:tcW w:w="4140" w:type="dxa"/>
          </w:tcPr>
          <w:p w14:paraId="1524F4B0" w14:textId="226C82EF" w:rsidR="0090585B" w:rsidRPr="0006318A" w:rsidRDefault="002509CF" w:rsidP="008C1BF0">
            <w:pPr>
              <w:spacing w:before="40" w:after="20"/>
              <w:rPr>
                <w:rFonts w:cs="Arial"/>
                <w:noProof/>
                <w:szCs w:val="20"/>
              </w:rPr>
            </w:pPr>
            <w:r>
              <w:rPr>
                <w:rFonts w:cs="Arial"/>
                <w:noProof/>
                <w:szCs w:val="20"/>
              </w:rPr>
              <w:t>–</w:t>
            </w:r>
          </w:p>
        </w:tc>
      </w:tr>
      <w:tr w:rsidR="0090585B" w:rsidRPr="0006318A" w14:paraId="1524F4B4" w14:textId="77777777" w:rsidTr="008C1BF0">
        <w:tc>
          <w:tcPr>
            <w:tcW w:w="1101" w:type="dxa"/>
          </w:tcPr>
          <w:p w14:paraId="1524F4B2" w14:textId="77777777" w:rsidR="0090585B" w:rsidRPr="0006318A" w:rsidRDefault="0090585B" w:rsidP="008C1BF0">
            <w:pPr>
              <w:spacing w:before="40" w:after="20"/>
              <w:jc w:val="center"/>
              <w:rPr>
                <w:rFonts w:cs="Arial"/>
                <w:b/>
                <w:noProof/>
                <w:szCs w:val="20"/>
              </w:rPr>
            </w:pPr>
            <w:r w:rsidRPr="0006318A">
              <w:rPr>
                <w:rFonts w:cs="Arial"/>
                <w:b/>
                <w:noProof/>
                <w:szCs w:val="20"/>
              </w:rPr>
              <w:t>5.</w:t>
            </w:r>
          </w:p>
        </w:tc>
        <w:tc>
          <w:tcPr>
            <w:tcW w:w="8187" w:type="dxa"/>
            <w:gridSpan w:val="2"/>
          </w:tcPr>
          <w:p w14:paraId="1524F4B3" w14:textId="77777777" w:rsidR="0090585B" w:rsidRPr="0006318A" w:rsidRDefault="0090585B" w:rsidP="008C1BF0">
            <w:pPr>
              <w:spacing w:before="40" w:after="20"/>
              <w:rPr>
                <w:rFonts w:cs="Arial"/>
                <w:noProof/>
                <w:szCs w:val="20"/>
              </w:rPr>
            </w:pPr>
            <w:r w:rsidRPr="0006318A">
              <w:rPr>
                <w:rFonts w:cs="Arial"/>
                <w:b/>
                <w:noProof/>
                <w:szCs w:val="20"/>
              </w:rPr>
              <w:t>Površinska obdelava z uporabo organskih snovi, proizvodnja plastičnih folij ter postopki predelave smol in plastike</w:t>
            </w:r>
            <w:r>
              <w:rPr>
                <w:rFonts w:cs="Arial"/>
                <w:b/>
                <w:noProof/>
                <w:szCs w:val="20"/>
              </w:rPr>
              <w:t>:</w:t>
            </w:r>
          </w:p>
        </w:tc>
      </w:tr>
      <w:tr w:rsidR="0090585B" w:rsidRPr="0006318A" w14:paraId="1524F4BC" w14:textId="77777777" w:rsidTr="008C1BF0">
        <w:tc>
          <w:tcPr>
            <w:tcW w:w="1101" w:type="dxa"/>
          </w:tcPr>
          <w:p w14:paraId="1524F4B5" w14:textId="77777777" w:rsidR="0090585B" w:rsidRPr="0006318A" w:rsidRDefault="0090585B" w:rsidP="008C1BF0">
            <w:pPr>
              <w:spacing w:before="40" w:after="20"/>
              <w:jc w:val="center"/>
              <w:rPr>
                <w:rFonts w:cs="Arial"/>
                <w:noProof/>
                <w:szCs w:val="20"/>
              </w:rPr>
            </w:pPr>
            <w:r w:rsidRPr="0006318A">
              <w:rPr>
                <w:rFonts w:cs="Arial"/>
                <w:noProof/>
                <w:szCs w:val="20"/>
              </w:rPr>
              <w:t>5.1</w:t>
            </w:r>
          </w:p>
        </w:tc>
        <w:tc>
          <w:tcPr>
            <w:tcW w:w="4047" w:type="dxa"/>
          </w:tcPr>
          <w:p w14:paraId="1524F4B6" w14:textId="77777777" w:rsidR="0090585B" w:rsidRPr="0006318A" w:rsidRDefault="0090585B" w:rsidP="008C1BF0">
            <w:pPr>
              <w:spacing w:before="40" w:after="20"/>
              <w:rPr>
                <w:rFonts w:cs="Arial"/>
                <w:noProof/>
                <w:szCs w:val="20"/>
              </w:rPr>
            </w:pPr>
            <w:r w:rsidRPr="0006318A">
              <w:rPr>
                <w:rFonts w:cs="Arial"/>
                <w:noProof/>
                <w:szCs w:val="20"/>
              </w:rPr>
              <w:t xml:space="preserve">naprave za površinsko obdelavo materialov, objektov ali proizvodov, vključno s pripadajočimi sušilniki, če se </w:t>
            </w:r>
            <w:r w:rsidRPr="0006318A">
              <w:rPr>
                <w:rFonts w:cs="Arial"/>
                <w:noProof/>
                <w:szCs w:val="20"/>
              </w:rPr>
              <w:lastRenderedPageBreak/>
              <w:t>uporabljajo organska topila, zlasti če gre za prelivanje, tiskanje, premazovanje, razmaščevanje, tesnjenje, laminiranje, umerjanje, barvanje, čiščenje ali impregniranje pri uporabi več kakor 150 kg organskih topil na uro ali več oziroma pri letni porabi 200 t organskih topil ali več;</w:t>
            </w:r>
          </w:p>
        </w:tc>
        <w:tc>
          <w:tcPr>
            <w:tcW w:w="4140" w:type="dxa"/>
          </w:tcPr>
          <w:p w14:paraId="1524F4B7" w14:textId="77777777" w:rsidR="0090585B" w:rsidRPr="0006318A" w:rsidRDefault="0090585B" w:rsidP="008C1BF0">
            <w:pPr>
              <w:spacing w:before="40" w:after="20"/>
              <w:ind w:left="252" w:hanging="240"/>
              <w:rPr>
                <w:rFonts w:cs="Arial"/>
                <w:noProof/>
                <w:szCs w:val="20"/>
              </w:rPr>
            </w:pPr>
            <w:r w:rsidRPr="0006318A">
              <w:rPr>
                <w:rFonts w:cs="Arial"/>
                <w:noProof/>
                <w:szCs w:val="20"/>
              </w:rPr>
              <w:lastRenderedPageBreak/>
              <w:t xml:space="preserve">a. naprave za površinsko obdelavo materialov, objektov ali proizvodov, vključno s pripadajočimi sušilniki, če se </w:t>
            </w:r>
            <w:r w:rsidRPr="0006318A">
              <w:rPr>
                <w:rFonts w:cs="Arial"/>
                <w:noProof/>
                <w:szCs w:val="20"/>
              </w:rPr>
              <w:lastRenderedPageBreak/>
              <w:t xml:space="preserve">uporabljajo organska topila, zlasti če gre za prelivanje, tiskanje, premazovanje, razmaščevanje, tesnjenje, laminiranje, umerjanje, barvanje, čiščenje ali impregniranje pri uporabi več kakor 25 kg organskih topil na uro in manj kakor 150 kg organskih topil na uro oziroma pri letni porabi več kakor 15 t organskih topil in manj kakor 200 t organskih topil; </w:t>
            </w:r>
          </w:p>
          <w:p w14:paraId="1524F4B8" w14:textId="37E7CC76" w:rsidR="0090585B" w:rsidRPr="0006318A" w:rsidRDefault="0090585B" w:rsidP="008C1BF0">
            <w:pPr>
              <w:spacing w:before="40" w:after="20"/>
              <w:ind w:left="252" w:hanging="240"/>
              <w:rPr>
                <w:rFonts w:cs="Arial"/>
                <w:noProof/>
                <w:szCs w:val="20"/>
              </w:rPr>
            </w:pPr>
            <w:r w:rsidRPr="0006318A">
              <w:rPr>
                <w:rFonts w:cs="Arial"/>
                <w:noProof/>
                <w:szCs w:val="20"/>
              </w:rPr>
              <w:t>b. naprave za tiskanje materiala v obliki folij ali trakov v rotirajočih tiskarskih stroj</w:t>
            </w:r>
            <w:r w:rsidR="00B20198">
              <w:rPr>
                <w:rFonts w:cs="Arial"/>
                <w:noProof/>
                <w:szCs w:val="20"/>
              </w:rPr>
              <w:t>ih</w:t>
            </w:r>
            <w:r w:rsidRPr="0006318A">
              <w:rPr>
                <w:rFonts w:cs="Arial"/>
                <w:noProof/>
                <w:szCs w:val="20"/>
              </w:rPr>
              <w:t>, če:</w:t>
            </w:r>
          </w:p>
          <w:p w14:paraId="1524F4B9" w14:textId="5F2E516D" w:rsidR="0090585B" w:rsidRPr="0006318A" w:rsidRDefault="002509CF" w:rsidP="008C1BF0">
            <w:pPr>
              <w:spacing w:before="40" w:after="20"/>
              <w:ind w:left="252" w:hanging="146"/>
              <w:rPr>
                <w:rFonts w:cs="Arial"/>
                <w:noProof/>
                <w:szCs w:val="20"/>
              </w:rPr>
            </w:pPr>
            <w:r>
              <w:rPr>
                <w:rFonts w:cs="Arial"/>
                <w:noProof/>
                <w:szCs w:val="20"/>
              </w:rPr>
              <w:t>–</w:t>
            </w:r>
            <w:r w:rsidR="0090585B" w:rsidRPr="0006318A">
              <w:rPr>
                <w:rFonts w:cs="Arial"/>
                <w:noProof/>
                <w:szCs w:val="20"/>
              </w:rPr>
              <w:t xml:space="preserve"> barvila ali premazi vsebujejo organska topila več kakor 50 masnih % etanola in če </w:t>
            </w:r>
            <w:r w:rsidR="00B20198">
              <w:rPr>
                <w:rFonts w:cs="Arial"/>
                <w:noProof/>
                <w:szCs w:val="20"/>
              </w:rPr>
              <w:t xml:space="preserve">je </w:t>
            </w:r>
            <w:r w:rsidR="0090585B" w:rsidRPr="0006318A">
              <w:rPr>
                <w:rFonts w:cs="Arial"/>
                <w:noProof/>
                <w:szCs w:val="20"/>
              </w:rPr>
              <w:t>urna poraba organskih topil več kakor 50 kg in manj kakor 150 kg oziroma če je letna poraba je večja od 30 t in manjša kakor 200 t, ali</w:t>
            </w:r>
          </w:p>
          <w:p w14:paraId="1524F4BA" w14:textId="0EF6A74E" w:rsidR="0090585B" w:rsidRPr="0006318A" w:rsidRDefault="002509CF" w:rsidP="008C1BF0">
            <w:pPr>
              <w:spacing w:before="40" w:after="20"/>
              <w:ind w:left="252" w:hanging="146"/>
              <w:rPr>
                <w:rFonts w:cs="Arial"/>
                <w:noProof/>
                <w:szCs w:val="20"/>
              </w:rPr>
            </w:pPr>
            <w:r>
              <w:rPr>
                <w:rFonts w:cs="Arial"/>
                <w:noProof/>
                <w:szCs w:val="20"/>
              </w:rPr>
              <w:t>–</w:t>
            </w:r>
            <w:r w:rsidR="0090585B" w:rsidRPr="0006318A">
              <w:rPr>
                <w:rFonts w:cs="Arial"/>
                <w:noProof/>
                <w:szCs w:val="20"/>
              </w:rPr>
              <w:t> barvila in premazi vsebujejo druga organska topila in je urna poraba v napravi večja kakor 25 kg in manjša kakor 150 kg oziroma je</w:t>
            </w:r>
            <w:r w:rsidR="00183223">
              <w:rPr>
                <w:rFonts w:cs="Arial"/>
                <w:noProof/>
                <w:szCs w:val="20"/>
              </w:rPr>
              <w:t xml:space="preserve"> </w:t>
            </w:r>
            <w:r w:rsidR="0090585B" w:rsidRPr="0006318A">
              <w:rPr>
                <w:rFonts w:cs="Arial"/>
                <w:noProof/>
                <w:szCs w:val="20"/>
              </w:rPr>
              <w:t>letna poraba večja od 15 t in manjša od 200</w:t>
            </w:r>
            <w:r w:rsidR="00B83EF4">
              <w:rPr>
                <w:rFonts w:cs="Arial"/>
                <w:noProof/>
                <w:szCs w:val="20"/>
              </w:rPr>
              <w:t> </w:t>
            </w:r>
            <w:r w:rsidR="0090585B" w:rsidRPr="0006318A">
              <w:rPr>
                <w:rFonts w:cs="Arial"/>
                <w:noProof/>
                <w:szCs w:val="20"/>
              </w:rPr>
              <w:t>t,</w:t>
            </w:r>
          </w:p>
          <w:p w14:paraId="1524F4BB" w14:textId="04660AF6" w:rsidR="0090585B" w:rsidRPr="0006318A" w:rsidRDefault="0090585B" w:rsidP="00183223">
            <w:pPr>
              <w:spacing w:before="40" w:after="20"/>
              <w:rPr>
                <w:rFonts w:cs="Arial"/>
                <w:noProof/>
                <w:szCs w:val="20"/>
              </w:rPr>
            </w:pPr>
            <w:r w:rsidRPr="0006318A">
              <w:rPr>
                <w:rFonts w:cs="Arial"/>
                <w:noProof/>
                <w:szCs w:val="20"/>
              </w:rPr>
              <w:t xml:space="preserve">razen naprav, pri </w:t>
            </w:r>
            <w:r w:rsidR="00183223">
              <w:rPr>
                <w:rFonts w:cs="Arial"/>
                <w:noProof/>
                <w:szCs w:val="20"/>
              </w:rPr>
              <w:t xml:space="preserve">katerih </w:t>
            </w:r>
            <w:r w:rsidRPr="0006318A">
              <w:rPr>
                <w:rFonts w:cs="Arial"/>
                <w:noProof/>
                <w:szCs w:val="20"/>
              </w:rPr>
              <w:t>uporab</w:t>
            </w:r>
            <w:r w:rsidR="00A70639">
              <w:rPr>
                <w:rFonts w:cs="Arial"/>
                <w:noProof/>
                <w:szCs w:val="20"/>
              </w:rPr>
              <w:t>ljena</w:t>
            </w:r>
            <w:r w:rsidRPr="0006318A">
              <w:rPr>
                <w:rFonts w:cs="Arial"/>
                <w:noProof/>
                <w:szCs w:val="20"/>
              </w:rPr>
              <w:t xml:space="preserve"> barvila ali premazi vsebujejo izključno nekatere olja z visokim vreliščem kot organsko topilo (parni tlak je manjši od 0,01 kPa pri temperaturi 293,15 K); </w:t>
            </w:r>
          </w:p>
        </w:tc>
      </w:tr>
      <w:tr w:rsidR="0090585B" w:rsidRPr="0006318A" w14:paraId="1524F4C0" w14:textId="77777777" w:rsidTr="008C1BF0">
        <w:tc>
          <w:tcPr>
            <w:tcW w:w="1101" w:type="dxa"/>
          </w:tcPr>
          <w:p w14:paraId="1524F4BD"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5.2</w:t>
            </w:r>
          </w:p>
        </w:tc>
        <w:tc>
          <w:tcPr>
            <w:tcW w:w="4047" w:type="dxa"/>
          </w:tcPr>
          <w:p w14:paraId="1524F4BE" w14:textId="6247AB90" w:rsidR="0090585B" w:rsidRPr="0006318A" w:rsidRDefault="0090585B" w:rsidP="008C1BF0">
            <w:pPr>
              <w:spacing w:before="40" w:after="20"/>
              <w:rPr>
                <w:rFonts w:cs="Arial"/>
                <w:noProof/>
                <w:szCs w:val="20"/>
              </w:rPr>
            </w:pPr>
            <w:r w:rsidRPr="0006318A">
              <w:rPr>
                <w:rFonts w:cs="Arial"/>
                <w:noProof/>
                <w:szCs w:val="20"/>
              </w:rPr>
              <w:t>naprave za površinsko obdelavo materialov, objektov ali proizvodov vključno s pripadajočimi sušilniki, če se uporabljajo umetne smole, ki so večinoma reaktivne, kakor so melamin, urea, fenol, epoksid, furan, krezol, resorcinol in poliester</w:t>
            </w:r>
            <w:r w:rsidR="00E809FA">
              <w:rPr>
                <w:rFonts w:cs="Arial"/>
                <w:noProof/>
                <w:szCs w:val="20"/>
              </w:rPr>
              <w:t>,</w:t>
            </w:r>
            <w:r w:rsidRPr="0006318A">
              <w:rPr>
                <w:rFonts w:cs="Arial"/>
                <w:noProof/>
                <w:szCs w:val="20"/>
              </w:rPr>
              <w:t xml:space="preserve"> in je poraba smole 25 kg na uro ali več, razen naprav, ki uporabljajo prašnate spojine za premazovanje; </w:t>
            </w:r>
          </w:p>
        </w:tc>
        <w:tc>
          <w:tcPr>
            <w:tcW w:w="4140" w:type="dxa"/>
          </w:tcPr>
          <w:p w14:paraId="1524F4BF" w14:textId="728D8CC6" w:rsidR="0090585B" w:rsidRPr="0006318A" w:rsidRDefault="0090585B" w:rsidP="008C1BF0">
            <w:pPr>
              <w:spacing w:before="40" w:after="20"/>
              <w:rPr>
                <w:rFonts w:cs="Arial"/>
                <w:noProof/>
                <w:szCs w:val="20"/>
              </w:rPr>
            </w:pPr>
            <w:r w:rsidRPr="0006318A">
              <w:rPr>
                <w:rFonts w:cs="Arial"/>
                <w:noProof/>
                <w:szCs w:val="20"/>
              </w:rPr>
              <w:t>naprave za površinsko obdelavo materialov, objektov ali proizvodov, vključno s pripadajočimi sušilniki, če se uporabljajo umetne smole, ki so večinoma reaktivne, kakor so melamin, urea, fenol, epoksid, furan, krezol, resorcinol in poliester</w:t>
            </w:r>
            <w:r w:rsidR="00E809FA">
              <w:rPr>
                <w:rFonts w:cs="Arial"/>
                <w:noProof/>
                <w:szCs w:val="20"/>
              </w:rPr>
              <w:t>,</w:t>
            </w:r>
            <w:r w:rsidRPr="0006318A">
              <w:rPr>
                <w:rFonts w:cs="Arial"/>
                <w:noProof/>
                <w:szCs w:val="20"/>
              </w:rPr>
              <w:t xml:space="preserve"> in je poraba smole večja od 10 kg na uro in manjša od 25 kg na uro, razen naprav, ki uporabljajo prašnate spojine za premazovanje;</w:t>
            </w:r>
          </w:p>
        </w:tc>
      </w:tr>
      <w:tr w:rsidR="0090585B" w:rsidRPr="0006318A" w14:paraId="1524F4C4" w14:textId="77777777" w:rsidTr="008C1BF0">
        <w:tc>
          <w:tcPr>
            <w:tcW w:w="1101" w:type="dxa"/>
          </w:tcPr>
          <w:p w14:paraId="1524F4C1" w14:textId="77777777" w:rsidR="0090585B" w:rsidRPr="0006318A" w:rsidRDefault="0090585B" w:rsidP="008C1BF0">
            <w:pPr>
              <w:spacing w:before="40" w:after="20"/>
              <w:jc w:val="center"/>
              <w:rPr>
                <w:rFonts w:cs="Arial"/>
                <w:noProof/>
                <w:szCs w:val="20"/>
              </w:rPr>
            </w:pPr>
            <w:r w:rsidRPr="0006318A">
              <w:rPr>
                <w:rFonts w:cs="Arial"/>
                <w:noProof/>
                <w:szCs w:val="20"/>
              </w:rPr>
              <w:t>5.4</w:t>
            </w:r>
          </w:p>
        </w:tc>
        <w:tc>
          <w:tcPr>
            <w:tcW w:w="4047" w:type="dxa"/>
          </w:tcPr>
          <w:p w14:paraId="1524F4C2" w14:textId="59BF3730" w:rsidR="0090585B" w:rsidRPr="0006318A" w:rsidRDefault="002509CF" w:rsidP="008C1BF0">
            <w:pPr>
              <w:spacing w:before="40" w:after="20"/>
              <w:rPr>
                <w:rFonts w:cs="Arial"/>
                <w:noProof/>
                <w:szCs w:val="20"/>
              </w:rPr>
            </w:pPr>
            <w:r>
              <w:rPr>
                <w:rFonts w:cs="Arial"/>
                <w:noProof/>
                <w:szCs w:val="20"/>
              </w:rPr>
              <w:t>–</w:t>
            </w:r>
          </w:p>
        </w:tc>
        <w:tc>
          <w:tcPr>
            <w:tcW w:w="4140" w:type="dxa"/>
          </w:tcPr>
          <w:p w14:paraId="1524F4C3" w14:textId="77777777" w:rsidR="0090585B" w:rsidRPr="0006318A" w:rsidRDefault="0090585B" w:rsidP="008C1BF0">
            <w:pPr>
              <w:spacing w:before="40" w:after="20"/>
              <w:rPr>
                <w:rFonts w:cs="Arial"/>
                <w:noProof/>
                <w:szCs w:val="20"/>
              </w:rPr>
            </w:pPr>
            <w:r w:rsidRPr="0006318A">
              <w:rPr>
                <w:rFonts w:cs="Arial"/>
                <w:noProof/>
                <w:szCs w:val="20"/>
              </w:rPr>
              <w:t>naprave za impregnacijo ali premazovanje materialov in predmetov s katranom, katranskim oljem ali vročim bitumnom, če je poraba teh ogljikovodikov večja od 25 kg na uro, razen naprav za impregnacijo ali premazovanje žic s bitumnom;</w:t>
            </w:r>
          </w:p>
        </w:tc>
      </w:tr>
      <w:tr w:rsidR="0090585B" w:rsidRPr="0006318A" w14:paraId="1524F4C8" w14:textId="77777777" w:rsidTr="008C1BF0">
        <w:tc>
          <w:tcPr>
            <w:tcW w:w="1101" w:type="dxa"/>
          </w:tcPr>
          <w:p w14:paraId="1524F4C5" w14:textId="77777777" w:rsidR="0090585B" w:rsidRPr="0006318A" w:rsidRDefault="0090585B" w:rsidP="008C1BF0">
            <w:pPr>
              <w:spacing w:before="40" w:after="20"/>
              <w:jc w:val="center"/>
              <w:rPr>
                <w:rFonts w:cs="Arial"/>
                <w:noProof/>
                <w:szCs w:val="20"/>
              </w:rPr>
            </w:pPr>
            <w:r w:rsidRPr="0006318A">
              <w:rPr>
                <w:rFonts w:cs="Arial"/>
                <w:noProof/>
                <w:szCs w:val="20"/>
              </w:rPr>
              <w:t>5.5</w:t>
            </w:r>
          </w:p>
        </w:tc>
        <w:tc>
          <w:tcPr>
            <w:tcW w:w="4047" w:type="dxa"/>
          </w:tcPr>
          <w:p w14:paraId="1524F4C6" w14:textId="17B512A4" w:rsidR="0090585B" w:rsidRPr="0006318A" w:rsidRDefault="002509CF" w:rsidP="008C1BF0">
            <w:pPr>
              <w:spacing w:before="40" w:after="20"/>
              <w:rPr>
                <w:rFonts w:cs="Arial"/>
                <w:noProof/>
                <w:szCs w:val="20"/>
              </w:rPr>
            </w:pPr>
            <w:r>
              <w:rPr>
                <w:rFonts w:cs="Arial"/>
                <w:noProof/>
                <w:szCs w:val="20"/>
              </w:rPr>
              <w:t>–</w:t>
            </w:r>
          </w:p>
        </w:tc>
        <w:tc>
          <w:tcPr>
            <w:tcW w:w="4140" w:type="dxa"/>
          </w:tcPr>
          <w:p w14:paraId="1524F4C7" w14:textId="77777777" w:rsidR="0090585B" w:rsidRPr="0006318A" w:rsidRDefault="0090585B" w:rsidP="008C1BF0">
            <w:pPr>
              <w:spacing w:before="40" w:after="20"/>
              <w:rPr>
                <w:rFonts w:cs="Arial"/>
                <w:noProof/>
                <w:szCs w:val="20"/>
              </w:rPr>
            </w:pPr>
            <w:r w:rsidRPr="0006318A">
              <w:rPr>
                <w:rFonts w:cs="Arial"/>
                <w:noProof/>
                <w:szCs w:val="20"/>
              </w:rPr>
              <w:t>naprave za izoliranje žic z uporabo emajlov, ki vsebujejo fenole ali kresol;</w:t>
            </w:r>
          </w:p>
        </w:tc>
      </w:tr>
      <w:tr w:rsidR="0090585B" w:rsidRPr="0006318A" w14:paraId="1524F4CC" w14:textId="77777777" w:rsidTr="008C1BF0">
        <w:tc>
          <w:tcPr>
            <w:tcW w:w="1101" w:type="dxa"/>
          </w:tcPr>
          <w:p w14:paraId="1524F4C9"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5.6</w:t>
            </w:r>
          </w:p>
        </w:tc>
        <w:tc>
          <w:tcPr>
            <w:tcW w:w="4047" w:type="dxa"/>
          </w:tcPr>
          <w:p w14:paraId="1524F4CA" w14:textId="1898EE21" w:rsidR="0090585B" w:rsidRPr="0006318A" w:rsidRDefault="002509CF" w:rsidP="008C1BF0">
            <w:pPr>
              <w:spacing w:before="40" w:after="20"/>
              <w:rPr>
                <w:rFonts w:cs="Arial"/>
                <w:noProof/>
                <w:szCs w:val="20"/>
              </w:rPr>
            </w:pPr>
            <w:r>
              <w:rPr>
                <w:rFonts w:cs="Arial"/>
                <w:noProof/>
                <w:szCs w:val="20"/>
              </w:rPr>
              <w:t>–</w:t>
            </w:r>
          </w:p>
        </w:tc>
        <w:tc>
          <w:tcPr>
            <w:tcW w:w="4140" w:type="dxa"/>
          </w:tcPr>
          <w:p w14:paraId="1524F4CB" w14:textId="3DF42594" w:rsidR="0090585B" w:rsidRPr="0006318A" w:rsidRDefault="0090585B" w:rsidP="008C1BF0">
            <w:pPr>
              <w:spacing w:before="40" w:after="20"/>
              <w:rPr>
                <w:rFonts w:cs="Arial"/>
                <w:noProof/>
                <w:szCs w:val="20"/>
              </w:rPr>
            </w:pPr>
            <w:r w:rsidRPr="0006318A">
              <w:rPr>
                <w:rFonts w:cs="Arial"/>
                <w:noProof/>
                <w:szCs w:val="20"/>
              </w:rPr>
              <w:t>naprave za proizvodnjo folij pri strojih za premazovanje</w:t>
            </w:r>
            <w:r w:rsidR="00E809FA">
              <w:rPr>
                <w:rFonts w:cs="Arial"/>
                <w:noProof/>
                <w:szCs w:val="20"/>
              </w:rPr>
              <w:t>,</w:t>
            </w:r>
            <w:r w:rsidRPr="0006318A">
              <w:rPr>
                <w:rFonts w:cs="Arial"/>
                <w:noProof/>
                <w:szCs w:val="20"/>
              </w:rPr>
              <w:t xml:space="preserve"> vključno z njimi povezanimi sušilniki, če se uporabljajo mešanice plastik in snovi za plasticificiranje ali mešanica drugih snovi iz olj za preprečevanje rjavenja;</w:t>
            </w:r>
          </w:p>
        </w:tc>
      </w:tr>
      <w:tr w:rsidR="0090585B" w:rsidRPr="0006318A" w14:paraId="1524F4D3" w14:textId="77777777" w:rsidTr="008C1BF0">
        <w:tc>
          <w:tcPr>
            <w:tcW w:w="1101" w:type="dxa"/>
          </w:tcPr>
          <w:p w14:paraId="1524F4CD" w14:textId="77777777" w:rsidR="0090585B" w:rsidRPr="0006318A" w:rsidRDefault="0090585B" w:rsidP="008C1BF0">
            <w:pPr>
              <w:spacing w:before="40" w:after="20"/>
              <w:jc w:val="center"/>
              <w:rPr>
                <w:rFonts w:cs="Arial"/>
                <w:noProof/>
                <w:szCs w:val="20"/>
              </w:rPr>
            </w:pPr>
            <w:r w:rsidRPr="0006318A">
              <w:rPr>
                <w:rFonts w:cs="Arial"/>
                <w:noProof/>
                <w:szCs w:val="20"/>
              </w:rPr>
              <w:t>5.7</w:t>
            </w:r>
          </w:p>
        </w:tc>
        <w:tc>
          <w:tcPr>
            <w:tcW w:w="4047" w:type="dxa"/>
          </w:tcPr>
          <w:p w14:paraId="1524F4CE" w14:textId="5A528471" w:rsidR="0090585B" w:rsidRPr="0006318A" w:rsidRDefault="002509CF" w:rsidP="008C1BF0">
            <w:pPr>
              <w:spacing w:before="40" w:after="20"/>
              <w:rPr>
                <w:rFonts w:cs="Arial"/>
                <w:noProof/>
                <w:szCs w:val="20"/>
              </w:rPr>
            </w:pPr>
            <w:r>
              <w:rPr>
                <w:rFonts w:cs="Arial"/>
                <w:noProof/>
                <w:szCs w:val="20"/>
              </w:rPr>
              <w:t>–</w:t>
            </w:r>
          </w:p>
        </w:tc>
        <w:tc>
          <w:tcPr>
            <w:tcW w:w="4140" w:type="dxa"/>
          </w:tcPr>
          <w:p w14:paraId="1524F4CF" w14:textId="77777777" w:rsidR="0090585B" w:rsidRPr="0006318A" w:rsidRDefault="0090585B" w:rsidP="008C1BF0">
            <w:pPr>
              <w:spacing w:before="40" w:after="20"/>
              <w:rPr>
                <w:rFonts w:cs="Arial"/>
                <w:noProof/>
                <w:szCs w:val="20"/>
              </w:rPr>
            </w:pPr>
            <w:r w:rsidRPr="0006318A">
              <w:rPr>
                <w:rFonts w:cs="Arial"/>
                <w:noProof/>
                <w:szCs w:val="20"/>
              </w:rPr>
              <w:t>naprave, ki uporabljajo tekoče nenasičene poliestrske smole s stirenom kot dodatkom ali tekoče epoksi smole z aminom zaradi proizvodnje:</w:t>
            </w:r>
          </w:p>
          <w:p w14:paraId="1524F4D0" w14:textId="77777777" w:rsidR="0090585B" w:rsidRPr="0006318A" w:rsidRDefault="0090585B" w:rsidP="008C1BF0">
            <w:pPr>
              <w:spacing w:before="40" w:after="20"/>
              <w:ind w:left="252" w:hanging="252"/>
              <w:rPr>
                <w:rFonts w:cs="Arial"/>
                <w:noProof/>
                <w:szCs w:val="20"/>
              </w:rPr>
            </w:pPr>
            <w:r w:rsidRPr="0006318A">
              <w:rPr>
                <w:rFonts w:cs="Arial"/>
                <w:noProof/>
                <w:szCs w:val="20"/>
              </w:rPr>
              <w:t>a. sestavine za modeliranje, kakor je folija za modeliranje ali vlakna za modeliranje,</w:t>
            </w:r>
          </w:p>
          <w:p w14:paraId="1524F4D1" w14:textId="77777777" w:rsidR="0090585B" w:rsidRPr="0006318A" w:rsidRDefault="0090585B" w:rsidP="008C1BF0">
            <w:pPr>
              <w:spacing w:before="40" w:after="20"/>
              <w:ind w:left="252" w:hanging="252"/>
              <w:rPr>
                <w:rFonts w:cs="Arial"/>
                <w:noProof/>
                <w:szCs w:val="20"/>
              </w:rPr>
            </w:pPr>
            <w:r w:rsidRPr="0006318A">
              <w:rPr>
                <w:rFonts w:cs="Arial"/>
                <w:noProof/>
                <w:szCs w:val="20"/>
              </w:rPr>
              <w:t>b. modeliranih delov ali modeliranih končnih proizvodov, če se ne uporabljajo modeli kot orodje,</w:t>
            </w:r>
          </w:p>
          <w:p w14:paraId="1524F4D2" w14:textId="08DBF5D0" w:rsidR="0090585B" w:rsidRPr="0006318A" w:rsidRDefault="0090585B" w:rsidP="008C1BF0">
            <w:pPr>
              <w:spacing w:before="40" w:after="20"/>
              <w:rPr>
                <w:rFonts w:cs="Arial"/>
                <w:noProof/>
                <w:szCs w:val="20"/>
              </w:rPr>
            </w:pPr>
            <w:r w:rsidRPr="0006318A">
              <w:rPr>
                <w:rFonts w:cs="Arial"/>
                <w:noProof/>
                <w:szCs w:val="20"/>
              </w:rPr>
              <w:t>pri porabi smol</w:t>
            </w:r>
            <w:r w:rsidR="003A7DF6">
              <w:rPr>
                <w:rFonts w:cs="Arial"/>
                <w:noProof/>
                <w:szCs w:val="20"/>
              </w:rPr>
              <w:t>,</w:t>
            </w:r>
            <w:r w:rsidRPr="0006318A">
              <w:rPr>
                <w:rFonts w:cs="Arial"/>
                <w:noProof/>
                <w:szCs w:val="20"/>
              </w:rPr>
              <w:t xml:space="preserve"> večji od 500 kg na teden; </w:t>
            </w:r>
          </w:p>
        </w:tc>
      </w:tr>
      <w:tr w:rsidR="0090585B" w:rsidRPr="0006318A" w14:paraId="1524F4D7" w14:textId="77777777" w:rsidTr="008C1BF0">
        <w:tc>
          <w:tcPr>
            <w:tcW w:w="1101" w:type="dxa"/>
          </w:tcPr>
          <w:p w14:paraId="1524F4D4" w14:textId="77777777" w:rsidR="0090585B" w:rsidRPr="0006318A" w:rsidRDefault="0090585B" w:rsidP="008C1BF0">
            <w:pPr>
              <w:spacing w:before="40" w:after="20"/>
              <w:jc w:val="center"/>
              <w:rPr>
                <w:rFonts w:cs="Arial"/>
                <w:noProof/>
                <w:szCs w:val="20"/>
              </w:rPr>
            </w:pPr>
            <w:r w:rsidRPr="0006318A">
              <w:rPr>
                <w:rFonts w:cs="Arial"/>
                <w:noProof/>
                <w:szCs w:val="20"/>
              </w:rPr>
              <w:t>5.8</w:t>
            </w:r>
          </w:p>
        </w:tc>
        <w:tc>
          <w:tcPr>
            <w:tcW w:w="4047" w:type="dxa"/>
          </w:tcPr>
          <w:p w14:paraId="1524F4D5" w14:textId="2AAFCF8C" w:rsidR="0090585B" w:rsidRPr="0006318A" w:rsidRDefault="002509CF" w:rsidP="008C1BF0">
            <w:pPr>
              <w:spacing w:before="40" w:after="20"/>
              <w:rPr>
                <w:rFonts w:cs="Arial"/>
                <w:noProof/>
                <w:szCs w:val="20"/>
              </w:rPr>
            </w:pPr>
            <w:r>
              <w:rPr>
                <w:rFonts w:cs="Arial"/>
                <w:noProof/>
                <w:szCs w:val="20"/>
              </w:rPr>
              <w:t>–</w:t>
            </w:r>
          </w:p>
        </w:tc>
        <w:tc>
          <w:tcPr>
            <w:tcW w:w="4140" w:type="dxa"/>
          </w:tcPr>
          <w:p w14:paraId="1524F4D6" w14:textId="55A975AC" w:rsidR="0090585B" w:rsidRPr="0006318A" w:rsidRDefault="0090585B" w:rsidP="008C1BF0">
            <w:pPr>
              <w:spacing w:before="40" w:after="20"/>
              <w:rPr>
                <w:rFonts w:cs="Arial"/>
                <w:noProof/>
                <w:szCs w:val="20"/>
              </w:rPr>
            </w:pPr>
            <w:r w:rsidRPr="0006318A">
              <w:rPr>
                <w:rFonts w:cs="Arial"/>
                <w:noProof/>
                <w:szCs w:val="20"/>
              </w:rPr>
              <w:t>naprave za proizvodnjo predmetov iz amino smol ali fenolnih smol, kakor so furan, urea, fenol, resorcinol ali ksilenske smole</w:t>
            </w:r>
            <w:r w:rsidR="00DA2068">
              <w:rPr>
                <w:rFonts w:cs="Arial"/>
                <w:noProof/>
                <w:szCs w:val="20"/>
              </w:rPr>
              <w:t>,</w:t>
            </w:r>
            <w:r w:rsidRPr="0006318A">
              <w:rPr>
                <w:rFonts w:cs="Arial"/>
                <w:noProof/>
                <w:szCs w:val="20"/>
              </w:rPr>
              <w:t xml:space="preserve"> s toplotno obdelavo, če je poraba surovin 10 kg na uro ali več; </w:t>
            </w:r>
          </w:p>
        </w:tc>
      </w:tr>
      <w:tr w:rsidR="0090585B" w:rsidRPr="0006318A" w14:paraId="1524F4DB" w14:textId="77777777" w:rsidTr="008C1BF0">
        <w:tc>
          <w:tcPr>
            <w:tcW w:w="1101" w:type="dxa"/>
          </w:tcPr>
          <w:p w14:paraId="1524F4D8" w14:textId="77777777" w:rsidR="0090585B" w:rsidRPr="0006318A" w:rsidRDefault="0090585B" w:rsidP="008C1BF0">
            <w:pPr>
              <w:spacing w:before="40" w:after="20"/>
              <w:jc w:val="center"/>
              <w:rPr>
                <w:rFonts w:cs="Arial"/>
                <w:noProof/>
                <w:szCs w:val="20"/>
              </w:rPr>
            </w:pPr>
            <w:r w:rsidRPr="0006318A">
              <w:rPr>
                <w:rFonts w:cs="Arial"/>
                <w:noProof/>
                <w:szCs w:val="20"/>
              </w:rPr>
              <w:t>5.9</w:t>
            </w:r>
          </w:p>
        </w:tc>
        <w:tc>
          <w:tcPr>
            <w:tcW w:w="4047" w:type="dxa"/>
          </w:tcPr>
          <w:p w14:paraId="1524F4D9" w14:textId="35BA084C" w:rsidR="0090585B" w:rsidRPr="0006318A" w:rsidRDefault="002509CF" w:rsidP="008C1BF0">
            <w:pPr>
              <w:spacing w:before="40" w:after="20"/>
              <w:rPr>
                <w:rFonts w:cs="Arial"/>
                <w:noProof/>
                <w:szCs w:val="20"/>
              </w:rPr>
            </w:pPr>
            <w:r>
              <w:rPr>
                <w:rFonts w:cs="Arial"/>
                <w:noProof/>
                <w:szCs w:val="20"/>
              </w:rPr>
              <w:t>–</w:t>
            </w:r>
          </w:p>
        </w:tc>
        <w:tc>
          <w:tcPr>
            <w:tcW w:w="4140" w:type="dxa"/>
          </w:tcPr>
          <w:p w14:paraId="1524F4DA" w14:textId="7971EEB9" w:rsidR="0090585B" w:rsidRPr="0006318A" w:rsidRDefault="0090585B" w:rsidP="008C1BF0">
            <w:pPr>
              <w:spacing w:before="40" w:after="20"/>
              <w:rPr>
                <w:rFonts w:cs="Arial"/>
                <w:noProof/>
                <w:szCs w:val="20"/>
              </w:rPr>
            </w:pPr>
            <w:r w:rsidRPr="0006318A">
              <w:rPr>
                <w:rFonts w:cs="Arial"/>
                <w:noProof/>
                <w:szCs w:val="20"/>
              </w:rPr>
              <w:t>naprave za proizvodnjo zavornih oblog pri porabi fenolnih smol ali drugih sintetičnih smol</w:t>
            </w:r>
            <w:r w:rsidR="003A7DF6">
              <w:rPr>
                <w:rFonts w:cs="Arial"/>
                <w:noProof/>
                <w:szCs w:val="20"/>
              </w:rPr>
              <w:t>,</w:t>
            </w:r>
            <w:r w:rsidRPr="0006318A">
              <w:rPr>
                <w:rFonts w:cs="Arial"/>
                <w:noProof/>
                <w:szCs w:val="20"/>
              </w:rPr>
              <w:t xml:space="preserve"> večjo od 10 kg na uro ali več, če se pri tem ne uporablja azbest;</w:t>
            </w:r>
          </w:p>
        </w:tc>
      </w:tr>
      <w:tr w:rsidR="0090585B" w:rsidRPr="0006318A" w14:paraId="1524F4DF" w14:textId="77777777" w:rsidTr="008C1BF0">
        <w:tc>
          <w:tcPr>
            <w:tcW w:w="1101" w:type="dxa"/>
          </w:tcPr>
          <w:p w14:paraId="1524F4DC" w14:textId="77777777" w:rsidR="0090585B" w:rsidRPr="0006318A" w:rsidRDefault="0090585B" w:rsidP="008C1BF0">
            <w:pPr>
              <w:spacing w:before="40" w:after="20"/>
              <w:jc w:val="center"/>
              <w:rPr>
                <w:rFonts w:cs="Arial"/>
                <w:noProof/>
                <w:szCs w:val="20"/>
              </w:rPr>
            </w:pPr>
            <w:r w:rsidRPr="0006318A">
              <w:rPr>
                <w:rFonts w:cs="Arial"/>
                <w:noProof/>
                <w:szCs w:val="20"/>
              </w:rPr>
              <w:t>5.10</w:t>
            </w:r>
          </w:p>
        </w:tc>
        <w:tc>
          <w:tcPr>
            <w:tcW w:w="4047" w:type="dxa"/>
          </w:tcPr>
          <w:p w14:paraId="1524F4DD" w14:textId="3CDD2EAA" w:rsidR="0090585B" w:rsidRPr="0006318A" w:rsidRDefault="002509CF" w:rsidP="008C1BF0">
            <w:pPr>
              <w:spacing w:before="40" w:after="20"/>
              <w:rPr>
                <w:rFonts w:cs="Arial"/>
                <w:noProof/>
                <w:szCs w:val="20"/>
              </w:rPr>
            </w:pPr>
            <w:r>
              <w:rPr>
                <w:rFonts w:cs="Arial"/>
                <w:noProof/>
                <w:szCs w:val="20"/>
              </w:rPr>
              <w:t>–</w:t>
            </w:r>
          </w:p>
        </w:tc>
        <w:tc>
          <w:tcPr>
            <w:tcW w:w="4140" w:type="dxa"/>
          </w:tcPr>
          <w:p w14:paraId="1524F4DE" w14:textId="77777777" w:rsidR="0090585B" w:rsidRPr="0006318A" w:rsidRDefault="0090585B" w:rsidP="008C1BF0">
            <w:pPr>
              <w:spacing w:before="40" w:after="20"/>
              <w:rPr>
                <w:rFonts w:cs="Arial"/>
                <w:noProof/>
                <w:szCs w:val="20"/>
              </w:rPr>
            </w:pPr>
            <w:r w:rsidRPr="0006318A">
              <w:rPr>
                <w:rFonts w:cs="Arial"/>
                <w:noProof/>
                <w:szCs w:val="20"/>
              </w:rPr>
              <w:t>naprave za proizvodnjo sintetičnih brusnih plošč, brusnih zrn, brusnega papirja ali brusne tkanine pri uporabi veziv ali topil, razen naprav iz skupine 5.1;</w:t>
            </w:r>
          </w:p>
        </w:tc>
      </w:tr>
      <w:tr w:rsidR="0090585B" w:rsidRPr="0006318A" w14:paraId="1524F4E3" w14:textId="77777777" w:rsidTr="008C1BF0">
        <w:tc>
          <w:tcPr>
            <w:tcW w:w="1101" w:type="dxa"/>
          </w:tcPr>
          <w:p w14:paraId="1524F4E0" w14:textId="77777777" w:rsidR="0090585B" w:rsidRPr="0006318A" w:rsidRDefault="0090585B" w:rsidP="008C1BF0">
            <w:pPr>
              <w:spacing w:before="40" w:after="20"/>
              <w:jc w:val="center"/>
              <w:rPr>
                <w:rFonts w:cs="Arial"/>
                <w:noProof/>
                <w:szCs w:val="20"/>
              </w:rPr>
            </w:pPr>
            <w:r w:rsidRPr="0006318A">
              <w:rPr>
                <w:rFonts w:cs="Arial"/>
                <w:noProof/>
                <w:szCs w:val="20"/>
              </w:rPr>
              <w:t>5.11</w:t>
            </w:r>
          </w:p>
        </w:tc>
        <w:tc>
          <w:tcPr>
            <w:tcW w:w="4047" w:type="dxa"/>
          </w:tcPr>
          <w:p w14:paraId="1524F4E1" w14:textId="0C540E8C" w:rsidR="0090585B" w:rsidRPr="0006318A" w:rsidRDefault="002509CF" w:rsidP="008C1BF0">
            <w:pPr>
              <w:spacing w:before="40" w:after="20"/>
              <w:rPr>
                <w:rFonts w:cs="Arial"/>
                <w:noProof/>
                <w:szCs w:val="20"/>
              </w:rPr>
            </w:pPr>
            <w:r>
              <w:rPr>
                <w:rFonts w:cs="Arial"/>
                <w:noProof/>
                <w:szCs w:val="20"/>
              </w:rPr>
              <w:t>–</w:t>
            </w:r>
          </w:p>
        </w:tc>
        <w:tc>
          <w:tcPr>
            <w:tcW w:w="4140" w:type="dxa"/>
          </w:tcPr>
          <w:p w14:paraId="1524F4E2" w14:textId="0E5474F6" w:rsidR="0090585B" w:rsidRPr="0006318A" w:rsidRDefault="0090585B" w:rsidP="008C1BF0">
            <w:pPr>
              <w:spacing w:before="40" w:after="20"/>
              <w:rPr>
                <w:rFonts w:cs="Arial"/>
                <w:noProof/>
                <w:szCs w:val="20"/>
              </w:rPr>
            </w:pPr>
            <w:r w:rsidRPr="0006318A">
              <w:rPr>
                <w:rFonts w:cs="Arial"/>
                <w:noProof/>
                <w:szCs w:val="20"/>
              </w:rPr>
              <w:t>naprave za proizvodnjo poliuretanskih ali polistirenskih izdelkov, kot so embalaža, modeli, gradbeni in izolacijski elementi ali bloki v obliki kvadrov</w:t>
            </w:r>
            <w:r w:rsidR="00DE190C">
              <w:rPr>
                <w:rFonts w:cs="Arial"/>
                <w:noProof/>
                <w:szCs w:val="20"/>
              </w:rPr>
              <w:t>,</w:t>
            </w:r>
            <w:r w:rsidRPr="0006318A">
              <w:rPr>
                <w:rFonts w:cs="Arial"/>
                <w:noProof/>
                <w:szCs w:val="20"/>
              </w:rPr>
              <w:t xml:space="preserve"> in naprave za zapolnjevanje votlin s poliuretansko peno, če znaša količina surovega poliuretana ali polistirena 200 kg ali več na uro, razen naprav, ki uporabljajo termoplastični poliuretanski granulat;</w:t>
            </w:r>
          </w:p>
        </w:tc>
      </w:tr>
      <w:tr w:rsidR="0090585B" w:rsidRPr="0006318A" w14:paraId="1524F4E6" w14:textId="77777777" w:rsidTr="008C1BF0">
        <w:tc>
          <w:tcPr>
            <w:tcW w:w="1101" w:type="dxa"/>
          </w:tcPr>
          <w:p w14:paraId="1524F4E4" w14:textId="77777777" w:rsidR="0090585B" w:rsidRPr="0006318A" w:rsidRDefault="0090585B" w:rsidP="008C1BF0">
            <w:pPr>
              <w:spacing w:before="40" w:after="20"/>
              <w:jc w:val="center"/>
              <w:rPr>
                <w:rFonts w:cs="Arial"/>
                <w:b/>
                <w:noProof/>
                <w:szCs w:val="20"/>
              </w:rPr>
            </w:pPr>
            <w:r w:rsidRPr="0006318A">
              <w:rPr>
                <w:rFonts w:cs="Arial"/>
                <w:b/>
                <w:noProof/>
                <w:szCs w:val="20"/>
              </w:rPr>
              <w:t>6.</w:t>
            </w:r>
          </w:p>
        </w:tc>
        <w:tc>
          <w:tcPr>
            <w:tcW w:w="8187" w:type="dxa"/>
            <w:gridSpan w:val="2"/>
          </w:tcPr>
          <w:p w14:paraId="1524F4E5" w14:textId="77777777" w:rsidR="0090585B" w:rsidRPr="0006318A" w:rsidRDefault="0090585B" w:rsidP="008C1BF0">
            <w:pPr>
              <w:spacing w:before="40" w:after="20"/>
              <w:rPr>
                <w:rFonts w:cs="Arial"/>
                <w:noProof/>
                <w:szCs w:val="20"/>
              </w:rPr>
            </w:pPr>
            <w:r w:rsidRPr="0006318A">
              <w:rPr>
                <w:rFonts w:cs="Arial"/>
                <w:b/>
                <w:noProof/>
                <w:szCs w:val="20"/>
              </w:rPr>
              <w:t>Proizvodnja lesa in pulpe</w:t>
            </w:r>
            <w:r>
              <w:rPr>
                <w:rFonts w:cs="Arial"/>
                <w:b/>
                <w:noProof/>
                <w:szCs w:val="20"/>
              </w:rPr>
              <w:t>:</w:t>
            </w:r>
          </w:p>
        </w:tc>
      </w:tr>
      <w:tr w:rsidR="0090585B" w:rsidRPr="0006318A" w14:paraId="1524F4EA" w14:textId="77777777" w:rsidTr="008C1BF0">
        <w:tc>
          <w:tcPr>
            <w:tcW w:w="1101" w:type="dxa"/>
          </w:tcPr>
          <w:p w14:paraId="1524F4E7" w14:textId="77777777" w:rsidR="0090585B" w:rsidRPr="0006318A" w:rsidRDefault="0090585B" w:rsidP="008C1BF0">
            <w:pPr>
              <w:spacing w:before="40" w:after="20"/>
              <w:jc w:val="center"/>
              <w:rPr>
                <w:rFonts w:cs="Arial"/>
                <w:noProof/>
                <w:szCs w:val="20"/>
              </w:rPr>
            </w:pPr>
            <w:r w:rsidRPr="0006318A">
              <w:rPr>
                <w:rFonts w:cs="Arial"/>
                <w:noProof/>
                <w:szCs w:val="20"/>
              </w:rPr>
              <w:t>6.1</w:t>
            </w:r>
          </w:p>
        </w:tc>
        <w:tc>
          <w:tcPr>
            <w:tcW w:w="4047" w:type="dxa"/>
          </w:tcPr>
          <w:p w14:paraId="1524F4E8" w14:textId="77777777" w:rsidR="0090585B" w:rsidRPr="0006318A" w:rsidRDefault="0090585B" w:rsidP="008C1BF0">
            <w:pPr>
              <w:spacing w:before="40" w:after="20"/>
              <w:rPr>
                <w:rFonts w:cs="Arial"/>
                <w:noProof/>
                <w:szCs w:val="20"/>
              </w:rPr>
            </w:pPr>
            <w:r w:rsidRPr="0006318A">
              <w:rPr>
                <w:rFonts w:cs="Arial"/>
                <w:noProof/>
                <w:szCs w:val="20"/>
              </w:rPr>
              <w:t>naprave za proizvodnjo vlaknin iz lesa ali drugih vlaknastih materialov za proizvodnjo papirja;</w:t>
            </w:r>
          </w:p>
        </w:tc>
        <w:tc>
          <w:tcPr>
            <w:tcW w:w="4140" w:type="dxa"/>
          </w:tcPr>
          <w:p w14:paraId="1524F4E9" w14:textId="0FBEBBB9" w:rsidR="0090585B" w:rsidRPr="0006318A" w:rsidRDefault="002509CF" w:rsidP="008C1BF0">
            <w:pPr>
              <w:spacing w:before="40" w:after="20"/>
              <w:rPr>
                <w:rFonts w:cs="Arial"/>
                <w:noProof/>
                <w:szCs w:val="20"/>
              </w:rPr>
            </w:pPr>
            <w:r>
              <w:rPr>
                <w:rFonts w:cs="Arial"/>
                <w:noProof/>
                <w:szCs w:val="20"/>
              </w:rPr>
              <w:t>–</w:t>
            </w:r>
          </w:p>
        </w:tc>
      </w:tr>
      <w:tr w:rsidR="0090585B" w:rsidRPr="0006318A" w14:paraId="1524F4EE" w14:textId="77777777" w:rsidTr="008C1BF0">
        <w:tc>
          <w:tcPr>
            <w:tcW w:w="1101" w:type="dxa"/>
          </w:tcPr>
          <w:p w14:paraId="1524F4EB"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6.2</w:t>
            </w:r>
          </w:p>
        </w:tc>
        <w:tc>
          <w:tcPr>
            <w:tcW w:w="4047" w:type="dxa"/>
          </w:tcPr>
          <w:p w14:paraId="1524F4EC"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papirja, lepenke ali kartona s proizvodno zmogljivostjo 20 t na dan ali več; </w:t>
            </w:r>
          </w:p>
        </w:tc>
        <w:tc>
          <w:tcPr>
            <w:tcW w:w="4140" w:type="dxa"/>
          </w:tcPr>
          <w:p w14:paraId="1524F4ED" w14:textId="14D35411" w:rsidR="0090585B" w:rsidRPr="0006318A" w:rsidRDefault="0090585B" w:rsidP="008C1BF0">
            <w:pPr>
              <w:spacing w:before="40" w:after="20"/>
              <w:rPr>
                <w:rFonts w:cs="Arial"/>
                <w:noProof/>
                <w:szCs w:val="20"/>
              </w:rPr>
            </w:pPr>
            <w:r w:rsidRPr="0006318A">
              <w:rPr>
                <w:rFonts w:cs="Arial"/>
                <w:noProof/>
                <w:szCs w:val="20"/>
              </w:rPr>
              <w:t>naprave za proizvodnjo papirja, lepenke ali kartona s proizvodno zmogljivostjo</w:t>
            </w:r>
            <w:r w:rsidR="00DE190C">
              <w:rPr>
                <w:rFonts w:cs="Arial"/>
                <w:noProof/>
                <w:szCs w:val="20"/>
              </w:rPr>
              <w:t>,</w:t>
            </w:r>
            <w:r w:rsidRPr="0006318A">
              <w:rPr>
                <w:rFonts w:cs="Arial"/>
                <w:noProof/>
                <w:szCs w:val="20"/>
              </w:rPr>
              <w:t xml:space="preserve"> manjšo od 20 t na dan, razen naprav, ki jih sestavlja e</w:t>
            </w:r>
            <w:r w:rsidR="00A42EB5">
              <w:rPr>
                <w:rFonts w:cs="Arial"/>
                <w:noProof/>
                <w:szCs w:val="20"/>
              </w:rPr>
              <w:t>de</w:t>
            </w:r>
            <w:r w:rsidRPr="0006318A">
              <w:rPr>
                <w:rFonts w:cs="Arial"/>
                <w:noProof/>
                <w:szCs w:val="20"/>
              </w:rPr>
              <w:t xml:space="preserve">n ali več strojev za proizvodnjo papirja, lepenke ali kartona, če dolžina traku pri nobenem stroju ne presega 75 m; </w:t>
            </w:r>
          </w:p>
        </w:tc>
      </w:tr>
      <w:tr w:rsidR="0090585B" w:rsidRPr="0006318A" w14:paraId="1524F4F2" w14:textId="77777777" w:rsidTr="008C1BF0">
        <w:tc>
          <w:tcPr>
            <w:tcW w:w="1101" w:type="dxa"/>
          </w:tcPr>
          <w:p w14:paraId="1524F4EF" w14:textId="77777777" w:rsidR="0090585B" w:rsidRPr="0006318A" w:rsidRDefault="0090585B" w:rsidP="008C1BF0">
            <w:pPr>
              <w:spacing w:before="40" w:after="20"/>
              <w:jc w:val="center"/>
              <w:rPr>
                <w:rFonts w:cs="Arial"/>
                <w:noProof/>
                <w:szCs w:val="20"/>
              </w:rPr>
            </w:pPr>
            <w:r w:rsidRPr="0006318A">
              <w:rPr>
                <w:rFonts w:cs="Arial"/>
                <w:noProof/>
                <w:szCs w:val="20"/>
              </w:rPr>
              <w:t>6.3</w:t>
            </w:r>
          </w:p>
        </w:tc>
        <w:tc>
          <w:tcPr>
            <w:tcW w:w="4047" w:type="dxa"/>
          </w:tcPr>
          <w:p w14:paraId="1524F4F0" w14:textId="77777777" w:rsidR="0090585B" w:rsidRPr="0006318A" w:rsidRDefault="0090585B" w:rsidP="008C1BF0">
            <w:pPr>
              <w:spacing w:before="40" w:after="20"/>
              <w:rPr>
                <w:rFonts w:cs="Arial"/>
                <w:noProof/>
                <w:szCs w:val="20"/>
              </w:rPr>
            </w:pPr>
            <w:r w:rsidRPr="0006318A">
              <w:rPr>
                <w:rFonts w:cs="Arial"/>
                <w:noProof/>
                <w:szCs w:val="20"/>
              </w:rPr>
              <w:t xml:space="preserve">naprave za </w:t>
            </w:r>
            <w:r w:rsidRPr="0006318A">
              <w:rPr>
                <w:rFonts w:cs="Arial"/>
                <w:bCs/>
                <w:noProof/>
                <w:szCs w:val="20"/>
              </w:rPr>
              <w:t>proizvodnjo vezanega lesa, ivernih in vlaknenih plošč s proizvodno zmogljivostjo 600 m</w:t>
            </w:r>
            <w:r w:rsidRPr="0006318A">
              <w:rPr>
                <w:rFonts w:cs="Arial"/>
                <w:bCs/>
                <w:noProof/>
                <w:szCs w:val="20"/>
                <w:vertAlign w:val="superscript"/>
              </w:rPr>
              <w:t>3</w:t>
            </w:r>
            <w:r w:rsidRPr="0006318A">
              <w:rPr>
                <w:rFonts w:cs="Arial"/>
                <w:bCs/>
                <w:noProof/>
                <w:szCs w:val="20"/>
              </w:rPr>
              <w:t xml:space="preserve"> ali več na dan</w:t>
            </w:r>
            <w:r w:rsidRPr="0006318A">
              <w:rPr>
                <w:rFonts w:cs="Arial"/>
                <w:noProof/>
                <w:szCs w:val="20"/>
              </w:rPr>
              <w:t>;</w:t>
            </w:r>
          </w:p>
        </w:tc>
        <w:tc>
          <w:tcPr>
            <w:tcW w:w="4140" w:type="dxa"/>
          </w:tcPr>
          <w:p w14:paraId="1524F4F1" w14:textId="77777777" w:rsidR="0090585B" w:rsidRPr="0006318A" w:rsidRDefault="0090585B" w:rsidP="008C1BF0">
            <w:pPr>
              <w:spacing w:before="40" w:after="20"/>
              <w:rPr>
                <w:rFonts w:cs="Arial"/>
                <w:noProof/>
                <w:szCs w:val="20"/>
              </w:rPr>
            </w:pPr>
            <w:r w:rsidRPr="0006318A">
              <w:rPr>
                <w:rFonts w:cs="Arial"/>
                <w:noProof/>
                <w:szCs w:val="20"/>
              </w:rPr>
              <w:t>naprave za proizvodnjo vezanega lesa, ivernih in vlaknenih plošč s proizvodno zmogljivostjo pod 600 m</w:t>
            </w:r>
            <w:r w:rsidRPr="0006318A">
              <w:rPr>
                <w:rFonts w:cs="Arial"/>
                <w:noProof/>
                <w:szCs w:val="20"/>
                <w:vertAlign w:val="superscript"/>
              </w:rPr>
              <w:t>3</w:t>
            </w:r>
            <w:r w:rsidRPr="0006318A">
              <w:rPr>
                <w:rFonts w:cs="Arial"/>
                <w:noProof/>
                <w:szCs w:val="20"/>
              </w:rPr>
              <w:t xml:space="preserve"> na dan;</w:t>
            </w:r>
          </w:p>
        </w:tc>
      </w:tr>
      <w:tr w:rsidR="0090585B" w:rsidRPr="0006318A" w14:paraId="1524F4F6" w14:textId="77777777" w:rsidTr="008C1BF0">
        <w:tc>
          <w:tcPr>
            <w:tcW w:w="1101" w:type="dxa"/>
          </w:tcPr>
          <w:p w14:paraId="1524F4F3" w14:textId="77777777" w:rsidR="0090585B" w:rsidRPr="0006318A" w:rsidRDefault="0090585B" w:rsidP="008C1BF0">
            <w:pPr>
              <w:spacing w:before="40" w:after="20"/>
              <w:jc w:val="center"/>
              <w:rPr>
                <w:rFonts w:cs="Arial"/>
                <w:noProof/>
                <w:szCs w:val="20"/>
              </w:rPr>
            </w:pPr>
            <w:r w:rsidRPr="0006318A">
              <w:rPr>
                <w:rFonts w:cs="Arial"/>
                <w:noProof/>
                <w:szCs w:val="20"/>
              </w:rPr>
              <w:t>6.4</w:t>
            </w:r>
          </w:p>
        </w:tc>
        <w:tc>
          <w:tcPr>
            <w:tcW w:w="4047" w:type="dxa"/>
          </w:tcPr>
          <w:p w14:paraId="1524F4F4" w14:textId="233457CA" w:rsidR="0090585B" w:rsidRPr="0006318A" w:rsidRDefault="002509CF" w:rsidP="008C1BF0">
            <w:pPr>
              <w:spacing w:before="40" w:after="20"/>
              <w:rPr>
                <w:rFonts w:cs="Arial"/>
                <w:noProof/>
                <w:szCs w:val="20"/>
              </w:rPr>
            </w:pPr>
            <w:r>
              <w:rPr>
                <w:rFonts w:cs="Arial"/>
                <w:noProof/>
                <w:szCs w:val="20"/>
              </w:rPr>
              <w:t>–</w:t>
            </w:r>
          </w:p>
        </w:tc>
        <w:tc>
          <w:tcPr>
            <w:tcW w:w="4140" w:type="dxa"/>
          </w:tcPr>
          <w:p w14:paraId="1524F4F5" w14:textId="2A18A0F9" w:rsidR="0090585B" w:rsidRPr="0006318A" w:rsidRDefault="0090585B" w:rsidP="00DA2068">
            <w:pPr>
              <w:spacing w:before="40" w:after="20"/>
              <w:rPr>
                <w:rFonts w:cs="Arial"/>
                <w:color w:val="FFFFFF"/>
                <w:szCs w:val="20"/>
              </w:rPr>
            </w:pPr>
            <w:r>
              <w:rPr>
                <w:rFonts w:cs="Arial"/>
                <w:szCs w:val="20"/>
              </w:rPr>
              <w:t>n</w:t>
            </w:r>
            <w:r w:rsidRPr="0006318A">
              <w:rPr>
                <w:rFonts w:cs="Arial"/>
                <w:szCs w:val="20"/>
              </w:rPr>
              <w:t>aprave za proizvodnjo lesnih stiskancev (npr. lesnih peletov, lesnih briketov) s proizvodno zmogljivostjo 10.000</w:t>
            </w:r>
            <w:r w:rsidR="00A70639" w:rsidRPr="0006318A">
              <w:rPr>
                <w:rFonts w:cs="Arial"/>
                <w:noProof/>
                <w:szCs w:val="20"/>
              </w:rPr>
              <w:t> </w:t>
            </w:r>
            <w:r w:rsidRPr="0006318A">
              <w:rPr>
                <w:rFonts w:cs="Arial"/>
                <w:szCs w:val="20"/>
              </w:rPr>
              <w:t>t ali več na leto</w:t>
            </w:r>
            <w:r w:rsidRPr="0006318A">
              <w:rPr>
                <w:rFonts w:cs="Arial"/>
                <w:noProof/>
                <w:szCs w:val="20"/>
              </w:rPr>
              <w:t>;</w:t>
            </w:r>
          </w:p>
        </w:tc>
      </w:tr>
      <w:tr w:rsidR="0090585B" w:rsidRPr="0006318A" w14:paraId="1524F4F9" w14:textId="77777777" w:rsidTr="008C1BF0">
        <w:tc>
          <w:tcPr>
            <w:tcW w:w="1101" w:type="dxa"/>
          </w:tcPr>
          <w:p w14:paraId="1524F4F7" w14:textId="77777777" w:rsidR="0090585B" w:rsidRPr="0006318A" w:rsidRDefault="0090585B" w:rsidP="008C1BF0">
            <w:pPr>
              <w:spacing w:before="40" w:after="20"/>
              <w:jc w:val="center"/>
              <w:rPr>
                <w:rFonts w:cs="Arial"/>
                <w:b/>
                <w:noProof/>
                <w:szCs w:val="20"/>
              </w:rPr>
            </w:pPr>
            <w:r w:rsidRPr="0006318A">
              <w:rPr>
                <w:rFonts w:cs="Arial"/>
                <w:b/>
                <w:noProof/>
                <w:szCs w:val="20"/>
              </w:rPr>
              <w:t>7.</w:t>
            </w:r>
          </w:p>
        </w:tc>
        <w:tc>
          <w:tcPr>
            <w:tcW w:w="8187" w:type="dxa"/>
            <w:gridSpan w:val="2"/>
          </w:tcPr>
          <w:p w14:paraId="1524F4F8" w14:textId="77777777" w:rsidR="0090585B" w:rsidRPr="0006318A" w:rsidRDefault="0090585B" w:rsidP="008C1BF0">
            <w:pPr>
              <w:spacing w:before="40" w:after="20"/>
              <w:rPr>
                <w:rFonts w:cs="Arial"/>
                <w:noProof/>
                <w:szCs w:val="20"/>
              </w:rPr>
            </w:pPr>
            <w:r w:rsidRPr="0006318A">
              <w:rPr>
                <w:rFonts w:cs="Arial"/>
                <w:b/>
                <w:noProof/>
                <w:szCs w:val="20"/>
              </w:rPr>
              <w:t>Proizvodnja hrane, piva, tobaka in krme ter kmetijskih proizvodov</w:t>
            </w:r>
            <w:r>
              <w:rPr>
                <w:rFonts w:cs="Arial"/>
                <w:b/>
                <w:noProof/>
                <w:szCs w:val="20"/>
              </w:rPr>
              <w:t>:</w:t>
            </w:r>
          </w:p>
        </w:tc>
      </w:tr>
      <w:tr w:rsidR="0090585B" w:rsidRPr="0006318A" w14:paraId="1524F50F" w14:textId="77777777" w:rsidTr="008C1BF0">
        <w:tc>
          <w:tcPr>
            <w:tcW w:w="1101" w:type="dxa"/>
          </w:tcPr>
          <w:p w14:paraId="1524F4FA" w14:textId="77777777" w:rsidR="0090585B" w:rsidRPr="0006318A" w:rsidRDefault="0090585B" w:rsidP="008C1BF0">
            <w:pPr>
              <w:spacing w:before="40" w:after="20"/>
              <w:jc w:val="center"/>
              <w:rPr>
                <w:rFonts w:cs="Arial"/>
                <w:noProof/>
                <w:szCs w:val="20"/>
              </w:rPr>
            </w:pPr>
            <w:r w:rsidRPr="0006318A">
              <w:rPr>
                <w:rFonts w:cs="Arial"/>
                <w:noProof/>
                <w:szCs w:val="20"/>
              </w:rPr>
              <w:t>7.1</w:t>
            </w:r>
          </w:p>
        </w:tc>
        <w:tc>
          <w:tcPr>
            <w:tcW w:w="4047" w:type="dxa"/>
          </w:tcPr>
          <w:p w14:paraId="1524F4FB" w14:textId="77777777" w:rsidR="0090585B" w:rsidRPr="0006318A" w:rsidRDefault="0090585B" w:rsidP="008C1BF0">
            <w:pPr>
              <w:spacing w:before="40" w:after="20"/>
              <w:rPr>
                <w:rFonts w:cs="Arial"/>
                <w:noProof/>
                <w:szCs w:val="20"/>
              </w:rPr>
            </w:pPr>
            <w:r w:rsidRPr="0006318A">
              <w:rPr>
                <w:rFonts w:cs="Arial"/>
                <w:noProof/>
                <w:szCs w:val="20"/>
              </w:rPr>
              <w:t>naprave za intenzivno rejo z zmogljivostjo:</w:t>
            </w:r>
          </w:p>
          <w:p w14:paraId="1524F4FC" w14:textId="77777777" w:rsidR="0090585B" w:rsidRPr="0006318A" w:rsidRDefault="0090585B" w:rsidP="008C1BF0">
            <w:pPr>
              <w:spacing w:before="40" w:after="20"/>
              <w:ind w:left="192" w:hanging="192"/>
              <w:rPr>
                <w:rFonts w:cs="Arial"/>
                <w:noProof/>
                <w:szCs w:val="20"/>
              </w:rPr>
            </w:pPr>
            <w:r w:rsidRPr="0006318A">
              <w:rPr>
                <w:rFonts w:cs="Arial"/>
                <w:noProof/>
                <w:szCs w:val="20"/>
              </w:rPr>
              <w:t>a. 40.000 mest za perutnino,</w:t>
            </w:r>
          </w:p>
          <w:p w14:paraId="1524F4FD" w14:textId="77777777" w:rsidR="0090585B" w:rsidRPr="0006318A" w:rsidRDefault="0090585B" w:rsidP="008C1BF0">
            <w:pPr>
              <w:spacing w:before="40" w:after="20"/>
              <w:ind w:left="312" w:hanging="312"/>
              <w:rPr>
                <w:rFonts w:cs="Arial"/>
                <w:noProof/>
                <w:szCs w:val="20"/>
              </w:rPr>
            </w:pPr>
            <w:r w:rsidRPr="0006318A">
              <w:rPr>
                <w:rFonts w:cs="Arial"/>
                <w:noProof/>
                <w:szCs w:val="20"/>
              </w:rPr>
              <w:t>b. 2.000 mest za prašiče pitance z maso, večjo od 30 kg,</w:t>
            </w:r>
          </w:p>
          <w:p w14:paraId="1524F4FE" w14:textId="77777777" w:rsidR="0090585B" w:rsidRPr="0006318A" w:rsidRDefault="0090585B" w:rsidP="008C1BF0">
            <w:pPr>
              <w:spacing w:before="40" w:after="20"/>
              <w:ind w:left="192" w:hanging="192"/>
              <w:rPr>
                <w:rFonts w:cs="Arial"/>
                <w:noProof/>
                <w:szCs w:val="20"/>
              </w:rPr>
            </w:pPr>
            <w:r w:rsidRPr="0006318A">
              <w:rPr>
                <w:rFonts w:cs="Arial"/>
                <w:noProof/>
                <w:szCs w:val="20"/>
              </w:rPr>
              <w:t>c. 750 mest za plemenske svinje;</w:t>
            </w:r>
          </w:p>
          <w:p w14:paraId="1524F4FF" w14:textId="77777777" w:rsidR="0090585B" w:rsidRPr="0006318A" w:rsidRDefault="0090585B" w:rsidP="008C1BF0">
            <w:pPr>
              <w:spacing w:before="40" w:after="20"/>
              <w:rPr>
                <w:rFonts w:cs="Arial"/>
                <w:noProof/>
                <w:szCs w:val="20"/>
              </w:rPr>
            </w:pPr>
          </w:p>
          <w:p w14:paraId="1524F500" w14:textId="77777777" w:rsidR="0090585B" w:rsidRPr="0006318A" w:rsidRDefault="0090585B" w:rsidP="008C1BF0">
            <w:pPr>
              <w:spacing w:before="40" w:after="20"/>
              <w:rPr>
                <w:rFonts w:cs="Arial"/>
                <w:noProof/>
                <w:szCs w:val="20"/>
              </w:rPr>
            </w:pPr>
          </w:p>
        </w:tc>
        <w:tc>
          <w:tcPr>
            <w:tcW w:w="4140" w:type="dxa"/>
          </w:tcPr>
          <w:p w14:paraId="1524F501" w14:textId="77777777" w:rsidR="0090585B" w:rsidRPr="0006318A" w:rsidRDefault="0090585B" w:rsidP="008C1BF0">
            <w:pPr>
              <w:spacing w:before="40" w:after="20"/>
              <w:rPr>
                <w:rFonts w:cs="Arial"/>
                <w:noProof/>
                <w:szCs w:val="20"/>
              </w:rPr>
            </w:pPr>
            <w:r w:rsidRPr="0006318A">
              <w:rPr>
                <w:rFonts w:cs="Arial"/>
                <w:noProof/>
                <w:szCs w:val="20"/>
              </w:rPr>
              <w:t>naprave za intenzivno rejo z zmogljivostjo:</w:t>
            </w:r>
          </w:p>
          <w:p w14:paraId="1524F502" w14:textId="77777777" w:rsidR="0090585B" w:rsidRPr="0006318A" w:rsidRDefault="0090585B" w:rsidP="008C1BF0">
            <w:pPr>
              <w:spacing w:before="40" w:after="20"/>
              <w:ind w:left="252" w:hanging="252"/>
              <w:rPr>
                <w:rFonts w:cs="Arial"/>
                <w:noProof/>
                <w:szCs w:val="20"/>
              </w:rPr>
            </w:pPr>
            <w:r w:rsidRPr="0006318A">
              <w:rPr>
                <w:rFonts w:cs="Arial"/>
                <w:noProof/>
                <w:szCs w:val="20"/>
              </w:rPr>
              <w:t>a. od 15.000 do 40.000 kokoši nesnic,</w:t>
            </w:r>
          </w:p>
          <w:p w14:paraId="1524F503" w14:textId="77777777" w:rsidR="0090585B" w:rsidRPr="0006318A" w:rsidRDefault="0090585B" w:rsidP="008C1BF0">
            <w:pPr>
              <w:spacing w:before="40" w:after="20"/>
              <w:ind w:left="252" w:hanging="252"/>
              <w:rPr>
                <w:rFonts w:cs="Arial"/>
                <w:noProof/>
                <w:szCs w:val="20"/>
              </w:rPr>
            </w:pPr>
            <w:r w:rsidRPr="0006318A">
              <w:rPr>
                <w:rFonts w:cs="Arial"/>
                <w:noProof/>
                <w:szCs w:val="20"/>
              </w:rPr>
              <w:t>b. od 30.000 do 40.000 piščancev nesnic,</w:t>
            </w:r>
          </w:p>
          <w:p w14:paraId="1524F504" w14:textId="77777777" w:rsidR="0090585B" w:rsidRPr="0006318A" w:rsidRDefault="0090585B" w:rsidP="008C1BF0">
            <w:pPr>
              <w:spacing w:before="40" w:after="20"/>
              <w:ind w:left="252" w:hanging="252"/>
              <w:rPr>
                <w:rFonts w:cs="Arial"/>
                <w:noProof/>
                <w:szCs w:val="20"/>
              </w:rPr>
            </w:pPr>
            <w:r w:rsidRPr="0006318A">
              <w:rPr>
                <w:rFonts w:cs="Arial"/>
                <w:noProof/>
                <w:szCs w:val="20"/>
              </w:rPr>
              <w:t>c. od 30.000 do 40.000 piščancev pitancev,</w:t>
            </w:r>
          </w:p>
          <w:p w14:paraId="1524F505" w14:textId="77777777" w:rsidR="0090585B" w:rsidRPr="0006318A" w:rsidRDefault="0090585B" w:rsidP="008C1BF0">
            <w:pPr>
              <w:spacing w:before="40" w:after="20"/>
              <w:ind w:left="252" w:hanging="252"/>
              <w:rPr>
                <w:rFonts w:cs="Arial"/>
                <w:noProof/>
                <w:szCs w:val="20"/>
              </w:rPr>
            </w:pPr>
            <w:r w:rsidRPr="0006318A">
              <w:rPr>
                <w:rFonts w:cs="Arial"/>
                <w:noProof/>
                <w:szCs w:val="20"/>
              </w:rPr>
              <w:t>d. od 15.000 do 40.000 puranov pitancev,</w:t>
            </w:r>
          </w:p>
          <w:p w14:paraId="1524F506" w14:textId="77777777" w:rsidR="0090585B" w:rsidRPr="0006318A" w:rsidRDefault="0090585B" w:rsidP="008C1BF0">
            <w:pPr>
              <w:spacing w:before="40" w:after="20"/>
              <w:ind w:left="252" w:hanging="252"/>
              <w:rPr>
                <w:rFonts w:cs="Arial"/>
                <w:noProof/>
                <w:szCs w:val="20"/>
              </w:rPr>
            </w:pPr>
            <w:r w:rsidRPr="0006318A">
              <w:rPr>
                <w:rFonts w:cs="Arial"/>
                <w:noProof/>
                <w:szCs w:val="20"/>
              </w:rPr>
              <w:t>e. več kot 600 mest za govejo živino,</w:t>
            </w:r>
          </w:p>
          <w:p w14:paraId="1524F507" w14:textId="77777777" w:rsidR="0090585B" w:rsidRPr="0006318A" w:rsidRDefault="0090585B" w:rsidP="008C1BF0">
            <w:pPr>
              <w:spacing w:before="40" w:after="20"/>
              <w:ind w:left="252" w:hanging="252"/>
              <w:rPr>
                <w:rFonts w:cs="Arial"/>
                <w:noProof/>
                <w:szCs w:val="20"/>
              </w:rPr>
            </w:pPr>
            <w:r w:rsidRPr="0006318A">
              <w:rPr>
                <w:rFonts w:cs="Arial"/>
                <w:noProof/>
                <w:szCs w:val="20"/>
              </w:rPr>
              <w:t>f. več kot 500 mest za teleta,</w:t>
            </w:r>
          </w:p>
          <w:p w14:paraId="1524F508" w14:textId="77777777" w:rsidR="0090585B" w:rsidRPr="0006318A" w:rsidRDefault="0090585B" w:rsidP="008C1BF0">
            <w:pPr>
              <w:spacing w:before="40" w:after="20"/>
              <w:ind w:left="252" w:hanging="252"/>
              <w:rPr>
                <w:rFonts w:cs="Arial"/>
                <w:noProof/>
                <w:szCs w:val="20"/>
              </w:rPr>
            </w:pPr>
            <w:r w:rsidRPr="0006318A">
              <w:rPr>
                <w:rFonts w:cs="Arial"/>
                <w:noProof/>
                <w:szCs w:val="20"/>
              </w:rPr>
              <w:t>g. od 1.500 do 2.000 mest za prašiče pitance z maso, večjo od 30 kg,</w:t>
            </w:r>
          </w:p>
          <w:p w14:paraId="1524F509" w14:textId="77777777" w:rsidR="0090585B" w:rsidRPr="0006318A" w:rsidRDefault="0090585B" w:rsidP="008C1BF0">
            <w:pPr>
              <w:spacing w:before="40" w:after="20"/>
              <w:ind w:left="252" w:hanging="252"/>
              <w:rPr>
                <w:rFonts w:cs="Arial"/>
                <w:noProof/>
                <w:szCs w:val="20"/>
              </w:rPr>
            </w:pPr>
            <w:r w:rsidRPr="0006318A">
              <w:rPr>
                <w:rFonts w:cs="Arial"/>
                <w:noProof/>
                <w:szCs w:val="20"/>
              </w:rPr>
              <w:t>h. od 560 do 750 mest za plemenske svinje,</w:t>
            </w:r>
          </w:p>
          <w:p w14:paraId="1524F50A" w14:textId="77777777" w:rsidR="0090585B" w:rsidRPr="0006318A" w:rsidRDefault="0090585B" w:rsidP="008C1BF0">
            <w:pPr>
              <w:spacing w:before="40" w:after="20"/>
              <w:ind w:left="252" w:hanging="252"/>
              <w:rPr>
                <w:rFonts w:cs="Arial"/>
                <w:noProof/>
                <w:szCs w:val="20"/>
              </w:rPr>
            </w:pPr>
            <w:r w:rsidRPr="0006318A">
              <w:rPr>
                <w:rFonts w:cs="Arial"/>
                <w:noProof/>
                <w:szCs w:val="20"/>
              </w:rPr>
              <w:t>i. več kot 4.500 prašičev tekačev z maso do 30 kg,</w:t>
            </w:r>
          </w:p>
          <w:p w14:paraId="1524F50B" w14:textId="77777777" w:rsidR="0090585B" w:rsidRPr="0006318A" w:rsidRDefault="0090585B" w:rsidP="008C1BF0">
            <w:pPr>
              <w:spacing w:before="40" w:after="20"/>
              <w:ind w:left="252" w:hanging="252"/>
              <w:rPr>
                <w:rFonts w:cs="Arial"/>
                <w:noProof/>
                <w:szCs w:val="20"/>
              </w:rPr>
            </w:pPr>
            <w:r w:rsidRPr="0006318A">
              <w:rPr>
                <w:rFonts w:cs="Arial"/>
                <w:noProof/>
                <w:szCs w:val="20"/>
              </w:rPr>
              <w:t>j. več kot 30.000 kuncev pitancev,</w:t>
            </w:r>
          </w:p>
          <w:p w14:paraId="1524F50C" w14:textId="77777777" w:rsidR="0090585B" w:rsidRPr="0006318A" w:rsidRDefault="0090585B" w:rsidP="008C1BF0">
            <w:pPr>
              <w:spacing w:before="40" w:after="20"/>
              <w:ind w:left="252" w:hanging="252"/>
              <w:rPr>
                <w:rFonts w:cs="Arial"/>
                <w:noProof/>
                <w:szCs w:val="20"/>
              </w:rPr>
            </w:pPr>
            <w:r w:rsidRPr="0006318A">
              <w:rPr>
                <w:rFonts w:cs="Arial"/>
                <w:noProof/>
                <w:szCs w:val="20"/>
              </w:rPr>
              <w:t>k. več kot 15.000 kuncev samic,</w:t>
            </w:r>
          </w:p>
          <w:p w14:paraId="1524F50D" w14:textId="77777777" w:rsidR="0090585B" w:rsidRPr="0006318A" w:rsidRDefault="0090585B" w:rsidP="008C1BF0">
            <w:pPr>
              <w:spacing w:before="40" w:after="20"/>
              <w:ind w:left="252" w:hanging="252"/>
              <w:rPr>
                <w:rFonts w:cs="Arial"/>
                <w:noProof/>
                <w:szCs w:val="20"/>
              </w:rPr>
            </w:pPr>
            <w:r w:rsidRPr="0006318A">
              <w:rPr>
                <w:rFonts w:cs="Arial"/>
                <w:noProof/>
                <w:szCs w:val="20"/>
              </w:rPr>
              <w:t>l. več kot 1.000 mest za živali kožuharje,</w:t>
            </w:r>
          </w:p>
          <w:p w14:paraId="1524F50E" w14:textId="77777777" w:rsidR="0090585B" w:rsidRPr="0006318A" w:rsidRDefault="0090585B" w:rsidP="008C1BF0">
            <w:pPr>
              <w:spacing w:before="40" w:after="20"/>
              <w:rPr>
                <w:rFonts w:cs="Arial"/>
                <w:noProof/>
                <w:szCs w:val="20"/>
              </w:rPr>
            </w:pPr>
            <w:r w:rsidRPr="0006318A">
              <w:rPr>
                <w:rFonts w:cs="Arial"/>
                <w:noProof/>
                <w:szCs w:val="20"/>
              </w:rPr>
              <w:t>pri reji več vrst živali je treba izračunati odstotke glede na vsako od navedenih najmanjših ali največjih količin in te odstotke sešteti, pri čemer je prag za razvrščanje v to skupino naprav dosežen, ko je vsota vseh odstotkov enaka ali večja od 100;</w:t>
            </w:r>
          </w:p>
        </w:tc>
      </w:tr>
      <w:tr w:rsidR="0090585B" w:rsidRPr="0006318A" w14:paraId="1524F515" w14:textId="77777777" w:rsidTr="008C1BF0">
        <w:tc>
          <w:tcPr>
            <w:tcW w:w="1101" w:type="dxa"/>
          </w:tcPr>
          <w:p w14:paraId="1524F510" w14:textId="77777777" w:rsidR="0090585B" w:rsidRPr="0006318A" w:rsidRDefault="0090585B" w:rsidP="008C1BF0">
            <w:pPr>
              <w:spacing w:before="40" w:after="20"/>
              <w:jc w:val="center"/>
              <w:rPr>
                <w:rFonts w:cs="Arial"/>
                <w:noProof/>
                <w:szCs w:val="20"/>
              </w:rPr>
            </w:pPr>
            <w:r w:rsidRPr="0006318A">
              <w:rPr>
                <w:rFonts w:cs="Arial"/>
                <w:noProof/>
                <w:szCs w:val="20"/>
              </w:rPr>
              <w:t>7.2</w:t>
            </w:r>
          </w:p>
        </w:tc>
        <w:tc>
          <w:tcPr>
            <w:tcW w:w="4047" w:type="dxa"/>
          </w:tcPr>
          <w:p w14:paraId="1524F511" w14:textId="77777777" w:rsidR="0090585B" w:rsidRPr="0006318A" w:rsidRDefault="0090585B" w:rsidP="008C1BF0">
            <w:pPr>
              <w:spacing w:before="40" w:after="20"/>
              <w:rPr>
                <w:rFonts w:cs="Arial"/>
                <w:noProof/>
                <w:szCs w:val="20"/>
              </w:rPr>
            </w:pPr>
            <w:r w:rsidRPr="0006318A">
              <w:rPr>
                <w:rFonts w:cs="Arial"/>
                <w:noProof/>
                <w:szCs w:val="20"/>
              </w:rPr>
              <w:t>klavnice z zmogljivostjo zakola več kot 50 t na dan;</w:t>
            </w:r>
          </w:p>
        </w:tc>
        <w:tc>
          <w:tcPr>
            <w:tcW w:w="4140" w:type="dxa"/>
          </w:tcPr>
          <w:p w14:paraId="1524F512" w14:textId="77777777" w:rsidR="0090585B" w:rsidRPr="0006318A" w:rsidRDefault="0090585B" w:rsidP="008C1BF0">
            <w:pPr>
              <w:spacing w:before="40" w:after="20"/>
              <w:rPr>
                <w:rFonts w:cs="Arial"/>
                <w:noProof/>
                <w:szCs w:val="20"/>
              </w:rPr>
            </w:pPr>
            <w:r w:rsidRPr="0006318A">
              <w:rPr>
                <w:rFonts w:cs="Arial"/>
                <w:noProof/>
                <w:szCs w:val="20"/>
              </w:rPr>
              <w:t>klavnice z dnevno zmogljivostjo klanja:</w:t>
            </w:r>
          </w:p>
          <w:p w14:paraId="1524F513" w14:textId="77777777" w:rsidR="0090585B" w:rsidRPr="0006318A" w:rsidRDefault="0090585B" w:rsidP="008C1BF0">
            <w:pPr>
              <w:spacing w:before="40" w:after="20"/>
              <w:ind w:left="252" w:hanging="252"/>
              <w:rPr>
                <w:rFonts w:cs="Arial"/>
                <w:noProof/>
                <w:szCs w:val="20"/>
              </w:rPr>
            </w:pPr>
            <w:r w:rsidRPr="0006318A">
              <w:rPr>
                <w:rFonts w:cs="Arial"/>
                <w:noProof/>
                <w:szCs w:val="20"/>
              </w:rPr>
              <w:t>a. večjo od 0,5 t in manjšo od 50 t mase žive perutnine,</w:t>
            </w:r>
          </w:p>
          <w:p w14:paraId="1524F514" w14:textId="77777777" w:rsidR="0090585B" w:rsidRPr="0006318A" w:rsidRDefault="0090585B" w:rsidP="008C1BF0">
            <w:pPr>
              <w:spacing w:before="40" w:after="20"/>
              <w:ind w:left="252" w:hanging="252"/>
              <w:rPr>
                <w:rFonts w:cs="Arial"/>
                <w:noProof/>
                <w:szCs w:val="20"/>
              </w:rPr>
            </w:pPr>
            <w:r w:rsidRPr="0006318A">
              <w:rPr>
                <w:rFonts w:cs="Arial"/>
                <w:noProof/>
                <w:szCs w:val="20"/>
              </w:rPr>
              <w:t>b. večjo od 4 t in manjšo od 50 t mase živih drugih živali;</w:t>
            </w:r>
          </w:p>
        </w:tc>
      </w:tr>
      <w:tr w:rsidR="0090585B" w:rsidRPr="0006318A" w14:paraId="1524F51B" w14:textId="77777777" w:rsidTr="008C1BF0">
        <w:tc>
          <w:tcPr>
            <w:tcW w:w="1101" w:type="dxa"/>
          </w:tcPr>
          <w:p w14:paraId="1524F516" w14:textId="77777777" w:rsidR="0090585B" w:rsidRPr="0006318A" w:rsidRDefault="0090585B" w:rsidP="008C1BF0">
            <w:pPr>
              <w:spacing w:before="40" w:after="20"/>
              <w:jc w:val="center"/>
              <w:rPr>
                <w:rFonts w:cs="Arial"/>
                <w:noProof/>
                <w:szCs w:val="20"/>
              </w:rPr>
            </w:pPr>
            <w:r w:rsidRPr="0006318A">
              <w:rPr>
                <w:rFonts w:cs="Arial"/>
                <w:noProof/>
                <w:szCs w:val="20"/>
              </w:rPr>
              <w:t>7.3</w:t>
            </w:r>
          </w:p>
        </w:tc>
        <w:tc>
          <w:tcPr>
            <w:tcW w:w="4047" w:type="dxa"/>
          </w:tcPr>
          <w:p w14:paraId="1524F517" w14:textId="73E45C70" w:rsidR="0090585B" w:rsidRPr="0006318A" w:rsidRDefault="0090585B" w:rsidP="008C1BF0">
            <w:pPr>
              <w:spacing w:before="40" w:after="20"/>
              <w:ind w:left="268" w:hanging="268"/>
              <w:rPr>
                <w:rFonts w:cs="Arial"/>
                <w:noProof/>
                <w:szCs w:val="20"/>
              </w:rPr>
            </w:pPr>
            <w:r w:rsidRPr="0006318A">
              <w:rPr>
                <w:rFonts w:cs="Arial"/>
                <w:noProof/>
                <w:szCs w:val="20"/>
              </w:rPr>
              <w:t>a. naprave za proizvodnjo jedilnih maščob iz živalskih surovin, razen mleka</w:t>
            </w:r>
            <w:r w:rsidR="005C3762">
              <w:rPr>
                <w:rFonts w:cs="Arial"/>
                <w:noProof/>
                <w:szCs w:val="20"/>
              </w:rPr>
              <w:t>,</w:t>
            </w:r>
            <w:r w:rsidRPr="0006318A">
              <w:rPr>
                <w:rFonts w:cs="Arial"/>
                <w:noProof/>
                <w:szCs w:val="20"/>
              </w:rPr>
              <w:t xml:space="preserve"> s </w:t>
            </w:r>
            <w:r w:rsidRPr="0006318A">
              <w:rPr>
                <w:rFonts w:cs="Arial"/>
                <w:noProof/>
                <w:szCs w:val="20"/>
              </w:rPr>
              <w:lastRenderedPageBreak/>
              <w:t>proizvodno zmogljivostjo 75 t ali več jedilnih maščob na dan;</w:t>
            </w:r>
          </w:p>
          <w:p w14:paraId="1524F518" w14:textId="77777777" w:rsidR="0090585B" w:rsidRPr="0006318A" w:rsidRDefault="0090585B" w:rsidP="008C1BF0">
            <w:pPr>
              <w:spacing w:before="40" w:after="20"/>
              <w:ind w:left="312" w:hanging="312"/>
              <w:rPr>
                <w:rFonts w:cs="Arial"/>
                <w:noProof/>
                <w:szCs w:val="20"/>
              </w:rPr>
            </w:pPr>
            <w:r w:rsidRPr="0006318A">
              <w:rPr>
                <w:rFonts w:cs="Arial"/>
                <w:noProof/>
                <w:szCs w:val="20"/>
              </w:rPr>
              <w:t xml:space="preserve">b. naprave za topljenje živalskih maščob s proizvodno zmogljivostjo 75 t ali več maščob na dan; </w:t>
            </w:r>
          </w:p>
        </w:tc>
        <w:tc>
          <w:tcPr>
            <w:tcW w:w="4140" w:type="dxa"/>
          </w:tcPr>
          <w:p w14:paraId="1524F519" w14:textId="16B5D0F2" w:rsidR="0090585B" w:rsidRPr="0006318A" w:rsidRDefault="0090585B" w:rsidP="008C1BF0">
            <w:pPr>
              <w:spacing w:before="40" w:after="20"/>
              <w:ind w:left="252" w:hanging="252"/>
              <w:rPr>
                <w:rFonts w:cs="Arial"/>
                <w:noProof/>
                <w:szCs w:val="20"/>
              </w:rPr>
            </w:pPr>
            <w:r w:rsidRPr="0006318A">
              <w:rPr>
                <w:rFonts w:cs="Arial"/>
                <w:noProof/>
                <w:szCs w:val="20"/>
              </w:rPr>
              <w:lastRenderedPageBreak/>
              <w:t>a. naprave za proizvodnjo jedilnih maščob iz živalskih surovin, razen mleka</w:t>
            </w:r>
            <w:r w:rsidR="005C3762">
              <w:rPr>
                <w:rFonts w:cs="Arial"/>
                <w:noProof/>
                <w:szCs w:val="20"/>
              </w:rPr>
              <w:t>,</w:t>
            </w:r>
            <w:r w:rsidRPr="0006318A">
              <w:rPr>
                <w:rFonts w:cs="Arial"/>
                <w:noProof/>
                <w:szCs w:val="20"/>
              </w:rPr>
              <w:t xml:space="preserve"> s proizvodno zmogljivostjo, manjšo od 75 t </w:t>
            </w:r>
            <w:r w:rsidRPr="0006318A">
              <w:rPr>
                <w:rFonts w:cs="Arial"/>
                <w:noProof/>
                <w:szCs w:val="20"/>
              </w:rPr>
              <w:lastRenderedPageBreak/>
              <w:t>na dan</w:t>
            </w:r>
            <w:r w:rsidR="005C3762">
              <w:rPr>
                <w:rFonts w:cs="Arial"/>
                <w:noProof/>
                <w:szCs w:val="20"/>
              </w:rPr>
              <w:t>,</w:t>
            </w:r>
            <w:r w:rsidRPr="0006318A">
              <w:rPr>
                <w:rFonts w:cs="Arial"/>
                <w:noProof/>
                <w:szCs w:val="20"/>
              </w:rPr>
              <w:t xml:space="preserve"> razen mesarij za predelavo mesa doma vzrejenih živali in s proizvodno zmogljivostjo manj kakor 200</w:t>
            </w:r>
            <w:r>
              <w:rPr>
                <w:rFonts w:cs="Arial"/>
                <w:noProof/>
                <w:szCs w:val="20"/>
              </w:rPr>
              <w:t> </w:t>
            </w:r>
            <w:r w:rsidRPr="0006318A">
              <w:rPr>
                <w:rFonts w:cs="Arial"/>
                <w:noProof/>
                <w:szCs w:val="20"/>
              </w:rPr>
              <w:t>kg jedilnih maščob na teden;</w:t>
            </w:r>
          </w:p>
          <w:p w14:paraId="1524F51A" w14:textId="01DCA21D" w:rsidR="0090585B" w:rsidRPr="0006318A" w:rsidRDefault="0090585B" w:rsidP="008C1BF0">
            <w:pPr>
              <w:spacing w:before="40" w:after="20"/>
              <w:ind w:left="252" w:hanging="252"/>
              <w:rPr>
                <w:rFonts w:cs="Arial"/>
                <w:noProof/>
                <w:szCs w:val="20"/>
              </w:rPr>
            </w:pPr>
            <w:r w:rsidRPr="0006318A">
              <w:rPr>
                <w:rFonts w:cs="Arial"/>
                <w:noProof/>
                <w:szCs w:val="20"/>
              </w:rPr>
              <w:t>b. naprave za topljenje živalskih maščob s proizvodno zmogljivostjo, manjšo od 75 t na dan</w:t>
            </w:r>
            <w:r w:rsidR="005C3762">
              <w:rPr>
                <w:rFonts w:cs="Arial"/>
                <w:noProof/>
                <w:szCs w:val="20"/>
              </w:rPr>
              <w:t>,</w:t>
            </w:r>
            <w:r w:rsidRPr="0006318A">
              <w:rPr>
                <w:rFonts w:cs="Arial"/>
                <w:noProof/>
                <w:szCs w:val="20"/>
              </w:rPr>
              <w:t xml:space="preserve"> razen mesarij za predelavo mesa doma vzrejenih živali</w:t>
            </w:r>
            <w:r w:rsidR="005C3762">
              <w:rPr>
                <w:rFonts w:cs="Arial"/>
                <w:noProof/>
                <w:szCs w:val="20"/>
              </w:rPr>
              <w:t>,</w:t>
            </w:r>
            <w:r w:rsidRPr="0006318A">
              <w:rPr>
                <w:rFonts w:cs="Arial"/>
                <w:noProof/>
                <w:szCs w:val="20"/>
              </w:rPr>
              <w:t xml:space="preserve"> in s proizvodno zmogljivostjo manj kakor 200</w:t>
            </w:r>
            <w:r>
              <w:rPr>
                <w:rFonts w:cs="Arial"/>
                <w:noProof/>
                <w:szCs w:val="20"/>
              </w:rPr>
              <w:t> </w:t>
            </w:r>
            <w:r w:rsidRPr="0006318A">
              <w:rPr>
                <w:rFonts w:cs="Arial"/>
                <w:noProof/>
                <w:szCs w:val="20"/>
              </w:rPr>
              <w:t xml:space="preserve">kg maščob na teden; </w:t>
            </w:r>
          </w:p>
        </w:tc>
      </w:tr>
      <w:tr w:rsidR="0090585B" w:rsidRPr="0006318A" w14:paraId="1524F525" w14:textId="77777777" w:rsidTr="008C1BF0">
        <w:tc>
          <w:tcPr>
            <w:tcW w:w="1101" w:type="dxa"/>
          </w:tcPr>
          <w:p w14:paraId="1524F51C"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7.4</w:t>
            </w:r>
          </w:p>
        </w:tc>
        <w:tc>
          <w:tcPr>
            <w:tcW w:w="4047" w:type="dxa"/>
          </w:tcPr>
          <w:p w14:paraId="1524F51D" w14:textId="77777777" w:rsidR="0090585B" w:rsidRPr="0006318A" w:rsidRDefault="0090585B" w:rsidP="008C1BF0">
            <w:pPr>
              <w:spacing w:before="40" w:after="20"/>
              <w:ind w:left="312" w:hanging="312"/>
              <w:rPr>
                <w:rFonts w:cs="Arial"/>
                <w:noProof/>
                <w:szCs w:val="20"/>
              </w:rPr>
            </w:pPr>
            <w:r w:rsidRPr="0006318A">
              <w:rPr>
                <w:rFonts w:cs="Arial"/>
                <w:noProof/>
                <w:szCs w:val="20"/>
              </w:rPr>
              <w:t>a. naprave za proizvodnjo konzerviranega mesa ali zelenjave iz:</w:t>
            </w:r>
          </w:p>
          <w:p w14:paraId="1524F51E" w14:textId="0DE439F7" w:rsidR="0090585B" w:rsidRPr="0006318A" w:rsidRDefault="002509CF" w:rsidP="008C1BF0">
            <w:pPr>
              <w:spacing w:before="40" w:after="20"/>
              <w:ind w:left="317" w:hanging="126"/>
              <w:rPr>
                <w:rFonts w:cs="Arial"/>
                <w:noProof/>
                <w:szCs w:val="20"/>
              </w:rPr>
            </w:pPr>
            <w:r>
              <w:rPr>
                <w:rFonts w:cs="Arial"/>
                <w:noProof/>
                <w:szCs w:val="20"/>
              </w:rPr>
              <w:t>–</w:t>
            </w:r>
            <w:r w:rsidR="0090585B" w:rsidRPr="0006318A">
              <w:rPr>
                <w:rFonts w:cs="Arial"/>
                <w:noProof/>
                <w:szCs w:val="20"/>
              </w:rPr>
              <w:t> živalskih surovin s proizvodno zmogljivostjo 75 t na dan ali več ali</w:t>
            </w:r>
          </w:p>
          <w:p w14:paraId="1524F51F" w14:textId="4BAAD261" w:rsidR="0090585B" w:rsidRPr="0006318A" w:rsidRDefault="002509CF" w:rsidP="008C1BF0">
            <w:pPr>
              <w:spacing w:before="40" w:after="20"/>
              <w:ind w:left="317" w:hanging="126"/>
              <w:rPr>
                <w:rFonts w:cs="Arial"/>
                <w:noProof/>
                <w:szCs w:val="20"/>
              </w:rPr>
            </w:pPr>
            <w:r>
              <w:rPr>
                <w:rFonts w:cs="Arial"/>
                <w:noProof/>
                <w:szCs w:val="20"/>
              </w:rPr>
              <w:t>–</w:t>
            </w:r>
            <w:r w:rsidR="0090585B" w:rsidRPr="0006318A">
              <w:rPr>
                <w:rFonts w:cs="Arial"/>
                <w:noProof/>
                <w:szCs w:val="20"/>
              </w:rPr>
              <w:t> rastlinskih surovin s proizvodno zmogljivostjo, izračunano iz trimesečnega povprečja, 300 t ali več konzervirane hrane na dan,</w:t>
            </w:r>
          </w:p>
          <w:p w14:paraId="1524F520" w14:textId="77777777" w:rsidR="0090585B" w:rsidRPr="0006318A" w:rsidRDefault="0090585B" w:rsidP="008C1BF0">
            <w:pPr>
              <w:spacing w:before="40" w:after="20"/>
              <w:ind w:left="268" w:hanging="268"/>
              <w:rPr>
                <w:rFonts w:cs="Arial"/>
                <w:noProof/>
                <w:szCs w:val="20"/>
              </w:rPr>
            </w:pPr>
            <w:r w:rsidRPr="0006318A">
              <w:rPr>
                <w:rFonts w:cs="Arial"/>
                <w:noProof/>
                <w:szCs w:val="20"/>
              </w:rPr>
              <w:t xml:space="preserve">b. naprave za proizvodnjo hrane za živali s toplotno obdelavo sestavin živalskega izvora; </w:t>
            </w:r>
          </w:p>
        </w:tc>
        <w:tc>
          <w:tcPr>
            <w:tcW w:w="4140" w:type="dxa"/>
          </w:tcPr>
          <w:p w14:paraId="1524F521" w14:textId="77777777" w:rsidR="0090585B" w:rsidRPr="0006318A" w:rsidRDefault="0090585B" w:rsidP="008C1BF0">
            <w:pPr>
              <w:spacing w:before="40" w:after="20"/>
              <w:rPr>
                <w:rFonts w:cs="Arial"/>
                <w:noProof/>
                <w:szCs w:val="20"/>
              </w:rPr>
            </w:pPr>
            <w:r w:rsidRPr="0006318A">
              <w:rPr>
                <w:rFonts w:cs="Arial"/>
                <w:noProof/>
                <w:szCs w:val="20"/>
              </w:rPr>
              <w:t>naprave za proizvodnjo konzerviranega mesa ali zelenjave iz:</w:t>
            </w:r>
          </w:p>
          <w:p w14:paraId="1524F522" w14:textId="7355C2E1" w:rsidR="0090585B" w:rsidRPr="0006318A" w:rsidRDefault="002509CF" w:rsidP="008C1BF0">
            <w:pPr>
              <w:spacing w:before="40" w:after="20"/>
              <w:ind w:left="97" w:hanging="97"/>
              <w:rPr>
                <w:rFonts w:cs="Arial"/>
                <w:noProof/>
                <w:szCs w:val="20"/>
              </w:rPr>
            </w:pPr>
            <w:r>
              <w:rPr>
                <w:rFonts w:cs="Arial"/>
                <w:noProof/>
                <w:szCs w:val="20"/>
              </w:rPr>
              <w:t>–</w:t>
            </w:r>
            <w:r w:rsidR="0090585B" w:rsidRPr="0006318A">
              <w:rPr>
                <w:rFonts w:cs="Arial"/>
                <w:noProof/>
                <w:szCs w:val="20"/>
              </w:rPr>
              <w:t> živalskih surovin s proizvodno zmogljivostjo, večjo od 1 t in manjšo od 75 t na dan, ali</w:t>
            </w:r>
          </w:p>
          <w:p w14:paraId="1524F523" w14:textId="04D793D7" w:rsidR="0090585B" w:rsidRPr="0006318A" w:rsidRDefault="002509CF" w:rsidP="008C1BF0">
            <w:pPr>
              <w:spacing w:before="40" w:after="20"/>
              <w:ind w:left="97" w:hanging="97"/>
              <w:rPr>
                <w:rFonts w:cs="Arial"/>
                <w:noProof/>
                <w:szCs w:val="20"/>
              </w:rPr>
            </w:pPr>
            <w:r>
              <w:rPr>
                <w:rFonts w:cs="Arial"/>
                <w:noProof/>
                <w:szCs w:val="20"/>
              </w:rPr>
              <w:t>–</w:t>
            </w:r>
            <w:r w:rsidR="0090585B" w:rsidRPr="0006318A">
              <w:rPr>
                <w:rFonts w:cs="Arial"/>
                <w:noProof/>
                <w:szCs w:val="20"/>
              </w:rPr>
              <w:t> rastlinskih surovin s proizvodno zmo</w:t>
            </w:r>
            <w:r w:rsidR="0090585B" w:rsidRPr="0006318A">
              <w:rPr>
                <w:rFonts w:cs="Arial"/>
                <w:noProof/>
                <w:szCs w:val="20"/>
              </w:rPr>
              <w:softHyphen/>
              <w:t>gljivostjo, izračunano iz trimesečnega povprečja, večjo od 10 t in manjšo od 300 t konzervirane hrane na dan,</w:t>
            </w:r>
          </w:p>
          <w:p w14:paraId="1524F524" w14:textId="77777777" w:rsidR="0090585B" w:rsidRPr="0006318A" w:rsidRDefault="0090585B" w:rsidP="008C1BF0">
            <w:pPr>
              <w:spacing w:before="40" w:after="20"/>
              <w:rPr>
                <w:rFonts w:cs="Arial"/>
                <w:noProof/>
                <w:szCs w:val="20"/>
              </w:rPr>
            </w:pPr>
            <w:r w:rsidRPr="0006318A">
              <w:rPr>
                <w:rFonts w:cs="Arial"/>
                <w:noProof/>
                <w:szCs w:val="20"/>
              </w:rPr>
              <w:t>razen naprav za sterilizacijo ali pasterizacijo hrane v zaprtih posodah;</w:t>
            </w:r>
          </w:p>
        </w:tc>
      </w:tr>
      <w:tr w:rsidR="0090585B" w:rsidRPr="0006318A" w14:paraId="1524F52C" w14:textId="77777777" w:rsidTr="008C1BF0">
        <w:tc>
          <w:tcPr>
            <w:tcW w:w="1101" w:type="dxa"/>
          </w:tcPr>
          <w:p w14:paraId="1524F526" w14:textId="77777777" w:rsidR="0090585B" w:rsidRPr="0006318A" w:rsidRDefault="0090585B" w:rsidP="008C1BF0">
            <w:pPr>
              <w:spacing w:before="40" w:after="20"/>
              <w:jc w:val="center"/>
              <w:rPr>
                <w:rFonts w:cs="Arial"/>
                <w:noProof/>
                <w:szCs w:val="20"/>
              </w:rPr>
            </w:pPr>
            <w:r w:rsidRPr="0006318A">
              <w:rPr>
                <w:rFonts w:cs="Arial"/>
                <w:noProof/>
                <w:szCs w:val="20"/>
              </w:rPr>
              <w:t>7.5</w:t>
            </w:r>
          </w:p>
        </w:tc>
        <w:tc>
          <w:tcPr>
            <w:tcW w:w="4047" w:type="dxa"/>
          </w:tcPr>
          <w:p w14:paraId="1524F527" w14:textId="4584E24B" w:rsidR="0090585B" w:rsidRPr="0006318A" w:rsidRDefault="0090585B" w:rsidP="00457DF5">
            <w:pPr>
              <w:spacing w:before="40" w:after="20"/>
              <w:rPr>
                <w:rFonts w:cs="Arial"/>
                <w:noProof/>
                <w:szCs w:val="20"/>
              </w:rPr>
            </w:pPr>
            <w:r w:rsidRPr="0006318A">
              <w:rPr>
                <w:rFonts w:cs="Arial"/>
                <w:noProof/>
                <w:szCs w:val="20"/>
              </w:rPr>
              <w:t xml:space="preserve">naprave za </w:t>
            </w:r>
            <w:r w:rsidR="00457DF5">
              <w:rPr>
                <w:rFonts w:cs="Arial"/>
                <w:noProof/>
                <w:szCs w:val="20"/>
              </w:rPr>
              <w:t>prekajevanje</w:t>
            </w:r>
            <w:r w:rsidR="00457DF5" w:rsidRPr="0006318A">
              <w:rPr>
                <w:rFonts w:cs="Arial"/>
                <w:noProof/>
                <w:szCs w:val="20"/>
              </w:rPr>
              <w:t xml:space="preserve"> </w:t>
            </w:r>
            <w:r w:rsidRPr="0006318A">
              <w:rPr>
                <w:rFonts w:cs="Arial"/>
                <w:noProof/>
                <w:szCs w:val="20"/>
              </w:rPr>
              <w:t xml:space="preserve">mesnih ali ribjih proizvodov s proizvodno zmogljivostjo 75 t </w:t>
            </w:r>
            <w:r w:rsidR="00457DF5">
              <w:rPr>
                <w:rFonts w:cs="Arial"/>
                <w:noProof/>
                <w:szCs w:val="20"/>
              </w:rPr>
              <w:t>prekajenih</w:t>
            </w:r>
            <w:r w:rsidR="00457DF5" w:rsidRPr="0006318A">
              <w:rPr>
                <w:rFonts w:cs="Arial"/>
                <w:noProof/>
                <w:szCs w:val="20"/>
              </w:rPr>
              <w:t xml:space="preserve"> </w:t>
            </w:r>
            <w:r w:rsidRPr="0006318A">
              <w:rPr>
                <w:rFonts w:cs="Arial"/>
                <w:noProof/>
                <w:szCs w:val="20"/>
              </w:rPr>
              <w:t>proizvodov na dan ali več;</w:t>
            </w:r>
          </w:p>
        </w:tc>
        <w:tc>
          <w:tcPr>
            <w:tcW w:w="4140" w:type="dxa"/>
          </w:tcPr>
          <w:p w14:paraId="1524F528" w14:textId="566C7383" w:rsidR="0090585B" w:rsidRPr="0006318A" w:rsidRDefault="0090585B" w:rsidP="008C1BF0">
            <w:pPr>
              <w:spacing w:before="40" w:after="20"/>
              <w:rPr>
                <w:rFonts w:cs="Arial"/>
                <w:noProof/>
                <w:szCs w:val="20"/>
              </w:rPr>
            </w:pPr>
            <w:r w:rsidRPr="0006318A">
              <w:rPr>
                <w:rFonts w:cs="Arial"/>
                <w:noProof/>
                <w:szCs w:val="20"/>
              </w:rPr>
              <w:t xml:space="preserve">naprave za </w:t>
            </w:r>
            <w:r w:rsidR="00457DF5">
              <w:rPr>
                <w:rFonts w:cs="Arial"/>
                <w:noProof/>
                <w:szCs w:val="20"/>
              </w:rPr>
              <w:t>prekajevanje</w:t>
            </w:r>
            <w:r w:rsidR="00457DF5" w:rsidRPr="0006318A">
              <w:rPr>
                <w:rFonts w:cs="Arial"/>
                <w:noProof/>
                <w:szCs w:val="20"/>
              </w:rPr>
              <w:t xml:space="preserve"> </w:t>
            </w:r>
            <w:r w:rsidRPr="0006318A">
              <w:rPr>
                <w:rFonts w:cs="Arial"/>
                <w:noProof/>
                <w:szCs w:val="20"/>
              </w:rPr>
              <w:t>mesnih ali ribjih proizvodov s proizvodno zmogljivostjo</w:t>
            </w:r>
            <w:r w:rsidR="00457DF5">
              <w:rPr>
                <w:rFonts w:cs="Arial"/>
                <w:noProof/>
                <w:szCs w:val="20"/>
              </w:rPr>
              <w:t>,</w:t>
            </w:r>
            <w:r w:rsidRPr="0006318A">
              <w:rPr>
                <w:rFonts w:cs="Arial"/>
                <w:noProof/>
                <w:szCs w:val="20"/>
              </w:rPr>
              <w:t xml:space="preserve"> manjšo od 75</w:t>
            </w:r>
            <w:r w:rsidR="001B092A" w:rsidRPr="0006318A">
              <w:rPr>
                <w:rFonts w:cs="Arial"/>
                <w:noProof/>
                <w:szCs w:val="20"/>
              </w:rPr>
              <w:t> </w:t>
            </w:r>
            <w:r w:rsidRPr="0006318A">
              <w:rPr>
                <w:rFonts w:cs="Arial"/>
                <w:noProof/>
                <w:szCs w:val="20"/>
              </w:rPr>
              <w:t xml:space="preserve">t </w:t>
            </w:r>
            <w:r w:rsidR="00457DF5">
              <w:rPr>
                <w:rFonts w:cs="Arial"/>
                <w:noProof/>
                <w:szCs w:val="20"/>
              </w:rPr>
              <w:t>prekajenih</w:t>
            </w:r>
            <w:r w:rsidR="00457DF5" w:rsidRPr="0006318A">
              <w:rPr>
                <w:rFonts w:cs="Arial"/>
                <w:noProof/>
                <w:szCs w:val="20"/>
              </w:rPr>
              <w:t xml:space="preserve"> </w:t>
            </w:r>
            <w:r w:rsidRPr="0006318A">
              <w:rPr>
                <w:rFonts w:cs="Arial"/>
                <w:noProof/>
                <w:szCs w:val="20"/>
              </w:rPr>
              <w:t>proizvodov</w:t>
            </w:r>
            <w:r w:rsidR="00457DF5">
              <w:rPr>
                <w:rFonts w:cs="Arial"/>
                <w:noProof/>
                <w:szCs w:val="20"/>
              </w:rPr>
              <w:t>,</w:t>
            </w:r>
            <w:r w:rsidRPr="0006318A">
              <w:rPr>
                <w:rFonts w:cs="Arial"/>
                <w:noProof/>
                <w:szCs w:val="20"/>
              </w:rPr>
              <w:t xml:space="preserve"> razen;</w:t>
            </w:r>
          </w:p>
          <w:p w14:paraId="1524F529" w14:textId="19985F94" w:rsidR="0090585B" w:rsidRPr="0006318A" w:rsidRDefault="002509CF" w:rsidP="008C1BF0">
            <w:pPr>
              <w:spacing w:before="40" w:after="20"/>
              <w:ind w:left="97" w:hanging="97"/>
              <w:rPr>
                <w:rFonts w:cs="Arial"/>
                <w:noProof/>
                <w:szCs w:val="20"/>
              </w:rPr>
            </w:pPr>
            <w:r>
              <w:rPr>
                <w:rFonts w:cs="Arial"/>
                <w:noProof/>
                <w:szCs w:val="20"/>
              </w:rPr>
              <w:t>–</w:t>
            </w:r>
            <w:r w:rsidR="0090585B" w:rsidRPr="0006318A">
              <w:rPr>
                <w:rFonts w:cs="Arial"/>
                <w:noProof/>
                <w:szCs w:val="20"/>
              </w:rPr>
              <w:t> naprav v restavracijah,</w:t>
            </w:r>
          </w:p>
          <w:p w14:paraId="1524F52A" w14:textId="35AC56A0" w:rsidR="0090585B" w:rsidRPr="0006318A" w:rsidRDefault="002509CF" w:rsidP="008C1BF0">
            <w:pPr>
              <w:spacing w:before="40" w:after="20"/>
              <w:ind w:left="97" w:hanging="97"/>
              <w:rPr>
                <w:rFonts w:cs="Arial"/>
                <w:noProof/>
                <w:szCs w:val="20"/>
              </w:rPr>
            </w:pPr>
            <w:r>
              <w:rPr>
                <w:rFonts w:cs="Arial"/>
                <w:noProof/>
                <w:szCs w:val="20"/>
              </w:rPr>
              <w:t>–</w:t>
            </w:r>
            <w:r w:rsidR="0090585B" w:rsidRPr="0006318A">
              <w:rPr>
                <w:rFonts w:cs="Arial"/>
                <w:noProof/>
                <w:szCs w:val="20"/>
              </w:rPr>
              <w:t xml:space="preserve"> naprav za </w:t>
            </w:r>
            <w:r w:rsidR="00457DF5">
              <w:rPr>
                <w:rFonts w:cs="Arial"/>
                <w:noProof/>
                <w:szCs w:val="20"/>
              </w:rPr>
              <w:t>prekajevanje</w:t>
            </w:r>
            <w:r w:rsidR="00457DF5" w:rsidRPr="0006318A">
              <w:rPr>
                <w:rFonts w:cs="Arial"/>
                <w:noProof/>
                <w:szCs w:val="20"/>
              </w:rPr>
              <w:t xml:space="preserve"> </w:t>
            </w:r>
            <w:r w:rsidR="0090585B" w:rsidRPr="0006318A">
              <w:rPr>
                <w:rFonts w:cs="Arial"/>
                <w:noProof/>
                <w:szCs w:val="20"/>
              </w:rPr>
              <w:t>s tedensko zmogljivostjo manj kakor 1 t mesnih ali ribjih proizvodov in</w:t>
            </w:r>
          </w:p>
          <w:p w14:paraId="1524F52B" w14:textId="1358E113" w:rsidR="0090585B" w:rsidRPr="0006318A" w:rsidRDefault="002509CF" w:rsidP="00D92974">
            <w:pPr>
              <w:spacing w:before="40" w:after="20"/>
              <w:ind w:left="97" w:hanging="97"/>
              <w:rPr>
                <w:rFonts w:cs="Arial"/>
                <w:noProof/>
                <w:szCs w:val="20"/>
              </w:rPr>
            </w:pPr>
            <w:r>
              <w:rPr>
                <w:rFonts w:cs="Arial"/>
                <w:noProof/>
                <w:szCs w:val="20"/>
              </w:rPr>
              <w:t>–</w:t>
            </w:r>
            <w:r w:rsidR="0090585B" w:rsidRPr="0006318A">
              <w:rPr>
                <w:rFonts w:cs="Arial"/>
                <w:noProof/>
                <w:szCs w:val="20"/>
              </w:rPr>
              <w:t> naprav, ki so konstruirane tako, da se najmanj 90</w:t>
            </w:r>
            <w:r w:rsidR="001B092A" w:rsidRPr="0006318A">
              <w:rPr>
                <w:rFonts w:cs="Arial"/>
                <w:noProof/>
                <w:szCs w:val="20"/>
              </w:rPr>
              <w:t> </w:t>
            </w:r>
            <w:r w:rsidR="00D92974">
              <w:rPr>
                <w:rFonts w:cs="Arial"/>
                <w:noProof/>
                <w:szCs w:val="20"/>
              </w:rPr>
              <w:t>%</w:t>
            </w:r>
            <w:r w:rsidR="00D92974" w:rsidRPr="0006318A">
              <w:rPr>
                <w:rFonts w:cs="Arial"/>
                <w:noProof/>
                <w:szCs w:val="20"/>
              </w:rPr>
              <w:t xml:space="preserve"> </w:t>
            </w:r>
            <w:r w:rsidR="0090585B" w:rsidRPr="0006318A">
              <w:rPr>
                <w:rFonts w:cs="Arial"/>
                <w:noProof/>
                <w:szCs w:val="20"/>
              </w:rPr>
              <w:t>odpadnih plinov reciklira;</w:t>
            </w:r>
          </w:p>
        </w:tc>
      </w:tr>
      <w:tr w:rsidR="0090585B" w:rsidRPr="0006318A" w14:paraId="1524F530" w14:textId="77777777" w:rsidTr="008C1BF0">
        <w:tc>
          <w:tcPr>
            <w:tcW w:w="1101" w:type="dxa"/>
          </w:tcPr>
          <w:p w14:paraId="1524F52D" w14:textId="77777777" w:rsidR="0090585B" w:rsidRPr="0006318A" w:rsidRDefault="0090585B" w:rsidP="008C1BF0">
            <w:pPr>
              <w:spacing w:before="40" w:after="20"/>
              <w:jc w:val="center"/>
              <w:rPr>
                <w:rFonts w:cs="Arial"/>
                <w:noProof/>
                <w:szCs w:val="20"/>
              </w:rPr>
            </w:pPr>
            <w:r w:rsidRPr="0006318A">
              <w:rPr>
                <w:rFonts w:cs="Arial"/>
                <w:noProof/>
                <w:szCs w:val="20"/>
              </w:rPr>
              <w:t>7.6</w:t>
            </w:r>
          </w:p>
        </w:tc>
        <w:tc>
          <w:tcPr>
            <w:tcW w:w="4047" w:type="dxa"/>
          </w:tcPr>
          <w:p w14:paraId="1524F52E" w14:textId="53BF55AA" w:rsidR="0090585B" w:rsidRPr="0006318A" w:rsidRDefault="002509CF" w:rsidP="008C1BF0">
            <w:pPr>
              <w:spacing w:before="40" w:after="20"/>
              <w:rPr>
                <w:rFonts w:cs="Arial"/>
                <w:noProof/>
                <w:szCs w:val="20"/>
              </w:rPr>
            </w:pPr>
            <w:r>
              <w:rPr>
                <w:rFonts w:cs="Arial"/>
                <w:noProof/>
                <w:szCs w:val="20"/>
              </w:rPr>
              <w:t>–</w:t>
            </w:r>
          </w:p>
        </w:tc>
        <w:tc>
          <w:tcPr>
            <w:tcW w:w="4140" w:type="dxa"/>
          </w:tcPr>
          <w:p w14:paraId="1524F52F" w14:textId="551C395C" w:rsidR="0090585B" w:rsidRPr="0006318A" w:rsidRDefault="0090585B" w:rsidP="008C1BF0">
            <w:pPr>
              <w:spacing w:before="40" w:after="20"/>
              <w:rPr>
                <w:rFonts w:cs="Arial"/>
                <w:noProof/>
                <w:szCs w:val="20"/>
              </w:rPr>
            </w:pPr>
            <w:r w:rsidRPr="0006318A">
              <w:rPr>
                <w:rFonts w:cs="Arial"/>
                <w:noProof/>
                <w:szCs w:val="20"/>
              </w:rPr>
              <w:t>naprave za čiščenje črev in želodca</w:t>
            </w:r>
            <w:r w:rsidR="00457DF5">
              <w:rPr>
                <w:rFonts w:cs="Arial"/>
                <w:noProof/>
                <w:szCs w:val="20"/>
              </w:rPr>
              <w:t>,</w:t>
            </w:r>
            <w:r w:rsidRPr="0006318A">
              <w:rPr>
                <w:rFonts w:cs="Arial"/>
                <w:noProof/>
                <w:szCs w:val="20"/>
              </w:rPr>
              <w:t xml:space="preserve"> razen naprav, v katerih je dnevno obdelano manj želodcev, kakor jih nastaja pri klanju manj kakor 4 t živali, ki niso perutnina; </w:t>
            </w:r>
          </w:p>
        </w:tc>
      </w:tr>
      <w:tr w:rsidR="0090585B" w:rsidRPr="0006318A" w14:paraId="1524F534" w14:textId="77777777" w:rsidTr="008C1BF0">
        <w:tc>
          <w:tcPr>
            <w:tcW w:w="1101" w:type="dxa"/>
          </w:tcPr>
          <w:p w14:paraId="1524F531" w14:textId="77777777" w:rsidR="0090585B" w:rsidRPr="0006318A" w:rsidRDefault="0090585B" w:rsidP="008C1BF0">
            <w:pPr>
              <w:spacing w:before="40" w:after="20"/>
              <w:jc w:val="center"/>
              <w:rPr>
                <w:rFonts w:cs="Arial"/>
                <w:noProof/>
                <w:szCs w:val="20"/>
              </w:rPr>
            </w:pPr>
            <w:r w:rsidRPr="0006318A">
              <w:rPr>
                <w:rFonts w:cs="Arial"/>
                <w:noProof/>
                <w:szCs w:val="20"/>
              </w:rPr>
              <w:t>7.7</w:t>
            </w:r>
          </w:p>
        </w:tc>
        <w:tc>
          <w:tcPr>
            <w:tcW w:w="4047" w:type="dxa"/>
          </w:tcPr>
          <w:p w14:paraId="1524F532" w14:textId="77777777" w:rsidR="0090585B" w:rsidRPr="0006318A" w:rsidRDefault="0090585B" w:rsidP="008C1BF0">
            <w:pPr>
              <w:spacing w:before="40" w:after="20"/>
              <w:rPr>
                <w:rFonts w:cs="Arial"/>
                <w:noProof/>
                <w:szCs w:val="20"/>
              </w:rPr>
            </w:pPr>
            <w:r w:rsidRPr="0006318A">
              <w:rPr>
                <w:rFonts w:cs="Arial"/>
                <w:noProof/>
                <w:szCs w:val="20"/>
              </w:rPr>
              <w:t>naprave za proizvodnjo želatine ali živalskega kleja iz kož ali kosti;</w:t>
            </w:r>
          </w:p>
        </w:tc>
        <w:tc>
          <w:tcPr>
            <w:tcW w:w="4140" w:type="dxa"/>
          </w:tcPr>
          <w:p w14:paraId="1524F533" w14:textId="6E464AB3" w:rsidR="0090585B" w:rsidRPr="0006318A" w:rsidRDefault="002509CF" w:rsidP="008C1BF0">
            <w:pPr>
              <w:spacing w:before="40" w:after="20"/>
              <w:rPr>
                <w:rFonts w:cs="Arial"/>
                <w:noProof/>
                <w:szCs w:val="20"/>
              </w:rPr>
            </w:pPr>
            <w:r>
              <w:rPr>
                <w:rFonts w:cs="Arial"/>
                <w:noProof/>
                <w:szCs w:val="20"/>
              </w:rPr>
              <w:t>–</w:t>
            </w:r>
          </w:p>
        </w:tc>
      </w:tr>
      <w:tr w:rsidR="0090585B" w:rsidRPr="0006318A" w14:paraId="1524F538" w14:textId="77777777" w:rsidTr="008C1BF0">
        <w:tc>
          <w:tcPr>
            <w:tcW w:w="1101" w:type="dxa"/>
          </w:tcPr>
          <w:p w14:paraId="1524F535" w14:textId="77777777" w:rsidR="0090585B" w:rsidRPr="0006318A" w:rsidRDefault="0090585B" w:rsidP="008C1BF0">
            <w:pPr>
              <w:spacing w:before="40" w:after="20"/>
              <w:jc w:val="center"/>
              <w:rPr>
                <w:rFonts w:cs="Arial"/>
                <w:noProof/>
                <w:szCs w:val="20"/>
              </w:rPr>
            </w:pPr>
            <w:r w:rsidRPr="0006318A">
              <w:rPr>
                <w:rFonts w:cs="Arial"/>
                <w:noProof/>
                <w:szCs w:val="20"/>
              </w:rPr>
              <w:t>7.8</w:t>
            </w:r>
          </w:p>
        </w:tc>
        <w:tc>
          <w:tcPr>
            <w:tcW w:w="4047" w:type="dxa"/>
          </w:tcPr>
          <w:p w14:paraId="1524F536" w14:textId="77777777" w:rsidR="0090585B" w:rsidRPr="0006318A" w:rsidRDefault="0090585B" w:rsidP="008C1BF0">
            <w:pPr>
              <w:spacing w:before="40" w:after="20"/>
              <w:rPr>
                <w:rFonts w:cs="Arial"/>
                <w:noProof/>
                <w:szCs w:val="20"/>
              </w:rPr>
            </w:pPr>
            <w:r w:rsidRPr="0006318A">
              <w:rPr>
                <w:rFonts w:cs="Arial"/>
                <w:noProof/>
                <w:szCs w:val="20"/>
              </w:rPr>
              <w:t>naprave za proizvodnjo živalske krme ali gnojil ali tehničnih maščob iz živalskih stranskih proizvodov, kakor so kosti, živalska dlaka, perje, rogovi, kremplji ali kri;</w:t>
            </w:r>
          </w:p>
        </w:tc>
        <w:tc>
          <w:tcPr>
            <w:tcW w:w="4140" w:type="dxa"/>
          </w:tcPr>
          <w:p w14:paraId="1524F537" w14:textId="19AC9D1B" w:rsidR="0090585B" w:rsidRPr="0006318A" w:rsidRDefault="002509CF" w:rsidP="008C1BF0">
            <w:pPr>
              <w:spacing w:before="40" w:after="20"/>
              <w:rPr>
                <w:rFonts w:cs="Arial"/>
                <w:noProof/>
                <w:szCs w:val="20"/>
              </w:rPr>
            </w:pPr>
            <w:r>
              <w:rPr>
                <w:rFonts w:cs="Arial"/>
                <w:noProof/>
                <w:szCs w:val="20"/>
              </w:rPr>
              <w:t>–</w:t>
            </w:r>
          </w:p>
        </w:tc>
      </w:tr>
      <w:tr w:rsidR="0090585B" w:rsidRPr="0006318A" w14:paraId="1524F53C" w14:textId="77777777" w:rsidTr="008C1BF0">
        <w:tc>
          <w:tcPr>
            <w:tcW w:w="1101" w:type="dxa"/>
          </w:tcPr>
          <w:p w14:paraId="1524F539" w14:textId="77777777" w:rsidR="0090585B" w:rsidRPr="0006318A" w:rsidRDefault="0090585B" w:rsidP="008C1BF0">
            <w:pPr>
              <w:spacing w:before="40" w:after="20"/>
              <w:jc w:val="center"/>
              <w:rPr>
                <w:rFonts w:cs="Arial"/>
                <w:noProof/>
                <w:szCs w:val="20"/>
              </w:rPr>
            </w:pPr>
            <w:r w:rsidRPr="0006318A">
              <w:rPr>
                <w:rFonts w:cs="Arial"/>
                <w:noProof/>
                <w:szCs w:val="20"/>
              </w:rPr>
              <w:t>7.9</w:t>
            </w:r>
          </w:p>
        </w:tc>
        <w:tc>
          <w:tcPr>
            <w:tcW w:w="4047" w:type="dxa"/>
          </w:tcPr>
          <w:p w14:paraId="1524F53A" w14:textId="0E13D3D4" w:rsidR="0090585B" w:rsidRPr="0006318A" w:rsidRDefault="002509CF" w:rsidP="008C1BF0">
            <w:pPr>
              <w:spacing w:before="40" w:after="20"/>
              <w:rPr>
                <w:rFonts w:cs="Arial"/>
                <w:noProof/>
                <w:szCs w:val="20"/>
              </w:rPr>
            </w:pPr>
            <w:r>
              <w:rPr>
                <w:rFonts w:cs="Arial"/>
                <w:noProof/>
                <w:szCs w:val="20"/>
              </w:rPr>
              <w:t>–</w:t>
            </w:r>
          </w:p>
        </w:tc>
        <w:tc>
          <w:tcPr>
            <w:tcW w:w="4140" w:type="dxa"/>
          </w:tcPr>
          <w:p w14:paraId="1524F53B" w14:textId="77777777" w:rsidR="0090585B" w:rsidRPr="0006318A" w:rsidRDefault="0090585B" w:rsidP="008C1BF0">
            <w:pPr>
              <w:spacing w:before="40" w:after="20"/>
              <w:rPr>
                <w:rFonts w:cs="Arial"/>
                <w:noProof/>
                <w:szCs w:val="20"/>
              </w:rPr>
            </w:pPr>
            <w:r w:rsidRPr="0006318A">
              <w:rPr>
                <w:rFonts w:cs="Arial"/>
                <w:noProof/>
                <w:szCs w:val="20"/>
              </w:rPr>
              <w:t xml:space="preserve">naprave za skladiščenje ali predelavo neobdelane živalske dlake, razen volne, pri čemer niso vključene naprave za </w:t>
            </w:r>
            <w:r w:rsidRPr="0006318A">
              <w:rPr>
                <w:rFonts w:cs="Arial"/>
                <w:noProof/>
                <w:szCs w:val="20"/>
              </w:rPr>
              <w:lastRenderedPageBreak/>
              <w:t>skladiščenje ali obdelavo živalske dlake doma vzrejenih živali;</w:t>
            </w:r>
          </w:p>
        </w:tc>
      </w:tr>
      <w:tr w:rsidR="0090585B" w:rsidRPr="0006318A" w14:paraId="1524F542" w14:textId="77777777" w:rsidTr="008C1BF0">
        <w:tc>
          <w:tcPr>
            <w:tcW w:w="1101" w:type="dxa"/>
          </w:tcPr>
          <w:p w14:paraId="1524F53D"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7.10</w:t>
            </w:r>
          </w:p>
        </w:tc>
        <w:tc>
          <w:tcPr>
            <w:tcW w:w="4047" w:type="dxa"/>
          </w:tcPr>
          <w:p w14:paraId="1524F53E" w14:textId="29B21647" w:rsidR="0090585B" w:rsidRPr="0006318A" w:rsidRDefault="002509CF" w:rsidP="008C1BF0">
            <w:pPr>
              <w:spacing w:before="40" w:after="20"/>
              <w:ind w:left="192" w:hanging="192"/>
              <w:rPr>
                <w:rFonts w:cs="Arial"/>
                <w:noProof/>
                <w:szCs w:val="20"/>
              </w:rPr>
            </w:pPr>
            <w:r>
              <w:rPr>
                <w:rFonts w:cs="Arial"/>
                <w:noProof/>
                <w:szCs w:val="20"/>
              </w:rPr>
              <w:t>–</w:t>
            </w:r>
            <w:r w:rsidR="0090585B" w:rsidRPr="0006318A">
              <w:rPr>
                <w:rFonts w:cs="Arial"/>
                <w:noProof/>
                <w:szCs w:val="20"/>
              </w:rPr>
              <w:t xml:space="preserve">  </w:t>
            </w:r>
          </w:p>
        </w:tc>
        <w:tc>
          <w:tcPr>
            <w:tcW w:w="4140" w:type="dxa"/>
          </w:tcPr>
          <w:p w14:paraId="1524F53F" w14:textId="77777777" w:rsidR="0090585B" w:rsidRPr="0006318A" w:rsidRDefault="0090585B" w:rsidP="008C1BF0">
            <w:pPr>
              <w:spacing w:before="40" w:after="20"/>
              <w:rPr>
                <w:rFonts w:cs="Arial"/>
                <w:noProof/>
                <w:szCs w:val="20"/>
              </w:rPr>
            </w:pPr>
            <w:r w:rsidRPr="0006318A">
              <w:rPr>
                <w:rFonts w:cs="Arial"/>
                <w:noProof/>
                <w:szCs w:val="20"/>
              </w:rPr>
              <w:t>naprave za skladiščenje neobdelanih kosti, razen skladišč za kosti doma vzrejenih živali:</w:t>
            </w:r>
          </w:p>
          <w:p w14:paraId="1524F540" w14:textId="300D665B" w:rsidR="0090585B" w:rsidRPr="0006318A" w:rsidRDefault="002509CF" w:rsidP="008C1BF0">
            <w:pPr>
              <w:spacing w:before="40" w:after="20"/>
              <w:ind w:left="192" w:hanging="86"/>
              <w:rPr>
                <w:rFonts w:cs="Arial"/>
                <w:noProof/>
                <w:szCs w:val="20"/>
              </w:rPr>
            </w:pPr>
            <w:r>
              <w:rPr>
                <w:rFonts w:cs="Arial"/>
                <w:noProof/>
                <w:szCs w:val="20"/>
              </w:rPr>
              <w:t>–</w:t>
            </w:r>
            <w:r w:rsidR="0090585B" w:rsidRPr="0006318A">
              <w:rPr>
                <w:rFonts w:cs="Arial"/>
                <w:noProof/>
                <w:szCs w:val="20"/>
              </w:rPr>
              <w:t> mesarije, ki predelajo manj kakor 4.000 kg mesa na teden, in</w:t>
            </w:r>
          </w:p>
          <w:p w14:paraId="1524F541" w14:textId="0D1C6C41" w:rsidR="0090585B" w:rsidRPr="0006318A" w:rsidRDefault="002509CF" w:rsidP="008C1BF0">
            <w:pPr>
              <w:spacing w:before="40" w:after="20"/>
              <w:ind w:left="248" w:hanging="142"/>
              <w:rPr>
                <w:rFonts w:cs="Arial"/>
                <w:noProof/>
                <w:szCs w:val="20"/>
              </w:rPr>
            </w:pPr>
            <w:r>
              <w:rPr>
                <w:rFonts w:cs="Arial"/>
                <w:noProof/>
                <w:szCs w:val="20"/>
              </w:rPr>
              <w:t>–</w:t>
            </w:r>
            <w:r w:rsidR="0090585B" w:rsidRPr="0006318A">
              <w:rPr>
                <w:rFonts w:cs="Arial"/>
                <w:noProof/>
                <w:szCs w:val="20"/>
              </w:rPr>
              <w:t> naprave, ki se ne uvrščajo med naprave iz skupine 7.2;</w:t>
            </w:r>
          </w:p>
        </w:tc>
      </w:tr>
      <w:tr w:rsidR="0090585B" w:rsidRPr="0006318A" w14:paraId="1524F546" w14:textId="77777777" w:rsidTr="008C1BF0">
        <w:tc>
          <w:tcPr>
            <w:tcW w:w="1101" w:type="dxa"/>
          </w:tcPr>
          <w:p w14:paraId="1524F543" w14:textId="77777777" w:rsidR="0090585B" w:rsidRPr="0006318A" w:rsidRDefault="0090585B" w:rsidP="008C1BF0">
            <w:pPr>
              <w:spacing w:before="40" w:after="20"/>
              <w:jc w:val="center"/>
              <w:rPr>
                <w:rFonts w:cs="Arial"/>
                <w:noProof/>
                <w:szCs w:val="20"/>
              </w:rPr>
            </w:pPr>
            <w:r w:rsidRPr="0006318A">
              <w:rPr>
                <w:rFonts w:cs="Arial"/>
                <w:noProof/>
                <w:szCs w:val="20"/>
              </w:rPr>
              <w:t>7.11</w:t>
            </w:r>
          </w:p>
        </w:tc>
        <w:tc>
          <w:tcPr>
            <w:tcW w:w="4047" w:type="dxa"/>
          </w:tcPr>
          <w:p w14:paraId="1524F544" w14:textId="77777777" w:rsidR="0090585B" w:rsidRPr="0006318A" w:rsidRDefault="0090585B" w:rsidP="008C1BF0">
            <w:pPr>
              <w:spacing w:before="40" w:after="20"/>
              <w:rPr>
                <w:rFonts w:cs="Arial"/>
                <w:noProof/>
                <w:szCs w:val="20"/>
              </w:rPr>
            </w:pPr>
            <w:r w:rsidRPr="0006318A">
              <w:rPr>
                <w:rFonts w:cs="Arial"/>
                <w:noProof/>
                <w:color w:val="000000"/>
                <w:szCs w:val="20"/>
              </w:rPr>
              <w:t>naprave za odstranjevanje ali predelavo živalskih trupel ali živalskih stranskih proizvodov kot tudi naprave, v katerih se zbirajo ali skladiščijo živalska trupla, deli živalskih trupel ali živalski stranski proizvodi, za nadaljnjo predelavo v teh napravah z zmogljivostjo 10 t na dan ali več;</w:t>
            </w:r>
          </w:p>
        </w:tc>
        <w:tc>
          <w:tcPr>
            <w:tcW w:w="4140" w:type="dxa"/>
          </w:tcPr>
          <w:p w14:paraId="1524F545" w14:textId="77777777" w:rsidR="0090585B" w:rsidRPr="0006318A" w:rsidRDefault="0090585B" w:rsidP="008C1BF0">
            <w:pPr>
              <w:spacing w:before="40" w:after="20"/>
              <w:rPr>
                <w:rFonts w:cs="Arial"/>
                <w:noProof/>
                <w:szCs w:val="20"/>
              </w:rPr>
            </w:pPr>
            <w:r w:rsidRPr="0006318A">
              <w:rPr>
                <w:rFonts w:cs="Arial"/>
                <w:noProof/>
                <w:color w:val="000000"/>
                <w:szCs w:val="20"/>
              </w:rPr>
              <w:t>naprave za odstranjevanje ali predelavo živalskih trupel ali živalskih stranskih proizvodov, kot tudi naprave, v katerih se zbirajo ali skladiščijo živalska trupla, deli živalskih trupel ali živalskih stranskih proizvodov, za nadaljnjo predelavo v teh napravah z zmogljivostjo manj kot 10 t na dan;</w:t>
            </w:r>
          </w:p>
        </w:tc>
      </w:tr>
      <w:tr w:rsidR="0090585B" w:rsidRPr="0006318A" w14:paraId="1524F54A" w14:textId="77777777" w:rsidTr="008C1BF0">
        <w:tc>
          <w:tcPr>
            <w:tcW w:w="1101" w:type="dxa"/>
          </w:tcPr>
          <w:p w14:paraId="1524F547" w14:textId="77777777" w:rsidR="0090585B" w:rsidRPr="0006318A" w:rsidRDefault="0090585B" w:rsidP="008C1BF0">
            <w:pPr>
              <w:spacing w:before="40" w:after="20"/>
              <w:jc w:val="center"/>
              <w:rPr>
                <w:rFonts w:cs="Arial"/>
                <w:noProof/>
                <w:szCs w:val="20"/>
              </w:rPr>
            </w:pPr>
            <w:r w:rsidRPr="0006318A">
              <w:rPr>
                <w:rFonts w:cs="Arial"/>
                <w:noProof/>
                <w:szCs w:val="20"/>
              </w:rPr>
              <w:t>7.12</w:t>
            </w:r>
          </w:p>
        </w:tc>
        <w:tc>
          <w:tcPr>
            <w:tcW w:w="4047" w:type="dxa"/>
          </w:tcPr>
          <w:p w14:paraId="1524F548" w14:textId="1671C020" w:rsidR="0090585B" w:rsidRPr="0006318A" w:rsidRDefault="002509CF" w:rsidP="008C1BF0">
            <w:pPr>
              <w:spacing w:before="40" w:after="20"/>
              <w:rPr>
                <w:rFonts w:cs="Arial"/>
                <w:noProof/>
                <w:szCs w:val="20"/>
              </w:rPr>
            </w:pPr>
            <w:r>
              <w:rPr>
                <w:rFonts w:cs="Arial"/>
                <w:noProof/>
                <w:szCs w:val="20"/>
              </w:rPr>
              <w:t>–</w:t>
            </w:r>
          </w:p>
        </w:tc>
        <w:tc>
          <w:tcPr>
            <w:tcW w:w="4140" w:type="dxa"/>
          </w:tcPr>
          <w:p w14:paraId="1524F549" w14:textId="018B7C18" w:rsidR="0090585B" w:rsidRPr="0006318A" w:rsidRDefault="0090585B" w:rsidP="008C1BF0">
            <w:pPr>
              <w:spacing w:before="40" w:after="20"/>
              <w:rPr>
                <w:rFonts w:cs="Arial"/>
                <w:noProof/>
                <w:szCs w:val="20"/>
              </w:rPr>
            </w:pPr>
            <w:r w:rsidRPr="0006318A">
              <w:rPr>
                <w:rFonts w:cs="Arial"/>
                <w:noProof/>
                <w:szCs w:val="20"/>
              </w:rPr>
              <w:t>naprave za sušenje, soljenje ali skladiščenje živalskih kož</w:t>
            </w:r>
            <w:r w:rsidR="00BD5469">
              <w:rPr>
                <w:rFonts w:cs="Arial"/>
                <w:noProof/>
                <w:szCs w:val="20"/>
              </w:rPr>
              <w:t>,</w:t>
            </w:r>
            <w:r w:rsidRPr="0006318A">
              <w:rPr>
                <w:rFonts w:cs="Arial"/>
                <w:noProof/>
                <w:szCs w:val="20"/>
              </w:rPr>
              <w:t xml:space="preserve"> razen naprav, v katerih se obdela</w:t>
            </w:r>
            <w:r w:rsidR="00A611E7">
              <w:rPr>
                <w:rFonts w:cs="Arial"/>
                <w:noProof/>
                <w:szCs w:val="20"/>
              </w:rPr>
              <w:t>jo</w:t>
            </w:r>
            <w:r w:rsidRPr="0006318A">
              <w:rPr>
                <w:rFonts w:cs="Arial"/>
                <w:noProof/>
                <w:szCs w:val="20"/>
              </w:rPr>
              <w:t xml:space="preserve"> manj kakor 4 t živalskih kož živali, ki niso perutnina; </w:t>
            </w:r>
          </w:p>
        </w:tc>
      </w:tr>
      <w:tr w:rsidR="0090585B" w:rsidRPr="0006318A" w14:paraId="1524F54E" w14:textId="77777777" w:rsidTr="008C1BF0">
        <w:tc>
          <w:tcPr>
            <w:tcW w:w="1101" w:type="dxa"/>
          </w:tcPr>
          <w:p w14:paraId="1524F54B" w14:textId="77777777" w:rsidR="0090585B" w:rsidRPr="0006318A" w:rsidRDefault="0090585B" w:rsidP="008C1BF0">
            <w:pPr>
              <w:spacing w:before="40" w:after="20"/>
              <w:jc w:val="center"/>
              <w:rPr>
                <w:rFonts w:cs="Arial"/>
                <w:noProof/>
                <w:szCs w:val="20"/>
              </w:rPr>
            </w:pPr>
            <w:r w:rsidRPr="0006318A">
              <w:rPr>
                <w:rFonts w:cs="Arial"/>
                <w:noProof/>
                <w:szCs w:val="20"/>
              </w:rPr>
              <w:t>7.13</w:t>
            </w:r>
          </w:p>
        </w:tc>
        <w:tc>
          <w:tcPr>
            <w:tcW w:w="4047" w:type="dxa"/>
          </w:tcPr>
          <w:p w14:paraId="1524F54C" w14:textId="77777777" w:rsidR="0090585B" w:rsidRPr="0006318A" w:rsidRDefault="0090585B" w:rsidP="008C1BF0">
            <w:pPr>
              <w:spacing w:before="40" w:after="20"/>
              <w:rPr>
                <w:rFonts w:cs="Arial"/>
                <w:noProof/>
                <w:szCs w:val="20"/>
              </w:rPr>
            </w:pPr>
            <w:r w:rsidRPr="0006318A">
              <w:rPr>
                <w:rFonts w:cs="Arial"/>
                <w:noProof/>
                <w:szCs w:val="20"/>
              </w:rPr>
              <w:t>naprave za strojenje živalskih kož, vključno s ponovnim strojenjem s proizvodno zmogljivostjo 12 t končnih izdelkov na dan ali več;</w:t>
            </w:r>
          </w:p>
        </w:tc>
        <w:tc>
          <w:tcPr>
            <w:tcW w:w="4140" w:type="dxa"/>
          </w:tcPr>
          <w:p w14:paraId="1524F54D" w14:textId="5A92331C" w:rsidR="0090585B" w:rsidRPr="0006318A" w:rsidRDefault="0090585B" w:rsidP="008C1BF0">
            <w:pPr>
              <w:spacing w:before="40" w:after="20"/>
              <w:rPr>
                <w:rFonts w:cs="Arial"/>
                <w:noProof/>
                <w:szCs w:val="20"/>
              </w:rPr>
            </w:pPr>
            <w:r w:rsidRPr="0006318A">
              <w:rPr>
                <w:rFonts w:cs="Arial"/>
                <w:noProof/>
                <w:szCs w:val="20"/>
              </w:rPr>
              <w:t>naprave za strojenje živalskih kož, vključno s ponovnim strojenjem</w:t>
            </w:r>
            <w:r w:rsidR="00A611E7">
              <w:rPr>
                <w:rFonts w:cs="Arial"/>
                <w:noProof/>
                <w:szCs w:val="20"/>
              </w:rPr>
              <w:t>,</w:t>
            </w:r>
            <w:r w:rsidRPr="0006318A">
              <w:rPr>
                <w:rFonts w:cs="Arial"/>
                <w:noProof/>
                <w:szCs w:val="20"/>
              </w:rPr>
              <w:t xml:space="preserve"> s proizvodno zmogljivostjo, manjšo od 12 t končnih izdelkov na dan</w:t>
            </w:r>
            <w:r w:rsidR="00A611E7">
              <w:rPr>
                <w:rFonts w:cs="Arial"/>
                <w:noProof/>
                <w:szCs w:val="20"/>
              </w:rPr>
              <w:t>,</w:t>
            </w:r>
            <w:r w:rsidRPr="0006318A">
              <w:rPr>
                <w:rFonts w:cs="Arial"/>
                <w:noProof/>
                <w:szCs w:val="20"/>
              </w:rPr>
              <w:t xml:space="preserve"> razen naprav, v katerih je dnevno obdelano manj živalskih kož, kakor jih nastaja pri klanju</w:t>
            </w:r>
            <w:r w:rsidR="00A611E7">
              <w:rPr>
                <w:rFonts w:cs="Arial"/>
                <w:noProof/>
                <w:szCs w:val="20"/>
              </w:rPr>
              <w:t>,</w:t>
            </w:r>
            <w:r w:rsidRPr="0006318A">
              <w:rPr>
                <w:rFonts w:cs="Arial"/>
                <w:noProof/>
                <w:szCs w:val="20"/>
              </w:rPr>
              <w:t xml:space="preserve"> manj kakor 4 t živali, ki niso perutnina; </w:t>
            </w:r>
          </w:p>
        </w:tc>
      </w:tr>
      <w:tr w:rsidR="0090585B" w:rsidRPr="0006318A" w14:paraId="1524F552" w14:textId="77777777" w:rsidTr="008C1BF0">
        <w:tc>
          <w:tcPr>
            <w:tcW w:w="1101" w:type="dxa"/>
          </w:tcPr>
          <w:p w14:paraId="1524F54F" w14:textId="77777777" w:rsidR="0090585B" w:rsidRPr="0006318A" w:rsidRDefault="0090585B" w:rsidP="008C1BF0">
            <w:pPr>
              <w:spacing w:before="40" w:after="20"/>
              <w:jc w:val="center"/>
              <w:rPr>
                <w:rFonts w:cs="Arial"/>
                <w:noProof/>
                <w:szCs w:val="20"/>
              </w:rPr>
            </w:pPr>
            <w:r w:rsidRPr="0006318A">
              <w:rPr>
                <w:rFonts w:cs="Arial"/>
                <w:noProof/>
                <w:szCs w:val="20"/>
              </w:rPr>
              <w:t>7.14</w:t>
            </w:r>
          </w:p>
        </w:tc>
        <w:tc>
          <w:tcPr>
            <w:tcW w:w="4047" w:type="dxa"/>
          </w:tcPr>
          <w:p w14:paraId="1524F550" w14:textId="77777777" w:rsidR="0090585B" w:rsidRPr="0006318A" w:rsidRDefault="0090585B" w:rsidP="008C1BF0">
            <w:pPr>
              <w:spacing w:before="40" w:after="20"/>
              <w:rPr>
                <w:rFonts w:cs="Arial"/>
                <w:noProof/>
                <w:szCs w:val="20"/>
              </w:rPr>
            </w:pPr>
            <w:r w:rsidRPr="0006318A">
              <w:rPr>
                <w:rFonts w:cs="Arial"/>
                <w:noProof/>
                <w:szCs w:val="20"/>
              </w:rPr>
              <w:t>naprave za sušenje gnoja;</w:t>
            </w:r>
          </w:p>
        </w:tc>
        <w:tc>
          <w:tcPr>
            <w:tcW w:w="4140" w:type="dxa"/>
          </w:tcPr>
          <w:p w14:paraId="1524F551" w14:textId="24E43C2E" w:rsidR="0090585B" w:rsidRPr="0006318A" w:rsidRDefault="002509CF" w:rsidP="008C1BF0">
            <w:pPr>
              <w:spacing w:before="40" w:after="20"/>
              <w:rPr>
                <w:rFonts w:cs="Arial"/>
                <w:noProof/>
                <w:szCs w:val="20"/>
              </w:rPr>
            </w:pPr>
            <w:r>
              <w:rPr>
                <w:rFonts w:cs="Arial"/>
                <w:noProof/>
                <w:szCs w:val="20"/>
              </w:rPr>
              <w:t>–</w:t>
            </w:r>
          </w:p>
        </w:tc>
      </w:tr>
      <w:tr w:rsidR="0090585B" w:rsidRPr="0006318A" w14:paraId="1524F556" w14:textId="77777777" w:rsidTr="008C1BF0">
        <w:tc>
          <w:tcPr>
            <w:tcW w:w="1101" w:type="dxa"/>
          </w:tcPr>
          <w:p w14:paraId="1524F553" w14:textId="77777777" w:rsidR="0090585B" w:rsidRPr="0006318A" w:rsidRDefault="0090585B" w:rsidP="008C1BF0">
            <w:pPr>
              <w:spacing w:before="40" w:after="20"/>
              <w:jc w:val="center"/>
              <w:rPr>
                <w:rFonts w:cs="Arial"/>
                <w:noProof/>
                <w:szCs w:val="20"/>
              </w:rPr>
            </w:pPr>
            <w:r w:rsidRPr="0006318A">
              <w:rPr>
                <w:rFonts w:cs="Arial"/>
                <w:noProof/>
                <w:szCs w:val="20"/>
              </w:rPr>
              <w:t>7.15</w:t>
            </w:r>
          </w:p>
        </w:tc>
        <w:tc>
          <w:tcPr>
            <w:tcW w:w="4047" w:type="dxa"/>
          </w:tcPr>
          <w:p w14:paraId="1524F554" w14:textId="77777777" w:rsidR="0090585B" w:rsidRPr="0006318A" w:rsidRDefault="0090585B" w:rsidP="008C1BF0">
            <w:pPr>
              <w:spacing w:before="40" w:after="20"/>
              <w:rPr>
                <w:rFonts w:cs="Arial"/>
                <w:noProof/>
                <w:szCs w:val="20"/>
              </w:rPr>
            </w:pPr>
            <w:r w:rsidRPr="0006318A">
              <w:rPr>
                <w:rFonts w:cs="Arial"/>
                <w:noProof/>
                <w:szCs w:val="20"/>
              </w:rPr>
              <w:t xml:space="preserve">naprave za </w:t>
            </w:r>
            <w:r>
              <w:rPr>
                <w:rFonts w:cs="Arial"/>
                <w:noProof/>
                <w:szCs w:val="20"/>
              </w:rPr>
              <w:t>proizvodnjo</w:t>
            </w:r>
            <w:r w:rsidRPr="0006318A">
              <w:rPr>
                <w:rFonts w:cs="Arial"/>
                <w:noProof/>
                <w:szCs w:val="20"/>
              </w:rPr>
              <w:t xml:space="preserve"> ribje</w:t>
            </w:r>
            <w:r>
              <w:rPr>
                <w:rFonts w:cs="Arial"/>
                <w:noProof/>
                <w:szCs w:val="20"/>
              </w:rPr>
              <w:t xml:space="preserve"> moke ali </w:t>
            </w:r>
            <w:r w:rsidRPr="0006318A">
              <w:rPr>
                <w:rFonts w:cs="Arial"/>
                <w:noProof/>
                <w:szCs w:val="20"/>
              </w:rPr>
              <w:t xml:space="preserve">ribjega </w:t>
            </w:r>
            <w:r>
              <w:rPr>
                <w:rFonts w:cs="Arial"/>
                <w:noProof/>
                <w:szCs w:val="20"/>
              </w:rPr>
              <w:t>olja</w:t>
            </w:r>
            <w:r w:rsidRPr="0006318A">
              <w:rPr>
                <w:rFonts w:cs="Arial"/>
                <w:noProof/>
                <w:szCs w:val="20"/>
              </w:rPr>
              <w:t>;</w:t>
            </w:r>
          </w:p>
        </w:tc>
        <w:tc>
          <w:tcPr>
            <w:tcW w:w="4140" w:type="dxa"/>
          </w:tcPr>
          <w:p w14:paraId="1524F555" w14:textId="77777777" w:rsidR="0090585B" w:rsidRPr="0006318A" w:rsidRDefault="0090585B" w:rsidP="008C1BF0">
            <w:pPr>
              <w:spacing w:before="40" w:after="20"/>
              <w:rPr>
                <w:rFonts w:cs="Arial"/>
                <w:noProof/>
                <w:szCs w:val="20"/>
              </w:rPr>
            </w:pPr>
            <w:r w:rsidRPr="0006318A">
              <w:rPr>
                <w:rFonts w:cs="Arial"/>
                <w:noProof/>
                <w:szCs w:val="20"/>
              </w:rPr>
              <w:t xml:space="preserve">naprave za </w:t>
            </w:r>
            <w:r>
              <w:rPr>
                <w:rFonts w:cs="Arial"/>
                <w:noProof/>
                <w:szCs w:val="20"/>
              </w:rPr>
              <w:t>pretovor ali obdelavo ribje moke</w:t>
            </w:r>
            <w:r w:rsidRPr="0006318A">
              <w:rPr>
                <w:rFonts w:cs="Arial"/>
                <w:noProof/>
                <w:szCs w:val="20"/>
              </w:rPr>
              <w:t xml:space="preserve"> z zmogljivostjo </w:t>
            </w:r>
            <w:r>
              <w:rPr>
                <w:rFonts w:cs="Arial"/>
                <w:noProof/>
                <w:szCs w:val="20"/>
              </w:rPr>
              <w:t xml:space="preserve">več kot </w:t>
            </w:r>
            <w:r w:rsidRPr="0006318A">
              <w:rPr>
                <w:rFonts w:cs="Arial"/>
                <w:noProof/>
                <w:szCs w:val="20"/>
              </w:rPr>
              <w:t xml:space="preserve">200 t </w:t>
            </w:r>
            <w:r>
              <w:rPr>
                <w:rFonts w:cs="Arial"/>
                <w:noProof/>
                <w:szCs w:val="20"/>
              </w:rPr>
              <w:t>na dan</w:t>
            </w:r>
            <w:r w:rsidRPr="0006318A">
              <w:rPr>
                <w:rFonts w:cs="Arial"/>
                <w:noProof/>
                <w:szCs w:val="20"/>
              </w:rPr>
              <w:t>;</w:t>
            </w:r>
          </w:p>
        </w:tc>
      </w:tr>
      <w:tr w:rsidR="0090585B" w:rsidRPr="0006318A" w14:paraId="1524F55A" w14:textId="77777777" w:rsidTr="008C1BF0">
        <w:tc>
          <w:tcPr>
            <w:tcW w:w="1101" w:type="dxa"/>
          </w:tcPr>
          <w:p w14:paraId="1524F557" w14:textId="77777777" w:rsidR="0090585B" w:rsidRPr="0006318A" w:rsidRDefault="0090585B" w:rsidP="008C1BF0">
            <w:pPr>
              <w:spacing w:before="40" w:after="20"/>
              <w:jc w:val="center"/>
              <w:rPr>
                <w:rFonts w:cs="Arial"/>
                <w:noProof/>
                <w:szCs w:val="20"/>
              </w:rPr>
            </w:pPr>
            <w:r w:rsidRPr="0006318A">
              <w:rPr>
                <w:rFonts w:cs="Arial"/>
                <w:noProof/>
                <w:szCs w:val="20"/>
              </w:rPr>
              <w:t>7.16</w:t>
            </w:r>
          </w:p>
        </w:tc>
        <w:tc>
          <w:tcPr>
            <w:tcW w:w="4047" w:type="dxa"/>
          </w:tcPr>
          <w:p w14:paraId="1524F558"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pivskega sladu s proizvodno zmogljivostjo, izračunano kot trimesečno povprečje, 300 t sladu na dan ali več; </w:t>
            </w:r>
          </w:p>
        </w:tc>
        <w:tc>
          <w:tcPr>
            <w:tcW w:w="4140" w:type="dxa"/>
          </w:tcPr>
          <w:p w14:paraId="1524F559" w14:textId="77777777" w:rsidR="0090585B" w:rsidRPr="0006318A" w:rsidRDefault="0090585B" w:rsidP="008C1BF0">
            <w:pPr>
              <w:spacing w:before="40" w:after="20"/>
              <w:rPr>
                <w:rFonts w:cs="Arial"/>
                <w:noProof/>
                <w:szCs w:val="20"/>
              </w:rPr>
            </w:pPr>
            <w:r w:rsidRPr="0006318A">
              <w:rPr>
                <w:rFonts w:cs="Arial"/>
                <w:noProof/>
                <w:szCs w:val="20"/>
              </w:rPr>
              <w:t>naprave za proizvodnjo pivskega sladu s proizvodno zmogljivostjo, izračunano kot trimesečno povprečje, manjšo od 300 t sladu na dan;</w:t>
            </w:r>
          </w:p>
        </w:tc>
      </w:tr>
      <w:tr w:rsidR="0090585B" w:rsidRPr="0006318A" w14:paraId="1524F55E" w14:textId="77777777" w:rsidTr="008C1BF0">
        <w:tc>
          <w:tcPr>
            <w:tcW w:w="1101" w:type="dxa"/>
          </w:tcPr>
          <w:p w14:paraId="1524F55B" w14:textId="77777777" w:rsidR="0090585B" w:rsidRPr="0006318A" w:rsidRDefault="0090585B" w:rsidP="008C1BF0">
            <w:pPr>
              <w:spacing w:before="40" w:after="20"/>
              <w:jc w:val="center"/>
              <w:rPr>
                <w:rFonts w:cs="Arial"/>
                <w:noProof/>
                <w:szCs w:val="20"/>
              </w:rPr>
            </w:pPr>
            <w:r w:rsidRPr="0006318A">
              <w:rPr>
                <w:rFonts w:cs="Arial"/>
                <w:noProof/>
                <w:szCs w:val="20"/>
              </w:rPr>
              <w:t>7.17</w:t>
            </w:r>
          </w:p>
        </w:tc>
        <w:tc>
          <w:tcPr>
            <w:tcW w:w="4047" w:type="dxa"/>
          </w:tcPr>
          <w:p w14:paraId="1524F55C" w14:textId="77777777" w:rsidR="0090585B" w:rsidRPr="0006318A" w:rsidRDefault="0090585B" w:rsidP="008C1BF0">
            <w:pPr>
              <w:spacing w:before="40" w:after="20"/>
              <w:rPr>
                <w:rFonts w:cs="Arial"/>
                <w:noProof/>
                <w:szCs w:val="20"/>
              </w:rPr>
            </w:pPr>
            <w:r w:rsidRPr="0006318A">
              <w:rPr>
                <w:rFonts w:cs="Arial"/>
                <w:noProof/>
                <w:szCs w:val="20"/>
              </w:rPr>
              <w:t>naprave za mletje hrane ali živalske krme s proizvodno zmogljivostjo, izračunano kot trimesečno povprečje, 300 t končnega proizvoda na dan ali več;</w:t>
            </w:r>
          </w:p>
        </w:tc>
        <w:tc>
          <w:tcPr>
            <w:tcW w:w="4140" w:type="dxa"/>
          </w:tcPr>
          <w:p w14:paraId="1524F55D" w14:textId="62E57F29" w:rsidR="0090585B" w:rsidRPr="0006318A" w:rsidRDefault="002509CF" w:rsidP="008C1BF0">
            <w:pPr>
              <w:spacing w:before="40" w:after="20"/>
              <w:rPr>
                <w:rFonts w:cs="Arial"/>
                <w:noProof/>
                <w:szCs w:val="20"/>
              </w:rPr>
            </w:pPr>
            <w:r>
              <w:rPr>
                <w:rFonts w:cs="Arial"/>
                <w:noProof/>
                <w:szCs w:val="20"/>
              </w:rPr>
              <w:t>–</w:t>
            </w:r>
          </w:p>
        </w:tc>
      </w:tr>
      <w:tr w:rsidR="0090585B" w:rsidRPr="0006318A" w14:paraId="1524F562" w14:textId="77777777" w:rsidTr="008C1BF0">
        <w:tc>
          <w:tcPr>
            <w:tcW w:w="1101" w:type="dxa"/>
          </w:tcPr>
          <w:p w14:paraId="1524F55F" w14:textId="77777777" w:rsidR="0090585B" w:rsidRPr="0006318A" w:rsidRDefault="0090585B" w:rsidP="008C1BF0">
            <w:pPr>
              <w:spacing w:before="40" w:after="20"/>
              <w:jc w:val="center"/>
              <w:rPr>
                <w:rFonts w:cs="Arial"/>
                <w:noProof/>
                <w:szCs w:val="20"/>
              </w:rPr>
            </w:pPr>
            <w:r w:rsidRPr="0006318A">
              <w:rPr>
                <w:rFonts w:cs="Arial"/>
                <w:noProof/>
                <w:szCs w:val="20"/>
              </w:rPr>
              <w:t>7.18</w:t>
            </w:r>
          </w:p>
        </w:tc>
        <w:tc>
          <w:tcPr>
            <w:tcW w:w="4047" w:type="dxa"/>
          </w:tcPr>
          <w:p w14:paraId="1524F560" w14:textId="77777777" w:rsidR="0090585B" w:rsidRPr="0006318A" w:rsidRDefault="0090585B" w:rsidP="008C1BF0">
            <w:pPr>
              <w:spacing w:before="40" w:after="20"/>
              <w:rPr>
                <w:rFonts w:cs="Arial"/>
                <w:noProof/>
                <w:szCs w:val="20"/>
              </w:rPr>
            </w:pPr>
            <w:r w:rsidRPr="0006318A">
              <w:rPr>
                <w:rFonts w:cs="Arial"/>
                <w:noProof/>
                <w:szCs w:val="20"/>
              </w:rPr>
              <w:t xml:space="preserve">naprave za proizvodnjo kvasa in škrobne moke s proizvodno zmogljivostjo, izračunano kot trimesečno povprečje, 300 t kvasa ali škrobne moke na dan ali več; </w:t>
            </w:r>
          </w:p>
        </w:tc>
        <w:tc>
          <w:tcPr>
            <w:tcW w:w="4140" w:type="dxa"/>
          </w:tcPr>
          <w:p w14:paraId="1524F561" w14:textId="77777777" w:rsidR="0090585B" w:rsidRPr="0006318A" w:rsidRDefault="0090585B" w:rsidP="008C1BF0">
            <w:pPr>
              <w:spacing w:before="40" w:after="20"/>
              <w:rPr>
                <w:rFonts w:cs="Arial"/>
                <w:noProof/>
                <w:szCs w:val="20"/>
              </w:rPr>
            </w:pPr>
            <w:r w:rsidRPr="0006318A">
              <w:rPr>
                <w:rFonts w:cs="Arial"/>
                <w:noProof/>
                <w:szCs w:val="20"/>
              </w:rPr>
              <w:t>naprave za proizvodnjo kvasa in škrobne moke s proizvodno zmogljivostjo, izračunano kot trimesečno povprečje, večjo od 1 t in manjšo od 300 t kvasa ali škrobne moke na dan;</w:t>
            </w:r>
          </w:p>
        </w:tc>
      </w:tr>
      <w:tr w:rsidR="0090585B" w:rsidRPr="0006318A" w14:paraId="1524F566" w14:textId="77777777" w:rsidTr="008C1BF0">
        <w:tc>
          <w:tcPr>
            <w:tcW w:w="1101" w:type="dxa"/>
          </w:tcPr>
          <w:p w14:paraId="1524F563"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7.19</w:t>
            </w:r>
          </w:p>
        </w:tc>
        <w:tc>
          <w:tcPr>
            <w:tcW w:w="4047" w:type="dxa"/>
          </w:tcPr>
          <w:p w14:paraId="1524F564" w14:textId="77777777" w:rsidR="0090585B" w:rsidRPr="0006318A" w:rsidRDefault="0090585B" w:rsidP="008C1BF0">
            <w:pPr>
              <w:spacing w:before="40" w:after="20"/>
              <w:rPr>
                <w:rFonts w:cs="Arial"/>
                <w:noProof/>
                <w:szCs w:val="20"/>
              </w:rPr>
            </w:pPr>
            <w:r w:rsidRPr="0006318A">
              <w:rPr>
                <w:rFonts w:cs="Arial"/>
                <w:noProof/>
                <w:szCs w:val="20"/>
              </w:rPr>
              <w:t>naprave za proizvodnjo olj in maščob iz rastlinskih surovin s proizvodno zmogljivostjo, izračunano kot trimesečno povprečje, 300 t končnih proizvodov na dan ali več;</w:t>
            </w:r>
          </w:p>
        </w:tc>
        <w:tc>
          <w:tcPr>
            <w:tcW w:w="4140" w:type="dxa"/>
          </w:tcPr>
          <w:p w14:paraId="1524F565" w14:textId="77777777" w:rsidR="0090585B" w:rsidRPr="0006318A" w:rsidRDefault="0090585B" w:rsidP="008C1BF0">
            <w:pPr>
              <w:spacing w:before="40" w:after="20"/>
              <w:rPr>
                <w:rFonts w:cs="Arial"/>
                <w:noProof/>
                <w:szCs w:val="20"/>
              </w:rPr>
            </w:pPr>
            <w:r w:rsidRPr="0006318A">
              <w:rPr>
                <w:rFonts w:cs="Arial"/>
                <w:noProof/>
                <w:szCs w:val="20"/>
              </w:rPr>
              <w:t>naprave za proizvodnjo olj in maščob iz rastlinskih surovin s proizvodno zmogljivostjo, izračunano kot trimesečno povprečje, večjo od 1 t in manjšo od 300 t končnih proizvodov na dan;</w:t>
            </w:r>
          </w:p>
        </w:tc>
      </w:tr>
      <w:tr w:rsidR="0090585B" w:rsidRPr="0006318A" w14:paraId="1524F56A" w14:textId="77777777" w:rsidTr="008C1BF0">
        <w:tc>
          <w:tcPr>
            <w:tcW w:w="1101" w:type="dxa"/>
          </w:tcPr>
          <w:p w14:paraId="1524F567" w14:textId="77777777" w:rsidR="0090585B" w:rsidRPr="0006318A" w:rsidRDefault="0090585B" w:rsidP="008C1BF0">
            <w:pPr>
              <w:spacing w:before="40" w:after="20"/>
              <w:jc w:val="center"/>
              <w:rPr>
                <w:rFonts w:cs="Arial"/>
                <w:noProof/>
                <w:szCs w:val="20"/>
              </w:rPr>
            </w:pPr>
            <w:r w:rsidRPr="0006318A">
              <w:rPr>
                <w:rFonts w:cs="Arial"/>
                <w:noProof/>
                <w:szCs w:val="20"/>
              </w:rPr>
              <w:t>7.20</w:t>
            </w:r>
          </w:p>
        </w:tc>
        <w:tc>
          <w:tcPr>
            <w:tcW w:w="4047" w:type="dxa"/>
          </w:tcPr>
          <w:p w14:paraId="1524F568" w14:textId="77777777" w:rsidR="0090585B" w:rsidRPr="0006318A" w:rsidRDefault="0090585B" w:rsidP="008C1BF0">
            <w:pPr>
              <w:spacing w:before="40" w:after="20"/>
              <w:rPr>
                <w:rFonts w:cs="Arial"/>
                <w:noProof/>
                <w:szCs w:val="20"/>
              </w:rPr>
            </w:pPr>
            <w:r w:rsidRPr="0006318A">
              <w:rPr>
                <w:rFonts w:cs="Arial"/>
                <w:noProof/>
                <w:szCs w:val="20"/>
              </w:rPr>
              <w:t>naprave za proizvodnjo ali rafiniranje sladkorja iz sladkorne pese ali nerafiniranega sladkorja;</w:t>
            </w:r>
          </w:p>
        </w:tc>
        <w:tc>
          <w:tcPr>
            <w:tcW w:w="4140" w:type="dxa"/>
          </w:tcPr>
          <w:p w14:paraId="1524F569" w14:textId="194C288E" w:rsidR="0090585B" w:rsidRPr="0006318A" w:rsidRDefault="002509CF" w:rsidP="008C1BF0">
            <w:pPr>
              <w:spacing w:before="40" w:after="20"/>
              <w:rPr>
                <w:rFonts w:cs="Arial"/>
                <w:noProof/>
                <w:szCs w:val="20"/>
              </w:rPr>
            </w:pPr>
            <w:r>
              <w:rPr>
                <w:rFonts w:cs="Arial"/>
                <w:noProof/>
                <w:szCs w:val="20"/>
              </w:rPr>
              <w:t>–</w:t>
            </w:r>
          </w:p>
        </w:tc>
      </w:tr>
      <w:tr w:rsidR="0090585B" w:rsidRPr="0006318A" w14:paraId="1524F56E" w14:textId="77777777" w:rsidTr="008C1BF0">
        <w:tc>
          <w:tcPr>
            <w:tcW w:w="1101" w:type="dxa"/>
          </w:tcPr>
          <w:p w14:paraId="1524F56B" w14:textId="77777777" w:rsidR="0090585B" w:rsidRPr="0006318A" w:rsidRDefault="0090585B" w:rsidP="008C1BF0">
            <w:pPr>
              <w:spacing w:before="40" w:after="20"/>
              <w:jc w:val="center"/>
              <w:rPr>
                <w:rFonts w:cs="Arial"/>
                <w:noProof/>
                <w:szCs w:val="20"/>
              </w:rPr>
            </w:pPr>
            <w:r w:rsidRPr="0006318A">
              <w:rPr>
                <w:rFonts w:cs="Arial"/>
                <w:noProof/>
                <w:szCs w:val="20"/>
              </w:rPr>
              <w:t>7.21</w:t>
            </w:r>
          </w:p>
        </w:tc>
        <w:tc>
          <w:tcPr>
            <w:tcW w:w="4047" w:type="dxa"/>
          </w:tcPr>
          <w:p w14:paraId="1524F56C" w14:textId="19BC8F34" w:rsidR="0090585B" w:rsidRPr="0006318A" w:rsidRDefault="002509CF" w:rsidP="008C1BF0">
            <w:pPr>
              <w:spacing w:before="40" w:after="20"/>
              <w:rPr>
                <w:rFonts w:cs="Arial"/>
                <w:noProof/>
                <w:szCs w:val="20"/>
              </w:rPr>
            </w:pPr>
            <w:r>
              <w:rPr>
                <w:rFonts w:cs="Arial"/>
                <w:noProof/>
                <w:szCs w:val="20"/>
              </w:rPr>
              <w:t>–</w:t>
            </w:r>
          </w:p>
        </w:tc>
        <w:tc>
          <w:tcPr>
            <w:tcW w:w="4140" w:type="dxa"/>
          </w:tcPr>
          <w:p w14:paraId="1524F56D" w14:textId="35BFAD3D" w:rsidR="0090585B" w:rsidRPr="0006318A" w:rsidRDefault="0090585B" w:rsidP="008C1BF0">
            <w:pPr>
              <w:spacing w:before="40" w:after="20"/>
              <w:rPr>
                <w:rFonts w:cs="Arial"/>
                <w:noProof/>
                <w:szCs w:val="20"/>
              </w:rPr>
            </w:pPr>
            <w:r w:rsidRPr="0006318A">
              <w:rPr>
                <w:rFonts w:cs="Arial"/>
                <w:noProof/>
                <w:szCs w:val="20"/>
              </w:rPr>
              <w:t>naprave za sušenje zelene krme</w:t>
            </w:r>
            <w:r>
              <w:rPr>
                <w:rFonts w:cs="Arial"/>
                <w:noProof/>
                <w:szCs w:val="20"/>
              </w:rPr>
              <w:t>, razen naprav, ki sušijo le krmo za kmetijsko gospodarstvo</w:t>
            </w:r>
            <w:r w:rsidR="00A611E7">
              <w:rPr>
                <w:rFonts w:cs="Arial"/>
                <w:noProof/>
                <w:szCs w:val="20"/>
              </w:rPr>
              <w:t>,</w:t>
            </w:r>
            <w:r>
              <w:rPr>
                <w:rFonts w:cs="Arial"/>
                <w:noProof/>
                <w:szCs w:val="20"/>
              </w:rPr>
              <w:t xml:space="preserve"> na katerem naprava obratuje</w:t>
            </w:r>
            <w:r w:rsidRPr="0006318A">
              <w:rPr>
                <w:rFonts w:cs="Arial"/>
                <w:noProof/>
                <w:szCs w:val="20"/>
              </w:rPr>
              <w:t>;</w:t>
            </w:r>
            <w:r>
              <w:rPr>
                <w:rFonts w:cs="Arial"/>
                <w:noProof/>
                <w:szCs w:val="20"/>
              </w:rPr>
              <w:t xml:space="preserve"> </w:t>
            </w:r>
          </w:p>
        </w:tc>
      </w:tr>
      <w:tr w:rsidR="0090585B" w:rsidRPr="0006318A" w14:paraId="1524F572" w14:textId="77777777" w:rsidTr="008C1BF0">
        <w:tc>
          <w:tcPr>
            <w:tcW w:w="1101" w:type="dxa"/>
          </w:tcPr>
          <w:p w14:paraId="1524F56F" w14:textId="77777777" w:rsidR="0090585B" w:rsidRPr="0006318A" w:rsidRDefault="0090585B" w:rsidP="008C1BF0">
            <w:pPr>
              <w:spacing w:before="40" w:after="20"/>
              <w:jc w:val="center"/>
              <w:rPr>
                <w:rFonts w:cs="Arial"/>
                <w:noProof/>
                <w:szCs w:val="20"/>
              </w:rPr>
            </w:pPr>
            <w:r w:rsidRPr="0006318A">
              <w:rPr>
                <w:rFonts w:cs="Arial"/>
                <w:noProof/>
                <w:szCs w:val="20"/>
              </w:rPr>
              <w:t>7.22</w:t>
            </w:r>
          </w:p>
        </w:tc>
        <w:tc>
          <w:tcPr>
            <w:tcW w:w="4047" w:type="dxa"/>
          </w:tcPr>
          <w:p w14:paraId="1524F570" w14:textId="71CE7988" w:rsidR="0090585B" w:rsidRPr="0006318A" w:rsidRDefault="002509CF" w:rsidP="008C1BF0">
            <w:pPr>
              <w:spacing w:before="40" w:after="20"/>
              <w:rPr>
                <w:rFonts w:cs="Arial"/>
                <w:noProof/>
                <w:szCs w:val="20"/>
              </w:rPr>
            </w:pPr>
            <w:r>
              <w:rPr>
                <w:rFonts w:cs="Arial"/>
                <w:noProof/>
                <w:szCs w:val="20"/>
              </w:rPr>
              <w:t>–</w:t>
            </w:r>
          </w:p>
        </w:tc>
        <w:tc>
          <w:tcPr>
            <w:tcW w:w="4140" w:type="dxa"/>
          </w:tcPr>
          <w:p w14:paraId="1524F571" w14:textId="77777777" w:rsidR="0090585B" w:rsidRPr="0006318A" w:rsidRDefault="0090585B" w:rsidP="008C1BF0">
            <w:pPr>
              <w:spacing w:before="40" w:after="20"/>
              <w:rPr>
                <w:rFonts w:cs="Arial"/>
                <w:noProof/>
                <w:szCs w:val="20"/>
              </w:rPr>
            </w:pPr>
            <w:r w:rsidRPr="0006318A">
              <w:rPr>
                <w:rFonts w:cs="Arial"/>
                <w:noProof/>
                <w:szCs w:val="20"/>
              </w:rPr>
              <w:t>naprave za sušenje hmelja, če se uporablja žveplo;</w:t>
            </w:r>
          </w:p>
        </w:tc>
      </w:tr>
      <w:tr w:rsidR="0090585B" w:rsidRPr="0006318A" w14:paraId="1524F578" w14:textId="77777777" w:rsidTr="008C1BF0">
        <w:tc>
          <w:tcPr>
            <w:tcW w:w="1101" w:type="dxa"/>
          </w:tcPr>
          <w:p w14:paraId="1524F573" w14:textId="77777777" w:rsidR="0090585B" w:rsidRPr="0006318A" w:rsidRDefault="0090585B" w:rsidP="008C1BF0">
            <w:pPr>
              <w:spacing w:before="40" w:after="20"/>
              <w:jc w:val="center"/>
              <w:rPr>
                <w:rFonts w:cs="Arial"/>
                <w:noProof/>
                <w:szCs w:val="20"/>
              </w:rPr>
            </w:pPr>
            <w:r w:rsidRPr="0006318A">
              <w:rPr>
                <w:rFonts w:cs="Arial"/>
                <w:noProof/>
                <w:szCs w:val="20"/>
              </w:rPr>
              <w:t>7.23</w:t>
            </w:r>
          </w:p>
        </w:tc>
        <w:tc>
          <w:tcPr>
            <w:tcW w:w="4047" w:type="dxa"/>
          </w:tcPr>
          <w:p w14:paraId="1524F574" w14:textId="77777777" w:rsidR="0090585B" w:rsidRPr="0006318A" w:rsidRDefault="0090585B" w:rsidP="008C1BF0">
            <w:pPr>
              <w:spacing w:before="40" w:after="20"/>
              <w:rPr>
                <w:rFonts w:cs="Arial"/>
                <w:noProof/>
                <w:szCs w:val="20"/>
              </w:rPr>
            </w:pPr>
            <w:r w:rsidRPr="0006318A">
              <w:rPr>
                <w:rFonts w:cs="Arial"/>
                <w:noProof/>
                <w:szCs w:val="20"/>
              </w:rPr>
              <w:t>naprave za proizvodnjo piva s proizvodno zmogljivostjo, izračunano kot trimesečno povprečje, 3.000 hektolitrov piva na dan ali več;</w:t>
            </w:r>
          </w:p>
        </w:tc>
        <w:tc>
          <w:tcPr>
            <w:tcW w:w="4140" w:type="dxa"/>
          </w:tcPr>
          <w:p w14:paraId="1524F575" w14:textId="77777777" w:rsidR="0090585B" w:rsidRPr="0006318A" w:rsidRDefault="0090585B" w:rsidP="008C1BF0">
            <w:pPr>
              <w:spacing w:before="40" w:after="20"/>
              <w:ind w:left="252" w:hanging="240"/>
              <w:rPr>
                <w:rFonts w:cs="Arial"/>
                <w:noProof/>
                <w:szCs w:val="20"/>
              </w:rPr>
            </w:pPr>
            <w:r w:rsidRPr="0006318A">
              <w:rPr>
                <w:rFonts w:cs="Arial"/>
                <w:noProof/>
                <w:szCs w:val="20"/>
              </w:rPr>
              <w:t>a. naprave za proizvodnjo piva s proizvodno zmogljivostjo, izračunano kot trimesečno povprečje, večjo od 200 t in manjšo od 3.000 hektolitrov piva,</w:t>
            </w:r>
          </w:p>
          <w:p w14:paraId="1524F576" w14:textId="77777777" w:rsidR="0090585B" w:rsidRPr="0006318A" w:rsidRDefault="0090585B" w:rsidP="008C1BF0">
            <w:pPr>
              <w:spacing w:before="40" w:after="20"/>
              <w:ind w:left="252" w:hanging="240"/>
              <w:rPr>
                <w:rFonts w:cs="Arial"/>
                <w:noProof/>
                <w:szCs w:val="20"/>
              </w:rPr>
            </w:pPr>
            <w:r w:rsidRPr="0006318A">
              <w:rPr>
                <w:rFonts w:cs="Arial"/>
                <w:noProof/>
                <w:szCs w:val="20"/>
              </w:rPr>
              <w:t>b. naprave za sušenje porabljenega hmelja,</w:t>
            </w:r>
          </w:p>
          <w:p w14:paraId="1524F577" w14:textId="77777777" w:rsidR="0090585B" w:rsidRPr="0006318A" w:rsidRDefault="0090585B" w:rsidP="008C1BF0">
            <w:pPr>
              <w:spacing w:before="40" w:after="20"/>
              <w:ind w:left="252" w:hanging="240"/>
              <w:rPr>
                <w:rFonts w:cs="Arial"/>
                <w:noProof/>
                <w:szCs w:val="20"/>
              </w:rPr>
            </w:pPr>
            <w:r w:rsidRPr="0006318A">
              <w:rPr>
                <w:rFonts w:cs="Arial"/>
                <w:noProof/>
                <w:szCs w:val="20"/>
              </w:rPr>
              <w:t>c. naprave za destiliranje melase;</w:t>
            </w:r>
          </w:p>
        </w:tc>
      </w:tr>
      <w:tr w:rsidR="0090585B" w:rsidRPr="0006318A" w14:paraId="1524F580" w14:textId="77777777" w:rsidTr="008C1BF0">
        <w:tc>
          <w:tcPr>
            <w:tcW w:w="1101" w:type="dxa"/>
          </w:tcPr>
          <w:p w14:paraId="1524F579" w14:textId="77777777" w:rsidR="0090585B" w:rsidRPr="0006318A" w:rsidRDefault="0090585B" w:rsidP="008C1BF0">
            <w:pPr>
              <w:spacing w:before="40" w:after="20"/>
              <w:jc w:val="center"/>
              <w:rPr>
                <w:rFonts w:cs="Arial"/>
                <w:noProof/>
                <w:szCs w:val="20"/>
              </w:rPr>
            </w:pPr>
            <w:r w:rsidRPr="0006318A">
              <w:rPr>
                <w:rFonts w:cs="Arial"/>
                <w:noProof/>
                <w:szCs w:val="20"/>
              </w:rPr>
              <w:t>7.24</w:t>
            </w:r>
          </w:p>
        </w:tc>
        <w:tc>
          <w:tcPr>
            <w:tcW w:w="4047" w:type="dxa"/>
          </w:tcPr>
          <w:p w14:paraId="1524F57A" w14:textId="77777777" w:rsidR="0090585B" w:rsidRPr="0006318A" w:rsidRDefault="0090585B" w:rsidP="008C1BF0">
            <w:pPr>
              <w:spacing w:before="40" w:after="20"/>
              <w:rPr>
                <w:rFonts w:cs="Arial"/>
                <w:noProof/>
                <w:szCs w:val="20"/>
              </w:rPr>
            </w:pPr>
            <w:r w:rsidRPr="0006318A">
              <w:rPr>
                <w:rFonts w:cs="Arial"/>
                <w:noProof/>
                <w:szCs w:val="20"/>
              </w:rPr>
              <w:t>naprave za proizvodnjo začimb za kuhanje iz:</w:t>
            </w:r>
          </w:p>
          <w:p w14:paraId="1524F57B" w14:textId="77777777" w:rsidR="0090585B" w:rsidRPr="0006318A" w:rsidRDefault="0090585B" w:rsidP="008C1BF0">
            <w:pPr>
              <w:spacing w:before="40" w:after="20"/>
              <w:ind w:left="273" w:hanging="273"/>
              <w:rPr>
                <w:rFonts w:cs="Arial"/>
                <w:noProof/>
                <w:szCs w:val="20"/>
              </w:rPr>
            </w:pPr>
            <w:r w:rsidRPr="0006318A">
              <w:rPr>
                <w:rFonts w:cs="Arial"/>
                <w:noProof/>
                <w:szCs w:val="20"/>
              </w:rPr>
              <w:t>a. živalskih surovin s proizvodno zmogljivostjo 75 t začimb na dan ali več,</w:t>
            </w:r>
          </w:p>
          <w:p w14:paraId="1524F57C" w14:textId="77777777" w:rsidR="0090585B" w:rsidRPr="0006318A" w:rsidRDefault="0090585B" w:rsidP="008C1BF0">
            <w:pPr>
              <w:spacing w:before="40" w:after="20"/>
              <w:ind w:left="273" w:hanging="273"/>
              <w:rPr>
                <w:rFonts w:cs="Arial"/>
                <w:noProof/>
                <w:szCs w:val="20"/>
              </w:rPr>
            </w:pPr>
            <w:r w:rsidRPr="0006318A">
              <w:rPr>
                <w:rFonts w:cs="Arial"/>
                <w:noProof/>
                <w:szCs w:val="20"/>
              </w:rPr>
              <w:t>b. rastlinskih surovin s proizvodno zmogljivostjo 300 t začimb na dan ali več;</w:t>
            </w:r>
          </w:p>
        </w:tc>
        <w:tc>
          <w:tcPr>
            <w:tcW w:w="4140" w:type="dxa"/>
          </w:tcPr>
          <w:p w14:paraId="1524F57D" w14:textId="77777777" w:rsidR="0090585B" w:rsidRPr="0006318A" w:rsidRDefault="0090585B" w:rsidP="008C1BF0">
            <w:pPr>
              <w:spacing w:before="40" w:after="20"/>
              <w:rPr>
                <w:rFonts w:cs="Arial"/>
                <w:noProof/>
                <w:szCs w:val="20"/>
              </w:rPr>
            </w:pPr>
            <w:r w:rsidRPr="0006318A">
              <w:rPr>
                <w:rFonts w:cs="Arial"/>
                <w:noProof/>
                <w:szCs w:val="20"/>
              </w:rPr>
              <w:t>naprave za proizvodnjo začimb za kuhanje iz:</w:t>
            </w:r>
          </w:p>
          <w:p w14:paraId="1524F57E" w14:textId="7171144C" w:rsidR="0090585B" w:rsidRPr="0006318A" w:rsidRDefault="0090585B" w:rsidP="008C1BF0">
            <w:pPr>
              <w:spacing w:before="40" w:after="20"/>
              <w:ind w:left="252" w:hanging="252"/>
              <w:rPr>
                <w:rFonts w:cs="Arial"/>
                <w:noProof/>
                <w:szCs w:val="20"/>
              </w:rPr>
            </w:pPr>
            <w:r w:rsidRPr="0006318A">
              <w:rPr>
                <w:rFonts w:cs="Arial"/>
                <w:noProof/>
                <w:szCs w:val="20"/>
              </w:rPr>
              <w:t>a. živalskih surovin s proizvodno zmogljivostjo</w:t>
            </w:r>
            <w:r w:rsidR="00021E3E">
              <w:rPr>
                <w:rFonts w:cs="Arial"/>
                <w:noProof/>
                <w:szCs w:val="20"/>
              </w:rPr>
              <w:t>,</w:t>
            </w:r>
            <w:r w:rsidRPr="0006318A">
              <w:rPr>
                <w:rFonts w:cs="Arial"/>
                <w:noProof/>
                <w:szCs w:val="20"/>
              </w:rPr>
              <w:t xml:space="preserve"> manjšo od 75 t začimb na dan,</w:t>
            </w:r>
          </w:p>
          <w:p w14:paraId="1524F57F" w14:textId="1A24AD6F" w:rsidR="0090585B" w:rsidRPr="0006318A" w:rsidRDefault="0090585B" w:rsidP="008C1BF0">
            <w:pPr>
              <w:spacing w:before="40" w:after="20"/>
              <w:ind w:left="248" w:hanging="248"/>
              <w:rPr>
                <w:rFonts w:cs="Arial"/>
                <w:noProof/>
                <w:szCs w:val="20"/>
              </w:rPr>
            </w:pPr>
            <w:r w:rsidRPr="0006318A">
              <w:rPr>
                <w:rFonts w:cs="Arial"/>
                <w:noProof/>
                <w:szCs w:val="20"/>
              </w:rPr>
              <w:t>b. rastlinskih surovin s proizvodno zmogljivostjo</w:t>
            </w:r>
            <w:r w:rsidR="00021E3E">
              <w:rPr>
                <w:rFonts w:cs="Arial"/>
                <w:noProof/>
                <w:szCs w:val="20"/>
              </w:rPr>
              <w:t>,</w:t>
            </w:r>
            <w:r w:rsidRPr="0006318A">
              <w:rPr>
                <w:rFonts w:cs="Arial"/>
                <w:noProof/>
                <w:szCs w:val="20"/>
              </w:rPr>
              <w:t xml:space="preserve"> manjšo od 300 t začimb na dan;</w:t>
            </w:r>
          </w:p>
        </w:tc>
      </w:tr>
      <w:tr w:rsidR="0090585B" w:rsidRPr="0006318A" w14:paraId="1524F584" w14:textId="77777777" w:rsidTr="008C1BF0">
        <w:tc>
          <w:tcPr>
            <w:tcW w:w="1101" w:type="dxa"/>
          </w:tcPr>
          <w:p w14:paraId="1524F581" w14:textId="77777777" w:rsidR="0090585B" w:rsidRPr="0006318A" w:rsidRDefault="0090585B" w:rsidP="008C1BF0">
            <w:pPr>
              <w:spacing w:before="40" w:after="20"/>
              <w:jc w:val="center"/>
              <w:rPr>
                <w:rFonts w:cs="Arial"/>
                <w:noProof/>
                <w:szCs w:val="20"/>
              </w:rPr>
            </w:pPr>
            <w:r w:rsidRPr="0006318A">
              <w:rPr>
                <w:rFonts w:cs="Arial"/>
                <w:noProof/>
                <w:szCs w:val="20"/>
              </w:rPr>
              <w:t>7.25</w:t>
            </w:r>
          </w:p>
        </w:tc>
        <w:tc>
          <w:tcPr>
            <w:tcW w:w="4047" w:type="dxa"/>
          </w:tcPr>
          <w:p w14:paraId="1524F582" w14:textId="77777777" w:rsidR="0090585B" w:rsidRPr="0006318A" w:rsidRDefault="0090585B" w:rsidP="008C1BF0">
            <w:pPr>
              <w:spacing w:before="40" w:after="20"/>
              <w:rPr>
                <w:rFonts w:cs="Arial"/>
                <w:noProof/>
                <w:szCs w:val="20"/>
              </w:rPr>
            </w:pPr>
            <w:r w:rsidRPr="0006318A">
              <w:rPr>
                <w:rFonts w:cs="Arial"/>
                <w:noProof/>
                <w:szCs w:val="20"/>
              </w:rPr>
              <w:t>naprave za žganje kave ali za pakiranje mlete kave s proizvodno zmogljivostjo, izračunano kot trimesečno povprečje, 300 t mlete kave na dan ali več;</w:t>
            </w:r>
          </w:p>
        </w:tc>
        <w:tc>
          <w:tcPr>
            <w:tcW w:w="4140" w:type="dxa"/>
          </w:tcPr>
          <w:p w14:paraId="1524F583" w14:textId="77777777" w:rsidR="0090585B" w:rsidRPr="0006318A" w:rsidRDefault="0090585B" w:rsidP="008C1BF0">
            <w:pPr>
              <w:spacing w:before="40" w:after="20"/>
              <w:rPr>
                <w:rFonts w:cs="Arial"/>
                <w:noProof/>
                <w:szCs w:val="20"/>
              </w:rPr>
            </w:pPr>
            <w:r w:rsidRPr="0006318A">
              <w:rPr>
                <w:rFonts w:cs="Arial"/>
                <w:noProof/>
                <w:szCs w:val="20"/>
              </w:rPr>
              <w:t>naprave za žganje kave ali za pakiranje mlete kave s proizvodno zmogljivostjo, izračunano kot trimesečno povprečje, večjo od 0,5 t in manjšo od 300 t mlete kave na dan;</w:t>
            </w:r>
          </w:p>
        </w:tc>
      </w:tr>
      <w:tr w:rsidR="0090585B" w:rsidRPr="0006318A" w14:paraId="1524F588" w14:textId="77777777" w:rsidTr="008C1BF0">
        <w:tc>
          <w:tcPr>
            <w:tcW w:w="1101" w:type="dxa"/>
          </w:tcPr>
          <w:p w14:paraId="1524F585" w14:textId="77777777" w:rsidR="0090585B" w:rsidRPr="0006318A" w:rsidRDefault="0090585B" w:rsidP="008C1BF0">
            <w:pPr>
              <w:spacing w:before="40" w:after="20"/>
              <w:jc w:val="center"/>
              <w:rPr>
                <w:rFonts w:cs="Arial"/>
                <w:noProof/>
                <w:szCs w:val="20"/>
              </w:rPr>
            </w:pPr>
            <w:r w:rsidRPr="0006318A">
              <w:rPr>
                <w:rFonts w:cs="Arial"/>
                <w:noProof/>
                <w:szCs w:val="20"/>
              </w:rPr>
              <w:t>7.26</w:t>
            </w:r>
          </w:p>
        </w:tc>
        <w:tc>
          <w:tcPr>
            <w:tcW w:w="4047" w:type="dxa"/>
          </w:tcPr>
          <w:p w14:paraId="1524F586" w14:textId="77777777" w:rsidR="0090585B" w:rsidRPr="0006318A" w:rsidRDefault="0090585B" w:rsidP="008C1BF0">
            <w:pPr>
              <w:spacing w:before="40" w:after="20"/>
              <w:rPr>
                <w:rFonts w:cs="Arial"/>
                <w:noProof/>
                <w:szCs w:val="20"/>
              </w:rPr>
            </w:pPr>
            <w:r w:rsidRPr="0006318A">
              <w:rPr>
                <w:rFonts w:cs="Arial"/>
                <w:noProof/>
                <w:szCs w:val="20"/>
              </w:rPr>
              <w:t>naprave za praženje kavnih nadomestkov, žit, kakavovih semen ali oreščkov s proizvodno zmogljivostjo, izračunano kot trimesečno povprečje, 300 t praženih produktov na dan ali več;</w:t>
            </w:r>
          </w:p>
        </w:tc>
        <w:tc>
          <w:tcPr>
            <w:tcW w:w="4140" w:type="dxa"/>
          </w:tcPr>
          <w:p w14:paraId="1524F587" w14:textId="77777777" w:rsidR="0090585B" w:rsidRPr="0006318A" w:rsidRDefault="0090585B" w:rsidP="008C1BF0">
            <w:pPr>
              <w:spacing w:before="40" w:after="20"/>
              <w:rPr>
                <w:rFonts w:cs="Arial"/>
                <w:noProof/>
                <w:szCs w:val="20"/>
              </w:rPr>
            </w:pPr>
            <w:r w:rsidRPr="0006318A">
              <w:rPr>
                <w:rFonts w:cs="Arial"/>
                <w:noProof/>
                <w:szCs w:val="20"/>
              </w:rPr>
              <w:t>naprave za praženje kavnih nadomestkov, žit, kakavovih semen ali oreščkov s proizvodno zmogljivostjo, izračunano kot trimesečno povprečje, večjo od 1 t in manjšo od 300 t praženih produktov na dan;</w:t>
            </w:r>
          </w:p>
        </w:tc>
      </w:tr>
      <w:tr w:rsidR="0090585B" w:rsidRPr="0006318A" w14:paraId="1524F58C" w14:textId="77777777" w:rsidTr="008C1BF0">
        <w:tc>
          <w:tcPr>
            <w:tcW w:w="1101" w:type="dxa"/>
          </w:tcPr>
          <w:p w14:paraId="1524F589" w14:textId="77777777" w:rsidR="0090585B" w:rsidRPr="0006318A" w:rsidRDefault="0090585B" w:rsidP="008C1BF0">
            <w:pPr>
              <w:spacing w:before="40" w:after="20"/>
              <w:jc w:val="center"/>
              <w:rPr>
                <w:rFonts w:cs="Arial"/>
                <w:noProof/>
                <w:szCs w:val="20"/>
              </w:rPr>
            </w:pPr>
            <w:r w:rsidRPr="0006318A">
              <w:rPr>
                <w:rFonts w:cs="Arial"/>
                <w:noProof/>
                <w:szCs w:val="20"/>
              </w:rPr>
              <w:t>7.27</w:t>
            </w:r>
          </w:p>
        </w:tc>
        <w:tc>
          <w:tcPr>
            <w:tcW w:w="4047" w:type="dxa"/>
          </w:tcPr>
          <w:p w14:paraId="1524F58A" w14:textId="77777777" w:rsidR="0090585B" w:rsidRPr="0006318A" w:rsidRDefault="0090585B" w:rsidP="008C1BF0">
            <w:pPr>
              <w:spacing w:before="40" w:after="20"/>
              <w:rPr>
                <w:rFonts w:cs="Arial"/>
                <w:noProof/>
                <w:szCs w:val="20"/>
              </w:rPr>
            </w:pPr>
            <w:r w:rsidRPr="0006318A">
              <w:rPr>
                <w:rFonts w:cs="Arial"/>
                <w:noProof/>
                <w:szCs w:val="20"/>
              </w:rPr>
              <w:t>naprave za obdelavo ali nadaljnjo predelavo mleka s proizvodno zmogljivostjo, izračunano iz letnega povprečja, 200 t mleka na dan ali več;</w:t>
            </w:r>
          </w:p>
        </w:tc>
        <w:tc>
          <w:tcPr>
            <w:tcW w:w="4140" w:type="dxa"/>
          </w:tcPr>
          <w:p w14:paraId="1524F58B" w14:textId="77777777" w:rsidR="0090585B" w:rsidRPr="0006318A" w:rsidRDefault="0090585B" w:rsidP="008C1BF0">
            <w:pPr>
              <w:spacing w:before="40" w:after="20"/>
              <w:rPr>
                <w:rFonts w:cs="Arial"/>
                <w:noProof/>
                <w:szCs w:val="20"/>
              </w:rPr>
            </w:pPr>
            <w:r w:rsidRPr="0006318A">
              <w:rPr>
                <w:rFonts w:cs="Arial"/>
                <w:noProof/>
                <w:szCs w:val="20"/>
              </w:rPr>
              <w:t>naprave za obdelavo ali nadaljnjo predelavo mleka s proizvodno zmogljivostjo, izračunano iz letnega povprečja, večjo od 5 t in manjšo od 200 t mleka na dan;</w:t>
            </w:r>
          </w:p>
        </w:tc>
      </w:tr>
      <w:tr w:rsidR="0090585B" w:rsidRPr="0006318A" w14:paraId="1524F590" w14:textId="77777777" w:rsidTr="008C1BF0">
        <w:tc>
          <w:tcPr>
            <w:tcW w:w="1101" w:type="dxa"/>
          </w:tcPr>
          <w:p w14:paraId="1524F58D"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7.28</w:t>
            </w:r>
          </w:p>
        </w:tc>
        <w:tc>
          <w:tcPr>
            <w:tcW w:w="4047" w:type="dxa"/>
          </w:tcPr>
          <w:p w14:paraId="1524F58E" w14:textId="191946BA" w:rsidR="0090585B" w:rsidRPr="0006318A" w:rsidRDefault="005D163F" w:rsidP="008C1BF0">
            <w:pPr>
              <w:spacing w:before="40" w:after="20"/>
              <w:rPr>
                <w:rFonts w:cs="Arial"/>
                <w:noProof/>
                <w:szCs w:val="20"/>
              </w:rPr>
            </w:pPr>
            <w:r>
              <w:rPr>
                <w:rFonts w:cs="Arial"/>
                <w:noProof/>
                <w:szCs w:val="20"/>
              </w:rPr>
              <w:t>–</w:t>
            </w:r>
          </w:p>
        </w:tc>
        <w:tc>
          <w:tcPr>
            <w:tcW w:w="4140" w:type="dxa"/>
          </w:tcPr>
          <w:p w14:paraId="1524F58F" w14:textId="77777777" w:rsidR="0090585B" w:rsidRPr="0006318A" w:rsidRDefault="0090585B" w:rsidP="008C1BF0">
            <w:pPr>
              <w:spacing w:before="40" w:after="20"/>
              <w:rPr>
                <w:rFonts w:cs="Arial"/>
                <w:noProof/>
                <w:szCs w:val="20"/>
              </w:rPr>
            </w:pPr>
            <w:r w:rsidRPr="0006318A">
              <w:rPr>
                <w:rFonts w:cs="Arial"/>
                <w:noProof/>
                <w:szCs w:val="20"/>
              </w:rPr>
              <w:t xml:space="preserve">naprave za razvlaženje tobaka s toploto ali aromatiziranje ali sušenje fermentiranega tobaka; </w:t>
            </w:r>
          </w:p>
        </w:tc>
      </w:tr>
      <w:tr w:rsidR="0090585B" w:rsidRPr="0006318A" w14:paraId="1524F596" w14:textId="77777777" w:rsidTr="008C1BF0">
        <w:tc>
          <w:tcPr>
            <w:tcW w:w="1101" w:type="dxa"/>
          </w:tcPr>
          <w:p w14:paraId="1524F591" w14:textId="77777777" w:rsidR="0090585B" w:rsidRPr="0006318A" w:rsidRDefault="0090585B" w:rsidP="008C1BF0">
            <w:pPr>
              <w:spacing w:before="40" w:after="20"/>
              <w:jc w:val="center"/>
              <w:rPr>
                <w:rFonts w:cs="Arial"/>
                <w:noProof/>
                <w:szCs w:val="20"/>
              </w:rPr>
            </w:pPr>
            <w:r w:rsidRPr="0006318A">
              <w:rPr>
                <w:rFonts w:cs="Arial"/>
                <w:noProof/>
                <w:szCs w:val="20"/>
              </w:rPr>
              <w:t>7.29</w:t>
            </w:r>
          </w:p>
        </w:tc>
        <w:tc>
          <w:tcPr>
            <w:tcW w:w="4047" w:type="dxa"/>
          </w:tcPr>
          <w:p w14:paraId="1524F592" w14:textId="79BB0BD5" w:rsidR="0090585B" w:rsidRPr="0006318A" w:rsidRDefault="0090585B" w:rsidP="008C1BF0">
            <w:pPr>
              <w:spacing w:before="40" w:after="20"/>
              <w:rPr>
                <w:rFonts w:cs="Arial"/>
                <w:noProof/>
                <w:szCs w:val="20"/>
              </w:rPr>
            </w:pPr>
            <w:r w:rsidRPr="0006318A">
              <w:rPr>
                <w:rFonts w:cs="Arial"/>
                <w:noProof/>
                <w:szCs w:val="20"/>
              </w:rPr>
              <w:t>naprave za proizvodnjo prehrambnih proizvodov iz:</w:t>
            </w:r>
          </w:p>
          <w:p w14:paraId="1524F593" w14:textId="17C1E869" w:rsidR="0090585B" w:rsidRPr="0006318A" w:rsidRDefault="005D163F" w:rsidP="008C1BF0">
            <w:pPr>
              <w:spacing w:before="40" w:after="20"/>
              <w:ind w:left="175" w:hanging="142"/>
              <w:rPr>
                <w:rFonts w:cs="Arial"/>
                <w:noProof/>
                <w:szCs w:val="20"/>
              </w:rPr>
            </w:pPr>
            <w:r>
              <w:rPr>
                <w:rFonts w:cs="Arial"/>
                <w:noProof/>
                <w:szCs w:val="20"/>
              </w:rPr>
              <w:t>–</w:t>
            </w:r>
            <w:r w:rsidR="0090585B" w:rsidRPr="0006318A">
              <w:rPr>
                <w:rFonts w:cs="Arial"/>
                <w:noProof/>
                <w:szCs w:val="20"/>
              </w:rPr>
              <w:t> živalskih surovin, razen mleka</w:t>
            </w:r>
            <w:r w:rsidR="00B26E3D">
              <w:rPr>
                <w:rFonts w:cs="Arial"/>
                <w:noProof/>
                <w:szCs w:val="20"/>
              </w:rPr>
              <w:t>,</w:t>
            </w:r>
            <w:r w:rsidR="0090585B" w:rsidRPr="0006318A">
              <w:rPr>
                <w:rFonts w:cs="Arial"/>
                <w:noProof/>
                <w:szCs w:val="20"/>
              </w:rPr>
              <w:t xml:space="preserve"> s proizvodno zmogljivostjo 75 t končnih proizvodov na dan ali več ali</w:t>
            </w:r>
          </w:p>
          <w:p w14:paraId="1524F594" w14:textId="04FDCBB4" w:rsidR="0090585B" w:rsidRPr="0006318A" w:rsidRDefault="005D163F" w:rsidP="008C1BF0">
            <w:pPr>
              <w:spacing w:before="40" w:after="20"/>
              <w:ind w:left="175" w:hanging="142"/>
              <w:rPr>
                <w:rFonts w:cs="Arial"/>
                <w:noProof/>
                <w:szCs w:val="20"/>
              </w:rPr>
            </w:pPr>
            <w:r>
              <w:rPr>
                <w:rFonts w:cs="Arial"/>
                <w:noProof/>
                <w:szCs w:val="20"/>
              </w:rPr>
              <w:t>–</w:t>
            </w:r>
            <w:r w:rsidR="0090585B" w:rsidRPr="0006318A">
              <w:rPr>
                <w:rFonts w:cs="Arial"/>
                <w:noProof/>
                <w:szCs w:val="20"/>
              </w:rPr>
              <w:t> rastlinskih surovin s proizvodno zmogljivostjo 300 t končnih proizvodov na dan ali več;</w:t>
            </w:r>
          </w:p>
        </w:tc>
        <w:tc>
          <w:tcPr>
            <w:tcW w:w="4140" w:type="dxa"/>
          </w:tcPr>
          <w:p w14:paraId="1524F595" w14:textId="177C7DC7" w:rsidR="0090585B" w:rsidRPr="0006318A" w:rsidRDefault="005D163F" w:rsidP="008C1BF0">
            <w:pPr>
              <w:spacing w:before="40" w:after="20"/>
              <w:rPr>
                <w:rFonts w:cs="Arial"/>
                <w:noProof/>
                <w:szCs w:val="20"/>
              </w:rPr>
            </w:pPr>
            <w:r>
              <w:rPr>
                <w:rFonts w:cs="Arial"/>
                <w:noProof/>
                <w:szCs w:val="20"/>
              </w:rPr>
              <w:t>–</w:t>
            </w:r>
          </w:p>
        </w:tc>
      </w:tr>
      <w:tr w:rsidR="0090585B" w:rsidRPr="0006318A" w14:paraId="1524F599" w14:textId="77777777" w:rsidTr="008C1BF0">
        <w:tc>
          <w:tcPr>
            <w:tcW w:w="1101" w:type="dxa"/>
          </w:tcPr>
          <w:p w14:paraId="1524F597" w14:textId="77777777" w:rsidR="0090585B" w:rsidRPr="0006318A" w:rsidRDefault="0090585B" w:rsidP="008C1BF0">
            <w:pPr>
              <w:spacing w:before="40" w:after="20"/>
              <w:jc w:val="center"/>
              <w:rPr>
                <w:rFonts w:cs="Arial"/>
                <w:b/>
                <w:noProof/>
                <w:szCs w:val="20"/>
              </w:rPr>
            </w:pPr>
            <w:r w:rsidRPr="0006318A">
              <w:rPr>
                <w:rFonts w:cs="Arial"/>
                <w:b/>
                <w:noProof/>
                <w:szCs w:val="20"/>
              </w:rPr>
              <w:t>8.</w:t>
            </w:r>
          </w:p>
        </w:tc>
        <w:tc>
          <w:tcPr>
            <w:tcW w:w="8187" w:type="dxa"/>
            <w:gridSpan w:val="2"/>
          </w:tcPr>
          <w:p w14:paraId="1524F598" w14:textId="77777777" w:rsidR="0090585B" w:rsidRPr="0006318A" w:rsidRDefault="0090585B" w:rsidP="008C1BF0">
            <w:pPr>
              <w:spacing w:before="40" w:after="20"/>
              <w:rPr>
                <w:rFonts w:cs="Arial"/>
                <w:noProof/>
                <w:szCs w:val="20"/>
              </w:rPr>
            </w:pPr>
            <w:r w:rsidRPr="0006318A">
              <w:rPr>
                <w:rFonts w:cs="Arial"/>
                <w:b/>
                <w:noProof/>
                <w:szCs w:val="20"/>
              </w:rPr>
              <w:t>Naprave za predelavo in odstranjevanje odpadkov in drugih materialov</w:t>
            </w:r>
            <w:r>
              <w:rPr>
                <w:rFonts w:cs="Arial"/>
                <w:b/>
                <w:noProof/>
                <w:szCs w:val="20"/>
              </w:rPr>
              <w:t>:</w:t>
            </w:r>
          </w:p>
        </w:tc>
      </w:tr>
      <w:tr w:rsidR="0090585B" w:rsidRPr="0006318A" w14:paraId="1524F59F" w14:textId="77777777" w:rsidTr="008C1BF0">
        <w:tc>
          <w:tcPr>
            <w:tcW w:w="1101" w:type="dxa"/>
          </w:tcPr>
          <w:p w14:paraId="1524F59A" w14:textId="77777777" w:rsidR="0090585B" w:rsidRPr="0006318A" w:rsidRDefault="0090585B" w:rsidP="008C1BF0">
            <w:pPr>
              <w:spacing w:before="40" w:after="20"/>
              <w:jc w:val="center"/>
              <w:rPr>
                <w:rFonts w:cs="Arial"/>
                <w:noProof/>
                <w:szCs w:val="20"/>
              </w:rPr>
            </w:pPr>
            <w:r w:rsidRPr="0006318A">
              <w:rPr>
                <w:rFonts w:cs="Arial"/>
                <w:noProof/>
                <w:szCs w:val="20"/>
              </w:rPr>
              <w:t>8.1</w:t>
            </w:r>
          </w:p>
        </w:tc>
        <w:tc>
          <w:tcPr>
            <w:tcW w:w="4047" w:type="dxa"/>
          </w:tcPr>
          <w:p w14:paraId="1524F59B" w14:textId="77777777" w:rsidR="0090585B" w:rsidRPr="0006318A" w:rsidRDefault="0090585B" w:rsidP="008C1BF0">
            <w:pPr>
              <w:spacing w:before="40" w:after="20"/>
              <w:ind w:left="192" w:hanging="192"/>
              <w:rPr>
                <w:rFonts w:cs="Arial"/>
                <w:noProof/>
                <w:szCs w:val="20"/>
              </w:rPr>
            </w:pPr>
            <w:r w:rsidRPr="0006318A">
              <w:rPr>
                <w:rFonts w:cs="Arial"/>
                <w:noProof/>
                <w:szCs w:val="20"/>
              </w:rPr>
              <w:t>a. naprave za odstranjevanje ali predelavo trdnih in tekočih odpadkov ali odpadnih plinov, zajetih v posodah, ali odlagališčnega plina s termičnimi postopki, zlasti s postopki razplinjevanja, ter s postopki obdelave s plazmo, pirolizo, uplinjanjem, sežiganjem ali kombinacijo le-teh;</w:t>
            </w:r>
          </w:p>
          <w:p w14:paraId="1524F59C" w14:textId="77777777" w:rsidR="0090585B" w:rsidRPr="0006318A" w:rsidRDefault="0090585B" w:rsidP="008C1BF0">
            <w:pPr>
              <w:spacing w:before="40" w:after="20"/>
              <w:ind w:left="192" w:hanging="192"/>
              <w:rPr>
                <w:rFonts w:cs="Arial"/>
                <w:noProof/>
                <w:szCs w:val="20"/>
              </w:rPr>
            </w:pPr>
            <w:r w:rsidRPr="0006318A">
              <w:rPr>
                <w:rFonts w:cs="Arial"/>
                <w:noProof/>
                <w:szCs w:val="20"/>
              </w:rPr>
              <w:t xml:space="preserve">b. nepremični motor z notranjim  zgorevanjem, ki uporablja kot gorivo odpadna olja ali odlagališčni plin, če je vhodna toplotna moč 1 MW ali več; </w:t>
            </w:r>
          </w:p>
        </w:tc>
        <w:tc>
          <w:tcPr>
            <w:tcW w:w="4140" w:type="dxa"/>
          </w:tcPr>
          <w:p w14:paraId="1524F59D" w14:textId="77777777" w:rsidR="0090585B" w:rsidRPr="0006318A" w:rsidRDefault="0090585B" w:rsidP="008C1BF0">
            <w:pPr>
              <w:spacing w:before="40" w:after="20"/>
              <w:ind w:left="252" w:hanging="240"/>
              <w:rPr>
                <w:rFonts w:cs="Arial"/>
                <w:noProof/>
                <w:szCs w:val="20"/>
              </w:rPr>
            </w:pPr>
            <w:r w:rsidRPr="0006318A">
              <w:rPr>
                <w:rFonts w:cs="Arial"/>
                <w:noProof/>
                <w:szCs w:val="20"/>
              </w:rPr>
              <w:t>a. naprave za sežig odlagališčnega plina ali drugih plinastih snovi;</w:t>
            </w:r>
          </w:p>
          <w:p w14:paraId="1524F59E" w14:textId="77777777" w:rsidR="0090585B" w:rsidRPr="0006318A" w:rsidRDefault="0090585B" w:rsidP="008C1BF0">
            <w:pPr>
              <w:spacing w:before="40" w:after="20"/>
              <w:ind w:left="252" w:hanging="240"/>
              <w:rPr>
                <w:rFonts w:cs="Arial"/>
                <w:noProof/>
                <w:szCs w:val="20"/>
              </w:rPr>
            </w:pPr>
            <w:r w:rsidRPr="0006318A">
              <w:rPr>
                <w:rFonts w:cs="Arial"/>
                <w:noProof/>
                <w:szCs w:val="20"/>
              </w:rPr>
              <w:t xml:space="preserve">b. nepremični motor z notranjim zgorevanjem, ki uporablja kot gorivo odpadna olja ali odlagališčni plin, če je vhodna toplotna moč manjša od 1 MW; </w:t>
            </w:r>
          </w:p>
        </w:tc>
      </w:tr>
      <w:tr w:rsidR="0090585B" w:rsidRPr="0006318A" w14:paraId="1524F5A7" w14:textId="77777777" w:rsidTr="008C1BF0">
        <w:tc>
          <w:tcPr>
            <w:tcW w:w="1101" w:type="dxa"/>
          </w:tcPr>
          <w:p w14:paraId="1524F5A0" w14:textId="77777777" w:rsidR="0090585B" w:rsidRPr="0006318A" w:rsidRDefault="0090585B" w:rsidP="008C1BF0">
            <w:pPr>
              <w:spacing w:before="40" w:after="20"/>
              <w:jc w:val="center"/>
              <w:rPr>
                <w:rFonts w:cs="Arial"/>
                <w:noProof/>
                <w:szCs w:val="20"/>
              </w:rPr>
            </w:pPr>
            <w:r w:rsidRPr="0006318A">
              <w:rPr>
                <w:rFonts w:cs="Arial"/>
                <w:noProof/>
                <w:szCs w:val="20"/>
              </w:rPr>
              <w:t>8.2</w:t>
            </w:r>
          </w:p>
        </w:tc>
        <w:tc>
          <w:tcPr>
            <w:tcW w:w="4047" w:type="dxa"/>
          </w:tcPr>
          <w:p w14:paraId="1524F5A1" w14:textId="1DF1F66A" w:rsidR="0090585B" w:rsidRPr="0006318A" w:rsidRDefault="0090585B" w:rsidP="008C1BF0">
            <w:pPr>
              <w:spacing w:before="40" w:after="20"/>
              <w:rPr>
                <w:rFonts w:cs="Arial"/>
                <w:noProof/>
                <w:szCs w:val="20"/>
              </w:rPr>
            </w:pPr>
            <w:r w:rsidRPr="0006318A">
              <w:rPr>
                <w:rFonts w:cs="Arial"/>
                <w:noProof/>
                <w:szCs w:val="20"/>
              </w:rPr>
              <w:t>naprave za proizvodnjo elektrike, pare, vroče vode, procesno toploto ali vroče odpadne pline, če se uporablja v njenem kurišču:</w:t>
            </w:r>
          </w:p>
          <w:p w14:paraId="1524F5A2" w14:textId="6419A765" w:rsidR="0090585B" w:rsidRPr="0006318A" w:rsidRDefault="0090585B" w:rsidP="008C1BF0">
            <w:pPr>
              <w:spacing w:before="40" w:after="20"/>
              <w:ind w:left="312" w:hanging="312"/>
              <w:rPr>
                <w:rFonts w:cs="Arial"/>
                <w:noProof/>
                <w:szCs w:val="20"/>
              </w:rPr>
            </w:pPr>
            <w:r w:rsidRPr="0006318A">
              <w:rPr>
                <w:rFonts w:cs="Arial"/>
                <w:noProof/>
                <w:szCs w:val="20"/>
              </w:rPr>
              <w:t>a. barvan, lakiran ali premazan les ali ostank</w:t>
            </w:r>
            <w:r w:rsidR="000C029B">
              <w:rPr>
                <w:rFonts w:cs="Arial"/>
                <w:noProof/>
                <w:szCs w:val="20"/>
              </w:rPr>
              <w:t>i</w:t>
            </w:r>
            <w:r w:rsidRPr="0006318A">
              <w:rPr>
                <w:rFonts w:cs="Arial"/>
                <w:noProof/>
                <w:szCs w:val="20"/>
              </w:rPr>
              <w:t xml:space="preserve"> takega lesa, če les ni bil obdelan z zaščitnimi sredstvi ali premazan s snovmi, ki vsebujejo halogenirane organske spojine ali težke kovine, in je vhodna toplotna moč naprave 50 MW ali več, ali</w:t>
            </w:r>
          </w:p>
          <w:p w14:paraId="1524F5A3" w14:textId="77777777" w:rsidR="0090585B" w:rsidRPr="0006318A" w:rsidRDefault="0090585B" w:rsidP="008C1BF0">
            <w:pPr>
              <w:spacing w:before="40" w:after="20"/>
              <w:ind w:left="312" w:hanging="312"/>
              <w:rPr>
                <w:rFonts w:cs="Arial"/>
                <w:noProof/>
                <w:szCs w:val="20"/>
              </w:rPr>
            </w:pPr>
            <w:r w:rsidRPr="0006318A">
              <w:rPr>
                <w:rFonts w:cs="Arial"/>
                <w:noProof/>
                <w:szCs w:val="20"/>
              </w:rPr>
              <w:t>b. vezane plošče, iverne plošče, vlaknene plošče ali drug lepljen les ali ostanki takega lesa, če tako lepljen les ni bil obdelan z zaščitnimi sredstvi za les ali zlepljen ali premazan s sredstvi, ki vsebujejo halogenirane organske spojine ali težke kovine, in je vhodna toplotna moč naprave 50 MW ali več;</w:t>
            </w:r>
          </w:p>
        </w:tc>
        <w:tc>
          <w:tcPr>
            <w:tcW w:w="4140" w:type="dxa"/>
          </w:tcPr>
          <w:p w14:paraId="1524F5A4" w14:textId="4737C221" w:rsidR="0090585B" w:rsidRPr="0006318A" w:rsidRDefault="0090585B" w:rsidP="008C1BF0">
            <w:pPr>
              <w:spacing w:before="40" w:after="20"/>
              <w:rPr>
                <w:rFonts w:cs="Arial"/>
                <w:noProof/>
                <w:szCs w:val="20"/>
              </w:rPr>
            </w:pPr>
            <w:r w:rsidRPr="0006318A">
              <w:rPr>
                <w:rFonts w:cs="Arial"/>
                <w:noProof/>
                <w:szCs w:val="20"/>
              </w:rPr>
              <w:t>naprave za proizvodnjo elektrike, pare, vroče vode, procesno toploto ali vroče odpadne pline, če se uporablja v njenem kurišču:</w:t>
            </w:r>
          </w:p>
          <w:p w14:paraId="1524F5A5" w14:textId="695355D7" w:rsidR="0090585B" w:rsidRPr="0006318A" w:rsidRDefault="0090585B" w:rsidP="008C1BF0">
            <w:pPr>
              <w:spacing w:before="40" w:after="20"/>
              <w:ind w:left="252" w:hanging="252"/>
              <w:rPr>
                <w:rFonts w:cs="Arial"/>
                <w:noProof/>
                <w:szCs w:val="20"/>
              </w:rPr>
            </w:pPr>
            <w:r w:rsidRPr="0006318A">
              <w:rPr>
                <w:rFonts w:cs="Arial"/>
                <w:noProof/>
                <w:szCs w:val="20"/>
              </w:rPr>
              <w:t>a. barvan, lakiran ali premazan les ali ostank</w:t>
            </w:r>
            <w:r w:rsidR="000C029B">
              <w:rPr>
                <w:rFonts w:cs="Arial"/>
                <w:noProof/>
                <w:szCs w:val="20"/>
              </w:rPr>
              <w:t>i</w:t>
            </w:r>
            <w:r w:rsidRPr="0006318A">
              <w:rPr>
                <w:rFonts w:cs="Arial"/>
                <w:noProof/>
                <w:szCs w:val="20"/>
              </w:rPr>
              <w:t xml:space="preserve"> takega lesa, če les ni bil obdelan z zaščitnimi sredstvi ali premazan s snovmi, ki vsebujejo halogenirane organske spojine ali težke kovine, in je vhodna toplotna moč naprave večja od 1 MW in manjša od 50 MW, ali</w:t>
            </w:r>
          </w:p>
          <w:p w14:paraId="1524F5A6" w14:textId="77777777" w:rsidR="0090585B" w:rsidRPr="0006318A" w:rsidRDefault="0090585B" w:rsidP="008C1BF0">
            <w:pPr>
              <w:spacing w:before="40" w:after="20"/>
              <w:ind w:left="252" w:hanging="252"/>
              <w:rPr>
                <w:rFonts w:cs="Arial"/>
                <w:noProof/>
                <w:szCs w:val="20"/>
              </w:rPr>
            </w:pPr>
            <w:r w:rsidRPr="0006318A">
              <w:rPr>
                <w:rFonts w:cs="Arial"/>
                <w:noProof/>
                <w:szCs w:val="20"/>
              </w:rPr>
              <w:t>b. vezane plošče, iverne plošče, vlaknene plošče ali drug lepljen les ali ostanki takega lesa, če tako lepljen les ni bil obdelan z zaščitnimi sredstvi za les ali zlepljen ali premazan s sredstvi, ki vsebujejo halogenirane organske spojine ali težke kovine, in je vhodna toplotna moč naprave večja od 1 MW in manjša od 50 MW;</w:t>
            </w:r>
          </w:p>
        </w:tc>
      </w:tr>
      <w:tr w:rsidR="0090585B" w:rsidRPr="0006318A" w14:paraId="1524F5B2" w14:textId="77777777" w:rsidTr="008C1BF0">
        <w:tc>
          <w:tcPr>
            <w:tcW w:w="1101" w:type="dxa"/>
          </w:tcPr>
          <w:p w14:paraId="1524F5A8" w14:textId="77777777" w:rsidR="0090585B" w:rsidRPr="0006318A" w:rsidRDefault="0090585B" w:rsidP="008C1BF0">
            <w:pPr>
              <w:spacing w:before="40" w:after="20"/>
              <w:jc w:val="center"/>
              <w:rPr>
                <w:rFonts w:cs="Arial"/>
                <w:noProof/>
                <w:szCs w:val="20"/>
              </w:rPr>
            </w:pPr>
            <w:r w:rsidRPr="0006318A">
              <w:rPr>
                <w:rFonts w:cs="Arial"/>
                <w:noProof/>
                <w:szCs w:val="20"/>
              </w:rPr>
              <w:t>8.3</w:t>
            </w:r>
          </w:p>
        </w:tc>
        <w:tc>
          <w:tcPr>
            <w:tcW w:w="4047" w:type="dxa"/>
          </w:tcPr>
          <w:p w14:paraId="1524F5A9" w14:textId="77777777" w:rsidR="0090585B" w:rsidRPr="0006318A" w:rsidRDefault="0090585B" w:rsidP="008C1BF0">
            <w:pPr>
              <w:spacing w:before="40" w:after="20"/>
              <w:rPr>
                <w:rFonts w:cs="Arial"/>
                <w:noProof/>
                <w:szCs w:val="20"/>
              </w:rPr>
            </w:pPr>
            <w:r w:rsidRPr="0006318A">
              <w:rPr>
                <w:rFonts w:cs="Arial"/>
                <w:noProof/>
                <w:szCs w:val="20"/>
              </w:rPr>
              <w:t>naprave za:</w:t>
            </w:r>
          </w:p>
          <w:p w14:paraId="1524F5AA" w14:textId="77777777" w:rsidR="0090585B" w:rsidRPr="0006318A" w:rsidRDefault="0090585B" w:rsidP="008C1BF0">
            <w:pPr>
              <w:spacing w:before="40" w:after="20"/>
              <w:rPr>
                <w:rFonts w:cs="Arial"/>
                <w:noProof/>
                <w:szCs w:val="20"/>
              </w:rPr>
            </w:pPr>
            <w:r w:rsidRPr="0006318A">
              <w:rPr>
                <w:rFonts w:cs="Arial"/>
                <w:noProof/>
                <w:szCs w:val="20"/>
              </w:rPr>
              <w:lastRenderedPageBreak/>
              <w:t xml:space="preserve">a. termično obdelavo jeklarskega prahu </w:t>
            </w:r>
          </w:p>
          <w:p w14:paraId="1524F5AB" w14:textId="77777777" w:rsidR="0090585B" w:rsidRPr="0006318A" w:rsidRDefault="0090585B" w:rsidP="008C1BF0">
            <w:pPr>
              <w:spacing w:before="40" w:after="20"/>
              <w:rPr>
                <w:rFonts w:cs="Arial"/>
                <w:bCs/>
                <w:noProof/>
                <w:color w:val="000000"/>
                <w:szCs w:val="20"/>
              </w:rPr>
            </w:pPr>
            <w:r w:rsidRPr="0006318A">
              <w:rPr>
                <w:rFonts w:cs="Arial"/>
                <w:bCs/>
                <w:noProof/>
                <w:color w:val="000000"/>
                <w:szCs w:val="20"/>
              </w:rPr>
              <w:t xml:space="preserve">b. pridobivanje kovin in kovinskih spojin </w:t>
            </w:r>
          </w:p>
          <w:p w14:paraId="1524F5AC" w14:textId="77777777" w:rsidR="0090585B" w:rsidRPr="0006318A" w:rsidRDefault="0090585B" w:rsidP="008C1BF0">
            <w:pPr>
              <w:spacing w:before="40" w:after="20"/>
              <w:rPr>
                <w:rFonts w:cs="Arial"/>
                <w:noProof/>
                <w:szCs w:val="20"/>
              </w:rPr>
            </w:pPr>
            <w:r w:rsidRPr="0006318A">
              <w:rPr>
                <w:rFonts w:cs="Arial"/>
                <w:bCs/>
                <w:noProof/>
                <w:color w:val="000000"/>
                <w:szCs w:val="20"/>
              </w:rPr>
              <w:t xml:space="preserve">v rotirajočih pečeh ali v pečeh </w:t>
            </w:r>
            <w:r w:rsidRPr="0006318A">
              <w:rPr>
                <w:rFonts w:cs="Arial"/>
                <w:noProof/>
                <w:szCs w:val="20"/>
              </w:rPr>
              <w:t>z lebdečim slojem;</w:t>
            </w:r>
          </w:p>
          <w:p w14:paraId="1524F5AD" w14:textId="77777777" w:rsidR="0090585B" w:rsidRPr="0006318A" w:rsidRDefault="0090585B" w:rsidP="008C1BF0">
            <w:pPr>
              <w:spacing w:before="40" w:after="20"/>
              <w:rPr>
                <w:rFonts w:cs="Arial"/>
                <w:noProof/>
                <w:szCs w:val="20"/>
              </w:rPr>
            </w:pPr>
          </w:p>
        </w:tc>
        <w:tc>
          <w:tcPr>
            <w:tcW w:w="4140" w:type="dxa"/>
          </w:tcPr>
          <w:p w14:paraId="1524F5AE" w14:textId="77777777" w:rsidR="0090585B" w:rsidRPr="0006318A" w:rsidRDefault="0090585B" w:rsidP="008C1BF0">
            <w:pPr>
              <w:spacing w:before="40" w:after="20"/>
              <w:rPr>
                <w:rFonts w:cs="Arial"/>
                <w:noProof/>
                <w:szCs w:val="20"/>
              </w:rPr>
            </w:pPr>
            <w:r w:rsidRPr="0006318A">
              <w:rPr>
                <w:rFonts w:cs="Arial"/>
                <w:noProof/>
                <w:szCs w:val="20"/>
              </w:rPr>
              <w:lastRenderedPageBreak/>
              <w:t>naprave za obdelavo:</w:t>
            </w:r>
          </w:p>
          <w:p w14:paraId="1524F5AF" w14:textId="77777777" w:rsidR="0090585B" w:rsidRPr="0006318A" w:rsidRDefault="0090585B" w:rsidP="008C1BF0">
            <w:pPr>
              <w:spacing w:before="40" w:after="20"/>
              <w:ind w:left="252" w:hanging="252"/>
              <w:rPr>
                <w:rFonts w:cs="Arial"/>
                <w:noProof/>
                <w:szCs w:val="20"/>
              </w:rPr>
            </w:pPr>
            <w:r w:rsidRPr="0006318A">
              <w:rPr>
                <w:rFonts w:cs="Arial"/>
                <w:noProof/>
                <w:szCs w:val="20"/>
              </w:rPr>
              <w:lastRenderedPageBreak/>
              <w:t xml:space="preserve">a. odpadkov, ki vsebujejo žlahtne kovine, </w:t>
            </w:r>
            <w:r w:rsidRPr="0006318A">
              <w:rPr>
                <w:rFonts w:cs="Arial"/>
                <w:bCs/>
                <w:noProof/>
                <w:color w:val="000000"/>
                <w:szCs w:val="20"/>
              </w:rPr>
              <w:t>vključno s postopki priprave, če je zmogljivost obdelave surovin 10 kg na dan ali več,</w:t>
            </w:r>
          </w:p>
          <w:p w14:paraId="1524F5B0" w14:textId="77777777" w:rsidR="0090585B" w:rsidRPr="0006318A" w:rsidRDefault="0090585B" w:rsidP="008C1BF0">
            <w:pPr>
              <w:spacing w:before="40" w:after="20"/>
              <w:ind w:left="252" w:hanging="252"/>
              <w:rPr>
                <w:rFonts w:cs="Arial"/>
                <w:noProof/>
                <w:szCs w:val="20"/>
              </w:rPr>
            </w:pPr>
            <w:r w:rsidRPr="0006318A">
              <w:rPr>
                <w:rFonts w:cs="Arial"/>
                <w:noProof/>
                <w:szCs w:val="20"/>
              </w:rPr>
              <w:t>b. kovin, kovinskih odpilkov ali odstružkov, onesnaženih z organskimi spojinami,</w:t>
            </w:r>
          </w:p>
          <w:p w14:paraId="1524F5B1" w14:textId="77777777" w:rsidR="0090585B" w:rsidRPr="0006318A" w:rsidRDefault="0090585B" w:rsidP="008C1BF0">
            <w:pPr>
              <w:spacing w:before="40" w:after="20"/>
              <w:rPr>
                <w:rFonts w:cs="Arial"/>
                <w:noProof/>
                <w:szCs w:val="20"/>
              </w:rPr>
            </w:pPr>
            <w:r w:rsidRPr="0006318A">
              <w:rPr>
                <w:rFonts w:cs="Arial"/>
                <w:noProof/>
                <w:szCs w:val="20"/>
              </w:rPr>
              <w:t>z namenom pridobivanja kovin ali kovinskih spojin s postopki toplotne obdelave, kot so piroliza, sežiganje ali kombinacija teh dveh postopkov, če za ravnanje s temi odpadki niso predpisana posebna ravnanja v skladu s predpisi, ki urejajo ravnanje z odpadki;</w:t>
            </w:r>
          </w:p>
        </w:tc>
      </w:tr>
      <w:tr w:rsidR="0090585B" w:rsidRPr="0006318A" w14:paraId="1524F5B6" w14:textId="77777777" w:rsidTr="008C1BF0">
        <w:tc>
          <w:tcPr>
            <w:tcW w:w="1101" w:type="dxa"/>
          </w:tcPr>
          <w:p w14:paraId="1524F5B3"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8.4</w:t>
            </w:r>
          </w:p>
        </w:tc>
        <w:tc>
          <w:tcPr>
            <w:tcW w:w="4047" w:type="dxa"/>
          </w:tcPr>
          <w:p w14:paraId="1524F5B4" w14:textId="3D10F93D" w:rsidR="0090585B" w:rsidRPr="0006318A" w:rsidRDefault="005D163F" w:rsidP="008C1BF0">
            <w:pPr>
              <w:spacing w:before="40" w:after="20"/>
              <w:rPr>
                <w:rFonts w:cs="Arial"/>
                <w:noProof/>
                <w:szCs w:val="20"/>
              </w:rPr>
            </w:pPr>
            <w:r>
              <w:rPr>
                <w:rFonts w:cs="Arial"/>
                <w:noProof/>
                <w:szCs w:val="20"/>
              </w:rPr>
              <w:t>–</w:t>
            </w:r>
          </w:p>
        </w:tc>
        <w:tc>
          <w:tcPr>
            <w:tcW w:w="4140" w:type="dxa"/>
          </w:tcPr>
          <w:p w14:paraId="1524F5B5" w14:textId="77777777" w:rsidR="0090585B" w:rsidRPr="0006318A" w:rsidRDefault="0090585B" w:rsidP="008C1BF0">
            <w:pPr>
              <w:spacing w:before="40" w:after="20"/>
              <w:rPr>
                <w:rFonts w:cs="Arial"/>
                <w:noProof/>
                <w:szCs w:val="20"/>
              </w:rPr>
            </w:pPr>
            <w:r w:rsidRPr="0006318A">
              <w:rPr>
                <w:rFonts w:cs="Arial"/>
                <w:noProof/>
                <w:szCs w:val="20"/>
              </w:rPr>
              <w:t>naprave za sortiranje mešanih komunalnih odpadkov pred njihovo nadaljnjo predelavo, če je zmogljivost sortiranja 10 t odpadkov na dan ali več;</w:t>
            </w:r>
          </w:p>
        </w:tc>
      </w:tr>
      <w:tr w:rsidR="0090585B" w:rsidRPr="0006318A" w14:paraId="1524F5BA" w14:textId="77777777" w:rsidTr="008C1BF0">
        <w:tc>
          <w:tcPr>
            <w:tcW w:w="1101" w:type="dxa"/>
          </w:tcPr>
          <w:p w14:paraId="1524F5B7" w14:textId="77777777" w:rsidR="0090585B" w:rsidRPr="0006318A" w:rsidRDefault="0090585B" w:rsidP="008C1BF0">
            <w:pPr>
              <w:spacing w:before="40" w:after="20"/>
              <w:jc w:val="center"/>
              <w:rPr>
                <w:rFonts w:cs="Arial"/>
                <w:noProof/>
                <w:szCs w:val="20"/>
              </w:rPr>
            </w:pPr>
            <w:r w:rsidRPr="0006318A">
              <w:rPr>
                <w:rFonts w:cs="Arial"/>
                <w:noProof/>
                <w:szCs w:val="20"/>
              </w:rPr>
              <w:t>8.5</w:t>
            </w:r>
          </w:p>
        </w:tc>
        <w:tc>
          <w:tcPr>
            <w:tcW w:w="4047" w:type="dxa"/>
          </w:tcPr>
          <w:p w14:paraId="1524F5B8" w14:textId="77777777" w:rsidR="0090585B" w:rsidRPr="0006318A" w:rsidRDefault="0090585B" w:rsidP="008C1BF0">
            <w:pPr>
              <w:spacing w:before="40" w:after="20"/>
              <w:rPr>
                <w:rFonts w:cs="Arial"/>
                <w:noProof/>
                <w:szCs w:val="20"/>
              </w:rPr>
            </w:pPr>
            <w:r w:rsidRPr="0006318A">
              <w:rPr>
                <w:rFonts w:cs="Arial"/>
                <w:noProof/>
                <w:szCs w:val="20"/>
              </w:rPr>
              <w:t>naprave za proizvodnjo komposta iz organskih odpadkov, če je letna proizvodna zmogljivost 30.000 t vstopnih surovin ali več;</w:t>
            </w:r>
          </w:p>
        </w:tc>
        <w:tc>
          <w:tcPr>
            <w:tcW w:w="4140" w:type="dxa"/>
          </w:tcPr>
          <w:p w14:paraId="1524F5B9" w14:textId="77777777" w:rsidR="0090585B" w:rsidRPr="0006318A" w:rsidRDefault="0090585B" w:rsidP="008C1BF0">
            <w:pPr>
              <w:spacing w:before="40" w:after="20"/>
              <w:rPr>
                <w:rFonts w:cs="Arial"/>
                <w:noProof/>
                <w:szCs w:val="20"/>
              </w:rPr>
            </w:pPr>
            <w:r w:rsidRPr="0006318A">
              <w:rPr>
                <w:rFonts w:cs="Arial"/>
                <w:noProof/>
                <w:szCs w:val="20"/>
              </w:rPr>
              <w:t>naprave za proizvodnjo komposta iz organskih odpadkov, če je letna proizvodna zmogljivost večja od 3.000 t in manjša od 30.000 t vstopnih surovin;</w:t>
            </w:r>
          </w:p>
        </w:tc>
      </w:tr>
      <w:tr w:rsidR="0090585B" w:rsidRPr="0006318A" w14:paraId="1524F5BE" w14:textId="77777777" w:rsidTr="008C1BF0">
        <w:tc>
          <w:tcPr>
            <w:tcW w:w="1101" w:type="dxa"/>
          </w:tcPr>
          <w:p w14:paraId="1524F5BB" w14:textId="77777777" w:rsidR="0090585B" w:rsidRPr="0006318A" w:rsidRDefault="0090585B" w:rsidP="008C1BF0">
            <w:pPr>
              <w:spacing w:before="40" w:after="20"/>
              <w:jc w:val="center"/>
              <w:rPr>
                <w:rFonts w:cs="Arial"/>
                <w:noProof/>
                <w:szCs w:val="20"/>
              </w:rPr>
            </w:pPr>
            <w:r w:rsidRPr="0006318A">
              <w:rPr>
                <w:rFonts w:cs="Arial"/>
                <w:noProof/>
                <w:szCs w:val="20"/>
              </w:rPr>
              <w:t>8.6</w:t>
            </w:r>
          </w:p>
        </w:tc>
        <w:tc>
          <w:tcPr>
            <w:tcW w:w="4047" w:type="dxa"/>
          </w:tcPr>
          <w:p w14:paraId="1524F5BC" w14:textId="77777777" w:rsidR="0090585B" w:rsidRPr="0006318A" w:rsidRDefault="0090585B" w:rsidP="008C1BF0">
            <w:pPr>
              <w:spacing w:before="40" w:after="20"/>
              <w:rPr>
                <w:rFonts w:cs="Arial"/>
                <w:noProof/>
                <w:szCs w:val="20"/>
              </w:rPr>
            </w:pPr>
            <w:r w:rsidRPr="0006318A">
              <w:rPr>
                <w:rFonts w:cs="Arial"/>
                <w:noProof/>
                <w:szCs w:val="20"/>
              </w:rPr>
              <w:t>naprave za biološko obdelavo odpadkov s proizvodno zmogljivostjo 10 t odpadkov na dan, razen za odpadke, ki se obdelujejo v napravah, ki se uvrščajo v skupine 8.5 in 8.7;</w:t>
            </w:r>
          </w:p>
        </w:tc>
        <w:tc>
          <w:tcPr>
            <w:tcW w:w="4140" w:type="dxa"/>
          </w:tcPr>
          <w:p w14:paraId="1524F5BD" w14:textId="4F3674B9" w:rsidR="0090585B" w:rsidRPr="0006318A" w:rsidRDefault="0090585B" w:rsidP="0061570E">
            <w:pPr>
              <w:spacing w:before="40" w:after="20"/>
              <w:rPr>
                <w:rFonts w:cs="Arial"/>
                <w:noProof/>
                <w:szCs w:val="20"/>
              </w:rPr>
            </w:pPr>
            <w:r w:rsidRPr="0006318A">
              <w:rPr>
                <w:rFonts w:cs="Arial"/>
                <w:noProof/>
                <w:szCs w:val="20"/>
              </w:rPr>
              <w:t>naprave za biološko obdelavo odpadkov s proizvodno zmogljivostjo</w:t>
            </w:r>
            <w:r w:rsidR="00EC6FD1">
              <w:rPr>
                <w:rFonts w:cs="Arial"/>
                <w:noProof/>
                <w:szCs w:val="20"/>
              </w:rPr>
              <w:t>,</w:t>
            </w:r>
            <w:r w:rsidRPr="0006318A">
              <w:rPr>
                <w:rFonts w:cs="Arial"/>
                <w:noProof/>
                <w:szCs w:val="20"/>
              </w:rPr>
              <w:t xml:space="preserve"> večjo od 1 t in manjšo od 10 t odpadkov na dan, razen za odpadke, ki se obdelujejo v napravah, ki se uvrščajo v skupin</w:t>
            </w:r>
            <w:r w:rsidR="0061570E">
              <w:rPr>
                <w:rFonts w:cs="Arial"/>
                <w:noProof/>
                <w:szCs w:val="20"/>
              </w:rPr>
              <w:t>i</w:t>
            </w:r>
            <w:r w:rsidRPr="0006318A">
              <w:rPr>
                <w:rFonts w:cs="Arial"/>
                <w:noProof/>
                <w:szCs w:val="20"/>
              </w:rPr>
              <w:t xml:space="preserve"> 8.5 in 8.7;</w:t>
            </w:r>
          </w:p>
        </w:tc>
      </w:tr>
      <w:tr w:rsidR="0090585B" w:rsidRPr="0006318A" w14:paraId="1524F5C2" w14:textId="77777777" w:rsidTr="008C1BF0">
        <w:tc>
          <w:tcPr>
            <w:tcW w:w="1101" w:type="dxa"/>
          </w:tcPr>
          <w:p w14:paraId="1524F5BF" w14:textId="77777777" w:rsidR="0090585B" w:rsidRPr="0006318A" w:rsidRDefault="0090585B" w:rsidP="008C1BF0">
            <w:pPr>
              <w:spacing w:before="40" w:after="20"/>
              <w:jc w:val="center"/>
              <w:rPr>
                <w:rFonts w:cs="Arial"/>
                <w:noProof/>
                <w:szCs w:val="20"/>
              </w:rPr>
            </w:pPr>
            <w:r w:rsidRPr="0006318A">
              <w:rPr>
                <w:rFonts w:cs="Arial"/>
                <w:noProof/>
                <w:szCs w:val="20"/>
              </w:rPr>
              <w:t>8.7</w:t>
            </w:r>
          </w:p>
        </w:tc>
        <w:tc>
          <w:tcPr>
            <w:tcW w:w="4047" w:type="dxa"/>
          </w:tcPr>
          <w:p w14:paraId="1524F5C0" w14:textId="77777777" w:rsidR="0090585B" w:rsidRPr="0006318A" w:rsidRDefault="0090585B" w:rsidP="008C1BF0">
            <w:pPr>
              <w:spacing w:before="40" w:after="20"/>
              <w:rPr>
                <w:rFonts w:cs="Arial"/>
                <w:noProof/>
                <w:szCs w:val="20"/>
              </w:rPr>
            </w:pPr>
            <w:r w:rsidRPr="0006318A">
              <w:rPr>
                <w:rFonts w:cs="Arial"/>
                <w:noProof/>
                <w:szCs w:val="20"/>
              </w:rPr>
              <w:t>naprave za obdelavo onesnažene zemljine z biološkimi postopki, postopki za razplinjanje, odstranjevanje ali pranje s proizvodno zmogljivostjo 10 t onesnažene zemljine na dan;</w:t>
            </w:r>
          </w:p>
        </w:tc>
        <w:tc>
          <w:tcPr>
            <w:tcW w:w="4140" w:type="dxa"/>
          </w:tcPr>
          <w:p w14:paraId="1524F5C1" w14:textId="77777777" w:rsidR="0090585B" w:rsidRPr="0006318A" w:rsidRDefault="0090585B" w:rsidP="008C1BF0">
            <w:pPr>
              <w:spacing w:before="40" w:after="20"/>
              <w:rPr>
                <w:rFonts w:cs="Arial"/>
                <w:noProof/>
                <w:szCs w:val="20"/>
              </w:rPr>
            </w:pPr>
            <w:r w:rsidRPr="0006318A">
              <w:rPr>
                <w:rFonts w:cs="Arial"/>
                <w:noProof/>
                <w:szCs w:val="20"/>
              </w:rPr>
              <w:t>naprave za obdelavo onesnažene zemljine z biološkimi postopki, postopki za razplinjanje, odstranjevanje ali pranje s proizvodno zmogljivostjo več kakor 1 t in manj kakor 10 t onesnažene zemljine na dan;</w:t>
            </w:r>
          </w:p>
        </w:tc>
      </w:tr>
      <w:tr w:rsidR="0090585B" w:rsidRPr="0006318A" w14:paraId="1524F5C6" w14:textId="77777777" w:rsidTr="008C1BF0">
        <w:tc>
          <w:tcPr>
            <w:tcW w:w="1101" w:type="dxa"/>
          </w:tcPr>
          <w:p w14:paraId="1524F5C3" w14:textId="77777777" w:rsidR="0090585B" w:rsidRPr="0006318A" w:rsidRDefault="0090585B" w:rsidP="008C1BF0">
            <w:pPr>
              <w:spacing w:before="40" w:after="20"/>
              <w:jc w:val="center"/>
              <w:rPr>
                <w:rFonts w:cs="Arial"/>
                <w:noProof/>
                <w:szCs w:val="20"/>
              </w:rPr>
            </w:pPr>
            <w:r w:rsidRPr="0006318A">
              <w:rPr>
                <w:rFonts w:cs="Arial"/>
                <w:noProof/>
                <w:szCs w:val="20"/>
              </w:rPr>
              <w:t>8.8</w:t>
            </w:r>
          </w:p>
        </w:tc>
        <w:tc>
          <w:tcPr>
            <w:tcW w:w="4047" w:type="dxa"/>
          </w:tcPr>
          <w:p w14:paraId="1524F5C4" w14:textId="77777777" w:rsidR="0090585B" w:rsidRPr="0006318A" w:rsidRDefault="0090585B" w:rsidP="008C1BF0">
            <w:pPr>
              <w:spacing w:before="40" w:after="20"/>
              <w:rPr>
                <w:rFonts w:cs="Arial"/>
                <w:noProof/>
                <w:szCs w:val="20"/>
              </w:rPr>
            </w:pPr>
            <w:r w:rsidRPr="0006318A">
              <w:rPr>
                <w:rFonts w:cs="Arial"/>
                <w:noProof/>
                <w:szCs w:val="20"/>
              </w:rPr>
              <w:t xml:space="preserve">naprave za kemično čiščenje, posebej kemično obarjanje, flokulacijo, nevtralizacijo ali oksidacijo s proizvodno zmogljivostjo 50 t vstopnih surovin na dan ali več; </w:t>
            </w:r>
          </w:p>
        </w:tc>
        <w:tc>
          <w:tcPr>
            <w:tcW w:w="4140" w:type="dxa"/>
          </w:tcPr>
          <w:p w14:paraId="1524F5C5" w14:textId="77777777" w:rsidR="0090585B" w:rsidRPr="0006318A" w:rsidRDefault="0090585B" w:rsidP="008C1BF0">
            <w:pPr>
              <w:spacing w:before="40" w:after="20"/>
              <w:rPr>
                <w:rFonts w:cs="Arial"/>
                <w:noProof/>
                <w:szCs w:val="20"/>
              </w:rPr>
            </w:pPr>
            <w:r w:rsidRPr="0006318A">
              <w:rPr>
                <w:rFonts w:cs="Arial"/>
                <w:noProof/>
                <w:szCs w:val="20"/>
              </w:rPr>
              <w:t>naprave za kemično čiščenje, posebej kemično obarjanje, flokulacijo, nevtralizacijo ali oksidacijo s proizvodno zmogljivostjo več kakor 10 t in manj kakor 50 t vstopnih surovin na dan;</w:t>
            </w:r>
          </w:p>
        </w:tc>
      </w:tr>
      <w:tr w:rsidR="0090585B" w:rsidRPr="0006318A" w14:paraId="1524F5CC" w14:textId="77777777" w:rsidTr="008C1BF0">
        <w:tc>
          <w:tcPr>
            <w:tcW w:w="1101" w:type="dxa"/>
          </w:tcPr>
          <w:p w14:paraId="1524F5C7" w14:textId="77777777" w:rsidR="0090585B" w:rsidRPr="0006318A" w:rsidRDefault="0090585B" w:rsidP="008C1BF0">
            <w:pPr>
              <w:spacing w:before="40" w:after="20"/>
              <w:jc w:val="center"/>
              <w:rPr>
                <w:rFonts w:cs="Arial"/>
                <w:noProof/>
                <w:szCs w:val="20"/>
              </w:rPr>
            </w:pPr>
            <w:r w:rsidRPr="0006318A">
              <w:rPr>
                <w:rFonts w:cs="Arial"/>
                <w:noProof/>
                <w:szCs w:val="20"/>
              </w:rPr>
              <w:t>8.9</w:t>
            </w:r>
          </w:p>
        </w:tc>
        <w:tc>
          <w:tcPr>
            <w:tcW w:w="4047" w:type="dxa"/>
          </w:tcPr>
          <w:p w14:paraId="1524F5C8" w14:textId="77777777" w:rsidR="0090585B" w:rsidRPr="0006318A" w:rsidRDefault="0090585B" w:rsidP="008C1BF0">
            <w:pPr>
              <w:spacing w:before="40" w:after="20"/>
              <w:ind w:left="273" w:hanging="273"/>
              <w:rPr>
                <w:rFonts w:cs="Arial"/>
                <w:noProof/>
                <w:szCs w:val="20"/>
              </w:rPr>
            </w:pPr>
            <w:r w:rsidRPr="0006318A">
              <w:rPr>
                <w:rFonts w:cs="Arial"/>
                <w:noProof/>
                <w:szCs w:val="20"/>
              </w:rPr>
              <w:t>a. naprave za šrediranje kovin s pogonsko močjo 500 kW ali več;</w:t>
            </w:r>
          </w:p>
          <w:p w14:paraId="1524F5C9" w14:textId="27D23107" w:rsidR="0090585B" w:rsidRPr="0006318A" w:rsidRDefault="0090585B" w:rsidP="008C1BF0">
            <w:pPr>
              <w:spacing w:before="40" w:after="20"/>
              <w:ind w:left="273" w:hanging="273"/>
              <w:rPr>
                <w:rFonts w:cs="Arial"/>
                <w:noProof/>
                <w:szCs w:val="20"/>
              </w:rPr>
            </w:pPr>
            <w:r w:rsidRPr="0006318A">
              <w:rPr>
                <w:rFonts w:cs="Arial"/>
                <w:noProof/>
                <w:szCs w:val="20"/>
              </w:rPr>
              <w:t>b. naprave za skladiščenje železnih odpadkov in odpadnih barvnih kovin, vključno z izrabljenimi avtomobili, če je površina celotnega območja 15.000 m</w:t>
            </w:r>
            <w:r w:rsidRPr="0006318A">
              <w:rPr>
                <w:rFonts w:cs="Arial"/>
                <w:noProof/>
                <w:szCs w:val="20"/>
                <w:vertAlign w:val="superscript"/>
              </w:rPr>
              <w:t>2</w:t>
            </w:r>
            <w:r w:rsidRPr="0006318A">
              <w:rPr>
                <w:rFonts w:cs="Arial"/>
                <w:noProof/>
                <w:szCs w:val="20"/>
              </w:rPr>
              <w:t xml:space="preserve"> ali več za železne odpadke</w:t>
            </w:r>
            <w:r w:rsidR="00D72B83">
              <w:rPr>
                <w:rFonts w:cs="Arial"/>
                <w:noProof/>
                <w:szCs w:val="20"/>
              </w:rPr>
              <w:t>,</w:t>
            </w:r>
            <w:r w:rsidRPr="0006318A">
              <w:rPr>
                <w:rFonts w:cs="Arial"/>
                <w:noProof/>
                <w:szCs w:val="20"/>
              </w:rPr>
              <w:t xml:space="preserve"> ali s skladiščno zmogljivostjo 1.500 t ali več železnih odpadkov ali odpadnih barvnih </w:t>
            </w:r>
            <w:r w:rsidRPr="0006318A">
              <w:rPr>
                <w:rFonts w:cs="Arial"/>
                <w:noProof/>
                <w:szCs w:val="20"/>
              </w:rPr>
              <w:lastRenderedPageBreak/>
              <w:t>kovin, razen začasnih skladišč odpadkov na kraju njihovega nastanka, prehodnih skladišč pri zbiralcih odpadkov oziroma izrabljenih avtomobilov in naprav, uvrščenih v skupino 8.13;</w:t>
            </w:r>
          </w:p>
        </w:tc>
        <w:tc>
          <w:tcPr>
            <w:tcW w:w="4140" w:type="dxa"/>
          </w:tcPr>
          <w:p w14:paraId="1524F5CA" w14:textId="550CDE25" w:rsidR="0090585B" w:rsidRPr="0006318A" w:rsidRDefault="0090585B" w:rsidP="008C1BF0">
            <w:pPr>
              <w:spacing w:before="40" w:after="20"/>
              <w:ind w:left="252" w:hanging="252"/>
              <w:rPr>
                <w:rFonts w:cs="Arial"/>
                <w:noProof/>
                <w:szCs w:val="20"/>
              </w:rPr>
            </w:pPr>
            <w:r w:rsidRPr="0006318A">
              <w:rPr>
                <w:rFonts w:cs="Arial"/>
                <w:noProof/>
                <w:szCs w:val="20"/>
              </w:rPr>
              <w:lastRenderedPageBreak/>
              <w:t>a. naprave za šrediranje kovin s pogonsko močjo</w:t>
            </w:r>
            <w:r w:rsidR="00EC6FD1">
              <w:rPr>
                <w:rFonts w:cs="Arial"/>
                <w:noProof/>
                <w:szCs w:val="20"/>
              </w:rPr>
              <w:t>,</w:t>
            </w:r>
            <w:r w:rsidRPr="0006318A">
              <w:rPr>
                <w:rFonts w:cs="Arial"/>
                <w:noProof/>
                <w:szCs w:val="20"/>
              </w:rPr>
              <w:t xml:space="preserve"> večjo od 100 kW in manjšo od 500 kW;</w:t>
            </w:r>
          </w:p>
          <w:p w14:paraId="1524F5CB" w14:textId="5731ACD8" w:rsidR="0090585B" w:rsidRPr="0006318A" w:rsidRDefault="0090585B" w:rsidP="008C1BF0">
            <w:pPr>
              <w:spacing w:before="40" w:after="20"/>
              <w:ind w:left="252" w:hanging="252"/>
              <w:rPr>
                <w:rFonts w:cs="Arial"/>
                <w:noProof/>
                <w:szCs w:val="20"/>
              </w:rPr>
            </w:pPr>
            <w:r w:rsidRPr="0006318A">
              <w:rPr>
                <w:rFonts w:cs="Arial"/>
                <w:noProof/>
                <w:szCs w:val="20"/>
              </w:rPr>
              <w:t>b. naprave za skladiščenje železnih odpadkov in odpadnih barvnih kovin, vključno z izrabljenimi avtomobili, če je površina celotnega območja večja od 1.000</w:t>
            </w:r>
            <w:r w:rsidR="0075438F">
              <w:rPr>
                <w:rFonts w:cs="Arial"/>
                <w:noProof/>
                <w:szCs w:val="20"/>
              </w:rPr>
              <w:t> </w:t>
            </w:r>
            <w:r w:rsidRPr="0006318A">
              <w:rPr>
                <w:rFonts w:cs="Arial"/>
                <w:noProof/>
                <w:szCs w:val="20"/>
              </w:rPr>
              <w:t>m</w:t>
            </w:r>
            <w:r w:rsidRPr="0006318A">
              <w:rPr>
                <w:rFonts w:cs="Arial"/>
                <w:noProof/>
                <w:szCs w:val="20"/>
                <w:vertAlign w:val="superscript"/>
              </w:rPr>
              <w:t>2</w:t>
            </w:r>
            <w:r w:rsidRPr="0006318A">
              <w:rPr>
                <w:rFonts w:cs="Arial"/>
                <w:noProof/>
                <w:szCs w:val="20"/>
              </w:rPr>
              <w:t xml:space="preserve"> in manjša od 15.000 m</w:t>
            </w:r>
            <w:r w:rsidRPr="0006318A">
              <w:rPr>
                <w:rFonts w:cs="Arial"/>
                <w:noProof/>
                <w:szCs w:val="20"/>
                <w:vertAlign w:val="superscript"/>
              </w:rPr>
              <w:t>2</w:t>
            </w:r>
            <w:r w:rsidRPr="0006318A">
              <w:rPr>
                <w:rFonts w:cs="Arial"/>
                <w:noProof/>
                <w:szCs w:val="20"/>
              </w:rPr>
              <w:t xml:space="preserve"> za železne odpadke</w:t>
            </w:r>
            <w:r w:rsidR="00D72B83">
              <w:rPr>
                <w:rFonts w:cs="Arial"/>
                <w:noProof/>
                <w:szCs w:val="20"/>
              </w:rPr>
              <w:t>,</w:t>
            </w:r>
            <w:r w:rsidRPr="0006318A">
              <w:rPr>
                <w:rFonts w:cs="Arial"/>
                <w:noProof/>
                <w:szCs w:val="20"/>
              </w:rPr>
              <w:t xml:space="preserve"> ali s skladiščno </w:t>
            </w:r>
            <w:r w:rsidRPr="0006318A">
              <w:rPr>
                <w:rFonts w:cs="Arial"/>
                <w:noProof/>
                <w:szCs w:val="20"/>
              </w:rPr>
              <w:lastRenderedPageBreak/>
              <w:t>zmogljivostjo</w:t>
            </w:r>
            <w:r w:rsidR="0061570E">
              <w:rPr>
                <w:rFonts w:cs="Arial"/>
                <w:noProof/>
                <w:szCs w:val="20"/>
              </w:rPr>
              <w:t>,</w:t>
            </w:r>
            <w:r w:rsidRPr="0006318A">
              <w:rPr>
                <w:rFonts w:cs="Arial"/>
                <w:noProof/>
                <w:szCs w:val="20"/>
              </w:rPr>
              <w:t xml:space="preserve"> večjo od 100 t in manjšo od 1.500 t železnih odpadkov ali odpadnih barvnih kovin</w:t>
            </w:r>
            <w:r w:rsidR="0061570E">
              <w:rPr>
                <w:rFonts w:cs="Arial"/>
                <w:noProof/>
                <w:szCs w:val="20"/>
              </w:rPr>
              <w:t>,</w:t>
            </w:r>
            <w:r w:rsidRPr="0006318A">
              <w:rPr>
                <w:rFonts w:cs="Arial"/>
                <w:noProof/>
                <w:szCs w:val="20"/>
              </w:rPr>
              <w:t xml:space="preserve"> razen začasnih skladišč odpadkov na kraju njihovega nastanka ali naprav, uvrščenih v skupino 8.13;</w:t>
            </w:r>
          </w:p>
        </w:tc>
      </w:tr>
      <w:tr w:rsidR="0090585B" w:rsidRPr="0006318A" w14:paraId="1524F5D1" w14:textId="77777777" w:rsidTr="008C1BF0">
        <w:tc>
          <w:tcPr>
            <w:tcW w:w="1101" w:type="dxa"/>
          </w:tcPr>
          <w:p w14:paraId="1524F5CD"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8.10</w:t>
            </w:r>
          </w:p>
        </w:tc>
        <w:tc>
          <w:tcPr>
            <w:tcW w:w="4047" w:type="dxa"/>
          </w:tcPr>
          <w:p w14:paraId="1524F5CE" w14:textId="77777777" w:rsidR="0090585B" w:rsidRPr="0006318A" w:rsidRDefault="0090585B" w:rsidP="008C1BF0">
            <w:pPr>
              <w:spacing w:before="40" w:after="20"/>
              <w:rPr>
                <w:rFonts w:cs="Arial"/>
                <w:noProof/>
                <w:szCs w:val="20"/>
              </w:rPr>
            </w:pPr>
            <w:r w:rsidRPr="0006318A">
              <w:rPr>
                <w:rFonts w:cs="Arial"/>
                <w:noProof/>
                <w:szCs w:val="20"/>
              </w:rPr>
              <w:t>naprave za fizikalno kemično obdelavo, zlasti s postopki destilacije, kalcinacije, sušenja ali izparevanja odpadkov, s proizvodno zmogljivostjo 10 t ali več nevarnih odpadkov na dan in 50 t ali več nenevarnih odpadkov na dan;</w:t>
            </w:r>
          </w:p>
          <w:p w14:paraId="1524F5CF" w14:textId="77777777" w:rsidR="0090585B" w:rsidRPr="0006318A" w:rsidRDefault="0090585B" w:rsidP="008C1BF0">
            <w:pPr>
              <w:spacing w:before="40" w:after="20"/>
              <w:rPr>
                <w:rFonts w:cs="Arial"/>
                <w:noProof/>
                <w:szCs w:val="20"/>
              </w:rPr>
            </w:pPr>
          </w:p>
        </w:tc>
        <w:tc>
          <w:tcPr>
            <w:tcW w:w="4140" w:type="dxa"/>
          </w:tcPr>
          <w:p w14:paraId="1524F5D0" w14:textId="7F005999" w:rsidR="0090585B" w:rsidRPr="0006318A" w:rsidRDefault="0090585B" w:rsidP="008C1BF0">
            <w:pPr>
              <w:spacing w:before="40" w:after="20"/>
              <w:rPr>
                <w:rFonts w:cs="Arial"/>
                <w:noProof/>
                <w:szCs w:val="20"/>
              </w:rPr>
            </w:pPr>
            <w:r w:rsidRPr="0006318A">
              <w:rPr>
                <w:rFonts w:cs="Arial"/>
                <w:noProof/>
                <w:szCs w:val="20"/>
              </w:rPr>
              <w:t>naprave za fizikalno kemično obdelavo, zlasti s postopki destilacije, kalcinacije, sušenja ali izparevanja odpadkov, s proizvodno zmogljivostjo</w:t>
            </w:r>
            <w:r w:rsidR="00D72B83">
              <w:rPr>
                <w:rFonts w:cs="Arial"/>
                <w:noProof/>
                <w:szCs w:val="20"/>
              </w:rPr>
              <w:t>,</w:t>
            </w:r>
            <w:r w:rsidRPr="0006318A">
              <w:rPr>
                <w:rFonts w:cs="Arial"/>
                <w:noProof/>
                <w:szCs w:val="20"/>
              </w:rPr>
              <w:t xml:space="preserve"> večjo od 1 t in manjšo od 10 t nevarnih odpadkov na dan in večjo od 10 t in manjšo od 50 t nenevarnih odpadkov na dan;</w:t>
            </w:r>
          </w:p>
        </w:tc>
      </w:tr>
      <w:tr w:rsidR="0090585B" w:rsidRPr="0006318A" w14:paraId="1524F5E8" w14:textId="77777777" w:rsidTr="008C1BF0">
        <w:tc>
          <w:tcPr>
            <w:tcW w:w="1101" w:type="dxa"/>
          </w:tcPr>
          <w:p w14:paraId="1524F5D2" w14:textId="77777777" w:rsidR="0090585B" w:rsidRPr="0006318A" w:rsidRDefault="0090585B" w:rsidP="008C1BF0">
            <w:pPr>
              <w:spacing w:before="40" w:after="20"/>
              <w:jc w:val="center"/>
              <w:rPr>
                <w:rFonts w:cs="Arial"/>
                <w:noProof/>
                <w:szCs w:val="20"/>
              </w:rPr>
            </w:pPr>
            <w:r w:rsidRPr="0006318A">
              <w:rPr>
                <w:rFonts w:cs="Arial"/>
                <w:noProof/>
                <w:szCs w:val="20"/>
              </w:rPr>
              <w:t>8.11</w:t>
            </w:r>
          </w:p>
        </w:tc>
        <w:tc>
          <w:tcPr>
            <w:tcW w:w="4047" w:type="dxa"/>
          </w:tcPr>
          <w:p w14:paraId="1524F5D3" w14:textId="77777777" w:rsidR="0090585B" w:rsidRPr="0006318A" w:rsidRDefault="0090585B" w:rsidP="008C1BF0">
            <w:pPr>
              <w:spacing w:before="40" w:after="20"/>
              <w:rPr>
                <w:rFonts w:eastAsia="Calibri" w:cs="Arial"/>
                <w:noProof/>
                <w:szCs w:val="20"/>
              </w:rPr>
            </w:pPr>
            <w:r w:rsidRPr="0006318A">
              <w:rPr>
                <w:rFonts w:eastAsia="Calibri" w:cs="Arial"/>
                <w:noProof/>
                <w:szCs w:val="20"/>
              </w:rPr>
              <w:t>a. naprave za obdelavo nevarnih odpadkov s postopkom:</w:t>
            </w:r>
          </w:p>
          <w:p w14:paraId="1524F5D4" w14:textId="7728B5B2" w:rsidR="0090585B" w:rsidRPr="0006318A" w:rsidRDefault="005D163F" w:rsidP="008C1BF0">
            <w:pPr>
              <w:spacing w:before="40" w:after="20"/>
              <w:ind w:left="317" w:hanging="176"/>
              <w:rPr>
                <w:rFonts w:eastAsia="Calibri" w:cs="Arial"/>
                <w:noProof/>
                <w:szCs w:val="20"/>
              </w:rPr>
            </w:pPr>
            <w:r>
              <w:rPr>
                <w:rFonts w:eastAsia="Calibri" w:cs="Arial"/>
                <w:noProof/>
                <w:szCs w:val="20"/>
              </w:rPr>
              <w:t>–</w:t>
            </w:r>
            <w:r w:rsidR="0090585B" w:rsidRPr="0006318A">
              <w:rPr>
                <w:rFonts w:eastAsia="Calibri" w:cs="Arial"/>
                <w:noProof/>
                <w:szCs w:val="20"/>
              </w:rPr>
              <w:t> mešanja ali kondicioniranja,</w:t>
            </w:r>
          </w:p>
          <w:p w14:paraId="1524F5D5" w14:textId="6FCF5B5B" w:rsidR="0090585B" w:rsidRPr="0006318A" w:rsidRDefault="005D163F" w:rsidP="008C1BF0">
            <w:pPr>
              <w:spacing w:before="40" w:after="20"/>
              <w:ind w:left="317" w:hanging="176"/>
              <w:rPr>
                <w:rFonts w:eastAsia="Calibri" w:cs="Arial"/>
                <w:noProof/>
                <w:szCs w:val="20"/>
              </w:rPr>
            </w:pPr>
            <w:r>
              <w:rPr>
                <w:rFonts w:eastAsia="Calibri" w:cs="Arial"/>
                <w:noProof/>
                <w:szCs w:val="20"/>
              </w:rPr>
              <w:t>–</w:t>
            </w:r>
            <w:r w:rsidR="0090585B" w:rsidRPr="0006318A">
              <w:rPr>
                <w:rFonts w:eastAsia="Calibri" w:cs="Arial"/>
                <w:noProof/>
                <w:szCs w:val="20"/>
              </w:rPr>
              <w:t> pridobivanja goriva ali proizvodnje energije z drugimi sredstvi,</w:t>
            </w:r>
          </w:p>
          <w:p w14:paraId="1524F5D6" w14:textId="00F0AF45" w:rsidR="0090585B" w:rsidRPr="0006318A" w:rsidRDefault="005D163F" w:rsidP="008C1BF0">
            <w:pPr>
              <w:spacing w:before="40" w:after="20"/>
              <w:ind w:left="317" w:hanging="176"/>
              <w:rPr>
                <w:rFonts w:eastAsia="Calibri" w:cs="Arial"/>
                <w:noProof/>
                <w:szCs w:val="20"/>
              </w:rPr>
            </w:pPr>
            <w:r>
              <w:rPr>
                <w:rFonts w:eastAsia="Calibri" w:cs="Arial"/>
                <w:noProof/>
                <w:szCs w:val="20"/>
              </w:rPr>
              <w:t>–</w:t>
            </w:r>
            <w:r w:rsidR="0090585B" w:rsidRPr="0006318A">
              <w:rPr>
                <w:rFonts w:eastAsia="Calibri" w:cs="Arial"/>
                <w:noProof/>
                <w:szCs w:val="20"/>
              </w:rPr>
              <w:t> ponovnega rafiniranja olja ali drugih ponovnih uporab olja,</w:t>
            </w:r>
          </w:p>
          <w:p w14:paraId="1524F5D7" w14:textId="2C808B43" w:rsidR="0090585B" w:rsidRPr="0006318A" w:rsidRDefault="005D163F" w:rsidP="008C1BF0">
            <w:pPr>
              <w:spacing w:before="40" w:after="20"/>
              <w:ind w:left="317" w:hanging="176"/>
              <w:rPr>
                <w:rFonts w:eastAsia="Calibri" w:cs="Arial"/>
                <w:noProof/>
                <w:szCs w:val="20"/>
              </w:rPr>
            </w:pPr>
            <w:r>
              <w:rPr>
                <w:rFonts w:eastAsia="Calibri" w:cs="Arial"/>
                <w:noProof/>
                <w:szCs w:val="20"/>
              </w:rPr>
              <w:t>–</w:t>
            </w:r>
            <w:r w:rsidR="0090585B" w:rsidRPr="0006318A">
              <w:rPr>
                <w:rFonts w:eastAsia="Calibri" w:cs="Arial"/>
                <w:noProof/>
                <w:szCs w:val="20"/>
              </w:rPr>
              <w:t> regeneracije baz in kislin,</w:t>
            </w:r>
          </w:p>
          <w:p w14:paraId="1524F5D8" w14:textId="5A6B4EB9" w:rsidR="0090585B" w:rsidRPr="0006318A" w:rsidRDefault="005D163F" w:rsidP="008C1BF0">
            <w:pPr>
              <w:spacing w:before="40" w:after="20"/>
              <w:ind w:left="317" w:hanging="176"/>
              <w:rPr>
                <w:rFonts w:eastAsia="Calibri" w:cs="Arial"/>
                <w:noProof/>
                <w:szCs w:val="20"/>
              </w:rPr>
            </w:pPr>
            <w:r>
              <w:rPr>
                <w:rFonts w:eastAsia="Calibri" w:cs="Arial"/>
                <w:noProof/>
                <w:szCs w:val="20"/>
              </w:rPr>
              <w:t>–</w:t>
            </w:r>
            <w:r w:rsidR="0090585B" w:rsidRPr="0006318A">
              <w:rPr>
                <w:rFonts w:eastAsia="Calibri" w:cs="Arial"/>
                <w:noProof/>
                <w:szCs w:val="20"/>
              </w:rPr>
              <w:t> ponovnega pridobivanja ali regeneracije organskih topil ali</w:t>
            </w:r>
          </w:p>
          <w:p w14:paraId="1524F5D9" w14:textId="61B7FC30" w:rsidR="0090585B" w:rsidRPr="0006318A" w:rsidRDefault="005D163F" w:rsidP="008C1BF0">
            <w:pPr>
              <w:spacing w:before="40" w:after="20"/>
              <w:ind w:left="317" w:hanging="176"/>
              <w:rPr>
                <w:rFonts w:eastAsia="Calibri" w:cs="Arial"/>
                <w:noProof/>
                <w:szCs w:val="20"/>
              </w:rPr>
            </w:pPr>
            <w:r>
              <w:rPr>
                <w:rFonts w:eastAsia="Calibri" w:cs="Arial"/>
                <w:noProof/>
                <w:szCs w:val="20"/>
              </w:rPr>
              <w:t>–</w:t>
            </w:r>
            <w:r w:rsidR="0090585B" w:rsidRPr="0006318A">
              <w:rPr>
                <w:rFonts w:eastAsia="Calibri" w:cs="Arial"/>
                <w:noProof/>
                <w:szCs w:val="20"/>
              </w:rPr>
              <w:t> predelave sestavin, uporabljenih za zmanjšanje onesnaženosti</w:t>
            </w:r>
            <w:r w:rsidR="00D72B83">
              <w:rPr>
                <w:rFonts w:eastAsia="Calibri" w:cs="Arial"/>
                <w:noProof/>
                <w:szCs w:val="20"/>
              </w:rPr>
              <w:t>,</w:t>
            </w:r>
          </w:p>
          <w:p w14:paraId="1524F5DA" w14:textId="77777777" w:rsidR="0090585B" w:rsidRPr="0006318A" w:rsidRDefault="0090585B" w:rsidP="008C1BF0">
            <w:pPr>
              <w:spacing w:before="40" w:after="20"/>
              <w:rPr>
                <w:rFonts w:eastAsia="Calibri" w:cs="Arial"/>
                <w:noProof/>
                <w:szCs w:val="20"/>
              </w:rPr>
            </w:pPr>
            <w:r w:rsidRPr="0006318A">
              <w:rPr>
                <w:rFonts w:eastAsia="Calibri" w:cs="Arial"/>
                <w:noProof/>
                <w:szCs w:val="20"/>
              </w:rPr>
              <w:t>s proizvodno zmogljivostjo 10 t odpadkov na dan ali več, razen naprav, ki se uvrščajo med naprave v skupinah 8.1 in 8.8;</w:t>
            </w:r>
          </w:p>
          <w:p w14:paraId="1524F5DB" w14:textId="77777777" w:rsidR="0090585B" w:rsidRPr="0006318A" w:rsidRDefault="0090585B" w:rsidP="008C1BF0">
            <w:pPr>
              <w:keepNext/>
              <w:keepLines/>
              <w:spacing w:before="40" w:after="20"/>
              <w:rPr>
                <w:rFonts w:eastAsia="Calibri" w:cs="Arial"/>
                <w:noProof/>
                <w:szCs w:val="20"/>
              </w:rPr>
            </w:pPr>
          </w:p>
        </w:tc>
        <w:tc>
          <w:tcPr>
            <w:tcW w:w="4140" w:type="dxa"/>
          </w:tcPr>
          <w:p w14:paraId="1524F5DC" w14:textId="77777777" w:rsidR="0090585B" w:rsidRPr="0006318A" w:rsidRDefault="0090585B" w:rsidP="008C1BF0">
            <w:pPr>
              <w:keepNext/>
              <w:keepLines/>
              <w:spacing w:before="40" w:after="20"/>
              <w:rPr>
                <w:rFonts w:eastAsia="Calibri" w:cs="Arial"/>
                <w:noProof/>
                <w:szCs w:val="20"/>
              </w:rPr>
            </w:pPr>
            <w:r w:rsidRPr="0006318A">
              <w:rPr>
                <w:rFonts w:eastAsia="Calibri" w:cs="Arial"/>
                <w:noProof/>
                <w:szCs w:val="20"/>
              </w:rPr>
              <w:t>a. naprave za obdelavo nevarnih odpadkov s postopkom:</w:t>
            </w:r>
          </w:p>
          <w:p w14:paraId="1524F5DD" w14:textId="6A52B206" w:rsidR="0090585B" w:rsidRPr="0006318A" w:rsidRDefault="005D163F" w:rsidP="008C1BF0">
            <w:pPr>
              <w:keepNext/>
              <w:keepLines/>
              <w:spacing w:before="40" w:after="20"/>
              <w:ind w:left="381" w:hanging="238"/>
              <w:rPr>
                <w:rFonts w:eastAsia="Calibri" w:cs="Arial"/>
                <w:noProof/>
                <w:szCs w:val="20"/>
              </w:rPr>
            </w:pPr>
            <w:r>
              <w:rPr>
                <w:rFonts w:eastAsia="Calibri" w:cs="Arial"/>
                <w:noProof/>
                <w:szCs w:val="20"/>
              </w:rPr>
              <w:t>–</w:t>
            </w:r>
            <w:r w:rsidR="0090585B" w:rsidRPr="0006318A">
              <w:rPr>
                <w:rFonts w:eastAsia="Calibri" w:cs="Arial"/>
                <w:noProof/>
                <w:szCs w:val="20"/>
              </w:rPr>
              <w:t> mešanja ali kondicioniranja,</w:t>
            </w:r>
          </w:p>
          <w:p w14:paraId="1524F5DE" w14:textId="0184824D" w:rsidR="0090585B" w:rsidRPr="0006318A" w:rsidRDefault="005D163F" w:rsidP="008C1BF0">
            <w:pPr>
              <w:keepNext/>
              <w:keepLines/>
              <w:spacing w:before="40" w:after="20"/>
              <w:ind w:left="381" w:hanging="238"/>
              <w:rPr>
                <w:rFonts w:eastAsia="Calibri" w:cs="Arial"/>
                <w:noProof/>
                <w:szCs w:val="20"/>
              </w:rPr>
            </w:pPr>
            <w:r>
              <w:rPr>
                <w:rFonts w:eastAsia="Calibri" w:cs="Arial"/>
                <w:noProof/>
                <w:szCs w:val="20"/>
              </w:rPr>
              <w:t>–</w:t>
            </w:r>
            <w:r w:rsidR="0090585B" w:rsidRPr="0006318A">
              <w:rPr>
                <w:rFonts w:eastAsia="Calibri" w:cs="Arial"/>
                <w:noProof/>
                <w:szCs w:val="20"/>
              </w:rPr>
              <w:t> pridobivanja goriva ali proizvodnje energije z drugimi sredstvi,</w:t>
            </w:r>
          </w:p>
          <w:p w14:paraId="1524F5DF" w14:textId="53876996" w:rsidR="0090585B" w:rsidRPr="0006318A" w:rsidRDefault="005D163F" w:rsidP="008C1BF0">
            <w:pPr>
              <w:keepNext/>
              <w:keepLines/>
              <w:spacing w:before="40" w:after="20"/>
              <w:ind w:left="381" w:hanging="238"/>
              <w:rPr>
                <w:rFonts w:eastAsia="Calibri" w:cs="Arial"/>
                <w:noProof/>
                <w:szCs w:val="20"/>
              </w:rPr>
            </w:pPr>
            <w:r>
              <w:rPr>
                <w:rFonts w:eastAsia="Calibri" w:cs="Arial"/>
                <w:noProof/>
                <w:szCs w:val="20"/>
              </w:rPr>
              <w:t>–</w:t>
            </w:r>
            <w:r w:rsidR="0090585B" w:rsidRPr="0006318A">
              <w:rPr>
                <w:rFonts w:eastAsia="Calibri" w:cs="Arial"/>
                <w:noProof/>
                <w:szCs w:val="20"/>
              </w:rPr>
              <w:t> ponovnega rafiniranja olja ali drugih ponovnih uporab olja,</w:t>
            </w:r>
          </w:p>
          <w:p w14:paraId="1524F5E0" w14:textId="0CEA8061" w:rsidR="0090585B" w:rsidRPr="0006318A" w:rsidRDefault="005D163F" w:rsidP="008C1BF0">
            <w:pPr>
              <w:keepNext/>
              <w:keepLines/>
              <w:spacing w:before="40" w:after="20"/>
              <w:ind w:left="381" w:hanging="238"/>
              <w:rPr>
                <w:rFonts w:eastAsia="Calibri" w:cs="Arial"/>
                <w:noProof/>
                <w:szCs w:val="20"/>
              </w:rPr>
            </w:pPr>
            <w:r>
              <w:rPr>
                <w:rFonts w:eastAsia="Calibri" w:cs="Arial"/>
                <w:noProof/>
                <w:szCs w:val="20"/>
              </w:rPr>
              <w:t>–</w:t>
            </w:r>
            <w:r w:rsidR="0090585B" w:rsidRPr="0006318A">
              <w:rPr>
                <w:rFonts w:eastAsia="Calibri" w:cs="Arial"/>
                <w:noProof/>
                <w:szCs w:val="20"/>
              </w:rPr>
              <w:t> regeneracije baz in kislin,</w:t>
            </w:r>
          </w:p>
          <w:p w14:paraId="1524F5E1" w14:textId="1B4BC2DC" w:rsidR="0090585B" w:rsidRPr="0006318A" w:rsidRDefault="005D163F" w:rsidP="008C1BF0">
            <w:pPr>
              <w:keepNext/>
              <w:keepLines/>
              <w:spacing w:before="40" w:after="20"/>
              <w:ind w:left="381" w:hanging="238"/>
              <w:rPr>
                <w:rFonts w:eastAsia="Calibri" w:cs="Arial"/>
                <w:noProof/>
                <w:szCs w:val="20"/>
              </w:rPr>
            </w:pPr>
            <w:r>
              <w:rPr>
                <w:rFonts w:eastAsia="Calibri" w:cs="Arial"/>
                <w:noProof/>
                <w:szCs w:val="20"/>
              </w:rPr>
              <w:t>–</w:t>
            </w:r>
            <w:r w:rsidR="0090585B" w:rsidRPr="0006318A">
              <w:rPr>
                <w:rFonts w:eastAsia="Calibri" w:cs="Arial"/>
                <w:noProof/>
                <w:szCs w:val="20"/>
              </w:rPr>
              <w:t> ponovnega pridobivanja ali regeneracije organskih topil ali</w:t>
            </w:r>
          </w:p>
          <w:p w14:paraId="1524F5E2" w14:textId="447F3F8C" w:rsidR="0090585B" w:rsidRPr="0006318A" w:rsidRDefault="005D163F" w:rsidP="008C1BF0">
            <w:pPr>
              <w:keepNext/>
              <w:keepLines/>
              <w:spacing w:before="40" w:after="20"/>
              <w:ind w:left="381" w:hanging="238"/>
              <w:rPr>
                <w:rFonts w:eastAsia="Calibri" w:cs="Arial"/>
                <w:noProof/>
                <w:szCs w:val="20"/>
              </w:rPr>
            </w:pPr>
            <w:r>
              <w:rPr>
                <w:rFonts w:eastAsia="Calibri" w:cs="Arial"/>
                <w:noProof/>
                <w:szCs w:val="20"/>
              </w:rPr>
              <w:t>–</w:t>
            </w:r>
            <w:r w:rsidR="0090585B" w:rsidRPr="0006318A">
              <w:rPr>
                <w:rFonts w:eastAsia="Calibri" w:cs="Arial"/>
                <w:noProof/>
                <w:szCs w:val="20"/>
              </w:rPr>
              <w:t> predelave sestavin, uporabljenih za zmanjšanje onesnaženosti</w:t>
            </w:r>
            <w:r w:rsidR="00D72B83">
              <w:rPr>
                <w:rFonts w:eastAsia="Calibri" w:cs="Arial"/>
                <w:noProof/>
                <w:szCs w:val="20"/>
              </w:rPr>
              <w:t>,</w:t>
            </w:r>
          </w:p>
          <w:p w14:paraId="1524F5E3" w14:textId="77777777" w:rsidR="0090585B" w:rsidRPr="0006318A" w:rsidRDefault="0090585B" w:rsidP="008C1BF0">
            <w:pPr>
              <w:keepNext/>
              <w:keepLines/>
              <w:spacing w:before="40" w:after="20"/>
              <w:rPr>
                <w:rFonts w:eastAsia="Calibri" w:cs="Arial"/>
                <w:noProof/>
                <w:szCs w:val="20"/>
              </w:rPr>
            </w:pPr>
            <w:r w:rsidRPr="0006318A">
              <w:rPr>
                <w:rFonts w:eastAsia="Calibri" w:cs="Arial"/>
                <w:noProof/>
                <w:szCs w:val="20"/>
              </w:rPr>
              <w:t>s proizvodno zmogljivostjo, večjo od 1 t in manjšo od 10 t odpadkov na dan, razen naprav, ki se uvrščajo med naprave v skupinah 8.1 in 8.8;</w:t>
            </w:r>
          </w:p>
          <w:p w14:paraId="1524F5E4" w14:textId="77777777" w:rsidR="0090585B" w:rsidRPr="0006318A" w:rsidRDefault="0090585B" w:rsidP="008C1BF0">
            <w:pPr>
              <w:keepNext/>
              <w:keepLines/>
              <w:spacing w:before="40" w:after="20"/>
              <w:rPr>
                <w:rFonts w:eastAsia="Calibri" w:cs="Arial"/>
                <w:noProof/>
                <w:szCs w:val="20"/>
              </w:rPr>
            </w:pPr>
            <w:r w:rsidRPr="0006318A">
              <w:rPr>
                <w:rFonts w:eastAsia="Calibri" w:cs="Arial"/>
                <w:noProof/>
                <w:szCs w:val="20"/>
              </w:rPr>
              <w:t>b. naprave za obdelavo:</w:t>
            </w:r>
          </w:p>
          <w:p w14:paraId="1524F5E5" w14:textId="375D93CD" w:rsidR="0090585B" w:rsidRPr="0006318A" w:rsidRDefault="005D163F" w:rsidP="008C1BF0">
            <w:pPr>
              <w:keepNext/>
              <w:keepLines/>
              <w:spacing w:before="40" w:after="20"/>
              <w:ind w:left="238" w:hanging="142"/>
              <w:rPr>
                <w:rFonts w:eastAsia="Calibri" w:cs="Arial"/>
                <w:noProof/>
                <w:szCs w:val="20"/>
              </w:rPr>
            </w:pPr>
            <w:r>
              <w:rPr>
                <w:rFonts w:eastAsia="Calibri" w:cs="Arial"/>
                <w:noProof/>
                <w:szCs w:val="20"/>
              </w:rPr>
              <w:t>–</w:t>
            </w:r>
            <w:r w:rsidR="0090585B" w:rsidRPr="0006318A">
              <w:rPr>
                <w:rFonts w:eastAsia="Calibri" w:cs="Arial"/>
                <w:noProof/>
                <w:szCs w:val="20"/>
              </w:rPr>
              <w:t> nevarnih odpadkov s proizvodno zmogljivostjo</w:t>
            </w:r>
            <w:r w:rsidR="00D72B83">
              <w:rPr>
                <w:rFonts w:eastAsia="Calibri" w:cs="Arial"/>
                <w:noProof/>
                <w:szCs w:val="20"/>
              </w:rPr>
              <w:t>,</w:t>
            </w:r>
            <w:r w:rsidR="0090585B" w:rsidRPr="0006318A">
              <w:rPr>
                <w:rFonts w:eastAsia="Calibri" w:cs="Arial"/>
                <w:noProof/>
                <w:szCs w:val="20"/>
              </w:rPr>
              <w:t xml:space="preserve"> večjo od 1 t odpadkov na dan</w:t>
            </w:r>
            <w:r w:rsidR="0061570E">
              <w:rPr>
                <w:rFonts w:eastAsia="Calibri" w:cs="Arial"/>
                <w:noProof/>
                <w:szCs w:val="20"/>
              </w:rPr>
              <w:t>,</w:t>
            </w:r>
            <w:r w:rsidR="0090585B" w:rsidRPr="0006318A">
              <w:rPr>
                <w:rFonts w:eastAsia="Calibri" w:cs="Arial"/>
                <w:noProof/>
                <w:szCs w:val="20"/>
              </w:rPr>
              <w:t xml:space="preserve"> obdelani</w:t>
            </w:r>
            <w:r w:rsidR="0090585B">
              <w:rPr>
                <w:rFonts w:eastAsia="Calibri" w:cs="Arial"/>
                <w:noProof/>
                <w:szCs w:val="20"/>
              </w:rPr>
              <w:t>h</w:t>
            </w:r>
            <w:r w:rsidR="0090585B" w:rsidRPr="0006318A" w:rsidDel="00727D15">
              <w:rPr>
                <w:rFonts w:eastAsia="Calibri" w:cs="Arial"/>
                <w:noProof/>
                <w:szCs w:val="20"/>
              </w:rPr>
              <w:t xml:space="preserve"> </w:t>
            </w:r>
            <w:r w:rsidR="0090585B" w:rsidRPr="0006318A">
              <w:rPr>
                <w:rFonts w:eastAsia="Calibri" w:cs="Arial"/>
                <w:noProof/>
                <w:szCs w:val="20"/>
              </w:rPr>
              <w:t>po drugih postopkih,</w:t>
            </w:r>
          </w:p>
          <w:p w14:paraId="1524F5E6" w14:textId="1BFBFD5C" w:rsidR="0090585B" w:rsidRPr="0006318A" w:rsidRDefault="005D163F" w:rsidP="008C1BF0">
            <w:pPr>
              <w:keepNext/>
              <w:keepLines/>
              <w:spacing w:before="40" w:after="20"/>
              <w:ind w:left="238" w:hanging="142"/>
              <w:rPr>
                <w:rFonts w:eastAsia="Calibri" w:cs="Arial"/>
                <w:noProof/>
                <w:szCs w:val="20"/>
              </w:rPr>
            </w:pPr>
            <w:r>
              <w:rPr>
                <w:rFonts w:eastAsia="Calibri" w:cs="Arial"/>
                <w:noProof/>
                <w:szCs w:val="20"/>
              </w:rPr>
              <w:t>–</w:t>
            </w:r>
            <w:r w:rsidR="0090585B" w:rsidRPr="0006318A">
              <w:rPr>
                <w:rFonts w:eastAsia="Calibri" w:cs="Arial"/>
                <w:noProof/>
                <w:szCs w:val="20"/>
              </w:rPr>
              <w:t> nenevarnih odpadkov s proizvodno zmogljivostjo 10 t odpadkov na dan ali več</w:t>
            </w:r>
            <w:r w:rsidR="00D72B83">
              <w:rPr>
                <w:rFonts w:eastAsia="Calibri" w:cs="Arial"/>
                <w:noProof/>
                <w:szCs w:val="20"/>
              </w:rPr>
              <w:t>,</w:t>
            </w:r>
            <w:r w:rsidR="0090585B" w:rsidRPr="0006318A">
              <w:rPr>
                <w:rFonts w:eastAsia="Calibri" w:cs="Arial"/>
                <w:noProof/>
                <w:szCs w:val="20"/>
              </w:rPr>
              <w:t xml:space="preserve"> obdelani</w:t>
            </w:r>
            <w:r w:rsidR="0090585B">
              <w:rPr>
                <w:rFonts w:eastAsia="Calibri" w:cs="Arial"/>
                <w:noProof/>
                <w:szCs w:val="20"/>
              </w:rPr>
              <w:t>h</w:t>
            </w:r>
            <w:r w:rsidR="0090585B" w:rsidRPr="0006318A">
              <w:rPr>
                <w:rFonts w:eastAsia="Calibri" w:cs="Arial"/>
                <w:noProof/>
                <w:szCs w:val="20"/>
              </w:rPr>
              <w:t xml:space="preserve"> po drugih postopkih,</w:t>
            </w:r>
          </w:p>
          <w:p w14:paraId="1524F5E7" w14:textId="77777777" w:rsidR="0090585B" w:rsidRPr="0006318A" w:rsidRDefault="0090585B" w:rsidP="008C1BF0">
            <w:pPr>
              <w:keepNext/>
              <w:keepLines/>
              <w:spacing w:before="40" w:after="20"/>
              <w:rPr>
                <w:rFonts w:eastAsia="Calibri" w:cs="Arial"/>
                <w:noProof/>
                <w:szCs w:val="20"/>
              </w:rPr>
            </w:pPr>
            <w:r w:rsidRPr="0006318A">
              <w:rPr>
                <w:rFonts w:eastAsia="Calibri" w:cs="Arial"/>
                <w:noProof/>
                <w:szCs w:val="20"/>
              </w:rPr>
              <w:t>razen naprav, ki se uvrščajo med naprave v skupinah</w:t>
            </w:r>
            <w:r w:rsidRPr="0006318A" w:rsidDel="00FD2779">
              <w:rPr>
                <w:rFonts w:eastAsia="Calibri" w:cs="Arial"/>
                <w:noProof/>
                <w:szCs w:val="20"/>
              </w:rPr>
              <w:t xml:space="preserve"> </w:t>
            </w:r>
            <w:r w:rsidRPr="0006318A">
              <w:rPr>
                <w:rFonts w:eastAsia="Calibri" w:cs="Arial"/>
                <w:noProof/>
                <w:szCs w:val="20"/>
              </w:rPr>
              <w:t>8.1 in 8.10;</w:t>
            </w:r>
          </w:p>
        </w:tc>
      </w:tr>
      <w:tr w:rsidR="0090585B" w:rsidRPr="0006318A" w14:paraId="1524F5ED" w14:textId="77777777" w:rsidTr="008C1BF0">
        <w:tc>
          <w:tcPr>
            <w:tcW w:w="1101" w:type="dxa"/>
          </w:tcPr>
          <w:p w14:paraId="1524F5E9" w14:textId="77777777" w:rsidR="0090585B" w:rsidRPr="0006318A" w:rsidRDefault="0090585B" w:rsidP="008C1BF0">
            <w:pPr>
              <w:spacing w:before="40" w:after="20"/>
              <w:jc w:val="center"/>
              <w:rPr>
                <w:rFonts w:cs="Arial"/>
                <w:noProof/>
                <w:szCs w:val="20"/>
              </w:rPr>
            </w:pPr>
            <w:r w:rsidRPr="0006318A">
              <w:rPr>
                <w:rFonts w:cs="Arial"/>
                <w:noProof/>
                <w:szCs w:val="20"/>
              </w:rPr>
              <w:t>8.12</w:t>
            </w:r>
          </w:p>
        </w:tc>
        <w:tc>
          <w:tcPr>
            <w:tcW w:w="4047" w:type="dxa"/>
          </w:tcPr>
          <w:p w14:paraId="1524F5EA" w14:textId="77777777" w:rsidR="0090585B" w:rsidRPr="0006318A" w:rsidRDefault="0090585B" w:rsidP="008C1BF0">
            <w:pPr>
              <w:spacing w:before="40" w:after="20"/>
              <w:rPr>
                <w:rFonts w:cs="Arial"/>
                <w:noProof/>
                <w:szCs w:val="20"/>
              </w:rPr>
            </w:pPr>
            <w:r w:rsidRPr="0006318A">
              <w:rPr>
                <w:rFonts w:cs="Arial"/>
                <w:noProof/>
                <w:szCs w:val="20"/>
              </w:rPr>
              <w:t xml:space="preserve">naprave za skladiščenje nevarnih odpadkov, če je zmogljivost skladiščenja odpadkov 10 t nevarnih odpadkov na dan ali več ali je celotna zmogljivost skladiščenja 150 t nevarnih odpadkov ali več, razen začasnih skladišč nevarnih odpadkov na kraju njihovega nastanka, </w:t>
            </w:r>
            <w:r w:rsidRPr="0006318A">
              <w:rPr>
                <w:rFonts w:cs="Arial"/>
                <w:noProof/>
                <w:szCs w:val="20"/>
              </w:rPr>
              <w:lastRenderedPageBreak/>
              <w:t>prehodnih skladišč nevarnih odpadkov pri zbiralcu nevarn</w:t>
            </w:r>
            <w:r>
              <w:rPr>
                <w:rFonts w:cs="Arial"/>
                <w:noProof/>
                <w:szCs w:val="20"/>
              </w:rPr>
              <w:t>ih odpadkov in naprav pod 8.14;</w:t>
            </w:r>
          </w:p>
        </w:tc>
        <w:tc>
          <w:tcPr>
            <w:tcW w:w="4140" w:type="dxa"/>
          </w:tcPr>
          <w:p w14:paraId="1524F5EB" w14:textId="77777777" w:rsidR="0090585B" w:rsidRPr="0006318A" w:rsidRDefault="0090585B" w:rsidP="008C1BF0">
            <w:pPr>
              <w:spacing w:before="40" w:after="20"/>
              <w:ind w:left="243" w:hanging="243"/>
              <w:rPr>
                <w:rFonts w:cs="Arial"/>
                <w:noProof/>
                <w:szCs w:val="20"/>
              </w:rPr>
            </w:pPr>
            <w:r w:rsidRPr="0006318A">
              <w:rPr>
                <w:rFonts w:cs="Arial"/>
                <w:noProof/>
                <w:szCs w:val="20"/>
              </w:rPr>
              <w:lastRenderedPageBreak/>
              <w:t xml:space="preserve">a. naprave za skladiščenje nevarnih odpadkov, če je zmogljivost skladiščenja odpadkov večja od 1 t in manjša od 10 t nevarnih odpadkov na dan ali je celotna zmogljivost skladiščenja večja od 10 t in manjša od 150 t nevarnih odpadkov, razen začasnih skladišč nevarnih </w:t>
            </w:r>
            <w:r w:rsidRPr="0006318A">
              <w:rPr>
                <w:rFonts w:cs="Arial"/>
                <w:noProof/>
                <w:szCs w:val="20"/>
              </w:rPr>
              <w:lastRenderedPageBreak/>
              <w:t>odpadkov na kraju njihovega nastanka, prehodnih skladišč nevarnih odpadkov pri zbiralcu nevarnih odpadkov in naprav pod 8.14;</w:t>
            </w:r>
          </w:p>
          <w:p w14:paraId="1524F5EC" w14:textId="77777777" w:rsidR="0090585B" w:rsidRPr="0006318A" w:rsidRDefault="0090585B" w:rsidP="008C1BF0">
            <w:pPr>
              <w:spacing w:before="40" w:after="20"/>
              <w:ind w:left="243" w:hanging="243"/>
              <w:rPr>
                <w:rFonts w:cs="Arial"/>
                <w:noProof/>
                <w:szCs w:val="20"/>
              </w:rPr>
            </w:pPr>
            <w:r w:rsidRPr="0006318A">
              <w:rPr>
                <w:rFonts w:cs="Arial"/>
                <w:noProof/>
                <w:szCs w:val="20"/>
              </w:rPr>
              <w:t>b. naprave za skladiščenje nenevarnih odpadkov, če je zmogljivost skladiščenja odpadkov večja od 10 t nenevarnih odpadkov na dan ali je celotna zmogljivost skladiščenja večja od 150 t nenevarnih odpadkov, razen začasnih skladišč nenevarnih odpadkov na kraju njihovega nastanka, prehodnih skladišč nevarnih odpadkov pri zbiralcu nenevarnih odpadkov;</w:t>
            </w:r>
          </w:p>
        </w:tc>
      </w:tr>
      <w:tr w:rsidR="0090585B" w:rsidRPr="0006318A" w14:paraId="1524F5F1" w14:textId="77777777" w:rsidTr="008C1BF0">
        <w:tc>
          <w:tcPr>
            <w:tcW w:w="1101" w:type="dxa"/>
          </w:tcPr>
          <w:p w14:paraId="1524F5EE"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8.13</w:t>
            </w:r>
          </w:p>
        </w:tc>
        <w:tc>
          <w:tcPr>
            <w:tcW w:w="4047" w:type="dxa"/>
          </w:tcPr>
          <w:p w14:paraId="1524F5EF" w14:textId="77777777" w:rsidR="0090585B" w:rsidRPr="0006318A" w:rsidRDefault="0090585B" w:rsidP="008C1BF0">
            <w:pPr>
              <w:spacing w:before="40" w:after="20"/>
              <w:rPr>
                <w:rFonts w:cs="Arial"/>
                <w:noProof/>
                <w:szCs w:val="20"/>
              </w:rPr>
            </w:pPr>
            <w:r w:rsidRPr="0006318A">
              <w:rPr>
                <w:rFonts w:cs="Arial"/>
                <w:noProof/>
                <w:szCs w:val="20"/>
              </w:rPr>
              <w:t>naprave za skladiščenje blata čistilnih naprav, če je skladiščna zmogljivost 10 t blata na dan ali več ali je celotna zmogljivost skladiščenja 150 t blata ali več, razen začasnih skladišč bla</w:t>
            </w:r>
            <w:r>
              <w:rPr>
                <w:rFonts w:cs="Arial"/>
                <w:noProof/>
                <w:szCs w:val="20"/>
              </w:rPr>
              <w:t>ta na kraju njihovega nastanka;</w:t>
            </w:r>
          </w:p>
        </w:tc>
        <w:tc>
          <w:tcPr>
            <w:tcW w:w="4140" w:type="dxa"/>
          </w:tcPr>
          <w:p w14:paraId="1524F5F0" w14:textId="77777777" w:rsidR="0090585B" w:rsidRPr="0006318A" w:rsidRDefault="0090585B" w:rsidP="008C1BF0">
            <w:pPr>
              <w:spacing w:before="40" w:after="20"/>
              <w:rPr>
                <w:rFonts w:cs="Arial"/>
                <w:noProof/>
                <w:szCs w:val="20"/>
              </w:rPr>
            </w:pPr>
            <w:r w:rsidRPr="0006318A">
              <w:rPr>
                <w:rFonts w:cs="Arial"/>
                <w:noProof/>
                <w:szCs w:val="20"/>
              </w:rPr>
              <w:t>naprave za skladiščenje blata čistilnih naprav, če je skladiščna zmogljivost večja od 1 t in manjša od 10 t blata na dan ali je celotna zmogljivost skladiščenja večja od 10 t in manjša od 150 t blata, razen začasnih skladišč bla</w:t>
            </w:r>
            <w:r>
              <w:rPr>
                <w:rFonts w:cs="Arial"/>
                <w:noProof/>
                <w:szCs w:val="20"/>
              </w:rPr>
              <w:t>ta na kraju njihovega nastanka;</w:t>
            </w:r>
          </w:p>
        </w:tc>
      </w:tr>
      <w:tr w:rsidR="0090585B" w:rsidRPr="0006318A" w14:paraId="1524F5F5" w14:textId="77777777" w:rsidTr="008C1BF0">
        <w:tc>
          <w:tcPr>
            <w:tcW w:w="1101" w:type="dxa"/>
          </w:tcPr>
          <w:p w14:paraId="1524F5F2" w14:textId="77777777" w:rsidR="0090585B" w:rsidRPr="0006318A" w:rsidRDefault="0090585B" w:rsidP="008C1BF0">
            <w:pPr>
              <w:spacing w:before="40" w:after="20"/>
              <w:jc w:val="center"/>
              <w:rPr>
                <w:rFonts w:cs="Arial"/>
                <w:noProof/>
                <w:szCs w:val="20"/>
              </w:rPr>
            </w:pPr>
            <w:r w:rsidRPr="0006318A">
              <w:rPr>
                <w:rFonts w:cs="Arial"/>
                <w:noProof/>
                <w:szCs w:val="20"/>
              </w:rPr>
              <w:t>8.14</w:t>
            </w:r>
          </w:p>
        </w:tc>
        <w:tc>
          <w:tcPr>
            <w:tcW w:w="4047" w:type="dxa"/>
          </w:tcPr>
          <w:p w14:paraId="1524F5F3" w14:textId="77777777" w:rsidR="0090585B" w:rsidRPr="0006318A" w:rsidRDefault="0090585B" w:rsidP="008C1BF0">
            <w:pPr>
              <w:spacing w:before="40" w:after="20"/>
              <w:rPr>
                <w:rFonts w:cs="Arial"/>
                <w:noProof/>
                <w:szCs w:val="20"/>
              </w:rPr>
            </w:pPr>
            <w:r w:rsidRPr="0006318A">
              <w:rPr>
                <w:rFonts w:cs="Arial"/>
                <w:noProof/>
                <w:szCs w:val="20"/>
              </w:rPr>
              <w:t>naprave za ravnanje z nevarnimi odpadki z zmogljivostjo 10 t na dan ali več, razen naprav za ravnanje z rudarskimi odpadki, ki nastajajo pri iz</w:t>
            </w:r>
            <w:r>
              <w:rPr>
                <w:rFonts w:cs="Arial"/>
                <w:noProof/>
                <w:szCs w:val="20"/>
              </w:rPr>
              <w:t>koriščanju mineralnih surovin;</w:t>
            </w:r>
          </w:p>
        </w:tc>
        <w:tc>
          <w:tcPr>
            <w:tcW w:w="4140" w:type="dxa"/>
          </w:tcPr>
          <w:p w14:paraId="1524F5F4" w14:textId="1C14E853" w:rsidR="0090585B" w:rsidRPr="0006318A" w:rsidRDefault="0090585B" w:rsidP="008C1BF0">
            <w:pPr>
              <w:spacing w:before="40" w:after="20"/>
              <w:rPr>
                <w:rFonts w:cs="Arial"/>
                <w:noProof/>
                <w:szCs w:val="20"/>
              </w:rPr>
            </w:pPr>
            <w:r w:rsidRPr="0006318A">
              <w:rPr>
                <w:rFonts w:cs="Arial"/>
                <w:noProof/>
                <w:szCs w:val="20"/>
              </w:rPr>
              <w:t>naprave za ravnanje z nevarnimi odpadki z zmogljivostjo</w:t>
            </w:r>
            <w:r w:rsidR="00D72B83">
              <w:rPr>
                <w:rFonts w:cs="Arial"/>
                <w:noProof/>
                <w:szCs w:val="20"/>
              </w:rPr>
              <w:t>,</w:t>
            </w:r>
            <w:r w:rsidRPr="0006318A">
              <w:rPr>
                <w:rFonts w:cs="Arial"/>
                <w:noProof/>
                <w:szCs w:val="20"/>
              </w:rPr>
              <w:t xml:space="preserve"> večjo od 1 t in manjšo od 10 t nevarnih odpadkov na dan, razen naprav za ravnanje z rudarskimi odpadki, ki nastajajo pri izkoriščanju mineralnih surovin; </w:t>
            </w:r>
          </w:p>
        </w:tc>
      </w:tr>
      <w:tr w:rsidR="0090585B" w:rsidRPr="0006318A" w14:paraId="1524F5F8" w14:textId="77777777" w:rsidTr="008C1BF0">
        <w:tc>
          <w:tcPr>
            <w:tcW w:w="1101" w:type="dxa"/>
          </w:tcPr>
          <w:p w14:paraId="1524F5F6" w14:textId="77777777" w:rsidR="0090585B" w:rsidRPr="0006318A" w:rsidRDefault="0090585B" w:rsidP="008C1BF0">
            <w:pPr>
              <w:spacing w:before="40" w:after="20"/>
              <w:jc w:val="center"/>
              <w:rPr>
                <w:rFonts w:cs="Arial"/>
                <w:b/>
                <w:noProof/>
                <w:szCs w:val="20"/>
              </w:rPr>
            </w:pPr>
            <w:r w:rsidRPr="0006318A">
              <w:rPr>
                <w:rFonts w:cs="Arial"/>
                <w:b/>
                <w:noProof/>
                <w:szCs w:val="20"/>
              </w:rPr>
              <w:t>9.</w:t>
            </w:r>
          </w:p>
        </w:tc>
        <w:tc>
          <w:tcPr>
            <w:tcW w:w="8187" w:type="dxa"/>
            <w:gridSpan w:val="2"/>
          </w:tcPr>
          <w:p w14:paraId="1524F5F7" w14:textId="77777777" w:rsidR="0090585B" w:rsidRPr="0006318A" w:rsidRDefault="0090585B" w:rsidP="008C1BF0">
            <w:pPr>
              <w:spacing w:before="40" w:after="20"/>
              <w:rPr>
                <w:rFonts w:cs="Arial"/>
                <w:noProof/>
                <w:szCs w:val="20"/>
              </w:rPr>
            </w:pPr>
            <w:r w:rsidRPr="0006318A">
              <w:rPr>
                <w:rFonts w:cs="Arial"/>
                <w:b/>
                <w:noProof/>
                <w:szCs w:val="20"/>
              </w:rPr>
              <w:t>Naprave za skladiščenje, nakladanje in razkladanje kemičnih spojin in pripravkov</w:t>
            </w:r>
            <w:r>
              <w:rPr>
                <w:rFonts w:cs="Arial"/>
                <w:b/>
                <w:noProof/>
                <w:szCs w:val="20"/>
              </w:rPr>
              <w:t>:</w:t>
            </w:r>
          </w:p>
        </w:tc>
      </w:tr>
      <w:tr w:rsidR="0090585B" w:rsidRPr="0006318A" w14:paraId="1524F5FD" w14:textId="77777777" w:rsidTr="008C1BF0">
        <w:tc>
          <w:tcPr>
            <w:tcW w:w="1101" w:type="dxa"/>
          </w:tcPr>
          <w:p w14:paraId="1524F5F9" w14:textId="77777777" w:rsidR="0090585B" w:rsidRPr="0006318A" w:rsidRDefault="0090585B" w:rsidP="008C1BF0">
            <w:pPr>
              <w:spacing w:before="40" w:after="20"/>
              <w:jc w:val="center"/>
              <w:rPr>
                <w:rFonts w:cs="Arial"/>
                <w:noProof/>
                <w:szCs w:val="20"/>
              </w:rPr>
            </w:pPr>
            <w:r w:rsidRPr="0006318A">
              <w:rPr>
                <w:rFonts w:cs="Arial"/>
                <w:noProof/>
                <w:szCs w:val="20"/>
              </w:rPr>
              <w:t>9.1</w:t>
            </w:r>
          </w:p>
        </w:tc>
        <w:tc>
          <w:tcPr>
            <w:tcW w:w="4047" w:type="dxa"/>
          </w:tcPr>
          <w:p w14:paraId="1524F5FA" w14:textId="77777777" w:rsidR="0090585B" w:rsidRPr="0006318A" w:rsidRDefault="0090585B" w:rsidP="008C1BF0">
            <w:pPr>
              <w:spacing w:before="40" w:after="20"/>
              <w:rPr>
                <w:rFonts w:cs="Arial"/>
                <w:noProof/>
                <w:szCs w:val="20"/>
              </w:rPr>
            </w:pPr>
            <w:r w:rsidRPr="0006318A">
              <w:rPr>
                <w:rFonts w:cs="Arial"/>
                <w:noProof/>
                <w:szCs w:val="20"/>
              </w:rPr>
              <w:t>naprave za skladiščenje vnetljivih plinov v rezervoarjih s skladiščno zmogljivostjo 30 t ali več razen cilindričnih rezervoarjev kakor naprav za skladiščenje vnetljivih plinov, kot so propelanti ali plinasta goriva, če prostornina vsake posamezne jeklenke ne presega 1.000 cm</w:t>
            </w:r>
            <w:r w:rsidRPr="0006318A">
              <w:rPr>
                <w:rFonts w:cs="Arial"/>
                <w:noProof/>
                <w:szCs w:val="20"/>
                <w:vertAlign w:val="superscript"/>
              </w:rPr>
              <w:t>3</w:t>
            </w:r>
            <w:r w:rsidRPr="0006318A">
              <w:rPr>
                <w:rFonts w:cs="Arial"/>
                <w:noProof/>
                <w:szCs w:val="20"/>
              </w:rPr>
              <w:t>;</w:t>
            </w:r>
          </w:p>
        </w:tc>
        <w:tc>
          <w:tcPr>
            <w:tcW w:w="4140" w:type="dxa"/>
          </w:tcPr>
          <w:p w14:paraId="1524F5FB" w14:textId="2BE8851D" w:rsidR="0090585B" w:rsidRPr="0006318A" w:rsidRDefault="0090585B" w:rsidP="008C1BF0">
            <w:pPr>
              <w:spacing w:before="40" w:after="20"/>
              <w:ind w:left="252" w:hanging="252"/>
              <w:rPr>
                <w:rFonts w:cs="Arial"/>
                <w:noProof/>
                <w:szCs w:val="20"/>
              </w:rPr>
            </w:pPr>
            <w:r w:rsidRPr="0006318A">
              <w:rPr>
                <w:rFonts w:cs="Arial"/>
                <w:noProof/>
                <w:szCs w:val="20"/>
              </w:rPr>
              <w:t>a. naprave za skladiščenje vnetljivih plinov, kakor so propelanti ali plinasta goriva, v rezervoarjih s skladiščno zmogljivostjo vsake posamezne jeklenke manj od 1.000 cm</w:t>
            </w:r>
            <w:r w:rsidRPr="0006318A">
              <w:rPr>
                <w:rFonts w:cs="Arial"/>
                <w:noProof/>
                <w:szCs w:val="20"/>
                <w:vertAlign w:val="superscript"/>
              </w:rPr>
              <w:t>3</w:t>
            </w:r>
            <w:r w:rsidR="00A10324">
              <w:rPr>
                <w:rFonts w:cs="Arial"/>
                <w:noProof/>
                <w:szCs w:val="20"/>
              </w:rPr>
              <w:t xml:space="preserve"> </w:t>
            </w:r>
            <w:r w:rsidRPr="0006318A">
              <w:rPr>
                <w:rFonts w:cs="Arial"/>
                <w:noProof/>
                <w:szCs w:val="20"/>
              </w:rPr>
              <w:t>in celotno zmogljivostjo skladiščenja manj od 10</w:t>
            </w:r>
            <w:r w:rsidR="003A2EAA" w:rsidRPr="0006318A">
              <w:rPr>
                <w:rFonts w:cs="Arial"/>
                <w:noProof/>
                <w:szCs w:val="20"/>
              </w:rPr>
              <w:t> </w:t>
            </w:r>
            <w:r w:rsidRPr="0006318A">
              <w:rPr>
                <w:rFonts w:cs="Arial"/>
                <w:noProof/>
                <w:szCs w:val="20"/>
              </w:rPr>
              <w:t>t nevnetljivih plinov;</w:t>
            </w:r>
          </w:p>
          <w:p w14:paraId="1524F5FC" w14:textId="005564B3" w:rsidR="0090585B" w:rsidRPr="0006318A" w:rsidRDefault="0090585B" w:rsidP="008C1BF0">
            <w:pPr>
              <w:spacing w:before="40" w:after="20"/>
              <w:ind w:left="252" w:hanging="252"/>
              <w:rPr>
                <w:rFonts w:cs="Arial"/>
                <w:noProof/>
                <w:szCs w:val="20"/>
              </w:rPr>
            </w:pPr>
            <w:r w:rsidRPr="0006318A">
              <w:rPr>
                <w:rFonts w:cs="Arial"/>
                <w:noProof/>
                <w:szCs w:val="20"/>
              </w:rPr>
              <w:t>b. druge naprave za skladiščenje vnetljivih plinov s skladiščno zmogljivostjo</w:t>
            </w:r>
            <w:r w:rsidR="00A10324">
              <w:rPr>
                <w:rFonts w:cs="Arial"/>
                <w:noProof/>
                <w:szCs w:val="20"/>
              </w:rPr>
              <w:t>,</w:t>
            </w:r>
            <w:r w:rsidRPr="0006318A">
              <w:rPr>
                <w:rFonts w:cs="Arial"/>
                <w:noProof/>
                <w:szCs w:val="20"/>
              </w:rPr>
              <w:t xml:space="preserve"> večjo od 3 t in manjšo od 30 t, razen cilind</w:t>
            </w:r>
            <w:r>
              <w:rPr>
                <w:rFonts w:cs="Arial"/>
                <w:noProof/>
                <w:szCs w:val="20"/>
              </w:rPr>
              <w:t>r</w:t>
            </w:r>
            <w:r w:rsidRPr="0006318A">
              <w:rPr>
                <w:rFonts w:cs="Arial"/>
                <w:noProof/>
                <w:szCs w:val="20"/>
              </w:rPr>
              <w:t>ičnih rezervoarjev;</w:t>
            </w:r>
          </w:p>
        </w:tc>
      </w:tr>
      <w:tr w:rsidR="0090585B" w:rsidRPr="0006318A" w14:paraId="1524F603" w14:textId="77777777" w:rsidTr="008C1BF0">
        <w:tc>
          <w:tcPr>
            <w:tcW w:w="1101" w:type="dxa"/>
          </w:tcPr>
          <w:p w14:paraId="1524F5FE" w14:textId="77777777" w:rsidR="0090585B" w:rsidRPr="0006318A" w:rsidRDefault="0090585B" w:rsidP="008C1BF0">
            <w:pPr>
              <w:spacing w:before="40" w:after="20"/>
              <w:jc w:val="center"/>
              <w:rPr>
                <w:rFonts w:cs="Arial"/>
                <w:noProof/>
                <w:szCs w:val="20"/>
              </w:rPr>
            </w:pPr>
            <w:r w:rsidRPr="0006318A">
              <w:rPr>
                <w:rFonts w:cs="Arial"/>
                <w:noProof/>
                <w:szCs w:val="20"/>
              </w:rPr>
              <w:t>9.2</w:t>
            </w:r>
          </w:p>
        </w:tc>
        <w:tc>
          <w:tcPr>
            <w:tcW w:w="4047" w:type="dxa"/>
          </w:tcPr>
          <w:p w14:paraId="1524F5FF" w14:textId="124776F0" w:rsidR="0090585B" w:rsidRPr="0006318A" w:rsidRDefault="0090585B" w:rsidP="00F6254D">
            <w:pPr>
              <w:spacing w:before="40" w:after="20"/>
              <w:rPr>
                <w:rFonts w:cs="Arial"/>
                <w:noProof/>
                <w:szCs w:val="20"/>
              </w:rPr>
            </w:pPr>
            <w:r w:rsidRPr="0006318A">
              <w:rPr>
                <w:rFonts w:cs="Arial"/>
                <w:noProof/>
                <w:szCs w:val="20"/>
              </w:rPr>
              <w:t>naprave za skladiščenje vnetljivih tekočin v rezervoarjih s skladiščno zmogljivostjo 50.000</w:t>
            </w:r>
            <w:r w:rsidR="003A2EAA" w:rsidRPr="0006318A">
              <w:rPr>
                <w:rFonts w:cs="Arial"/>
                <w:noProof/>
                <w:szCs w:val="20"/>
              </w:rPr>
              <w:t> </w:t>
            </w:r>
            <w:r w:rsidRPr="0006318A">
              <w:rPr>
                <w:rFonts w:cs="Arial"/>
                <w:noProof/>
                <w:szCs w:val="20"/>
              </w:rPr>
              <w:t>t in več;</w:t>
            </w:r>
          </w:p>
        </w:tc>
        <w:tc>
          <w:tcPr>
            <w:tcW w:w="4140" w:type="dxa"/>
          </w:tcPr>
          <w:p w14:paraId="1524F600" w14:textId="77777777" w:rsidR="0090585B" w:rsidRPr="0006318A" w:rsidRDefault="0090585B" w:rsidP="008C1BF0">
            <w:pPr>
              <w:spacing w:before="40" w:after="20"/>
              <w:rPr>
                <w:rFonts w:cs="Arial"/>
                <w:noProof/>
                <w:szCs w:val="20"/>
              </w:rPr>
            </w:pPr>
            <w:r w:rsidRPr="0006318A">
              <w:rPr>
                <w:rFonts w:cs="Arial"/>
                <w:noProof/>
                <w:szCs w:val="20"/>
              </w:rPr>
              <w:t>naprave za skladiščenje v rezervoarjih:</w:t>
            </w:r>
          </w:p>
          <w:p w14:paraId="1524F601" w14:textId="5EEFE966" w:rsidR="0090585B" w:rsidRPr="0006318A" w:rsidRDefault="0090585B" w:rsidP="008C1BF0">
            <w:pPr>
              <w:spacing w:before="40" w:after="20"/>
              <w:ind w:left="252" w:hanging="252"/>
              <w:rPr>
                <w:rFonts w:cs="Arial"/>
                <w:noProof/>
                <w:szCs w:val="20"/>
              </w:rPr>
            </w:pPr>
            <w:r w:rsidRPr="0006318A">
              <w:rPr>
                <w:rFonts w:cs="Arial"/>
                <w:noProof/>
                <w:szCs w:val="20"/>
              </w:rPr>
              <w:t>a. vnetljivih tekočin v količini</w:t>
            </w:r>
            <w:r w:rsidR="00B20198">
              <w:rPr>
                <w:rFonts w:cs="Arial"/>
                <w:noProof/>
                <w:szCs w:val="20"/>
              </w:rPr>
              <w:t>,</w:t>
            </w:r>
            <w:r w:rsidRPr="0006318A">
              <w:rPr>
                <w:rFonts w:cs="Arial"/>
                <w:noProof/>
                <w:szCs w:val="20"/>
              </w:rPr>
              <w:t xml:space="preserve"> večji od 5.000</w:t>
            </w:r>
            <w:r w:rsidR="003A2EAA" w:rsidRPr="0006318A">
              <w:rPr>
                <w:rFonts w:cs="Arial"/>
                <w:noProof/>
                <w:szCs w:val="20"/>
              </w:rPr>
              <w:t> </w:t>
            </w:r>
            <w:r w:rsidRPr="0006318A">
              <w:rPr>
                <w:rFonts w:cs="Arial"/>
                <w:noProof/>
                <w:szCs w:val="20"/>
              </w:rPr>
              <w:t>t in manjši od 50.000</w:t>
            </w:r>
            <w:r w:rsidR="003A2EAA" w:rsidRPr="0006318A">
              <w:rPr>
                <w:rFonts w:cs="Arial"/>
                <w:noProof/>
                <w:szCs w:val="20"/>
              </w:rPr>
              <w:t> </w:t>
            </w:r>
            <w:r w:rsidRPr="0006318A">
              <w:rPr>
                <w:rFonts w:cs="Arial"/>
                <w:noProof/>
                <w:szCs w:val="20"/>
              </w:rPr>
              <w:t>t</w:t>
            </w:r>
            <w:r w:rsidR="00B20198">
              <w:rPr>
                <w:rFonts w:cs="Arial"/>
                <w:noProof/>
                <w:szCs w:val="20"/>
              </w:rPr>
              <w:t>,</w:t>
            </w:r>
            <w:r w:rsidRPr="0006318A">
              <w:rPr>
                <w:rFonts w:cs="Arial"/>
                <w:noProof/>
                <w:szCs w:val="20"/>
              </w:rPr>
              <w:t xml:space="preserve"> in s temperaturo vžiga pod 254,15 K in vreliščem pri normalnem tlaku (101,3 kPa) in temperaturi, višji od 295,15 K;</w:t>
            </w:r>
          </w:p>
          <w:p w14:paraId="1524F602" w14:textId="77777777" w:rsidR="0090585B" w:rsidRPr="0006318A" w:rsidRDefault="0090585B" w:rsidP="008C1BF0">
            <w:pPr>
              <w:spacing w:before="40" w:after="20"/>
              <w:ind w:left="252" w:hanging="252"/>
              <w:rPr>
                <w:rFonts w:cs="Arial"/>
                <w:noProof/>
                <w:szCs w:val="20"/>
              </w:rPr>
            </w:pPr>
            <w:r w:rsidRPr="0006318A">
              <w:rPr>
                <w:rFonts w:cs="Arial"/>
                <w:noProof/>
                <w:szCs w:val="20"/>
              </w:rPr>
              <w:lastRenderedPageBreak/>
              <w:t>b. drugih vnetljivih tekočin v količini od 10.000 t do 50.000 </w:t>
            </w:r>
            <w:r>
              <w:rPr>
                <w:rFonts w:cs="Arial"/>
                <w:noProof/>
                <w:szCs w:val="20"/>
              </w:rPr>
              <w:t>t;</w:t>
            </w:r>
          </w:p>
        </w:tc>
      </w:tr>
      <w:tr w:rsidR="0090585B" w:rsidRPr="0006318A" w14:paraId="1524F607" w14:textId="77777777" w:rsidTr="008C1BF0">
        <w:tc>
          <w:tcPr>
            <w:tcW w:w="1101" w:type="dxa"/>
          </w:tcPr>
          <w:p w14:paraId="1524F604"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9.3</w:t>
            </w:r>
          </w:p>
        </w:tc>
        <w:tc>
          <w:tcPr>
            <w:tcW w:w="4047" w:type="dxa"/>
          </w:tcPr>
          <w:p w14:paraId="1524F605" w14:textId="77777777" w:rsidR="0090585B" w:rsidRPr="0006318A" w:rsidRDefault="0090585B" w:rsidP="008C1BF0">
            <w:pPr>
              <w:spacing w:before="40" w:after="20"/>
              <w:rPr>
                <w:rFonts w:cs="Arial"/>
                <w:noProof/>
                <w:szCs w:val="20"/>
              </w:rPr>
            </w:pPr>
            <w:r w:rsidRPr="0006318A">
              <w:rPr>
                <w:rFonts w:cs="Arial"/>
                <w:noProof/>
                <w:szCs w:val="20"/>
              </w:rPr>
              <w:t>naprave za skladiščenje akrilonitrila v količini 200 t ali več;</w:t>
            </w:r>
          </w:p>
        </w:tc>
        <w:tc>
          <w:tcPr>
            <w:tcW w:w="4140" w:type="dxa"/>
          </w:tcPr>
          <w:p w14:paraId="1524F606" w14:textId="49FFF9F3" w:rsidR="0090585B" w:rsidRPr="0006318A" w:rsidRDefault="0090585B" w:rsidP="008C1BF0">
            <w:pPr>
              <w:spacing w:before="40" w:after="20"/>
              <w:rPr>
                <w:rFonts w:cs="Arial"/>
                <w:noProof/>
                <w:szCs w:val="20"/>
              </w:rPr>
            </w:pPr>
            <w:r w:rsidRPr="0006318A">
              <w:rPr>
                <w:rFonts w:cs="Arial"/>
                <w:noProof/>
                <w:szCs w:val="20"/>
              </w:rPr>
              <w:t>naprave za skladiščenje akrilonitrila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0B" w14:textId="77777777" w:rsidTr="008C1BF0">
        <w:tc>
          <w:tcPr>
            <w:tcW w:w="1101" w:type="dxa"/>
          </w:tcPr>
          <w:p w14:paraId="1524F608" w14:textId="77777777" w:rsidR="0090585B" w:rsidRPr="0006318A" w:rsidRDefault="0090585B" w:rsidP="008C1BF0">
            <w:pPr>
              <w:spacing w:before="40" w:after="20"/>
              <w:jc w:val="center"/>
              <w:rPr>
                <w:rFonts w:cs="Arial"/>
                <w:noProof/>
                <w:szCs w:val="20"/>
              </w:rPr>
            </w:pPr>
            <w:r w:rsidRPr="0006318A">
              <w:rPr>
                <w:rFonts w:cs="Arial"/>
                <w:noProof/>
                <w:szCs w:val="20"/>
              </w:rPr>
              <w:t>9.4</w:t>
            </w:r>
          </w:p>
        </w:tc>
        <w:tc>
          <w:tcPr>
            <w:tcW w:w="4047" w:type="dxa"/>
          </w:tcPr>
          <w:p w14:paraId="1524F609" w14:textId="77777777" w:rsidR="0090585B" w:rsidRPr="0006318A" w:rsidRDefault="0090585B" w:rsidP="008C1BF0">
            <w:pPr>
              <w:spacing w:before="40" w:after="20"/>
              <w:rPr>
                <w:rFonts w:cs="Arial"/>
                <w:noProof/>
                <w:szCs w:val="20"/>
              </w:rPr>
            </w:pPr>
            <w:r w:rsidRPr="0006318A">
              <w:rPr>
                <w:rFonts w:cs="Arial"/>
                <w:noProof/>
                <w:szCs w:val="20"/>
              </w:rPr>
              <w:t>naprave za skladiščenje klora v količini 75 t ali več;</w:t>
            </w:r>
          </w:p>
        </w:tc>
        <w:tc>
          <w:tcPr>
            <w:tcW w:w="4140" w:type="dxa"/>
          </w:tcPr>
          <w:p w14:paraId="1524F60A" w14:textId="7C24C9BF" w:rsidR="0090585B" w:rsidRPr="0006318A" w:rsidRDefault="0090585B" w:rsidP="008C1BF0">
            <w:pPr>
              <w:spacing w:before="40" w:after="20"/>
              <w:rPr>
                <w:rFonts w:cs="Arial"/>
                <w:noProof/>
                <w:szCs w:val="20"/>
              </w:rPr>
            </w:pPr>
            <w:r w:rsidRPr="0006318A">
              <w:rPr>
                <w:rFonts w:cs="Arial"/>
                <w:noProof/>
                <w:szCs w:val="20"/>
              </w:rPr>
              <w:t>naprave za skladiščenje klora v količini</w:t>
            </w:r>
            <w:r w:rsidR="00B20198">
              <w:rPr>
                <w:rFonts w:cs="Arial"/>
                <w:noProof/>
                <w:szCs w:val="20"/>
              </w:rPr>
              <w:t>,</w:t>
            </w:r>
            <w:r w:rsidRPr="0006318A">
              <w:rPr>
                <w:rFonts w:cs="Arial"/>
                <w:noProof/>
                <w:szCs w:val="20"/>
              </w:rPr>
              <w:t xml:space="preserve"> večji od 10 t in manjši od 75 t;</w:t>
            </w:r>
          </w:p>
        </w:tc>
      </w:tr>
      <w:tr w:rsidR="0090585B" w:rsidRPr="0006318A" w14:paraId="1524F60F" w14:textId="77777777" w:rsidTr="008C1BF0">
        <w:tc>
          <w:tcPr>
            <w:tcW w:w="1101" w:type="dxa"/>
          </w:tcPr>
          <w:p w14:paraId="1524F60C" w14:textId="77777777" w:rsidR="0090585B" w:rsidRPr="0006318A" w:rsidRDefault="0090585B" w:rsidP="008C1BF0">
            <w:pPr>
              <w:spacing w:before="40" w:after="20"/>
              <w:jc w:val="center"/>
              <w:rPr>
                <w:rFonts w:cs="Arial"/>
                <w:noProof/>
                <w:szCs w:val="20"/>
              </w:rPr>
            </w:pPr>
            <w:r w:rsidRPr="0006318A">
              <w:rPr>
                <w:rFonts w:cs="Arial"/>
                <w:noProof/>
                <w:szCs w:val="20"/>
              </w:rPr>
              <w:t>9.5</w:t>
            </w:r>
          </w:p>
        </w:tc>
        <w:tc>
          <w:tcPr>
            <w:tcW w:w="4047" w:type="dxa"/>
          </w:tcPr>
          <w:p w14:paraId="1524F60D" w14:textId="77777777" w:rsidR="0090585B" w:rsidRPr="0006318A" w:rsidRDefault="0090585B" w:rsidP="008C1BF0">
            <w:pPr>
              <w:spacing w:before="40" w:after="20"/>
              <w:rPr>
                <w:rFonts w:cs="Arial"/>
                <w:noProof/>
                <w:szCs w:val="20"/>
              </w:rPr>
            </w:pPr>
            <w:r w:rsidRPr="0006318A">
              <w:rPr>
                <w:rFonts w:cs="Arial"/>
                <w:noProof/>
                <w:szCs w:val="20"/>
              </w:rPr>
              <w:t>naprave za skladiščenje žveplovega dioksida v količini 250 t ali več;</w:t>
            </w:r>
          </w:p>
        </w:tc>
        <w:tc>
          <w:tcPr>
            <w:tcW w:w="4140" w:type="dxa"/>
          </w:tcPr>
          <w:p w14:paraId="1524F60E" w14:textId="2A5CA8DD" w:rsidR="0090585B" w:rsidRPr="0006318A" w:rsidRDefault="0090585B" w:rsidP="008C1BF0">
            <w:pPr>
              <w:spacing w:before="40" w:after="20"/>
              <w:rPr>
                <w:rFonts w:cs="Arial"/>
                <w:noProof/>
                <w:szCs w:val="20"/>
              </w:rPr>
            </w:pPr>
            <w:r w:rsidRPr="0006318A">
              <w:rPr>
                <w:rFonts w:cs="Arial"/>
                <w:noProof/>
                <w:szCs w:val="20"/>
              </w:rPr>
              <w:t>naprave za skladiščenje žveplovega dioksida v količini</w:t>
            </w:r>
            <w:r w:rsidR="00B20198">
              <w:rPr>
                <w:rFonts w:cs="Arial"/>
                <w:noProof/>
                <w:szCs w:val="20"/>
              </w:rPr>
              <w:t>,</w:t>
            </w:r>
            <w:r w:rsidRPr="0006318A">
              <w:rPr>
                <w:rFonts w:cs="Arial"/>
                <w:noProof/>
                <w:szCs w:val="20"/>
              </w:rPr>
              <w:t xml:space="preserve"> večji od 20 t in manjši od 250 t;</w:t>
            </w:r>
          </w:p>
        </w:tc>
      </w:tr>
      <w:tr w:rsidR="0090585B" w:rsidRPr="0006318A" w14:paraId="1524F613" w14:textId="77777777" w:rsidTr="008C1BF0">
        <w:tc>
          <w:tcPr>
            <w:tcW w:w="1101" w:type="dxa"/>
          </w:tcPr>
          <w:p w14:paraId="1524F610" w14:textId="77777777" w:rsidR="0090585B" w:rsidRPr="0006318A" w:rsidRDefault="0090585B" w:rsidP="008C1BF0">
            <w:pPr>
              <w:spacing w:before="40" w:after="20"/>
              <w:jc w:val="center"/>
              <w:rPr>
                <w:rFonts w:cs="Arial"/>
                <w:noProof/>
                <w:szCs w:val="20"/>
              </w:rPr>
            </w:pPr>
            <w:r w:rsidRPr="0006318A">
              <w:rPr>
                <w:rFonts w:cs="Arial"/>
                <w:noProof/>
                <w:szCs w:val="20"/>
              </w:rPr>
              <w:t>9.6</w:t>
            </w:r>
          </w:p>
        </w:tc>
        <w:tc>
          <w:tcPr>
            <w:tcW w:w="4047" w:type="dxa"/>
          </w:tcPr>
          <w:p w14:paraId="1524F611" w14:textId="77777777" w:rsidR="0090585B" w:rsidRPr="0006318A" w:rsidRDefault="0090585B" w:rsidP="008C1BF0">
            <w:pPr>
              <w:spacing w:before="40" w:after="20"/>
              <w:rPr>
                <w:rFonts w:cs="Arial"/>
                <w:noProof/>
                <w:szCs w:val="20"/>
              </w:rPr>
            </w:pPr>
            <w:r w:rsidRPr="0006318A">
              <w:rPr>
                <w:rFonts w:cs="Arial"/>
                <w:noProof/>
                <w:szCs w:val="20"/>
              </w:rPr>
              <w:t>naprave za skladiščenje kisika v količini 2.000 t ali več;</w:t>
            </w:r>
          </w:p>
        </w:tc>
        <w:tc>
          <w:tcPr>
            <w:tcW w:w="4140" w:type="dxa"/>
          </w:tcPr>
          <w:p w14:paraId="1524F612" w14:textId="3FC6DF28" w:rsidR="0090585B" w:rsidRPr="0006318A" w:rsidRDefault="0090585B" w:rsidP="008C1BF0">
            <w:pPr>
              <w:spacing w:before="40" w:after="20"/>
              <w:rPr>
                <w:rFonts w:cs="Arial"/>
                <w:noProof/>
                <w:szCs w:val="20"/>
              </w:rPr>
            </w:pPr>
            <w:r w:rsidRPr="0006318A">
              <w:rPr>
                <w:rFonts w:cs="Arial"/>
                <w:noProof/>
                <w:szCs w:val="20"/>
              </w:rPr>
              <w:t>naprave za skladiščenje kisika v količini</w:t>
            </w:r>
            <w:r w:rsidR="00B20198">
              <w:rPr>
                <w:rFonts w:cs="Arial"/>
                <w:noProof/>
                <w:szCs w:val="20"/>
              </w:rPr>
              <w:t>,</w:t>
            </w:r>
            <w:r w:rsidRPr="0006318A">
              <w:rPr>
                <w:rFonts w:cs="Arial"/>
                <w:noProof/>
                <w:szCs w:val="20"/>
              </w:rPr>
              <w:t xml:space="preserve"> večji od 200 t in manjši od 2.000 t;</w:t>
            </w:r>
          </w:p>
        </w:tc>
      </w:tr>
      <w:tr w:rsidR="0090585B" w:rsidRPr="0006318A" w14:paraId="1524F617" w14:textId="77777777" w:rsidTr="008C1BF0">
        <w:tc>
          <w:tcPr>
            <w:tcW w:w="1101" w:type="dxa"/>
          </w:tcPr>
          <w:p w14:paraId="1524F614" w14:textId="77777777" w:rsidR="0090585B" w:rsidRPr="0006318A" w:rsidRDefault="0090585B" w:rsidP="008C1BF0">
            <w:pPr>
              <w:spacing w:before="40" w:after="20"/>
              <w:jc w:val="center"/>
              <w:rPr>
                <w:rFonts w:cs="Arial"/>
                <w:noProof/>
                <w:szCs w:val="20"/>
              </w:rPr>
            </w:pPr>
            <w:r w:rsidRPr="0006318A">
              <w:rPr>
                <w:rFonts w:cs="Arial"/>
                <w:noProof/>
                <w:szCs w:val="20"/>
              </w:rPr>
              <w:t>9.7</w:t>
            </w:r>
          </w:p>
        </w:tc>
        <w:tc>
          <w:tcPr>
            <w:tcW w:w="4047" w:type="dxa"/>
          </w:tcPr>
          <w:p w14:paraId="1524F615" w14:textId="77777777" w:rsidR="0090585B" w:rsidRPr="0006318A" w:rsidRDefault="0090585B" w:rsidP="008C1BF0">
            <w:pPr>
              <w:spacing w:before="40" w:after="20"/>
              <w:rPr>
                <w:rFonts w:cs="Arial"/>
                <w:noProof/>
                <w:szCs w:val="20"/>
              </w:rPr>
            </w:pPr>
            <w:r w:rsidRPr="0006318A">
              <w:rPr>
                <w:rFonts w:cs="Arial"/>
                <w:noProof/>
                <w:szCs w:val="20"/>
              </w:rPr>
              <w:t>naprave za skladiščenje amonijevega nitrata v količini 500 t ali več;</w:t>
            </w:r>
          </w:p>
        </w:tc>
        <w:tc>
          <w:tcPr>
            <w:tcW w:w="4140" w:type="dxa"/>
          </w:tcPr>
          <w:p w14:paraId="1524F616" w14:textId="4B6BD633" w:rsidR="0090585B" w:rsidRPr="0006318A" w:rsidRDefault="0090585B" w:rsidP="008C1BF0">
            <w:pPr>
              <w:spacing w:before="40" w:after="20"/>
              <w:rPr>
                <w:rFonts w:cs="Arial"/>
                <w:noProof/>
                <w:szCs w:val="20"/>
              </w:rPr>
            </w:pPr>
            <w:r w:rsidRPr="0006318A">
              <w:rPr>
                <w:rFonts w:cs="Arial"/>
                <w:noProof/>
                <w:szCs w:val="20"/>
              </w:rPr>
              <w:t>naprave za skladiščenje amonijevega nitrata v količini</w:t>
            </w:r>
            <w:r w:rsidR="00B20198">
              <w:rPr>
                <w:rFonts w:cs="Arial"/>
                <w:noProof/>
                <w:szCs w:val="20"/>
              </w:rPr>
              <w:t>,</w:t>
            </w:r>
            <w:r w:rsidRPr="0006318A">
              <w:rPr>
                <w:rFonts w:cs="Arial"/>
                <w:noProof/>
                <w:szCs w:val="20"/>
              </w:rPr>
              <w:t xml:space="preserve"> večji od 25 t in manjši od 500 t;</w:t>
            </w:r>
          </w:p>
        </w:tc>
      </w:tr>
      <w:tr w:rsidR="0090585B" w:rsidRPr="0006318A" w14:paraId="1524F61B" w14:textId="77777777" w:rsidTr="008C1BF0">
        <w:tc>
          <w:tcPr>
            <w:tcW w:w="1101" w:type="dxa"/>
          </w:tcPr>
          <w:p w14:paraId="1524F618" w14:textId="77777777" w:rsidR="0090585B" w:rsidRPr="0006318A" w:rsidRDefault="0090585B" w:rsidP="008C1BF0">
            <w:pPr>
              <w:spacing w:before="40" w:after="20"/>
              <w:jc w:val="center"/>
              <w:rPr>
                <w:rFonts w:cs="Arial"/>
                <w:noProof/>
                <w:szCs w:val="20"/>
              </w:rPr>
            </w:pPr>
            <w:r w:rsidRPr="0006318A">
              <w:rPr>
                <w:rFonts w:cs="Arial"/>
                <w:noProof/>
                <w:szCs w:val="20"/>
              </w:rPr>
              <w:t>9.8</w:t>
            </w:r>
          </w:p>
        </w:tc>
        <w:tc>
          <w:tcPr>
            <w:tcW w:w="4047" w:type="dxa"/>
          </w:tcPr>
          <w:p w14:paraId="1524F619" w14:textId="77777777" w:rsidR="0090585B" w:rsidRPr="0006318A" w:rsidRDefault="0090585B" w:rsidP="008C1BF0">
            <w:pPr>
              <w:spacing w:before="40" w:after="20"/>
              <w:rPr>
                <w:rFonts w:cs="Arial"/>
                <w:noProof/>
                <w:szCs w:val="20"/>
              </w:rPr>
            </w:pPr>
            <w:r w:rsidRPr="0006318A">
              <w:rPr>
                <w:rFonts w:cs="Arial"/>
                <w:noProof/>
                <w:szCs w:val="20"/>
              </w:rPr>
              <w:t>naprave za skladiščenje lužnega klorata v količini 100 t ali več;</w:t>
            </w:r>
          </w:p>
        </w:tc>
        <w:tc>
          <w:tcPr>
            <w:tcW w:w="4140" w:type="dxa"/>
          </w:tcPr>
          <w:p w14:paraId="1524F61A" w14:textId="0305461C" w:rsidR="0090585B" w:rsidRPr="0006318A" w:rsidRDefault="0090585B" w:rsidP="008C1BF0">
            <w:pPr>
              <w:spacing w:before="40" w:after="20"/>
              <w:rPr>
                <w:rFonts w:cs="Arial"/>
                <w:noProof/>
                <w:szCs w:val="20"/>
              </w:rPr>
            </w:pPr>
            <w:r w:rsidRPr="0006318A">
              <w:rPr>
                <w:rFonts w:cs="Arial"/>
                <w:noProof/>
                <w:szCs w:val="20"/>
              </w:rPr>
              <w:t>naprave za skladiščenje lužnega klorata v količini</w:t>
            </w:r>
            <w:r w:rsidR="00B20198">
              <w:rPr>
                <w:rFonts w:cs="Arial"/>
                <w:noProof/>
                <w:szCs w:val="20"/>
              </w:rPr>
              <w:t>,</w:t>
            </w:r>
            <w:r w:rsidRPr="0006318A">
              <w:rPr>
                <w:rFonts w:cs="Arial"/>
                <w:noProof/>
                <w:szCs w:val="20"/>
              </w:rPr>
              <w:t xml:space="preserve"> večji od 5 t in manjši od 100 t;</w:t>
            </w:r>
          </w:p>
        </w:tc>
      </w:tr>
      <w:tr w:rsidR="0090585B" w:rsidRPr="0006318A" w14:paraId="1524F61F" w14:textId="77777777" w:rsidTr="008C1BF0">
        <w:tc>
          <w:tcPr>
            <w:tcW w:w="1101" w:type="dxa"/>
          </w:tcPr>
          <w:p w14:paraId="1524F61C" w14:textId="77777777" w:rsidR="0090585B" w:rsidRPr="0006318A" w:rsidRDefault="0090585B" w:rsidP="008C1BF0">
            <w:pPr>
              <w:spacing w:before="40" w:after="20"/>
              <w:jc w:val="center"/>
              <w:rPr>
                <w:rFonts w:cs="Arial"/>
                <w:noProof/>
                <w:szCs w:val="20"/>
              </w:rPr>
            </w:pPr>
            <w:r w:rsidRPr="0006318A">
              <w:rPr>
                <w:rFonts w:cs="Arial"/>
                <w:noProof/>
                <w:szCs w:val="20"/>
              </w:rPr>
              <w:t>9.9</w:t>
            </w:r>
          </w:p>
        </w:tc>
        <w:tc>
          <w:tcPr>
            <w:tcW w:w="4047" w:type="dxa"/>
          </w:tcPr>
          <w:p w14:paraId="1524F61D" w14:textId="34D9CAD1" w:rsidR="0090585B" w:rsidRPr="0006318A" w:rsidRDefault="005D163F" w:rsidP="008C1BF0">
            <w:pPr>
              <w:spacing w:before="40" w:after="20"/>
              <w:rPr>
                <w:rFonts w:cs="Arial"/>
                <w:noProof/>
                <w:szCs w:val="20"/>
              </w:rPr>
            </w:pPr>
            <w:r>
              <w:rPr>
                <w:rFonts w:cs="Arial"/>
                <w:noProof/>
                <w:szCs w:val="20"/>
              </w:rPr>
              <w:t>–</w:t>
            </w:r>
          </w:p>
        </w:tc>
        <w:tc>
          <w:tcPr>
            <w:tcW w:w="4140" w:type="dxa"/>
          </w:tcPr>
          <w:p w14:paraId="1524F61E" w14:textId="7C5F6301" w:rsidR="0090585B" w:rsidRPr="0006318A" w:rsidRDefault="0090585B" w:rsidP="008C1BF0">
            <w:pPr>
              <w:spacing w:before="40" w:after="20"/>
              <w:rPr>
                <w:rFonts w:cs="Arial"/>
                <w:noProof/>
                <w:szCs w:val="20"/>
              </w:rPr>
            </w:pPr>
            <w:r w:rsidRPr="0006318A">
              <w:rPr>
                <w:rFonts w:cs="Arial"/>
                <w:noProof/>
                <w:szCs w:val="20"/>
              </w:rPr>
              <w:t>naprave za skladiščenje rastlinskih zaščitnih kemičnih sredstev ali pesticidov ali njihovih aktivnih snovi v količini</w:t>
            </w:r>
            <w:r w:rsidR="00B20198">
              <w:rPr>
                <w:rFonts w:cs="Arial"/>
                <w:noProof/>
                <w:szCs w:val="20"/>
              </w:rPr>
              <w:t>,</w:t>
            </w:r>
            <w:r w:rsidRPr="0006318A">
              <w:rPr>
                <w:rFonts w:cs="Arial"/>
                <w:noProof/>
                <w:szCs w:val="20"/>
              </w:rPr>
              <w:t xml:space="preserve"> večji od 5 t;</w:t>
            </w:r>
          </w:p>
        </w:tc>
      </w:tr>
      <w:tr w:rsidR="0090585B" w:rsidRPr="0006318A" w14:paraId="1524F623" w14:textId="77777777" w:rsidTr="008C1BF0">
        <w:tc>
          <w:tcPr>
            <w:tcW w:w="1101" w:type="dxa"/>
          </w:tcPr>
          <w:p w14:paraId="1524F620" w14:textId="77777777" w:rsidR="0090585B" w:rsidRPr="0006318A" w:rsidRDefault="0090585B" w:rsidP="008C1BF0">
            <w:pPr>
              <w:spacing w:before="40" w:after="20"/>
              <w:jc w:val="center"/>
              <w:rPr>
                <w:rFonts w:cs="Arial"/>
                <w:noProof/>
                <w:szCs w:val="20"/>
              </w:rPr>
            </w:pPr>
            <w:r w:rsidRPr="0006318A">
              <w:rPr>
                <w:rFonts w:cs="Arial"/>
                <w:noProof/>
                <w:szCs w:val="20"/>
              </w:rPr>
              <w:t>9.10</w:t>
            </w:r>
          </w:p>
        </w:tc>
        <w:tc>
          <w:tcPr>
            <w:tcW w:w="4047" w:type="dxa"/>
          </w:tcPr>
          <w:p w14:paraId="1524F621" w14:textId="224688D2" w:rsidR="0090585B" w:rsidRPr="0006318A" w:rsidRDefault="005D163F" w:rsidP="008C1BF0">
            <w:pPr>
              <w:spacing w:before="40" w:after="20"/>
              <w:rPr>
                <w:rFonts w:cs="Arial"/>
                <w:noProof/>
                <w:szCs w:val="20"/>
              </w:rPr>
            </w:pPr>
            <w:r>
              <w:rPr>
                <w:rFonts w:cs="Arial"/>
                <w:noProof/>
                <w:szCs w:val="20"/>
              </w:rPr>
              <w:t>–</w:t>
            </w:r>
          </w:p>
        </w:tc>
        <w:tc>
          <w:tcPr>
            <w:tcW w:w="4140" w:type="dxa"/>
          </w:tcPr>
          <w:p w14:paraId="1524F622" w14:textId="77777777" w:rsidR="0090585B" w:rsidRPr="0006318A" w:rsidRDefault="0090585B" w:rsidP="008C1BF0">
            <w:pPr>
              <w:spacing w:before="40" w:after="20"/>
              <w:rPr>
                <w:rFonts w:cs="Arial"/>
                <w:noProof/>
                <w:szCs w:val="20"/>
              </w:rPr>
            </w:pPr>
            <w:r w:rsidRPr="0006318A">
              <w:rPr>
                <w:rFonts w:cs="Arial"/>
                <w:noProof/>
                <w:szCs w:val="20"/>
              </w:rPr>
              <w:t>odprte ali ne v celoti zaprte naprave za nakladanje ali razkladanje razsutega tovora, ki lahko povzroča nastajanje prahu v suhem stanju, ki se širi iz zabojnikov in transportnih trakov ali iz naprav za izkopavanje, dozerjev in podobnih strojev, če je zmogljivost 400 t razsutega tovora na dan ali več, razen naprav za nakladanje ali razkladanje izkopane zemljine ali kamenja pri proizvodnji ali predelavi mineralnih surovin;</w:t>
            </w:r>
          </w:p>
        </w:tc>
      </w:tr>
      <w:tr w:rsidR="0090585B" w:rsidRPr="0006318A" w14:paraId="1524F627" w14:textId="77777777" w:rsidTr="008C1BF0">
        <w:tc>
          <w:tcPr>
            <w:tcW w:w="1101" w:type="dxa"/>
          </w:tcPr>
          <w:p w14:paraId="1524F624" w14:textId="77777777" w:rsidR="0090585B" w:rsidRPr="0006318A" w:rsidRDefault="0090585B" w:rsidP="008C1BF0">
            <w:pPr>
              <w:spacing w:before="40" w:after="20"/>
              <w:jc w:val="center"/>
              <w:rPr>
                <w:rFonts w:cs="Arial"/>
                <w:noProof/>
                <w:szCs w:val="20"/>
              </w:rPr>
            </w:pPr>
            <w:r w:rsidRPr="0006318A">
              <w:rPr>
                <w:rFonts w:cs="Arial"/>
                <w:noProof/>
                <w:szCs w:val="20"/>
              </w:rPr>
              <w:t>9.11</w:t>
            </w:r>
          </w:p>
        </w:tc>
        <w:tc>
          <w:tcPr>
            <w:tcW w:w="4047" w:type="dxa"/>
          </w:tcPr>
          <w:p w14:paraId="1524F625" w14:textId="77777777" w:rsidR="0090585B" w:rsidRPr="0006318A" w:rsidRDefault="0090585B" w:rsidP="008C1BF0">
            <w:pPr>
              <w:spacing w:before="40" w:after="20"/>
              <w:rPr>
                <w:rFonts w:cs="Arial"/>
                <w:noProof/>
                <w:szCs w:val="20"/>
              </w:rPr>
            </w:pPr>
            <w:r w:rsidRPr="0006318A">
              <w:rPr>
                <w:rFonts w:cs="Arial"/>
                <w:noProof/>
                <w:szCs w:val="20"/>
              </w:rPr>
              <w:t>naprave za skladiščenje žveplovega trioksida v količini 100 t ali več;</w:t>
            </w:r>
          </w:p>
        </w:tc>
        <w:tc>
          <w:tcPr>
            <w:tcW w:w="4140" w:type="dxa"/>
          </w:tcPr>
          <w:p w14:paraId="1524F626" w14:textId="72661E77" w:rsidR="0090585B" w:rsidRPr="0006318A" w:rsidRDefault="0090585B" w:rsidP="008C1BF0">
            <w:pPr>
              <w:spacing w:before="40" w:after="20"/>
              <w:rPr>
                <w:rFonts w:cs="Arial"/>
                <w:noProof/>
                <w:szCs w:val="20"/>
              </w:rPr>
            </w:pPr>
            <w:r w:rsidRPr="0006318A">
              <w:rPr>
                <w:rFonts w:cs="Arial"/>
                <w:noProof/>
                <w:szCs w:val="20"/>
              </w:rPr>
              <w:t>naprave za skladiščenje žveplovega trioksida v količini</w:t>
            </w:r>
            <w:r w:rsidR="00B20198">
              <w:rPr>
                <w:rFonts w:cs="Arial"/>
                <w:noProof/>
                <w:szCs w:val="20"/>
              </w:rPr>
              <w:t>,</w:t>
            </w:r>
            <w:r w:rsidRPr="0006318A">
              <w:rPr>
                <w:rFonts w:cs="Arial"/>
                <w:noProof/>
                <w:szCs w:val="20"/>
              </w:rPr>
              <w:t xml:space="preserve"> večji od 5 t in manjši od 100 t;</w:t>
            </w:r>
          </w:p>
        </w:tc>
      </w:tr>
      <w:tr w:rsidR="0090585B" w:rsidRPr="0006318A" w14:paraId="1524F62B" w14:textId="77777777" w:rsidTr="008C1BF0">
        <w:tc>
          <w:tcPr>
            <w:tcW w:w="1101" w:type="dxa"/>
          </w:tcPr>
          <w:p w14:paraId="1524F628" w14:textId="77777777" w:rsidR="0090585B" w:rsidRPr="0006318A" w:rsidRDefault="0090585B" w:rsidP="008C1BF0">
            <w:pPr>
              <w:spacing w:before="40" w:after="20"/>
              <w:jc w:val="center"/>
              <w:rPr>
                <w:rFonts w:cs="Arial"/>
                <w:noProof/>
                <w:szCs w:val="20"/>
              </w:rPr>
            </w:pPr>
            <w:r w:rsidRPr="0006318A">
              <w:rPr>
                <w:rFonts w:cs="Arial"/>
                <w:noProof/>
                <w:szCs w:val="20"/>
              </w:rPr>
              <w:t>9.12</w:t>
            </w:r>
          </w:p>
        </w:tc>
        <w:tc>
          <w:tcPr>
            <w:tcW w:w="4047" w:type="dxa"/>
          </w:tcPr>
          <w:p w14:paraId="1524F629" w14:textId="6694A816" w:rsidR="0090585B" w:rsidRPr="0006318A" w:rsidRDefault="0090585B" w:rsidP="008C1BF0">
            <w:pPr>
              <w:spacing w:before="40" w:after="20"/>
              <w:rPr>
                <w:rFonts w:cs="Arial"/>
                <w:noProof/>
                <w:szCs w:val="20"/>
              </w:rPr>
            </w:pPr>
            <w:r w:rsidRPr="0006318A">
              <w:rPr>
                <w:rFonts w:cs="Arial"/>
                <w:noProof/>
                <w:szCs w:val="20"/>
              </w:rPr>
              <w:t>naprave za skladiščenje amoniaka v količini 30 t ali več;</w:t>
            </w:r>
          </w:p>
        </w:tc>
        <w:tc>
          <w:tcPr>
            <w:tcW w:w="4140" w:type="dxa"/>
          </w:tcPr>
          <w:p w14:paraId="1524F62A" w14:textId="70013C84" w:rsidR="0090585B" w:rsidRPr="0006318A" w:rsidRDefault="0090585B" w:rsidP="008C1BF0">
            <w:pPr>
              <w:spacing w:before="40" w:after="20"/>
              <w:rPr>
                <w:rFonts w:cs="Arial"/>
                <w:noProof/>
                <w:szCs w:val="20"/>
              </w:rPr>
            </w:pPr>
            <w:r w:rsidRPr="0006318A">
              <w:rPr>
                <w:rFonts w:cs="Arial"/>
                <w:noProof/>
                <w:szCs w:val="20"/>
              </w:rPr>
              <w:t>naprave za skladiščenje amoniaka v količini</w:t>
            </w:r>
            <w:r w:rsidR="00B20198">
              <w:rPr>
                <w:rFonts w:cs="Arial"/>
                <w:noProof/>
                <w:szCs w:val="20"/>
              </w:rPr>
              <w:t>,</w:t>
            </w:r>
            <w:r w:rsidRPr="0006318A">
              <w:rPr>
                <w:rFonts w:cs="Arial"/>
                <w:noProof/>
                <w:szCs w:val="20"/>
              </w:rPr>
              <w:t xml:space="preserve"> večji od 3 t in manjši od 30 t;</w:t>
            </w:r>
          </w:p>
        </w:tc>
      </w:tr>
      <w:tr w:rsidR="0090585B" w:rsidRPr="0006318A" w14:paraId="1524F62F" w14:textId="77777777" w:rsidTr="008C1BF0">
        <w:tc>
          <w:tcPr>
            <w:tcW w:w="1101" w:type="dxa"/>
          </w:tcPr>
          <w:p w14:paraId="1524F62C" w14:textId="77777777" w:rsidR="0090585B" w:rsidRPr="0006318A" w:rsidRDefault="0090585B" w:rsidP="008C1BF0">
            <w:pPr>
              <w:spacing w:before="40" w:after="20"/>
              <w:jc w:val="center"/>
              <w:rPr>
                <w:rFonts w:cs="Arial"/>
                <w:noProof/>
                <w:szCs w:val="20"/>
              </w:rPr>
            </w:pPr>
            <w:r w:rsidRPr="0006318A">
              <w:rPr>
                <w:rFonts w:cs="Arial"/>
                <w:noProof/>
                <w:szCs w:val="20"/>
              </w:rPr>
              <w:t>9.13</w:t>
            </w:r>
          </w:p>
        </w:tc>
        <w:tc>
          <w:tcPr>
            <w:tcW w:w="4047" w:type="dxa"/>
          </w:tcPr>
          <w:p w14:paraId="1524F62D" w14:textId="77777777" w:rsidR="0090585B" w:rsidRPr="0006318A" w:rsidRDefault="0090585B" w:rsidP="008C1BF0">
            <w:pPr>
              <w:spacing w:before="40" w:after="20"/>
              <w:rPr>
                <w:rFonts w:cs="Arial"/>
                <w:noProof/>
                <w:szCs w:val="20"/>
              </w:rPr>
            </w:pPr>
            <w:r w:rsidRPr="0006318A">
              <w:rPr>
                <w:rFonts w:cs="Arial"/>
                <w:noProof/>
                <w:szCs w:val="20"/>
              </w:rPr>
              <w:t>naprave za skladiščenje fosgena v količini 0,75 t ali več;</w:t>
            </w:r>
          </w:p>
        </w:tc>
        <w:tc>
          <w:tcPr>
            <w:tcW w:w="4140" w:type="dxa"/>
          </w:tcPr>
          <w:p w14:paraId="1524F62E" w14:textId="1EC43FC9" w:rsidR="0090585B" w:rsidRPr="0006318A" w:rsidRDefault="0090585B" w:rsidP="008C1BF0">
            <w:pPr>
              <w:spacing w:before="40" w:after="20"/>
              <w:rPr>
                <w:rFonts w:cs="Arial"/>
                <w:noProof/>
                <w:szCs w:val="20"/>
              </w:rPr>
            </w:pPr>
            <w:r w:rsidRPr="0006318A">
              <w:rPr>
                <w:rFonts w:cs="Arial"/>
                <w:noProof/>
                <w:szCs w:val="20"/>
              </w:rPr>
              <w:t>naprave za skladiščenje fosgena v količini</w:t>
            </w:r>
            <w:r w:rsidR="00B20198">
              <w:rPr>
                <w:rFonts w:cs="Arial"/>
                <w:noProof/>
                <w:szCs w:val="20"/>
              </w:rPr>
              <w:t>,</w:t>
            </w:r>
            <w:r w:rsidRPr="0006318A">
              <w:rPr>
                <w:rFonts w:cs="Arial"/>
                <w:noProof/>
                <w:szCs w:val="20"/>
              </w:rPr>
              <w:t xml:space="preserve"> večji od 0,075 t in manjši od 0,75 t;</w:t>
            </w:r>
          </w:p>
        </w:tc>
      </w:tr>
      <w:tr w:rsidR="0090585B" w:rsidRPr="0006318A" w14:paraId="1524F633" w14:textId="77777777" w:rsidTr="008C1BF0">
        <w:tc>
          <w:tcPr>
            <w:tcW w:w="1101" w:type="dxa"/>
          </w:tcPr>
          <w:p w14:paraId="1524F630" w14:textId="77777777" w:rsidR="0090585B" w:rsidRPr="0006318A" w:rsidRDefault="0090585B" w:rsidP="008C1BF0">
            <w:pPr>
              <w:spacing w:before="40" w:after="20"/>
              <w:jc w:val="center"/>
              <w:rPr>
                <w:rFonts w:cs="Arial"/>
                <w:noProof/>
                <w:szCs w:val="20"/>
              </w:rPr>
            </w:pPr>
            <w:r w:rsidRPr="0006318A">
              <w:rPr>
                <w:rFonts w:cs="Arial"/>
                <w:noProof/>
                <w:szCs w:val="20"/>
              </w:rPr>
              <w:t>9.14</w:t>
            </w:r>
          </w:p>
        </w:tc>
        <w:tc>
          <w:tcPr>
            <w:tcW w:w="4047" w:type="dxa"/>
          </w:tcPr>
          <w:p w14:paraId="1524F631" w14:textId="77777777" w:rsidR="0090585B" w:rsidRPr="0006318A" w:rsidRDefault="0090585B" w:rsidP="008C1BF0">
            <w:pPr>
              <w:spacing w:before="40" w:after="20"/>
              <w:rPr>
                <w:rFonts w:cs="Arial"/>
                <w:noProof/>
                <w:szCs w:val="20"/>
              </w:rPr>
            </w:pPr>
            <w:r w:rsidRPr="0006318A">
              <w:rPr>
                <w:rFonts w:cs="Arial"/>
                <w:noProof/>
                <w:szCs w:val="20"/>
              </w:rPr>
              <w:t>naprave za skladiščenje vodikovega sulfida v količini 50 t ali več;</w:t>
            </w:r>
          </w:p>
        </w:tc>
        <w:tc>
          <w:tcPr>
            <w:tcW w:w="4140" w:type="dxa"/>
          </w:tcPr>
          <w:p w14:paraId="1524F632" w14:textId="69CFB62B" w:rsidR="0090585B" w:rsidRPr="0006318A" w:rsidRDefault="0090585B" w:rsidP="008C1BF0">
            <w:pPr>
              <w:spacing w:before="40" w:after="20"/>
              <w:rPr>
                <w:rFonts w:cs="Arial"/>
                <w:noProof/>
                <w:szCs w:val="20"/>
              </w:rPr>
            </w:pPr>
            <w:r w:rsidRPr="0006318A">
              <w:rPr>
                <w:rFonts w:cs="Arial"/>
                <w:noProof/>
                <w:szCs w:val="20"/>
              </w:rPr>
              <w:t>naprave za skladiščenje vodikovega sulfida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37" w14:textId="77777777" w:rsidTr="008C1BF0">
        <w:tc>
          <w:tcPr>
            <w:tcW w:w="1101" w:type="dxa"/>
          </w:tcPr>
          <w:p w14:paraId="1524F634" w14:textId="77777777" w:rsidR="0090585B" w:rsidRPr="0006318A" w:rsidRDefault="0090585B" w:rsidP="008C1BF0">
            <w:pPr>
              <w:spacing w:before="40" w:after="20"/>
              <w:jc w:val="center"/>
              <w:rPr>
                <w:rFonts w:cs="Arial"/>
                <w:noProof/>
                <w:szCs w:val="20"/>
              </w:rPr>
            </w:pPr>
            <w:r w:rsidRPr="0006318A">
              <w:rPr>
                <w:rFonts w:cs="Arial"/>
                <w:noProof/>
                <w:szCs w:val="20"/>
              </w:rPr>
              <w:t>9.15</w:t>
            </w:r>
          </w:p>
        </w:tc>
        <w:tc>
          <w:tcPr>
            <w:tcW w:w="4047" w:type="dxa"/>
          </w:tcPr>
          <w:p w14:paraId="1524F635" w14:textId="77777777" w:rsidR="0090585B" w:rsidRPr="0006318A" w:rsidRDefault="0090585B" w:rsidP="008C1BF0">
            <w:pPr>
              <w:spacing w:before="40" w:after="20"/>
              <w:rPr>
                <w:rFonts w:cs="Arial"/>
                <w:noProof/>
                <w:szCs w:val="20"/>
              </w:rPr>
            </w:pPr>
            <w:r w:rsidRPr="0006318A">
              <w:rPr>
                <w:rFonts w:cs="Arial"/>
                <w:noProof/>
                <w:szCs w:val="20"/>
              </w:rPr>
              <w:t>naprave za skladiščenje vodikovega fluorida v količini 50 t ali več;</w:t>
            </w:r>
          </w:p>
        </w:tc>
        <w:tc>
          <w:tcPr>
            <w:tcW w:w="4140" w:type="dxa"/>
          </w:tcPr>
          <w:p w14:paraId="1524F636" w14:textId="608C79A5" w:rsidR="0090585B" w:rsidRPr="0006318A" w:rsidRDefault="0090585B" w:rsidP="008C1BF0">
            <w:pPr>
              <w:spacing w:before="40" w:after="20"/>
              <w:rPr>
                <w:rFonts w:cs="Arial"/>
                <w:noProof/>
                <w:szCs w:val="20"/>
              </w:rPr>
            </w:pPr>
            <w:r w:rsidRPr="0006318A">
              <w:rPr>
                <w:rFonts w:cs="Arial"/>
                <w:noProof/>
                <w:szCs w:val="20"/>
              </w:rPr>
              <w:t>naprave za skladiščenje vodikovega fluorida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3B" w14:textId="77777777" w:rsidTr="008C1BF0">
        <w:tc>
          <w:tcPr>
            <w:tcW w:w="1101" w:type="dxa"/>
          </w:tcPr>
          <w:p w14:paraId="1524F638" w14:textId="77777777" w:rsidR="0090585B" w:rsidRPr="0006318A" w:rsidRDefault="0090585B" w:rsidP="008C1BF0">
            <w:pPr>
              <w:spacing w:before="40" w:after="20"/>
              <w:jc w:val="center"/>
              <w:rPr>
                <w:rFonts w:cs="Arial"/>
                <w:noProof/>
                <w:szCs w:val="20"/>
              </w:rPr>
            </w:pPr>
            <w:r w:rsidRPr="0006318A">
              <w:rPr>
                <w:rFonts w:cs="Arial"/>
                <w:noProof/>
                <w:szCs w:val="20"/>
              </w:rPr>
              <w:t>9.16</w:t>
            </w:r>
          </w:p>
        </w:tc>
        <w:tc>
          <w:tcPr>
            <w:tcW w:w="4047" w:type="dxa"/>
          </w:tcPr>
          <w:p w14:paraId="1524F639" w14:textId="77777777" w:rsidR="0090585B" w:rsidRPr="0006318A" w:rsidRDefault="0090585B" w:rsidP="008C1BF0">
            <w:pPr>
              <w:spacing w:before="40" w:after="20"/>
              <w:rPr>
                <w:rFonts w:cs="Arial"/>
                <w:noProof/>
                <w:szCs w:val="20"/>
              </w:rPr>
            </w:pPr>
            <w:r w:rsidRPr="0006318A">
              <w:rPr>
                <w:rFonts w:cs="Arial"/>
                <w:noProof/>
                <w:szCs w:val="20"/>
              </w:rPr>
              <w:t>naprave za skladiščenje vodikovega cianida v količini 20 t ali več;</w:t>
            </w:r>
          </w:p>
        </w:tc>
        <w:tc>
          <w:tcPr>
            <w:tcW w:w="4140" w:type="dxa"/>
          </w:tcPr>
          <w:p w14:paraId="1524F63A" w14:textId="0823899C" w:rsidR="0090585B" w:rsidRPr="0006318A" w:rsidRDefault="0090585B" w:rsidP="008C1BF0">
            <w:pPr>
              <w:spacing w:before="40" w:after="20"/>
              <w:rPr>
                <w:rFonts w:cs="Arial"/>
                <w:noProof/>
                <w:szCs w:val="20"/>
              </w:rPr>
            </w:pPr>
            <w:r w:rsidRPr="0006318A">
              <w:rPr>
                <w:rFonts w:cs="Arial"/>
                <w:noProof/>
                <w:szCs w:val="20"/>
              </w:rPr>
              <w:t>naprave za skladiščenje vodikovega cianida v količini</w:t>
            </w:r>
            <w:r w:rsidR="00B20198">
              <w:rPr>
                <w:rFonts w:cs="Arial"/>
                <w:noProof/>
                <w:szCs w:val="20"/>
              </w:rPr>
              <w:t>,</w:t>
            </w:r>
            <w:r w:rsidRPr="0006318A">
              <w:rPr>
                <w:rFonts w:cs="Arial"/>
                <w:noProof/>
                <w:szCs w:val="20"/>
              </w:rPr>
              <w:t xml:space="preserve"> večji od 5 t in manjši od 20 t;</w:t>
            </w:r>
          </w:p>
        </w:tc>
      </w:tr>
      <w:tr w:rsidR="0090585B" w:rsidRPr="0006318A" w14:paraId="1524F63F" w14:textId="77777777" w:rsidTr="008C1BF0">
        <w:tc>
          <w:tcPr>
            <w:tcW w:w="1101" w:type="dxa"/>
          </w:tcPr>
          <w:p w14:paraId="1524F63C"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9.17</w:t>
            </w:r>
          </w:p>
        </w:tc>
        <w:tc>
          <w:tcPr>
            <w:tcW w:w="4047" w:type="dxa"/>
          </w:tcPr>
          <w:p w14:paraId="1524F63D" w14:textId="77777777" w:rsidR="0090585B" w:rsidRPr="0006318A" w:rsidRDefault="0090585B" w:rsidP="008C1BF0">
            <w:pPr>
              <w:spacing w:before="40" w:after="20"/>
              <w:rPr>
                <w:rFonts w:cs="Arial"/>
                <w:noProof/>
                <w:szCs w:val="20"/>
              </w:rPr>
            </w:pPr>
            <w:r w:rsidRPr="0006318A">
              <w:rPr>
                <w:rFonts w:cs="Arial"/>
                <w:noProof/>
                <w:szCs w:val="20"/>
              </w:rPr>
              <w:t>naprave za skladiščenje ogljikovega disulfida v količini 200 t ali več;</w:t>
            </w:r>
          </w:p>
        </w:tc>
        <w:tc>
          <w:tcPr>
            <w:tcW w:w="4140" w:type="dxa"/>
          </w:tcPr>
          <w:p w14:paraId="1524F63E" w14:textId="5662D0E8" w:rsidR="0090585B" w:rsidRPr="0006318A" w:rsidRDefault="0090585B" w:rsidP="008C1BF0">
            <w:pPr>
              <w:spacing w:before="40" w:after="20"/>
              <w:rPr>
                <w:rFonts w:cs="Arial"/>
                <w:noProof/>
                <w:szCs w:val="20"/>
              </w:rPr>
            </w:pPr>
            <w:r w:rsidRPr="0006318A">
              <w:rPr>
                <w:rFonts w:cs="Arial"/>
                <w:noProof/>
                <w:szCs w:val="20"/>
              </w:rPr>
              <w:t>naprave za skladiščenje ogljikovega disulfida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43" w14:textId="77777777" w:rsidTr="008C1BF0">
        <w:tc>
          <w:tcPr>
            <w:tcW w:w="1101" w:type="dxa"/>
          </w:tcPr>
          <w:p w14:paraId="1524F640" w14:textId="77777777" w:rsidR="0090585B" w:rsidRPr="0006318A" w:rsidRDefault="0090585B" w:rsidP="008C1BF0">
            <w:pPr>
              <w:spacing w:before="40" w:after="20"/>
              <w:jc w:val="center"/>
              <w:rPr>
                <w:rFonts w:cs="Arial"/>
                <w:noProof/>
                <w:szCs w:val="20"/>
              </w:rPr>
            </w:pPr>
            <w:r w:rsidRPr="0006318A">
              <w:rPr>
                <w:rFonts w:cs="Arial"/>
                <w:noProof/>
                <w:szCs w:val="20"/>
              </w:rPr>
              <w:t>9.18</w:t>
            </w:r>
          </w:p>
        </w:tc>
        <w:tc>
          <w:tcPr>
            <w:tcW w:w="4047" w:type="dxa"/>
          </w:tcPr>
          <w:p w14:paraId="1524F641" w14:textId="77777777" w:rsidR="0090585B" w:rsidRPr="0006318A" w:rsidRDefault="0090585B" w:rsidP="008C1BF0">
            <w:pPr>
              <w:spacing w:before="40" w:after="20"/>
              <w:rPr>
                <w:rFonts w:cs="Arial"/>
                <w:noProof/>
                <w:szCs w:val="20"/>
              </w:rPr>
            </w:pPr>
            <w:r w:rsidRPr="0006318A">
              <w:rPr>
                <w:rFonts w:cs="Arial"/>
                <w:noProof/>
                <w:szCs w:val="20"/>
              </w:rPr>
              <w:t>naprave za skladiščenje broma v količini 200 t ali več;</w:t>
            </w:r>
          </w:p>
        </w:tc>
        <w:tc>
          <w:tcPr>
            <w:tcW w:w="4140" w:type="dxa"/>
          </w:tcPr>
          <w:p w14:paraId="1524F642" w14:textId="27F526B4" w:rsidR="0090585B" w:rsidRPr="0006318A" w:rsidRDefault="0090585B" w:rsidP="008C1BF0">
            <w:pPr>
              <w:spacing w:before="40" w:after="20"/>
              <w:rPr>
                <w:rFonts w:cs="Arial"/>
                <w:noProof/>
                <w:szCs w:val="20"/>
              </w:rPr>
            </w:pPr>
            <w:r w:rsidRPr="0006318A">
              <w:rPr>
                <w:rFonts w:cs="Arial"/>
                <w:noProof/>
                <w:szCs w:val="20"/>
              </w:rPr>
              <w:t>naprave za skladiščenje broma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47" w14:textId="77777777" w:rsidTr="008C1BF0">
        <w:tc>
          <w:tcPr>
            <w:tcW w:w="1101" w:type="dxa"/>
          </w:tcPr>
          <w:p w14:paraId="1524F644" w14:textId="77777777" w:rsidR="0090585B" w:rsidRPr="0006318A" w:rsidRDefault="0090585B" w:rsidP="008C1BF0">
            <w:pPr>
              <w:spacing w:before="40" w:after="20"/>
              <w:jc w:val="center"/>
              <w:rPr>
                <w:rFonts w:cs="Arial"/>
                <w:noProof/>
                <w:szCs w:val="20"/>
              </w:rPr>
            </w:pPr>
            <w:r w:rsidRPr="0006318A">
              <w:rPr>
                <w:rFonts w:cs="Arial"/>
                <w:noProof/>
                <w:szCs w:val="20"/>
              </w:rPr>
              <w:t>9.19</w:t>
            </w:r>
          </w:p>
        </w:tc>
        <w:tc>
          <w:tcPr>
            <w:tcW w:w="4047" w:type="dxa"/>
          </w:tcPr>
          <w:p w14:paraId="1524F645" w14:textId="77777777" w:rsidR="0090585B" w:rsidRPr="0006318A" w:rsidRDefault="0090585B" w:rsidP="008C1BF0">
            <w:pPr>
              <w:spacing w:before="40" w:after="20"/>
              <w:rPr>
                <w:rFonts w:cs="Arial"/>
                <w:noProof/>
                <w:szCs w:val="20"/>
              </w:rPr>
            </w:pPr>
            <w:r w:rsidRPr="0006318A">
              <w:rPr>
                <w:rFonts w:cs="Arial"/>
                <w:noProof/>
                <w:szCs w:val="20"/>
              </w:rPr>
              <w:t>naprave za skladiščenje acetilena v količini 50 t ali več;</w:t>
            </w:r>
          </w:p>
        </w:tc>
        <w:tc>
          <w:tcPr>
            <w:tcW w:w="4140" w:type="dxa"/>
          </w:tcPr>
          <w:p w14:paraId="1524F646" w14:textId="02DA99BE" w:rsidR="0090585B" w:rsidRPr="0006318A" w:rsidRDefault="0090585B" w:rsidP="008C1BF0">
            <w:pPr>
              <w:spacing w:before="40" w:after="20"/>
              <w:rPr>
                <w:rFonts w:cs="Arial"/>
                <w:noProof/>
                <w:szCs w:val="20"/>
              </w:rPr>
            </w:pPr>
            <w:r w:rsidRPr="0006318A">
              <w:rPr>
                <w:rFonts w:cs="Arial"/>
                <w:noProof/>
                <w:szCs w:val="20"/>
              </w:rPr>
              <w:t>naprave za skladiščenje acetilena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4B" w14:textId="77777777" w:rsidTr="008C1BF0">
        <w:tc>
          <w:tcPr>
            <w:tcW w:w="1101" w:type="dxa"/>
          </w:tcPr>
          <w:p w14:paraId="1524F648" w14:textId="77777777" w:rsidR="0090585B" w:rsidRPr="0006318A" w:rsidRDefault="0090585B" w:rsidP="008C1BF0">
            <w:pPr>
              <w:spacing w:before="40" w:after="20"/>
              <w:jc w:val="center"/>
              <w:rPr>
                <w:rFonts w:cs="Arial"/>
                <w:noProof/>
                <w:szCs w:val="20"/>
              </w:rPr>
            </w:pPr>
            <w:r w:rsidRPr="0006318A">
              <w:rPr>
                <w:rFonts w:cs="Arial"/>
                <w:noProof/>
                <w:szCs w:val="20"/>
              </w:rPr>
              <w:t>9.20</w:t>
            </w:r>
          </w:p>
        </w:tc>
        <w:tc>
          <w:tcPr>
            <w:tcW w:w="4047" w:type="dxa"/>
          </w:tcPr>
          <w:p w14:paraId="1524F649" w14:textId="77777777" w:rsidR="0090585B" w:rsidRPr="0006318A" w:rsidRDefault="0090585B" w:rsidP="008C1BF0">
            <w:pPr>
              <w:spacing w:before="40" w:after="20"/>
              <w:rPr>
                <w:rFonts w:cs="Arial"/>
                <w:noProof/>
                <w:szCs w:val="20"/>
              </w:rPr>
            </w:pPr>
            <w:r w:rsidRPr="0006318A">
              <w:rPr>
                <w:rFonts w:cs="Arial"/>
                <w:noProof/>
                <w:szCs w:val="20"/>
              </w:rPr>
              <w:t>naprave za skladiščenje vodika v količini 30 t ali več;</w:t>
            </w:r>
          </w:p>
        </w:tc>
        <w:tc>
          <w:tcPr>
            <w:tcW w:w="4140" w:type="dxa"/>
          </w:tcPr>
          <w:p w14:paraId="1524F64A" w14:textId="1748B30A" w:rsidR="0090585B" w:rsidRPr="0006318A" w:rsidRDefault="0090585B" w:rsidP="008C1BF0">
            <w:pPr>
              <w:spacing w:before="40" w:after="20"/>
              <w:rPr>
                <w:rFonts w:cs="Arial"/>
                <w:noProof/>
                <w:szCs w:val="20"/>
              </w:rPr>
            </w:pPr>
            <w:r w:rsidRPr="0006318A">
              <w:rPr>
                <w:rFonts w:cs="Arial"/>
                <w:noProof/>
                <w:szCs w:val="20"/>
              </w:rPr>
              <w:t>naprave za skladiščenje vodika v količini</w:t>
            </w:r>
            <w:r w:rsidR="00B20198">
              <w:rPr>
                <w:rFonts w:cs="Arial"/>
                <w:noProof/>
                <w:szCs w:val="20"/>
              </w:rPr>
              <w:t>,</w:t>
            </w:r>
            <w:r w:rsidRPr="0006318A">
              <w:rPr>
                <w:rFonts w:cs="Arial"/>
                <w:noProof/>
                <w:szCs w:val="20"/>
              </w:rPr>
              <w:t xml:space="preserve"> večji od 3 t in manjši od 30 t;</w:t>
            </w:r>
          </w:p>
        </w:tc>
      </w:tr>
      <w:tr w:rsidR="0090585B" w:rsidRPr="0006318A" w14:paraId="1524F64F" w14:textId="77777777" w:rsidTr="008C1BF0">
        <w:tc>
          <w:tcPr>
            <w:tcW w:w="1101" w:type="dxa"/>
          </w:tcPr>
          <w:p w14:paraId="1524F64C" w14:textId="77777777" w:rsidR="0090585B" w:rsidRPr="0006318A" w:rsidRDefault="0090585B" w:rsidP="008C1BF0">
            <w:pPr>
              <w:spacing w:before="40" w:after="20"/>
              <w:jc w:val="center"/>
              <w:rPr>
                <w:rFonts w:cs="Arial"/>
                <w:noProof/>
                <w:szCs w:val="20"/>
              </w:rPr>
            </w:pPr>
            <w:r w:rsidRPr="0006318A">
              <w:rPr>
                <w:rFonts w:cs="Arial"/>
                <w:noProof/>
                <w:szCs w:val="20"/>
              </w:rPr>
              <w:t>9.21</w:t>
            </w:r>
          </w:p>
        </w:tc>
        <w:tc>
          <w:tcPr>
            <w:tcW w:w="4047" w:type="dxa"/>
          </w:tcPr>
          <w:p w14:paraId="1524F64D" w14:textId="77777777" w:rsidR="0090585B" w:rsidRPr="0006318A" w:rsidRDefault="0090585B" w:rsidP="008C1BF0">
            <w:pPr>
              <w:spacing w:before="40" w:after="20"/>
              <w:rPr>
                <w:rFonts w:cs="Arial"/>
                <w:noProof/>
                <w:szCs w:val="20"/>
              </w:rPr>
            </w:pPr>
            <w:r w:rsidRPr="0006318A">
              <w:rPr>
                <w:rFonts w:cs="Arial"/>
                <w:noProof/>
                <w:szCs w:val="20"/>
              </w:rPr>
              <w:t>naprave za skladiščenje etilena v količini 50 t ali več;</w:t>
            </w:r>
          </w:p>
        </w:tc>
        <w:tc>
          <w:tcPr>
            <w:tcW w:w="4140" w:type="dxa"/>
          </w:tcPr>
          <w:p w14:paraId="1524F64E" w14:textId="5B095622" w:rsidR="0090585B" w:rsidRPr="0006318A" w:rsidRDefault="0090585B" w:rsidP="008C1BF0">
            <w:pPr>
              <w:spacing w:before="40" w:after="20"/>
              <w:rPr>
                <w:rFonts w:cs="Arial"/>
                <w:noProof/>
                <w:szCs w:val="20"/>
              </w:rPr>
            </w:pPr>
            <w:r w:rsidRPr="0006318A">
              <w:rPr>
                <w:rFonts w:cs="Arial"/>
                <w:noProof/>
                <w:szCs w:val="20"/>
              </w:rPr>
              <w:t>naprave za skladiščenje etilena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53" w14:textId="77777777" w:rsidTr="008C1BF0">
        <w:tc>
          <w:tcPr>
            <w:tcW w:w="1101" w:type="dxa"/>
          </w:tcPr>
          <w:p w14:paraId="1524F650" w14:textId="77777777" w:rsidR="0090585B" w:rsidRPr="0006318A" w:rsidRDefault="0090585B" w:rsidP="008C1BF0">
            <w:pPr>
              <w:spacing w:before="40" w:after="20"/>
              <w:jc w:val="center"/>
              <w:rPr>
                <w:rFonts w:cs="Arial"/>
                <w:noProof/>
                <w:szCs w:val="20"/>
              </w:rPr>
            </w:pPr>
            <w:r w:rsidRPr="0006318A">
              <w:rPr>
                <w:rFonts w:cs="Arial"/>
                <w:noProof/>
                <w:szCs w:val="20"/>
              </w:rPr>
              <w:t>9.22</w:t>
            </w:r>
          </w:p>
        </w:tc>
        <w:tc>
          <w:tcPr>
            <w:tcW w:w="4047" w:type="dxa"/>
          </w:tcPr>
          <w:p w14:paraId="1524F651" w14:textId="77777777" w:rsidR="0090585B" w:rsidRPr="0006318A" w:rsidRDefault="0090585B" w:rsidP="008C1BF0">
            <w:pPr>
              <w:spacing w:before="40" w:after="20"/>
              <w:rPr>
                <w:rFonts w:cs="Arial"/>
                <w:noProof/>
                <w:szCs w:val="20"/>
              </w:rPr>
            </w:pPr>
            <w:r w:rsidRPr="0006318A">
              <w:rPr>
                <w:rFonts w:cs="Arial"/>
                <w:noProof/>
                <w:szCs w:val="20"/>
              </w:rPr>
              <w:t>naprave za skladiščenje propilena v količini 50 t ali več;</w:t>
            </w:r>
          </w:p>
        </w:tc>
        <w:tc>
          <w:tcPr>
            <w:tcW w:w="4140" w:type="dxa"/>
          </w:tcPr>
          <w:p w14:paraId="1524F652" w14:textId="103A3C7B" w:rsidR="0090585B" w:rsidRPr="0006318A" w:rsidRDefault="0090585B" w:rsidP="008C1BF0">
            <w:pPr>
              <w:spacing w:before="40" w:after="20"/>
              <w:rPr>
                <w:rFonts w:cs="Arial"/>
                <w:noProof/>
                <w:szCs w:val="20"/>
              </w:rPr>
            </w:pPr>
            <w:r w:rsidRPr="0006318A">
              <w:rPr>
                <w:rFonts w:cs="Arial"/>
                <w:noProof/>
                <w:szCs w:val="20"/>
              </w:rPr>
              <w:t>naprave za skladiščenje propilena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57" w14:textId="77777777" w:rsidTr="008C1BF0">
        <w:tc>
          <w:tcPr>
            <w:tcW w:w="1101" w:type="dxa"/>
          </w:tcPr>
          <w:p w14:paraId="1524F654" w14:textId="77777777" w:rsidR="0090585B" w:rsidRPr="0006318A" w:rsidRDefault="0090585B" w:rsidP="008C1BF0">
            <w:pPr>
              <w:spacing w:before="40" w:after="20"/>
              <w:jc w:val="center"/>
              <w:rPr>
                <w:rFonts w:cs="Arial"/>
                <w:noProof/>
                <w:szCs w:val="20"/>
              </w:rPr>
            </w:pPr>
            <w:r w:rsidRPr="0006318A">
              <w:rPr>
                <w:rFonts w:cs="Arial"/>
                <w:noProof/>
                <w:szCs w:val="20"/>
              </w:rPr>
              <w:t>9.23</w:t>
            </w:r>
          </w:p>
        </w:tc>
        <w:tc>
          <w:tcPr>
            <w:tcW w:w="4047" w:type="dxa"/>
          </w:tcPr>
          <w:p w14:paraId="1524F655" w14:textId="77777777" w:rsidR="0090585B" w:rsidRPr="0006318A" w:rsidRDefault="0090585B" w:rsidP="008C1BF0">
            <w:pPr>
              <w:spacing w:before="40" w:after="20"/>
              <w:rPr>
                <w:rFonts w:cs="Arial"/>
                <w:noProof/>
                <w:szCs w:val="20"/>
              </w:rPr>
            </w:pPr>
            <w:r w:rsidRPr="0006318A">
              <w:rPr>
                <w:rFonts w:cs="Arial"/>
                <w:noProof/>
                <w:szCs w:val="20"/>
              </w:rPr>
              <w:t>naprave za skladiščenje akrolina v količini 200 t ali več;</w:t>
            </w:r>
          </w:p>
        </w:tc>
        <w:tc>
          <w:tcPr>
            <w:tcW w:w="4140" w:type="dxa"/>
          </w:tcPr>
          <w:p w14:paraId="1524F656" w14:textId="252F0444" w:rsidR="0090585B" w:rsidRPr="0006318A" w:rsidRDefault="0090585B" w:rsidP="008C1BF0">
            <w:pPr>
              <w:spacing w:before="40" w:after="20"/>
              <w:rPr>
                <w:rFonts w:cs="Arial"/>
                <w:noProof/>
                <w:szCs w:val="20"/>
              </w:rPr>
            </w:pPr>
            <w:r w:rsidRPr="0006318A">
              <w:rPr>
                <w:rFonts w:cs="Arial"/>
                <w:noProof/>
                <w:szCs w:val="20"/>
              </w:rPr>
              <w:t>naprave za skladiščenje akrolina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5B" w14:textId="77777777" w:rsidTr="008C1BF0">
        <w:tc>
          <w:tcPr>
            <w:tcW w:w="1101" w:type="dxa"/>
          </w:tcPr>
          <w:p w14:paraId="1524F658" w14:textId="77777777" w:rsidR="0090585B" w:rsidRPr="0006318A" w:rsidRDefault="0090585B" w:rsidP="008C1BF0">
            <w:pPr>
              <w:spacing w:before="40" w:after="20"/>
              <w:jc w:val="center"/>
              <w:rPr>
                <w:rFonts w:cs="Arial"/>
                <w:noProof/>
                <w:szCs w:val="20"/>
              </w:rPr>
            </w:pPr>
            <w:r w:rsidRPr="0006318A">
              <w:rPr>
                <w:rFonts w:cs="Arial"/>
                <w:noProof/>
                <w:szCs w:val="20"/>
              </w:rPr>
              <w:t>9.24</w:t>
            </w:r>
          </w:p>
        </w:tc>
        <w:tc>
          <w:tcPr>
            <w:tcW w:w="4047" w:type="dxa"/>
          </w:tcPr>
          <w:p w14:paraId="1524F659" w14:textId="77777777" w:rsidR="0090585B" w:rsidRPr="0006318A" w:rsidRDefault="0090585B" w:rsidP="008C1BF0">
            <w:pPr>
              <w:spacing w:before="40" w:after="20"/>
              <w:rPr>
                <w:rFonts w:cs="Arial"/>
                <w:noProof/>
                <w:szCs w:val="20"/>
              </w:rPr>
            </w:pPr>
            <w:r w:rsidRPr="0006318A">
              <w:rPr>
                <w:rFonts w:cs="Arial"/>
                <w:noProof/>
                <w:szCs w:val="20"/>
              </w:rPr>
              <w:t>naprave za skladiščenje formaldehida ali paraformaldehida v količini 50 t ali več;</w:t>
            </w:r>
          </w:p>
        </w:tc>
        <w:tc>
          <w:tcPr>
            <w:tcW w:w="4140" w:type="dxa"/>
          </w:tcPr>
          <w:p w14:paraId="1524F65A" w14:textId="17C3666B" w:rsidR="0090585B" w:rsidRPr="0006318A" w:rsidRDefault="0090585B" w:rsidP="008C1BF0">
            <w:pPr>
              <w:spacing w:before="40" w:after="20"/>
              <w:rPr>
                <w:rFonts w:cs="Arial"/>
                <w:noProof/>
                <w:szCs w:val="20"/>
              </w:rPr>
            </w:pPr>
            <w:r w:rsidRPr="0006318A">
              <w:rPr>
                <w:rFonts w:cs="Arial"/>
                <w:noProof/>
                <w:szCs w:val="20"/>
              </w:rPr>
              <w:t>naprave za skladiščenje formaldehida ali paraformaldehida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5F" w14:textId="77777777" w:rsidTr="008C1BF0">
        <w:tc>
          <w:tcPr>
            <w:tcW w:w="1101" w:type="dxa"/>
          </w:tcPr>
          <w:p w14:paraId="1524F65C" w14:textId="77777777" w:rsidR="0090585B" w:rsidRPr="0006318A" w:rsidRDefault="0090585B" w:rsidP="008C1BF0">
            <w:pPr>
              <w:spacing w:before="40" w:after="20"/>
              <w:jc w:val="center"/>
              <w:rPr>
                <w:rFonts w:cs="Arial"/>
                <w:noProof/>
                <w:szCs w:val="20"/>
              </w:rPr>
            </w:pPr>
            <w:r w:rsidRPr="0006318A">
              <w:rPr>
                <w:rFonts w:cs="Arial"/>
                <w:noProof/>
                <w:szCs w:val="20"/>
              </w:rPr>
              <w:t>9.25</w:t>
            </w:r>
          </w:p>
        </w:tc>
        <w:tc>
          <w:tcPr>
            <w:tcW w:w="4047" w:type="dxa"/>
          </w:tcPr>
          <w:p w14:paraId="1524F65D" w14:textId="77777777" w:rsidR="0090585B" w:rsidRPr="0006318A" w:rsidRDefault="0090585B" w:rsidP="008C1BF0">
            <w:pPr>
              <w:spacing w:before="40" w:after="20"/>
              <w:rPr>
                <w:rFonts w:cs="Arial"/>
                <w:noProof/>
                <w:szCs w:val="20"/>
              </w:rPr>
            </w:pPr>
            <w:r w:rsidRPr="0006318A">
              <w:rPr>
                <w:rFonts w:cs="Arial"/>
                <w:noProof/>
                <w:szCs w:val="20"/>
              </w:rPr>
              <w:t>naprave za skladiščenje bromometana v količini 200 t ali več;</w:t>
            </w:r>
          </w:p>
        </w:tc>
        <w:tc>
          <w:tcPr>
            <w:tcW w:w="4140" w:type="dxa"/>
          </w:tcPr>
          <w:p w14:paraId="1524F65E" w14:textId="15587397" w:rsidR="0090585B" w:rsidRPr="0006318A" w:rsidRDefault="0090585B" w:rsidP="008C1BF0">
            <w:pPr>
              <w:spacing w:before="40" w:after="20"/>
              <w:rPr>
                <w:rFonts w:cs="Arial"/>
                <w:noProof/>
                <w:szCs w:val="20"/>
              </w:rPr>
            </w:pPr>
            <w:r w:rsidRPr="0006318A">
              <w:rPr>
                <w:rFonts w:cs="Arial"/>
                <w:noProof/>
                <w:szCs w:val="20"/>
              </w:rPr>
              <w:t>naprave za skladiščenje bromometana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63" w14:textId="77777777" w:rsidTr="008C1BF0">
        <w:tc>
          <w:tcPr>
            <w:tcW w:w="1101" w:type="dxa"/>
          </w:tcPr>
          <w:p w14:paraId="1524F660" w14:textId="77777777" w:rsidR="0090585B" w:rsidRPr="0006318A" w:rsidRDefault="0090585B" w:rsidP="008C1BF0">
            <w:pPr>
              <w:spacing w:before="40" w:after="20"/>
              <w:jc w:val="center"/>
              <w:rPr>
                <w:rFonts w:cs="Arial"/>
                <w:noProof/>
                <w:szCs w:val="20"/>
              </w:rPr>
            </w:pPr>
            <w:r w:rsidRPr="0006318A">
              <w:rPr>
                <w:rFonts w:cs="Arial"/>
                <w:noProof/>
                <w:szCs w:val="20"/>
              </w:rPr>
              <w:t>9.26</w:t>
            </w:r>
          </w:p>
        </w:tc>
        <w:tc>
          <w:tcPr>
            <w:tcW w:w="4047" w:type="dxa"/>
          </w:tcPr>
          <w:p w14:paraId="1524F661" w14:textId="77777777" w:rsidR="0090585B" w:rsidRPr="0006318A" w:rsidRDefault="0090585B" w:rsidP="008C1BF0">
            <w:pPr>
              <w:spacing w:before="40" w:after="20"/>
              <w:rPr>
                <w:rFonts w:cs="Arial"/>
                <w:noProof/>
                <w:szCs w:val="20"/>
              </w:rPr>
            </w:pPr>
            <w:r w:rsidRPr="0006318A">
              <w:rPr>
                <w:rFonts w:cs="Arial"/>
                <w:noProof/>
                <w:szCs w:val="20"/>
              </w:rPr>
              <w:t>naprave za skladiščenje metil isocianata v količini 0,15 t ali več;</w:t>
            </w:r>
          </w:p>
        </w:tc>
        <w:tc>
          <w:tcPr>
            <w:tcW w:w="4140" w:type="dxa"/>
          </w:tcPr>
          <w:p w14:paraId="1524F662" w14:textId="492D01C8" w:rsidR="0090585B" w:rsidRPr="0006318A" w:rsidRDefault="0090585B" w:rsidP="008C1BF0">
            <w:pPr>
              <w:spacing w:before="40" w:after="20"/>
              <w:rPr>
                <w:rFonts w:cs="Arial"/>
                <w:noProof/>
                <w:szCs w:val="20"/>
              </w:rPr>
            </w:pPr>
            <w:r w:rsidRPr="0006318A">
              <w:rPr>
                <w:rFonts w:cs="Arial"/>
                <w:noProof/>
                <w:szCs w:val="20"/>
              </w:rPr>
              <w:t>naprave za skladiščenje metil isocianata v količini</w:t>
            </w:r>
            <w:r w:rsidR="00B20198">
              <w:rPr>
                <w:rFonts w:cs="Arial"/>
                <w:noProof/>
                <w:szCs w:val="20"/>
              </w:rPr>
              <w:t>,</w:t>
            </w:r>
            <w:r w:rsidRPr="0006318A">
              <w:rPr>
                <w:rFonts w:cs="Arial"/>
                <w:noProof/>
                <w:szCs w:val="20"/>
              </w:rPr>
              <w:t xml:space="preserve"> večji od 0,015 t in manjši od 0,15 t;</w:t>
            </w:r>
          </w:p>
        </w:tc>
      </w:tr>
      <w:tr w:rsidR="0090585B" w:rsidRPr="0006318A" w14:paraId="1524F667" w14:textId="77777777" w:rsidTr="008C1BF0">
        <w:tc>
          <w:tcPr>
            <w:tcW w:w="1101" w:type="dxa"/>
          </w:tcPr>
          <w:p w14:paraId="1524F664" w14:textId="77777777" w:rsidR="0090585B" w:rsidRPr="0006318A" w:rsidRDefault="0090585B" w:rsidP="008C1BF0">
            <w:pPr>
              <w:spacing w:before="40" w:after="20"/>
              <w:jc w:val="center"/>
              <w:rPr>
                <w:rFonts w:cs="Arial"/>
                <w:noProof/>
                <w:szCs w:val="20"/>
              </w:rPr>
            </w:pPr>
            <w:r w:rsidRPr="0006318A">
              <w:rPr>
                <w:rFonts w:cs="Arial"/>
                <w:noProof/>
                <w:szCs w:val="20"/>
              </w:rPr>
              <w:t>9.27</w:t>
            </w:r>
          </w:p>
        </w:tc>
        <w:tc>
          <w:tcPr>
            <w:tcW w:w="4047" w:type="dxa"/>
          </w:tcPr>
          <w:p w14:paraId="1524F665" w14:textId="77777777" w:rsidR="0090585B" w:rsidRPr="0006318A" w:rsidRDefault="0090585B" w:rsidP="008C1BF0">
            <w:pPr>
              <w:spacing w:before="40" w:after="20"/>
              <w:rPr>
                <w:rFonts w:cs="Arial"/>
                <w:noProof/>
                <w:szCs w:val="20"/>
              </w:rPr>
            </w:pPr>
            <w:r w:rsidRPr="0006318A">
              <w:rPr>
                <w:rFonts w:cs="Arial"/>
                <w:noProof/>
                <w:szCs w:val="20"/>
              </w:rPr>
              <w:t>naprave za skladiščenje svinčevega ternetila ali svinčevega tetrametila v količini 50 t ali več;</w:t>
            </w:r>
          </w:p>
        </w:tc>
        <w:tc>
          <w:tcPr>
            <w:tcW w:w="4140" w:type="dxa"/>
          </w:tcPr>
          <w:p w14:paraId="1524F666" w14:textId="3EE35638" w:rsidR="0090585B" w:rsidRPr="0006318A" w:rsidRDefault="0090585B" w:rsidP="008C1BF0">
            <w:pPr>
              <w:spacing w:before="40" w:after="20"/>
              <w:rPr>
                <w:rFonts w:cs="Arial"/>
                <w:noProof/>
                <w:szCs w:val="20"/>
              </w:rPr>
            </w:pPr>
            <w:r w:rsidRPr="0006318A">
              <w:rPr>
                <w:rFonts w:cs="Arial"/>
                <w:noProof/>
                <w:szCs w:val="20"/>
              </w:rPr>
              <w:t>naprave za skladiščenje svinčevega ternetila ali svinčevega tetrametila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6B" w14:textId="77777777" w:rsidTr="008C1BF0">
        <w:tc>
          <w:tcPr>
            <w:tcW w:w="1101" w:type="dxa"/>
          </w:tcPr>
          <w:p w14:paraId="1524F668" w14:textId="77777777" w:rsidR="0090585B" w:rsidRPr="0006318A" w:rsidRDefault="0090585B" w:rsidP="008C1BF0">
            <w:pPr>
              <w:spacing w:before="40" w:after="20"/>
              <w:jc w:val="center"/>
              <w:rPr>
                <w:rFonts w:cs="Arial"/>
                <w:noProof/>
                <w:szCs w:val="20"/>
              </w:rPr>
            </w:pPr>
            <w:r w:rsidRPr="0006318A">
              <w:rPr>
                <w:rFonts w:cs="Arial"/>
                <w:noProof/>
                <w:szCs w:val="20"/>
              </w:rPr>
              <w:t>9.28</w:t>
            </w:r>
          </w:p>
        </w:tc>
        <w:tc>
          <w:tcPr>
            <w:tcW w:w="4047" w:type="dxa"/>
          </w:tcPr>
          <w:p w14:paraId="1524F669" w14:textId="77777777" w:rsidR="0090585B" w:rsidRPr="0006318A" w:rsidRDefault="0090585B" w:rsidP="008C1BF0">
            <w:pPr>
              <w:spacing w:before="40" w:after="20"/>
              <w:rPr>
                <w:rFonts w:cs="Arial"/>
                <w:noProof/>
                <w:szCs w:val="20"/>
              </w:rPr>
            </w:pPr>
            <w:r w:rsidRPr="0006318A">
              <w:rPr>
                <w:rFonts w:cs="Arial"/>
                <w:noProof/>
                <w:szCs w:val="20"/>
              </w:rPr>
              <w:t>naprave za skladiščenje 1,2 bromoetana v količini 50 t ali več;</w:t>
            </w:r>
          </w:p>
        </w:tc>
        <w:tc>
          <w:tcPr>
            <w:tcW w:w="4140" w:type="dxa"/>
          </w:tcPr>
          <w:p w14:paraId="1524F66A" w14:textId="326F6B06" w:rsidR="0090585B" w:rsidRPr="0006318A" w:rsidRDefault="0090585B" w:rsidP="008C1BF0">
            <w:pPr>
              <w:spacing w:before="40" w:after="20"/>
              <w:rPr>
                <w:rFonts w:cs="Arial"/>
                <w:noProof/>
                <w:szCs w:val="20"/>
              </w:rPr>
            </w:pPr>
            <w:r w:rsidRPr="0006318A">
              <w:rPr>
                <w:rFonts w:cs="Arial"/>
                <w:noProof/>
                <w:szCs w:val="20"/>
              </w:rPr>
              <w:t>naprave za skladiščenje 1,2 bromoetana v količini</w:t>
            </w:r>
            <w:r w:rsidR="00B20198">
              <w:rPr>
                <w:rFonts w:cs="Arial"/>
                <w:noProof/>
                <w:szCs w:val="20"/>
              </w:rPr>
              <w:t>,</w:t>
            </w:r>
            <w:r w:rsidRPr="0006318A">
              <w:rPr>
                <w:rFonts w:cs="Arial"/>
                <w:noProof/>
                <w:szCs w:val="20"/>
              </w:rPr>
              <w:t xml:space="preserve"> večji od 5 t in manjši od 50 t;</w:t>
            </w:r>
          </w:p>
        </w:tc>
      </w:tr>
      <w:tr w:rsidR="0090585B" w:rsidRPr="0006318A" w14:paraId="1524F66F" w14:textId="77777777" w:rsidTr="008C1BF0">
        <w:tc>
          <w:tcPr>
            <w:tcW w:w="1101" w:type="dxa"/>
          </w:tcPr>
          <w:p w14:paraId="1524F66C" w14:textId="77777777" w:rsidR="0090585B" w:rsidRPr="0006318A" w:rsidRDefault="0090585B" w:rsidP="008C1BF0">
            <w:pPr>
              <w:spacing w:before="40" w:after="20"/>
              <w:jc w:val="center"/>
              <w:rPr>
                <w:rFonts w:cs="Arial"/>
                <w:noProof/>
                <w:szCs w:val="20"/>
              </w:rPr>
            </w:pPr>
            <w:r w:rsidRPr="0006318A">
              <w:rPr>
                <w:rFonts w:cs="Arial"/>
                <w:noProof/>
                <w:szCs w:val="20"/>
              </w:rPr>
              <w:t>9.29</w:t>
            </w:r>
          </w:p>
        </w:tc>
        <w:tc>
          <w:tcPr>
            <w:tcW w:w="4047" w:type="dxa"/>
          </w:tcPr>
          <w:p w14:paraId="1524F66D" w14:textId="77777777" w:rsidR="0090585B" w:rsidRPr="0006318A" w:rsidRDefault="0090585B" w:rsidP="008C1BF0">
            <w:pPr>
              <w:spacing w:before="40" w:after="20"/>
              <w:rPr>
                <w:rFonts w:cs="Arial"/>
                <w:noProof/>
                <w:szCs w:val="20"/>
              </w:rPr>
            </w:pPr>
            <w:r w:rsidRPr="0006318A">
              <w:rPr>
                <w:rFonts w:cs="Arial"/>
                <w:noProof/>
                <w:szCs w:val="20"/>
              </w:rPr>
              <w:t>naprave za skladiščenje vodikovega klorida v količini 200 t ali več;</w:t>
            </w:r>
          </w:p>
        </w:tc>
        <w:tc>
          <w:tcPr>
            <w:tcW w:w="4140" w:type="dxa"/>
          </w:tcPr>
          <w:p w14:paraId="1524F66E" w14:textId="7769A65C" w:rsidR="0090585B" w:rsidRPr="0006318A" w:rsidRDefault="0090585B" w:rsidP="008C1BF0">
            <w:pPr>
              <w:spacing w:before="40" w:after="20"/>
              <w:rPr>
                <w:rFonts w:cs="Arial"/>
                <w:noProof/>
                <w:szCs w:val="20"/>
              </w:rPr>
            </w:pPr>
            <w:r w:rsidRPr="0006318A">
              <w:rPr>
                <w:rFonts w:cs="Arial"/>
                <w:noProof/>
                <w:szCs w:val="20"/>
              </w:rPr>
              <w:t>naprave za skladiščenje vodikovega klorida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73" w14:textId="77777777" w:rsidTr="008C1BF0">
        <w:tc>
          <w:tcPr>
            <w:tcW w:w="1101" w:type="dxa"/>
          </w:tcPr>
          <w:p w14:paraId="1524F670" w14:textId="77777777" w:rsidR="0090585B" w:rsidRPr="0006318A" w:rsidRDefault="0090585B" w:rsidP="008C1BF0">
            <w:pPr>
              <w:spacing w:before="40" w:after="20"/>
              <w:jc w:val="center"/>
              <w:rPr>
                <w:rFonts w:cs="Arial"/>
                <w:noProof/>
                <w:szCs w:val="20"/>
              </w:rPr>
            </w:pPr>
            <w:r w:rsidRPr="0006318A">
              <w:rPr>
                <w:rFonts w:cs="Arial"/>
                <w:noProof/>
                <w:szCs w:val="20"/>
              </w:rPr>
              <w:t>9.30</w:t>
            </w:r>
          </w:p>
        </w:tc>
        <w:tc>
          <w:tcPr>
            <w:tcW w:w="4047" w:type="dxa"/>
          </w:tcPr>
          <w:p w14:paraId="1524F671" w14:textId="77777777" w:rsidR="0090585B" w:rsidRPr="0006318A" w:rsidRDefault="0090585B" w:rsidP="008C1BF0">
            <w:pPr>
              <w:spacing w:before="40" w:after="20"/>
              <w:rPr>
                <w:rFonts w:cs="Arial"/>
                <w:noProof/>
                <w:szCs w:val="20"/>
              </w:rPr>
            </w:pPr>
            <w:r w:rsidRPr="0006318A">
              <w:rPr>
                <w:rFonts w:cs="Arial"/>
                <w:noProof/>
                <w:szCs w:val="20"/>
              </w:rPr>
              <w:t>naprave za skladiščenje difenilmetan disocianata v količini 200 t ali več;</w:t>
            </w:r>
          </w:p>
        </w:tc>
        <w:tc>
          <w:tcPr>
            <w:tcW w:w="4140" w:type="dxa"/>
          </w:tcPr>
          <w:p w14:paraId="1524F672" w14:textId="2B2007D1" w:rsidR="0090585B" w:rsidRPr="0006318A" w:rsidRDefault="0090585B" w:rsidP="008C1BF0">
            <w:pPr>
              <w:spacing w:before="40" w:after="20"/>
              <w:rPr>
                <w:rFonts w:cs="Arial"/>
                <w:noProof/>
                <w:szCs w:val="20"/>
              </w:rPr>
            </w:pPr>
            <w:r w:rsidRPr="0006318A">
              <w:rPr>
                <w:rFonts w:cs="Arial"/>
                <w:noProof/>
                <w:szCs w:val="20"/>
              </w:rPr>
              <w:t>naprave za skladiščenje difenilmetan disocianata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77" w14:textId="77777777" w:rsidTr="008C1BF0">
        <w:tc>
          <w:tcPr>
            <w:tcW w:w="1101" w:type="dxa"/>
          </w:tcPr>
          <w:p w14:paraId="1524F674" w14:textId="77777777" w:rsidR="0090585B" w:rsidRPr="0006318A" w:rsidRDefault="0090585B" w:rsidP="008C1BF0">
            <w:pPr>
              <w:spacing w:before="40" w:after="20"/>
              <w:jc w:val="center"/>
              <w:rPr>
                <w:rFonts w:cs="Arial"/>
                <w:noProof/>
                <w:szCs w:val="20"/>
              </w:rPr>
            </w:pPr>
            <w:r w:rsidRPr="0006318A">
              <w:rPr>
                <w:rFonts w:cs="Arial"/>
                <w:noProof/>
                <w:szCs w:val="20"/>
              </w:rPr>
              <w:t>9.31</w:t>
            </w:r>
          </w:p>
        </w:tc>
        <w:tc>
          <w:tcPr>
            <w:tcW w:w="4047" w:type="dxa"/>
          </w:tcPr>
          <w:p w14:paraId="1524F675" w14:textId="77777777" w:rsidR="0090585B" w:rsidRPr="0006318A" w:rsidRDefault="0090585B" w:rsidP="008C1BF0">
            <w:pPr>
              <w:spacing w:before="40" w:after="20"/>
              <w:rPr>
                <w:rFonts w:cs="Arial"/>
                <w:noProof/>
                <w:szCs w:val="20"/>
              </w:rPr>
            </w:pPr>
            <w:r w:rsidRPr="0006318A">
              <w:rPr>
                <w:rFonts w:cs="Arial"/>
                <w:noProof/>
                <w:szCs w:val="20"/>
              </w:rPr>
              <w:t>naprave za skladiščenje toluen disocianata v količini 100 t ali več;</w:t>
            </w:r>
          </w:p>
        </w:tc>
        <w:tc>
          <w:tcPr>
            <w:tcW w:w="4140" w:type="dxa"/>
          </w:tcPr>
          <w:p w14:paraId="1524F676" w14:textId="06D8A217" w:rsidR="0090585B" w:rsidRPr="0006318A" w:rsidRDefault="0090585B" w:rsidP="008C1BF0">
            <w:pPr>
              <w:spacing w:before="40" w:after="20"/>
              <w:rPr>
                <w:rFonts w:cs="Arial"/>
                <w:noProof/>
                <w:szCs w:val="20"/>
              </w:rPr>
            </w:pPr>
            <w:r w:rsidRPr="0006318A">
              <w:rPr>
                <w:rFonts w:cs="Arial"/>
                <w:noProof/>
                <w:szCs w:val="20"/>
              </w:rPr>
              <w:t>naprave za skladiščenje toluen disocianata v količini</w:t>
            </w:r>
            <w:r w:rsidR="00B20198">
              <w:rPr>
                <w:rFonts w:cs="Arial"/>
                <w:noProof/>
                <w:szCs w:val="20"/>
              </w:rPr>
              <w:t>,</w:t>
            </w:r>
            <w:r w:rsidRPr="0006318A">
              <w:rPr>
                <w:rFonts w:cs="Arial"/>
                <w:noProof/>
                <w:szCs w:val="20"/>
              </w:rPr>
              <w:t xml:space="preserve"> večji od 10 t in manjši od 100 t;</w:t>
            </w:r>
          </w:p>
        </w:tc>
      </w:tr>
      <w:tr w:rsidR="0090585B" w:rsidRPr="0006318A" w14:paraId="1524F67B" w14:textId="77777777" w:rsidTr="008C1BF0">
        <w:tc>
          <w:tcPr>
            <w:tcW w:w="1101" w:type="dxa"/>
          </w:tcPr>
          <w:p w14:paraId="1524F678" w14:textId="77777777" w:rsidR="0090585B" w:rsidRPr="0006318A" w:rsidRDefault="0090585B" w:rsidP="008C1BF0">
            <w:pPr>
              <w:spacing w:before="40" w:after="20"/>
              <w:jc w:val="center"/>
              <w:rPr>
                <w:rFonts w:cs="Arial"/>
                <w:noProof/>
                <w:szCs w:val="20"/>
              </w:rPr>
            </w:pPr>
            <w:r w:rsidRPr="0006318A">
              <w:rPr>
                <w:rFonts w:cs="Arial"/>
                <w:noProof/>
                <w:szCs w:val="20"/>
              </w:rPr>
              <w:t>9.32</w:t>
            </w:r>
          </w:p>
        </w:tc>
        <w:tc>
          <w:tcPr>
            <w:tcW w:w="4047" w:type="dxa"/>
          </w:tcPr>
          <w:p w14:paraId="1524F679" w14:textId="77777777" w:rsidR="0090585B" w:rsidRPr="0006318A" w:rsidRDefault="0090585B" w:rsidP="008C1BF0">
            <w:pPr>
              <w:spacing w:before="40" w:after="20"/>
              <w:rPr>
                <w:rFonts w:cs="Arial"/>
                <w:noProof/>
                <w:szCs w:val="20"/>
              </w:rPr>
            </w:pPr>
            <w:r w:rsidRPr="0006318A">
              <w:rPr>
                <w:rFonts w:cs="Arial"/>
                <w:noProof/>
                <w:szCs w:val="20"/>
              </w:rPr>
              <w:t>naprave za skladiščenje zelo strupenih snovi in pripravkov v količini 20 t ali več;</w:t>
            </w:r>
          </w:p>
        </w:tc>
        <w:tc>
          <w:tcPr>
            <w:tcW w:w="4140" w:type="dxa"/>
          </w:tcPr>
          <w:p w14:paraId="1524F67A" w14:textId="3FCEF292" w:rsidR="0090585B" w:rsidRPr="0006318A" w:rsidRDefault="0090585B" w:rsidP="008C1BF0">
            <w:pPr>
              <w:spacing w:before="40" w:after="20"/>
              <w:rPr>
                <w:rFonts w:cs="Arial"/>
                <w:noProof/>
                <w:szCs w:val="20"/>
              </w:rPr>
            </w:pPr>
            <w:r w:rsidRPr="0006318A">
              <w:rPr>
                <w:rFonts w:cs="Arial"/>
                <w:noProof/>
                <w:szCs w:val="20"/>
              </w:rPr>
              <w:t>naprave za skladiščenje zelo strupenih snovi in pripravkov v količini</w:t>
            </w:r>
            <w:r w:rsidR="00B20198">
              <w:rPr>
                <w:rFonts w:cs="Arial"/>
                <w:noProof/>
                <w:szCs w:val="20"/>
              </w:rPr>
              <w:t>,</w:t>
            </w:r>
            <w:r w:rsidRPr="0006318A">
              <w:rPr>
                <w:rFonts w:cs="Arial"/>
                <w:noProof/>
                <w:szCs w:val="20"/>
              </w:rPr>
              <w:t xml:space="preserve"> večji od 2 t in manjši od 20 t;</w:t>
            </w:r>
          </w:p>
        </w:tc>
      </w:tr>
      <w:tr w:rsidR="0090585B" w:rsidRPr="0006318A" w14:paraId="1524F67F" w14:textId="77777777" w:rsidTr="008C1BF0">
        <w:tc>
          <w:tcPr>
            <w:tcW w:w="1101" w:type="dxa"/>
          </w:tcPr>
          <w:p w14:paraId="1524F67C" w14:textId="77777777" w:rsidR="0090585B" w:rsidRPr="0006318A" w:rsidRDefault="0090585B" w:rsidP="008C1BF0">
            <w:pPr>
              <w:spacing w:before="40" w:after="20"/>
              <w:jc w:val="center"/>
              <w:rPr>
                <w:rFonts w:cs="Arial"/>
                <w:noProof/>
                <w:szCs w:val="20"/>
              </w:rPr>
            </w:pPr>
            <w:r w:rsidRPr="0006318A">
              <w:rPr>
                <w:rFonts w:cs="Arial"/>
                <w:noProof/>
                <w:szCs w:val="20"/>
              </w:rPr>
              <w:t>9.33</w:t>
            </w:r>
          </w:p>
        </w:tc>
        <w:tc>
          <w:tcPr>
            <w:tcW w:w="4047" w:type="dxa"/>
          </w:tcPr>
          <w:p w14:paraId="1524F67D" w14:textId="77777777" w:rsidR="0090585B" w:rsidRPr="0006318A" w:rsidRDefault="0090585B" w:rsidP="008C1BF0">
            <w:pPr>
              <w:spacing w:before="40" w:after="20"/>
              <w:rPr>
                <w:rFonts w:cs="Arial"/>
                <w:noProof/>
                <w:szCs w:val="20"/>
              </w:rPr>
            </w:pPr>
            <w:r w:rsidRPr="0006318A">
              <w:rPr>
                <w:rFonts w:cs="Arial"/>
                <w:noProof/>
                <w:szCs w:val="20"/>
              </w:rPr>
              <w:t>naprave za skladiščenje zelo strupenih, strupenih, oksidativnih ali eksplozivnih snovi v količini 200 t ali več;</w:t>
            </w:r>
          </w:p>
        </w:tc>
        <w:tc>
          <w:tcPr>
            <w:tcW w:w="4140" w:type="dxa"/>
          </w:tcPr>
          <w:p w14:paraId="1524F67E" w14:textId="013C96F2" w:rsidR="0090585B" w:rsidRPr="0006318A" w:rsidRDefault="0090585B" w:rsidP="008C1BF0">
            <w:pPr>
              <w:spacing w:before="40" w:after="20"/>
              <w:rPr>
                <w:rFonts w:cs="Arial"/>
                <w:noProof/>
                <w:szCs w:val="20"/>
              </w:rPr>
            </w:pPr>
            <w:r w:rsidRPr="0006318A">
              <w:rPr>
                <w:rFonts w:cs="Arial"/>
                <w:noProof/>
                <w:szCs w:val="20"/>
              </w:rPr>
              <w:t>naprave za skladiščenje zelo strupenih, oksidativnih ali eksplozivnih snovi v količini</w:t>
            </w:r>
            <w:r w:rsidR="00B20198">
              <w:rPr>
                <w:rFonts w:cs="Arial"/>
                <w:noProof/>
                <w:szCs w:val="20"/>
              </w:rPr>
              <w:t>,</w:t>
            </w:r>
            <w:r w:rsidRPr="0006318A">
              <w:rPr>
                <w:rFonts w:cs="Arial"/>
                <w:noProof/>
                <w:szCs w:val="20"/>
              </w:rPr>
              <w:t xml:space="preserve"> večji od 20 t in manjši od 200 t;</w:t>
            </w:r>
          </w:p>
        </w:tc>
      </w:tr>
      <w:tr w:rsidR="0090585B" w:rsidRPr="0006318A" w14:paraId="1524F683" w14:textId="77777777" w:rsidTr="008C1BF0">
        <w:tc>
          <w:tcPr>
            <w:tcW w:w="1101" w:type="dxa"/>
          </w:tcPr>
          <w:p w14:paraId="1524F680" w14:textId="77777777" w:rsidR="0090585B" w:rsidRPr="0006318A" w:rsidRDefault="0090585B" w:rsidP="008C1BF0">
            <w:pPr>
              <w:spacing w:before="40" w:after="20"/>
              <w:jc w:val="center"/>
              <w:rPr>
                <w:rFonts w:cs="Arial"/>
                <w:noProof/>
                <w:szCs w:val="20"/>
              </w:rPr>
            </w:pPr>
            <w:r w:rsidRPr="0006318A">
              <w:rPr>
                <w:rFonts w:cs="Arial"/>
                <w:noProof/>
                <w:szCs w:val="20"/>
              </w:rPr>
              <w:t>9.34</w:t>
            </w:r>
          </w:p>
        </w:tc>
        <w:tc>
          <w:tcPr>
            <w:tcW w:w="4047" w:type="dxa"/>
          </w:tcPr>
          <w:p w14:paraId="1524F681" w14:textId="06FBB26A" w:rsidR="0090585B" w:rsidRPr="0006318A" w:rsidRDefault="005D163F" w:rsidP="008C1BF0">
            <w:pPr>
              <w:spacing w:before="40" w:after="20"/>
              <w:rPr>
                <w:rFonts w:cs="Arial"/>
                <w:noProof/>
                <w:szCs w:val="20"/>
              </w:rPr>
            </w:pPr>
            <w:r>
              <w:rPr>
                <w:rFonts w:cs="Arial"/>
                <w:noProof/>
                <w:szCs w:val="20"/>
              </w:rPr>
              <w:t>–</w:t>
            </w:r>
          </w:p>
        </w:tc>
        <w:tc>
          <w:tcPr>
            <w:tcW w:w="4140" w:type="dxa"/>
          </w:tcPr>
          <w:p w14:paraId="1524F682" w14:textId="0C777578" w:rsidR="0090585B" w:rsidRPr="0006318A" w:rsidRDefault="0090585B" w:rsidP="008C1BF0">
            <w:pPr>
              <w:spacing w:before="40" w:after="20"/>
              <w:rPr>
                <w:rFonts w:cs="Arial"/>
                <w:noProof/>
                <w:szCs w:val="20"/>
              </w:rPr>
            </w:pPr>
            <w:r w:rsidRPr="0006318A">
              <w:rPr>
                <w:rFonts w:cs="Arial"/>
                <w:noProof/>
                <w:szCs w:val="20"/>
              </w:rPr>
              <w:t>naprave za skladiščenje gnojevke v količini</w:t>
            </w:r>
            <w:r w:rsidR="00B20198">
              <w:rPr>
                <w:rFonts w:cs="Arial"/>
                <w:noProof/>
                <w:szCs w:val="20"/>
              </w:rPr>
              <w:t>,</w:t>
            </w:r>
            <w:r w:rsidRPr="0006318A">
              <w:rPr>
                <w:rFonts w:cs="Arial"/>
                <w:noProof/>
                <w:szCs w:val="20"/>
              </w:rPr>
              <w:t xml:space="preserve"> večji od 2.500 m</w:t>
            </w:r>
            <w:r w:rsidRPr="0006318A">
              <w:rPr>
                <w:rFonts w:cs="Arial"/>
                <w:noProof/>
                <w:szCs w:val="20"/>
                <w:vertAlign w:val="superscript"/>
              </w:rPr>
              <w:t>3</w:t>
            </w:r>
            <w:r w:rsidRPr="0006318A">
              <w:rPr>
                <w:rFonts w:cs="Arial"/>
                <w:noProof/>
                <w:szCs w:val="20"/>
              </w:rPr>
              <w:t>;</w:t>
            </w:r>
          </w:p>
        </w:tc>
      </w:tr>
      <w:tr w:rsidR="0090585B" w:rsidRPr="0006318A" w14:paraId="1524F687" w14:textId="77777777" w:rsidTr="008C1BF0">
        <w:tc>
          <w:tcPr>
            <w:tcW w:w="1101" w:type="dxa"/>
          </w:tcPr>
          <w:p w14:paraId="1524F684"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9.35</w:t>
            </w:r>
          </w:p>
        </w:tc>
        <w:tc>
          <w:tcPr>
            <w:tcW w:w="4047" w:type="dxa"/>
          </w:tcPr>
          <w:p w14:paraId="1524F685" w14:textId="5DE22EDF" w:rsidR="0090585B" w:rsidRPr="0006318A" w:rsidRDefault="0090585B" w:rsidP="008C1BF0">
            <w:pPr>
              <w:spacing w:before="40" w:after="20"/>
              <w:rPr>
                <w:rFonts w:cs="Arial"/>
                <w:noProof/>
                <w:szCs w:val="20"/>
              </w:rPr>
            </w:pPr>
            <w:r w:rsidRPr="0006318A">
              <w:rPr>
                <w:rFonts w:cs="Arial"/>
                <w:noProof/>
                <w:szCs w:val="20"/>
              </w:rPr>
              <w:t>naprave za skladiščenje kemičnih izdelkov v količini</w:t>
            </w:r>
            <w:r w:rsidR="00B20198">
              <w:rPr>
                <w:rFonts w:cs="Arial"/>
                <w:noProof/>
                <w:szCs w:val="20"/>
              </w:rPr>
              <w:t>,</w:t>
            </w:r>
            <w:r w:rsidRPr="0006318A">
              <w:rPr>
                <w:rFonts w:cs="Arial"/>
                <w:noProof/>
                <w:szCs w:val="20"/>
              </w:rPr>
              <w:t xml:space="preserve"> večji od 25.000 t;</w:t>
            </w:r>
          </w:p>
        </w:tc>
        <w:tc>
          <w:tcPr>
            <w:tcW w:w="4140" w:type="dxa"/>
          </w:tcPr>
          <w:p w14:paraId="1524F686" w14:textId="00F842FC" w:rsidR="0090585B" w:rsidRPr="0006318A" w:rsidRDefault="005D163F" w:rsidP="008C1BF0">
            <w:pPr>
              <w:spacing w:before="40" w:after="20"/>
              <w:rPr>
                <w:rFonts w:cs="Arial"/>
                <w:noProof/>
                <w:szCs w:val="20"/>
              </w:rPr>
            </w:pPr>
            <w:r>
              <w:rPr>
                <w:rFonts w:cs="Arial"/>
                <w:noProof/>
                <w:szCs w:val="20"/>
              </w:rPr>
              <w:t>–</w:t>
            </w:r>
          </w:p>
        </w:tc>
      </w:tr>
      <w:tr w:rsidR="0090585B" w:rsidRPr="0006318A" w14:paraId="1524F68B" w14:textId="77777777" w:rsidTr="008C1BF0">
        <w:tc>
          <w:tcPr>
            <w:tcW w:w="1101" w:type="dxa"/>
          </w:tcPr>
          <w:p w14:paraId="1524F688" w14:textId="77777777" w:rsidR="0090585B" w:rsidRPr="0006318A" w:rsidRDefault="0090585B" w:rsidP="008C1BF0">
            <w:pPr>
              <w:spacing w:before="40" w:after="20"/>
              <w:jc w:val="center"/>
              <w:rPr>
                <w:rFonts w:cs="Arial"/>
                <w:b/>
                <w:noProof/>
                <w:szCs w:val="20"/>
              </w:rPr>
            </w:pPr>
            <w:r w:rsidRPr="0006318A">
              <w:rPr>
                <w:rFonts w:cs="Arial"/>
                <w:b/>
                <w:noProof/>
                <w:szCs w:val="20"/>
              </w:rPr>
              <w:t>10.</w:t>
            </w:r>
          </w:p>
        </w:tc>
        <w:tc>
          <w:tcPr>
            <w:tcW w:w="4047" w:type="dxa"/>
          </w:tcPr>
          <w:p w14:paraId="1524F689" w14:textId="77777777" w:rsidR="0090585B" w:rsidRPr="0006318A" w:rsidRDefault="0090585B" w:rsidP="008C1BF0">
            <w:pPr>
              <w:spacing w:before="40" w:after="20"/>
              <w:rPr>
                <w:rFonts w:cs="Arial"/>
                <w:b/>
                <w:noProof/>
                <w:szCs w:val="20"/>
              </w:rPr>
            </w:pPr>
            <w:r w:rsidRPr="0006318A">
              <w:rPr>
                <w:rFonts w:cs="Arial"/>
                <w:b/>
                <w:noProof/>
                <w:szCs w:val="20"/>
              </w:rPr>
              <w:t>Druge naprave</w:t>
            </w:r>
            <w:r>
              <w:rPr>
                <w:rFonts w:cs="Arial"/>
                <w:b/>
                <w:noProof/>
                <w:szCs w:val="20"/>
              </w:rPr>
              <w:t>:</w:t>
            </w:r>
          </w:p>
        </w:tc>
        <w:tc>
          <w:tcPr>
            <w:tcW w:w="4140" w:type="dxa"/>
          </w:tcPr>
          <w:p w14:paraId="1524F68A" w14:textId="77777777" w:rsidR="0090585B" w:rsidRPr="0006318A" w:rsidRDefault="0090585B" w:rsidP="008C1BF0">
            <w:pPr>
              <w:spacing w:before="40" w:after="20"/>
              <w:rPr>
                <w:rFonts w:cs="Arial"/>
                <w:noProof/>
                <w:szCs w:val="20"/>
              </w:rPr>
            </w:pPr>
          </w:p>
        </w:tc>
      </w:tr>
      <w:tr w:rsidR="0090585B" w:rsidRPr="0006318A" w14:paraId="1524F690" w14:textId="77777777" w:rsidTr="008C1BF0">
        <w:tc>
          <w:tcPr>
            <w:tcW w:w="1101" w:type="dxa"/>
          </w:tcPr>
          <w:p w14:paraId="1524F68C" w14:textId="77777777" w:rsidR="0090585B" w:rsidRPr="0006318A" w:rsidRDefault="0090585B" w:rsidP="008C1BF0">
            <w:pPr>
              <w:spacing w:before="40" w:after="20"/>
              <w:jc w:val="center"/>
              <w:rPr>
                <w:rFonts w:cs="Arial"/>
                <w:noProof/>
                <w:szCs w:val="20"/>
              </w:rPr>
            </w:pPr>
            <w:r w:rsidRPr="0006318A">
              <w:rPr>
                <w:rFonts w:cs="Arial"/>
                <w:noProof/>
                <w:szCs w:val="20"/>
              </w:rPr>
              <w:t>10.1</w:t>
            </w:r>
          </w:p>
        </w:tc>
        <w:tc>
          <w:tcPr>
            <w:tcW w:w="4047" w:type="dxa"/>
          </w:tcPr>
          <w:p w14:paraId="1524F68D" w14:textId="77777777" w:rsidR="0090585B" w:rsidRPr="0006318A" w:rsidRDefault="0090585B" w:rsidP="008C1BF0">
            <w:pPr>
              <w:spacing w:before="40" w:after="20"/>
              <w:ind w:left="273" w:hanging="273"/>
              <w:rPr>
                <w:rFonts w:cs="Arial"/>
                <w:noProof/>
                <w:szCs w:val="20"/>
              </w:rPr>
            </w:pPr>
            <w:r w:rsidRPr="0006318A">
              <w:rPr>
                <w:rFonts w:cs="Arial"/>
                <w:noProof/>
                <w:szCs w:val="20"/>
              </w:rPr>
              <w:t>a. naprave za proizvodnjo ali obdelavo eksploziva ali eksplozivnih sestavin vključno z napravami za nakladanje, razkladanje ali razstavljanje streliva ali drugih eksplozivnih stvari, razen proizvodnje v obsegu obrti in proizvodnje vžigalic,</w:t>
            </w:r>
          </w:p>
          <w:p w14:paraId="1524F68E" w14:textId="77777777" w:rsidR="0090585B" w:rsidRPr="0006318A" w:rsidRDefault="0090585B" w:rsidP="008C1BF0">
            <w:pPr>
              <w:spacing w:before="40" w:after="20"/>
              <w:ind w:left="273" w:hanging="273"/>
              <w:rPr>
                <w:rFonts w:cs="Arial"/>
                <w:noProof/>
                <w:szCs w:val="20"/>
              </w:rPr>
            </w:pPr>
            <w:r w:rsidRPr="0006318A">
              <w:rPr>
                <w:rFonts w:cs="Arial"/>
                <w:noProof/>
                <w:szCs w:val="20"/>
              </w:rPr>
              <w:t>b. naprave za predelavo ali razstavljanje eksploziva ali eksplozivnih sestavin s proizvodno zmogljivostjo 10 t materiala na leto ali več;</w:t>
            </w:r>
          </w:p>
        </w:tc>
        <w:tc>
          <w:tcPr>
            <w:tcW w:w="4140" w:type="dxa"/>
          </w:tcPr>
          <w:p w14:paraId="1524F68F" w14:textId="7D572B70" w:rsidR="0090585B" w:rsidRPr="0006318A" w:rsidRDefault="0090585B" w:rsidP="008C1BF0">
            <w:pPr>
              <w:spacing w:before="40" w:after="20"/>
              <w:rPr>
                <w:rFonts w:cs="Arial"/>
                <w:noProof/>
                <w:szCs w:val="20"/>
              </w:rPr>
            </w:pPr>
            <w:r w:rsidRPr="0006318A">
              <w:rPr>
                <w:rFonts w:cs="Arial"/>
                <w:noProof/>
                <w:szCs w:val="20"/>
              </w:rPr>
              <w:t>naprave za predelavo ali razstavljanje eksploziva ali eksplozivnih sestavin s proizvodno zmogljivostjo</w:t>
            </w:r>
            <w:r w:rsidR="00655D07">
              <w:rPr>
                <w:rFonts w:cs="Arial"/>
                <w:noProof/>
                <w:szCs w:val="20"/>
              </w:rPr>
              <w:t>,</w:t>
            </w:r>
            <w:r w:rsidRPr="0006318A">
              <w:rPr>
                <w:rFonts w:cs="Arial"/>
                <w:noProof/>
                <w:szCs w:val="20"/>
              </w:rPr>
              <w:t xml:space="preserve"> manjšo od 10 t materiala na leto;</w:t>
            </w:r>
          </w:p>
        </w:tc>
      </w:tr>
      <w:tr w:rsidR="0090585B" w:rsidRPr="0006318A" w14:paraId="1524F694" w14:textId="77777777" w:rsidTr="008C1BF0">
        <w:tc>
          <w:tcPr>
            <w:tcW w:w="1101" w:type="dxa"/>
          </w:tcPr>
          <w:p w14:paraId="1524F691" w14:textId="77777777" w:rsidR="0090585B" w:rsidRPr="0006318A" w:rsidRDefault="0090585B" w:rsidP="008C1BF0">
            <w:pPr>
              <w:spacing w:before="40" w:after="20"/>
              <w:jc w:val="center"/>
              <w:rPr>
                <w:rFonts w:cs="Arial"/>
                <w:noProof/>
                <w:szCs w:val="20"/>
              </w:rPr>
            </w:pPr>
            <w:r w:rsidRPr="0006318A">
              <w:rPr>
                <w:rFonts w:cs="Arial"/>
                <w:noProof/>
                <w:szCs w:val="20"/>
              </w:rPr>
              <w:t>10.2</w:t>
            </w:r>
          </w:p>
        </w:tc>
        <w:tc>
          <w:tcPr>
            <w:tcW w:w="4047" w:type="dxa"/>
          </w:tcPr>
          <w:p w14:paraId="1524F692" w14:textId="4F2E730C" w:rsidR="0090585B" w:rsidRPr="0006318A" w:rsidRDefault="005D163F" w:rsidP="008C1BF0">
            <w:pPr>
              <w:spacing w:before="40" w:after="20"/>
              <w:rPr>
                <w:rFonts w:cs="Arial"/>
                <w:noProof/>
                <w:szCs w:val="20"/>
              </w:rPr>
            </w:pPr>
            <w:r>
              <w:rPr>
                <w:rFonts w:cs="Arial"/>
                <w:noProof/>
                <w:szCs w:val="20"/>
              </w:rPr>
              <w:t>–</w:t>
            </w:r>
          </w:p>
        </w:tc>
        <w:tc>
          <w:tcPr>
            <w:tcW w:w="4140" w:type="dxa"/>
          </w:tcPr>
          <w:p w14:paraId="1524F693" w14:textId="77777777" w:rsidR="0090585B" w:rsidRPr="0006318A" w:rsidRDefault="0090585B" w:rsidP="008C1BF0">
            <w:pPr>
              <w:spacing w:before="40" w:after="20"/>
              <w:rPr>
                <w:rFonts w:cs="Arial"/>
                <w:noProof/>
                <w:szCs w:val="20"/>
              </w:rPr>
            </w:pPr>
            <w:r w:rsidRPr="0006318A">
              <w:rPr>
                <w:rFonts w:cs="Arial"/>
                <w:noProof/>
                <w:szCs w:val="20"/>
              </w:rPr>
              <w:t>naprave za proizvodnjo celuloida;</w:t>
            </w:r>
          </w:p>
        </w:tc>
      </w:tr>
      <w:tr w:rsidR="0090585B" w:rsidRPr="0006318A" w14:paraId="1524F698" w14:textId="77777777" w:rsidTr="008C1BF0">
        <w:tc>
          <w:tcPr>
            <w:tcW w:w="1101" w:type="dxa"/>
          </w:tcPr>
          <w:p w14:paraId="1524F695" w14:textId="77777777" w:rsidR="0090585B" w:rsidRPr="0006318A" w:rsidRDefault="0090585B" w:rsidP="008C1BF0">
            <w:pPr>
              <w:spacing w:before="40" w:after="20"/>
              <w:jc w:val="center"/>
              <w:rPr>
                <w:rFonts w:cs="Arial"/>
                <w:noProof/>
                <w:szCs w:val="20"/>
              </w:rPr>
            </w:pPr>
            <w:r w:rsidRPr="0006318A">
              <w:rPr>
                <w:rFonts w:cs="Arial"/>
                <w:noProof/>
                <w:szCs w:val="20"/>
              </w:rPr>
              <w:t>10.3</w:t>
            </w:r>
          </w:p>
        </w:tc>
        <w:tc>
          <w:tcPr>
            <w:tcW w:w="4047" w:type="dxa"/>
          </w:tcPr>
          <w:p w14:paraId="1524F696" w14:textId="4400615C" w:rsidR="0090585B" w:rsidRPr="0006318A" w:rsidRDefault="005D163F" w:rsidP="008C1BF0">
            <w:pPr>
              <w:spacing w:before="40" w:after="20"/>
              <w:rPr>
                <w:rFonts w:cs="Arial"/>
                <w:noProof/>
                <w:szCs w:val="20"/>
              </w:rPr>
            </w:pPr>
            <w:r>
              <w:rPr>
                <w:rFonts w:cs="Arial"/>
                <w:noProof/>
                <w:szCs w:val="20"/>
              </w:rPr>
              <w:t>–</w:t>
            </w:r>
          </w:p>
        </w:tc>
        <w:tc>
          <w:tcPr>
            <w:tcW w:w="4140" w:type="dxa"/>
          </w:tcPr>
          <w:p w14:paraId="1524F697" w14:textId="77777777" w:rsidR="0090585B" w:rsidRPr="0006318A" w:rsidRDefault="0090585B" w:rsidP="008C1BF0">
            <w:pPr>
              <w:spacing w:before="40" w:after="20"/>
              <w:rPr>
                <w:rFonts w:cs="Arial"/>
                <w:noProof/>
                <w:szCs w:val="20"/>
              </w:rPr>
            </w:pPr>
            <w:r w:rsidRPr="0006318A">
              <w:rPr>
                <w:rFonts w:cs="Arial"/>
                <w:noProof/>
                <w:szCs w:val="20"/>
              </w:rPr>
              <w:t>naprave za proizvodnjo aditivov za premaze ali tiskarskih barv na podlagi nitratne celuloze z vsebnostjo dušika do 12,6 %;</w:t>
            </w:r>
          </w:p>
        </w:tc>
      </w:tr>
      <w:tr w:rsidR="0090585B" w:rsidRPr="0006318A" w14:paraId="1524F69C" w14:textId="77777777" w:rsidTr="008C1BF0">
        <w:tc>
          <w:tcPr>
            <w:tcW w:w="1101" w:type="dxa"/>
          </w:tcPr>
          <w:p w14:paraId="1524F699" w14:textId="77777777" w:rsidR="0090585B" w:rsidRPr="0006318A" w:rsidRDefault="0090585B" w:rsidP="008C1BF0">
            <w:pPr>
              <w:spacing w:before="40" w:after="20"/>
              <w:jc w:val="center"/>
              <w:rPr>
                <w:rFonts w:cs="Arial"/>
                <w:noProof/>
                <w:szCs w:val="20"/>
              </w:rPr>
            </w:pPr>
            <w:r w:rsidRPr="0006318A">
              <w:rPr>
                <w:rFonts w:cs="Arial"/>
                <w:noProof/>
                <w:szCs w:val="20"/>
              </w:rPr>
              <w:t>10.4</w:t>
            </w:r>
          </w:p>
        </w:tc>
        <w:tc>
          <w:tcPr>
            <w:tcW w:w="4047" w:type="dxa"/>
          </w:tcPr>
          <w:p w14:paraId="1524F69A" w14:textId="5DA3EF18" w:rsidR="0090585B" w:rsidRPr="0006318A" w:rsidRDefault="005D163F" w:rsidP="008C1BF0">
            <w:pPr>
              <w:spacing w:before="40" w:after="20"/>
              <w:rPr>
                <w:rFonts w:cs="Arial"/>
                <w:noProof/>
                <w:szCs w:val="20"/>
              </w:rPr>
            </w:pPr>
            <w:r>
              <w:rPr>
                <w:rFonts w:cs="Arial"/>
                <w:noProof/>
                <w:szCs w:val="20"/>
              </w:rPr>
              <w:t>–</w:t>
            </w:r>
          </w:p>
        </w:tc>
        <w:tc>
          <w:tcPr>
            <w:tcW w:w="4140" w:type="dxa"/>
          </w:tcPr>
          <w:p w14:paraId="1524F69B" w14:textId="77777777" w:rsidR="0090585B" w:rsidRPr="0006318A" w:rsidRDefault="0090585B" w:rsidP="008C1BF0">
            <w:pPr>
              <w:spacing w:before="40" w:after="20"/>
              <w:rPr>
                <w:rFonts w:cs="Arial"/>
                <w:noProof/>
                <w:szCs w:val="20"/>
              </w:rPr>
            </w:pPr>
            <w:r w:rsidRPr="0006318A">
              <w:rPr>
                <w:rFonts w:cs="Arial"/>
                <w:noProof/>
                <w:szCs w:val="20"/>
              </w:rPr>
              <w:t>naprave za topljenje ali destilacijo naravnega asfalta;</w:t>
            </w:r>
          </w:p>
        </w:tc>
      </w:tr>
      <w:tr w:rsidR="0090585B" w:rsidRPr="0006318A" w14:paraId="1524F6A0" w14:textId="77777777" w:rsidTr="008C1BF0">
        <w:tc>
          <w:tcPr>
            <w:tcW w:w="1101" w:type="dxa"/>
          </w:tcPr>
          <w:p w14:paraId="1524F69D" w14:textId="77777777" w:rsidR="0090585B" w:rsidRPr="0006318A" w:rsidRDefault="0090585B" w:rsidP="008C1BF0">
            <w:pPr>
              <w:spacing w:before="40" w:after="20"/>
              <w:jc w:val="center"/>
              <w:rPr>
                <w:rFonts w:cs="Arial"/>
                <w:noProof/>
                <w:szCs w:val="20"/>
              </w:rPr>
            </w:pPr>
            <w:r w:rsidRPr="0006318A">
              <w:rPr>
                <w:rFonts w:cs="Arial"/>
                <w:noProof/>
                <w:szCs w:val="20"/>
              </w:rPr>
              <w:t>10.5</w:t>
            </w:r>
          </w:p>
        </w:tc>
        <w:tc>
          <w:tcPr>
            <w:tcW w:w="4047" w:type="dxa"/>
          </w:tcPr>
          <w:p w14:paraId="1524F69E" w14:textId="75186267" w:rsidR="0090585B" w:rsidRPr="0006318A" w:rsidRDefault="005D163F" w:rsidP="008C1BF0">
            <w:pPr>
              <w:spacing w:before="40" w:after="20"/>
              <w:rPr>
                <w:rFonts w:cs="Arial"/>
                <w:noProof/>
                <w:szCs w:val="20"/>
              </w:rPr>
            </w:pPr>
            <w:r>
              <w:rPr>
                <w:rFonts w:cs="Arial"/>
                <w:noProof/>
                <w:szCs w:val="20"/>
              </w:rPr>
              <w:t>–</w:t>
            </w:r>
          </w:p>
        </w:tc>
        <w:tc>
          <w:tcPr>
            <w:tcW w:w="4140" w:type="dxa"/>
          </w:tcPr>
          <w:p w14:paraId="1524F69F" w14:textId="77777777" w:rsidR="0090585B" w:rsidRPr="0006318A" w:rsidRDefault="0090585B" w:rsidP="008C1BF0">
            <w:pPr>
              <w:spacing w:before="40" w:after="20"/>
              <w:rPr>
                <w:rFonts w:cs="Arial"/>
                <w:noProof/>
                <w:szCs w:val="20"/>
              </w:rPr>
            </w:pPr>
            <w:r w:rsidRPr="0006318A">
              <w:rPr>
                <w:rFonts w:cs="Arial"/>
                <w:noProof/>
                <w:szCs w:val="20"/>
              </w:rPr>
              <w:t>naprave za vrenje katrana ali bitumna;</w:t>
            </w:r>
          </w:p>
        </w:tc>
      </w:tr>
      <w:tr w:rsidR="0090585B" w:rsidRPr="0006318A" w14:paraId="1524F6A4" w14:textId="77777777" w:rsidTr="008C1BF0">
        <w:tc>
          <w:tcPr>
            <w:tcW w:w="1101" w:type="dxa"/>
          </w:tcPr>
          <w:p w14:paraId="1524F6A1" w14:textId="77777777" w:rsidR="0090585B" w:rsidRPr="0006318A" w:rsidRDefault="0090585B" w:rsidP="008C1BF0">
            <w:pPr>
              <w:spacing w:before="40" w:after="20"/>
              <w:jc w:val="center"/>
              <w:rPr>
                <w:rFonts w:cs="Arial"/>
                <w:noProof/>
                <w:szCs w:val="20"/>
              </w:rPr>
            </w:pPr>
            <w:r w:rsidRPr="0006318A">
              <w:rPr>
                <w:rFonts w:cs="Arial"/>
                <w:noProof/>
                <w:szCs w:val="20"/>
              </w:rPr>
              <w:t>10.6</w:t>
            </w:r>
          </w:p>
        </w:tc>
        <w:tc>
          <w:tcPr>
            <w:tcW w:w="4047" w:type="dxa"/>
          </w:tcPr>
          <w:p w14:paraId="1524F6A2" w14:textId="4383FED5" w:rsidR="0090585B" w:rsidRPr="0006318A" w:rsidRDefault="005D163F" w:rsidP="008C1BF0">
            <w:pPr>
              <w:spacing w:before="40" w:after="20"/>
              <w:rPr>
                <w:rFonts w:cs="Arial"/>
                <w:noProof/>
                <w:szCs w:val="20"/>
              </w:rPr>
            </w:pPr>
            <w:r>
              <w:rPr>
                <w:rFonts w:cs="Arial"/>
                <w:noProof/>
                <w:szCs w:val="20"/>
              </w:rPr>
              <w:t>–</w:t>
            </w:r>
          </w:p>
        </w:tc>
        <w:tc>
          <w:tcPr>
            <w:tcW w:w="4140" w:type="dxa"/>
          </w:tcPr>
          <w:p w14:paraId="1524F6A3" w14:textId="77777777" w:rsidR="0090585B" w:rsidRPr="0006318A" w:rsidRDefault="0090585B" w:rsidP="008C1BF0">
            <w:pPr>
              <w:spacing w:before="40" w:after="20"/>
              <w:rPr>
                <w:rFonts w:cs="Arial"/>
                <w:noProof/>
                <w:szCs w:val="20"/>
              </w:rPr>
            </w:pPr>
            <w:r w:rsidRPr="0006318A">
              <w:rPr>
                <w:rFonts w:cs="Arial"/>
                <w:noProof/>
                <w:szCs w:val="20"/>
              </w:rPr>
              <w:t>naprave za čiščenje ali obdelavo sulfatnega terpentinskega olja ali olja za zaščito železniških pragov;</w:t>
            </w:r>
          </w:p>
        </w:tc>
      </w:tr>
      <w:tr w:rsidR="0090585B" w:rsidRPr="0006318A" w14:paraId="1524F6AA" w14:textId="77777777" w:rsidTr="008C1BF0">
        <w:tc>
          <w:tcPr>
            <w:tcW w:w="1101" w:type="dxa"/>
          </w:tcPr>
          <w:p w14:paraId="1524F6A5" w14:textId="77777777" w:rsidR="0090585B" w:rsidRPr="0006318A" w:rsidRDefault="0090585B" w:rsidP="008C1BF0">
            <w:pPr>
              <w:spacing w:before="40" w:after="20"/>
              <w:jc w:val="center"/>
              <w:rPr>
                <w:rFonts w:cs="Arial"/>
                <w:noProof/>
                <w:szCs w:val="20"/>
              </w:rPr>
            </w:pPr>
            <w:r w:rsidRPr="0006318A">
              <w:rPr>
                <w:rFonts w:cs="Arial"/>
                <w:noProof/>
                <w:szCs w:val="20"/>
              </w:rPr>
              <w:t>10.7</w:t>
            </w:r>
          </w:p>
        </w:tc>
        <w:tc>
          <w:tcPr>
            <w:tcW w:w="4047" w:type="dxa"/>
          </w:tcPr>
          <w:p w14:paraId="1524F6A6" w14:textId="77777777" w:rsidR="0090585B" w:rsidRPr="0006318A" w:rsidRDefault="0090585B" w:rsidP="008C1BF0">
            <w:pPr>
              <w:spacing w:before="40" w:after="20"/>
              <w:rPr>
                <w:rFonts w:cs="Arial"/>
                <w:noProof/>
                <w:szCs w:val="20"/>
              </w:rPr>
            </w:pPr>
            <w:r w:rsidRPr="0006318A">
              <w:rPr>
                <w:rFonts w:cs="Arial"/>
                <w:noProof/>
                <w:szCs w:val="20"/>
              </w:rPr>
              <w:t>naprave za vulkanizacijo naravne ali sintetične gume z uporabo žvepla ali žveplenih spojin s porabo 25 t gume na uro ali več;</w:t>
            </w:r>
          </w:p>
        </w:tc>
        <w:tc>
          <w:tcPr>
            <w:tcW w:w="4140" w:type="dxa"/>
          </w:tcPr>
          <w:p w14:paraId="1524F6A7" w14:textId="77777777" w:rsidR="0090585B" w:rsidRPr="0006318A" w:rsidRDefault="0090585B" w:rsidP="008C1BF0">
            <w:pPr>
              <w:spacing w:before="40" w:after="20"/>
              <w:rPr>
                <w:rFonts w:cs="Arial"/>
                <w:noProof/>
                <w:szCs w:val="20"/>
              </w:rPr>
            </w:pPr>
            <w:r w:rsidRPr="0006318A">
              <w:rPr>
                <w:rFonts w:cs="Arial"/>
                <w:noProof/>
                <w:szCs w:val="20"/>
              </w:rPr>
              <w:t>naprave za vulkanizacijo naravne ali sintetične gume z uporabo žvepla ali žveplenih spojin s porabo gume manj kakor 25 t na uro razen za naprave, pri katerih:</w:t>
            </w:r>
          </w:p>
          <w:p w14:paraId="1524F6A8" w14:textId="39D3FD22" w:rsidR="0090585B" w:rsidRPr="0006318A" w:rsidRDefault="005D163F" w:rsidP="008C1BF0">
            <w:pPr>
              <w:spacing w:before="40" w:after="20"/>
              <w:ind w:left="97" w:hanging="97"/>
              <w:rPr>
                <w:rFonts w:cs="Arial"/>
                <w:noProof/>
                <w:szCs w:val="20"/>
              </w:rPr>
            </w:pPr>
            <w:r>
              <w:rPr>
                <w:rFonts w:cs="Arial"/>
                <w:noProof/>
                <w:szCs w:val="20"/>
              </w:rPr>
              <w:t>–</w:t>
            </w:r>
            <w:r w:rsidR="0090585B" w:rsidRPr="0006318A">
              <w:rPr>
                <w:rFonts w:cs="Arial"/>
                <w:noProof/>
                <w:szCs w:val="20"/>
              </w:rPr>
              <w:t> je obdelane manj kakor 50 kg gume na uro ali</w:t>
            </w:r>
          </w:p>
          <w:p w14:paraId="1524F6A9" w14:textId="14A2CD55" w:rsidR="0090585B" w:rsidRPr="0006318A" w:rsidRDefault="005D163F" w:rsidP="008C1BF0">
            <w:pPr>
              <w:spacing w:before="40" w:after="20"/>
              <w:ind w:left="97" w:hanging="97"/>
              <w:rPr>
                <w:rFonts w:cs="Arial"/>
                <w:noProof/>
                <w:szCs w:val="20"/>
              </w:rPr>
            </w:pPr>
            <w:r>
              <w:rPr>
                <w:rFonts w:cs="Arial"/>
                <w:noProof/>
                <w:szCs w:val="20"/>
              </w:rPr>
              <w:t>–</w:t>
            </w:r>
            <w:r w:rsidR="0090585B" w:rsidRPr="0006318A">
              <w:rPr>
                <w:rFonts w:cs="Arial"/>
                <w:noProof/>
                <w:szCs w:val="20"/>
              </w:rPr>
              <w:t> se uporablja samo predhodno vulkanizirana guma;</w:t>
            </w:r>
          </w:p>
        </w:tc>
      </w:tr>
      <w:tr w:rsidR="0090585B" w:rsidRPr="0006318A" w14:paraId="1524F6AF" w14:textId="77777777" w:rsidTr="008C1BF0">
        <w:tc>
          <w:tcPr>
            <w:tcW w:w="1101" w:type="dxa"/>
          </w:tcPr>
          <w:p w14:paraId="1524F6AB" w14:textId="77777777" w:rsidR="0090585B" w:rsidRPr="0006318A" w:rsidRDefault="0090585B" w:rsidP="008C1BF0">
            <w:pPr>
              <w:spacing w:before="40" w:after="20"/>
              <w:jc w:val="center"/>
              <w:rPr>
                <w:rFonts w:cs="Arial"/>
                <w:noProof/>
                <w:szCs w:val="20"/>
              </w:rPr>
            </w:pPr>
            <w:r w:rsidRPr="0006318A">
              <w:rPr>
                <w:rFonts w:cs="Arial"/>
                <w:noProof/>
                <w:szCs w:val="20"/>
              </w:rPr>
              <w:t>10.8</w:t>
            </w:r>
          </w:p>
        </w:tc>
        <w:tc>
          <w:tcPr>
            <w:tcW w:w="4047" w:type="dxa"/>
          </w:tcPr>
          <w:p w14:paraId="1524F6AC" w14:textId="44ABF066" w:rsidR="0090585B" w:rsidRPr="0006318A" w:rsidRDefault="005D163F" w:rsidP="008C1BF0">
            <w:pPr>
              <w:spacing w:before="40" w:after="20"/>
              <w:rPr>
                <w:rFonts w:cs="Arial"/>
                <w:noProof/>
                <w:szCs w:val="20"/>
              </w:rPr>
            </w:pPr>
            <w:r>
              <w:rPr>
                <w:rFonts w:cs="Arial"/>
                <w:noProof/>
                <w:szCs w:val="20"/>
              </w:rPr>
              <w:t>–</w:t>
            </w:r>
          </w:p>
        </w:tc>
        <w:tc>
          <w:tcPr>
            <w:tcW w:w="4140" w:type="dxa"/>
          </w:tcPr>
          <w:p w14:paraId="1524F6AD" w14:textId="77777777" w:rsidR="0090585B" w:rsidRPr="0006318A" w:rsidRDefault="0090585B" w:rsidP="008C1BF0">
            <w:pPr>
              <w:spacing w:before="40" w:after="20"/>
              <w:ind w:left="252" w:hanging="240"/>
              <w:rPr>
                <w:rFonts w:cs="Arial"/>
                <w:noProof/>
                <w:szCs w:val="20"/>
              </w:rPr>
            </w:pPr>
            <w:r w:rsidRPr="0006318A">
              <w:rPr>
                <w:rFonts w:cs="Arial"/>
                <w:noProof/>
                <w:szCs w:val="20"/>
              </w:rPr>
              <w:t>a. naprave za proizvodnjo čistilnih sredstev, ali sredstev za zaščito lesa, če ti proizvodi vsebujejo organska topila in je njihova poraba 20 t na dan ali več,</w:t>
            </w:r>
          </w:p>
          <w:p w14:paraId="1524F6AE" w14:textId="77777777" w:rsidR="0090585B" w:rsidRPr="0006318A" w:rsidRDefault="0090585B" w:rsidP="008C1BF0">
            <w:pPr>
              <w:spacing w:before="40" w:after="20"/>
              <w:ind w:left="252" w:hanging="240"/>
              <w:rPr>
                <w:rFonts w:cs="Arial"/>
                <w:noProof/>
                <w:szCs w:val="20"/>
              </w:rPr>
            </w:pPr>
            <w:r w:rsidRPr="0006318A">
              <w:rPr>
                <w:rFonts w:cs="Arial"/>
                <w:noProof/>
                <w:szCs w:val="20"/>
              </w:rPr>
              <w:t>b. naprave za proizvodnjo lepil ali veziv, če vsebujejo organska topila in je njihova poraba 1 t na dan ali več;</w:t>
            </w:r>
          </w:p>
        </w:tc>
      </w:tr>
      <w:tr w:rsidR="0090585B" w:rsidRPr="0006318A" w14:paraId="1524F6B3" w14:textId="77777777" w:rsidTr="008C1BF0">
        <w:tc>
          <w:tcPr>
            <w:tcW w:w="1101" w:type="dxa"/>
          </w:tcPr>
          <w:p w14:paraId="1524F6B0" w14:textId="77777777" w:rsidR="0090585B" w:rsidRPr="0006318A" w:rsidRDefault="0090585B" w:rsidP="008C1BF0">
            <w:pPr>
              <w:spacing w:before="40" w:after="20"/>
              <w:jc w:val="center"/>
              <w:rPr>
                <w:rFonts w:cs="Arial"/>
                <w:noProof/>
                <w:szCs w:val="20"/>
              </w:rPr>
            </w:pPr>
            <w:r w:rsidRPr="0006318A">
              <w:rPr>
                <w:rFonts w:cs="Arial"/>
                <w:noProof/>
                <w:szCs w:val="20"/>
              </w:rPr>
              <w:t>10.9</w:t>
            </w:r>
          </w:p>
        </w:tc>
        <w:tc>
          <w:tcPr>
            <w:tcW w:w="4047" w:type="dxa"/>
          </w:tcPr>
          <w:p w14:paraId="1524F6B1" w14:textId="13324D94" w:rsidR="0090585B" w:rsidRPr="0006318A" w:rsidRDefault="005D163F" w:rsidP="008C1BF0">
            <w:pPr>
              <w:spacing w:before="40" w:after="20"/>
              <w:rPr>
                <w:rFonts w:cs="Arial"/>
                <w:noProof/>
                <w:szCs w:val="20"/>
              </w:rPr>
            </w:pPr>
            <w:r>
              <w:rPr>
                <w:rFonts w:cs="Arial"/>
                <w:noProof/>
                <w:szCs w:val="20"/>
              </w:rPr>
              <w:t>–</w:t>
            </w:r>
          </w:p>
        </w:tc>
        <w:tc>
          <w:tcPr>
            <w:tcW w:w="4140" w:type="dxa"/>
          </w:tcPr>
          <w:p w14:paraId="1524F6B2" w14:textId="77777777" w:rsidR="0090585B" w:rsidRPr="0006318A" w:rsidRDefault="0090585B" w:rsidP="008C1BF0">
            <w:pPr>
              <w:spacing w:before="40" w:after="20"/>
              <w:rPr>
                <w:rFonts w:cs="Arial"/>
                <w:noProof/>
                <w:szCs w:val="20"/>
              </w:rPr>
            </w:pPr>
            <w:r w:rsidRPr="0006318A">
              <w:rPr>
                <w:rFonts w:cs="Arial"/>
                <w:noProof/>
                <w:szCs w:val="20"/>
              </w:rPr>
              <w:t>naprave za proizvodnjo zaščitnih sredstev za les, če vsebujejo halogenirana organska topila;</w:t>
            </w:r>
          </w:p>
        </w:tc>
      </w:tr>
      <w:tr w:rsidR="0090585B" w:rsidRPr="0006318A" w14:paraId="1524F6B9" w14:textId="77777777" w:rsidTr="008C1BF0">
        <w:tc>
          <w:tcPr>
            <w:tcW w:w="1101" w:type="dxa"/>
          </w:tcPr>
          <w:p w14:paraId="1524F6B4" w14:textId="77777777" w:rsidR="0090585B" w:rsidRPr="0006318A" w:rsidRDefault="0090585B" w:rsidP="008C1BF0">
            <w:pPr>
              <w:spacing w:before="40" w:after="20"/>
              <w:jc w:val="center"/>
              <w:rPr>
                <w:rFonts w:cs="Arial"/>
                <w:noProof/>
                <w:szCs w:val="20"/>
              </w:rPr>
            </w:pPr>
            <w:r w:rsidRPr="0006318A">
              <w:rPr>
                <w:rFonts w:cs="Arial"/>
                <w:noProof/>
                <w:szCs w:val="20"/>
              </w:rPr>
              <w:t>10.10</w:t>
            </w:r>
          </w:p>
        </w:tc>
        <w:tc>
          <w:tcPr>
            <w:tcW w:w="4047" w:type="dxa"/>
          </w:tcPr>
          <w:p w14:paraId="1524F6B5" w14:textId="0BD6D60D" w:rsidR="0090585B" w:rsidRPr="0006318A" w:rsidRDefault="0090585B" w:rsidP="008C1BF0">
            <w:pPr>
              <w:spacing w:before="40" w:after="20"/>
              <w:rPr>
                <w:rFonts w:cs="Arial"/>
                <w:noProof/>
                <w:szCs w:val="20"/>
              </w:rPr>
            </w:pPr>
            <w:r w:rsidRPr="0006318A">
              <w:rPr>
                <w:rFonts w:cs="Arial"/>
                <w:noProof/>
                <w:szCs w:val="20"/>
              </w:rPr>
              <w:t xml:space="preserve">naprave za predhodno obdelavo (postopki, kakor so spiranje, beljenje, mercerizacija) </w:t>
            </w:r>
            <w:r w:rsidRPr="0006318A">
              <w:rPr>
                <w:rFonts w:cs="Arial"/>
                <w:noProof/>
                <w:szCs w:val="20"/>
              </w:rPr>
              <w:lastRenderedPageBreak/>
              <w:t>ali barvanje vlaken ali tkanin, katerih zmogljivost presega 10 t na dan;</w:t>
            </w:r>
          </w:p>
          <w:p w14:paraId="1524F6B6" w14:textId="77777777" w:rsidR="0090585B" w:rsidRPr="0006318A" w:rsidRDefault="0090585B" w:rsidP="008C1BF0">
            <w:pPr>
              <w:spacing w:before="40" w:after="20"/>
              <w:rPr>
                <w:rFonts w:cs="Arial"/>
                <w:noProof/>
                <w:szCs w:val="20"/>
              </w:rPr>
            </w:pPr>
          </w:p>
        </w:tc>
        <w:tc>
          <w:tcPr>
            <w:tcW w:w="4140" w:type="dxa"/>
          </w:tcPr>
          <w:p w14:paraId="1524F6B7" w14:textId="142A61C0" w:rsidR="0090585B" w:rsidRPr="0006318A" w:rsidRDefault="0090585B" w:rsidP="008C1BF0">
            <w:pPr>
              <w:spacing w:before="40" w:after="20"/>
              <w:ind w:left="252" w:hanging="252"/>
              <w:rPr>
                <w:rFonts w:cs="Arial"/>
                <w:noProof/>
                <w:szCs w:val="20"/>
              </w:rPr>
            </w:pPr>
            <w:r w:rsidRPr="0006318A">
              <w:rPr>
                <w:rFonts w:cs="Arial"/>
                <w:noProof/>
                <w:szCs w:val="20"/>
              </w:rPr>
              <w:lastRenderedPageBreak/>
              <w:t>a. naprave za beljenje tekstilnih vlaken ali tekstilij, če se uporablja</w:t>
            </w:r>
            <w:r w:rsidR="00655D07">
              <w:rPr>
                <w:rFonts w:cs="Arial"/>
                <w:noProof/>
                <w:szCs w:val="20"/>
              </w:rPr>
              <w:t>jo</w:t>
            </w:r>
            <w:r w:rsidRPr="0006318A">
              <w:rPr>
                <w:rFonts w:cs="Arial"/>
                <w:noProof/>
                <w:szCs w:val="20"/>
              </w:rPr>
              <w:t xml:space="preserve"> klor ali spojine </w:t>
            </w:r>
            <w:r w:rsidRPr="0006318A">
              <w:rPr>
                <w:rFonts w:cs="Arial"/>
                <w:noProof/>
                <w:szCs w:val="20"/>
              </w:rPr>
              <w:lastRenderedPageBreak/>
              <w:t>klora in je proizvodna zmogljivost beljenja manj kakor 10 t tekstilij ali tekstilnih vlaken na dan;</w:t>
            </w:r>
          </w:p>
          <w:p w14:paraId="1524F6B8" w14:textId="77777777" w:rsidR="0090585B" w:rsidRPr="0006318A" w:rsidRDefault="0090585B" w:rsidP="008C1BF0">
            <w:pPr>
              <w:spacing w:before="40" w:after="20"/>
              <w:ind w:left="252" w:hanging="252"/>
              <w:rPr>
                <w:rFonts w:cs="Arial"/>
                <w:noProof/>
                <w:szCs w:val="20"/>
              </w:rPr>
            </w:pPr>
            <w:r w:rsidRPr="0006318A">
              <w:rPr>
                <w:rFonts w:cs="Arial"/>
                <w:noProof/>
                <w:szCs w:val="20"/>
              </w:rPr>
              <w:t>b. naprave za barvanje tekstilnih vlaken ali tekstilij, če je proizvodna zmogljivost večja od 2 t in manjša od 10 t tekstilij ali tekstilnih vlaken na dan, razen naprav, ki obratujejo pri povišanem tlaku;</w:t>
            </w:r>
          </w:p>
        </w:tc>
      </w:tr>
      <w:tr w:rsidR="0090585B" w:rsidRPr="0006318A" w14:paraId="1524F6C3" w14:textId="77777777" w:rsidTr="008C1BF0">
        <w:tc>
          <w:tcPr>
            <w:tcW w:w="1101" w:type="dxa"/>
          </w:tcPr>
          <w:p w14:paraId="1524F6BA"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10.11</w:t>
            </w:r>
          </w:p>
        </w:tc>
        <w:tc>
          <w:tcPr>
            <w:tcW w:w="4047" w:type="dxa"/>
          </w:tcPr>
          <w:p w14:paraId="1524F6BB" w14:textId="77777777" w:rsidR="0090585B" w:rsidRPr="0006318A" w:rsidRDefault="0090585B" w:rsidP="008C1BF0">
            <w:pPr>
              <w:spacing w:before="40" w:after="20"/>
              <w:rPr>
                <w:rFonts w:cs="Arial"/>
                <w:noProof/>
                <w:szCs w:val="20"/>
              </w:rPr>
            </w:pPr>
            <w:r w:rsidRPr="0006318A">
              <w:rPr>
                <w:rFonts w:cs="Arial"/>
                <w:noProof/>
                <w:szCs w:val="20"/>
              </w:rPr>
              <w:t>naprave za preskušanje:</w:t>
            </w:r>
          </w:p>
          <w:p w14:paraId="1524F6BC" w14:textId="77777777" w:rsidR="0090585B" w:rsidRPr="0006318A" w:rsidRDefault="0090585B" w:rsidP="008C1BF0">
            <w:pPr>
              <w:spacing w:before="40" w:after="20"/>
              <w:ind w:left="273" w:hanging="273"/>
              <w:rPr>
                <w:rFonts w:cs="Arial"/>
                <w:noProof/>
                <w:szCs w:val="20"/>
              </w:rPr>
            </w:pPr>
            <w:r w:rsidRPr="0006318A">
              <w:rPr>
                <w:rFonts w:cs="Arial"/>
                <w:noProof/>
                <w:szCs w:val="20"/>
              </w:rPr>
              <w:t>a. motorjev z notranjim zgorevanjem s celotno vhodno toplotno močjo 10 MW ali več, razen valjčnih miz za preskušanje;</w:t>
            </w:r>
          </w:p>
          <w:p w14:paraId="1524F6BD" w14:textId="77777777" w:rsidR="0090585B" w:rsidRPr="0006318A" w:rsidRDefault="0090585B" w:rsidP="008C1BF0">
            <w:pPr>
              <w:spacing w:before="40" w:after="20"/>
              <w:ind w:left="273" w:hanging="273"/>
              <w:rPr>
                <w:rFonts w:cs="Arial"/>
                <w:noProof/>
                <w:szCs w:val="20"/>
              </w:rPr>
            </w:pPr>
            <w:r w:rsidRPr="0006318A">
              <w:rPr>
                <w:rFonts w:cs="Arial"/>
                <w:noProof/>
                <w:szCs w:val="20"/>
              </w:rPr>
              <w:t>b. plinskih turbin s celotno vhodno toplotno močjo 100 MW ali več;</w:t>
            </w:r>
          </w:p>
        </w:tc>
        <w:tc>
          <w:tcPr>
            <w:tcW w:w="4140" w:type="dxa"/>
          </w:tcPr>
          <w:p w14:paraId="1524F6BE" w14:textId="77777777" w:rsidR="0090585B" w:rsidRPr="0006318A" w:rsidRDefault="0090585B" w:rsidP="008C1BF0">
            <w:pPr>
              <w:spacing w:before="40" w:after="20"/>
              <w:rPr>
                <w:rFonts w:cs="Arial"/>
                <w:noProof/>
                <w:szCs w:val="20"/>
              </w:rPr>
            </w:pPr>
            <w:r w:rsidRPr="0006318A">
              <w:rPr>
                <w:rFonts w:cs="Arial"/>
                <w:noProof/>
                <w:szCs w:val="20"/>
              </w:rPr>
              <w:t>naprave za preskušanje:</w:t>
            </w:r>
          </w:p>
          <w:p w14:paraId="1524F6BF" w14:textId="649C81F3" w:rsidR="0090585B" w:rsidRPr="0006318A" w:rsidRDefault="0090585B" w:rsidP="008C1BF0">
            <w:pPr>
              <w:spacing w:before="40" w:after="20"/>
              <w:ind w:left="252" w:hanging="252"/>
              <w:rPr>
                <w:rFonts w:cs="Arial"/>
                <w:noProof/>
                <w:szCs w:val="20"/>
              </w:rPr>
            </w:pPr>
            <w:r w:rsidRPr="0006318A">
              <w:rPr>
                <w:rFonts w:cs="Arial"/>
                <w:noProof/>
                <w:szCs w:val="20"/>
              </w:rPr>
              <w:t>a. motorjev z notranjim zgorevanjem s celotno vhodno toplotno močjo</w:t>
            </w:r>
            <w:r w:rsidR="00655D07">
              <w:rPr>
                <w:rFonts w:cs="Arial"/>
                <w:noProof/>
                <w:szCs w:val="20"/>
              </w:rPr>
              <w:t>,</w:t>
            </w:r>
            <w:r w:rsidRPr="0006318A">
              <w:rPr>
                <w:rFonts w:cs="Arial"/>
                <w:noProof/>
                <w:szCs w:val="20"/>
              </w:rPr>
              <w:t xml:space="preserve"> večjo od 300 kW in manjšo od 10 MW</w:t>
            </w:r>
            <w:r w:rsidR="00655D07">
              <w:rPr>
                <w:rFonts w:cs="Arial"/>
                <w:noProof/>
                <w:szCs w:val="20"/>
              </w:rPr>
              <w:t>,</w:t>
            </w:r>
            <w:r w:rsidRPr="0006318A">
              <w:rPr>
                <w:rFonts w:cs="Arial"/>
                <w:noProof/>
                <w:szCs w:val="20"/>
              </w:rPr>
              <w:t xml:space="preserve"> razen če:</w:t>
            </w:r>
          </w:p>
          <w:p w14:paraId="1524F6C0" w14:textId="4BDE5570" w:rsidR="0090585B" w:rsidRPr="0006318A" w:rsidRDefault="005D163F" w:rsidP="008C1BF0">
            <w:pPr>
              <w:spacing w:before="40" w:after="20"/>
              <w:ind w:left="381" w:hanging="142"/>
              <w:rPr>
                <w:rFonts w:cs="Arial"/>
                <w:noProof/>
                <w:szCs w:val="20"/>
              </w:rPr>
            </w:pPr>
            <w:r>
              <w:rPr>
                <w:rFonts w:cs="Arial"/>
                <w:noProof/>
                <w:szCs w:val="20"/>
              </w:rPr>
              <w:t>–</w:t>
            </w:r>
            <w:r w:rsidR="0090585B" w:rsidRPr="0006318A">
              <w:rPr>
                <w:rFonts w:cs="Arial"/>
                <w:noProof/>
                <w:szCs w:val="20"/>
              </w:rPr>
              <w:t> gre za valjčne mize za preskušanje, ki so v zaprtih prostorih, ali</w:t>
            </w:r>
          </w:p>
          <w:p w14:paraId="1524F6C1" w14:textId="2B8083AE" w:rsidR="0090585B" w:rsidRPr="0006318A" w:rsidRDefault="005D163F" w:rsidP="008C1BF0">
            <w:pPr>
              <w:spacing w:before="40" w:after="20"/>
              <w:ind w:left="381" w:hanging="142"/>
              <w:rPr>
                <w:rFonts w:cs="Arial"/>
                <w:noProof/>
                <w:szCs w:val="20"/>
              </w:rPr>
            </w:pPr>
            <w:r>
              <w:rPr>
                <w:rFonts w:cs="Arial"/>
                <w:noProof/>
                <w:szCs w:val="20"/>
              </w:rPr>
              <w:t>–</w:t>
            </w:r>
            <w:r w:rsidR="0090585B" w:rsidRPr="0006318A">
              <w:rPr>
                <w:rFonts w:cs="Arial"/>
                <w:noProof/>
                <w:szCs w:val="20"/>
              </w:rPr>
              <w:t> naprave, pri katerih se preskušajo tipski motorji</w:t>
            </w:r>
            <w:r w:rsidR="00655D07">
              <w:rPr>
                <w:rFonts w:cs="Arial"/>
                <w:noProof/>
                <w:szCs w:val="20"/>
              </w:rPr>
              <w:t>,</w:t>
            </w:r>
            <w:r w:rsidR="0090585B" w:rsidRPr="0006318A">
              <w:rPr>
                <w:rFonts w:cs="Arial"/>
                <w:noProof/>
                <w:szCs w:val="20"/>
              </w:rPr>
              <w:t xml:space="preserve"> opremljeni s katalizatorji ali filtri za saje;</w:t>
            </w:r>
          </w:p>
          <w:p w14:paraId="1524F6C2" w14:textId="77777777" w:rsidR="0090585B" w:rsidRPr="0006318A" w:rsidRDefault="0090585B" w:rsidP="008C1BF0">
            <w:pPr>
              <w:spacing w:before="40" w:after="20"/>
              <w:ind w:left="252" w:hanging="252"/>
              <w:rPr>
                <w:rFonts w:cs="Arial"/>
                <w:noProof/>
                <w:szCs w:val="20"/>
              </w:rPr>
            </w:pPr>
            <w:r w:rsidRPr="0006318A">
              <w:rPr>
                <w:rFonts w:cs="Arial"/>
                <w:noProof/>
                <w:szCs w:val="20"/>
              </w:rPr>
              <w:t>b. plinskih turbin s celotno vhodno toplotno močjo manj kakor 100 MW ali več;</w:t>
            </w:r>
          </w:p>
        </w:tc>
      </w:tr>
      <w:tr w:rsidR="0090585B" w:rsidRPr="0006318A" w14:paraId="1524F6C7" w14:textId="77777777" w:rsidTr="008C1BF0">
        <w:tc>
          <w:tcPr>
            <w:tcW w:w="1101" w:type="dxa"/>
          </w:tcPr>
          <w:p w14:paraId="1524F6C4" w14:textId="77777777" w:rsidR="0090585B" w:rsidRPr="0006318A" w:rsidRDefault="0090585B" w:rsidP="008C1BF0">
            <w:pPr>
              <w:spacing w:before="40" w:after="20"/>
              <w:jc w:val="center"/>
              <w:rPr>
                <w:rFonts w:cs="Arial"/>
                <w:noProof/>
                <w:szCs w:val="20"/>
              </w:rPr>
            </w:pPr>
            <w:r w:rsidRPr="0006318A">
              <w:rPr>
                <w:rFonts w:cs="Arial"/>
                <w:noProof/>
                <w:szCs w:val="20"/>
              </w:rPr>
              <w:t>10.12</w:t>
            </w:r>
          </w:p>
        </w:tc>
        <w:tc>
          <w:tcPr>
            <w:tcW w:w="4047" w:type="dxa"/>
          </w:tcPr>
          <w:p w14:paraId="1524F6C5" w14:textId="77777777" w:rsidR="0090585B" w:rsidRPr="0006318A" w:rsidRDefault="0090585B" w:rsidP="008C1BF0">
            <w:pPr>
              <w:spacing w:before="40" w:after="20"/>
              <w:rPr>
                <w:rFonts w:cs="Arial"/>
                <w:noProof/>
                <w:szCs w:val="20"/>
              </w:rPr>
            </w:pPr>
            <w:r w:rsidRPr="0006318A">
              <w:rPr>
                <w:rFonts w:cs="Arial"/>
                <w:noProof/>
                <w:szCs w:val="20"/>
              </w:rPr>
              <w:t>stalna tekmovalna ali testna proga za motorna vozila na površini 10 ha ali več;</w:t>
            </w:r>
          </w:p>
        </w:tc>
        <w:tc>
          <w:tcPr>
            <w:tcW w:w="4140" w:type="dxa"/>
          </w:tcPr>
          <w:p w14:paraId="1524F6C6" w14:textId="7C486374" w:rsidR="0090585B" w:rsidRPr="0006318A" w:rsidRDefault="0090585B" w:rsidP="003836E3">
            <w:pPr>
              <w:spacing w:before="40" w:after="20"/>
              <w:rPr>
                <w:rFonts w:cs="Arial"/>
                <w:noProof/>
                <w:szCs w:val="20"/>
              </w:rPr>
            </w:pPr>
            <w:r w:rsidRPr="0006318A">
              <w:rPr>
                <w:rFonts w:cs="Arial"/>
                <w:noProof/>
                <w:szCs w:val="20"/>
              </w:rPr>
              <w:t xml:space="preserve">naprave za motorne športne tekmovalne prireditve ali treniranje, če se letno uporabljajo več kakor </w:t>
            </w:r>
            <w:r w:rsidR="003836E3">
              <w:rPr>
                <w:rFonts w:cs="Arial"/>
                <w:noProof/>
                <w:szCs w:val="20"/>
              </w:rPr>
              <w:t>pet</w:t>
            </w:r>
            <w:r w:rsidRPr="0006318A">
              <w:rPr>
                <w:rFonts w:cs="Arial"/>
                <w:noProof/>
                <w:szCs w:val="20"/>
              </w:rPr>
              <w:t xml:space="preserve"> dni, razen naprav za vozila na električni pogon, kolesa ali naprav v zaprtih prostorih kakor tudi naprav za modele na motorni pogon; </w:t>
            </w:r>
          </w:p>
        </w:tc>
      </w:tr>
      <w:tr w:rsidR="0090585B" w:rsidRPr="0006318A" w14:paraId="1524F6CB" w14:textId="77777777" w:rsidTr="008C1BF0">
        <w:tc>
          <w:tcPr>
            <w:tcW w:w="1101" w:type="dxa"/>
          </w:tcPr>
          <w:p w14:paraId="1524F6C8" w14:textId="77777777" w:rsidR="0090585B" w:rsidRPr="0006318A" w:rsidRDefault="0090585B" w:rsidP="008C1BF0">
            <w:pPr>
              <w:spacing w:before="40" w:after="20"/>
              <w:jc w:val="center"/>
              <w:rPr>
                <w:rFonts w:cs="Arial"/>
                <w:noProof/>
                <w:szCs w:val="20"/>
              </w:rPr>
            </w:pPr>
            <w:r w:rsidRPr="0006318A">
              <w:rPr>
                <w:rFonts w:cs="Arial"/>
                <w:noProof/>
                <w:szCs w:val="20"/>
              </w:rPr>
              <w:t>10.13</w:t>
            </w:r>
          </w:p>
        </w:tc>
        <w:tc>
          <w:tcPr>
            <w:tcW w:w="4047" w:type="dxa"/>
          </w:tcPr>
          <w:p w14:paraId="1524F6C9" w14:textId="001C50A8" w:rsidR="0090585B" w:rsidRPr="0006318A" w:rsidRDefault="005D163F" w:rsidP="008C1BF0">
            <w:pPr>
              <w:spacing w:before="40" w:after="20"/>
              <w:rPr>
                <w:rFonts w:cs="Arial"/>
                <w:noProof/>
                <w:szCs w:val="20"/>
              </w:rPr>
            </w:pPr>
            <w:r>
              <w:rPr>
                <w:rFonts w:cs="Arial"/>
                <w:noProof/>
                <w:szCs w:val="20"/>
              </w:rPr>
              <w:t>–</w:t>
            </w:r>
          </w:p>
        </w:tc>
        <w:tc>
          <w:tcPr>
            <w:tcW w:w="4140" w:type="dxa"/>
          </w:tcPr>
          <w:p w14:paraId="1524F6CA" w14:textId="77777777" w:rsidR="0090585B" w:rsidRPr="0006318A" w:rsidRDefault="0090585B" w:rsidP="008C1BF0">
            <w:pPr>
              <w:spacing w:before="40" w:after="20"/>
              <w:rPr>
                <w:rFonts w:cs="Arial"/>
                <w:noProof/>
                <w:szCs w:val="20"/>
              </w:rPr>
            </w:pPr>
            <w:r w:rsidRPr="0006318A">
              <w:rPr>
                <w:rFonts w:cs="Arial"/>
                <w:noProof/>
                <w:szCs w:val="20"/>
              </w:rPr>
              <w:t>strelišča razen strelišč v zaprtih prostorih;</w:t>
            </w:r>
          </w:p>
        </w:tc>
      </w:tr>
      <w:tr w:rsidR="0090585B" w:rsidRPr="0006318A" w14:paraId="1524F6CF" w14:textId="77777777" w:rsidTr="008C1BF0">
        <w:tc>
          <w:tcPr>
            <w:tcW w:w="1101" w:type="dxa"/>
          </w:tcPr>
          <w:p w14:paraId="1524F6CC" w14:textId="77777777" w:rsidR="0090585B" w:rsidRPr="0006318A" w:rsidRDefault="0090585B" w:rsidP="008C1BF0">
            <w:pPr>
              <w:spacing w:before="40" w:after="20"/>
              <w:jc w:val="center"/>
              <w:rPr>
                <w:rFonts w:cs="Arial"/>
                <w:noProof/>
                <w:szCs w:val="20"/>
              </w:rPr>
            </w:pPr>
            <w:r w:rsidRPr="0006318A">
              <w:rPr>
                <w:rFonts w:cs="Arial"/>
                <w:noProof/>
                <w:szCs w:val="20"/>
              </w:rPr>
              <w:t>10.14</w:t>
            </w:r>
          </w:p>
        </w:tc>
        <w:tc>
          <w:tcPr>
            <w:tcW w:w="4047" w:type="dxa"/>
          </w:tcPr>
          <w:p w14:paraId="1524F6CD" w14:textId="594EE5B7" w:rsidR="0090585B" w:rsidRPr="0006318A" w:rsidRDefault="005D163F" w:rsidP="008C1BF0">
            <w:pPr>
              <w:spacing w:before="40" w:after="20"/>
              <w:rPr>
                <w:rFonts w:cs="Arial"/>
                <w:noProof/>
                <w:szCs w:val="20"/>
              </w:rPr>
            </w:pPr>
            <w:r>
              <w:rPr>
                <w:rFonts w:cs="Arial"/>
                <w:noProof/>
                <w:szCs w:val="20"/>
              </w:rPr>
              <w:t>–</w:t>
            </w:r>
          </w:p>
        </w:tc>
        <w:tc>
          <w:tcPr>
            <w:tcW w:w="4140" w:type="dxa"/>
          </w:tcPr>
          <w:p w14:paraId="1524F6CE" w14:textId="77777777" w:rsidR="0090585B" w:rsidRPr="0006318A" w:rsidRDefault="0090585B" w:rsidP="008C1BF0">
            <w:pPr>
              <w:spacing w:before="40" w:after="20"/>
              <w:rPr>
                <w:rFonts w:cs="Arial"/>
                <w:noProof/>
                <w:szCs w:val="20"/>
              </w:rPr>
            </w:pPr>
            <w:r w:rsidRPr="0006318A">
              <w:rPr>
                <w:rFonts w:cs="Arial"/>
                <w:noProof/>
                <w:szCs w:val="20"/>
              </w:rPr>
              <w:t>naprave za čiščenje orodij, strojev in drugih kovinskih predmetov s termičnimi postopki;</w:t>
            </w:r>
          </w:p>
        </w:tc>
      </w:tr>
      <w:tr w:rsidR="0090585B" w:rsidRPr="0006318A" w14:paraId="1524F6D4" w14:textId="77777777" w:rsidTr="008C1BF0">
        <w:tc>
          <w:tcPr>
            <w:tcW w:w="1101" w:type="dxa"/>
          </w:tcPr>
          <w:p w14:paraId="1524F6D0" w14:textId="77777777" w:rsidR="0090585B" w:rsidRPr="0006318A" w:rsidRDefault="0090585B" w:rsidP="008C1BF0">
            <w:pPr>
              <w:spacing w:before="40" w:after="20"/>
              <w:jc w:val="center"/>
              <w:rPr>
                <w:rFonts w:cs="Arial"/>
                <w:noProof/>
                <w:szCs w:val="20"/>
              </w:rPr>
            </w:pPr>
            <w:r w:rsidRPr="0006318A">
              <w:rPr>
                <w:rFonts w:cs="Arial"/>
                <w:noProof/>
                <w:szCs w:val="20"/>
              </w:rPr>
              <w:t>10.15</w:t>
            </w:r>
          </w:p>
        </w:tc>
        <w:tc>
          <w:tcPr>
            <w:tcW w:w="4047" w:type="dxa"/>
          </w:tcPr>
          <w:p w14:paraId="1524F6D1" w14:textId="42CF8F86" w:rsidR="0090585B" w:rsidRPr="0006318A" w:rsidRDefault="005D163F" w:rsidP="008C1BF0">
            <w:pPr>
              <w:spacing w:before="40" w:after="20"/>
              <w:rPr>
                <w:rFonts w:cs="Arial"/>
                <w:noProof/>
                <w:szCs w:val="20"/>
              </w:rPr>
            </w:pPr>
            <w:r>
              <w:rPr>
                <w:rFonts w:cs="Arial"/>
                <w:noProof/>
                <w:szCs w:val="20"/>
              </w:rPr>
              <w:t>–</w:t>
            </w:r>
          </w:p>
        </w:tc>
        <w:tc>
          <w:tcPr>
            <w:tcW w:w="4140" w:type="dxa"/>
          </w:tcPr>
          <w:p w14:paraId="1524F6D2" w14:textId="77777777" w:rsidR="0090585B" w:rsidRPr="0006318A" w:rsidRDefault="0090585B" w:rsidP="008C1BF0">
            <w:pPr>
              <w:spacing w:before="40" w:after="20"/>
              <w:ind w:left="252" w:hanging="240"/>
              <w:rPr>
                <w:rFonts w:cs="Arial"/>
                <w:noProof/>
                <w:szCs w:val="20"/>
              </w:rPr>
            </w:pPr>
            <w:r w:rsidRPr="0006318A">
              <w:rPr>
                <w:rFonts w:cs="Arial"/>
                <w:noProof/>
                <w:szCs w:val="20"/>
              </w:rPr>
              <w:t>a. naprave za notranje čiščenje rezervoarjev na železniških vozilih, cestnih vozilih ali plovilih;</w:t>
            </w:r>
          </w:p>
          <w:p w14:paraId="1524F6D3" w14:textId="77777777" w:rsidR="0090585B" w:rsidRPr="0006318A" w:rsidRDefault="0090585B" w:rsidP="008C1BF0">
            <w:pPr>
              <w:spacing w:before="40" w:after="20"/>
              <w:ind w:left="252" w:hanging="240"/>
              <w:rPr>
                <w:rFonts w:cs="Arial"/>
                <w:noProof/>
                <w:szCs w:val="20"/>
              </w:rPr>
            </w:pPr>
            <w:r w:rsidRPr="0006318A">
              <w:rPr>
                <w:rFonts w:cs="Arial"/>
                <w:noProof/>
                <w:szCs w:val="20"/>
              </w:rPr>
              <w:t>b. naprave za avtomatsko čiščenje sodov, če se pri tem uporabljajo organske spojine, razen če se sodi uporabljajo izključno za embaliranje hrane, piva, tobaka ali krme;</w:t>
            </w:r>
          </w:p>
        </w:tc>
      </w:tr>
      <w:tr w:rsidR="0090585B" w:rsidRPr="0006318A" w14:paraId="1524F6D8" w14:textId="77777777" w:rsidTr="008C1BF0">
        <w:tc>
          <w:tcPr>
            <w:tcW w:w="1101" w:type="dxa"/>
          </w:tcPr>
          <w:p w14:paraId="1524F6D5" w14:textId="77777777" w:rsidR="0090585B" w:rsidRPr="0006318A" w:rsidRDefault="0090585B" w:rsidP="008C1BF0">
            <w:pPr>
              <w:spacing w:before="40" w:after="20"/>
              <w:jc w:val="center"/>
              <w:rPr>
                <w:rFonts w:cs="Arial"/>
                <w:noProof/>
                <w:szCs w:val="20"/>
              </w:rPr>
            </w:pPr>
            <w:r w:rsidRPr="0006318A">
              <w:rPr>
                <w:rFonts w:cs="Arial"/>
                <w:noProof/>
                <w:szCs w:val="20"/>
              </w:rPr>
              <w:t>10.16</w:t>
            </w:r>
          </w:p>
        </w:tc>
        <w:tc>
          <w:tcPr>
            <w:tcW w:w="4047" w:type="dxa"/>
          </w:tcPr>
          <w:p w14:paraId="1524F6D6" w14:textId="2FC1DB14" w:rsidR="0090585B" w:rsidRPr="0006318A" w:rsidRDefault="005D163F" w:rsidP="008C1BF0">
            <w:pPr>
              <w:spacing w:before="40" w:after="20"/>
              <w:rPr>
                <w:rFonts w:cs="Arial"/>
                <w:noProof/>
                <w:szCs w:val="20"/>
              </w:rPr>
            </w:pPr>
            <w:r>
              <w:rPr>
                <w:rFonts w:cs="Arial"/>
                <w:noProof/>
                <w:szCs w:val="20"/>
              </w:rPr>
              <w:t>–</w:t>
            </w:r>
          </w:p>
        </w:tc>
        <w:tc>
          <w:tcPr>
            <w:tcW w:w="4140" w:type="dxa"/>
          </w:tcPr>
          <w:p w14:paraId="1524F6D7" w14:textId="77777777" w:rsidR="0090585B" w:rsidRPr="0006318A" w:rsidRDefault="0090585B" w:rsidP="008C1BF0">
            <w:pPr>
              <w:spacing w:before="40" w:after="20"/>
              <w:rPr>
                <w:rFonts w:cs="Arial"/>
                <w:noProof/>
                <w:szCs w:val="20"/>
              </w:rPr>
            </w:pPr>
            <w:r w:rsidRPr="0006318A">
              <w:rPr>
                <w:rFonts w:cs="Arial"/>
                <w:noProof/>
                <w:szCs w:val="20"/>
              </w:rPr>
              <w:t>naprave za razkuževanje ali sterilizacijo, če je prostornina razkuževalnih ali sterilizacijskih komor večja od 1 m</w:t>
            </w:r>
            <w:r w:rsidRPr="0006318A">
              <w:rPr>
                <w:rFonts w:cs="Arial"/>
                <w:noProof/>
                <w:szCs w:val="20"/>
                <w:vertAlign w:val="superscript"/>
              </w:rPr>
              <w:t>3</w:t>
            </w:r>
            <w:r w:rsidRPr="0006318A">
              <w:rPr>
                <w:rFonts w:cs="Arial"/>
                <w:noProof/>
                <w:szCs w:val="20"/>
              </w:rPr>
              <w:t xml:space="preserve"> in se uporabljajo strupene ali zelo strupene snovi;</w:t>
            </w:r>
          </w:p>
        </w:tc>
      </w:tr>
      <w:tr w:rsidR="0090585B" w:rsidRPr="0006318A" w14:paraId="1524F6DC" w14:textId="77777777" w:rsidTr="008C1BF0">
        <w:tc>
          <w:tcPr>
            <w:tcW w:w="1101" w:type="dxa"/>
          </w:tcPr>
          <w:p w14:paraId="1524F6D9" w14:textId="77777777" w:rsidR="0090585B" w:rsidRPr="0006318A" w:rsidRDefault="0090585B" w:rsidP="008C1BF0">
            <w:pPr>
              <w:spacing w:before="40" w:after="20"/>
              <w:jc w:val="center"/>
              <w:rPr>
                <w:rFonts w:cs="Arial"/>
                <w:noProof/>
                <w:szCs w:val="20"/>
              </w:rPr>
            </w:pPr>
            <w:r w:rsidRPr="0006318A">
              <w:rPr>
                <w:rFonts w:cs="Arial"/>
                <w:noProof/>
                <w:szCs w:val="20"/>
              </w:rPr>
              <w:t>10.17</w:t>
            </w:r>
          </w:p>
        </w:tc>
        <w:tc>
          <w:tcPr>
            <w:tcW w:w="4047" w:type="dxa"/>
          </w:tcPr>
          <w:p w14:paraId="1524F6DA" w14:textId="3AFE481C" w:rsidR="0090585B" w:rsidRPr="0006318A" w:rsidRDefault="005D163F" w:rsidP="008C1BF0">
            <w:pPr>
              <w:spacing w:before="40" w:after="20"/>
              <w:rPr>
                <w:rFonts w:cs="Arial"/>
                <w:noProof/>
                <w:szCs w:val="20"/>
              </w:rPr>
            </w:pPr>
            <w:r>
              <w:rPr>
                <w:rFonts w:cs="Arial"/>
                <w:noProof/>
                <w:szCs w:val="20"/>
              </w:rPr>
              <w:t>–</w:t>
            </w:r>
          </w:p>
        </w:tc>
        <w:tc>
          <w:tcPr>
            <w:tcW w:w="4140" w:type="dxa"/>
          </w:tcPr>
          <w:p w14:paraId="1524F6DB" w14:textId="77777777" w:rsidR="0090585B" w:rsidRPr="0006318A" w:rsidRDefault="0090585B" w:rsidP="008C1BF0">
            <w:pPr>
              <w:spacing w:before="40" w:after="20"/>
              <w:rPr>
                <w:rFonts w:cs="Arial"/>
                <w:noProof/>
                <w:szCs w:val="20"/>
              </w:rPr>
            </w:pPr>
            <w:r w:rsidRPr="0006318A">
              <w:rPr>
                <w:rFonts w:cs="Arial"/>
                <w:noProof/>
                <w:szCs w:val="20"/>
              </w:rPr>
              <w:t xml:space="preserve">naprave za končno obdelavo tekstilij, kakor je toplotno oblikovanje, impregniranje ali prekrivanje vključno s temi procesi povezano sušenje, razen če se končna </w:t>
            </w:r>
            <w:r w:rsidRPr="0006318A">
              <w:rPr>
                <w:rFonts w:cs="Arial"/>
                <w:noProof/>
                <w:szCs w:val="20"/>
              </w:rPr>
              <w:lastRenderedPageBreak/>
              <w:t>obdela tekstilij izvaja v prostorih s površino, ki je manjša od 500 m</w:t>
            </w:r>
            <w:r w:rsidRPr="0006318A">
              <w:rPr>
                <w:rFonts w:cs="Arial"/>
                <w:noProof/>
                <w:szCs w:val="20"/>
                <w:vertAlign w:val="superscript"/>
              </w:rPr>
              <w:t>2</w:t>
            </w:r>
            <w:r w:rsidRPr="0006318A">
              <w:rPr>
                <w:rFonts w:cs="Arial"/>
                <w:noProof/>
                <w:szCs w:val="20"/>
              </w:rPr>
              <w:t xml:space="preserve">; </w:t>
            </w:r>
          </w:p>
        </w:tc>
      </w:tr>
      <w:tr w:rsidR="0090585B" w:rsidRPr="0006318A" w14:paraId="1524F6E0" w14:textId="77777777" w:rsidTr="008C1BF0">
        <w:tc>
          <w:tcPr>
            <w:tcW w:w="1101" w:type="dxa"/>
          </w:tcPr>
          <w:p w14:paraId="1524F6DD" w14:textId="77777777" w:rsidR="0090585B" w:rsidRPr="0006318A" w:rsidRDefault="0090585B" w:rsidP="008C1BF0">
            <w:pPr>
              <w:spacing w:before="40" w:after="20"/>
              <w:jc w:val="center"/>
              <w:rPr>
                <w:rFonts w:cs="Arial"/>
                <w:noProof/>
                <w:szCs w:val="20"/>
              </w:rPr>
            </w:pPr>
            <w:r w:rsidRPr="0006318A">
              <w:rPr>
                <w:rFonts w:cs="Arial"/>
                <w:noProof/>
                <w:szCs w:val="20"/>
              </w:rPr>
              <w:lastRenderedPageBreak/>
              <w:t>10.18</w:t>
            </w:r>
          </w:p>
        </w:tc>
        <w:tc>
          <w:tcPr>
            <w:tcW w:w="4047" w:type="dxa"/>
          </w:tcPr>
          <w:p w14:paraId="1524F6DE" w14:textId="48213CB4" w:rsidR="0090585B" w:rsidRPr="0006318A" w:rsidRDefault="005D163F" w:rsidP="008C1BF0">
            <w:pPr>
              <w:spacing w:before="40" w:after="20"/>
              <w:rPr>
                <w:rFonts w:cs="Arial"/>
                <w:noProof/>
                <w:szCs w:val="20"/>
              </w:rPr>
            </w:pPr>
            <w:r>
              <w:rPr>
                <w:rFonts w:cs="Arial"/>
                <w:noProof/>
                <w:szCs w:val="20"/>
              </w:rPr>
              <w:t>–</w:t>
            </w:r>
          </w:p>
        </w:tc>
        <w:tc>
          <w:tcPr>
            <w:tcW w:w="4140" w:type="dxa"/>
          </w:tcPr>
          <w:p w14:paraId="1524F6DF" w14:textId="0B0EF307" w:rsidR="0090585B" w:rsidRPr="0006318A" w:rsidRDefault="0090585B" w:rsidP="008C1BF0">
            <w:pPr>
              <w:spacing w:before="40" w:after="20"/>
              <w:rPr>
                <w:rFonts w:cs="Arial"/>
                <w:noProof/>
                <w:szCs w:val="20"/>
              </w:rPr>
            </w:pPr>
            <w:r w:rsidRPr="0006318A">
              <w:rPr>
                <w:rFonts w:cs="Arial"/>
                <w:noProof/>
                <w:szCs w:val="20"/>
              </w:rPr>
              <w:t>naprave za hlajenje s celotno količino hladila 3 t amoniaka ali več;</w:t>
            </w:r>
          </w:p>
        </w:tc>
      </w:tr>
      <w:tr w:rsidR="0090585B" w:rsidRPr="0006318A" w14:paraId="1524F6E3" w14:textId="77777777" w:rsidTr="008C1BF0">
        <w:tc>
          <w:tcPr>
            <w:tcW w:w="1101" w:type="dxa"/>
          </w:tcPr>
          <w:p w14:paraId="1524F6E1" w14:textId="77777777" w:rsidR="0090585B" w:rsidRPr="0006318A" w:rsidRDefault="0090585B" w:rsidP="008C1BF0">
            <w:pPr>
              <w:spacing w:before="40" w:after="20"/>
              <w:rPr>
                <w:rFonts w:cs="Arial"/>
                <w:b/>
                <w:noProof/>
                <w:szCs w:val="20"/>
              </w:rPr>
            </w:pPr>
            <w:r w:rsidRPr="0006318A">
              <w:rPr>
                <w:rFonts w:cs="Arial"/>
                <w:b/>
                <w:noProof/>
                <w:szCs w:val="20"/>
              </w:rPr>
              <w:t>11.</w:t>
            </w:r>
          </w:p>
        </w:tc>
        <w:tc>
          <w:tcPr>
            <w:tcW w:w="8187" w:type="dxa"/>
            <w:gridSpan w:val="2"/>
          </w:tcPr>
          <w:p w14:paraId="1524F6E2" w14:textId="77777777" w:rsidR="0090585B" w:rsidRPr="0006318A" w:rsidRDefault="0090585B" w:rsidP="008C1BF0">
            <w:pPr>
              <w:spacing w:before="40" w:after="20"/>
              <w:rPr>
                <w:rFonts w:cs="Arial"/>
                <w:noProof/>
                <w:szCs w:val="20"/>
              </w:rPr>
            </w:pPr>
            <w:r w:rsidRPr="0006318A">
              <w:rPr>
                <w:rFonts w:cs="Arial"/>
                <w:b/>
                <w:noProof/>
                <w:szCs w:val="20"/>
              </w:rPr>
              <w:t xml:space="preserve">Druge naprave, ki niso zajete v </w:t>
            </w:r>
            <w:r>
              <w:rPr>
                <w:rFonts w:cs="Arial"/>
                <w:b/>
                <w:noProof/>
                <w:szCs w:val="20"/>
              </w:rPr>
              <w:t>prejšnjih točkah te preglednice:</w:t>
            </w:r>
          </w:p>
        </w:tc>
      </w:tr>
      <w:tr w:rsidR="0090585B" w:rsidRPr="0006318A" w14:paraId="1524F6E7" w14:textId="77777777" w:rsidTr="008C1BF0">
        <w:tc>
          <w:tcPr>
            <w:tcW w:w="1101" w:type="dxa"/>
          </w:tcPr>
          <w:p w14:paraId="1524F6E4" w14:textId="77777777" w:rsidR="0090585B" w:rsidRPr="0006318A" w:rsidRDefault="0090585B" w:rsidP="008C1BF0">
            <w:pPr>
              <w:spacing w:before="40" w:after="20"/>
              <w:rPr>
                <w:rFonts w:cs="Arial"/>
                <w:noProof/>
                <w:szCs w:val="20"/>
              </w:rPr>
            </w:pPr>
            <w:r w:rsidRPr="0006318A">
              <w:rPr>
                <w:rFonts w:cs="Arial"/>
                <w:noProof/>
                <w:szCs w:val="20"/>
              </w:rPr>
              <w:t>11.1</w:t>
            </w:r>
          </w:p>
        </w:tc>
        <w:tc>
          <w:tcPr>
            <w:tcW w:w="4047" w:type="dxa"/>
          </w:tcPr>
          <w:p w14:paraId="1524F6E5" w14:textId="3E2299C3" w:rsidR="0090585B" w:rsidRPr="0006318A" w:rsidRDefault="005D163F" w:rsidP="008C1BF0">
            <w:pPr>
              <w:spacing w:before="40" w:after="20"/>
              <w:rPr>
                <w:rFonts w:cs="Arial"/>
                <w:noProof/>
                <w:szCs w:val="20"/>
              </w:rPr>
            </w:pPr>
            <w:r>
              <w:rPr>
                <w:rFonts w:cs="Arial"/>
                <w:noProof/>
                <w:szCs w:val="20"/>
              </w:rPr>
              <w:t>–</w:t>
            </w:r>
          </w:p>
        </w:tc>
        <w:tc>
          <w:tcPr>
            <w:tcW w:w="4140" w:type="dxa"/>
          </w:tcPr>
          <w:p w14:paraId="1524F6E6" w14:textId="4A796131" w:rsidR="0090585B" w:rsidRPr="0006318A" w:rsidRDefault="0090585B" w:rsidP="008C1BF0">
            <w:pPr>
              <w:spacing w:before="40" w:after="20"/>
              <w:rPr>
                <w:rFonts w:cs="Arial"/>
                <w:noProof/>
                <w:szCs w:val="20"/>
              </w:rPr>
            </w:pPr>
            <w:r w:rsidRPr="0006318A">
              <w:rPr>
                <w:rFonts w:cs="Arial"/>
                <w:noProof/>
                <w:szCs w:val="20"/>
              </w:rPr>
              <w:t>naprave za industrijske dejavnosti, raziskovalne dejavnosti, razvojne dejavnosti ali preizkušanje novih proizvodov in postopkov, ki povzročajo onesnaževanje okolja, katere niso zajete v točkah od 1 do 10 te preglednice, razen naprav iz petega odstavka 39. člena te uredbe.</w:t>
            </w:r>
          </w:p>
        </w:tc>
      </w:tr>
    </w:tbl>
    <w:p w14:paraId="1524F6E8" w14:textId="493C22DC" w:rsidR="0090585B" w:rsidRDefault="0090585B" w:rsidP="0090585B">
      <w:r>
        <w:t>«</w:t>
      </w:r>
      <w:r w:rsidR="00162E66">
        <w:t>.</w:t>
      </w:r>
    </w:p>
    <w:p w14:paraId="1524F6E9" w14:textId="77777777" w:rsidR="00042B20" w:rsidRDefault="00042B20" w:rsidP="0071454F">
      <w:pPr>
        <w:tabs>
          <w:tab w:val="left" w:pos="708"/>
        </w:tabs>
        <w:rPr>
          <w:rFonts w:cs="Arial"/>
          <w:szCs w:val="20"/>
        </w:rPr>
      </w:pPr>
    </w:p>
    <w:p w14:paraId="1524F6EA" w14:textId="77777777" w:rsidR="0090585B" w:rsidRDefault="0090585B">
      <w:pPr>
        <w:spacing w:line="240" w:lineRule="auto"/>
        <w:rPr>
          <w:rFonts w:cs="Arial"/>
          <w:szCs w:val="20"/>
        </w:rPr>
      </w:pPr>
      <w:r>
        <w:rPr>
          <w:rFonts w:cs="Arial"/>
          <w:szCs w:val="20"/>
        </w:rPr>
        <w:br w:type="page"/>
      </w:r>
    </w:p>
    <w:p w14:paraId="1524F6EB" w14:textId="77777777" w:rsidR="00042B20" w:rsidRDefault="00042B20" w:rsidP="0071454F">
      <w:pPr>
        <w:tabs>
          <w:tab w:val="left" w:pos="708"/>
        </w:tabs>
        <w:rPr>
          <w:rFonts w:cs="Arial"/>
          <w:szCs w:val="20"/>
        </w:rPr>
      </w:pPr>
    </w:p>
    <w:p w14:paraId="1524F6EC" w14:textId="77777777" w:rsidR="0090585B" w:rsidRPr="00D664B3" w:rsidRDefault="0090585B" w:rsidP="0090585B">
      <w:pPr>
        <w:rPr>
          <w:rFonts w:cs="Arial"/>
          <w:b/>
          <w:noProof/>
        </w:rPr>
      </w:pPr>
      <w:r w:rsidRPr="00D664B3">
        <w:rPr>
          <w:rFonts w:cs="Arial"/>
          <w:b/>
          <w:noProof/>
        </w:rPr>
        <w:t>PRILOGA 3</w:t>
      </w:r>
    </w:p>
    <w:p w14:paraId="1524F6ED" w14:textId="77777777" w:rsidR="0090585B" w:rsidRDefault="0090585B" w:rsidP="0090585B">
      <w:pPr>
        <w:rPr>
          <w:rFonts w:cs="Arial"/>
          <w:noProof/>
        </w:rPr>
      </w:pPr>
    </w:p>
    <w:p w14:paraId="1524F6EE" w14:textId="77777777" w:rsidR="0090585B" w:rsidRDefault="0090585B" w:rsidP="0090585B">
      <w:pPr>
        <w:rPr>
          <w:rFonts w:cs="Arial"/>
          <w:noProof/>
        </w:rPr>
      </w:pPr>
    </w:p>
    <w:p w14:paraId="1524F6EF" w14:textId="77777777" w:rsidR="0090585B" w:rsidRPr="00E84E6C" w:rsidRDefault="0090585B" w:rsidP="0090585B">
      <w:pPr>
        <w:jc w:val="center"/>
        <w:rPr>
          <w:rFonts w:cs="Arial"/>
          <w:b/>
          <w:noProof/>
          <w:szCs w:val="20"/>
        </w:rPr>
      </w:pPr>
      <w:r>
        <w:rPr>
          <w:rFonts w:cs="Arial"/>
          <w:b/>
          <w:noProof/>
          <w:szCs w:val="20"/>
        </w:rPr>
        <w:t>»</w:t>
      </w:r>
      <w:r w:rsidRPr="00E84E6C">
        <w:rPr>
          <w:rFonts w:cs="Arial"/>
          <w:b/>
          <w:noProof/>
          <w:szCs w:val="20"/>
        </w:rPr>
        <w:t>PRILOGA 6</w:t>
      </w:r>
    </w:p>
    <w:p w14:paraId="1524F6F0" w14:textId="77777777" w:rsidR="0090585B" w:rsidRPr="00E84E6C" w:rsidRDefault="0090585B" w:rsidP="0090585B">
      <w:pPr>
        <w:rPr>
          <w:rFonts w:cs="Arial"/>
          <w:noProof/>
          <w:szCs w:val="20"/>
        </w:rPr>
      </w:pPr>
    </w:p>
    <w:p w14:paraId="1524F6F1" w14:textId="3082EF2E" w:rsidR="0090585B" w:rsidRPr="009F792B" w:rsidRDefault="0090585B" w:rsidP="00F95EA5">
      <w:pPr>
        <w:jc w:val="both"/>
        <w:rPr>
          <w:rFonts w:cs="Arial"/>
          <w:noProof/>
          <w:szCs w:val="20"/>
        </w:rPr>
      </w:pPr>
      <w:r w:rsidRPr="009F792B">
        <w:rPr>
          <w:rFonts w:cs="Arial"/>
          <w:noProof/>
          <w:szCs w:val="20"/>
        </w:rPr>
        <w:t xml:space="preserve">Za izračun disperzije snovi in celotnega prahu se uporabljajo modeli, po katerih se izračuni za snovi in prah izvedejo kot časovna vrsta izračunov v obdobju enega leta. Model mora upoštevati reliefne značilnosti okolice in rabe tal na območju vrednotenja. Priporočena metoda za izračun disperzije snovi in celotnega prahu je metoda </w:t>
      </w:r>
      <w:r>
        <w:rPr>
          <w:rFonts w:cs="Arial"/>
          <w:noProof/>
          <w:szCs w:val="20"/>
        </w:rPr>
        <w:t xml:space="preserve">na </w:t>
      </w:r>
      <w:r w:rsidR="008948B7">
        <w:rPr>
          <w:rFonts w:cs="Arial"/>
          <w:noProof/>
          <w:szCs w:val="20"/>
        </w:rPr>
        <w:t xml:space="preserve">podlagi </w:t>
      </w:r>
      <w:r>
        <w:rPr>
          <w:rFonts w:cs="Arial"/>
          <w:noProof/>
          <w:szCs w:val="20"/>
        </w:rPr>
        <w:t>Lagrangeevega model</w:t>
      </w:r>
      <w:r w:rsidR="008948B7">
        <w:rPr>
          <w:rFonts w:cs="Arial"/>
          <w:noProof/>
          <w:szCs w:val="20"/>
        </w:rPr>
        <w:t>a</w:t>
      </w:r>
      <w:r>
        <w:rPr>
          <w:rFonts w:cs="Arial"/>
          <w:noProof/>
          <w:szCs w:val="20"/>
        </w:rPr>
        <w:t xml:space="preserve"> delcev </w:t>
      </w:r>
      <w:r w:rsidRPr="009F792B">
        <w:rPr>
          <w:rFonts w:cs="Arial"/>
          <w:noProof/>
          <w:szCs w:val="20"/>
        </w:rPr>
        <w:t>v skladu z navodilom VDI 3945 ter v skladu s tehničnimi napotki za nadzor kakovosti zraka, TA luft</w:t>
      </w:r>
      <w:r w:rsidR="008948B7">
        <w:rPr>
          <w:rFonts w:cs="Arial"/>
          <w:noProof/>
          <w:szCs w:val="20"/>
        </w:rPr>
        <w:t>,</w:t>
      </w:r>
      <w:r w:rsidRPr="009F792B">
        <w:rPr>
          <w:rFonts w:cs="Arial"/>
          <w:noProof/>
          <w:szCs w:val="20"/>
        </w:rPr>
        <w:t xml:space="preserve"> in navodili</w:t>
      </w:r>
      <w:r w:rsidR="008948B7">
        <w:rPr>
          <w:rFonts w:cs="Arial"/>
          <w:noProof/>
          <w:szCs w:val="20"/>
        </w:rPr>
        <w:t>,</w:t>
      </w:r>
      <w:r w:rsidRPr="009F792B">
        <w:rPr>
          <w:rFonts w:cs="Arial"/>
          <w:noProof/>
          <w:szCs w:val="20"/>
        </w:rPr>
        <w:t xml:space="preserve"> navedeni</w:t>
      </w:r>
      <w:r>
        <w:rPr>
          <w:rFonts w:cs="Arial"/>
          <w:noProof/>
          <w:szCs w:val="20"/>
        </w:rPr>
        <w:t>mi</w:t>
      </w:r>
      <w:r w:rsidRPr="009F792B">
        <w:rPr>
          <w:rFonts w:cs="Arial"/>
          <w:noProof/>
          <w:szCs w:val="20"/>
        </w:rPr>
        <w:t xml:space="preserve"> v te</w:t>
      </w:r>
      <w:r>
        <w:rPr>
          <w:rFonts w:cs="Arial"/>
          <w:noProof/>
          <w:szCs w:val="20"/>
        </w:rPr>
        <w:t>j</w:t>
      </w:r>
      <w:r w:rsidRPr="009F792B">
        <w:rPr>
          <w:rFonts w:cs="Arial"/>
          <w:noProof/>
          <w:szCs w:val="20"/>
        </w:rPr>
        <w:t xml:space="preserve"> </w:t>
      </w:r>
      <w:r>
        <w:rPr>
          <w:rFonts w:cs="Arial"/>
          <w:noProof/>
          <w:szCs w:val="20"/>
        </w:rPr>
        <w:t>prilogi</w:t>
      </w:r>
      <w:r w:rsidRPr="009F792B">
        <w:rPr>
          <w:rFonts w:cs="Arial"/>
          <w:noProof/>
          <w:szCs w:val="20"/>
        </w:rPr>
        <w:t>.</w:t>
      </w:r>
      <w:r>
        <w:rPr>
          <w:rFonts w:cs="Arial"/>
          <w:noProof/>
          <w:szCs w:val="20"/>
        </w:rPr>
        <w:t xml:space="preserve"> </w:t>
      </w:r>
      <w:r w:rsidRPr="009F792B">
        <w:rPr>
          <w:rFonts w:cs="Arial"/>
          <w:noProof/>
          <w:szCs w:val="20"/>
        </w:rPr>
        <w:t>Za izračun disperzije se lahko uporablja tudi kakšna druga metoda, ki je glede na računske rezultate enakovredna priporočeni metodi</w:t>
      </w:r>
      <w:r>
        <w:rPr>
          <w:rFonts w:cs="Arial"/>
          <w:noProof/>
          <w:szCs w:val="20"/>
        </w:rPr>
        <w:t>.</w:t>
      </w:r>
    </w:p>
    <w:p w14:paraId="1524F6F2" w14:textId="77777777" w:rsidR="0090585B" w:rsidRPr="00E84E6C" w:rsidRDefault="0090585B" w:rsidP="00F95EA5">
      <w:pPr>
        <w:jc w:val="both"/>
      </w:pPr>
    </w:p>
    <w:p w14:paraId="1524F6F3" w14:textId="77777777" w:rsidR="0090585B" w:rsidRPr="00E84E6C" w:rsidRDefault="0090585B" w:rsidP="00F95EA5">
      <w:pPr>
        <w:jc w:val="both"/>
        <w:rPr>
          <w:rFonts w:cs="Arial"/>
          <w:noProof/>
          <w:szCs w:val="20"/>
        </w:rPr>
      </w:pPr>
      <w:r w:rsidRPr="009F792B">
        <w:rPr>
          <w:rFonts w:cs="Arial"/>
          <w:noProof/>
          <w:szCs w:val="20"/>
        </w:rPr>
        <w:t xml:space="preserve">Za primere, kjer priporočena metoda iz prvega odstavka te priloge zaradi neravnega terena ni primerna, je treba uporabiti zmogljivejše mednarodno priznane validirane </w:t>
      </w:r>
      <w:r>
        <w:rPr>
          <w:rFonts w:cs="Arial"/>
          <w:noProof/>
          <w:szCs w:val="20"/>
        </w:rPr>
        <w:t>Lagrangeeve modele delcev</w:t>
      </w:r>
      <w:r w:rsidRPr="009F792B">
        <w:rPr>
          <w:rFonts w:cs="Arial"/>
          <w:noProof/>
          <w:szCs w:val="20"/>
        </w:rPr>
        <w:t xml:space="preserve">, sestavljene iz ustreznega disperzijskega modela, ki zmore računati polje koncentracij onesnaženja nad neravnim terenom, in meteorološkega modela, ki je zmožen izračunati tridimenzionalno vetrno polje </w:t>
      </w:r>
      <w:r>
        <w:rPr>
          <w:rFonts w:cs="Arial"/>
          <w:noProof/>
          <w:szCs w:val="20"/>
        </w:rPr>
        <w:t xml:space="preserve">in polja ostalih meteoroloških spremenljivk </w:t>
      </w:r>
      <w:r w:rsidRPr="009F792B">
        <w:rPr>
          <w:rFonts w:cs="Arial"/>
          <w:noProof/>
          <w:szCs w:val="20"/>
        </w:rPr>
        <w:t>nad takšnim terenom na podlagi izmerjenih podatkov.</w:t>
      </w:r>
    </w:p>
    <w:p w14:paraId="1524F6F4" w14:textId="77777777" w:rsidR="0090585B" w:rsidRPr="00E84E6C" w:rsidRDefault="0090585B" w:rsidP="0090585B">
      <w:pPr>
        <w:rPr>
          <w:rFonts w:cs="Arial"/>
          <w:noProof/>
          <w:szCs w:val="20"/>
        </w:rPr>
      </w:pPr>
    </w:p>
    <w:p w14:paraId="1524F6F5" w14:textId="77777777" w:rsidR="0090585B" w:rsidRPr="00E84E6C" w:rsidRDefault="0090585B" w:rsidP="0090585B">
      <w:pPr>
        <w:rPr>
          <w:rFonts w:cs="Arial"/>
          <w:noProof/>
          <w:szCs w:val="20"/>
        </w:rPr>
      </w:pPr>
    </w:p>
    <w:p w14:paraId="1524F6F6" w14:textId="77777777" w:rsidR="0090585B" w:rsidRPr="00E84E6C" w:rsidRDefault="0090585B" w:rsidP="0090585B">
      <w:pPr>
        <w:rPr>
          <w:rFonts w:cs="Arial"/>
          <w:b/>
          <w:noProof/>
          <w:szCs w:val="20"/>
        </w:rPr>
      </w:pPr>
      <w:r w:rsidRPr="00E84E6C">
        <w:rPr>
          <w:rFonts w:cs="Arial"/>
          <w:b/>
          <w:noProof/>
          <w:szCs w:val="20"/>
        </w:rPr>
        <w:t>Meteorološki podatki, ki jih je treba vzeti kot podlago za modeliranje</w:t>
      </w:r>
    </w:p>
    <w:p w14:paraId="1524F6F7" w14:textId="77777777" w:rsidR="0090585B" w:rsidRPr="00E84E6C" w:rsidRDefault="0090585B" w:rsidP="0090585B">
      <w:pPr>
        <w:rPr>
          <w:rFonts w:cs="Arial"/>
          <w:noProof/>
          <w:szCs w:val="20"/>
        </w:rPr>
      </w:pPr>
    </w:p>
    <w:p w14:paraId="1524F6F8" w14:textId="2A1E90F4" w:rsidR="0090585B" w:rsidRPr="00E84E6C" w:rsidRDefault="0090585B" w:rsidP="00F95EA5">
      <w:pPr>
        <w:jc w:val="both"/>
        <w:rPr>
          <w:rFonts w:cs="Arial"/>
          <w:noProof/>
          <w:szCs w:val="20"/>
        </w:rPr>
      </w:pPr>
      <w:r w:rsidRPr="00E84E6C">
        <w:rPr>
          <w:rFonts w:cs="Arial"/>
          <w:noProof/>
          <w:szCs w:val="20"/>
        </w:rPr>
        <w:t>Modelirati je treba na meteoroloških podatkih za obdobje enega leta s povprečji</w:t>
      </w:r>
      <w:r>
        <w:rPr>
          <w:rFonts w:cs="Arial"/>
          <w:noProof/>
          <w:szCs w:val="20"/>
        </w:rPr>
        <w:t>, ki niso</w:t>
      </w:r>
      <w:r w:rsidRPr="00E84E6C">
        <w:rPr>
          <w:rFonts w:cs="Arial"/>
          <w:noProof/>
          <w:szCs w:val="20"/>
        </w:rPr>
        <w:t xml:space="preserve"> </w:t>
      </w:r>
      <w:r>
        <w:rPr>
          <w:rFonts w:cs="Arial"/>
          <w:noProof/>
          <w:szCs w:val="20"/>
        </w:rPr>
        <w:t>daljša od</w:t>
      </w:r>
      <w:r w:rsidRPr="00E84E6C">
        <w:rPr>
          <w:rFonts w:cs="Arial"/>
          <w:noProof/>
          <w:szCs w:val="20"/>
        </w:rPr>
        <w:t xml:space="preserve"> </w:t>
      </w:r>
      <w:r>
        <w:rPr>
          <w:rFonts w:cs="Arial"/>
          <w:noProof/>
          <w:szCs w:val="20"/>
        </w:rPr>
        <w:t>pol ure</w:t>
      </w:r>
      <w:r w:rsidRPr="00E84E6C">
        <w:rPr>
          <w:rFonts w:cs="Arial"/>
          <w:noProof/>
          <w:szCs w:val="20"/>
        </w:rPr>
        <w:t>.</w:t>
      </w:r>
    </w:p>
    <w:p w14:paraId="1524F6F9" w14:textId="77777777" w:rsidR="0090585B" w:rsidRPr="00E84E6C" w:rsidRDefault="0090585B" w:rsidP="0090585B">
      <w:pPr>
        <w:rPr>
          <w:rFonts w:cs="Arial"/>
          <w:noProof/>
          <w:szCs w:val="20"/>
        </w:rPr>
      </w:pPr>
    </w:p>
    <w:p w14:paraId="1524F6FA" w14:textId="71ABA0ED" w:rsidR="0090585B" w:rsidRPr="00E84E6C" w:rsidRDefault="0090585B" w:rsidP="00F95EA5">
      <w:pPr>
        <w:jc w:val="both"/>
        <w:rPr>
          <w:rFonts w:cs="Arial"/>
          <w:noProof/>
          <w:szCs w:val="20"/>
        </w:rPr>
      </w:pPr>
      <w:r w:rsidRPr="00E84E6C">
        <w:rPr>
          <w:rFonts w:cs="Arial"/>
          <w:noProof/>
          <w:szCs w:val="20"/>
        </w:rPr>
        <w:t>Glede na zahtevnost območja vrednotenja (</w:t>
      </w:r>
      <w:r>
        <w:rPr>
          <w:rFonts w:cs="Arial"/>
          <w:noProof/>
          <w:szCs w:val="20"/>
        </w:rPr>
        <w:t xml:space="preserve">tj. </w:t>
      </w:r>
      <w:r w:rsidRPr="00E84E6C">
        <w:rPr>
          <w:rFonts w:cs="Arial"/>
          <w:noProof/>
          <w:szCs w:val="20"/>
        </w:rPr>
        <w:t xml:space="preserve">neravnosti terena in meteoroloških značilnosti) je treba zagotoviti dovolj reprezentativnih meteoroloških podatkov. Za vire onesnaževanja, za katere se uporablja priporočena metoda, je zahtevana najmanj ena talna meteorološka postaja z meritvami vetra, izvedenimi na višini 10 metrov nad tlemi, in ostalimi zahtevanimi meritvami meteoroloških </w:t>
      </w:r>
      <w:r>
        <w:rPr>
          <w:rFonts w:cs="Arial"/>
          <w:noProof/>
          <w:szCs w:val="20"/>
        </w:rPr>
        <w:t xml:space="preserve">spremenljivk. </w:t>
      </w:r>
      <w:r w:rsidRPr="00E84E6C">
        <w:rPr>
          <w:rFonts w:cs="Arial"/>
          <w:noProof/>
          <w:szCs w:val="20"/>
        </w:rPr>
        <w:t xml:space="preserve">Meteorološka postaja mora biti na območju, kjer bo stal odvodnik obravnavanega vira onesnaževanja, ali v bližini, če je to ugodneje za bolj reprezentativne meritve. Meritve je treba izvajati neprekinjeno vsaj tri mesece v obdobju leta, ko se pričakujejo višje koncentracije. Za </w:t>
      </w:r>
      <w:r w:rsidR="003B6250">
        <w:rPr>
          <w:rFonts w:cs="Arial"/>
          <w:noProof/>
          <w:szCs w:val="20"/>
        </w:rPr>
        <w:t>pre</w:t>
      </w:r>
      <w:r w:rsidRPr="00E84E6C">
        <w:rPr>
          <w:rFonts w:cs="Arial"/>
          <w:noProof/>
          <w:szCs w:val="20"/>
        </w:rPr>
        <w:t>ostalih devet mesecev se lahko izbere najbližja ustrezna meteorološka postaja, kjer so za prej navedeno obdobje treh mesecev zelo podobne predvsem vetrovne značilnosti.</w:t>
      </w:r>
    </w:p>
    <w:p w14:paraId="1524F6FB" w14:textId="77777777" w:rsidR="0090585B" w:rsidRPr="00E84E6C" w:rsidRDefault="0090585B" w:rsidP="0090585B">
      <w:pPr>
        <w:rPr>
          <w:rFonts w:cs="Arial"/>
          <w:noProof/>
          <w:szCs w:val="20"/>
        </w:rPr>
      </w:pPr>
    </w:p>
    <w:p w14:paraId="1524F6FC" w14:textId="23123966" w:rsidR="0090585B" w:rsidRPr="00E84E6C" w:rsidRDefault="0090585B" w:rsidP="00F95EA5">
      <w:pPr>
        <w:jc w:val="both"/>
        <w:rPr>
          <w:rFonts w:cs="Arial"/>
          <w:noProof/>
          <w:szCs w:val="20"/>
        </w:rPr>
      </w:pPr>
      <w:r w:rsidRPr="00E84E6C">
        <w:rPr>
          <w:rFonts w:cs="Arial"/>
          <w:noProof/>
          <w:szCs w:val="20"/>
        </w:rPr>
        <w:t xml:space="preserve">Za vire onesnaževanja, za katere priporočena metoda </w:t>
      </w:r>
      <w:r>
        <w:rPr>
          <w:rFonts w:cs="Arial"/>
          <w:noProof/>
          <w:szCs w:val="20"/>
        </w:rPr>
        <w:t xml:space="preserve">iz prvega odstavka te priloge </w:t>
      </w:r>
      <w:r w:rsidRPr="00E84E6C">
        <w:rPr>
          <w:rFonts w:cs="Arial"/>
          <w:noProof/>
          <w:szCs w:val="20"/>
        </w:rPr>
        <w:t xml:space="preserve">ni primerna, je treba najmanj eno leto meriti meteorološke </w:t>
      </w:r>
      <w:r>
        <w:rPr>
          <w:rFonts w:cs="Arial"/>
          <w:noProof/>
          <w:szCs w:val="20"/>
        </w:rPr>
        <w:t>spremenljivke</w:t>
      </w:r>
      <w:r w:rsidRPr="00E84E6C">
        <w:rPr>
          <w:rFonts w:cs="Arial"/>
          <w:noProof/>
          <w:szCs w:val="20"/>
        </w:rPr>
        <w:t xml:space="preserve"> na primernih lokacijah na območju vrednotenja. Število merilnih mest je treba prilagoditi zahtevnosti meteorološke situacije na obravnavanem območju</w:t>
      </w:r>
      <w:r w:rsidRPr="00802DC4">
        <w:rPr>
          <w:rFonts w:cs="Arial"/>
          <w:noProof/>
          <w:szCs w:val="20"/>
        </w:rPr>
        <w:t xml:space="preserve">. </w:t>
      </w:r>
      <w:r>
        <w:rPr>
          <w:rFonts w:cs="Arial"/>
          <w:noProof/>
          <w:szCs w:val="20"/>
        </w:rPr>
        <w:t xml:space="preserve">Dodatno je treba meriti vertikalni profil vetra z daljinskim merilnikom. </w:t>
      </w:r>
      <w:r w:rsidRPr="00802DC4">
        <w:rPr>
          <w:rFonts w:cs="Arial"/>
          <w:szCs w:val="20"/>
        </w:rPr>
        <w:t>Izjemoma se lahko nekatere meteorološke meritve, ampak ne vse, nadomesti</w:t>
      </w:r>
      <w:r w:rsidR="003B6250">
        <w:rPr>
          <w:rFonts w:cs="Arial"/>
          <w:szCs w:val="20"/>
        </w:rPr>
        <w:t>jo</w:t>
      </w:r>
      <w:r w:rsidRPr="00802DC4">
        <w:rPr>
          <w:rFonts w:cs="Arial"/>
          <w:szCs w:val="20"/>
        </w:rPr>
        <w:t xml:space="preserve"> z meteorološko reanalizo (tj. izračun vremenskih spremenljivk v treh dimenzijah z uporabo meteorološkega prognostičnega modela). V tem primeru je treba vsaj četrtino leta meriti in reanalizo validirati na teh podatkih ter oceniti morebitno prognozirano boljšo prevetrenost.</w:t>
      </w:r>
      <w:r>
        <w:rPr>
          <w:rFonts w:cs="Arial"/>
          <w:szCs w:val="20"/>
        </w:rPr>
        <w:t>«</w:t>
      </w:r>
      <w:r w:rsidR="00162E66">
        <w:rPr>
          <w:rFonts w:cs="Arial"/>
          <w:szCs w:val="20"/>
        </w:rPr>
        <w:t>.</w:t>
      </w:r>
    </w:p>
    <w:p w14:paraId="1524F6FD" w14:textId="77777777" w:rsidR="0090585B" w:rsidRPr="00E84E6C" w:rsidRDefault="0090585B" w:rsidP="0090585B">
      <w:pPr>
        <w:rPr>
          <w:rFonts w:cs="Arial"/>
          <w:noProof/>
          <w:szCs w:val="20"/>
          <w:lang w:eastAsia="x-none"/>
        </w:rPr>
      </w:pPr>
    </w:p>
    <w:p w14:paraId="1524F6FE" w14:textId="77777777" w:rsidR="00042B20" w:rsidRDefault="00042B20" w:rsidP="0071454F">
      <w:pPr>
        <w:tabs>
          <w:tab w:val="left" w:pos="708"/>
        </w:tabs>
        <w:rPr>
          <w:rFonts w:cs="Arial"/>
          <w:szCs w:val="20"/>
        </w:rPr>
      </w:pPr>
    </w:p>
    <w:p w14:paraId="1524F6FF" w14:textId="77777777" w:rsidR="00042B20" w:rsidRDefault="00042B20" w:rsidP="0071454F">
      <w:pPr>
        <w:tabs>
          <w:tab w:val="left" w:pos="708"/>
        </w:tabs>
        <w:rPr>
          <w:rFonts w:cs="Arial"/>
          <w:szCs w:val="20"/>
        </w:rPr>
      </w:pPr>
    </w:p>
    <w:p w14:paraId="1524F700" w14:textId="77777777" w:rsidR="00042B20" w:rsidRDefault="00042B20" w:rsidP="0071454F">
      <w:pPr>
        <w:tabs>
          <w:tab w:val="left" w:pos="708"/>
        </w:tabs>
        <w:rPr>
          <w:rFonts w:cs="Arial"/>
          <w:szCs w:val="20"/>
        </w:rPr>
      </w:pPr>
    </w:p>
    <w:p w14:paraId="1524F701" w14:textId="77777777" w:rsidR="00042B20" w:rsidRDefault="00042B20" w:rsidP="0071454F">
      <w:pPr>
        <w:tabs>
          <w:tab w:val="left" w:pos="708"/>
        </w:tabs>
        <w:rPr>
          <w:rFonts w:cs="Arial"/>
          <w:szCs w:val="20"/>
        </w:rPr>
      </w:pPr>
    </w:p>
    <w:p w14:paraId="1524F702" w14:textId="77777777" w:rsidR="00042B20" w:rsidRDefault="00042B20" w:rsidP="0071454F">
      <w:pPr>
        <w:tabs>
          <w:tab w:val="left" w:pos="708"/>
        </w:tabs>
        <w:rPr>
          <w:rFonts w:cs="Arial"/>
          <w:szCs w:val="20"/>
        </w:rPr>
      </w:pPr>
    </w:p>
    <w:p w14:paraId="1524F703" w14:textId="77777777" w:rsidR="0090585B" w:rsidRDefault="0090585B" w:rsidP="0090585B">
      <w:pPr>
        <w:spacing w:before="60" w:line="240" w:lineRule="atLeast"/>
        <w:rPr>
          <w:rFonts w:cs="Arial"/>
          <w:b/>
          <w:noProof/>
          <w:szCs w:val="20"/>
        </w:rPr>
      </w:pPr>
      <w:r>
        <w:rPr>
          <w:rFonts w:cs="Arial"/>
          <w:b/>
          <w:noProof/>
          <w:szCs w:val="20"/>
        </w:rPr>
        <w:lastRenderedPageBreak/>
        <w:t>PRILOGA 4</w:t>
      </w:r>
    </w:p>
    <w:p w14:paraId="1524F704" w14:textId="77777777" w:rsidR="0090585B" w:rsidRDefault="0090585B" w:rsidP="0090585B">
      <w:pPr>
        <w:spacing w:before="60" w:line="240" w:lineRule="atLeast"/>
        <w:rPr>
          <w:rFonts w:cs="Arial"/>
          <w:b/>
          <w:noProof/>
          <w:szCs w:val="20"/>
        </w:rPr>
      </w:pPr>
    </w:p>
    <w:p w14:paraId="1524F705" w14:textId="77777777" w:rsidR="0090585B" w:rsidRPr="00E84E6C" w:rsidRDefault="0090585B" w:rsidP="0090585B">
      <w:pPr>
        <w:spacing w:before="60" w:line="240" w:lineRule="atLeast"/>
        <w:jc w:val="center"/>
        <w:rPr>
          <w:rFonts w:cs="Arial"/>
          <w:b/>
          <w:noProof/>
          <w:szCs w:val="20"/>
        </w:rPr>
      </w:pPr>
      <w:r>
        <w:rPr>
          <w:rFonts w:cs="Arial"/>
          <w:b/>
          <w:noProof/>
          <w:szCs w:val="20"/>
        </w:rPr>
        <w:t>»</w:t>
      </w:r>
      <w:r w:rsidRPr="00E84E6C">
        <w:rPr>
          <w:rFonts w:cs="Arial"/>
          <w:b/>
          <w:noProof/>
          <w:szCs w:val="20"/>
        </w:rPr>
        <w:t>PRILOGA 10</w:t>
      </w:r>
    </w:p>
    <w:p w14:paraId="1524F706" w14:textId="77777777" w:rsidR="0090585B" w:rsidRDefault="0090585B" w:rsidP="0090585B">
      <w:pPr>
        <w:spacing w:before="60" w:line="240" w:lineRule="atLeast"/>
        <w:jc w:val="center"/>
        <w:rPr>
          <w:rFonts w:cs="Arial"/>
          <w:b/>
          <w:noProof/>
          <w:szCs w:val="20"/>
        </w:rPr>
      </w:pPr>
      <w:r>
        <w:rPr>
          <w:rFonts w:cs="Arial"/>
          <w:b/>
          <w:noProof/>
          <w:szCs w:val="20"/>
        </w:rPr>
        <w:t>Ukrepi za zmanjšanje emisij snovi v zrak ter i</w:t>
      </w:r>
      <w:r w:rsidRPr="00E84E6C">
        <w:rPr>
          <w:rFonts w:cs="Arial"/>
          <w:b/>
          <w:noProof/>
          <w:szCs w:val="20"/>
        </w:rPr>
        <w:t xml:space="preserve">zjeme za mejne vrednosti </w:t>
      </w:r>
      <w:r>
        <w:rPr>
          <w:rFonts w:cs="Arial"/>
          <w:b/>
          <w:noProof/>
          <w:szCs w:val="20"/>
        </w:rPr>
        <w:t xml:space="preserve">in obratovalni monitoring </w:t>
      </w:r>
      <w:r w:rsidRPr="00E84E6C">
        <w:rPr>
          <w:rFonts w:cs="Arial"/>
          <w:b/>
          <w:noProof/>
          <w:szCs w:val="20"/>
        </w:rPr>
        <w:t>emisije snovi v zrak</w:t>
      </w:r>
    </w:p>
    <w:p w14:paraId="1524F707" w14:textId="77777777" w:rsidR="0090585B" w:rsidRDefault="0090585B" w:rsidP="0090585B">
      <w:pPr>
        <w:spacing w:before="60" w:line="240" w:lineRule="atLeast"/>
        <w:jc w:val="center"/>
        <w:rPr>
          <w:rFonts w:cs="Arial"/>
          <w:b/>
          <w:noProof/>
          <w:szCs w:val="20"/>
        </w:rPr>
      </w:pPr>
    </w:p>
    <w:p w14:paraId="1524F708" w14:textId="4AF502BB" w:rsidR="0090585B" w:rsidRPr="00E84E6C" w:rsidRDefault="0090585B" w:rsidP="00905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line="240" w:lineRule="atLeast"/>
        <w:jc w:val="both"/>
        <w:rPr>
          <w:rFonts w:cs="Arial"/>
          <w:noProof/>
          <w:color w:val="000000"/>
          <w:szCs w:val="20"/>
        </w:rPr>
      </w:pPr>
      <w:r w:rsidRPr="00E84E6C">
        <w:rPr>
          <w:rFonts w:cs="Arial"/>
          <w:noProof/>
          <w:color w:val="000000"/>
          <w:szCs w:val="20"/>
        </w:rPr>
        <w:t>Ne glede na določbe 21., 22., 23., 24., 25.</w:t>
      </w:r>
      <w:r w:rsidR="0027635A">
        <w:rPr>
          <w:rFonts w:cs="Arial"/>
          <w:noProof/>
          <w:color w:val="000000"/>
          <w:szCs w:val="20"/>
        </w:rPr>
        <w:t>,</w:t>
      </w:r>
      <w:r w:rsidRPr="00E84E6C">
        <w:rPr>
          <w:rFonts w:cs="Arial"/>
          <w:noProof/>
          <w:color w:val="000000"/>
          <w:szCs w:val="20"/>
        </w:rPr>
        <w:t xml:space="preserve"> </w:t>
      </w:r>
      <w:r>
        <w:rPr>
          <w:rFonts w:cs="Arial"/>
          <w:noProof/>
          <w:color w:val="000000"/>
          <w:szCs w:val="20"/>
        </w:rPr>
        <w:t xml:space="preserve">28. </w:t>
      </w:r>
      <w:r w:rsidRPr="00E84E6C">
        <w:rPr>
          <w:rFonts w:cs="Arial"/>
          <w:noProof/>
          <w:color w:val="000000"/>
          <w:szCs w:val="20"/>
        </w:rPr>
        <w:t xml:space="preserve">in </w:t>
      </w:r>
      <w:r>
        <w:rPr>
          <w:rFonts w:cs="Arial"/>
          <w:noProof/>
          <w:color w:val="000000"/>
          <w:szCs w:val="20"/>
        </w:rPr>
        <w:t>39</w:t>
      </w:r>
      <w:r w:rsidRPr="00E84E6C">
        <w:rPr>
          <w:rFonts w:cs="Arial"/>
          <w:noProof/>
          <w:color w:val="000000"/>
          <w:szCs w:val="20"/>
        </w:rPr>
        <w:t>. člena te uredbe veljajo za posamezno napravo mejne vrednosti</w:t>
      </w:r>
      <w:r>
        <w:rPr>
          <w:rFonts w:cs="Arial"/>
          <w:noProof/>
          <w:color w:val="000000"/>
          <w:szCs w:val="20"/>
        </w:rPr>
        <w:t>,</w:t>
      </w:r>
      <w:r w:rsidRPr="00E84E6C">
        <w:rPr>
          <w:rFonts w:cs="Arial"/>
          <w:noProof/>
          <w:color w:val="000000"/>
          <w:szCs w:val="20"/>
        </w:rPr>
        <w:t xml:space="preserve"> računske vsebnosti kisika v odpadnih plinih</w:t>
      </w:r>
      <w:r>
        <w:rPr>
          <w:rFonts w:cs="Arial"/>
          <w:noProof/>
          <w:color w:val="000000"/>
          <w:szCs w:val="20"/>
        </w:rPr>
        <w:t xml:space="preserve"> in način izv</w:t>
      </w:r>
      <w:r w:rsidR="0027635A">
        <w:rPr>
          <w:rFonts w:cs="Arial"/>
          <w:noProof/>
          <w:color w:val="000000"/>
          <w:szCs w:val="20"/>
        </w:rPr>
        <w:t>a</w:t>
      </w:r>
      <w:r>
        <w:rPr>
          <w:rFonts w:cs="Arial"/>
          <w:noProof/>
          <w:color w:val="000000"/>
          <w:szCs w:val="20"/>
        </w:rPr>
        <w:t>janja obratovalnega monitoringa</w:t>
      </w:r>
      <w:r w:rsidRPr="00E84E6C">
        <w:rPr>
          <w:rFonts w:cs="Arial"/>
          <w:noProof/>
          <w:color w:val="000000"/>
          <w:szCs w:val="20"/>
        </w:rPr>
        <w:t xml:space="preserve"> </w:t>
      </w:r>
      <w:r>
        <w:rPr>
          <w:rFonts w:cs="Arial"/>
          <w:noProof/>
          <w:color w:val="000000"/>
          <w:szCs w:val="20"/>
        </w:rPr>
        <w:t xml:space="preserve">za naslednje naprave iz </w:t>
      </w:r>
      <w:r w:rsidRPr="00E84E6C">
        <w:rPr>
          <w:rFonts w:cs="Arial"/>
          <w:noProof/>
          <w:color w:val="000000"/>
          <w:szCs w:val="20"/>
        </w:rPr>
        <w:t>preglednic</w:t>
      </w:r>
      <w:r>
        <w:rPr>
          <w:rFonts w:cs="Arial"/>
          <w:noProof/>
          <w:color w:val="000000"/>
          <w:szCs w:val="20"/>
        </w:rPr>
        <w:t>e</w:t>
      </w:r>
      <w:r w:rsidRPr="00E84E6C">
        <w:rPr>
          <w:rFonts w:cs="Arial"/>
          <w:noProof/>
          <w:color w:val="000000"/>
          <w:szCs w:val="20"/>
        </w:rPr>
        <w:t xml:space="preserve"> priloge 4 te uredbe</w:t>
      </w:r>
      <w:r>
        <w:rPr>
          <w:rFonts w:cs="Arial"/>
          <w:noProof/>
          <w:color w:val="000000"/>
          <w:szCs w:val="20"/>
        </w:rPr>
        <w:t xml:space="preserve"> kot sledi</w:t>
      </w:r>
      <w:r w:rsidRPr="00E84E6C">
        <w:rPr>
          <w:rFonts w:cs="Arial"/>
          <w:noProof/>
          <w:color w:val="000000"/>
          <w:szCs w:val="20"/>
        </w:rPr>
        <w:t>:</w:t>
      </w:r>
    </w:p>
    <w:p w14:paraId="1524F709" w14:textId="77777777" w:rsidR="0090585B" w:rsidRPr="00E84E6C" w:rsidRDefault="0090585B" w:rsidP="0090585B">
      <w:pPr>
        <w:spacing w:before="240" w:line="240" w:lineRule="atLeast"/>
        <w:rPr>
          <w:rFonts w:cs="Arial"/>
          <w:b/>
          <w:noProof/>
          <w:szCs w:val="20"/>
        </w:rPr>
      </w:pPr>
      <w:r w:rsidRPr="00E84E6C">
        <w:rPr>
          <w:rFonts w:cs="Arial"/>
          <w:b/>
          <w:noProof/>
          <w:szCs w:val="20"/>
        </w:rPr>
        <w:t>1.</w:t>
      </w:r>
      <w:r>
        <w:rPr>
          <w:rFonts w:cs="Arial"/>
          <w:b/>
          <w:noProof/>
          <w:szCs w:val="20"/>
        </w:rPr>
        <w:t> Energetika in pridobivanja mineralnih surovin:</w:t>
      </w:r>
    </w:p>
    <w:p w14:paraId="1524F70A" w14:textId="77777777" w:rsidR="0090585B" w:rsidRPr="0090585B" w:rsidRDefault="0090585B" w:rsidP="0090585B">
      <w:pPr>
        <w:spacing w:before="240" w:line="240" w:lineRule="atLeast"/>
        <w:jc w:val="both"/>
        <w:rPr>
          <w:rFonts w:cs="Arial"/>
          <w:noProof/>
          <w:szCs w:val="20"/>
        </w:rPr>
      </w:pPr>
      <w:r w:rsidRPr="0090585B">
        <w:rPr>
          <w:rFonts w:cs="Arial"/>
          <w:iCs/>
          <w:noProof/>
          <w:szCs w:val="20"/>
        </w:rPr>
        <w:t>1.1.a </w:t>
      </w:r>
      <w:r w:rsidRPr="0090585B">
        <w:rPr>
          <w:rFonts w:cs="Arial"/>
          <w:noProof/>
          <w:szCs w:val="20"/>
        </w:rPr>
        <w:t>naprave za proizvodnjo elektrike, pare, vroče vode, procesne toplote ali vročih odpadnih plinov z uporabo goriv v kurišču, kakor je elektrarna, naprava za soproizvodnjo toplote in elektrike, toplarna, plinska turbina, nepremični motor z notranjim zgorevanjem ali druga naprava za zgorevanje goriv, vključno z njimi povezanimi parnimi kotli, če je vhodna toplotna moč 50 MW ali več:</w:t>
      </w:r>
    </w:p>
    <w:p w14:paraId="1524F70B" w14:textId="3476932F" w:rsidR="0090585B" w:rsidRPr="0090585B" w:rsidRDefault="005D163F" w:rsidP="0090585B">
      <w:pPr>
        <w:spacing w:before="60" w:line="240" w:lineRule="atLeast"/>
        <w:ind w:left="142" w:hanging="142"/>
        <w:jc w:val="both"/>
        <w:rPr>
          <w:rFonts w:cs="Arial"/>
          <w:iCs/>
          <w:noProof/>
          <w:szCs w:val="20"/>
        </w:rPr>
      </w:pPr>
      <w:r>
        <w:rPr>
          <w:rFonts w:cs="Arial"/>
          <w:iCs/>
          <w:noProof/>
          <w:szCs w:val="20"/>
        </w:rPr>
        <w:t>–</w:t>
      </w:r>
      <w:r w:rsidR="0090585B" w:rsidRPr="0090585B">
        <w:rPr>
          <w:rFonts w:cs="Arial"/>
          <w:iCs/>
          <w:noProof/>
          <w:szCs w:val="20"/>
        </w:rPr>
        <w:t> posebne mejne vrednosti za kurilne naprave in plinske turbine z vhodno toplotno močjo</w:t>
      </w:r>
      <w:r w:rsidR="00C848B3">
        <w:rPr>
          <w:rFonts w:cs="Arial"/>
          <w:iCs/>
          <w:noProof/>
          <w:szCs w:val="20"/>
        </w:rPr>
        <w:t>,</w:t>
      </w:r>
      <w:r w:rsidR="0090585B" w:rsidRPr="0090585B">
        <w:rPr>
          <w:rFonts w:cs="Arial"/>
          <w:iCs/>
          <w:noProof/>
          <w:szCs w:val="20"/>
        </w:rPr>
        <w:t xml:space="preserve"> večjo ali enako 50 MW</w:t>
      </w:r>
      <w:r w:rsidR="00C848B3">
        <w:rPr>
          <w:rFonts w:cs="Arial"/>
          <w:iCs/>
          <w:noProof/>
          <w:szCs w:val="20"/>
        </w:rPr>
        <w:t>,</w:t>
      </w:r>
      <w:r w:rsidR="0090585B" w:rsidRPr="0090585B">
        <w:rPr>
          <w:rFonts w:cs="Arial"/>
          <w:iCs/>
          <w:noProof/>
          <w:szCs w:val="20"/>
        </w:rPr>
        <w:t xml:space="preserve"> določa predpis, ki ureja emisijo snovi v zrak iz velikih kurilnih naprav, pri čemer se ne uporabljajo mejne vrednosti iz te uredbe za koncentracijo fluora in njegovih anorganskih spojin, klora in njegovih anorganskih spojin, masni pretok celotnega prahu in masni pretok celotnih organskih snovi ter določbe te uredbe v zvezi z izvajanjem trajnih meritev fluora in njegovih anorganskih spojin ter klora in njegovih anorganskih spojin,</w:t>
      </w:r>
    </w:p>
    <w:p w14:paraId="1524F70C" w14:textId="43F934FC" w:rsidR="0090585B" w:rsidRPr="0090585B" w:rsidRDefault="005D163F" w:rsidP="0090585B">
      <w:pPr>
        <w:pStyle w:val="Default"/>
        <w:spacing w:before="60" w:line="240" w:lineRule="atLeast"/>
        <w:ind w:left="142" w:hanging="142"/>
        <w:jc w:val="both"/>
        <w:rPr>
          <w:rFonts w:ascii="Arial" w:hAnsi="Arial" w:cs="Arial"/>
          <w:noProof/>
          <w:sz w:val="20"/>
          <w:szCs w:val="20"/>
        </w:rPr>
      </w:pPr>
      <w:r>
        <w:rPr>
          <w:rFonts w:ascii="Arial" w:hAnsi="Arial" w:cs="Arial"/>
          <w:noProof/>
          <w:sz w:val="20"/>
          <w:szCs w:val="20"/>
        </w:rPr>
        <w:t>–</w:t>
      </w:r>
      <w:r w:rsidR="0090585B" w:rsidRPr="0090585B">
        <w:rPr>
          <w:rFonts w:ascii="Arial" w:hAnsi="Arial" w:cs="Arial"/>
          <w:noProof/>
          <w:sz w:val="20"/>
          <w:szCs w:val="20"/>
        </w:rPr>
        <w:t> posebne mejne vrednosti za nepremične motorje z notranjim zgorevanjem in obstoječe plinske turbine z vhodno toplotno močjo</w:t>
      </w:r>
      <w:r w:rsidR="00C848B3">
        <w:rPr>
          <w:rFonts w:ascii="Arial" w:hAnsi="Arial" w:cs="Arial"/>
          <w:noProof/>
          <w:sz w:val="20"/>
          <w:szCs w:val="20"/>
        </w:rPr>
        <w:t>,</w:t>
      </w:r>
      <w:r w:rsidR="0090585B" w:rsidRPr="0090585B">
        <w:rPr>
          <w:rFonts w:ascii="Arial" w:hAnsi="Arial" w:cs="Arial"/>
          <w:noProof/>
          <w:sz w:val="20"/>
          <w:szCs w:val="20"/>
        </w:rPr>
        <w:t xml:space="preserve"> večjo od 50 MW</w:t>
      </w:r>
      <w:r w:rsidR="00C848B3">
        <w:rPr>
          <w:rFonts w:ascii="Arial" w:hAnsi="Arial" w:cs="Arial"/>
          <w:noProof/>
          <w:sz w:val="20"/>
          <w:szCs w:val="20"/>
        </w:rPr>
        <w:t>,</w:t>
      </w:r>
      <w:r w:rsidR="0090585B" w:rsidRPr="0090585B">
        <w:rPr>
          <w:rFonts w:ascii="Arial" w:hAnsi="Arial" w:cs="Arial"/>
          <w:noProof/>
          <w:sz w:val="20"/>
          <w:szCs w:val="20"/>
        </w:rPr>
        <w:t xml:space="preserve"> določa </w:t>
      </w:r>
      <w:r w:rsidR="0090585B" w:rsidRPr="0090585B">
        <w:rPr>
          <w:rFonts w:ascii="Arial" w:hAnsi="Arial" w:cs="Arial"/>
          <w:sz w:val="20"/>
          <w:szCs w:val="20"/>
        </w:rPr>
        <w:t xml:space="preserve">predpis, ki ureja emisijo snovi v zrak iz </w:t>
      </w:r>
      <w:r w:rsidR="0090585B" w:rsidRPr="0090585B">
        <w:rPr>
          <w:rFonts w:ascii="Arial" w:hAnsi="Arial" w:cs="Arial"/>
          <w:noProof/>
          <w:sz w:val="20"/>
          <w:szCs w:val="20"/>
        </w:rPr>
        <w:t>velikih kurilnih naprav;</w:t>
      </w:r>
    </w:p>
    <w:p w14:paraId="1524F70D" w14:textId="77777777" w:rsidR="0090585B" w:rsidRPr="0090585B" w:rsidRDefault="0090585B" w:rsidP="0090585B">
      <w:pPr>
        <w:spacing w:before="60" w:line="240" w:lineRule="atLeast"/>
        <w:jc w:val="both"/>
        <w:rPr>
          <w:rFonts w:cs="Arial"/>
          <w:iCs/>
          <w:noProof/>
          <w:szCs w:val="20"/>
        </w:rPr>
      </w:pPr>
      <w:r w:rsidRPr="0090585B">
        <w:rPr>
          <w:rFonts w:cs="Arial"/>
          <w:iCs/>
          <w:noProof/>
          <w:szCs w:val="20"/>
        </w:rPr>
        <w:t>1.1.b peči sušilnikov, pri katerih odpadni plini ali plamen neposredno segrevajo sušilci ali drugače obdelujejo proizvode, če je vhodna toplotna moč 50 MW ali več:</w:t>
      </w:r>
    </w:p>
    <w:p w14:paraId="1524F70E" w14:textId="4A728941" w:rsidR="0090585B" w:rsidRPr="0090585B" w:rsidRDefault="005D163F" w:rsidP="0090585B">
      <w:pPr>
        <w:pStyle w:val="Alineazaodstavkom"/>
        <w:numPr>
          <w:ilvl w:val="0"/>
          <w:numId w:val="0"/>
        </w:numPr>
        <w:tabs>
          <w:tab w:val="left" w:pos="142"/>
        </w:tabs>
        <w:spacing w:before="60" w:line="240" w:lineRule="atLeast"/>
        <w:ind w:left="142" w:hanging="142"/>
        <w:rPr>
          <w:rFonts w:cs="Arial"/>
          <w:noProof/>
          <w:sz w:val="20"/>
          <w:szCs w:val="20"/>
        </w:rPr>
      </w:pPr>
      <w:r>
        <w:rPr>
          <w:rFonts w:cs="Arial"/>
          <w:iCs/>
          <w:noProof/>
          <w:sz w:val="20"/>
          <w:szCs w:val="20"/>
        </w:rPr>
        <w:t>–</w:t>
      </w:r>
      <w:r w:rsidR="0090585B" w:rsidRPr="0090585B">
        <w:rPr>
          <w:rFonts w:cs="Arial"/>
          <w:iCs/>
          <w:noProof/>
          <w:sz w:val="20"/>
          <w:szCs w:val="20"/>
        </w:rPr>
        <w:t> računska</w:t>
      </w:r>
      <w:r w:rsidR="0090585B" w:rsidRPr="0090585B">
        <w:rPr>
          <w:rFonts w:cs="Arial"/>
          <w:noProof/>
          <w:sz w:val="20"/>
          <w:szCs w:val="20"/>
        </w:rPr>
        <w:t xml:space="preserve"> vsebnost kisika v odpadnih plinih je 17 %, če druge vsebnosti kisika ni treba zagotavljati iz tehnoloških razlogov ali zaradi zagotavljanja kakovosti izdelkov;</w:t>
      </w:r>
    </w:p>
    <w:p w14:paraId="1524F70F" w14:textId="77777777" w:rsidR="0090585B" w:rsidRPr="00E84E6C" w:rsidRDefault="0090585B" w:rsidP="0090585B">
      <w:pPr>
        <w:spacing w:before="240" w:line="240" w:lineRule="atLeast"/>
        <w:jc w:val="both"/>
        <w:rPr>
          <w:rFonts w:cs="Arial"/>
          <w:noProof/>
          <w:szCs w:val="20"/>
        </w:rPr>
      </w:pPr>
      <w:r w:rsidRPr="401530CA">
        <w:rPr>
          <w:rFonts w:cs="Arial"/>
          <w:noProof/>
          <w:szCs w:val="20"/>
        </w:rPr>
        <w:t>1.2.a </w:t>
      </w:r>
      <w:r>
        <w:rPr>
          <w:rFonts w:cs="Arial"/>
          <w:noProof/>
          <w:szCs w:val="20"/>
        </w:rPr>
        <w:t>n</w:t>
      </w:r>
      <w:r w:rsidRPr="401530CA">
        <w:rPr>
          <w:rFonts w:cs="Arial"/>
          <w:noProof/>
          <w:szCs w:val="20"/>
        </w:rPr>
        <w:t xml:space="preserve">aprave za proizvodnjo elektrike, pare, vroče vode, procesne toplote ali vročih odpadnih plinov z vhodno toplotno močjo manj kakor 50 MW, razen peči sušilnikov, pri katerih odpadni plini ali plamen neposredno sušijo ali drugače obdelujejo proizvode: posebne mejne vrednosti določa </w:t>
      </w:r>
      <w:r w:rsidRPr="00E9610C">
        <w:rPr>
          <w:rFonts w:cs="Arial"/>
          <w:szCs w:val="20"/>
        </w:rPr>
        <w:t xml:space="preserve">predpis, ki ureja emisijo snovi v zrak iz </w:t>
      </w:r>
      <w:r>
        <w:rPr>
          <w:rFonts w:cs="Arial"/>
          <w:noProof/>
          <w:szCs w:val="20"/>
        </w:rPr>
        <w:t>srednjih kurilnih naprav, plinskih turbin</w:t>
      </w:r>
      <w:r>
        <w:rPr>
          <w:rFonts w:cs="Arial"/>
          <w:szCs w:val="20"/>
        </w:rPr>
        <w:t xml:space="preserve"> in </w:t>
      </w:r>
      <w:r>
        <w:rPr>
          <w:rFonts w:cs="Arial"/>
          <w:noProof/>
          <w:szCs w:val="20"/>
        </w:rPr>
        <w:t>nepremičnih motorjev;</w:t>
      </w:r>
    </w:p>
    <w:p w14:paraId="1524F710" w14:textId="77777777" w:rsidR="0090585B" w:rsidRPr="0090585B" w:rsidRDefault="0090585B" w:rsidP="0090585B">
      <w:pPr>
        <w:spacing w:before="240" w:line="240" w:lineRule="atLeast"/>
        <w:jc w:val="both"/>
        <w:rPr>
          <w:rFonts w:cs="Arial"/>
          <w:noProof/>
          <w:szCs w:val="20"/>
        </w:rPr>
      </w:pPr>
      <w:r w:rsidRPr="0090585B">
        <w:rPr>
          <w:rFonts w:cs="Arial"/>
          <w:noProof/>
          <w:szCs w:val="20"/>
        </w:rPr>
        <w:t>1.2.b peči sušilnikov, pri katerih odpadni plini ali plamen neposredno segrevajo, sušijo ali drugače obdelujejo proizvode z vhodno toplotno močjo manj kakor 50 MW:</w:t>
      </w:r>
    </w:p>
    <w:p w14:paraId="1524F711" w14:textId="2708570F" w:rsidR="0090585B" w:rsidRPr="0090585B" w:rsidRDefault="005D163F" w:rsidP="0090585B">
      <w:pPr>
        <w:pStyle w:val="Alineazaodstavkom"/>
        <w:numPr>
          <w:ilvl w:val="0"/>
          <w:numId w:val="0"/>
        </w:numPr>
        <w:spacing w:before="60" w:line="240" w:lineRule="atLeast"/>
        <w:ind w:left="142" w:hanging="142"/>
        <w:rPr>
          <w:iCs/>
          <w:noProof/>
          <w:sz w:val="20"/>
          <w:szCs w:val="20"/>
          <w:lang w:val="sl-SI"/>
        </w:rPr>
      </w:pPr>
      <w:r>
        <w:rPr>
          <w:iCs/>
          <w:noProof/>
          <w:sz w:val="20"/>
          <w:szCs w:val="20"/>
          <w:lang w:val="sl-SI"/>
        </w:rPr>
        <w:t>–</w:t>
      </w:r>
      <w:r w:rsidR="0090585B" w:rsidRPr="0090585B">
        <w:rPr>
          <w:iCs/>
          <w:noProof/>
          <w:sz w:val="20"/>
          <w:szCs w:val="20"/>
          <w:lang w:val="sl-SI"/>
        </w:rPr>
        <w:t> računska vsebnost kisika v odpadnih plinih je 17</w:t>
      </w:r>
      <w:r w:rsidR="0090585B" w:rsidRPr="0090585B">
        <w:rPr>
          <w:sz w:val="20"/>
          <w:lang w:val="sl-SI"/>
        </w:rPr>
        <w:t> </w:t>
      </w:r>
      <w:r w:rsidR="0090585B" w:rsidRPr="0090585B">
        <w:rPr>
          <w:iCs/>
          <w:noProof/>
          <w:sz w:val="20"/>
          <w:szCs w:val="20"/>
          <w:lang w:val="sl-SI"/>
        </w:rPr>
        <w:t xml:space="preserve">%, </w:t>
      </w:r>
      <w:r w:rsidR="0090585B" w:rsidRPr="0090585B">
        <w:rPr>
          <w:sz w:val="20"/>
          <w:lang w:val="sl-SI"/>
        </w:rPr>
        <w:t>če druge vsebnosti kisika ni treba zagotavljati iz tehnoloških razlogov ali zaradi zagotavljanja kakovosti izdelkov</w:t>
      </w:r>
      <w:r w:rsidR="0090585B" w:rsidRPr="0090585B">
        <w:rPr>
          <w:iCs/>
          <w:noProof/>
          <w:sz w:val="20"/>
          <w:szCs w:val="20"/>
          <w:lang w:val="sl-SI"/>
        </w:rPr>
        <w:t>;</w:t>
      </w:r>
    </w:p>
    <w:p w14:paraId="1524F712" w14:textId="77777777" w:rsidR="0090585B" w:rsidRDefault="0090585B" w:rsidP="0090585B">
      <w:pPr>
        <w:spacing w:before="240" w:line="240" w:lineRule="atLeast"/>
        <w:jc w:val="both"/>
        <w:rPr>
          <w:rFonts w:cs="Arial"/>
          <w:noProof/>
          <w:szCs w:val="20"/>
        </w:rPr>
      </w:pPr>
      <w:r w:rsidRPr="00E84E6C">
        <w:rPr>
          <w:rFonts w:cs="Arial"/>
          <w:noProof/>
          <w:szCs w:val="20"/>
        </w:rPr>
        <w:t>1.3</w:t>
      </w:r>
      <w:r>
        <w:rPr>
          <w:rFonts w:cs="Arial"/>
          <w:noProof/>
          <w:szCs w:val="20"/>
        </w:rPr>
        <w:t> n</w:t>
      </w:r>
      <w:r w:rsidRPr="00E84E6C">
        <w:rPr>
          <w:rFonts w:cs="Arial"/>
          <w:noProof/>
          <w:szCs w:val="20"/>
        </w:rPr>
        <w:t>aprave za proizvodnjo elektrike, pare, vroče vode, procesne toplote ali vročih odpadnih plinov z uporabo drugih trdnih ali tekočih goriv, kakor so goriva, ki se uporabljajo v kurilnih napravah iz skupine z zaporedno številko 1.2</w:t>
      </w:r>
      <w:r>
        <w:rPr>
          <w:rFonts w:cs="Arial"/>
          <w:noProof/>
          <w:szCs w:val="20"/>
        </w:rPr>
        <w:t xml:space="preserve">: </w:t>
      </w:r>
      <w:r w:rsidRPr="00DF2239">
        <w:rPr>
          <w:rFonts w:cs="Arial"/>
          <w:noProof/>
          <w:szCs w:val="20"/>
        </w:rPr>
        <w:t xml:space="preserve">posebne mejne vrednosti določa predpis, ki ureja emisijo snovi </w:t>
      </w:r>
      <w:r>
        <w:rPr>
          <w:rFonts w:cs="Arial"/>
          <w:noProof/>
          <w:szCs w:val="20"/>
        </w:rPr>
        <w:t>v zrak iz srednjih kurilnih naprav, plinskih turbin in nepremičnih motorje</w:t>
      </w:r>
      <w:r w:rsidRPr="007D5AEB">
        <w:rPr>
          <w:rFonts w:cs="Arial"/>
          <w:noProof/>
          <w:szCs w:val="20"/>
        </w:rPr>
        <w:t>v</w:t>
      </w:r>
      <w:r>
        <w:rPr>
          <w:rFonts w:cs="Arial"/>
          <w:noProof/>
          <w:szCs w:val="20"/>
        </w:rPr>
        <w:t>;</w:t>
      </w:r>
    </w:p>
    <w:p w14:paraId="1524F713" w14:textId="0600A921" w:rsidR="0090585B" w:rsidRPr="00DF2239" w:rsidRDefault="0090585B" w:rsidP="0090585B">
      <w:pPr>
        <w:spacing w:before="240" w:line="240" w:lineRule="atLeast"/>
        <w:jc w:val="both"/>
        <w:rPr>
          <w:rFonts w:cs="Arial"/>
          <w:noProof/>
          <w:szCs w:val="20"/>
        </w:rPr>
      </w:pPr>
      <w:r>
        <w:rPr>
          <w:rFonts w:cs="Arial"/>
          <w:noProof/>
          <w:szCs w:val="20"/>
        </w:rPr>
        <w:t>1.4 n</w:t>
      </w:r>
      <w:r w:rsidRPr="00E84E6C">
        <w:rPr>
          <w:rFonts w:cs="Arial"/>
          <w:noProof/>
          <w:szCs w:val="20"/>
        </w:rPr>
        <w:t xml:space="preserve">epremični motorji z notranjim zgorevanjem: </w:t>
      </w:r>
      <w:r w:rsidRPr="00DF2239">
        <w:rPr>
          <w:rFonts w:cs="Arial"/>
          <w:noProof/>
          <w:szCs w:val="20"/>
        </w:rPr>
        <w:t xml:space="preserve">posebne mejne vrednosti določa predpis, ki ureja emisijo snovi v zrak iz </w:t>
      </w:r>
      <w:r>
        <w:rPr>
          <w:rFonts w:cs="Arial"/>
          <w:noProof/>
          <w:szCs w:val="20"/>
        </w:rPr>
        <w:t>srednjih kurilnih naprav, plinskih turbin in nepremičnih motorje</w:t>
      </w:r>
      <w:r w:rsidRPr="007D5AEB">
        <w:rPr>
          <w:rFonts w:cs="Arial"/>
          <w:noProof/>
          <w:szCs w:val="20"/>
        </w:rPr>
        <w:t>v</w:t>
      </w:r>
      <w:r>
        <w:rPr>
          <w:rFonts w:cs="Arial"/>
          <w:noProof/>
          <w:szCs w:val="20"/>
        </w:rPr>
        <w:t>;</w:t>
      </w:r>
    </w:p>
    <w:p w14:paraId="1524F714" w14:textId="77777777" w:rsidR="0090585B" w:rsidRPr="00E84E6C" w:rsidRDefault="0090585B" w:rsidP="0090585B">
      <w:pPr>
        <w:spacing w:before="240" w:line="240" w:lineRule="atLeast"/>
        <w:jc w:val="both"/>
        <w:rPr>
          <w:rFonts w:cs="Arial"/>
          <w:noProof/>
          <w:szCs w:val="20"/>
        </w:rPr>
      </w:pPr>
      <w:r w:rsidRPr="00E84E6C">
        <w:rPr>
          <w:rFonts w:cs="Arial"/>
          <w:noProof/>
          <w:szCs w:val="20"/>
        </w:rPr>
        <w:t>1.5</w:t>
      </w:r>
      <w:r>
        <w:rPr>
          <w:rFonts w:cs="Arial"/>
          <w:noProof/>
          <w:szCs w:val="20"/>
        </w:rPr>
        <w:t> n</w:t>
      </w:r>
      <w:r w:rsidRPr="00E84E6C">
        <w:rPr>
          <w:rFonts w:cs="Arial"/>
          <w:noProof/>
          <w:szCs w:val="20"/>
        </w:rPr>
        <w:t>epremične plinske turbine z vhodno t</w:t>
      </w:r>
      <w:r>
        <w:rPr>
          <w:rFonts w:cs="Arial"/>
          <w:noProof/>
          <w:szCs w:val="20"/>
        </w:rPr>
        <w:t>oplotno močjo manj kakor 50 MW:</w:t>
      </w:r>
    </w:p>
    <w:p w14:paraId="1524F715" w14:textId="269DE2D6" w:rsidR="0090585B" w:rsidRPr="00E84E6C" w:rsidRDefault="005D163F" w:rsidP="0090585B">
      <w:pPr>
        <w:spacing w:before="60" w:line="240" w:lineRule="atLeast"/>
        <w:ind w:left="142" w:hanging="142"/>
        <w:jc w:val="both"/>
        <w:rPr>
          <w:rFonts w:cs="Arial"/>
          <w:iCs/>
          <w:noProof/>
          <w:szCs w:val="20"/>
        </w:rPr>
      </w:pPr>
      <w:r>
        <w:rPr>
          <w:rFonts w:cs="Arial"/>
          <w:iCs/>
          <w:noProof/>
          <w:szCs w:val="20"/>
        </w:rPr>
        <w:lastRenderedPageBreak/>
        <w:t>–</w:t>
      </w:r>
      <w:r w:rsidR="0090585B">
        <w:rPr>
          <w:rFonts w:cs="Arial"/>
          <w:iCs/>
          <w:noProof/>
          <w:szCs w:val="20"/>
        </w:rPr>
        <w:t> p</w:t>
      </w:r>
      <w:r w:rsidR="0090585B" w:rsidRPr="00E84E6C">
        <w:rPr>
          <w:rFonts w:cs="Arial"/>
          <w:iCs/>
          <w:noProof/>
          <w:szCs w:val="20"/>
        </w:rPr>
        <w:t>osebne mejne vrednosti za nepremične plinske turbine z vhodno toplotno močjo manj kakor 50</w:t>
      </w:r>
      <w:r w:rsidR="0090585B">
        <w:rPr>
          <w:rFonts w:cs="Arial"/>
          <w:iCs/>
          <w:noProof/>
          <w:szCs w:val="20"/>
        </w:rPr>
        <w:t> </w:t>
      </w:r>
      <w:r w:rsidR="0090585B" w:rsidRPr="00E84E6C">
        <w:rPr>
          <w:rFonts w:cs="Arial"/>
          <w:iCs/>
          <w:noProof/>
          <w:szCs w:val="20"/>
        </w:rPr>
        <w:t xml:space="preserve">MW določa predpis, ki ureja emisijo snovi v zrak </w:t>
      </w:r>
      <w:r w:rsidR="0090585B">
        <w:rPr>
          <w:rFonts w:cs="Arial"/>
          <w:iCs/>
          <w:noProof/>
          <w:szCs w:val="20"/>
        </w:rPr>
        <w:t xml:space="preserve">iz </w:t>
      </w:r>
      <w:r w:rsidR="0090585B">
        <w:rPr>
          <w:rFonts w:cs="Arial"/>
          <w:noProof/>
          <w:szCs w:val="20"/>
        </w:rPr>
        <w:t>srednjih kurilnih naprav,</w:t>
      </w:r>
      <w:r w:rsidR="0090585B">
        <w:rPr>
          <w:rFonts w:cs="Arial"/>
          <w:szCs w:val="20"/>
        </w:rPr>
        <w:t xml:space="preserve"> plinskih turbin in nepremičnih motorje</w:t>
      </w:r>
      <w:r w:rsidR="0090585B" w:rsidRPr="007D5AEB">
        <w:rPr>
          <w:rFonts w:cs="Arial"/>
          <w:szCs w:val="20"/>
        </w:rPr>
        <w:t>v</w:t>
      </w:r>
      <w:r w:rsidR="0090585B">
        <w:rPr>
          <w:rFonts w:cs="Arial"/>
          <w:szCs w:val="20"/>
        </w:rPr>
        <w:t>,</w:t>
      </w:r>
    </w:p>
    <w:p w14:paraId="1524F716" w14:textId="1213EB22" w:rsidR="0090585B" w:rsidRDefault="005D163F" w:rsidP="0090585B">
      <w:pPr>
        <w:spacing w:before="60" w:line="240" w:lineRule="atLeast"/>
        <w:ind w:left="142" w:hanging="142"/>
        <w:jc w:val="both"/>
        <w:rPr>
          <w:rFonts w:cs="Arial"/>
          <w:noProof/>
          <w:szCs w:val="20"/>
        </w:rPr>
      </w:pPr>
      <w:r>
        <w:rPr>
          <w:rFonts w:cs="Arial"/>
          <w:iCs/>
          <w:noProof/>
          <w:szCs w:val="20"/>
        </w:rPr>
        <w:t>–</w:t>
      </w:r>
      <w:r w:rsidR="0090585B">
        <w:rPr>
          <w:rFonts w:cs="Arial"/>
          <w:iCs/>
          <w:noProof/>
          <w:szCs w:val="20"/>
        </w:rPr>
        <w:t> p</w:t>
      </w:r>
      <w:r w:rsidR="0090585B" w:rsidRPr="00E84E6C">
        <w:rPr>
          <w:rFonts w:cs="Arial"/>
          <w:iCs/>
          <w:noProof/>
          <w:szCs w:val="20"/>
        </w:rPr>
        <w:t>osebne mejne vrednosti za nepremične plinske turbine z vhodno toplotno močjo več ali enako 50</w:t>
      </w:r>
      <w:r w:rsidR="0090585B">
        <w:rPr>
          <w:rFonts w:cs="Arial"/>
          <w:iCs/>
          <w:noProof/>
          <w:szCs w:val="20"/>
        </w:rPr>
        <w:t> </w:t>
      </w:r>
      <w:r w:rsidR="0090585B" w:rsidRPr="00E84E6C">
        <w:rPr>
          <w:rFonts w:cs="Arial"/>
          <w:iCs/>
          <w:noProof/>
          <w:szCs w:val="20"/>
        </w:rPr>
        <w:t>MW določa predpis</w:t>
      </w:r>
      <w:r w:rsidR="0090585B" w:rsidRPr="00941622">
        <w:rPr>
          <w:rFonts w:cs="Arial"/>
          <w:szCs w:val="20"/>
        </w:rPr>
        <w:t>, ki ureja emisijo snovi v zrak iz velikih kurilnih napra</w:t>
      </w:r>
      <w:r w:rsidR="0090585B">
        <w:rPr>
          <w:rFonts w:cs="Arial"/>
          <w:iCs/>
          <w:noProof/>
          <w:szCs w:val="20"/>
        </w:rPr>
        <w:t>v;</w:t>
      </w:r>
    </w:p>
    <w:p w14:paraId="1524F717" w14:textId="77777777" w:rsidR="0090585B" w:rsidRPr="00DF2239" w:rsidRDefault="0090585B" w:rsidP="0090585B">
      <w:pPr>
        <w:spacing w:before="240" w:line="240" w:lineRule="atLeast"/>
        <w:jc w:val="both"/>
        <w:rPr>
          <w:rFonts w:cs="Arial"/>
          <w:noProof/>
          <w:szCs w:val="20"/>
        </w:rPr>
      </w:pPr>
      <w:r w:rsidRPr="00DF2239">
        <w:rPr>
          <w:rFonts w:cs="Arial"/>
          <w:noProof/>
          <w:szCs w:val="20"/>
        </w:rPr>
        <w:t>1.6 naprave za mletje ali sušenje premoga</w:t>
      </w:r>
      <w:r>
        <w:rPr>
          <w:rFonts w:cs="Arial"/>
          <w:noProof/>
          <w:szCs w:val="20"/>
        </w:rPr>
        <w:t>:</w:t>
      </w:r>
    </w:p>
    <w:p w14:paraId="1524F718" w14:textId="21304474" w:rsidR="0090585B" w:rsidRPr="00E84E6C" w:rsidRDefault="005D163F" w:rsidP="0090585B">
      <w:pPr>
        <w:spacing w:before="60" w:line="240" w:lineRule="atLeast"/>
        <w:ind w:left="142" w:hanging="142"/>
        <w:jc w:val="both"/>
        <w:rPr>
          <w:rFonts w:cs="Arial"/>
          <w:iCs/>
          <w:noProof/>
          <w:szCs w:val="20"/>
        </w:rPr>
      </w:pPr>
      <w:r>
        <w:rPr>
          <w:rFonts w:cs="Arial"/>
          <w:iCs/>
          <w:noProof/>
          <w:szCs w:val="20"/>
        </w:rPr>
        <w:t>–</w:t>
      </w:r>
      <w:r w:rsidR="0090585B">
        <w:rPr>
          <w:rFonts w:cs="Arial"/>
          <w:iCs/>
          <w:noProof/>
          <w:szCs w:val="20"/>
        </w:rPr>
        <w:t xml:space="preserve"> mejna </w:t>
      </w:r>
      <w:r w:rsidR="0090585B" w:rsidRPr="00E84E6C">
        <w:rPr>
          <w:rFonts w:cs="Arial"/>
          <w:iCs/>
          <w:noProof/>
          <w:szCs w:val="20"/>
        </w:rPr>
        <w:t>koncentracija celotnega prahu je v odpadnih suhih in mokrih plinih 75</w:t>
      </w:r>
      <w:r w:rsidR="0090585B">
        <w:rPr>
          <w:rFonts w:cs="Arial"/>
          <w:iCs/>
          <w:noProof/>
          <w:szCs w:val="20"/>
        </w:rPr>
        <w:t> </w:t>
      </w:r>
      <w:r w:rsidR="0090585B" w:rsidRPr="00E84E6C">
        <w:rPr>
          <w:rFonts w:cs="Arial"/>
          <w:iCs/>
          <w:noProof/>
          <w:szCs w:val="20"/>
        </w:rPr>
        <w:t>mg/m</w:t>
      </w:r>
      <w:r w:rsidR="0090585B" w:rsidRPr="00E84E6C">
        <w:rPr>
          <w:rFonts w:cs="Arial"/>
          <w:iCs/>
          <w:noProof/>
          <w:szCs w:val="20"/>
          <w:vertAlign w:val="superscript"/>
        </w:rPr>
        <w:t>3</w:t>
      </w:r>
      <w:r w:rsidR="0090585B" w:rsidRPr="00E84E6C">
        <w:rPr>
          <w:rFonts w:cs="Arial"/>
          <w:iCs/>
          <w:noProof/>
          <w:szCs w:val="20"/>
        </w:rPr>
        <w:t xml:space="preserve"> za črni premog in za rjavi premog pri odpraševanju s paro odpraševalnih batov i</w:t>
      </w:r>
      <w:r w:rsidR="0090585B">
        <w:rPr>
          <w:rFonts w:cs="Arial"/>
          <w:iCs/>
          <w:noProof/>
          <w:szCs w:val="20"/>
        </w:rPr>
        <w:t>n razmegljevanju šob stiskalnic;</w:t>
      </w:r>
    </w:p>
    <w:p w14:paraId="1524F719" w14:textId="77777777" w:rsidR="0090585B" w:rsidRPr="00DF2239" w:rsidRDefault="0090585B" w:rsidP="0090585B">
      <w:pPr>
        <w:spacing w:before="240" w:line="240" w:lineRule="atLeast"/>
        <w:jc w:val="both"/>
        <w:rPr>
          <w:rFonts w:cs="Arial"/>
          <w:noProof/>
          <w:szCs w:val="20"/>
        </w:rPr>
      </w:pPr>
      <w:r w:rsidRPr="00DF2239">
        <w:rPr>
          <w:rFonts w:cs="Arial"/>
          <w:noProof/>
          <w:szCs w:val="20"/>
        </w:rPr>
        <w:t>1.7 naprave za briketiranje rjavega ali črnega premoga</w:t>
      </w:r>
      <w:r>
        <w:rPr>
          <w:rFonts w:cs="Arial"/>
          <w:noProof/>
          <w:szCs w:val="20"/>
        </w:rPr>
        <w:t>:</w:t>
      </w:r>
    </w:p>
    <w:p w14:paraId="1524F71A" w14:textId="5E8227EF" w:rsidR="0090585B" w:rsidRPr="00E84E6C" w:rsidRDefault="005D163F" w:rsidP="0090585B">
      <w:pPr>
        <w:spacing w:before="60" w:line="240" w:lineRule="atLeast"/>
        <w:ind w:left="142" w:hanging="142"/>
        <w:jc w:val="both"/>
        <w:rPr>
          <w:rFonts w:cs="Arial"/>
          <w:iCs/>
          <w:noProof/>
          <w:szCs w:val="20"/>
        </w:rPr>
      </w:pPr>
      <w:r>
        <w:rPr>
          <w:rFonts w:cs="Arial"/>
          <w:iCs/>
          <w:noProof/>
          <w:szCs w:val="20"/>
        </w:rPr>
        <w:t>–</w:t>
      </w:r>
      <w:r w:rsidR="0090585B">
        <w:rPr>
          <w:rFonts w:cs="Arial"/>
          <w:iCs/>
          <w:noProof/>
          <w:szCs w:val="20"/>
        </w:rPr>
        <w:t> m</w:t>
      </w:r>
      <w:r w:rsidR="0090585B" w:rsidRPr="00E84E6C">
        <w:rPr>
          <w:rFonts w:cs="Arial"/>
          <w:iCs/>
          <w:noProof/>
          <w:szCs w:val="20"/>
        </w:rPr>
        <w:t>ejna koncentracija celotnega prahu je v odpadnih suhih in mokrih plinih 75</w:t>
      </w:r>
      <w:r w:rsidR="0090585B">
        <w:rPr>
          <w:rFonts w:cs="Arial"/>
          <w:iCs/>
          <w:noProof/>
          <w:szCs w:val="20"/>
        </w:rPr>
        <w:t> </w:t>
      </w:r>
      <w:r w:rsidR="0090585B" w:rsidRPr="00E84E6C">
        <w:rPr>
          <w:rFonts w:cs="Arial"/>
          <w:iCs/>
          <w:noProof/>
          <w:szCs w:val="20"/>
        </w:rPr>
        <w:t>mg/m</w:t>
      </w:r>
      <w:r w:rsidR="0090585B" w:rsidRPr="00E84E6C">
        <w:rPr>
          <w:rFonts w:cs="Arial"/>
          <w:iCs/>
          <w:noProof/>
          <w:szCs w:val="20"/>
          <w:vertAlign w:val="superscript"/>
        </w:rPr>
        <w:t xml:space="preserve">3 </w:t>
      </w:r>
      <w:r w:rsidR="0090585B" w:rsidRPr="00E84E6C">
        <w:rPr>
          <w:rFonts w:cs="Arial"/>
          <w:iCs/>
          <w:noProof/>
          <w:szCs w:val="20"/>
        </w:rPr>
        <w:t>za črni premog in za rjavi premog pri odpraševanju s paro, odpraševanju batov i</w:t>
      </w:r>
      <w:r w:rsidR="0090585B">
        <w:rPr>
          <w:rFonts w:cs="Arial"/>
          <w:iCs/>
          <w:noProof/>
          <w:szCs w:val="20"/>
        </w:rPr>
        <w:t>n razmegljevanju šob stiskalnic</w:t>
      </w:r>
      <w:r w:rsidR="00722252">
        <w:rPr>
          <w:rFonts w:cs="Arial"/>
          <w:iCs/>
          <w:noProof/>
          <w:szCs w:val="20"/>
        </w:rPr>
        <w:t>.</w:t>
      </w:r>
    </w:p>
    <w:p w14:paraId="1524F71B" w14:textId="77777777" w:rsidR="0090585B" w:rsidRPr="00E84E6C" w:rsidRDefault="0090585B" w:rsidP="0090585B">
      <w:pPr>
        <w:spacing w:before="240" w:line="240" w:lineRule="atLeast"/>
        <w:jc w:val="both"/>
        <w:rPr>
          <w:rFonts w:cs="Arial"/>
          <w:b/>
          <w:noProof/>
          <w:szCs w:val="20"/>
        </w:rPr>
      </w:pPr>
      <w:r>
        <w:rPr>
          <w:rFonts w:cs="Arial"/>
          <w:b/>
          <w:noProof/>
          <w:szCs w:val="20"/>
        </w:rPr>
        <w:t>2. P</w:t>
      </w:r>
      <w:r w:rsidRPr="00E84E6C">
        <w:rPr>
          <w:rFonts w:cs="Arial"/>
          <w:b/>
          <w:noProof/>
          <w:szCs w:val="20"/>
        </w:rPr>
        <w:t>ridobivanje nekovinskih mineralnih surovin in proizvodnja stekla, keramike in gradbenih materialov</w:t>
      </w:r>
      <w:r>
        <w:rPr>
          <w:rFonts w:cs="Arial"/>
          <w:b/>
          <w:noProof/>
          <w:szCs w:val="20"/>
        </w:rPr>
        <w:t>:</w:t>
      </w:r>
    </w:p>
    <w:p w14:paraId="1524F71C" w14:textId="77777777" w:rsidR="0090585B" w:rsidRPr="00B32593" w:rsidRDefault="0090585B" w:rsidP="0090585B">
      <w:pPr>
        <w:spacing w:before="240" w:line="240" w:lineRule="atLeast"/>
        <w:jc w:val="both"/>
        <w:rPr>
          <w:rFonts w:cs="Arial"/>
          <w:noProof/>
          <w:szCs w:val="20"/>
        </w:rPr>
      </w:pPr>
      <w:r w:rsidRPr="00B32593">
        <w:rPr>
          <w:rFonts w:cs="Arial"/>
          <w:noProof/>
          <w:szCs w:val="20"/>
        </w:rPr>
        <w:t>2.3 naprave za proizvodnjo cementnega klinkerja ali cementov: posebne mejne vrednosti določa predpis, ki ureja emisijo snovi v zrak iz naprav za proizvodnjo cementa</w:t>
      </w:r>
      <w:r>
        <w:rPr>
          <w:rFonts w:cs="Arial"/>
          <w:noProof/>
          <w:szCs w:val="20"/>
        </w:rPr>
        <w:t>;</w:t>
      </w:r>
    </w:p>
    <w:p w14:paraId="1524F71D" w14:textId="77777777" w:rsidR="0090585B" w:rsidRPr="006F4844" w:rsidRDefault="0090585B" w:rsidP="0090585B">
      <w:pPr>
        <w:spacing w:before="240" w:line="240" w:lineRule="atLeast"/>
        <w:jc w:val="both"/>
        <w:rPr>
          <w:rFonts w:cs="Arial"/>
          <w:noProof/>
          <w:szCs w:val="20"/>
        </w:rPr>
      </w:pPr>
      <w:r w:rsidRPr="006F4844">
        <w:rPr>
          <w:rFonts w:cs="Arial"/>
          <w:noProof/>
          <w:szCs w:val="20"/>
        </w:rPr>
        <w:t>2.4 </w:t>
      </w:r>
      <w:r>
        <w:rPr>
          <w:rFonts w:cs="Arial"/>
          <w:noProof/>
          <w:szCs w:val="20"/>
        </w:rPr>
        <w:t>n</w:t>
      </w:r>
      <w:r w:rsidRPr="00E84E6C">
        <w:rPr>
          <w:rFonts w:cs="Arial"/>
          <w:noProof/>
          <w:szCs w:val="20"/>
        </w:rPr>
        <w:t>aprave za žganje ali kalciniranje apnenca, boksita, dolomita, gipsa, magnezita, kvarcita ali gl</w:t>
      </w:r>
      <w:r>
        <w:rPr>
          <w:rFonts w:cs="Arial"/>
          <w:noProof/>
          <w:szCs w:val="20"/>
        </w:rPr>
        <w:t>ine zaradi proizvodnje šamota:</w:t>
      </w:r>
    </w:p>
    <w:p w14:paraId="1524F71E" w14:textId="4242D716" w:rsidR="0090585B" w:rsidRPr="00A04FCD" w:rsidRDefault="005D163F" w:rsidP="0090585B">
      <w:pPr>
        <w:spacing w:before="60" w:line="240" w:lineRule="atLeast"/>
        <w:ind w:left="142" w:hanging="142"/>
        <w:jc w:val="both"/>
        <w:rPr>
          <w:rFonts w:cs="Arial"/>
          <w:iCs/>
          <w:noProof/>
          <w:szCs w:val="20"/>
        </w:rPr>
      </w:pPr>
      <w:r>
        <w:rPr>
          <w:rFonts w:cs="Arial"/>
          <w:iCs/>
          <w:noProof/>
          <w:szCs w:val="20"/>
        </w:rPr>
        <w:t>–</w:t>
      </w:r>
      <w:r w:rsidR="0090585B">
        <w:rPr>
          <w:rFonts w:cs="Arial"/>
          <w:iCs/>
          <w:noProof/>
          <w:szCs w:val="20"/>
        </w:rPr>
        <w:t> </w:t>
      </w:r>
      <w:r w:rsidR="0090585B" w:rsidRPr="00A04FCD">
        <w:rPr>
          <w:rFonts w:cs="Arial"/>
          <w:iCs/>
          <w:noProof/>
          <w:szCs w:val="20"/>
        </w:rPr>
        <w:t>pri napravah za hidratiziranje apnenčevega ali dolomitnega apna veljajo mejne vrednosti emisije snovi za mokre odpadne pline,</w:t>
      </w:r>
    </w:p>
    <w:p w14:paraId="1524F71F" w14:textId="194249FA" w:rsidR="0090585B" w:rsidRPr="00A04FCD" w:rsidRDefault="005D163F" w:rsidP="0090585B">
      <w:pPr>
        <w:spacing w:before="60" w:line="240" w:lineRule="atLeast"/>
        <w:ind w:left="142" w:hanging="142"/>
        <w:jc w:val="both"/>
        <w:rPr>
          <w:rFonts w:cs="Arial"/>
          <w:iCs/>
          <w:noProof/>
          <w:szCs w:val="20"/>
        </w:rPr>
      </w:pPr>
      <w:r>
        <w:rPr>
          <w:rFonts w:cs="Arial"/>
          <w:noProof/>
          <w:szCs w:val="20"/>
        </w:rPr>
        <w:t>–</w:t>
      </w:r>
      <w:r w:rsidR="0090585B">
        <w:rPr>
          <w:rFonts w:cs="Arial"/>
          <w:noProof/>
          <w:szCs w:val="20"/>
        </w:rPr>
        <w:t> </w:t>
      </w:r>
      <w:r w:rsidR="0090585B" w:rsidRPr="00A04FCD">
        <w:rPr>
          <w:rFonts w:cs="Arial"/>
          <w:noProof/>
          <w:szCs w:val="20"/>
        </w:rPr>
        <w:t>pri uporabi elektrostatskih filtrov je mejna koncentracija celotnega prahu v odpadnih plinih za polurne povprečne vrednosti 50</w:t>
      </w:r>
      <w:r w:rsidR="0090585B">
        <w:rPr>
          <w:rFonts w:cs="Arial"/>
          <w:noProof/>
          <w:szCs w:val="20"/>
        </w:rPr>
        <w:t> </w:t>
      </w:r>
      <w:r w:rsidR="0090585B" w:rsidRPr="00A04FCD">
        <w:rPr>
          <w:rFonts w:cs="Arial"/>
          <w:noProof/>
          <w:szCs w:val="20"/>
        </w:rPr>
        <w:t>mg/m</w:t>
      </w:r>
      <w:r w:rsidR="0090585B" w:rsidRPr="00A04FCD">
        <w:rPr>
          <w:rFonts w:cs="Arial"/>
          <w:noProof/>
          <w:szCs w:val="20"/>
          <w:vertAlign w:val="superscript"/>
        </w:rPr>
        <w:t>3</w:t>
      </w:r>
      <w:r w:rsidR="0090585B" w:rsidRPr="00A04FCD">
        <w:rPr>
          <w:rFonts w:cs="Arial"/>
          <w:noProof/>
          <w:szCs w:val="20"/>
        </w:rPr>
        <w:t>,</w:t>
      </w:r>
    </w:p>
    <w:p w14:paraId="1524F720" w14:textId="1F1CAD46" w:rsidR="0090585B" w:rsidRPr="00A04FCD" w:rsidRDefault="005D163F" w:rsidP="0090585B">
      <w:pPr>
        <w:spacing w:before="60" w:line="240" w:lineRule="atLeast"/>
        <w:ind w:left="142" w:hanging="142"/>
        <w:jc w:val="both"/>
        <w:rPr>
          <w:rFonts w:cs="Arial"/>
          <w:iCs/>
          <w:noProof/>
          <w:szCs w:val="20"/>
        </w:rPr>
      </w:pPr>
      <w:r>
        <w:rPr>
          <w:rFonts w:cs="Arial"/>
          <w:noProof/>
          <w:szCs w:val="20"/>
        </w:rPr>
        <w:t>–</w:t>
      </w:r>
      <w:r w:rsidR="0090585B">
        <w:rPr>
          <w:rFonts w:cs="Arial"/>
          <w:noProof/>
          <w:szCs w:val="20"/>
        </w:rPr>
        <w:t> </w:t>
      </w:r>
      <w:r w:rsidR="0090585B" w:rsidRPr="00A04FCD">
        <w:rPr>
          <w:rFonts w:cs="Arial"/>
          <w:noProof/>
          <w:szCs w:val="20"/>
        </w:rPr>
        <w:t>mejna koncentracija dušikovih oksidov, izražena kot dušikov dioksid, je 500</w:t>
      </w:r>
      <w:r w:rsidR="0090585B">
        <w:rPr>
          <w:rFonts w:cs="Arial"/>
          <w:noProof/>
          <w:szCs w:val="20"/>
        </w:rPr>
        <w:t> </w:t>
      </w:r>
      <w:r w:rsidR="0090585B" w:rsidRPr="00A04FCD">
        <w:rPr>
          <w:rFonts w:cs="Arial"/>
          <w:noProof/>
          <w:szCs w:val="20"/>
        </w:rPr>
        <w:t>mg/m</w:t>
      </w:r>
      <w:r w:rsidR="0090585B" w:rsidRPr="00A04FCD">
        <w:rPr>
          <w:rFonts w:cs="Arial"/>
          <w:noProof/>
          <w:szCs w:val="20"/>
          <w:vertAlign w:val="superscript"/>
        </w:rPr>
        <w:t>3</w:t>
      </w:r>
      <w:r w:rsidR="0090585B" w:rsidRPr="00A04FCD">
        <w:rPr>
          <w:rFonts w:cs="Arial"/>
          <w:noProof/>
          <w:szCs w:val="20"/>
        </w:rPr>
        <w:t xml:space="preserve">, razen </w:t>
      </w:r>
      <w:r w:rsidR="0090585B" w:rsidRPr="00A04FCD">
        <w:rPr>
          <w:rFonts w:cs="Arial"/>
          <w:iCs/>
          <w:noProof/>
          <w:szCs w:val="20"/>
        </w:rPr>
        <w:t>pri rotacijskih pečeh za proizvodnjo živega apna in sintranje dolomita, pri katerih je mejna koncentracija dušikovih oksidov, izražena kot dušikov dioksid, enaka 1.500</w:t>
      </w:r>
      <w:r w:rsidR="0090585B">
        <w:rPr>
          <w:rFonts w:cs="Arial"/>
          <w:iCs/>
          <w:noProof/>
          <w:szCs w:val="20"/>
        </w:rPr>
        <w:t> </w:t>
      </w:r>
      <w:r w:rsidR="0090585B" w:rsidRPr="00A04FCD">
        <w:rPr>
          <w:rFonts w:cs="Arial"/>
          <w:iCs/>
          <w:noProof/>
          <w:szCs w:val="20"/>
        </w:rPr>
        <w:t>mg/m</w:t>
      </w:r>
      <w:r w:rsidR="0090585B" w:rsidRPr="00A04FCD">
        <w:rPr>
          <w:rFonts w:cs="Arial"/>
          <w:iCs/>
          <w:noProof/>
          <w:szCs w:val="20"/>
          <w:vertAlign w:val="superscript"/>
        </w:rPr>
        <w:t>3</w:t>
      </w:r>
      <w:r w:rsidR="0090585B" w:rsidRPr="00A04FCD">
        <w:rPr>
          <w:rFonts w:cs="Arial"/>
          <w:iCs/>
          <w:noProof/>
          <w:szCs w:val="20"/>
        </w:rPr>
        <w:t>,</w:t>
      </w:r>
    </w:p>
    <w:p w14:paraId="1524F721" w14:textId="2A302BC6" w:rsidR="0090585B" w:rsidRPr="00A04FCD" w:rsidRDefault="005D163F" w:rsidP="0090585B">
      <w:pPr>
        <w:spacing w:before="60" w:line="240" w:lineRule="atLeast"/>
        <w:ind w:left="142" w:hanging="142"/>
        <w:jc w:val="both"/>
        <w:rPr>
          <w:rFonts w:cs="Arial"/>
          <w:iCs/>
          <w:noProof/>
          <w:szCs w:val="20"/>
        </w:rPr>
      </w:pPr>
      <w:r>
        <w:rPr>
          <w:rFonts w:cs="Arial"/>
          <w:noProof/>
          <w:szCs w:val="20"/>
        </w:rPr>
        <w:t>–</w:t>
      </w:r>
      <w:r w:rsidR="0090585B">
        <w:rPr>
          <w:rFonts w:cs="Arial"/>
          <w:noProof/>
          <w:szCs w:val="20"/>
        </w:rPr>
        <w:t> </w:t>
      </w:r>
      <w:r w:rsidR="0090585B" w:rsidRPr="00A04FCD">
        <w:rPr>
          <w:rFonts w:cs="Arial"/>
          <w:noProof/>
          <w:szCs w:val="20"/>
        </w:rPr>
        <w:t>pri uporabi rotacijskih peči za izdelavo gipsa se koncentracija žveplovih in dušikovih oksidov zaradi rekuperacije odpadnih plinov preračuna na prostorninski pretok odpadnih plinov brez rekuperacije,</w:t>
      </w:r>
    </w:p>
    <w:p w14:paraId="1524F722" w14:textId="150C2080" w:rsidR="0090585B" w:rsidRPr="00A04FCD" w:rsidRDefault="005D163F" w:rsidP="0090585B">
      <w:pPr>
        <w:spacing w:before="60" w:line="240" w:lineRule="atLeast"/>
        <w:ind w:left="142" w:hanging="142"/>
        <w:jc w:val="both"/>
        <w:rPr>
          <w:rFonts w:cs="Arial"/>
          <w:iCs/>
          <w:noProof/>
          <w:szCs w:val="20"/>
        </w:rPr>
      </w:pPr>
      <w:r>
        <w:rPr>
          <w:rFonts w:cs="Arial"/>
          <w:iCs/>
          <w:noProof/>
          <w:szCs w:val="20"/>
        </w:rPr>
        <w:t>–</w:t>
      </w:r>
      <w:r w:rsidR="0090585B">
        <w:rPr>
          <w:rFonts w:cs="Arial"/>
          <w:iCs/>
          <w:noProof/>
          <w:szCs w:val="20"/>
        </w:rPr>
        <w:t> </w:t>
      </w:r>
      <w:r w:rsidR="0090585B" w:rsidRPr="00A04FCD">
        <w:rPr>
          <w:rFonts w:cs="Arial"/>
          <w:iCs/>
          <w:noProof/>
          <w:szCs w:val="20"/>
        </w:rPr>
        <w:t>računska vsebnost kisika v odpadnih plinih je 10</w:t>
      </w:r>
      <w:r w:rsidR="0090585B">
        <w:rPr>
          <w:rFonts w:cs="Arial"/>
          <w:iCs/>
          <w:noProof/>
          <w:szCs w:val="20"/>
        </w:rPr>
        <w:t> </w:t>
      </w:r>
      <w:r w:rsidR="0090585B" w:rsidRPr="00A04FCD">
        <w:rPr>
          <w:rFonts w:cs="Arial"/>
          <w:iCs/>
          <w:noProof/>
          <w:szCs w:val="20"/>
        </w:rPr>
        <w:t>%;</w:t>
      </w:r>
    </w:p>
    <w:p w14:paraId="1524F723" w14:textId="77777777" w:rsidR="0090585B" w:rsidRPr="005C755C" w:rsidRDefault="0090585B" w:rsidP="0090585B">
      <w:pPr>
        <w:spacing w:before="240" w:line="240" w:lineRule="atLeast"/>
        <w:jc w:val="both"/>
        <w:rPr>
          <w:rFonts w:cs="Arial"/>
          <w:noProof/>
          <w:szCs w:val="20"/>
        </w:rPr>
      </w:pPr>
      <w:r w:rsidRPr="005C755C">
        <w:rPr>
          <w:rFonts w:cs="Arial"/>
          <w:noProof/>
          <w:szCs w:val="20"/>
        </w:rPr>
        <w:t>2.7</w:t>
      </w:r>
      <w:r>
        <w:rPr>
          <w:rFonts w:cs="Arial"/>
          <w:noProof/>
          <w:szCs w:val="20"/>
        </w:rPr>
        <w:t> </w:t>
      </w:r>
      <w:r w:rsidRPr="005C755C">
        <w:rPr>
          <w:rFonts w:cs="Arial"/>
          <w:noProof/>
          <w:szCs w:val="20"/>
        </w:rPr>
        <w:t xml:space="preserve">naprave za ekspandiranje perlita, skrilavcev ali gline: </w:t>
      </w:r>
    </w:p>
    <w:p w14:paraId="1524F724" w14:textId="0D47929D"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računska vsebnost kisika v odpadnih plinih je 14</w:t>
      </w:r>
      <w:r w:rsidR="00956BE7">
        <w:rPr>
          <w:rFonts w:cs="Arial"/>
          <w:iCs/>
          <w:szCs w:val="20"/>
        </w:rPr>
        <w:t> </w:t>
      </w:r>
      <w:r w:rsidR="0090585B" w:rsidRPr="005C755C">
        <w:rPr>
          <w:rFonts w:cs="Arial"/>
          <w:iCs/>
          <w:szCs w:val="20"/>
        </w:rPr>
        <w:t>%,</w:t>
      </w:r>
    </w:p>
    <w:p w14:paraId="1524F725" w14:textId="0DD048C9"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mejne vrednosti emisije snovi veljajo za mokre odpadne pline,</w:t>
      </w:r>
    </w:p>
    <w:p w14:paraId="1524F726" w14:textId="0A84FFE5"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 xml:space="preserve">mejna koncentracija </w:t>
      </w:r>
      <w:r w:rsidR="0090585B" w:rsidRPr="005C755C">
        <w:rPr>
          <w:rFonts w:cs="Arial"/>
          <w:szCs w:val="20"/>
        </w:rPr>
        <w:t>žveplovega dioksida in žveplovega trioksida v odpadnem plinu, izražena kot žveplov dioksid, je 750</w:t>
      </w:r>
      <w:r w:rsidR="00EF79F8">
        <w:rPr>
          <w:rFonts w:cs="Arial"/>
          <w:szCs w:val="20"/>
        </w:rPr>
        <w:t> </w:t>
      </w:r>
      <w:r w:rsidR="0090585B" w:rsidRPr="005C755C">
        <w:rPr>
          <w:rFonts w:cs="Arial"/>
          <w:szCs w:val="20"/>
        </w:rPr>
        <w:t>mg/m³</w:t>
      </w:r>
      <w:r w:rsidR="0090585B" w:rsidRPr="005C755C">
        <w:rPr>
          <w:rFonts w:cs="Arial"/>
          <w:color w:val="000000"/>
          <w:szCs w:val="20"/>
        </w:rPr>
        <w:t>,</w:t>
      </w:r>
    </w:p>
    <w:p w14:paraId="1524F727" w14:textId="2B59A280"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organskih snovi iz III. nevarnostne skupine rakotvornih snovi je 3</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iCs/>
          <w:szCs w:val="20"/>
        </w:rPr>
        <w:t>;</w:t>
      </w:r>
    </w:p>
    <w:p w14:paraId="1524F728" w14:textId="462BF7C5" w:rsidR="0090585B" w:rsidRPr="00D220A3" w:rsidRDefault="0090585B" w:rsidP="0090585B">
      <w:pPr>
        <w:spacing w:before="240" w:line="240" w:lineRule="atLeast"/>
        <w:jc w:val="both"/>
        <w:rPr>
          <w:rFonts w:cs="Arial"/>
          <w:noProof/>
          <w:szCs w:val="20"/>
        </w:rPr>
      </w:pPr>
      <w:r w:rsidRPr="00D220A3">
        <w:rPr>
          <w:rFonts w:cs="Arial"/>
          <w:noProof/>
          <w:szCs w:val="20"/>
        </w:rPr>
        <w:t>2.8 naprave za pridobivanje stekla, vključno z napravami, ki uporabljajo</w:t>
      </w:r>
      <w:r w:rsidRPr="005C755C">
        <w:rPr>
          <w:rFonts w:cs="Arial"/>
          <w:noProof/>
          <w:szCs w:val="20"/>
        </w:rPr>
        <w:t xml:space="preserve"> odpadno steklo kot surovino za proizvodnjo</w:t>
      </w:r>
      <w:r w:rsidR="001D424A">
        <w:rPr>
          <w:rFonts w:cs="Arial"/>
          <w:noProof/>
          <w:szCs w:val="20"/>
        </w:rPr>
        <w:t>,</w:t>
      </w:r>
      <w:r w:rsidRPr="00D220A3">
        <w:rPr>
          <w:rFonts w:cs="Arial"/>
          <w:noProof/>
          <w:szCs w:val="20"/>
        </w:rPr>
        <w:t xml:space="preserve"> in napravami za pridobivanje steklenih vlaken:</w:t>
      </w:r>
    </w:p>
    <w:p w14:paraId="1524F729" w14:textId="3427B9C5"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izmerjene koncentracije se pri plamensko ogrevanih talilnih pečeh za steklo </w:t>
      </w:r>
      <w:r w:rsidR="00AA6664">
        <w:rPr>
          <w:rFonts w:cs="Arial"/>
          <w:iCs/>
          <w:szCs w:val="20"/>
        </w:rPr>
        <w:t xml:space="preserve">preračunajo </w:t>
      </w:r>
      <w:r w:rsidR="0090585B" w:rsidRPr="005C755C">
        <w:rPr>
          <w:rFonts w:cs="Arial"/>
          <w:iCs/>
          <w:szCs w:val="20"/>
        </w:rPr>
        <w:t>na</w:t>
      </w:r>
      <w:r w:rsidR="00AA6664">
        <w:rPr>
          <w:rFonts w:cs="Arial"/>
          <w:iCs/>
          <w:szCs w:val="20"/>
        </w:rPr>
        <w:t xml:space="preserve"> 8-odstotno</w:t>
      </w:r>
      <w:r w:rsidR="0090585B" w:rsidRPr="005C755C">
        <w:rPr>
          <w:rFonts w:cs="Arial"/>
          <w:iCs/>
          <w:szCs w:val="20"/>
        </w:rPr>
        <w:t xml:space="preserve"> računsko vsebnost kisika v odpadnih plinih in pri plamensko ogrevanih lončenih in manjših (enodnevnih) kadnih pečeh na 13</w:t>
      </w:r>
      <w:r w:rsidR="00AA6664">
        <w:rPr>
          <w:rFonts w:cs="Arial"/>
          <w:iCs/>
          <w:szCs w:val="20"/>
        </w:rPr>
        <w:t>-odstotno</w:t>
      </w:r>
      <w:r w:rsidR="0090585B" w:rsidRPr="005C755C">
        <w:rPr>
          <w:rFonts w:cs="Arial"/>
          <w:iCs/>
          <w:szCs w:val="20"/>
        </w:rPr>
        <w:t xml:space="preserve"> računsko vsebnost kisika v odpadnih plinih,</w:t>
      </w:r>
    </w:p>
    <w:p w14:paraId="1524F72A" w14:textId="730E8D49"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pri uporabi elektrostatskih filtrov je mejna koncentracija celotnega prahu v odpadnih plinih za polurne povprečne vrednosti 30</w:t>
      </w:r>
      <w:r w:rsidR="009D6CDE">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2B" w14:textId="104F17BE"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dušikovega monoksida in dušikovega dioksida, izražena kot NO</w:t>
      </w:r>
      <w:r w:rsidR="0090585B" w:rsidRPr="005C755C">
        <w:rPr>
          <w:rFonts w:cs="Arial"/>
          <w:iCs/>
          <w:szCs w:val="20"/>
          <w:vertAlign w:val="subscript"/>
        </w:rPr>
        <w:t>2</w:t>
      </w:r>
      <w:r w:rsidR="0090585B" w:rsidRPr="005C755C">
        <w:rPr>
          <w:rFonts w:cs="Arial"/>
          <w:iCs/>
          <w:szCs w:val="20"/>
        </w:rPr>
        <w:t>, je 500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xml:space="preserve">. </w:t>
      </w:r>
      <w:r w:rsidR="0090585B" w:rsidRPr="005C755C">
        <w:rPr>
          <w:rFonts w:cs="Arial"/>
          <w:szCs w:val="20"/>
        </w:rPr>
        <w:t>Za kadne peči, plamensko ogrevane s čelne strani (gorilniki na čelni steni)</w:t>
      </w:r>
      <w:r w:rsidR="00455B15">
        <w:rPr>
          <w:rFonts w:cs="Arial"/>
          <w:szCs w:val="20"/>
        </w:rPr>
        <w:t>,</w:t>
      </w:r>
      <w:r w:rsidR="0090585B" w:rsidRPr="005C755C">
        <w:rPr>
          <w:rFonts w:cs="Arial"/>
          <w:szCs w:val="20"/>
        </w:rPr>
        <w:t xml:space="preserve"> ali kadne </w:t>
      </w:r>
      <w:r w:rsidR="0090585B" w:rsidRPr="005C755C">
        <w:rPr>
          <w:rFonts w:cs="Arial"/>
          <w:szCs w:val="20"/>
        </w:rPr>
        <w:lastRenderedPageBreak/>
        <w:t>peči s prečno nameščenimi gorilniki s prostorninskim pretokom dimnih plinov manj kakor 50.000</w:t>
      </w:r>
      <w:r w:rsidR="0090585B">
        <w:rPr>
          <w:rFonts w:cs="Arial"/>
          <w:szCs w:val="20"/>
        </w:rPr>
        <w:t> </w:t>
      </w:r>
      <w:r w:rsidR="0090585B" w:rsidRPr="005C755C">
        <w:rPr>
          <w:rFonts w:cs="Arial"/>
          <w:szCs w:val="20"/>
        </w:rPr>
        <w:t>m³/h je mejna koncentracija dušikovih oksidov 800</w:t>
      </w:r>
      <w:r w:rsidR="0023434A">
        <w:rPr>
          <w:rFonts w:cs="Arial"/>
          <w:szCs w:val="20"/>
        </w:rPr>
        <w:t> </w:t>
      </w:r>
      <w:r w:rsidR="0090585B" w:rsidRPr="005C755C">
        <w:rPr>
          <w:rFonts w:cs="Arial"/>
          <w:szCs w:val="20"/>
        </w:rPr>
        <w:t xml:space="preserve">mg/m³. </w:t>
      </w:r>
      <w:r w:rsidR="0090585B" w:rsidRPr="005C755C">
        <w:rPr>
          <w:rFonts w:cs="Arial"/>
          <w:iCs/>
          <w:szCs w:val="20"/>
        </w:rPr>
        <w:t>Če se zaradi doseganja kakovosti stekla uporablja pri bistrenju dušik</w:t>
      </w:r>
      <w:r w:rsidR="00455B15">
        <w:rPr>
          <w:rFonts w:cs="Arial"/>
          <w:iCs/>
          <w:szCs w:val="20"/>
        </w:rPr>
        <w:t>,</w:t>
      </w:r>
      <w:r w:rsidR="0090585B" w:rsidRPr="005C755C">
        <w:rPr>
          <w:rFonts w:cs="Arial"/>
          <w:iCs/>
          <w:szCs w:val="20"/>
        </w:rPr>
        <w:t xml:space="preserve"> je mejna koncentracija dušikovih oksidov 1.000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Pr>
          <w:rFonts w:cs="Arial"/>
          <w:iCs/>
          <w:szCs w:val="20"/>
          <w:vertAlign w:val="superscript"/>
        </w:rPr>
        <w:t xml:space="preserve"> </w:t>
      </w:r>
      <w:r w:rsidR="0090585B" w:rsidRPr="005C755C">
        <w:rPr>
          <w:rFonts w:cs="Arial"/>
          <w:iCs/>
          <w:szCs w:val="20"/>
        </w:rPr>
        <w:t>za naprave s proizvodno zmogljivostjo</w:t>
      </w:r>
      <w:r w:rsidR="001C48A3">
        <w:rPr>
          <w:rFonts w:cs="Arial"/>
          <w:iCs/>
          <w:szCs w:val="20"/>
        </w:rPr>
        <w:t>,</w:t>
      </w:r>
      <w:r w:rsidR="0090585B" w:rsidRPr="005C755C">
        <w:rPr>
          <w:rFonts w:cs="Arial"/>
          <w:iCs/>
          <w:szCs w:val="20"/>
        </w:rPr>
        <w:t xml:space="preserve"> večjo od 160</w:t>
      </w:r>
      <w:r w:rsidR="0090585B">
        <w:rPr>
          <w:rFonts w:cs="Arial"/>
          <w:iCs/>
          <w:szCs w:val="20"/>
        </w:rPr>
        <w:t> </w:t>
      </w:r>
      <w:r w:rsidR="0090585B" w:rsidRPr="005C755C">
        <w:rPr>
          <w:rFonts w:cs="Arial"/>
          <w:iCs/>
          <w:szCs w:val="20"/>
        </w:rPr>
        <w:t>t</w:t>
      </w:r>
      <w:r w:rsidR="001C48A3">
        <w:rPr>
          <w:rFonts w:cs="Arial"/>
          <w:iCs/>
          <w:szCs w:val="20"/>
        </w:rPr>
        <w:t xml:space="preserve"> </w:t>
      </w:r>
      <w:r w:rsidR="0090585B" w:rsidRPr="005C755C">
        <w:rPr>
          <w:rFonts w:cs="Arial"/>
          <w:iCs/>
          <w:szCs w:val="20"/>
        </w:rPr>
        <w:t>stekla/dan</w:t>
      </w:r>
      <w:r w:rsidR="001C48A3">
        <w:rPr>
          <w:rFonts w:cs="Arial"/>
          <w:iCs/>
          <w:szCs w:val="20"/>
        </w:rPr>
        <w:t>,</w:t>
      </w:r>
      <w:r w:rsidR="0090585B" w:rsidRPr="005C755C">
        <w:rPr>
          <w:rFonts w:cs="Arial"/>
          <w:iCs/>
          <w:szCs w:val="20"/>
        </w:rPr>
        <w:t xml:space="preserve"> in 2.000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xml:space="preserve"> za naprave, katerih proizvodna zmogljivost je enaka ali manjša od 160</w:t>
      </w:r>
      <w:r w:rsidR="0090585B">
        <w:rPr>
          <w:rFonts w:cs="Arial"/>
          <w:iCs/>
          <w:szCs w:val="20"/>
        </w:rPr>
        <w:t> </w:t>
      </w:r>
      <w:r w:rsidR="0090585B" w:rsidRPr="005C755C">
        <w:rPr>
          <w:rFonts w:cs="Arial"/>
          <w:iCs/>
          <w:szCs w:val="20"/>
        </w:rPr>
        <w:t xml:space="preserve">t stekla/dan, </w:t>
      </w:r>
    </w:p>
    <w:p w14:paraId="1524F72C" w14:textId="454E8EFE"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žveplovih oksidov, izražena kot SO</w:t>
      </w:r>
      <w:r w:rsidR="0090585B" w:rsidRPr="005C755C">
        <w:rPr>
          <w:rFonts w:cs="Arial"/>
          <w:iCs/>
          <w:szCs w:val="20"/>
          <w:vertAlign w:val="subscript"/>
        </w:rPr>
        <w:t>2</w:t>
      </w:r>
      <w:r w:rsidR="0090585B" w:rsidRPr="005C755C">
        <w:rPr>
          <w:rFonts w:cs="Arial"/>
          <w:iCs/>
          <w:szCs w:val="20"/>
        </w:rPr>
        <w:t>, je pri rabi zemeljskega plina za ogrevanje 800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xml:space="preserve"> in pri rabi tekočih fosilnih goriv 1.100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če se v vstopni surovini uporablja manj kakor 40</w:t>
      </w:r>
      <w:r w:rsidR="0090585B">
        <w:rPr>
          <w:rFonts w:cs="Arial"/>
          <w:iCs/>
          <w:szCs w:val="20"/>
        </w:rPr>
        <w:t> </w:t>
      </w:r>
      <w:r w:rsidR="0090585B" w:rsidRPr="005C755C">
        <w:rPr>
          <w:rFonts w:cs="Arial"/>
          <w:iCs/>
          <w:szCs w:val="20"/>
        </w:rPr>
        <w:t>% odpadnega stekla,</w:t>
      </w:r>
    </w:p>
    <w:p w14:paraId="1524F72D" w14:textId="6687CD70"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žveplovega dioksida in žveplovega trioksida, izražena kot SO</w:t>
      </w:r>
      <w:r w:rsidR="0090585B" w:rsidRPr="005C755C">
        <w:rPr>
          <w:rFonts w:cs="Arial"/>
          <w:iCs/>
          <w:szCs w:val="20"/>
          <w:vertAlign w:val="subscript"/>
        </w:rPr>
        <w:t>2</w:t>
      </w:r>
      <w:r w:rsidR="0090585B" w:rsidRPr="005C755C">
        <w:rPr>
          <w:rFonts w:cs="Arial"/>
          <w:iCs/>
          <w:szCs w:val="20"/>
        </w:rPr>
        <w:t>, je 800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 xml:space="preserve">3 </w:t>
      </w:r>
      <w:r w:rsidR="0090585B" w:rsidRPr="005C755C">
        <w:rPr>
          <w:rFonts w:cs="Arial"/>
          <w:iCs/>
          <w:szCs w:val="20"/>
        </w:rPr>
        <w:t>pri uporabi zemeljskega plina in 1.500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 xml:space="preserve">3 </w:t>
      </w:r>
      <w:r w:rsidR="0090585B" w:rsidRPr="005C755C">
        <w:rPr>
          <w:rFonts w:cs="Arial"/>
          <w:iCs/>
          <w:szCs w:val="20"/>
        </w:rPr>
        <w:t>pri uporabi tekočih fosilnih gorivih, če se v vstopni surovini uporablja več kakor 40</w:t>
      </w:r>
      <w:r w:rsidR="0090585B">
        <w:rPr>
          <w:rFonts w:cs="Arial"/>
          <w:iCs/>
          <w:szCs w:val="20"/>
        </w:rPr>
        <w:t> </w:t>
      </w:r>
      <w:r w:rsidR="0090585B" w:rsidRPr="005C755C">
        <w:rPr>
          <w:rFonts w:cs="Arial"/>
          <w:iCs/>
          <w:szCs w:val="20"/>
        </w:rPr>
        <w:t>% odpadnega stekla ali če je zaradi kakovosti stekla treba primešati v vstopno surovino več kakor 0,45</w:t>
      </w:r>
      <w:r w:rsidR="0090585B">
        <w:rPr>
          <w:rFonts w:cs="Arial"/>
          <w:iCs/>
          <w:szCs w:val="20"/>
        </w:rPr>
        <w:t> </w:t>
      </w:r>
      <w:r w:rsidR="0090585B" w:rsidRPr="005C755C">
        <w:rPr>
          <w:rFonts w:cs="Arial"/>
          <w:iCs/>
          <w:szCs w:val="20"/>
        </w:rPr>
        <w:t xml:space="preserve">% sulfatov, </w:t>
      </w:r>
    </w:p>
    <w:p w14:paraId="1524F72E" w14:textId="14CC6EF9"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če se zaradi doseganja kakovosti stekla uporablja svinec ali selen, je mejna koncentracija vsote delcev iz </w:t>
      </w:r>
      <w:r w:rsidR="0090585B" w:rsidRPr="005C755C">
        <w:rPr>
          <w:rFonts w:cs="Arial"/>
          <w:color w:val="000000"/>
          <w:szCs w:val="20"/>
        </w:rPr>
        <w:t>II. nevarnostne skupine anorganskih delcev 3</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 xml:space="preserve"> in mejna koncentracija vsote delcev iz I. in III. ali iz II. in III. nevarnostne skupine anorganskih delcev 4</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iCs/>
          <w:szCs w:val="20"/>
        </w:rPr>
        <w:t>,</w:t>
      </w:r>
    </w:p>
    <w:p w14:paraId="1524F72F" w14:textId="3B7DBA66"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mejna koncentracija </w:t>
      </w:r>
      <w:r w:rsidR="0090585B" w:rsidRPr="005C755C">
        <w:rPr>
          <w:rFonts w:cs="Arial"/>
          <w:szCs w:val="20"/>
        </w:rPr>
        <w:t>svinca in njegovih spojin v odpadnem plinu, izražena kot Pb, je 0,8</w:t>
      </w:r>
      <w:r w:rsidR="0090585B">
        <w:rPr>
          <w:rFonts w:cs="Arial"/>
          <w:szCs w:val="20"/>
        </w:rPr>
        <w:t> </w:t>
      </w:r>
      <w:r w:rsidR="0090585B" w:rsidRPr="005C755C">
        <w:rPr>
          <w:rFonts w:cs="Arial"/>
          <w:szCs w:val="20"/>
        </w:rPr>
        <w:t>mg/m³,</w:t>
      </w:r>
      <w:r w:rsidR="0090585B" w:rsidRPr="005C755C">
        <w:rPr>
          <w:rFonts w:cs="Arial"/>
          <w:iCs/>
          <w:szCs w:val="20"/>
        </w:rPr>
        <w:t xml:space="preserve"> </w:t>
      </w:r>
      <w:r w:rsidR="0090585B" w:rsidRPr="005C755C">
        <w:rPr>
          <w:rFonts w:cs="Arial"/>
          <w:szCs w:val="20"/>
        </w:rPr>
        <w:t>če se za proizvodnjo embalažnega stekla uporablja tuje odpadno steklo,</w:t>
      </w:r>
    </w:p>
    <w:p w14:paraId="1524F730" w14:textId="6164A6E2" w:rsidR="0090585B" w:rsidRPr="005C755C" w:rsidRDefault="005D163F" w:rsidP="0090585B">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če je v odpadnih plinih prisotnih več anorganskih delcev II. nevarnostne skupine, celotna koncentracija anorganskih delcev te nevarnostne skupine ne sme presegati koncentracije 1,3</w:t>
      </w:r>
      <w:r w:rsidR="0090585B">
        <w:rPr>
          <w:rFonts w:cs="Arial"/>
          <w:szCs w:val="20"/>
        </w:rPr>
        <w:t> </w:t>
      </w:r>
      <w:r w:rsidR="0090585B" w:rsidRPr="005C755C">
        <w:rPr>
          <w:rFonts w:cs="Arial"/>
          <w:szCs w:val="20"/>
        </w:rPr>
        <w:t>mg/m³. Če je prisotnih več anorganskih delcev I., II. In III. nevarnostne skupine, celotna koncentracija anorganskih delcev II. in III. nevarnostne skupine ali anorganskih delcev I. in III. nevarnostne skupine ne sme presegati 2,3</w:t>
      </w:r>
      <w:r w:rsidR="0023434A">
        <w:rPr>
          <w:rFonts w:cs="Arial"/>
          <w:szCs w:val="20"/>
        </w:rPr>
        <w:t> </w:t>
      </w:r>
      <w:r w:rsidR="0090585B" w:rsidRPr="005C755C">
        <w:rPr>
          <w:rFonts w:cs="Arial"/>
          <w:szCs w:val="20"/>
        </w:rPr>
        <w:t>mg/m³</w:t>
      </w:r>
      <w:r w:rsidR="0090585B">
        <w:rPr>
          <w:rFonts w:cs="Arial"/>
          <w:szCs w:val="20"/>
        </w:rPr>
        <w:t>,</w:t>
      </w:r>
    </w:p>
    <w:p w14:paraId="1524F731" w14:textId="6D63160C"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mejna koncentracija fluora in njegovih spojin, izražena kot HF v plinastem stanju, je </w:t>
      </w:r>
      <w:r w:rsidR="0090585B" w:rsidRPr="005C755C">
        <w:rPr>
          <w:rFonts w:cs="Arial"/>
          <w:color w:val="000000"/>
          <w:szCs w:val="20"/>
        </w:rPr>
        <w:t>5</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32" w14:textId="0D51C46C" w:rsidR="0090585B" w:rsidRPr="005C755C" w:rsidRDefault="005D163F" w:rsidP="0090585B">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pri napravah za proizvodnjo embalažnega stekla je mejna koncentracija organskih snovi iz I.</w:t>
      </w:r>
      <w:r w:rsidR="0090585B">
        <w:rPr>
          <w:rFonts w:cs="Arial"/>
          <w:szCs w:val="20"/>
        </w:rPr>
        <w:t> </w:t>
      </w:r>
      <w:r w:rsidR="0090585B" w:rsidRPr="005C755C">
        <w:rPr>
          <w:rFonts w:cs="Arial"/>
          <w:szCs w:val="20"/>
        </w:rPr>
        <w:t>nevarnostne skupine rakotvornih snovi 0,5</w:t>
      </w:r>
      <w:r w:rsidR="0023434A">
        <w:rPr>
          <w:rFonts w:cs="Arial"/>
          <w:szCs w:val="20"/>
        </w:rPr>
        <w:t> </w:t>
      </w:r>
      <w:r w:rsidR="0090585B" w:rsidRPr="005C755C">
        <w:rPr>
          <w:rFonts w:cs="Arial"/>
          <w:szCs w:val="20"/>
        </w:rPr>
        <w:t>mg/m³,</w:t>
      </w:r>
    </w:p>
    <w:p w14:paraId="1524F733" w14:textId="4C7DDCC6"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če se</w:t>
      </w:r>
      <w:r w:rsidR="0090585B" w:rsidRPr="005C755C">
        <w:rPr>
          <w:rFonts w:cs="Arial"/>
          <w:szCs w:val="20"/>
        </w:rPr>
        <w:t xml:space="preserve"> zaradi kakovosti izdelka uporabljajo kot bistrila </w:t>
      </w:r>
      <w:r w:rsidR="00EF78B1">
        <w:rPr>
          <w:rFonts w:cs="Arial"/>
          <w:szCs w:val="20"/>
        </w:rPr>
        <w:t xml:space="preserve">arzenove </w:t>
      </w:r>
      <w:r w:rsidR="0090585B" w:rsidRPr="005C755C">
        <w:rPr>
          <w:rFonts w:cs="Arial"/>
          <w:szCs w:val="20"/>
        </w:rPr>
        <w:t>spojine, je mejna vrednost arzena in njegovih spojin v odpadnih plinih, izražena kot As, za masni pretok 1,8</w:t>
      </w:r>
      <w:r w:rsidR="00932580">
        <w:rPr>
          <w:rFonts w:cs="Arial"/>
          <w:szCs w:val="20"/>
        </w:rPr>
        <w:t> </w:t>
      </w:r>
      <w:r w:rsidR="0090585B" w:rsidRPr="005C755C">
        <w:rPr>
          <w:rFonts w:cs="Arial"/>
          <w:szCs w:val="20"/>
        </w:rPr>
        <w:t>g/h in za koncentracijo 0,7</w:t>
      </w:r>
      <w:r w:rsidR="0090585B">
        <w:rPr>
          <w:rFonts w:cs="Arial"/>
          <w:szCs w:val="20"/>
        </w:rPr>
        <w:t> </w:t>
      </w:r>
      <w:r w:rsidR="0090585B" w:rsidRPr="005C755C">
        <w:rPr>
          <w:rFonts w:cs="Arial"/>
          <w:szCs w:val="20"/>
        </w:rPr>
        <w:t>mg/m³, pri čemer je treba uporabiti vse možnosti za zmanjšanje emisije arzena, kakor je uporaba postopka bistrenja brez arzena in antimona,</w:t>
      </w:r>
    </w:p>
    <w:p w14:paraId="1524F734" w14:textId="6661F234" w:rsidR="0090585B" w:rsidRPr="005C755C" w:rsidRDefault="005D163F" w:rsidP="0090585B">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 xml:space="preserve">če se zaradi kakovosti izdelka uporabljajo </w:t>
      </w:r>
      <w:r w:rsidR="00EF78B1">
        <w:rPr>
          <w:rFonts w:cs="Arial"/>
          <w:szCs w:val="20"/>
        </w:rPr>
        <w:t xml:space="preserve">kadmijeve </w:t>
      </w:r>
      <w:r w:rsidR="0090585B" w:rsidRPr="005C755C">
        <w:rPr>
          <w:rFonts w:cs="Arial"/>
          <w:szCs w:val="20"/>
        </w:rPr>
        <w:t>spojine za obarvanje stekla, je mejna vrednost kadmija in njegovih spojin v odpadnih plinih, izražena kot Cd, za masni pretok 0,5</w:t>
      </w:r>
      <w:r w:rsidR="0090585B">
        <w:rPr>
          <w:rFonts w:cs="Arial"/>
          <w:szCs w:val="20"/>
        </w:rPr>
        <w:t> </w:t>
      </w:r>
      <w:r w:rsidR="0090585B" w:rsidRPr="005C755C">
        <w:rPr>
          <w:rFonts w:cs="Arial"/>
          <w:szCs w:val="20"/>
        </w:rPr>
        <w:t>g/h in koncentracijo 0,2</w:t>
      </w:r>
      <w:r w:rsidR="00932580">
        <w:rPr>
          <w:rFonts w:cs="Arial"/>
          <w:szCs w:val="20"/>
        </w:rPr>
        <w:t> </w:t>
      </w:r>
      <w:r w:rsidR="0090585B" w:rsidRPr="005C755C">
        <w:rPr>
          <w:rFonts w:cs="Arial"/>
          <w:szCs w:val="20"/>
        </w:rPr>
        <w:t>mg/m³, pri čemer je treba</w:t>
      </w:r>
      <w:r w:rsidR="0090585B" w:rsidRPr="005C755C">
        <w:rPr>
          <w:rFonts w:cs="Arial"/>
          <w:iCs/>
          <w:szCs w:val="20"/>
        </w:rPr>
        <w:t xml:space="preserve"> </w:t>
      </w:r>
      <w:r w:rsidR="0090585B" w:rsidRPr="005C755C">
        <w:rPr>
          <w:rFonts w:cs="Arial"/>
          <w:szCs w:val="20"/>
        </w:rPr>
        <w:t>uporabo arzenovih in kadmijevih spojin dokumentirati;</w:t>
      </w:r>
    </w:p>
    <w:p w14:paraId="1524F735" w14:textId="77777777" w:rsidR="0090585B" w:rsidRPr="005C755C" w:rsidRDefault="0090585B" w:rsidP="0090585B">
      <w:pPr>
        <w:spacing w:before="240" w:line="240" w:lineRule="atLeast"/>
        <w:jc w:val="both"/>
        <w:rPr>
          <w:rFonts w:cs="Arial"/>
          <w:szCs w:val="20"/>
        </w:rPr>
      </w:pPr>
      <w:r w:rsidRPr="005C755C">
        <w:rPr>
          <w:rFonts w:cs="Arial"/>
          <w:szCs w:val="20"/>
        </w:rPr>
        <w:t xml:space="preserve">Če se v napravi pridobiva steklo na podlagi zgorevanja s čistim kisikom, se namesto koncentracije </w:t>
      </w:r>
      <w:r w:rsidRPr="005C755C">
        <w:rPr>
          <w:rFonts w:cs="Arial"/>
          <w:iCs/>
          <w:szCs w:val="20"/>
        </w:rPr>
        <w:t>dušikovega monoksida in dušikovega dioksida</w:t>
      </w:r>
      <w:r w:rsidRPr="005C755C">
        <w:rPr>
          <w:rFonts w:cs="Arial"/>
          <w:szCs w:val="20"/>
        </w:rPr>
        <w:t xml:space="preserve"> uporablja emisijski faktor, katerega mejna vrednost je 1kg</w:t>
      </w:r>
      <w:r>
        <w:rPr>
          <w:rFonts w:cs="Arial"/>
          <w:szCs w:val="20"/>
        </w:rPr>
        <w:t> </w:t>
      </w:r>
      <w:r w:rsidRPr="005C755C">
        <w:rPr>
          <w:rFonts w:cs="Arial"/>
          <w:szCs w:val="20"/>
        </w:rPr>
        <w:t>NO</w:t>
      </w:r>
      <w:r w:rsidRPr="005C755C">
        <w:rPr>
          <w:rFonts w:cs="Arial"/>
          <w:szCs w:val="20"/>
          <w:vertAlign w:val="subscript"/>
        </w:rPr>
        <w:t>2</w:t>
      </w:r>
      <w:r w:rsidRPr="005C755C">
        <w:rPr>
          <w:rFonts w:cs="Arial"/>
          <w:szCs w:val="20"/>
        </w:rPr>
        <w:t>/t pridobljenega stekla.</w:t>
      </w:r>
    </w:p>
    <w:p w14:paraId="1524F736" w14:textId="77777777" w:rsidR="0090585B" w:rsidRPr="0051783A" w:rsidRDefault="0090585B" w:rsidP="0090585B">
      <w:pPr>
        <w:spacing w:before="240" w:line="240" w:lineRule="atLeast"/>
        <w:jc w:val="both"/>
        <w:rPr>
          <w:rFonts w:cs="Arial"/>
          <w:noProof/>
          <w:szCs w:val="20"/>
        </w:rPr>
      </w:pPr>
      <w:r w:rsidRPr="0051783A">
        <w:rPr>
          <w:rFonts w:cs="Arial"/>
          <w:noProof/>
          <w:szCs w:val="20"/>
        </w:rPr>
        <w:t>2.10 </w:t>
      </w:r>
      <w:r>
        <w:rPr>
          <w:rFonts w:cs="Arial"/>
          <w:noProof/>
          <w:szCs w:val="20"/>
        </w:rPr>
        <w:t>n</w:t>
      </w:r>
      <w:r w:rsidRPr="00E84E6C">
        <w:rPr>
          <w:rFonts w:cs="Arial"/>
          <w:noProof/>
          <w:szCs w:val="20"/>
        </w:rPr>
        <w:t xml:space="preserve">aprave </w:t>
      </w:r>
      <w:r w:rsidRPr="0051783A">
        <w:rPr>
          <w:rFonts w:cs="Arial"/>
          <w:noProof/>
          <w:szCs w:val="20"/>
        </w:rPr>
        <w:t xml:space="preserve">za žganje keramičnih izdelkov: posebne mejne vrednosti določa predpis, ki ureja emisijo snovi v zrak iz naprav za </w:t>
      </w:r>
      <w:r w:rsidRPr="00E84E6C">
        <w:rPr>
          <w:rFonts w:cs="Arial"/>
          <w:noProof/>
          <w:szCs w:val="20"/>
        </w:rPr>
        <w:t xml:space="preserve">proizvodnjo </w:t>
      </w:r>
      <w:r w:rsidRPr="0051783A">
        <w:rPr>
          <w:rFonts w:cs="Arial"/>
          <w:noProof/>
          <w:szCs w:val="20"/>
        </w:rPr>
        <w:t>keramike in opečnih izdelkov</w:t>
      </w:r>
      <w:r>
        <w:rPr>
          <w:rFonts w:cs="Arial"/>
          <w:noProof/>
          <w:szCs w:val="20"/>
        </w:rPr>
        <w:t>;</w:t>
      </w:r>
    </w:p>
    <w:p w14:paraId="1524F737" w14:textId="77777777" w:rsidR="0090585B" w:rsidRPr="0051783A" w:rsidRDefault="0090585B" w:rsidP="0090585B">
      <w:pPr>
        <w:spacing w:before="240" w:line="240" w:lineRule="atLeast"/>
        <w:jc w:val="both"/>
        <w:rPr>
          <w:rFonts w:cs="Arial"/>
          <w:noProof/>
          <w:szCs w:val="20"/>
        </w:rPr>
      </w:pPr>
      <w:r w:rsidRPr="0051783A">
        <w:rPr>
          <w:rFonts w:cs="Arial"/>
          <w:noProof/>
          <w:szCs w:val="20"/>
        </w:rPr>
        <w:t>2.11 naprave za taljenje mineralnih snovi, vključno z napravami za proizvodnjo mineralnih vlaken:</w:t>
      </w:r>
    </w:p>
    <w:p w14:paraId="1524F738" w14:textId="5695A55B" w:rsidR="0090585B" w:rsidRPr="005C755C" w:rsidRDefault="005D163F" w:rsidP="0090585B">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pri napravah, ki so ogrevane s fosilnimi gorivi, se izmerjene koncentracije preračunajo na 8</w:t>
      </w:r>
      <w:r w:rsidR="0090585B">
        <w:rPr>
          <w:rFonts w:cs="Arial"/>
          <w:szCs w:val="20"/>
        </w:rPr>
        <w:t> </w:t>
      </w:r>
      <w:r w:rsidR="0090585B" w:rsidRPr="005C755C">
        <w:rPr>
          <w:rFonts w:cs="Arial"/>
          <w:szCs w:val="20"/>
        </w:rPr>
        <w:t>% vsebnosti kisika v odpadnih plinih,</w:t>
      </w:r>
    </w:p>
    <w:p w14:paraId="1524F739" w14:textId="773797AD" w:rsidR="0090585B" w:rsidRPr="005C755C" w:rsidRDefault="005D163F" w:rsidP="0090585B">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mejna koncentracija dušikovega monoksida in dušikovega dioksida, izražena kot NO</w:t>
      </w:r>
      <w:r w:rsidR="0090585B" w:rsidRPr="005C755C">
        <w:rPr>
          <w:rFonts w:cs="Arial"/>
          <w:szCs w:val="20"/>
          <w:vertAlign w:val="subscript"/>
        </w:rPr>
        <w:t>2</w:t>
      </w:r>
      <w:r w:rsidR="0090585B" w:rsidRPr="005C755C">
        <w:rPr>
          <w:rFonts w:cs="Arial"/>
          <w:szCs w:val="20"/>
        </w:rPr>
        <w:t>, je 500</w:t>
      </w:r>
      <w:r w:rsidR="00FA793A">
        <w:rPr>
          <w:rFonts w:cs="Arial"/>
          <w:szCs w:val="20"/>
        </w:rPr>
        <w:t> </w:t>
      </w:r>
      <w:r w:rsidR="0090585B" w:rsidRPr="005C755C">
        <w:rPr>
          <w:rFonts w:cs="Arial"/>
          <w:szCs w:val="20"/>
        </w:rPr>
        <w:t>mg/m</w:t>
      </w:r>
      <w:r w:rsidR="0090585B" w:rsidRPr="005C755C">
        <w:rPr>
          <w:rFonts w:cs="Arial"/>
          <w:szCs w:val="20"/>
          <w:vertAlign w:val="superscript"/>
        </w:rPr>
        <w:t>3</w:t>
      </w:r>
      <w:r w:rsidR="0090585B" w:rsidRPr="005C755C">
        <w:rPr>
          <w:rFonts w:cs="Arial"/>
          <w:szCs w:val="20"/>
        </w:rPr>
        <w:t>. Za kadne peči, plamensko ogrevane s čelne strani (gorilniki na čelni steni), ali kadne peči s prečno nameščenimi gorilniki s prostorninskim pretokom manj kot 50.000</w:t>
      </w:r>
      <w:r w:rsidR="0090585B">
        <w:rPr>
          <w:rFonts w:cs="Arial"/>
          <w:szCs w:val="20"/>
        </w:rPr>
        <w:t> </w:t>
      </w:r>
      <w:r w:rsidR="0090585B" w:rsidRPr="005C755C">
        <w:rPr>
          <w:rFonts w:cs="Arial"/>
          <w:szCs w:val="20"/>
        </w:rPr>
        <w:t>m³/h velja je mejna koncentracija dušikovega monoksida in dušikovega dioksida, izražena kot NO</w:t>
      </w:r>
      <w:r w:rsidR="0090585B" w:rsidRPr="005C755C">
        <w:rPr>
          <w:rFonts w:cs="Arial"/>
          <w:szCs w:val="20"/>
          <w:vertAlign w:val="subscript"/>
        </w:rPr>
        <w:t>2</w:t>
      </w:r>
      <w:r w:rsidR="0090585B" w:rsidRPr="005C755C">
        <w:rPr>
          <w:rFonts w:cs="Arial"/>
          <w:szCs w:val="20"/>
        </w:rPr>
        <w:t>, 800</w:t>
      </w:r>
      <w:r w:rsidR="00132EF7">
        <w:rPr>
          <w:rFonts w:cs="Arial"/>
          <w:szCs w:val="20"/>
        </w:rPr>
        <w:t> </w:t>
      </w:r>
      <w:r w:rsidR="0090585B" w:rsidRPr="005C755C">
        <w:rPr>
          <w:rFonts w:cs="Arial"/>
          <w:szCs w:val="20"/>
        </w:rPr>
        <w:t xml:space="preserve">mg/m³, pri čemer pa je treba zagotoviti zmanjšanje emisije z zgorevalno-tehničnimi ali drugimi ukrepi, skladnimi z </w:t>
      </w:r>
      <w:r w:rsidR="0090585B">
        <w:rPr>
          <w:rFonts w:cs="Arial"/>
          <w:noProof/>
          <w:szCs w:val="20"/>
        </w:rPr>
        <w:t>najboljšimi razpoložljivimi tehnikami</w:t>
      </w:r>
      <w:r w:rsidR="0090585B" w:rsidRPr="005C755C">
        <w:rPr>
          <w:rFonts w:cs="Arial"/>
          <w:szCs w:val="20"/>
        </w:rPr>
        <w:t>. Pri kupolkah s termičnim naknadnim zgorevanjem je mejna koncentracija dušikovega monoksida in dušikovega dioksida, izražena kot NO</w:t>
      </w:r>
      <w:r w:rsidR="0090585B" w:rsidRPr="005C755C">
        <w:rPr>
          <w:rFonts w:cs="Arial"/>
          <w:szCs w:val="20"/>
          <w:vertAlign w:val="subscript"/>
        </w:rPr>
        <w:t>2</w:t>
      </w:r>
      <w:r w:rsidR="0090585B" w:rsidRPr="005C755C">
        <w:rPr>
          <w:rFonts w:cs="Arial"/>
          <w:szCs w:val="20"/>
        </w:rPr>
        <w:t>, 500</w:t>
      </w:r>
      <w:r w:rsidR="0090585B">
        <w:rPr>
          <w:rFonts w:cs="Arial"/>
          <w:szCs w:val="20"/>
        </w:rPr>
        <w:t> </w:t>
      </w:r>
      <w:r w:rsidR="0090585B" w:rsidRPr="005C755C">
        <w:rPr>
          <w:rFonts w:cs="Arial"/>
          <w:szCs w:val="20"/>
        </w:rPr>
        <w:t>mg/m³,</w:t>
      </w:r>
    </w:p>
    <w:p w14:paraId="1524F73A" w14:textId="2AC2BA7D" w:rsidR="0090585B" w:rsidRPr="005C755C" w:rsidRDefault="005D163F" w:rsidP="0090585B">
      <w:pPr>
        <w:spacing w:before="60" w:line="240" w:lineRule="atLeast"/>
        <w:ind w:left="142" w:hanging="142"/>
        <w:jc w:val="both"/>
        <w:rPr>
          <w:rFonts w:cs="Arial"/>
          <w:iCs/>
          <w:szCs w:val="20"/>
        </w:rPr>
      </w:pPr>
      <w:r>
        <w:rPr>
          <w:rFonts w:cs="Arial"/>
          <w:iCs/>
          <w:szCs w:val="20"/>
        </w:rPr>
        <w:lastRenderedPageBreak/>
        <w:t>–</w:t>
      </w:r>
      <w:r w:rsidR="0090585B">
        <w:rPr>
          <w:rFonts w:cs="Arial"/>
          <w:iCs/>
          <w:szCs w:val="20"/>
        </w:rPr>
        <w:t> </w:t>
      </w:r>
      <w:r w:rsidR="0090585B" w:rsidRPr="005C755C">
        <w:rPr>
          <w:rFonts w:cs="Arial"/>
          <w:iCs/>
          <w:szCs w:val="20"/>
        </w:rPr>
        <w:t>mejna koncentracija žveplovega dioksida in žveplovega trioksida, izražena kot SO</w:t>
      </w:r>
      <w:r w:rsidR="0090585B" w:rsidRPr="005C755C">
        <w:rPr>
          <w:rFonts w:cs="Arial"/>
          <w:iCs/>
          <w:szCs w:val="20"/>
          <w:vertAlign w:val="subscript"/>
        </w:rPr>
        <w:t>2</w:t>
      </w:r>
      <w:r w:rsidR="0090585B" w:rsidRPr="005C755C">
        <w:rPr>
          <w:rFonts w:cs="Arial"/>
          <w:iCs/>
          <w:szCs w:val="20"/>
        </w:rPr>
        <w:t>, je 600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če se uporabljajo kot vstopna surovina naravne kamnine ali njihove mešanice,</w:t>
      </w:r>
    </w:p>
    <w:p w14:paraId="1524F73B" w14:textId="4165199D"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žveplovega dioksida in žveplovega trioksida, izražena kot SO</w:t>
      </w:r>
      <w:r w:rsidR="0090585B" w:rsidRPr="005C755C">
        <w:rPr>
          <w:rFonts w:cs="Arial"/>
          <w:iCs/>
          <w:szCs w:val="20"/>
          <w:vertAlign w:val="subscript"/>
        </w:rPr>
        <w:t>2</w:t>
      </w:r>
      <w:r w:rsidR="0090585B" w:rsidRPr="005C755C">
        <w:rPr>
          <w:rFonts w:cs="Arial"/>
          <w:iCs/>
          <w:szCs w:val="20"/>
        </w:rPr>
        <w:t>, je 1.100</w:t>
      </w:r>
      <w:r w:rsidR="00FA793A">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če se v vstopni surovini uporablja manj kakor 45</w:t>
      </w:r>
      <w:r w:rsidR="00F17404">
        <w:rPr>
          <w:rFonts w:cs="Arial"/>
          <w:iCs/>
          <w:szCs w:val="20"/>
        </w:rPr>
        <w:t> </w:t>
      </w:r>
      <w:r w:rsidR="0090585B" w:rsidRPr="005C755C">
        <w:rPr>
          <w:rFonts w:cs="Arial"/>
          <w:iCs/>
          <w:szCs w:val="20"/>
        </w:rPr>
        <w:t>% mineralno vezanih oblikovancev glede na celotno maso vstopne surovine,</w:t>
      </w:r>
    </w:p>
    <w:p w14:paraId="1524F73C" w14:textId="5E946AEF"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žveplovega dioksida in žveplovega trioksida, izražena kot SO</w:t>
      </w:r>
      <w:r w:rsidR="0090585B" w:rsidRPr="005C755C">
        <w:rPr>
          <w:rFonts w:cs="Arial"/>
          <w:iCs/>
          <w:szCs w:val="20"/>
          <w:vertAlign w:val="subscript"/>
        </w:rPr>
        <w:t>2</w:t>
      </w:r>
      <w:r w:rsidR="0090585B" w:rsidRPr="005C755C">
        <w:rPr>
          <w:rFonts w:cs="Arial"/>
          <w:iCs/>
          <w:szCs w:val="20"/>
        </w:rPr>
        <w:t>, je 1.500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če se v vstopni surovini uporablja 45</w:t>
      </w:r>
      <w:r w:rsidR="00F17404">
        <w:rPr>
          <w:rFonts w:cs="Arial"/>
          <w:iCs/>
          <w:szCs w:val="20"/>
        </w:rPr>
        <w:t> </w:t>
      </w:r>
      <w:r w:rsidR="0090585B" w:rsidRPr="005C755C">
        <w:rPr>
          <w:rFonts w:cs="Arial"/>
          <w:iCs/>
          <w:szCs w:val="20"/>
        </w:rPr>
        <w:t xml:space="preserve">% ali več mineralno vezanih oblikovancev glede na celotno maso vstopne surovine in če se prah, zajet v napravi za odpraševanje, v celoti vrača v proizvodni proces, </w:t>
      </w:r>
    </w:p>
    <w:p w14:paraId="1524F73D" w14:textId="7ED736ED"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mejna koncentracija fluora in njegovih spojin, izražena kot HF, v plinastem stanju je </w:t>
      </w:r>
      <w:r w:rsidR="0090585B" w:rsidRPr="005C755C">
        <w:rPr>
          <w:rFonts w:cs="Arial"/>
          <w:color w:val="000000"/>
          <w:szCs w:val="20"/>
        </w:rPr>
        <w:t>5</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iCs/>
          <w:szCs w:val="20"/>
        </w:rPr>
        <w:t>;</w:t>
      </w:r>
    </w:p>
    <w:p w14:paraId="1524F73E" w14:textId="77777777" w:rsidR="0090585B" w:rsidRPr="0051783A" w:rsidRDefault="0090585B" w:rsidP="0090585B">
      <w:pPr>
        <w:spacing w:before="240" w:line="240" w:lineRule="atLeast"/>
        <w:jc w:val="both"/>
        <w:rPr>
          <w:rFonts w:cs="Arial"/>
          <w:noProof/>
          <w:szCs w:val="20"/>
        </w:rPr>
      </w:pPr>
      <w:r w:rsidRPr="0051783A">
        <w:rPr>
          <w:rFonts w:cs="Arial"/>
          <w:noProof/>
          <w:szCs w:val="20"/>
        </w:rPr>
        <w:t>2.14 </w:t>
      </w:r>
      <w:r>
        <w:rPr>
          <w:rFonts w:cs="Arial"/>
          <w:noProof/>
          <w:szCs w:val="20"/>
        </w:rPr>
        <w:t>n</w:t>
      </w:r>
      <w:r w:rsidRPr="00E84E6C">
        <w:rPr>
          <w:rFonts w:cs="Arial"/>
          <w:noProof/>
          <w:szCs w:val="20"/>
        </w:rPr>
        <w:t>aprave za pripravo zmesi bitumna z mineralnimi surovinami vključno z napravami za proizvodnjo bituminoznih materialov in naprav za predelavo recikliranega asfalta: posebne mejne vrednosti določa predpis, ki ureja emisijo snovi v zrak iz nap</w:t>
      </w:r>
      <w:r>
        <w:rPr>
          <w:rFonts w:cs="Arial"/>
          <w:noProof/>
          <w:szCs w:val="20"/>
        </w:rPr>
        <w:t>rav za pripravo asfaltnih zmesi;</w:t>
      </w:r>
    </w:p>
    <w:p w14:paraId="1524F73F" w14:textId="77777777" w:rsidR="0090585B" w:rsidRPr="00894D58" w:rsidRDefault="0090585B" w:rsidP="0090585B">
      <w:pPr>
        <w:spacing w:before="240" w:line="240" w:lineRule="atLeast"/>
        <w:jc w:val="both"/>
        <w:rPr>
          <w:rFonts w:cs="Arial"/>
          <w:b/>
          <w:szCs w:val="20"/>
        </w:rPr>
      </w:pPr>
      <w:r w:rsidRPr="00894D58">
        <w:rPr>
          <w:rFonts w:cs="Arial"/>
          <w:b/>
          <w:szCs w:val="20"/>
        </w:rPr>
        <w:t>3.</w:t>
      </w:r>
      <w:r>
        <w:rPr>
          <w:rFonts w:cs="Arial"/>
          <w:b/>
          <w:szCs w:val="20"/>
        </w:rPr>
        <w:t> Proizvodnja jekla, železa in drugih kovin, vključno s predelavo kovin</w:t>
      </w:r>
      <w:r w:rsidRPr="00894D58">
        <w:rPr>
          <w:rFonts w:cs="Arial"/>
          <w:b/>
          <w:szCs w:val="20"/>
        </w:rPr>
        <w:t>:</w:t>
      </w:r>
    </w:p>
    <w:p w14:paraId="1524F740" w14:textId="77777777" w:rsidR="0090585B" w:rsidRPr="0051783A" w:rsidRDefault="0090585B" w:rsidP="0090585B">
      <w:pPr>
        <w:spacing w:before="240" w:line="240" w:lineRule="atLeast"/>
        <w:jc w:val="both"/>
        <w:rPr>
          <w:rFonts w:cs="Arial"/>
          <w:noProof/>
          <w:szCs w:val="20"/>
        </w:rPr>
      </w:pPr>
      <w:r w:rsidRPr="0051783A">
        <w:rPr>
          <w:rFonts w:cs="Arial"/>
          <w:noProof/>
          <w:szCs w:val="20"/>
        </w:rPr>
        <w:t>3.1</w:t>
      </w:r>
      <w:r>
        <w:rPr>
          <w:rFonts w:cs="Arial"/>
          <w:noProof/>
          <w:szCs w:val="20"/>
        </w:rPr>
        <w:t> </w:t>
      </w:r>
      <w:r w:rsidRPr="0051783A">
        <w:rPr>
          <w:rFonts w:cs="Arial"/>
          <w:noProof/>
          <w:szCs w:val="20"/>
        </w:rPr>
        <w:t>naprave za praženje, taljenje ali sintranje železove rude ali rude barvnih kovin:</w:t>
      </w:r>
    </w:p>
    <w:p w14:paraId="1524F741" w14:textId="216315B7"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svinca je 1</w:t>
      </w:r>
      <w:r w:rsidR="00F17404">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42" w14:textId="773DB691"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žveplovega trioksida in žveplovega dioksida, izraženega kot SO</w:t>
      </w:r>
      <w:r w:rsidR="0090585B" w:rsidRPr="005C755C">
        <w:rPr>
          <w:rFonts w:cs="Arial"/>
          <w:iCs/>
          <w:szCs w:val="20"/>
          <w:vertAlign w:val="subscript"/>
        </w:rPr>
        <w:t>2</w:t>
      </w:r>
      <w:r w:rsidR="0090585B" w:rsidRPr="005C755C">
        <w:rPr>
          <w:rFonts w:cs="Arial"/>
          <w:iCs/>
          <w:szCs w:val="20"/>
        </w:rPr>
        <w:t>, je 500</w:t>
      </w:r>
      <w:r w:rsidR="00FA793A">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43" w14:textId="1591D715"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dušikovega monoksida in dušikovega dioksida, izraženega kot NO</w:t>
      </w:r>
      <w:r w:rsidR="0090585B" w:rsidRPr="005C755C">
        <w:rPr>
          <w:rFonts w:cs="Arial"/>
          <w:iCs/>
          <w:szCs w:val="20"/>
          <w:vertAlign w:val="subscript"/>
        </w:rPr>
        <w:t>2</w:t>
      </w:r>
      <w:r w:rsidR="0090585B" w:rsidRPr="005C755C">
        <w:rPr>
          <w:rFonts w:cs="Arial"/>
          <w:iCs/>
          <w:szCs w:val="20"/>
        </w:rPr>
        <w:t>, je 400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44" w14:textId="16F50497"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celotnih organskih snovi, izražena kot celotni ogljik, v odpadnih plinih iz sintrnega traku je 75</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iCs/>
          <w:szCs w:val="20"/>
        </w:rPr>
        <w:t xml:space="preserve"> in</w:t>
      </w:r>
    </w:p>
    <w:p w14:paraId="1524F745" w14:textId="50BDE507"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dioksinov in furanov je 0,4</w:t>
      </w:r>
      <w:r w:rsidR="0090585B">
        <w:rPr>
          <w:rFonts w:cs="Arial"/>
          <w:color w:val="000000"/>
          <w:szCs w:val="20"/>
        </w:rPr>
        <w:t> </w:t>
      </w:r>
      <w:r w:rsidR="0090585B" w:rsidRPr="005C755C">
        <w:rPr>
          <w:rFonts w:cs="Arial"/>
          <w:color w:val="000000"/>
          <w:szCs w:val="20"/>
        </w:rPr>
        <w:t>ng/m</w:t>
      </w:r>
      <w:r w:rsidR="0090585B" w:rsidRPr="005C755C">
        <w:rPr>
          <w:rFonts w:cs="Arial"/>
          <w:color w:val="000000"/>
          <w:szCs w:val="20"/>
          <w:vertAlign w:val="superscript"/>
        </w:rPr>
        <w:t>3</w:t>
      </w:r>
      <w:r w:rsidR="0090585B" w:rsidRPr="005C755C">
        <w:rPr>
          <w:rFonts w:cs="Arial"/>
          <w:iCs/>
          <w:szCs w:val="20"/>
        </w:rPr>
        <w:t>;</w:t>
      </w:r>
    </w:p>
    <w:p w14:paraId="1524F746" w14:textId="77777777" w:rsidR="0090585B" w:rsidRPr="0051783A" w:rsidRDefault="0090585B" w:rsidP="0090585B">
      <w:pPr>
        <w:spacing w:before="240" w:line="240" w:lineRule="atLeast"/>
        <w:jc w:val="both"/>
        <w:rPr>
          <w:rFonts w:cs="Arial"/>
          <w:noProof/>
          <w:szCs w:val="20"/>
        </w:rPr>
      </w:pPr>
      <w:r w:rsidRPr="0051783A">
        <w:rPr>
          <w:rFonts w:cs="Arial"/>
          <w:noProof/>
          <w:szCs w:val="20"/>
        </w:rPr>
        <w:t>3.2</w:t>
      </w:r>
      <w:r>
        <w:rPr>
          <w:rFonts w:cs="Arial"/>
          <w:noProof/>
          <w:szCs w:val="20"/>
        </w:rPr>
        <w:t> </w:t>
      </w:r>
      <w:r w:rsidRPr="0051783A">
        <w:rPr>
          <w:rFonts w:cs="Arial"/>
          <w:noProof/>
          <w:szCs w:val="20"/>
        </w:rPr>
        <w:t>naprave</w:t>
      </w:r>
      <w:r w:rsidRPr="005C755C">
        <w:rPr>
          <w:rFonts w:cs="Arial"/>
          <w:noProof/>
          <w:szCs w:val="20"/>
        </w:rPr>
        <w:t xml:space="preserve"> za proizvodnjo, obdelavo ali taljenje grodlja ali jekla</w:t>
      </w:r>
      <w:r w:rsidRPr="0051783A">
        <w:rPr>
          <w:rFonts w:cs="Arial"/>
          <w:noProof/>
          <w:szCs w:val="20"/>
        </w:rPr>
        <w:t>:</w:t>
      </w:r>
    </w:p>
    <w:p w14:paraId="1524F747" w14:textId="77777777" w:rsidR="0090585B" w:rsidRPr="0051783A" w:rsidRDefault="0090585B" w:rsidP="0090585B">
      <w:pPr>
        <w:spacing w:before="240" w:line="240" w:lineRule="atLeast"/>
        <w:jc w:val="both"/>
        <w:rPr>
          <w:rFonts w:cs="Arial"/>
          <w:noProof/>
          <w:szCs w:val="20"/>
        </w:rPr>
      </w:pPr>
      <w:r w:rsidRPr="0051783A">
        <w:rPr>
          <w:rFonts w:cs="Arial"/>
          <w:noProof/>
          <w:szCs w:val="20"/>
        </w:rPr>
        <w:t>3.2.a</w:t>
      </w:r>
      <w:r>
        <w:rPr>
          <w:rFonts w:cs="Arial"/>
          <w:noProof/>
          <w:szCs w:val="20"/>
        </w:rPr>
        <w:t> </w:t>
      </w:r>
      <w:r w:rsidRPr="0051783A">
        <w:rPr>
          <w:rFonts w:cs="Arial"/>
          <w:noProof/>
          <w:szCs w:val="20"/>
        </w:rPr>
        <w:t>integrirane železarne:</w:t>
      </w:r>
    </w:p>
    <w:p w14:paraId="1524F748" w14:textId="77777777" w:rsidR="0090585B" w:rsidRPr="0051783A" w:rsidRDefault="0090585B" w:rsidP="0090585B">
      <w:pPr>
        <w:spacing w:before="240" w:line="240" w:lineRule="atLeast"/>
        <w:jc w:val="both"/>
        <w:rPr>
          <w:rFonts w:cs="Arial"/>
          <w:noProof/>
          <w:szCs w:val="20"/>
        </w:rPr>
      </w:pPr>
      <w:r w:rsidRPr="0051783A">
        <w:rPr>
          <w:rFonts w:cs="Arial"/>
          <w:noProof/>
          <w:szCs w:val="20"/>
        </w:rPr>
        <w:t>3.2.a.1.</w:t>
      </w:r>
      <w:r>
        <w:rPr>
          <w:rFonts w:cs="Arial"/>
          <w:noProof/>
          <w:szCs w:val="20"/>
        </w:rPr>
        <w:t> </w:t>
      </w:r>
      <w:r w:rsidRPr="0051783A">
        <w:rPr>
          <w:rFonts w:cs="Arial"/>
          <w:noProof/>
          <w:szCs w:val="20"/>
        </w:rPr>
        <w:t>plavži:</w:t>
      </w:r>
    </w:p>
    <w:p w14:paraId="1524F749" w14:textId="7EA1457D" w:rsidR="0090585B" w:rsidRPr="005C755C" w:rsidRDefault="005D163F" w:rsidP="0090585B">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izmerjene koncentracije se preračunajo na 3</w:t>
      </w:r>
      <w:r w:rsidR="006E020E">
        <w:rPr>
          <w:rFonts w:cs="Arial"/>
          <w:szCs w:val="20"/>
        </w:rPr>
        <w:t>-odstotno</w:t>
      </w:r>
      <w:r w:rsidR="00D124B1">
        <w:rPr>
          <w:rFonts w:cs="Arial"/>
          <w:szCs w:val="20"/>
        </w:rPr>
        <w:t xml:space="preserve"> </w:t>
      </w:r>
      <w:r w:rsidR="0090585B" w:rsidRPr="005C755C">
        <w:rPr>
          <w:rFonts w:cs="Arial"/>
          <w:szCs w:val="20"/>
        </w:rPr>
        <w:t>računsko vsebnost kisika v odpadnih plinih,</w:t>
      </w:r>
    </w:p>
    <w:p w14:paraId="1524F74A" w14:textId="0BF3D0BD" w:rsidR="0090585B" w:rsidRPr="005C755C" w:rsidRDefault="005D163F" w:rsidP="0090585B">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 xml:space="preserve">mejna koncentracija celotnega prahu je </w:t>
      </w:r>
      <w:r w:rsidR="0090585B" w:rsidRPr="005C755C">
        <w:rPr>
          <w:rFonts w:cs="Arial"/>
          <w:iCs/>
          <w:szCs w:val="20"/>
        </w:rPr>
        <w:t>10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4B" w14:textId="5E717187" w:rsidR="0090585B" w:rsidRPr="005C755C" w:rsidRDefault="0090585B" w:rsidP="0090585B">
      <w:pPr>
        <w:spacing w:before="240" w:line="240" w:lineRule="atLeast"/>
        <w:jc w:val="both"/>
        <w:rPr>
          <w:rFonts w:cs="Arial"/>
          <w:noProof/>
          <w:szCs w:val="20"/>
        </w:rPr>
      </w:pPr>
      <w:r w:rsidRPr="005C755C">
        <w:rPr>
          <w:rFonts w:cs="Arial"/>
          <w:noProof/>
          <w:szCs w:val="20"/>
        </w:rPr>
        <w:t>3.2.b</w:t>
      </w:r>
      <w:r>
        <w:rPr>
          <w:rFonts w:cs="Arial"/>
          <w:noProof/>
          <w:szCs w:val="20"/>
        </w:rPr>
        <w:t> </w:t>
      </w:r>
      <w:r w:rsidRPr="005C755C">
        <w:rPr>
          <w:rFonts w:cs="Arial"/>
          <w:noProof/>
          <w:szCs w:val="20"/>
        </w:rPr>
        <w:t>naprave za proizvodnjo ali pretaljevanje grodlja ali jekla vključno s kontinuiranim litjem</w:t>
      </w:r>
      <w:r>
        <w:rPr>
          <w:rFonts w:cs="Arial"/>
          <w:noProof/>
          <w:szCs w:val="20"/>
        </w:rPr>
        <w:t>:</w:t>
      </w:r>
    </w:p>
    <w:p w14:paraId="1524F74C" w14:textId="77777777" w:rsidR="0090585B" w:rsidRPr="005C755C" w:rsidRDefault="0090585B" w:rsidP="0090585B">
      <w:pPr>
        <w:spacing w:before="240" w:line="240" w:lineRule="atLeast"/>
        <w:jc w:val="both"/>
        <w:rPr>
          <w:rFonts w:cs="Arial"/>
          <w:noProof/>
          <w:szCs w:val="20"/>
        </w:rPr>
      </w:pPr>
      <w:r w:rsidRPr="005C755C">
        <w:rPr>
          <w:rFonts w:cs="Arial"/>
          <w:noProof/>
          <w:szCs w:val="20"/>
        </w:rPr>
        <w:t>3.2.b.1</w:t>
      </w:r>
      <w:r>
        <w:rPr>
          <w:rFonts w:cs="Arial"/>
          <w:noProof/>
          <w:szCs w:val="20"/>
        </w:rPr>
        <w:t> </w:t>
      </w:r>
      <w:r w:rsidRPr="005C755C">
        <w:rPr>
          <w:rFonts w:cs="Arial"/>
          <w:noProof/>
          <w:szCs w:val="20"/>
        </w:rPr>
        <w:t xml:space="preserve">elektrojeklarske naprave: </w:t>
      </w:r>
    </w:p>
    <w:p w14:paraId="1524F74D" w14:textId="239B8DBF"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električnih pečeh je mejna koncentracija celotnega prahu 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r w:rsidR="0090585B">
        <w:rPr>
          <w:rFonts w:cs="Arial"/>
          <w:iCs/>
          <w:szCs w:val="20"/>
        </w:rPr>
        <w:t xml:space="preserve"> </w:t>
      </w:r>
      <w:r w:rsidR="0090585B" w:rsidRPr="005C755C">
        <w:rPr>
          <w:rFonts w:cs="Arial"/>
          <w:iCs/>
          <w:szCs w:val="20"/>
        </w:rPr>
        <w:t>če je treba v skladu z določbami te uredbe v okviru obratovalnega monitoringa izvajati trajne meritve, in 10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Pr>
          <w:rFonts w:cs="Arial"/>
          <w:iCs/>
          <w:szCs w:val="20"/>
        </w:rPr>
        <w:t xml:space="preserve">, </w:t>
      </w:r>
      <w:r w:rsidR="0090585B" w:rsidRPr="005C755C">
        <w:rPr>
          <w:rFonts w:cs="Arial"/>
          <w:iCs/>
          <w:szCs w:val="20"/>
        </w:rPr>
        <w:t>če je treba v okviru obratovalnega monitoringa izvajati občasne meritve, pri čemer pa nobena od polurnih koncentracij ne sme presegati 15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Pr>
          <w:rFonts w:cs="Arial"/>
          <w:iCs/>
          <w:szCs w:val="20"/>
        </w:rPr>
        <w:t>,</w:t>
      </w:r>
    </w:p>
    <w:p w14:paraId="1524F74E" w14:textId="21999CE0"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pri električnih pečeh je mejna koncentracija dioksinov in furanov 0,2</w:t>
      </w:r>
      <w:r w:rsidR="0090585B">
        <w:rPr>
          <w:rFonts w:cs="Arial"/>
          <w:color w:val="000000"/>
          <w:szCs w:val="20"/>
        </w:rPr>
        <w:t> </w:t>
      </w:r>
      <w:r w:rsidR="0090585B" w:rsidRPr="005C755C">
        <w:rPr>
          <w:rFonts w:cs="Arial"/>
          <w:color w:val="000000"/>
          <w:szCs w:val="20"/>
        </w:rPr>
        <w:t>ng/m</w:t>
      </w:r>
      <w:r w:rsidR="0090585B" w:rsidRPr="005C755C">
        <w:rPr>
          <w:rFonts w:cs="Arial"/>
          <w:color w:val="000000"/>
          <w:szCs w:val="20"/>
          <w:vertAlign w:val="superscript"/>
        </w:rPr>
        <w:t>3</w:t>
      </w:r>
      <w:r w:rsidR="0090585B">
        <w:rPr>
          <w:rFonts w:cs="Arial"/>
          <w:color w:val="000000"/>
          <w:szCs w:val="20"/>
        </w:rPr>
        <w:t>;</w:t>
      </w:r>
    </w:p>
    <w:p w14:paraId="1524F74F" w14:textId="77777777" w:rsidR="0090585B" w:rsidRPr="00726018" w:rsidRDefault="0090585B" w:rsidP="0090585B">
      <w:pPr>
        <w:spacing w:before="240" w:line="240" w:lineRule="atLeast"/>
        <w:jc w:val="both"/>
        <w:rPr>
          <w:rFonts w:cs="Arial"/>
          <w:noProof/>
          <w:szCs w:val="20"/>
        </w:rPr>
      </w:pPr>
      <w:r w:rsidRPr="00726018">
        <w:rPr>
          <w:rFonts w:cs="Arial"/>
          <w:noProof/>
          <w:szCs w:val="20"/>
        </w:rPr>
        <w:t>3.2.b.2</w:t>
      </w:r>
      <w:r>
        <w:rPr>
          <w:rFonts w:cs="Arial"/>
          <w:noProof/>
          <w:szCs w:val="20"/>
        </w:rPr>
        <w:t> </w:t>
      </w:r>
      <w:r w:rsidRPr="00726018">
        <w:rPr>
          <w:rFonts w:cs="Arial"/>
          <w:noProof/>
          <w:szCs w:val="20"/>
        </w:rPr>
        <w:t>naprave za elektro pretaljevanje pod žlindro:</w:t>
      </w:r>
    </w:p>
    <w:p w14:paraId="1524F750" w14:textId="1D23F19A"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ponovnem taljenju pene električnih peči je mejna koncentracija fluora in njegovih anorganskih spojin, izraženih kot HF</w:t>
      </w:r>
      <w:r w:rsidR="0090585B">
        <w:rPr>
          <w:rFonts w:cs="Arial"/>
          <w:iCs/>
          <w:szCs w:val="20"/>
        </w:rPr>
        <w:t>,</w:t>
      </w:r>
      <w:r w:rsidR="0090585B" w:rsidRPr="005C755C">
        <w:rPr>
          <w:rFonts w:cs="Arial"/>
          <w:iCs/>
          <w:szCs w:val="20"/>
        </w:rPr>
        <w:t xml:space="preserve"> 1</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51" w14:textId="77777777" w:rsidR="0090585B" w:rsidRPr="005C755C" w:rsidRDefault="0090585B" w:rsidP="0090585B">
      <w:pPr>
        <w:spacing w:before="240" w:line="240" w:lineRule="atLeast"/>
        <w:jc w:val="both"/>
        <w:rPr>
          <w:rFonts w:cs="Arial"/>
          <w:noProof/>
          <w:szCs w:val="20"/>
        </w:rPr>
      </w:pPr>
      <w:r w:rsidRPr="00726018">
        <w:rPr>
          <w:rFonts w:cs="Arial"/>
          <w:noProof/>
          <w:szCs w:val="20"/>
        </w:rPr>
        <w:t>3.3</w:t>
      </w:r>
      <w:r>
        <w:rPr>
          <w:rFonts w:cs="Arial"/>
          <w:noProof/>
          <w:szCs w:val="20"/>
        </w:rPr>
        <w:t> </w:t>
      </w:r>
      <w:r w:rsidRPr="005C755C">
        <w:rPr>
          <w:rFonts w:cs="Arial"/>
          <w:noProof/>
          <w:szCs w:val="20"/>
        </w:rPr>
        <w:t>naprave za proizvodnjo barvnih kovin iz rude, koncentratov ali sekundarnih surovin z metalurškimi, kemičnim</w:t>
      </w:r>
      <w:r>
        <w:rPr>
          <w:rFonts w:cs="Arial"/>
          <w:noProof/>
          <w:szCs w:val="20"/>
        </w:rPr>
        <w:t>i ali elektrolitskimi postopki:</w:t>
      </w:r>
    </w:p>
    <w:p w14:paraId="1524F752" w14:textId="77777777" w:rsidR="0090585B" w:rsidRPr="00726018" w:rsidRDefault="0090585B" w:rsidP="0090585B">
      <w:pPr>
        <w:spacing w:before="240" w:line="240" w:lineRule="atLeast"/>
        <w:jc w:val="both"/>
        <w:rPr>
          <w:rFonts w:cs="Arial"/>
          <w:noProof/>
          <w:szCs w:val="20"/>
        </w:rPr>
      </w:pPr>
      <w:r w:rsidRPr="005C755C">
        <w:rPr>
          <w:rFonts w:cs="Arial"/>
          <w:noProof/>
          <w:szCs w:val="20"/>
        </w:rPr>
        <w:t>3.3.1</w:t>
      </w:r>
      <w:r>
        <w:rPr>
          <w:rFonts w:cs="Arial"/>
          <w:noProof/>
          <w:szCs w:val="20"/>
        </w:rPr>
        <w:t> </w:t>
      </w:r>
      <w:r w:rsidRPr="005C755C">
        <w:rPr>
          <w:rFonts w:cs="Arial"/>
          <w:noProof/>
          <w:szCs w:val="20"/>
        </w:rPr>
        <w:t>naprave za proizvodnjo barvnih kovin</w:t>
      </w:r>
      <w:r w:rsidRPr="00726018">
        <w:rPr>
          <w:rFonts w:cs="Arial"/>
          <w:noProof/>
          <w:szCs w:val="20"/>
        </w:rPr>
        <w:t xml:space="preserve"> razen aluminija in zlitin z železom:</w:t>
      </w:r>
    </w:p>
    <w:p w14:paraId="1524F753" w14:textId="06F86B94"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lastRenderedPageBreak/>
        <w:t>–</w:t>
      </w:r>
      <w:r w:rsidR="0090585B">
        <w:rPr>
          <w:rFonts w:cs="Arial"/>
          <w:color w:val="000000"/>
          <w:szCs w:val="20"/>
        </w:rPr>
        <w:t> </w:t>
      </w:r>
      <w:r w:rsidR="0090585B" w:rsidRPr="005C755C">
        <w:rPr>
          <w:rFonts w:cs="Arial"/>
          <w:color w:val="000000"/>
          <w:szCs w:val="20"/>
        </w:rPr>
        <w:t>mejna koncentracija celotnega prahu je 5</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54" w14:textId="0343BCF3"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vsote snovi iz II. nevarnostne skupine anorganskih delcev je 1</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55" w14:textId="58B461E2"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vsote snovi iz III. nevarnostne skupine anorganskih delcev je 2</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56" w14:textId="1B1C105F"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t> </w:t>
      </w:r>
      <w:r w:rsidR="0090585B" w:rsidRPr="005C755C">
        <w:rPr>
          <w:rFonts w:cs="Arial"/>
          <w:color w:val="000000"/>
          <w:szCs w:val="20"/>
        </w:rPr>
        <w:t>pri taljenju svinca je mejna koncentracija vsote snovi iz II. nevarnostne skupine anorganskih delcev 2</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57" w14:textId="1EACBAE5"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arzena (razen arzina) je 0,15</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 xml:space="preserve"> in mejni masni pretok 0,4</w:t>
      </w:r>
      <w:r w:rsidR="0090585B">
        <w:rPr>
          <w:rFonts w:cs="Arial"/>
          <w:color w:val="000000"/>
          <w:szCs w:val="20"/>
        </w:rPr>
        <w:t> </w:t>
      </w:r>
      <w:r w:rsidR="0090585B" w:rsidRPr="005C755C">
        <w:rPr>
          <w:rFonts w:cs="Arial"/>
          <w:color w:val="000000"/>
          <w:szCs w:val="20"/>
        </w:rPr>
        <w:t>g/h, pri čemer pa v odpadnih plinih iz anodne peči koncentracija arzena ne sme presegati 0,4</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Pr>
          <w:rFonts w:cs="Arial"/>
          <w:color w:val="000000"/>
          <w:szCs w:val="20"/>
        </w:rPr>
        <w:t>,</w:t>
      </w:r>
    </w:p>
    <w:p w14:paraId="1524F758" w14:textId="638AA760"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žveplovega dioksida, izraženega kot SO</w:t>
      </w:r>
      <w:r w:rsidR="0090585B" w:rsidRPr="005C755C">
        <w:rPr>
          <w:rFonts w:cs="Arial"/>
          <w:iCs/>
          <w:szCs w:val="20"/>
          <w:vertAlign w:val="subscript"/>
        </w:rPr>
        <w:t>2</w:t>
      </w:r>
      <w:r w:rsidR="0090585B" w:rsidRPr="005C755C">
        <w:rPr>
          <w:rFonts w:cs="Arial"/>
          <w:iCs/>
          <w:szCs w:val="20"/>
        </w:rPr>
        <w:t>, je 350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59" w14:textId="5943F2F4"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žveplovega trioksida, izraženega kot SO</w:t>
      </w:r>
      <w:r w:rsidR="0090585B" w:rsidRPr="005C755C">
        <w:rPr>
          <w:rFonts w:cs="Arial"/>
          <w:iCs/>
          <w:szCs w:val="20"/>
          <w:vertAlign w:val="subscript"/>
        </w:rPr>
        <w:t>2</w:t>
      </w:r>
      <w:r w:rsidR="0090585B" w:rsidRPr="005C755C">
        <w:rPr>
          <w:rFonts w:cs="Arial"/>
          <w:iCs/>
          <w:szCs w:val="20"/>
        </w:rPr>
        <w:t>, je 60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5A" w14:textId="1ECC55C1"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dioksinov in furanov je 0,4</w:t>
      </w:r>
      <w:r w:rsidR="0090585B">
        <w:rPr>
          <w:rFonts w:cs="Arial"/>
          <w:color w:val="000000"/>
          <w:szCs w:val="20"/>
        </w:rPr>
        <w:t> </w:t>
      </w:r>
      <w:r w:rsidR="0090585B" w:rsidRPr="005C755C">
        <w:rPr>
          <w:rFonts w:cs="Arial"/>
          <w:color w:val="000000"/>
          <w:szCs w:val="20"/>
        </w:rPr>
        <w:t>ng/m</w:t>
      </w:r>
      <w:r w:rsidR="0090585B" w:rsidRPr="005C755C">
        <w:rPr>
          <w:rFonts w:cs="Arial"/>
          <w:color w:val="000000"/>
          <w:szCs w:val="20"/>
          <w:vertAlign w:val="superscript"/>
        </w:rPr>
        <w:t>3</w:t>
      </w:r>
      <w:r w:rsidR="0090585B">
        <w:rPr>
          <w:rFonts w:cs="Arial"/>
          <w:color w:val="000000"/>
          <w:szCs w:val="20"/>
        </w:rPr>
        <w:t>;</w:t>
      </w:r>
    </w:p>
    <w:p w14:paraId="1524F75B" w14:textId="2013B897" w:rsidR="0090585B" w:rsidRPr="005C755C" w:rsidRDefault="0090585B" w:rsidP="0090585B">
      <w:pPr>
        <w:spacing w:before="240" w:line="240" w:lineRule="atLeast"/>
        <w:jc w:val="both"/>
        <w:rPr>
          <w:rFonts w:cs="Arial"/>
          <w:szCs w:val="20"/>
        </w:rPr>
      </w:pPr>
      <w:r w:rsidRPr="005C755C">
        <w:rPr>
          <w:rFonts w:cs="Arial"/>
          <w:szCs w:val="20"/>
        </w:rPr>
        <w:t xml:space="preserve">Pri napravah </w:t>
      </w:r>
      <w:r w:rsidR="00FA793A">
        <w:rPr>
          <w:rFonts w:cs="Arial"/>
          <w:szCs w:val="20"/>
        </w:rPr>
        <w:t>s</w:t>
      </w:r>
      <w:r w:rsidRPr="005C755C">
        <w:rPr>
          <w:rFonts w:cs="Arial"/>
          <w:szCs w:val="20"/>
        </w:rPr>
        <w:t xml:space="preserve"> spremenljivimi obratovalnimi pogoji mora biti pri posameznih meritvah emisije žveplovih oksidov čas vzorčenja enak času trajanja šarže, vendar ne sme biti daljši od 24</w:t>
      </w:r>
      <w:r>
        <w:rPr>
          <w:rFonts w:cs="Arial"/>
          <w:szCs w:val="20"/>
        </w:rPr>
        <w:t> </w:t>
      </w:r>
      <w:r w:rsidRPr="005C755C">
        <w:rPr>
          <w:rFonts w:cs="Arial"/>
          <w:szCs w:val="20"/>
        </w:rPr>
        <w:t xml:space="preserve">ur. Ne glede na določbe 2. točke </w:t>
      </w:r>
      <w:r>
        <w:rPr>
          <w:rFonts w:cs="Arial"/>
          <w:szCs w:val="20"/>
        </w:rPr>
        <w:t>šestega</w:t>
      </w:r>
      <w:r w:rsidRPr="005C755C">
        <w:rPr>
          <w:rFonts w:cs="Arial"/>
          <w:szCs w:val="20"/>
        </w:rPr>
        <w:t xml:space="preserve"> odstavka 20. člena te uredbe se pri trajnih meritvah šteje, da </w:t>
      </w:r>
      <w:r w:rsidRPr="005C755C">
        <w:rPr>
          <w:rFonts w:cs="Arial"/>
          <w:color w:val="000000"/>
          <w:szCs w:val="20"/>
        </w:rPr>
        <w:t>obratovanje naprave čezmerno obremenjuje okolje, če zaradi emisije snovi iz naprave najmanj ena</w:t>
      </w:r>
      <w:r w:rsidRPr="005C755C">
        <w:rPr>
          <w:rFonts w:cs="Arial"/>
          <w:szCs w:val="20"/>
        </w:rPr>
        <w:t xml:space="preserve"> od polurnih povprečnih vrednosti koncentracije žveplovih oksidov več kot </w:t>
      </w:r>
      <w:r w:rsidR="00FA793A">
        <w:rPr>
          <w:rFonts w:cs="Arial"/>
          <w:szCs w:val="20"/>
        </w:rPr>
        <w:t>tri</w:t>
      </w:r>
      <w:r w:rsidRPr="005C755C">
        <w:rPr>
          <w:rFonts w:cs="Arial"/>
          <w:szCs w:val="20"/>
        </w:rPr>
        <w:t>krat presega mejno koncentracijo.</w:t>
      </w:r>
    </w:p>
    <w:p w14:paraId="1524F75C" w14:textId="77777777" w:rsidR="0090585B" w:rsidRPr="005C755C" w:rsidRDefault="0090585B" w:rsidP="0090585B">
      <w:pPr>
        <w:spacing w:before="240" w:line="240" w:lineRule="atLeast"/>
        <w:jc w:val="both"/>
        <w:rPr>
          <w:rFonts w:cs="Arial"/>
          <w:iCs/>
          <w:szCs w:val="20"/>
        </w:rPr>
      </w:pPr>
      <w:r w:rsidRPr="005C755C">
        <w:rPr>
          <w:rFonts w:cs="Arial"/>
          <w:iCs/>
          <w:szCs w:val="20"/>
        </w:rPr>
        <w:t xml:space="preserve">Posebne mejne vrednosti za naprave za proizvodnjo svinca in njegovih zlitin iz sekundarnih surovin določa predpis, ki ureja emisijo snovi v zrak iz naprav za pridobivanje svinca in njegovih zlitin iz sekundarnih surovin. </w:t>
      </w:r>
    </w:p>
    <w:p w14:paraId="1524F75D" w14:textId="77777777" w:rsidR="0090585B" w:rsidRPr="00726018" w:rsidRDefault="0090585B" w:rsidP="0090585B">
      <w:pPr>
        <w:spacing w:before="240" w:line="240" w:lineRule="atLeast"/>
        <w:jc w:val="both"/>
        <w:rPr>
          <w:rFonts w:cs="Arial"/>
          <w:noProof/>
          <w:szCs w:val="20"/>
        </w:rPr>
      </w:pPr>
      <w:r w:rsidRPr="00726018">
        <w:rPr>
          <w:rFonts w:cs="Arial"/>
          <w:noProof/>
          <w:szCs w:val="20"/>
        </w:rPr>
        <w:t>3.3.2</w:t>
      </w:r>
      <w:r>
        <w:rPr>
          <w:rFonts w:cs="Arial"/>
          <w:noProof/>
          <w:szCs w:val="20"/>
        </w:rPr>
        <w:t> </w:t>
      </w:r>
      <w:r w:rsidRPr="00726018">
        <w:rPr>
          <w:rFonts w:cs="Arial"/>
          <w:noProof/>
          <w:szCs w:val="20"/>
        </w:rPr>
        <w:t>naprave za proizvodnjo zlitin z železom po elektrotermičnem ali metalotermičnem postopku:</w:t>
      </w:r>
    </w:p>
    <w:p w14:paraId="1524F75E" w14:textId="2F9D4D73"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celotnega prahu je 5</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5F" w14:textId="77777777" w:rsidR="0090585B" w:rsidRPr="00726018" w:rsidRDefault="0090585B" w:rsidP="0090585B">
      <w:pPr>
        <w:spacing w:before="240" w:line="240" w:lineRule="atLeast"/>
        <w:jc w:val="both"/>
        <w:rPr>
          <w:rFonts w:cs="Arial"/>
          <w:noProof/>
          <w:szCs w:val="20"/>
        </w:rPr>
      </w:pPr>
      <w:r w:rsidRPr="00726018">
        <w:rPr>
          <w:rFonts w:cs="Arial"/>
          <w:noProof/>
          <w:szCs w:val="20"/>
        </w:rPr>
        <w:t>3.3.3</w:t>
      </w:r>
      <w:r>
        <w:rPr>
          <w:rFonts w:cs="Arial"/>
          <w:noProof/>
          <w:szCs w:val="20"/>
        </w:rPr>
        <w:t> </w:t>
      </w:r>
      <w:r w:rsidRPr="00726018">
        <w:rPr>
          <w:rFonts w:cs="Arial"/>
          <w:noProof/>
          <w:szCs w:val="20"/>
        </w:rPr>
        <w:t>naprave za proizvodnjo aluminija z elektrolitskim postopkom: posebne mejne vrednosti določa predpis, ki ureja emisijo snovi v zrak iz naprav za proizvodnjo aluminija z elektrolitskim postopkom;</w:t>
      </w:r>
    </w:p>
    <w:p w14:paraId="1524F760" w14:textId="77777777" w:rsidR="0090585B" w:rsidRPr="00726018" w:rsidRDefault="0090585B" w:rsidP="0090585B">
      <w:pPr>
        <w:spacing w:before="240" w:line="240" w:lineRule="atLeast"/>
        <w:jc w:val="both"/>
        <w:rPr>
          <w:rFonts w:cs="Arial"/>
          <w:noProof/>
          <w:szCs w:val="20"/>
        </w:rPr>
      </w:pPr>
      <w:r w:rsidRPr="00726018">
        <w:rPr>
          <w:rFonts w:cs="Arial"/>
          <w:noProof/>
          <w:szCs w:val="20"/>
        </w:rPr>
        <w:t>3.3.4</w:t>
      </w:r>
      <w:r>
        <w:rPr>
          <w:rFonts w:cs="Arial"/>
          <w:noProof/>
          <w:szCs w:val="20"/>
        </w:rPr>
        <w:t> </w:t>
      </w:r>
      <w:r w:rsidRPr="00726018">
        <w:rPr>
          <w:rFonts w:cs="Arial"/>
          <w:noProof/>
          <w:szCs w:val="20"/>
        </w:rPr>
        <w:t>naprave za proizvodnjo aluminija iz sekundarnih snovi:</w:t>
      </w:r>
    </w:p>
    <w:p w14:paraId="1524F761" w14:textId="40B11164"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celotnega prahu je 10</w:t>
      </w:r>
      <w:r w:rsidR="0090585B">
        <w:rPr>
          <w:rFonts w:cs="Arial"/>
          <w:color w:val="000000"/>
          <w:szCs w:val="20"/>
        </w:rPr>
        <w:t> </w:t>
      </w:r>
      <w:r w:rsidR="0090585B" w:rsidRPr="005C755C">
        <w:rPr>
          <w:rFonts w:cs="Arial"/>
          <w:color w:val="000000"/>
          <w:szCs w:val="20"/>
        </w:rPr>
        <w:t>mg/m</w:t>
      </w:r>
      <w:r w:rsidR="0090585B" w:rsidRPr="005C755C">
        <w:rPr>
          <w:rFonts w:cs="Arial"/>
          <w:color w:val="000000"/>
          <w:szCs w:val="20"/>
          <w:vertAlign w:val="superscript"/>
        </w:rPr>
        <w:t>3</w:t>
      </w:r>
      <w:r w:rsidR="0090585B" w:rsidRPr="005C755C">
        <w:rPr>
          <w:rFonts w:cs="Arial"/>
          <w:color w:val="000000"/>
          <w:szCs w:val="20"/>
        </w:rPr>
        <w:t>,</w:t>
      </w:r>
    </w:p>
    <w:p w14:paraId="1524F762" w14:textId="63F4F049"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 xml:space="preserve">mejna koncentracija </w:t>
      </w:r>
      <w:r w:rsidR="0090585B" w:rsidRPr="005C755C">
        <w:rPr>
          <w:rFonts w:cs="Arial"/>
          <w:szCs w:val="20"/>
        </w:rPr>
        <w:t xml:space="preserve">dušikovega monoksida in dušikovega dioksida, izraženega kot </w:t>
      </w:r>
      <w:r w:rsidR="0090585B" w:rsidRPr="005C755C">
        <w:rPr>
          <w:rFonts w:cs="Arial"/>
          <w:iCs/>
          <w:szCs w:val="20"/>
        </w:rPr>
        <w:t>NO</w:t>
      </w:r>
      <w:r w:rsidR="0090585B" w:rsidRPr="005C755C">
        <w:rPr>
          <w:rFonts w:cs="Arial"/>
          <w:iCs/>
          <w:szCs w:val="20"/>
          <w:vertAlign w:val="subscript"/>
        </w:rPr>
        <w:t>2</w:t>
      </w:r>
      <w:r w:rsidR="0090585B" w:rsidRPr="005C755C">
        <w:rPr>
          <w:rFonts w:cs="Arial"/>
          <w:szCs w:val="20"/>
        </w:rPr>
        <w:t>, v odpadnem plinu rotacijskih peči, ki obratujejo z gorilniki za zgorevanje s čistim kisikom, je 0,50</w:t>
      </w:r>
      <w:r w:rsidR="0090585B">
        <w:rPr>
          <w:rFonts w:cs="Arial"/>
          <w:szCs w:val="20"/>
        </w:rPr>
        <w:t> </w:t>
      </w:r>
      <w:r w:rsidR="0090585B" w:rsidRPr="005C755C">
        <w:rPr>
          <w:rFonts w:cs="Arial"/>
          <w:szCs w:val="20"/>
        </w:rPr>
        <w:t>g/m³</w:t>
      </w:r>
      <w:r w:rsidR="0090585B" w:rsidRPr="005C755C">
        <w:rPr>
          <w:rFonts w:cs="Arial"/>
          <w:color w:val="000000"/>
          <w:szCs w:val="20"/>
        </w:rPr>
        <w:t>,</w:t>
      </w:r>
    </w:p>
    <w:p w14:paraId="1524F763" w14:textId="46B2FAE2"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za kondicioniranje taline je prepovedana uporaba heksakloretana;</w:t>
      </w:r>
    </w:p>
    <w:p w14:paraId="1524F764" w14:textId="77777777" w:rsidR="0090585B" w:rsidRPr="005C755C" w:rsidRDefault="0090585B" w:rsidP="0090585B">
      <w:pPr>
        <w:spacing w:before="240" w:line="240" w:lineRule="atLeast"/>
        <w:jc w:val="both"/>
        <w:rPr>
          <w:rFonts w:cs="Arial"/>
          <w:noProof/>
          <w:szCs w:val="20"/>
        </w:rPr>
      </w:pPr>
      <w:r w:rsidRPr="00726018">
        <w:rPr>
          <w:rFonts w:cs="Arial"/>
          <w:noProof/>
          <w:szCs w:val="20"/>
        </w:rPr>
        <w:t>3.4</w:t>
      </w:r>
      <w:r>
        <w:rPr>
          <w:rFonts w:cs="Arial"/>
          <w:noProof/>
          <w:szCs w:val="20"/>
        </w:rPr>
        <w:t> </w:t>
      </w:r>
      <w:r w:rsidRPr="005C755C">
        <w:rPr>
          <w:rFonts w:cs="Arial"/>
          <w:noProof/>
          <w:szCs w:val="20"/>
        </w:rPr>
        <w:t>naprave za taljenje, litje ali rafiniranje barvnih kovin in njihovih zlitin:</w:t>
      </w:r>
    </w:p>
    <w:p w14:paraId="1524F765" w14:textId="77777777" w:rsidR="0090585B" w:rsidRPr="00726018" w:rsidRDefault="0090585B" w:rsidP="0090585B">
      <w:pPr>
        <w:spacing w:before="240" w:line="240" w:lineRule="atLeast"/>
        <w:jc w:val="both"/>
        <w:rPr>
          <w:rFonts w:cs="Arial"/>
          <w:noProof/>
          <w:szCs w:val="20"/>
        </w:rPr>
      </w:pPr>
      <w:r w:rsidRPr="00726018">
        <w:rPr>
          <w:rFonts w:cs="Arial"/>
          <w:noProof/>
          <w:szCs w:val="20"/>
        </w:rPr>
        <w:t>3.4.1</w:t>
      </w:r>
      <w:r>
        <w:rPr>
          <w:rFonts w:cs="Arial"/>
          <w:noProof/>
          <w:szCs w:val="20"/>
        </w:rPr>
        <w:t> </w:t>
      </w:r>
      <w:r w:rsidRPr="00726018">
        <w:rPr>
          <w:rFonts w:cs="Arial"/>
          <w:noProof/>
          <w:szCs w:val="20"/>
        </w:rPr>
        <w:t>barvne kovine, razen aluminija in magnezija:</w:t>
      </w:r>
    </w:p>
    <w:p w14:paraId="1524F766" w14:textId="5B4F8C30"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celotnega prahu je 50</w:t>
      </w:r>
      <w:r w:rsidR="0090585B">
        <w:rPr>
          <w:rFonts w:cs="Arial"/>
          <w:iCs/>
          <w:szCs w:val="20"/>
        </w:rPr>
        <w:t> </w:t>
      </w:r>
      <w:r w:rsidR="0090585B" w:rsidRPr="005C755C">
        <w:rPr>
          <w:rFonts w:cs="Arial"/>
          <w:iCs/>
          <w:szCs w:val="20"/>
        </w:rPr>
        <w:t>g/h in mejna koncentracija 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67" w14:textId="15C1F059"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taljenju svinca je mejna koncentracija vsote snovi iz II.</w:t>
      </w:r>
      <w:r w:rsidR="0090585B">
        <w:rPr>
          <w:rFonts w:cs="Arial"/>
          <w:iCs/>
          <w:szCs w:val="20"/>
        </w:rPr>
        <w:t> </w:t>
      </w:r>
      <w:r w:rsidR="0090585B" w:rsidRPr="005C755C">
        <w:rPr>
          <w:rFonts w:cs="Arial"/>
          <w:iCs/>
          <w:szCs w:val="20"/>
        </w:rPr>
        <w:t>nevarnostne skupine anorganskih delcev 1</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68" w14:textId="4C2E30D1"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dioksinov in furanov je 0,4</w:t>
      </w:r>
      <w:r w:rsidR="0090585B">
        <w:rPr>
          <w:rFonts w:cs="Arial"/>
          <w:color w:val="000000"/>
          <w:szCs w:val="20"/>
        </w:rPr>
        <w:t> </w:t>
      </w:r>
      <w:r w:rsidR="0090585B" w:rsidRPr="005C755C">
        <w:rPr>
          <w:rFonts w:cs="Arial"/>
          <w:color w:val="000000"/>
          <w:szCs w:val="20"/>
        </w:rPr>
        <w:t>ng/m</w:t>
      </w:r>
      <w:r w:rsidR="0090585B" w:rsidRPr="005C755C">
        <w:rPr>
          <w:rFonts w:cs="Arial"/>
          <w:color w:val="000000"/>
          <w:szCs w:val="20"/>
          <w:vertAlign w:val="superscript"/>
        </w:rPr>
        <w:t>3</w:t>
      </w:r>
      <w:r w:rsidR="0090585B" w:rsidRPr="005C755C">
        <w:rPr>
          <w:rFonts w:cs="Arial"/>
          <w:iCs/>
          <w:szCs w:val="20"/>
        </w:rPr>
        <w:t>,</w:t>
      </w:r>
    </w:p>
    <w:p w14:paraId="1524F769" w14:textId="23139B64"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za kondicioniranje taline je prepovedana uporaba heksakloretana;</w:t>
      </w:r>
    </w:p>
    <w:p w14:paraId="1524F76A" w14:textId="77777777" w:rsidR="0090585B" w:rsidRPr="005C755C" w:rsidRDefault="0090585B" w:rsidP="0090585B">
      <w:pPr>
        <w:spacing w:before="240" w:line="240" w:lineRule="atLeast"/>
        <w:jc w:val="both"/>
        <w:rPr>
          <w:rFonts w:cs="Arial"/>
          <w:noProof/>
          <w:szCs w:val="20"/>
        </w:rPr>
      </w:pPr>
      <w:r w:rsidRPr="00726018">
        <w:rPr>
          <w:rFonts w:cs="Arial"/>
          <w:noProof/>
          <w:szCs w:val="20"/>
        </w:rPr>
        <w:t>3.4.2</w:t>
      </w:r>
      <w:r>
        <w:rPr>
          <w:rFonts w:cs="Arial"/>
          <w:noProof/>
          <w:szCs w:val="20"/>
        </w:rPr>
        <w:t> </w:t>
      </w:r>
      <w:r w:rsidRPr="00726018">
        <w:rPr>
          <w:rFonts w:cs="Arial"/>
          <w:noProof/>
          <w:szCs w:val="20"/>
        </w:rPr>
        <w:t>aluminij in magnezij: posebne mejne vrednosti za livarne aluminija in magnezija določa predpis, ki ureja emisijo snovi v zrak iz livarn aluminija in magnezija;</w:t>
      </w:r>
    </w:p>
    <w:p w14:paraId="1524F76B" w14:textId="77777777" w:rsidR="0090585B" w:rsidRPr="00726018" w:rsidRDefault="0090585B" w:rsidP="0090585B">
      <w:pPr>
        <w:spacing w:before="240" w:line="240" w:lineRule="atLeast"/>
        <w:jc w:val="both"/>
        <w:rPr>
          <w:rFonts w:cs="Arial"/>
          <w:noProof/>
          <w:szCs w:val="20"/>
        </w:rPr>
      </w:pPr>
      <w:r w:rsidRPr="00726018">
        <w:rPr>
          <w:rFonts w:cs="Arial"/>
          <w:noProof/>
          <w:szCs w:val="20"/>
        </w:rPr>
        <w:t>3.6</w:t>
      </w:r>
      <w:r>
        <w:rPr>
          <w:rFonts w:cs="Arial"/>
          <w:noProof/>
          <w:szCs w:val="20"/>
        </w:rPr>
        <w:t> </w:t>
      </w:r>
      <w:r w:rsidRPr="00726018">
        <w:rPr>
          <w:rFonts w:cs="Arial"/>
          <w:noProof/>
          <w:szCs w:val="20"/>
        </w:rPr>
        <w:t>naprave za valjanje kovin:</w:t>
      </w:r>
    </w:p>
    <w:p w14:paraId="1524F76C" w14:textId="77777777" w:rsidR="0090585B" w:rsidRPr="00726018" w:rsidRDefault="0090585B" w:rsidP="0090585B">
      <w:pPr>
        <w:spacing w:before="240" w:line="240" w:lineRule="atLeast"/>
        <w:jc w:val="both"/>
        <w:rPr>
          <w:rFonts w:cs="Arial"/>
          <w:noProof/>
          <w:szCs w:val="20"/>
        </w:rPr>
      </w:pPr>
      <w:r w:rsidRPr="00726018">
        <w:rPr>
          <w:rFonts w:cs="Arial"/>
          <w:noProof/>
          <w:szCs w:val="20"/>
        </w:rPr>
        <w:t>3.6.1</w:t>
      </w:r>
      <w:r>
        <w:rPr>
          <w:rFonts w:cs="Arial"/>
          <w:noProof/>
          <w:szCs w:val="20"/>
        </w:rPr>
        <w:t> </w:t>
      </w:r>
      <w:r w:rsidRPr="00726018">
        <w:rPr>
          <w:rFonts w:cs="Arial"/>
          <w:noProof/>
          <w:szCs w:val="20"/>
        </w:rPr>
        <w:t>ogrevne peči in peči za toplotno obdelavo kovin:</w:t>
      </w:r>
    </w:p>
    <w:p w14:paraId="1524F76D" w14:textId="3CB8BD9D" w:rsidR="0090585B" w:rsidRPr="005C755C" w:rsidRDefault="005D163F" w:rsidP="0090585B">
      <w:pPr>
        <w:spacing w:before="60" w:line="240" w:lineRule="atLeast"/>
        <w:ind w:left="142" w:hanging="142"/>
        <w:jc w:val="both"/>
        <w:rPr>
          <w:rFonts w:cs="Arial"/>
          <w:iCs/>
          <w:szCs w:val="20"/>
        </w:rPr>
      </w:pPr>
      <w:r>
        <w:rPr>
          <w:rFonts w:cs="Arial"/>
          <w:iCs/>
          <w:szCs w:val="20"/>
        </w:rPr>
        <w:lastRenderedPageBreak/>
        <w:t>–</w:t>
      </w:r>
      <w:r w:rsidR="0090585B">
        <w:rPr>
          <w:rFonts w:cs="Arial"/>
          <w:iCs/>
          <w:szCs w:val="20"/>
        </w:rPr>
        <w:t> </w:t>
      </w:r>
      <w:r w:rsidR="0090585B" w:rsidRPr="005C755C">
        <w:rPr>
          <w:rFonts w:cs="Arial"/>
          <w:iCs/>
          <w:szCs w:val="20"/>
        </w:rPr>
        <w:t>izmerjene koncentracije dušikovega monoksida in dušikovega dioksida, izražene kot NO</w:t>
      </w:r>
      <w:r w:rsidR="0090585B" w:rsidRPr="005C755C">
        <w:rPr>
          <w:rFonts w:cs="Arial"/>
          <w:iCs/>
          <w:szCs w:val="20"/>
          <w:vertAlign w:val="subscript"/>
        </w:rPr>
        <w:t>2</w:t>
      </w:r>
      <w:r w:rsidR="0090585B" w:rsidRPr="005C755C">
        <w:rPr>
          <w:rFonts w:cs="Arial"/>
          <w:iCs/>
          <w:szCs w:val="20"/>
        </w:rPr>
        <w:t>, se preračunajo na 5</w:t>
      </w:r>
      <w:r w:rsidR="00A06F93">
        <w:rPr>
          <w:rFonts w:cs="Arial"/>
          <w:iCs/>
          <w:szCs w:val="20"/>
        </w:rPr>
        <w:t>-odstotno</w:t>
      </w:r>
      <w:r w:rsidR="0090585B" w:rsidRPr="005C755C">
        <w:rPr>
          <w:rFonts w:cs="Arial"/>
          <w:iCs/>
          <w:szCs w:val="20"/>
        </w:rPr>
        <w:t xml:space="preserve"> </w:t>
      </w:r>
      <w:r w:rsidR="00D124B1">
        <w:rPr>
          <w:rFonts w:cs="Arial"/>
          <w:iCs/>
          <w:szCs w:val="20"/>
        </w:rPr>
        <w:t xml:space="preserve">računsko </w:t>
      </w:r>
      <w:r w:rsidR="0090585B" w:rsidRPr="005C755C">
        <w:rPr>
          <w:rFonts w:cs="Arial"/>
          <w:iCs/>
          <w:szCs w:val="20"/>
        </w:rPr>
        <w:t>vsebnost kisika v odpadnih plinih,</w:t>
      </w:r>
    </w:p>
    <w:p w14:paraId="1524F76E" w14:textId="164F0FDF"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dušikovega monoksida in dušikovega dioksida, izraženega kot NO</w:t>
      </w:r>
      <w:r w:rsidR="0090585B" w:rsidRPr="005C755C">
        <w:rPr>
          <w:rFonts w:cs="Arial"/>
          <w:iCs/>
          <w:szCs w:val="20"/>
          <w:vertAlign w:val="subscript"/>
        </w:rPr>
        <w:t>2</w:t>
      </w:r>
      <w:r w:rsidR="0090585B" w:rsidRPr="005C755C">
        <w:rPr>
          <w:rFonts w:cs="Arial"/>
          <w:iCs/>
          <w:szCs w:val="20"/>
        </w:rPr>
        <w:t>, je 500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6F" w14:textId="72209DB3"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za naprave s predgrevanjem zraka za zgorevanje je mejna koncentracija dušikovega monoksida in dušikovega dioksida, izraženega kot NO</w:t>
      </w:r>
      <w:r w:rsidR="0090585B" w:rsidRPr="005C755C">
        <w:rPr>
          <w:rFonts w:cs="Arial"/>
          <w:iCs/>
          <w:szCs w:val="20"/>
          <w:vertAlign w:val="subscript"/>
        </w:rPr>
        <w:t>2</w:t>
      </w:r>
      <w:r w:rsidR="0090585B" w:rsidRPr="005C755C">
        <w:rPr>
          <w:rFonts w:cs="Arial"/>
          <w:iCs/>
          <w:szCs w:val="20"/>
        </w:rPr>
        <w:t>, pri temperaturi predgrevanja, večji od 300</w:t>
      </w:r>
      <w:r w:rsidR="0090585B">
        <w:rPr>
          <w:rFonts w:cs="Arial"/>
          <w:iCs/>
          <w:szCs w:val="20"/>
        </w:rPr>
        <w:t> </w:t>
      </w:r>
      <w:r w:rsidR="0090585B" w:rsidRPr="005C755C">
        <w:rPr>
          <w:rFonts w:cs="Arial"/>
          <w:iCs/>
          <w:szCs w:val="20"/>
        </w:rPr>
        <w:t>°C, enaka 515</w:t>
      </w:r>
      <w:r w:rsidR="0090585B">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večji od 400</w:t>
      </w:r>
      <w:r w:rsidR="0090585B">
        <w:rPr>
          <w:rFonts w:cs="Arial"/>
          <w:iCs/>
          <w:szCs w:val="20"/>
        </w:rPr>
        <w:t> </w:t>
      </w:r>
      <w:r w:rsidR="0090585B" w:rsidRPr="005C755C">
        <w:rPr>
          <w:rFonts w:cs="Arial"/>
          <w:iCs/>
          <w:szCs w:val="20"/>
        </w:rPr>
        <w:t>°C, enaka 600</w:t>
      </w:r>
      <w:r w:rsidR="0090585B">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večji od 500</w:t>
      </w:r>
      <w:r w:rsidR="0090585B">
        <w:rPr>
          <w:rFonts w:cs="Arial"/>
          <w:iCs/>
          <w:szCs w:val="20"/>
        </w:rPr>
        <w:t> </w:t>
      </w:r>
      <w:r w:rsidR="0090585B" w:rsidRPr="005C755C">
        <w:rPr>
          <w:rFonts w:cs="Arial"/>
          <w:iCs/>
          <w:szCs w:val="20"/>
        </w:rPr>
        <w:t>°C, enaka 800</w:t>
      </w:r>
      <w:r w:rsidR="0090585B">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večji od 600</w:t>
      </w:r>
      <w:r w:rsidR="0090585B">
        <w:rPr>
          <w:rFonts w:cs="Arial"/>
          <w:iCs/>
          <w:szCs w:val="20"/>
        </w:rPr>
        <w:t> </w:t>
      </w:r>
      <w:r w:rsidR="0090585B" w:rsidRPr="005C755C">
        <w:rPr>
          <w:rFonts w:cs="Arial"/>
          <w:iCs/>
          <w:szCs w:val="20"/>
        </w:rPr>
        <w:t>°C, enaka 1.100</w:t>
      </w:r>
      <w:r w:rsidR="0090585B">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xml:space="preserve"> in večji od 1.650</w:t>
      </w:r>
      <w:r w:rsidR="0090585B">
        <w:rPr>
          <w:rFonts w:cs="Arial"/>
          <w:iCs/>
          <w:szCs w:val="20"/>
        </w:rPr>
        <w:t> </w:t>
      </w:r>
      <w:r w:rsidR="0090585B" w:rsidRPr="005C755C">
        <w:rPr>
          <w:rFonts w:cs="Arial"/>
          <w:iCs/>
          <w:szCs w:val="20"/>
        </w:rPr>
        <w:t>°C, enaka 1.300</w:t>
      </w:r>
      <w:r w:rsidR="0090585B">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70" w14:textId="684EC500" w:rsidR="0090585B" w:rsidRPr="005C755C" w:rsidRDefault="005D163F" w:rsidP="0090585B">
      <w:pPr>
        <w:spacing w:before="60" w:line="240" w:lineRule="atLeast"/>
        <w:ind w:left="142" w:hanging="142"/>
        <w:jc w:val="both"/>
        <w:rPr>
          <w:rFonts w:cs="Arial"/>
          <w:color w:val="000000"/>
          <w:szCs w:val="20"/>
        </w:rPr>
      </w:pPr>
      <w:r>
        <w:rPr>
          <w:rFonts w:cs="Arial"/>
          <w:color w:val="000000"/>
          <w:szCs w:val="20"/>
        </w:rPr>
        <w:t>–</w:t>
      </w:r>
      <w:r w:rsidR="0090585B">
        <w:rPr>
          <w:rFonts w:cs="Arial"/>
          <w:color w:val="000000"/>
          <w:szCs w:val="20"/>
        </w:rPr>
        <w:t> </w:t>
      </w:r>
      <w:r w:rsidR="0090585B" w:rsidRPr="005C755C">
        <w:rPr>
          <w:rFonts w:cs="Arial"/>
          <w:color w:val="000000"/>
          <w:szCs w:val="20"/>
        </w:rPr>
        <w:t>mejne vrednosti organskih snovi se pri napravah za toplotno obdelavo folij iz aluminija ne uporabljajo;</w:t>
      </w:r>
    </w:p>
    <w:p w14:paraId="1524F771" w14:textId="77777777" w:rsidR="0090585B" w:rsidRPr="005C755C" w:rsidRDefault="0090585B" w:rsidP="0090585B">
      <w:pPr>
        <w:spacing w:before="240" w:line="240" w:lineRule="atLeast"/>
        <w:jc w:val="both"/>
        <w:rPr>
          <w:rFonts w:cs="Arial"/>
          <w:noProof/>
          <w:szCs w:val="20"/>
        </w:rPr>
      </w:pPr>
      <w:r w:rsidRPr="00F138AF">
        <w:rPr>
          <w:rFonts w:cs="Arial"/>
          <w:noProof/>
          <w:szCs w:val="20"/>
        </w:rPr>
        <w:t>3.7</w:t>
      </w:r>
      <w:r>
        <w:rPr>
          <w:rFonts w:cs="Arial"/>
          <w:noProof/>
          <w:szCs w:val="20"/>
        </w:rPr>
        <w:t> </w:t>
      </w:r>
      <w:r w:rsidRPr="005C755C">
        <w:rPr>
          <w:rFonts w:cs="Arial"/>
          <w:noProof/>
          <w:szCs w:val="20"/>
        </w:rPr>
        <w:t xml:space="preserve">livarne sive litine, zlitin z železom in jekla: </w:t>
      </w:r>
      <w:r w:rsidRPr="00F138AF">
        <w:rPr>
          <w:rFonts w:cs="Arial"/>
          <w:noProof/>
          <w:szCs w:val="20"/>
        </w:rPr>
        <w:t>posebne mejne vrednosti določa predpis, ki ureja emisijo snovi v zrak iz livarn</w:t>
      </w:r>
      <w:r w:rsidRPr="005C755C">
        <w:rPr>
          <w:rFonts w:cs="Arial"/>
          <w:noProof/>
          <w:szCs w:val="20"/>
        </w:rPr>
        <w:t xml:space="preserve"> sive litine, zlitin z železom in jekla</w:t>
      </w:r>
      <w:r w:rsidRPr="00F138AF">
        <w:rPr>
          <w:rFonts w:cs="Arial"/>
          <w:noProof/>
          <w:szCs w:val="20"/>
        </w:rPr>
        <w:t>;</w:t>
      </w:r>
    </w:p>
    <w:p w14:paraId="1524F772" w14:textId="77777777" w:rsidR="0090585B" w:rsidRPr="00F138AF" w:rsidRDefault="0090585B" w:rsidP="0090585B">
      <w:pPr>
        <w:spacing w:before="240" w:line="240" w:lineRule="atLeast"/>
        <w:jc w:val="both"/>
        <w:rPr>
          <w:rFonts w:cs="Arial"/>
          <w:noProof/>
          <w:szCs w:val="20"/>
        </w:rPr>
      </w:pPr>
      <w:r w:rsidRPr="00F138AF">
        <w:rPr>
          <w:rFonts w:cs="Arial"/>
          <w:noProof/>
          <w:szCs w:val="20"/>
        </w:rPr>
        <w:t>3.8</w:t>
      </w:r>
      <w:r>
        <w:rPr>
          <w:rFonts w:cs="Arial"/>
          <w:noProof/>
          <w:szCs w:val="20"/>
        </w:rPr>
        <w:t> </w:t>
      </w:r>
      <w:r w:rsidRPr="00F138AF">
        <w:rPr>
          <w:rFonts w:cs="Arial"/>
          <w:noProof/>
          <w:szCs w:val="20"/>
        </w:rPr>
        <w:t>livarne barvnih kovin:</w:t>
      </w:r>
    </w:p>
    <w:p w14:paraId="1524F773" w14:textId="77777777" w:rsidR="0090585B" w:rsidRPr="00F138AF" w:rsidRDefault="0090585B" w:rsidP="0090585B">
      <w:pPr>
        <w:spacing w:before="240" w:line="240" w:lineRule="atLeast"/>
        <w:jc w:val="both"/>
        <w:rPr>
          <w:rFonts w:cs="Arial"/>
          <w:noProof/>
          <w:szCs w:val="20"/>
        </w:rPr>
      </w:pPr>
      <w:r w:rsidRPr="00F138AF">
        <w:rPr>
          <w:rFonts w:cs="Arial"/>
          <w:noProof/>
          <w:szCs w:val="20"/>
        </w:rPr>
        <w:t>3.8.1</w:t>
      </w:r>
      <w:r>
        <w:rPr>
          <w:rFonts w:cs="Arial"/>
          <w:noProof/>
          <w:szCs w:val="20"/>
        </w:rPr>
        <w:t> </w:t>
      </w:r>
      <w:r w:rsidRPr="00F138AF">
        <w:rPr>
          <w:rFonts w:cs="Arial"/>
          <w:noProof/>
          <w:szCs w:val="20"/>
        </w:rPr>
        <w:t>livarne barvnih kovin razen aluminija in magnezija</w:t>
      </w:r>
      <w:r>
        <w:rPr>
          <w:rFonts w:cs="Arial"/>
          <w:noProof/>
          <w:szCs w:val="20"/>
        </w:rPr>
        <w:t>:</w:t>
      </w:r>
    </w:p>
    <w:p w14:paraId="1524F774" w14:textId="30E87D46"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ogljikovega monoksida je 150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75" w14:textId="621AABF6"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žveplovega trioksida in žveplovega dioksida, izraženega kot SO</w:t>
      </w:r>
      <w:r w:rsidR="0090585B" w:rsidRPr="005C755C">
        <w:rPr>
          <w:rFonts w:cs="Arial"/>
          <w:iCs/>
          <w:szCs w:val="20"/>
          <w:vertAlign w:val="subscript"/>
        </w:rPr>
        <w:t>2</w:t>
      </w:r>
      <w:r w:rsidR="0090585B" w:rsidRPr="005C755C">
        <w:rPr>
          <w:rFonts w:cs="Arial"/>
          <w:iCs/>
          <w:szCs w:val="20"/>
        </w:rPr>
        <w:t>, je 500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76" w14:textId="3443EBC9"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aminov je 25</w:t>
      </w:r>
      <w:r w:rsidR="00E075FF">
        <w:rPr>
          <w:rFonts w:cs="Arial"/>
          <w:iCs/>
          <w:szCs w:val="20"/>
        </w:rPr>
        <w:t> </w:t>
      </w:r>
      <w:r w:rsidR="0090585B" w:rsidRPr="005C755C">
        <w:rPr>
          <w:rFonts w:cs="Arial"/>
          <w:iCs/>
          <w:szCs w:val="20"/>
        </w:rPr>
        <w:t>g/h in mejna koncentracija 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77" w14:textId="2CB95BAE"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benzena je 5</w:t>
      </w:r>
      <w:r w:rsidR="00E075FF">
        <w:rPr>
          <w:rFonts w:cs="Arial"/>
          <w:iCs/>
          <w:szCs w:val="20"/>
        </w:rPr>
        <w:t> </w:t>
      </w:r>
      <w:r w:rsidR="0090585B" w:rsidRPr="005C755C">
        <w:rPr>
          <w:rFonts w:cs="Arial"/>
          <w:iCs/>
          <w:szCs w:val="20"/>
        </w:rPr>
        <w:t>g/h in mejna koncentracija 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78" w14:textId="5DFEFDFF"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za kondicioniranje taline je prepovedana uporaba heksakloretana, razen</w:t>
      </w:r>
      <w:r w:rsidR="0090585B" w:rsidRPr="005C755C">
        <w:rPr>
          <w:rFonts w:cs="Arial"/>
          <w:szCs w:val="20"/>
        </w:rPr>
        <w:t xml:space="preserve"> pri proizvodnji ulitkov iz aluminijevih zlitin z visoko ravnjo kakovosti in varnosti ter za žarjenje na drobno zrno magnezijevih zlitin AZ81, AZ91 in AZ92, pri čemer pa poraba heksakloretana ne sme preseči 1,5</w:t>
      </w:r>
      <w:r w:rsidR="0090585B">
        <w:rPr>
          <w:rFonts w:cs="Arial"/>
          <w:szCs w:val="20"/>
        </w:rPr>
        <w:t> </w:t>
      </w:r>
      <w:r w:rsidR="0090585B" w:rsidRPr="005C755C">
        <w:rPr>
          <w:rFonts w:cs="Arial"/>
          <w:szCs w:val="20"/>
        </w:rPr>
        <w:t>kg na dan, uporabo heksakloretana pa je treba dokumentirati</w:t>
      </w:r>
      <w:r w:rsidR="0090585B">
        <w:rPr>
          <w:rFonts w:cs="Arial"/>
          <w:szCs w:val="20"/>
        </w:rPr>
        <w:t>,</w:t>
      </w:r>
    </w:p>
    <w:p w14:paraId="1524F779" w14:textId="1A630D09" w:rsidR="0090585B" w:rsidRPr="005C755C" w:rsidRDefault="005D163F" w:rsidP="0090585B">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mejni masni pretok in mejna koncentracija celotnih organskih snovi, izražena kot celotni ogljik</w:t>
      </w:r>
      <w:r w:rsidR="008F4BCE">
        <w:rPr>
          <w:rFonts w:cs="Arial"/>
          <w:color w:val="000000"/>
          <w:szCs w:val="20"/>
        </w:rPr>
        <w:t>,</w:t>
      </w:r>
      <w:r w:rsidR="0090585B">
        <w:rPr>
          <w:rFonts w:cs="Arial"/>
          <w:szCs w:val="20"/>
        </w:rPr>
        <w:t xml:space="preserve"> se ne uporabljata;</w:t>
      </w:r>
    </w:p>
    <w:p w14:paraId="1524F77A" w14:textId="77777777" w:rsidR="0090585B" w:rsidRPr="005C755C" w:rsidRDefault="0090585B" w:rsidP="0090585B">
      <w:pPr>
        <w:spacing w:before="240" w:line="240" w:lineRule="atLeast"/>
        <w:jc w:val="both"/>
        <w:rPr>
          <w:rFonts w:cs="Arial"/>
          <w:noProof/>
          <w:szCs w:val="20"/>
        </w:rPr>
      </w:pPr>
      <w:r w:rsidRPr="00F138AF">
        <w:rPr>
          <w:rFonts w:cs="Arial"/>
          <w:noProof/>
          <w:szCs w:val="20"/>
        </w:rPr>
        <w:t>3.8.2</w:t>
      </w:r>
      <w:r>
        <w:rPr>
          <w:rFonts w:cs="Arial"/>
          <w:noProof/>
          <w:szCs w:val="20"/>
        </w:rPr>
        <w:t> </w:t>
      </w:r>
      <w:r w:rsidRPr="00F138AF">
        <w:rPr>
          <w:rFonts w:cs="Arial"/>
          <w:noProof/>
          <w:szCs w:val="20"/>
        </w:rPr>
        <w:t>livarne aluminija in magnezija: posebne mejne vrednosti za livarne aluminija in magnezija določa predpis, ki ureja emisijo snovi v zrak iz livarn aluminija in magnezija;</w:t>
      </w:r>
    </w:p>
    <w:p w14:paraId="1524F77B" w14:textId="77777777" w:rsidR="0090585B" w:rsidRPr="00F138AF" w:rsidRDefault="0090585B" w:rsidP="0090585B">
      <w:pPr>
        <w:spacing w:before="240" w:line="240" w:lineRule="atLeast"/>
        <w:jc w:val="both"/>
        <w:rPr>
          <w:rFonts w:cs="Arial"/>
          <w:noProof/>
          <w:szCs w:val="20"/>
        </w:rPr>
      </w:pPr>
      <w:r w:rsidRPr="00F138AF">
        <w:rPr>
          <w:rFonts w:cs="Arial"/>
          <w:noProof/>
          <w:szCs w:val="20"/>
        </w:rPr>
        <w:t>3.9</w:t>
      </w:r>
      <w:r>
        <w:rPr>
          <w:rFonts w:cs="Arial"/>
          <w:noProof/>
          <w:szCs w:val="20"/>
        </w:rPr>
        <w:t> </w:t>
      </w:r>
      <w:r w:rsidRPr="00F138AF">
        <w:rPr>
          <w:rFonts w:cs="Arial"/>
          <w:noProof/>
          <w:szCs w:val="20"/>
        </w:rPr>
        <w:t>naprave</w:t>
      </w:r>
      <w:r w:rsidRPr="005C755C">
        <w:rPr>
          <w:rFonts w:cs="Arial"/>
          <w:noProof/>
          <w:szCs w:val="20"/>
        </w:rPr>
        <w:t xml:space="preserve"> za nanašanje zaščitnih prevlek iz staljenih kovin na železo in jeklo:</w:t>
      </w:r>
    </w:p>
    <w:p w14:paraId="1524F77C" w14:textId="64F7CD3C"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celotnega prahu je 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7D" w14:textId="11897521" w:rsidR="0090585B" w:rsidRPr="005C755C" w:rsidRDefault="005D163F" w:rsidP="0090585B">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anorganskih spojin klora, izražena kot HCl, v plinastem stanju 10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7E" w14:textId="77777777" w:rsidR="0090585B" w:rsidRPr="00F138AF" w:rsidRDefault="0090585B" w:rsidP="0090585B">
      <w:pPr>
        <w:spacing w:before="240" w:line="240" w:lineRule="atLeast"/>
        <w:jc w:val="both"/>
        <w:rPr>
          <w:rFonts w:cs="Arial"/>
          <w:noProof/>
          <w:szCs w:val="20"/>
        </w:rPr>
      </w:pPr>
      <w:r w:rsidRPr="00F138AF">
        <w:rPr>
          <w:rFonts w:cs="Arial"/>
          <w:noProof/>
          <w:szCs w:val="20"/>
        </w:rPr>
        <w:t>Posebne mejne vrednosti za naprave za nanašanje kovinskih zaščitnih prevlek na kovinske površine s cinkovimi talilnimi kopeli določa predpis, ki ureja emisijo snovi v zrak</w:t>
      </w:r>
      <w:r>
        <w:rPr>
          <w:rFonts w:cs="Arial"/>
          <w:noProof/>
          <w:szCs w:val="20"/>
        </w:rPr>
        <w:t xml:space="preserve"> iz naprav za vroče pocinkanje.</w:t>
      </w:r>
    </w:p>
    <w:p w14:paraId="1524F77F" w14:textId="77777777" w:rsidR="0090585B" w:rsidRPr="00F138AF" w:rsidRDefault="0090585B" w:rsidP="0090585B">
      <w:pPr>
        <w:spacing w:before="240" w:line="240" w:lineRule="atLeast"/>
        <w:jc w:val="both"/>
        <w:rPr>
          <w:rFonts w:cs="Arial"/>
          <w:noProof/>
          <w:szCs w:val="20"/>
        </w:rPr>
      </w:pPr>
      <w:r w:rsidRPr="00F138AF">
        <w:rPr>
          <w:rFonts w:cs="Arial"/>
          <w:noProof/>
          <w:szCs w:val="20"/>
        </w:rPr>
        <w:t>3.18</w:t>
      </w:r>
      <w:r>
        <w:rPr>
          <w:rFonts w:cs="Arial"/>
          <w:noProof/>
          <w:szCs w:val="20"/>
        </w:rPr>
        <w:t> </w:t>
      </w:r>
      <w:r w:rsidRPr="00F138AF">
        <w:rPr>
          <w:rFonts w:cs="Arial"/>
          <w:noProof/>
          <w:szCs w:val="20"/>
        </w:rPr>
        <w:t xml:space="preserve">naprave za proizvodnjo svinčevih akumulatorjev: </w:t>
      </w:r>
    </w:p>
    <w:p w14:paraId="1524F780" w14:textId="615F2FE7" w:rsidR="0090585B" w:rsidRPr="005C755C" w:rsidRDefault="005D163F" w:rsidP="0090585B">
      <w:pPr>
        <w:spacing w:before="60" w:line="240" w:lineRule="atLeast"/>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žveplove kisline je 1</w:t>
      </w:r>
      <w:r w:rsidR="00B47BD0">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81" w14:textId="1BBDA49C" w:rsidR="0090585B" w:rsidRPr="005C755C" w:rsidRDefault="005D163F" w:rsidP="0090585B">
      <w:pPr>
        <w:spacing w:before="60" w:line="240" w:lineRule="atLeast"/>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celotnega prahu je 5</w:t>
      </w:r>
      <w:r w:rsidR="00B47BD0">
        <w:rPr>
          <w:rFonts w:cs="Arial"/>
          <w:iCs/>
          <w:szCs w:val="20"/>
        </w:rPr>
        <w:t> </w:t>
      </w:r>
      <w:r w:rsidR="0090585B" w:rsidRPr="005C755C">
        <w:rPr>
          <w:rFonts w:cs="Arial"/>
          <w:iCs/>
          <w:szCs w:val="20"/>
        </w:rPr>
        <w:t>g/h in mejna koncentracija 0,5</w:t>
      </w:r>
      <w:r w:rsidR="00B47BD0">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Pr>
          <w:rFonts w:cs="Arial"/>
          <w:iCs/>
          <w:szCs w:val="20"/>
        </w:rPr>
        <w:t>;</w:t>
      </w:r>
    </w:p>
    <w:p w14:paraId="1524F782" w14:textId="77777777" w:rsidR="0090585B" w:rsidRPr="00F138AF" w:rsidRDefault="0090585B" w:rsidP="0090585B">
      <w:pPr>
        <w:spacing w:before="240" w:line="240" w:lineRule="atLeast"/>
        <w:jc w:val="both"/>
        <w:rPr>
          <w:rFonts w:cs="Arial"/>
          <w:noProof/>
          <w:szCs w:val="20"/>
        </w:rPr>
      </w:pPr>
      <w:r w:rsidRPr="00F138AF">
        <w:rPr>
          <w:rFonts w:cs="Arial"/>
          <w:noProof/>
          <w:szCs w:val="20"/>
        </w:rPr>
        <w:t>Odpadne pline, onesnažene s prahom, je treba zajemati in odvajati v odpraševalne naprave. Meglico žveplove kisline, ki se pojavi pri formiranju, je treba zajemati in odvajati v napr</w:t>
      </w:r>
      <w:r>
        <w:rPr>
          <w:rFonts w:cs="Arial"/>
          <w:noProof/>
          <w:szCs w:val="20"/>
        </w:rPr>
        <w:t>avo za čiščenje odpadnih plinov.</w:t>
      </w:r>
    </w:p>
    <w:p w14:paraId="1524F783" w14:textId="77777777" w:rsidR="0090585B" w:rsidRPr="00894D58" w:rsidRDefault="0090585B" w:rsidP="006C260A">
      <w:pPr>
        <w:spacing w:before="240" w:line="240" w:lineRule="atLeast"/>
        <w:jc w:val="both"/>
        <w:rPr>
          <w:rFonts w:cs="Arial"/>
          <w:b/>
          <w:szCs w:val="20"/>
        </w:rPr>
      </w:pPr>
      <w:r w:rsidRPr="00894D58">
        <w:rPr>
          <w:rFonts w:cs="Arial"/>
          <w:b/>
          <w:szCs w:val="20"/>
        </w:rPr>
        <w:t>4.</w:t>
      </w:r>
      <w:r>
        <w:rPr>
          <w:rFonts w:cs="Arial"/>
          <w:b/>
          <w:szCs w:val="20"/>
        </w:rPr>
        <w:t> P</w:t>
      </w:r>
      <w:r w:rsidRPr="00894D58">
        <w:rPr>
          <w:rFonts w:cs="Arial"/>
          <w:b/>
          <w:szCs w:val="20"/>
        </w:rPr>
        <w:t>roizvodnj</w:t>
      </w:r>
      <w:r>
        <w:rPr>
          <w:rFonts w:cs="Arial"/>
          <w:b/>
          <w:szCs w:val="20"/>
        </w:rPr>
        <w:t>a</w:t>
      </w:r>
      <w:r w:rsidRPr="00894D58">
        <w:rPr>
          <w:rFonts w:cs="Arial"/>
          <w:b/>
          <w:szCs w:val="20"/>
        </w:rPr>
        <w:t xml:space="preserve"> kemičnih izdelkov, fitofarmacevtskih sredstev in rafiniranje mineralnih olj:</w:t>
      </w:r>
    </w:p>
    <w:p w14:paraId="1524F784" w14:textId="77777777" w:rsidR="0090585B" w:rsidRPr="00B7165E" w:rsidRDefault="0090585B" w:rsidP="006C260A">
      <w:pPr>
        <w:spacing w:before="240" w:line="240" w:lineRule="atLeast"/>
        <w:jc w:val="both"/>
        <w:rPr>
          <w:rFonts w:cs="Arial"/>
          <w:noProof/>
          <w:szCs w:val="20"/>
        </w:rPr>
      </w:pPr>
      <w:r w:rsidRPr="00B7165E">
        <w:rPr>
          <w:rFonts w:cs="Arial"/>
          <w:noProof/>
          <w:szCs w:val="20"/>
        </w:rPr>
        <w:t>4.1</w:t>
      </w:r>
      <w:r>
        <w:rPr>
          <w:rFonts w:cs="Arial"/>
          <w:noProof/>
          <w:szCs w:val="20"/>
        </w:rPr>
        <w:t> </w:t>
      </w:r>
      <w:r w:rsidRPr="00B7165E">
        <w:rPr>
          <w:rFonts w:cs="Arial"/>
          <w:noProof/>
          <w:szCs w:val="20"/>
        </w:rPr>
        <w:t>naprave za proizvodnjo snovi ali skupin snovi s kemično pretvorbo:</w:t>
      </w:r>
    </w:p>
    <w:p w14:paraId="1524F785" w14:textId="77777777" w:rsidR="0090585B" w:rsidRPr="00B7165E" w:rsidRDefault="0090585B" w:rsidP="006C260A">
      <w:pPr>
        <w:spacing w:before="240" w:line="240" w:lineRule="atLeast"/>
        <w:jc w:val="both"/>
        <w:rPr>
          <w:rFonts w:cs="Arial"/>
          <w:noProof/>
          <w:szCs w:val="20"/>
        </w:rPr>
      </w:pPr>
      <w:r w:rsidRPr="00B7165E">
        <w:rPr>
          <w:rFonts w:cs="Arial"/>
          <w:noProof/>
          <w:szCs w:val="20"/>
        </w:rPr>
        <w:t>4.1.b</w:t>
      </w:r>
      <w:r>
        <w:rPr>
          <w:rFonts w:cs="Arial"/>
          <w:noProof/>
          <w:szCs w:val="20"/>
        </w:rPr>
        <w:t> </w:t>
      </w:r>
      <w:r w:rsidRPr="00B7165E">
        <w:rPr>
          <w:rFonts w:cs="Arial"/>
          <w:noProof/>
          <w:szCs w:val="20"/>
        </w:rPr>
        <w:t>naprave za proizvodnjo ogljikovodikov z vsebnostjo kisika:</w:t>
      </w:r>
    </w:p>
    <w:p w14:paraId="1524F786" w14:textId="5560B988" w:rsidR="0090585B" w:rsidRPr="005C755C" w:rsidRDefault="005D163F" w:rsidP="006C260A">
      <w:pPr>
        <w:spacing w:before="60" w:line="240" w:lineRule="atLeast"/>
        <w:ind w:left="142" w:hanging="142"/>
        <w:jc w:val="both"/>
        <w:rPr>
          <w:rFonts w:cs="Arial"/>
          <w:iCs/>
          <w:szCs w:val="20"/>
        </w:rPr>
      </w:pPr>
      <w:r>
        <w:rPr>
          <w:rFonts w:cs="Arial"/>
          <w:iCs/>
          <w:szCs w:val="20"/>
        </w:rPr>
        <w:lastRenderedPageBreak/>
        <w:t>–</w:t>
      </w:r>
      <w:r w:rsidR="0090585B">
        <w:rPr>
          <w:rFonts w:cs="Arial"/>
          <w:iCs/>
          <w:szCs w:val="20"/>
        </w:rPr>
        <w:t> </w:t>
      </w:r>
      <w:r w:rsidR="0090585B" w:rsidRPr="005C755C">
        <w:rPr>
          <w:rFonts w:cs="Arial"/>
          <w:iCs/>
          <w:szCs w:val="20"/>
        </w:rPr>
        <w:t>mejna koncentracija benzena je pri oksidaciji cikloheksana 3</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87" w14:textId="77777777" w:rsidR="0090585B" w:rsidRPr="00B7165E" w:rsidRDefault="0090585B" w:rsidP="006C260A">
      <w:pPr>
        <w:spacing w:before="240" w:line="240" w:lineRule="atLeast"/>
        <w:jc w:val="both"/>
        <w:rPr>
          <w:rFonts w:cs="Arial"/>
          <w:noProof/>
          <w:szCs w:val="20"/>
        </w:rPr>
      </w:pPr>
      <w:r w:rsidRPr="00B7165E">
        <w:rPr>
          <w:rFonts w:cs="Arial"/>
          <w:noProof/>
          <w:szCs w:val="20"/>
        </w:rPr>
        <w:t>4.1.d</w:t>
      </w:r>
      <w:r>
        <w:rPr>
          <w:rFonts w:cs="Arial"/>
          <w:noProof/>
          <w:szCs w:val="20"/>
        </w:rPr>
        <w:t> </w:t>
      </w:r>
      <w:r w:rsidRPr="00B7165E">
        <w:rPr>
          <w:rFonts w:cs="Arial"/>
          <w:noProof/>
          <w:szCs w:val="20"/>
        </w:rPr>
        <w:t>naprave za proizvodnjo dušikovih ogljikovodikov:</w:t>
      </w:r>
    </w:p>
    <w:p w14:paraId="1524F788" w14:textId="5D069758"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proizvodnji akrilonila je mejna koncentracija akrilonilita 0,2</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Pr>
          <w:rFonts w:cs="Arial"/>
          <w:iCs/>
          <w:szCs w:val="20"/>
        </w:rPr>
        <w:t>,</w:t>
      </w:r>
    </w:p>
    <w:p w14:paraId="1524F789" w14:textId="60E8E375"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proizvodnji kaprolaktama je mejna koncentracija kaprolaktama 100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8A" w14:textId="77777777" w:rsidR="0090585B" w:rsidRPr="00B7165E" w:rsidRDefault="0090585B" w:rsidP="006C260A">
      <w:pPr>
        <w:spacing w:before="240" w:line="240" w:lineRule="atLeast"/>
        <w:jc w:val="both"/>
        <w:rPr>
          <w:rFonts w:cs="Arial"/>
          <w:noProof/>
          <w:szCs w:val="20"/>
        </w:rPr>
      </w:pPr>
      <w:r w:rsidRPr="00B7165E">
        <w:rPr>
          <w:rFonts w:cs="Arial"/>
          <w:noProof/>
          <w:szCs w:val="20"/>
        </w:rPr>
        <w:t>4.1.h</w:t>
      </w:r>
      <w:r>
        <w:rPr>
          <w:rFonts w:cs="Arial"/>
          <w:noProof/>
          <w:szCs w:val="20"/>
        </w:rPr>
        <w:t> </w:t>
      </w:r>
      <w:r w:rsidRPr="00B7165E">
        <w:rPr>
          <w:rFonts w:cs="Arial"/>
          <w:noProof/>
          <w:szCs w:val="20"/>
        </w:rPr>
        <w:t>naprave za proizvodnjo osnovnih plastičnih materialov:</w:t>
      </w:r>
    </w:p>
    <w:p w14:paraId="1524F78B" w14:textId="616AED32" w:rsidR="0090585B" w:rsidRPr="005C755C" w:rsidRDefault="005D163F" w:rsidP="006C260A">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mesečna povprečna emisija vinilklorida pri proizvodnji polivinilklorida (PVC) ne sme presegati emisijskega faktorja 80</w:t>
      </w:r>
      <w:r w:rsidR="00CD5D09">
        <w:rPr>
          <w:rFonts w:cs="Arial"/>
          <w:color w:val="000000"/>
          <w:szCs w:val="20"/>
        </w:rPr>
        <w:t> </w:t>
      </w:r>
      <w:r w:rsidR="0090585B" w:rsidRPr="005C755C">
        <w:rPr>
          <w:rFonts w:cs="Arial"/>
          <w:color w:val="000000"/>
          <w:szCs w:val="20"/>
        </w:rPr>
        <w:t>mg na kilogram PVC pri suspenzijski polimerizaciji,</w:t>
      </w:r>
    </w:p>
    <w:p w14:paraId="1524F78C" w14:textId="5E1A945E" w:rsidR="0090585B" w:rsidRPr="005C755C" w:rsidRDefault="005D163F" w:rsidP="006C260A">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mesečna povprečna emisija vinilklorida pri proizvodnji polivinilklorida (PVC) ne sme presegati emisijskega faktorja 500</w:t>
      </w:r>
      <w:r w:rsidR="006C260A">
        <w:rPr>
          <w:rFonts w:cs="Arial"/>
          <w:color w:val="000000"/>
          <w:szCs w:val="20"/>
        </w:rPr>
        <w:t> </w:t>
      </w:r>
      <w:r w:rsidR="0090585B" w:rsidRPr="005C755C">
        <w:rPr>
          <w:rFonts w:cs="Arial"/>
          <w:color w:val="000000"/>
          <w:szCs w:val="20"/>
        </w:rPr>
        <w:t>mg na kilogram PVC pri emulzijski ali mikrosuspenzijski polimerizaciji,</w:t>
      </w:r>
    </w:p>
    <w:p w14:paraId="1524F78D" w14:textId="19811854" w:rsidR="0090585B" w:rsidRPr="005C755C" w:rsidRDefault="005D163F" w:rsidP="006C260A">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pri proizvodnji viskoze je koncentracija vodikovih sulfidov 50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xml:space="preserve"> in ogljikovega disulfida 400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pri čemer pa se ne ugotavlja čezmern</w:t>
      </w:r>
      <w:r w:rsidR="00C734E2">
        <w:rPr>
          <w:rFonts w:cs="Arial"/>
          <w:iCs/>
          <w:szCs w:val="20"/>
        </w:rPr>
        <w:t>a</w:t>
      </w:r>
      <w:r w:rsidR="0090585B" w:rsidRPr="005C755C">
        <w:rPr>
          <w:rFonts w:cs="Arial"/>
          <w:iCs/>
          <w:szCs w:val="20"/>
        </w:rPr>
        <w:t xml:space="preserve"> obremenit</w:t>
      </w:r>
      <w:r w:rsidR="00C734E2">
        <w:rPr>
          <w:rFonts w:cs="Arial"/>
          <w:iCs/>
          <w:szCs w:val="20"/>
        </w:rPr>
        <w:t>e</w:t>
      </w:r>
      <w:r w:rsidR="0090585B" w:rsidRPr="005C755C">
        <w:rPr>
          <w:rFonts w:cs="Arial"/>
          <w:iCs/>
          <w:szCs w:val="20"/>
        </w:rPr>
        <w:t xml:space="preserve">v za </w:t>
      </w:r>
      <w:r w:rsidR="0090585B" w:rsidRPr="005C755C">
        <w:rPr>
          <w:rFonts w:cs="Arial"/>
          <w:color w:val="000000"/>
          <w:szCs w:val="20"/>
        </w:rPr>
        <w:t>dnevne povprečne vrednosti koncentracije,</w:t>
      </w:r>
    </w:p>
    <w:p w14:paraId="1524F78E" w14:textId="088F0DAF" w:rsidR="0090585B" w:rsidRPr="005C755C" w:rsidRDefault="005D163F" w:rsidP="006C260A">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pri proizvodnji poliuretanov se mejne vrednosti za organske snovi ne uporabljajo, če so poliuretanske pene polnjene s čistimi ogljikovodiki (npr. pentanom)</w:t>
      </w:r>
      <w:r w:rsidR="0090585B" w:rsidRPr="005C755C">
        <w:rPr>
          <w:rFonts w:cs="Arial"/>
          <w:iCs/>
          <w:szCs w:val="20"/>
        </w:rPr>
        <w:t>;</w:t>
      </w:r>
    </w:p>
    <w:p w14:paraId="1524F78F" w14:textId="77777777" w:rsidR="0090585B" w:rsidRPr="00B7165E" w:rsidRDefault="0090585B" w:rsidP="006C260A">
      <w:pPr>
        <w:spacing w:before="240" w:line="240" w:lineRule="atLeast"/>
        <w:jc w:val="both"/>
        <w:rPr>
          <w:rFonts w:cs="Arial"/>
          <w:noProof/>
          <w:szCs w:val="20"/>
        </w:rPr>
      </w:pPr>
      <w:r w:rsidRPr="00B7165E">
        <w:rPr>
          <w:rFonts w:cs="Arial"/>
          <w:noProof/>
          <w:szCs w:val="20"/>
        </w:rPr>
        <w:t>4.1</w:t>
      </w:r>
      <w:r>
        <w:rPr>
          <w:rFonts w:cs="Arial"/>
          <w:noProof/>
          <w:szCs w:val="20"/>
        </w:rPr>
        <w:t>.</w:t>
      </w:r>
      <w:r w:rsidRPr="00B7165E">
        <w:rPr>
          <w:rFonts w:cs="Arial"/>
          <w:noProof/>
          <w:szCs w:val="20"/>
        </w:rPr>
        <w:t>l</w:t>
      </w:r>
      <w:r>
        <w:rPr>
          <w:rFonts w:cs="Arial"/>
          <w:noProof/>
          <w:szCs w:val="20"/>
        </w:rPr>
        <w:t> </w:t>
      </w:r>
      <w:r w:rsidRPr="00B7165E">
        <w:rPr>
          <w:rFonts w:cs="Arial"/>
          <w:noProof/>
          <w:szCs w:val="20"/>
        </w:rPr>
        <w:t xml:space="preserve">naprave za proizvodnjo plinov: </w:t>
      </w:r>
    </w:p>
    <w:p w14:paraId="1524F790" w14:textId="730CAAC5" w:rsidR="0090585B" w:rsidRPr="005C755C" w:rsidRDefault="005D163F" w:rsidP="006C260A">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pri proizvodnji klora je mejna koncentracija klora 1</w:t>
      </w:r>
      <w:r w:rsidR="0090585B">
        <w:rPr>
          <w:rFonts w:cs="Arial"/>
          <w:color w:val="000000"/>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color w:val="000000"/>
          <w:szCs w:val="20"/>
        </w:rPr>
        <w:t>, razen za naprave, ki utekočinjajo vso pridobljeno količino klora, pri katerih pa je mejna koncentracija klora 3</w:t>
      </w:r>
      <w:r w:rsidR="0090585B">
        <w:rPr>
          <w:rFonts w:cs="Arial"/>
          <w:color w:val="000000"/>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color w:val="000000"/>
          <w:szCs w:val="20"/>
        </w:rPr>
        <w:t>;</w:t>
      </w:r>
    </w:p>
    <w:p w14:paraId="1524F791" w14:textId="77777777" w:rsidR="0090585B" w:rsidRPr="00B7165E" w:rsidRDefault="0090585B" w:rsidP="006C260A">
      <w:pPr>
        <w:spacing w:before="240" w:line="240" w:lineRule="atLeast"/>
        <w:jc w:val="both"/>
        <w:rPr>
          <w:rFonts w:cs="Arial"/>
          <w:noProof/>
          <w:szCs w:val="20"/>
        </w:rPr>
      </w:pPr>
      <w:r w:rsidRPr="00B7165E">
        <w:rPr>
          <w:rFonts w:cs="Arial"/>
          <w:noProof/>
          <w:szCs w:val="20"/>
        </w:rPr>
        <w:t>4.1</w:t>
      </w:r>
      <w:r>
        <w:rPr>
          <w:rFonts w:cs="Arial"/>
          <w:noProof/>
          <w:szCs w:val="20"/>
        </w:rPr>
        <w:t>.</w:t>
      </w:r>
      <w:r w:rsidRPr="00B7165E">
        <w:rPr>
          <w:rFonts w:cs="Arial"/>
          <w:noProof/>
          <w:szCs w:val="20"/>
        </w:rPr>
        <w:t>m</w:t>
      </w:r>
      <w:r>
        <w:rPr>
          <w:rFonts w:cs="Arial"/>
          <w:noProof/>
          <w:szCs w:val="20"/>
        </w:rPr>
        <w:t> </w:t>
      </w:r>
      <w:r w:rsidRPr="00B7165E">
        <w:rPr>
          <w:rFonts w:cs="Arial"/>
          <w:noProof/>
          <w:szCs w:val="20"/>
        </w:rPr>
        <w:t>naprave za proizvodnjo kislin:</w:t>
      </w:r>
    </w:p>
    <w:p w14:paraId="1524F792" w14:textId="77777777" w:rsidR="0090585B" w:rsidRPr="00B7165E" w:rsidRDefault="0090585B" w:rsidP="006C260A">
      <w:pPr>
        <w:spacing w:before="240" w:line="240" w:lineRule="atLeast"/>
        <w:jc w:val="both"/>
        <w:rPr>
          <w:rFonts w:cs="Arial"/>
          <w:noProof/>
          <w:szCs w:val="20"/>
        </w:rPr>
      </w:pPr>
      <w:r w:rsidRPr="00B7165E">
        <w:rPr>
          <w:rFonts w:cs="Arial"/>
          <w:noProof/>
          <w:szCs w:val="20"/>
        </w:rPr>
        <w:t>4.1</w:t>
      </w:r>
      <w:r>
        <w:rPr>
          <w:rFonts w:cs="Arial"/>
          <w:noProof/>
          <w:szCs w:val="20"/>
        </w:rPr>
        <w:t>.</w:t>
      </w:r>
      <w:r w:rsidRPr="00B7165E">
        <w:rPr>
          <w:rFonts w:cs="Arial"/>
          <w:noProof/>
          <w:szCs w:val="20"/>
        </w:rPr>
        <w:t>m.1</w:t>
      </w:r>
      <w:r>
        <w:rPr>
          <w:rFonts w:cs="Arial"/>
          <w:noProof/>
          <w:szCs w:val="20"/>
        </w:rPr>
        <w:t> </w:t>
      </w:r>
      <w:r w:rsidRPr="00B7165E">
        <w:rPr>
          <w:rFonts w:cs="Arial"/>
          <w:noProof/>
          <w:szCs w:val="20"/>
        </w:rPr>
        <w:t>naprave za pridobivanje dušikove kisline:</w:t>
      </w:r>
    </w:p>
    <w:p w14:paraId="1524F793" w14:textId="48002A3F"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t> </w:t>
      </w:r>
      <w:r w:rsidR="0090585B" w:rsidRPr="005C755C">
        <w:rPr>
          <w:rFonts w:cs="Arial"/>
          <w:iCs/>
          <w:szCs w:val="20"/>
        </w:rPr>
        <w:t>mejna koncentracija N</w:t>
      </w:r>
      <w:r w:rsidR="0090585B" w:rsidRPr="001A099B">
        <w:rPr>
          <w:rFonts w:cs="Arial"/>
          <w:iCs/>
          <w:szCs w:val="20"/>
          <w:vertAlign w:val="subscript"/>
        </w:rPr>
        <w:t>2</w:t>
      </w:r>
      <w:r w:rsidR="0090585B" w:rsidRPr="005C755C">
        <w:rPr>
          <w:rFonts w:cs="Arial"/>
          <w:iCs/>
          <w:szCs w:val="20"/>
        </w:rPr>
        <w:t>O je 800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xml:space="preserve"> in</w:t>
      </w:r>
    </w:p>
    <w:p w14:paraId="1524F794" w14:textId="49619544"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mejna koncentracija dušikovega monoksida in dušikovega dioksida, izraženega kot NO</w:t>
      </w:r>
      <w:r w:rsidR="0090585B" w:rsidRPr="005C755C">
        <w:rPr>
          <w:rFonts w:cs="Arial"/>
          <w:iCs/>
          <w:szCs w:val="20"/>
          <w:vertAlign w:val="subscript"/>
        </w:rPr>
        <w:t>2</w:t>
      </w:r>
      <w:r w:rsidR="0090585B" w:rsidRPr="005C755C">
        <w:rPr>
          <w:rFonts w:cs="Arial"/>
          <w:iCs/>
          <w:szCs w:val="20"/>
        </w:rPr>
        <w:t>, je 200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95" w14:textId="77777777" w:rsidR="0090585B" w:rsidRPr="00B7165E" w:rsidRDefault="0090585B" w:rsidP="006C260A">
      <w:pPr>
        <w:spacing w:before="240" w:line="240" w:lineRule="atLeast"/>
        <w:jc w:val="both"/>
        <w:rPr>
          <w:rFonts w:cs="Arial"/>
          <w:noProof/>
          <w:szCs w:val="20"/>
        </w:rPr>
      </w:pPr>
      <w:r w:rsidRPr="00B7165E">
        <w:rPr>
          <w:rFonts w:cs="Arial"/>
          <w:noProof/>
          <w:szCs w:val="20"/>
        </w:rPr>
        <w:t>4.1</w:t>
      </w:r>
      <w:r>
        <w:rPr>
          <w:rFonts w:cs="Arial"/>
          <w:noProof/>
          <w:szCs w:val="20"/>
        </w:rPr>
        <w:t>.</w:t>
      </w:r>
      <w:r w:rsidRPr="00B7165E">
        <w:rPr>
          <w:rFonts w:cs="Arial"/>
          <w:noProof/>
          <w:szCs w:val="20"/>
        </w:rPr>
        <w:t>m.2</w:t>
      </w:r>
      <w:r>
        <w:rPr>
          <w:rFonts w:cs="Arial"/>
          <w:noProof/>
          <w:szCs w:val="20"/>
        </w:rPr>
        <w:t> </w:t>
      </w:r>
      <w:r w:rsidRPr="00B7165E">
        <w:rPr>
          <w:rFonts w:cs="Arial"/>
          <w:noProof/>
          <w:szCs w:val="20"/>
        </w:rPr>
        <w:t>naprave za pridobivanje žveplovih oksidov, žveplove kisline in oleuma:</w:t>
      </w:r>
    </w:p>
    <w:p w14:paraId="1524F796" w14:textId="77777777" w:rsidR="0090585B" w:rsidRPr="005C755C" w:rsidRDefault="0090585B" w:rsidP="006C260A">
      <w:pPr>
        <w:spacing w:before="240" w:line="240" w:lineRule="atLeast"/>
        <w:jc w:val="both"/>
        <w:rPr>
          <w:rFonts w:cs="Arial"/>
          <w:iCs/>
          <w:szCs w:val="20"/>
        </w:rPr>
      </w:pPr>
      <w:r w:rsidRPr="005C755C">
        <w:rPr>
          <w:rFonts w:cs="Arial"/>
          <w:iCs/>
          <w:szCs w:val="20"/>
        </w:rPr>
        <w:t>Učinek čiščenja žveplovega dioksida v odpadnih plinih mora biti:</w:t>
      </w:r>
    </w:p>
    <w:p w14:paraId="1524F797" w14:textId="2076F09E"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postopkih z dvojno katalizo najmanj 99</w:t>
      </w:r>
      <w:r w:rsidR="0090585B">
        <w:rPr>
          <w:rFonts w:cs="Arial"/>
          <w:iCs/>
          <w:szCs w:val="20"/>
        </w:rPr>
        <w:t> </w:t>
      </w:r>
      <w:r w:rsidR="0090585B" w:rsidRPr="005C755C">
        <w:rPr>
          <w:rFonts w:cs="Arial"/>
          <w:iCs/>
          <w:szCs w:val="20"/>
        </w:rPr>
        <w:t xml:space="preserve">%. Če koncentracija žveplovega dioksida v vstopnih plinih stalno presega 8 prostorninskih </w:t>
      </w:r>
      <w:r w:rsidR="00006B3B">
        <w:rPr>
          <w:rFonts w:cs="Arial"/>
          <w:iCs/>
          <w:szCs w:val="20"/>
        </w:rPr>
        <w:t>%</w:t>
      </w:r>
      <w:r w:rsidR="0090585B" w:rsidRPr="005C755C">
        <w:rPr>
          <w:rFonts w:cs="Arial"/>
          <w:iCs/>
          <w:szCs w:val="20"/>
        </w:rPr>
        <w:t>, mora biti učinek čiščenja pri spreminjajoči koncentraciji žveplovega dioksida v vstopnih plinih najmanj 99</w:t>
      </w:r>
      <w:r w:rsidR="002B207E">
        <w:rPr>
          <w:rFonts w:cs="Arial"/>
          <w:iCs/>
          <w:szCs w:val="20"/>
        </w:rPr>
        <w:t>,</w:t>
      </w:r>
      <w:r w:rsidR="0090585B" w:rsidRPr="005C755C">
        <w:rPr>
          <w:rFonts w:cs="Arial"/>
          <w:iCs/>
          <w:szCs w:val="20"/>
        </w:rPr>
        <w:t>5</w:t>
      </w:r>
      <w:r w:rsidR="0090585B">
        <w:rPr>
          <w:rFonts w:cs="Arial"/>
          <w:iCs/>
          <w:szCs w:val="20"/>
        </w:rPr>
        <w:t> </w:t>
      </w:r>
      <w:r w:rsidR="0090585B" w:rsidRPr="005C755C">
        <w:rPr>
          <w:rFonts w:cs="Arial"/>
          <w:iCs/>
          <w:szCs w:val="20"/>
        </w:rPr>
        <w:t>% in pri stalno enaki koncentraciji žveplovega dioksida v vstopnih plinih najmanj 99</w:t>
      </w:r>
      <w:r w:rsidR="002B207E">
        <w:rPr>
          <w:rFonts w:cs="Arial"/>
          <w:iCs/>
          <w:szCs w:val="20"/>
        </w:rPr>
        <w:t>,</w:t>
      </w:r>
      <w:r w:rsidR="0090585B" w:rsidRPr="005C755C">
        <w:rPr>
          <w:rFonts w:cs="Arial"/>
          <w:iCs/>
          <w:szCs w:val="20"/>
        </w:rPr>
        <w:t>6</w:t>
      </w:r>
      <w:r w:rsidR="0090585B">
        <w:rPr>
          <w:rFonts w:cs="Arial"/>
          <w:iCs/>
          <w:szCs w:val="20"/>
        </w:rPr>
        <w:t> </w:t>
      </w:r>
      <w:r w:rsidR="0090585B" w:rsidRPr="005C755C">
        <w:rPr>
          <w:rFonts w:cs="Arial"/>
          <w:iCs/>
          <w:szCs w:val="20"/>
        </w:rPr>
        <w:t>%,</w:t>
      </w:r>
    </w:p>
    <w:p w14:paraId="1524F798" w14:textId="3C907805"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pri kontaktnem postopku brez vmesne absorpcije in s koncentracijo žveplovega dioksida v vstopnih plinih manjšo kakor 6 </w:t>
      </w:r>
      <w:r w:rsidR="00006B3B">
        <w:rPr>
          <w:rFonts w:cs="Arial"/>
          <w:iCs/>
          <w:szCs w:val="20"/>
        </w:rPr>
        <w:t>prostorninskih</w:t>
      </w:r>
      <w:r w:rsidR="0090585B">
        <w:rPr>
          <w:rFonts w:cs="Arial"/>
          <w:iCs/>
          <w:szCs w:val="20"/>
        </w:rPr>
        <w:t> </w:t>
      </w:r>
      <w:r w:rsidR="0090585B" w:rsidRPr="005C755C">
        <w:rPr>
          <w:rFonts w:cs="Arial"/>
          <w:iCs/>
          <w:szCs w:val="20"/>
        </w:rPr>
        <w:t>% najmanj 97,5</w:t>
      </w:r>
      <w:r w:rsidR="0090585B">
        <w:rPr>
          <w:rFonts w:cs="Arial"/>
          <w:iCs/>
          <w:szCs w:val="20"/>
        </w:rPr>
        <w:t> </w:t>
      </w:r>
      <w:r w:rsidR="0090585B" w:rsidRPr="005C755C">
        <w:rPr>
          <w:rFonts w:cs="Arial"/>
          <w:iCs/>
          <w:szCs w:val="20"/>
        </w:rPr>
        <w:t>%, emisije žveplovega dioksida in žveplovega trioksida pa je treba v naslednjih stopnjah še zmanjšati z uporabo</w:t>
      </w:r>
      <w:r w:rsidR="0090585B" w:rsidRPr="005C755C">
        <w:rPr>
          <w:rFonts w:cs="Arial"/>
          <w:bCs/>
          <w:color w:val="000000"/>
          <w:szCs w:val="20"/>
        </w:rPr>
        <w:t xml:space="preserve"> tehnologij za zmanjševanje emisije žveplovih oksidov</w:t>
      </w:r>
      <w:r w:rsidR="0090585B" w:rsidRPr="005C755C">
        <w:rPr>
          <w:rFonts w:cs="Arial"/>
          <w:iCs/>
          <w:szCs w:val="20"/>
        </w:rPr>
        <w:t>,</w:t>
      </w:r>
    </w:p>
    <w:p w14:paraId="1524F799" w14:textId="0D591FE7"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w:t>
      </w:r>
      <w:r w:rsidR="0090585B">
        <w:rPr>
          <w:rFonts w:cs="Arial"/>
          <w:iCs/>
          <w:szCs w:val="20"/>
        </w:rPr>
        <w:t>i mokri katalizi najmanj 97,5 %;</w:t>
      </w:r>
    </w:p>
    <w:p w14:paraId="1524F79A" w14:textId="2606B564" w:rsidR="0090585B" w:rsidRPr="00B7165E" w:rsidRDefault="0090585B" w:rsidP="006C260A">
      <w:pPr>
        <w:spacing w:before="240" w:line="240" w:lineRule="atLeast"/>
        <w:jc w:val="both"/>
        <w:rPr>
          <w:rFonts w:cs="Arial"/>
          <w:noProof/>
          <w:szCs w:val="20"/>
        </w:rPr>
      </w:pPr>
      <w:r w:rsidRPr="00B7165E">
        <w:rPr>
          <w:rFonts w:cs="Arial"/>
          <w:noProof/>
          <w:szCs w:val="20"/>
        </w:rPr>
        <w:t>Če je koncentracija žveplovega dioksida v vstopnih plinih stalno enaka, je mejna koncentracija žveplovega trioksida 60</w:t>
      </w:r>
      <w:r>
        <w:rPr>
          <w:rFonts w:cs="Arial"/>
          <w:noProof/>
          <w:szCs w:val="20"/>
        </w:rPr>
        <w:t> </w:t>
      </w:r>
      <w:r w:rsidRPr="00B7165E">
        <w:rPr>
          <w:rFonts w:cs="Arial"/>
          <w:noProof/>
          <w:szCs w:val="20"/>
        </w:rPr>
        <w:t>mg/m</w:t>
      </w:r>
      <w:r w:rsidRPr="00B7165E">
        <w:rPr>
          <w:rFonts w:cs="Arial"/>
          <w:noProof/>
          <w:szCs w:val="20"/>
          <w:vertAlign w:val="superscript"/>
        </w:rPr>
        <w:t>3</w:t>
      </w:r>
      <w:r w:rsidRPr="00B7165E">
        <w:rPr>
          <w:rFonts w:cs="Arial"/>
          <w:noProof/>
          <w:szCs w:val="20"/>
        </w:rPr>
        <w:t>, v drugih primerih pa 120</w:t>
      </w:r>
      <w:r w:rsidR="00CF1F13">
        <w:rPr>
          <w:rFonts w:cs="Arial"/>
          <w:noProof/>
          <w:szCs w:val="20"/>
        </w:rPr>
        <w:t> </w:t>
      </w:r>
      <w:r w:rsidRPr="00B7165E">
        <w:rPr>
          <w:rFonts w:cs="Arial"/>
          <w:noProof/>
          <w:szCs w:val="20"/>
        </w:rPr>
        <w:t>mg/m</w:t>
      </w:r>
      <w:r w:rsidRPr="00B7165E">
        <w:rPr>
          <w:rFonts w:cs="Arial"/>
          <w:noProof/>
          <w:szCs w:val="20"/>
          <w:vertAlign w:val="superscript"/>
        </w:rPr>
        <w:t>3</w:t>
      </w:r>
      <w:r>
        <w:rPr>
          <w:rFonts w:cs="Arial"/>
          <w:noProof/>
          <w:szCs w:val="20"/>
        </w:rPr>
        <w:t>.</w:t>
      </w:r>
    </w:p>
    <w:p w14:paraId="1524F79B" w14:textId="77777777" w:rsidR="0090585B" w:rsidRPr="005C755C" w:rsidRDefault="0090585B" w:rsidP="006C260A">
      <w:pPr>
        <w:spacing w:before="240" w:line="240" w:lineRule="atLeast"/>
        <w:jc w:val="both"/>
        <w:rPr>
          <w:rFonts w:cs="Arial"/>
          <w:noProof/>
          <w:szCs w:val="20"/>
        </w:rPr>
      </w:pPr>
      <w:r w:rsidRPr="005C755C">
        <w:rPr>
          <w:rFonts w:cs="Arial"/>
          <w:noProof/>
          <w:szCs w:val="20"/>
        </w:rPr>
        <w:t>4.1</w:t>
      </w:r>
      <w:r>
        <w:rPr>
          <w:rFonts w:cs="Arial"/>
          <w:noProof/>
          <w:szCs w:val="20"/>
        </w:rPr>
        <w:t>.</w:t>
      </w:r>
      <w:r w:rsidRPr="005C755C">
        <w:rPr>
          <w:rFonts w:cs="Arial"/>
          <w:noProof/>
          <w:szCs w:val="20"/>
        </w:rPr>
        <w:t>p</w:t>
      </w:r>
      <w:r>
        <w:rPr>
          <w:rFonts w:cs="Arial"/>
          <w:noProof/>
          <w:szCs w:val="20"/>
        </w:rPr>
        <w:t> </w:t>
      </w:r>
      <w:r w:rsidRPr="005C755C">
        <w:rPr>
          <w:rFonts w:cs="Arial"/>
          <w:noProof/>
          <w:szCs w:val="20"/>
        </w:rPr>
        <w:t>naprave za proizvodnjo anorganskih spojin:</w:t>
      </w:r>
    </w:p>
    <w:p w14:paraId="1524F79C" w14:textId="77777777" w:rsidR="0090585B" w:rsidRPr="005C755C" w:rsidRDefault="0090585B" w:rsidP="006C260A">
      <w:pPr>
        <w:spacing w:before="240" w:line="240" w:lineRule="atLeast"/>
        <w:jc w:val="both"/>
        <w:rPr>
          <w:rFonts w:cs="Arial"/>
          <w:noProof/>
          <w:szCs w:val="20"/>
        </w:rPr>
      </w:pPr>
      <w:r w:rsidRPr="005C755C">
        <w:rPr>
          <w:rFonts w:cs="Arial"/>
          <w:noProof/>
          <w:szCs w:val="20"/>
        </w:rPr>
        <w:t>4.1</w:t>
      </w:r>
      <w:r>
        <w:rPr>
          <w:rFonts w:cs="Arial"/>
          <w:noProof/>
          <w:szCs w:val="20"/>
        </w:rPr>
        <w:t>.</w:t>
      </w:r>
      <w:r w:rsidRPr="005C755C">
        <w:rPr>
          <w:rFonts w:cs="Arial"/>
          <w:noProof/>
          <w:szCs w:val="20"/>
        </w:rPr>
        <w:t>p.1</w:t>
      </w:r>
      <w:r>
        <w:rPr>
          <w:rFonts w:cs="Arial"/>
          <w:noProof/>
          <w:szCs w:val="20"/>
        </w:rPr>
        <w:t> naprave za proizvodnjo žvepla:</w:t>
      </w:r>
    </w:p>
    <w:p w14:paraId="1524F79D" w14:textId="2F298A5B" w:rsidR="0090585B" w:rsidRPr="005C755C" w:rsidRDefault="005D163F" w:rsidP="006C260A">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pri Clausovih napravah z zmogljivostjo do vključno 20</w:t>
      </w:r>
      <w:r w:rsidR="00CF1F13">
        <w:rPr>
          <w:rFonts w:cs="Arial"/>
          <w:szCs w:val="20"/>
        </w:rPr>
        <w:t> </w:t>
      </w:r>
      <w:r w:rsidR="0090585B" w:rsidRPr="005C755C">
        <w:rPr>
          <w:rFonts w:cs="Arial"/>
          <w:szCs w:val="20"/>
        </w:rPr>
        <w:t>t žvepla na dan emisijski delež za žveplo ne sme presegati 3</w:t>
      </w:r>
      <w:r w:rsidR="0090585B">
        <w:rPr>
          <w:rFonts w:cs="Arial"/>
          <w:szCs w:val="20"/>
        </w:rPr>
        <w:t> </w:t>
      </w:r>
      <w:r w:rsidR="0090585B" w:rsidRPr="005C755C">
        <w:rPr>
          <w:rFonts w:cs="Arial"/>
          <w:szCs w:val="20"/>
        </w:rPr>
        <w:t>%,</w:t>
      </w:r>
    </w:p>
    <w:p w14:paraId="1524F79E" w14:textId="67AD89B1"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w:t>
      </w:r>
      <w:r w:rsidR="0090585B" w:rsidRPr="005C755C">
        <w:rPr>
          <w:rFonts w:cs="Arial"/>
          <w:szCs w:val="20"/>
        </w:rPr>
        <w:t>ri Clausovih napravah z zmogljivostjo več kakor 20</w:t>
      </w:r>
      <w:r w:rsidR="00BF698C">
        <w:rPr>
          <w:rFonts w:cs="Arial"/>
          <w:szCs w:val="20"/>
        </w:rPr>
        <w:t> </w:t>
      </w:r>
      <w:r w:rsidR="0090585B" w:rsidRPr="005C755C">
        <w:rPr>
          <w:rFonts w:cs="Arial"/>
          <w:szCs w:val="20"/>
        </w:rPr>
        <w:t>t žvepla na dan do vključno 50</w:t>
      </w:r>
      <w:r w:rsidR="00BF698C">
        <w:rPr>
          <w:rFonts w:cs="Arial"/>
          <w:szCs w:val="20"/>
        </w:rPr>
        <w:t> </w:t>
      </w:r>
      <w:r w:rsidR="0090585B" w:rsidRPr="005C755C">
        <w:rPr>
          <w:rFonts w:cs="Arial"/>
          <w:szCs w:val="20"/>
        </w:rPr>
        <w:t>t žvepla na dan emisijski delež za žveplo ne sme presegati 2</w:t>
      </w:r>
      <w:r w:rsidR="0090585B">
        <w:rPr>
          <w:rFonts w:cs="Arial"/>
          <w:szCs w:val="20"/>
        </w:rPr>
        <w:t> </w:t>
      </w:r>
      <w:r w:rsidR="0090585B" w:rsidRPr="005C755C">
        <w:rPr>
          <w:rFonts w:cs="Arial"/>
          <w:szCs w:val="20"/>
        </w:rPr>
        <w:t>%,</w:t>
      </w:r>
    </w:p>
    <w:p w14:paraId="1524F79F" w14:textId="078833D4" w:rsidR="0090585B" w:rsidRPr="005C755C" w:rsidRDefault="005D163F" w:rsidP="006C260A">
      <w:pPr>
        <w:spacing w:before="60" w:line="240" w:lineRule="atLeast"/>
        <w:ind w:left="142" w:hanging="142"/>
        <w:jc w:val="both"/>
        <w:rPr>
          <w:rFonts w:cs="Arial"/>
          <w:iCs/>
          <w:szCs w:val="20"/>
        </w:rPr>
      </w:pPr>
      <w:r>
        <w:rPr>
          <w:rFonts w:cs="Arial"/>
          <w:iCs/>
          <w:szCs w:val="20"/>
        </w:rPr>
        <w:lastRenderedPageBreak/>
        <w:t>–</w:t>
      </w:r>
      <w:r w:rsidR="0090585B">
        <w:rPr>
          <w:rFonts w:cs="Arial"/>
          <w:iCs/>
          <w:szCs w:val="20"/>
        </w:rPr>
        <w:t> </w:t>
      </w:r>
      <w:r w:rsidR="0090585B" w:rsidRPr="005C755C">
        <w:rPr>
          <w:rFonts w:cs="Arial"/>
          <w:iCs/>
          <w:szCs w:val="20"/>
        </w:rPr>
        <w:t>p</w:t>
      </w:r>
      <w:r w:rsidR="0090585B" w:rsidRPr="005C755C">
        <w:rPr>
          <w:rFonts w:cs="Arial"/>
          <w:szCs w:val="20"/>
        </w:rPr>
        <w:t>ri Clausovih napravah z zmogljivostjo več kakor 50</w:t>
      </w:r>
      <w:r w:rsidR="00BF698C">
        <w:rPr>
          <w:rFonts w:cs="Arial"/>
          <w:szCs w:val="20"/>
        </w:rPr>
        <w:t> </w:t>
      </w:r>
      <w:r w:rsidR="0090585B" w:rsidRPr="005C755C">
        <w:rPr>
          <w:rFonts w:cs="Arial"/>
          <w:szCs w:val="20"/>
        </w:rPr>
        <w:t>t žvepla na dan emisijski delež za žveplo ne sme preseči 0,2</w:t>
      </w:r>
      <w:r w:rsidR="00BF698C">
        <w:rPr>
          <w:rFonts w:cs="Arial"/>
          <w:szCs w:val="20"/>
        </w:rPr>
        <w:t> </w:t>
      </w:r>
      <w:r w:rsidR="0090585B" w:rsidRPr="005C755C">
        <w:rPr>
          <w:rFonts w:cs="Arial"/>
          <w:szCs w:val="20"/>
        </w:rPr>
        <w:t>%,</w:t>
      </w:r>
    </w:p>
    <w:p w14:paraId="1524F7A0" w14:textId="0F390E68" w:rsidR="0090585B" w:rsidRPr="005C755C" w:rsidRDefault="005D163F" w:rsidP="006C260A">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mejna vrednost za žveplove okside se ne uporablja,</w:t>
      </w:r>
    </w:p>
    <w:p w14:paraId="1524F7A1" w14:textId="1AEA5CB6" w:rsidR="0090585B" w:rsidRPr="005C755C" w:rsidRDefault="005D163F" w:rsidP="006C260A">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emisija karbonil sulfida (COS) in ogljikovega disulfida (CS</w:t>
      </w:r>
      <w:r w:rsidR="0090585B" w:rsidRPr="005C755C">
        <w:rPr>
          <w:rFonts w:cs="Arial"/>
          <w:szCs w:val="20"/>
          <w:vertAlign w:val="subscript"/>
        </w:rPr>
        <w:t>2</w:t>
      </w:r>
      <w:r w:rsidR="0090585B" w:rsidRPr="005C755C">
        <w:rPr>
          <w:rFonts w:cs="Arial"/>
          <w:szCs w:val="20"/>
        </w:rPr>
        <w:t>) v odpadnih plinih, izražena kot žveplo, ne sme presegati koncentracije 3</w:t>
      </w:r>
      <w:r w:rsidR="00BF698C">
        <w:rPr>
          <w:rFonts w:cs="Arial"/>
          <w:szCs w:val="20"/>
        </w:rPr>
        <w:t> </w:t>
      </w:r>
      <w:r w:rsidR="0090585B" w:rsidRPr="005C755C">
        <w:rPr>
          <w:rFonts w:cs="Arial"/>
          <w:szCs w:val="20"/>
        </w:rPr>
        <w:t>mg/m³,</w:t>
      </w:r>
    </w:p>
    <w:p w14:paraId="1524F7A2" w14:textId="2BF37D0C" w:rsidR="0090585B" w:rsidRPr="005C755C" w:rsidRDefault="005D163F" w:rsidP="006C260A">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pri Clausovih napravah za pripravo zemeljskega plina je mejna koncentracija vodikovega sulfida 10</w:t>
      </w:r>
      <w:r w:rsidR="0090585B">
        <w:rPr>
          <w:rFonts w:cs="Arial"/>
          <w:szCs w:val="20"/>
        </w:rPr>
        <w:t> </w:t>
      </w:r>
      <w:r w:rsidR="0090585B" w:rsidRPr="005C755C">
        <w:rPr>
          <w:rFonts w:cs="Arial"/>
          <w:szCs w:val="20"/>
        </w:rPr>
        <w:t>mg/m³;</w:t>
      </w:r>
    </w:p>
    <w:p w14:paraId="1524F7A3" w14:textId="77777777" w:rsidR="0090585B" w:rsidRPr="00B7165E" w:rsidRDefault="0090585B" w:rsidP="006C260A">
      <w:pPr>
        <w:spacing w:before="240" w:line="240" w:lineRule="atLeast"/>
        <w:jc w:val="both"/>
        <w:rPr>
          <w:rFonts w:cs="Arial"/>
          <w:noProof/>
          <w:szCs w:val="20"/>
        </w:rPr>
      </w:pPr>
      <w:r w:rsidRPr="00B7165E">
        <w:rPr>
          <w:rFonts w:cs="Arial"/>
          <w:noProof/>
          <w:szCs w:val="20"/>
        </w:rPr>
        <w:t>4.1</w:t>
      </w:r>
      <w:r>
        <w:rPr>
          <w:rFonts w:cs="Arial"/>
          <w:noProof/>
          <w:szCs w:val="20"/>
        </w:rPr>
        <w:t>.</w:t>
      </w:r>
      <w:r w:rsidRPr="00B7165E">
        <w:rPr>
          <w:rFonts w:cs="Arial"/>
          <w:noProof/>
          <w:szCs w:val="20"/>
        </w:rPr>
        <w:t>r</w:t>
      </w:r>
      <w:r>
        <w:rPr>
          <w:rFonts w:cs="Arial"/>
          <w:noProof/>
          <w:szCs w:val="20"/>
        </w:rPr>
        <w:t> </w:t>
      </w:r>
      <w:r w:rsidRPr="00B7165E">
        <w:rPr>
          <w:rFonts w:cs="Arial"/>
          <w:noProof/>
          <w:szCs w:val="20"/>
        </w:rPr>
        <w:t xml:space="preserve">naprave za proizvodnjo pesticidov in biocidov: </w:t>
      </w:r>
    </w:p>
    <w:p w14:paraId="1524F7A4" w14:textId="3711016A" w:rsidR="0090585B" w:rsidRPr="005C755C" w:rsidRDefault="005D163F" w:rsidP="006C260A">
      <w:pPr>
        <w:spacing w:before="60" w:line="240" w:lineRule="atLeast"/>
        <w:ind w:left="720" w:hanging="720"/>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celotnega prahu je 5</w:t>
      </w:r>
      <w:r w:rsidR="00BF698C">
        <w:rPr>
          <w:rFonts w:cs="Arial"/>
          <w:iCs/>
          <w:szCs w:val="20"/>
        </w:rPr>
        <w:t> </w:t>
      </w:r>
      <w:r w:rsidR="0090585B" w:rsidRPr="005C755C">
        <w:rPr>
          <w:rFonts w:cs="Arial"/>
          <w:iCs/>
          <w:szCs w:val="20"/>
        </w:rPr>
        <w:t>g/h in mejna koncentracija 2</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A5" w14:textId="77777777" w:rsidR="0090585B" w:rsidRPr="00B7165E" w:rsidRDefault="0090585B" w:rsidP="006C260A">
      <w:pPr>
        <w:spacing w:before="240" w:line="240" w:lineRule="atLeast"/>
        <w:jc w:val="both"/>
        <w:rPr>
          <w:rFonts w:cs="Arial"/>
          <w:noProof/>
          <w:szCs w:val="20"/>
        </w:rPr>
      </w:pPr>
      <w:r w:rsidRPr="00B7165E">
        <w:rPr>
          <w:rFonts w:cs="Arial"/>
          <w:noProof/>
          <w:szCs w:val="20"/>
        </w:rPr>
        <w:t>4.2</w:t>
      </w:r>
      <w:r>
        <w:rPr>
          <w:rFonts w:cs="Arial"/>
          <w:noProof/>
          <w:szCs w:val="20"/>
        </w:rPr>
        <w:t> </w:t>
      </w:r>
      <w:r w:rsidRPr="00B7165E">
        <w:rPr>
          <w:rFonts w:cs="Arial"/>
          <w:noProof/>
          <w:szCs w:val="20"/>
        </w:rPr>
        <w:t xml:space="preserve">naprave za mletje, strojno mešanje, pakiranje ali konfekcioniranje pesticidov in biocidov: </w:t>
      </w:r>
    </w:p>
    <w:p w14:paraId="1524F7A6" w14:textId="227000FF" w:rsidR="0090585B" w:rsidRPr="005C755C" w:rsidRDefault="005D163F" w:rsidP="006C260A">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celotnega prahu je 5</w:t>
      </w:r>
      <w:r w:rsidR="0090585B">
        <w:rPr>
          <w:rFonts w:cs="Arial"/>
          <w:iCs/>
          <w:szCs w:val="20"/>
        </w:rPr>
        <w:t> </w:t>
      </w:r>
      <w:r w:rsidR="0090585B" w:rsidRPr="005C755C">
        <w:rPr>
          <w:rFonts w:cs="Arial"/>
          <w:iCs/>
          <w:szCs w:val="20"/>
        </w:rPr>
        <w:t>g/h in mejna koncentracija 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razen za napravo, ki uporablja učinkovine z več kakor 10</w:t>
      </w:r>
      <w:r w:rsidR="0090585B">
        <w:rPr>
          <w:rFonts w:cs="Arial"/>
          <w:iCs/>
          <w:szCs w:val="20"/>
        </w:rPr>
        <w:t> </w:t>
      </w:r>
      <w:r w:rsidR="0090585B" w:rsidRPr="005C755C">
        <w:rPr>
          <w:rFonts w:cs="Arial"/>
          <w:iCs/>
          <w:szCs w:val="20"/>
        </w:rPr>
        <w:t>% nevarnih snovi, pri kateri pa je mejna koncentracija celotnega prahu 2</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A7" w14:textId="77777777" w:rsidR="0090585B" w:rsidRPr="005C755C" w:rsidRDefault="0090585B" w:rsidP="006C260A">
      <w:pPr>
        <w:spacing w:before="240" w:line="240" w:lineRule="atLeast"/>
        <w:jc w:val="both"/>
        <w:rPr>
          <w:rFonts w:cs="Arial"/>
          <w:noProof/>
          <w:szCs w:val="20"/>
        </w:rPr>
      </w:pPr>
      <w:r w:rsidRPr="005C755C">
        <w:rPr>
          <w:rFonts w:cs="Arial"/>
          <w:noProof/>
          <w:szCs w:val="20"/>
        </w:rPr>
        <w:t>4.4</w:t>
      </w:r>
      <w:r>
        <w:rPr>
          <w:rFonts w:cs="Arial"/>
          <w:noProof/>
          <w:szCs w:val="20"/>
        </w:rPr>
        <w:t> </w:t>
      </w:r>
      <w:r w:rsidRPr="005C755C">
        <w:rPr>
          <w:rFonts w:cs="Arial"/>
          <w:noProof/>
          <w:szCs w:val="20"/>
        </w:rPr>
        <w:t xml:space="preserve">rafinerije mineralnih olj: </w:t>
      </w:r>
    </w:p>
    <w:p w14:paraId="1524F7A8" w14:textId="77777777" w:rsidR="0090585B" w:rsidRPr="005C755C" w:rsidRDefault="0090585B" w:rsidP="006C260A">
      <w:pPr>
        <w:spacing w:before="60" w:line="240" w:lineRule="atLeast"/>
        <w:jc w:val="both"/>
        <w:rPr>
          <w:rFonts w:cs="Arial"/>
          <w:szCs w:val="20"/>
        </w:rPr>
      </w:pPr>
      <w:r>
        <w:rPr>
          <w:rFonts w:cs="Arial"/>
          <w:szCs w:val="20"/>
        </w:rPr>
        <w:t>M</w:t>
      </w:r>
      <w:r w:rsidRPr="005C755C">
        <w:rPr>
          <w:rFonts w:cs="Arial"/>
          <w:szCs w:val="20"/>
        </w:rPr>
        <w:t>ejne vrednosti celotnega prahu in žveplovih oksidov v odpadnih plinih iz naprav za katalitično cepljenje v vrtinčnem sloju so p</w:t>
      </w:r>
      <w:r>
        <w:rPr>
          <w:rFonts w:cs="Arial"/>
          <w:szCs w:val="20"/>
        </w:rPr>
        <w:t>ri regeneriranju katalizatorja:</w:t>
      </w:r>
    </w:p>
    <w:p w14:paraId="1524F7A9" w14:textId="3DE30709" w:rsidR="0090585B" w:rsidRPr="005C755C" w:rsidRDefault="005D163F" w:rsidP="006C260A">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mejna koncentracija celotnega prahu 30</w:t>
      </w:r>
      <w:r w:rsidR="0090585B">
        <w:rPr>
          <w:rFonts w:cs="Arial"/>
          <w:szCs w:val="20"/>
        </w:rPr>
        <w:t> </w:t>
      </w:r>
      <w:r w:rsidR="0090585B" w:rsidRPr="005C755C">
        <w:rPr>
          <w:rFonts w:cs="Arial"/>
          <w:szCs w:val="20"/>
        </w:rPr>
        <w:t xml:space="preserve">mg/m³, </w:t>
      </w:r>
    </w:p>
    <w:p w14:paraId="1524F7AA" w14:textId="76A47070" w:rsidR="0090585B" w:rsidRPr="005C755C" w:rsidRDefault="005D163F" w:rsidP="006C260A">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mejna koncentracija žveplovega dioksida in žveplovega trioksida, izražena kot SO</w:t>
      </w:r>
      <w:r w:rsidR="0090585B" w:rsidRPr="005C755C">
        <w:rPr>
          <w:rFonts w:cs="Arial"/>
          <w:szCs w:val="20"/>
          <w:vertAlign w:val="subscript"/>
        </w:rPr>
        <w:t>2</w:t>
      </w:r>
      <w:r w:rsidR="0090585B" w:rsidRPr="005C755C">
        <w:rPr>
          <w:rFonts w:cs="Arial"/>
          <w:szCs w:val="20"/>
        </w:rPr>
        <w:t>, je 1.200</w:t>
      </w:r>
      <w:r w:rsidR="0095573C">
        <w:rPr>
          <w:rFonts w:cs="Arial"/>
          <w:szCs w:val="20"/>
        </w:rPr>
        <w:t> </w:t>
      </w:r>
      <w:r w:rsidR="0090585B" w:rsidRPr="005C755C">
        <w:rPr>
          <w:rFonts w:cs="Arial"/>
          <w:szCs w:val="20"/>
        </w:rPr>
        <w:t>mg/m³;</w:t>
      </w:r>
    </w:p>
    <w:p w14:paraId="1524F7AB" w14:textId="77777777" w:rsidR="0090585B" w:rsidRPr="005C755C" w:rsidRDefault="0090585B" w:rsidP="006C260A">
      <w:pPr>
        <w:spacing w:before="240" w:line="240" w:lineRule="atLeast"/>
        <w:jc w:val="both"/>
        <w:rPr>
          <w:rFonts w:cs="Arial"/>
          <w:szCs w:val="20"/>
        </w:rPr>
      </w:pPr>
      <w:r>
        <w:rPr>
          <w:rFonts w:cs="Arial"/>
          <w:szCs w:val="20"/>
        </w:rPr>
        <w:t>M</w:t>
      </w:r>
      <w:r w:rsidRPr="005C755C">
        <w:rPr>
          <w:rFonts w:cs="Arial"/>
          <w:szCs w:val="20"/>
        </w:rPr>
        <w:t>ejna koncentracija celotnega prahu v odpadnih plinih iz naprav za kalcinacijo je 30</w:t>
      </w:r>
      <w:r>
        <w:rPr>
          <w:rFonts w:cs="Arial"/>
          <w:szCs w:val="20"/>
        </w:rPr>
        <w:t> mg/m³.</w:t>
      </w:r>
    </w:p>
    <w:p w14:paraId="1524F7AC" w14:textId="77777777" w:rsidR="0090585B" w:rsidRDefault="0090585B" w:rsidP="008C1BF0">
      <w:pPr>
        <w:spacing w:before="240" w:line="240" w:lineRule="atLeast"/>
        <w:jc w:val="both"/>
        <w:rPr>
          <w:rFonts w:cs="Arial"/>
          <w:noProof/>
          <w:szCs w:val="20"/>
        </w:rPr>
      </w:pPr>
      <w:r w:rsidRPr="005C755C">
        <w:rPr>
          <w:rFonts w:cs="Arial"/>
          <w:noProof/>
          <w:szCs w:val="20"/>
        </w:rPr>
        <w:t>4.6</w:t>
      </w:r>
      <w:r>
        <w:rPr>
          <w:rFonts w:cs="Arial"/>
          <w:noProof/>
          <w:szCs w:val="20"/>
        </w:rPr>
        <w:t> </w:t>
      </w:r>
      <w:r w:rsidRPr="005C755C">
        <w:rPr>
          <w:rFonts w:cs="Arial"/>
          <w:noProof/>
          <w:szCs w:val="20"/>
        </w:rPr>
        <w:t>naprave za proizvodnjo saj:</w:t>
      </w:r>
    </w:p>
    <w:p w14:paraId="1524F7AD" w14:textId="77777777" w:rsidR="0090585B" w:rsidRPr="005C755C" w:rsidRDefault="0090585B" w:rsidP="008C1BF0">
      <w:pPr>
        <w:spacing w:before="60" w:line="240" w:lineRule="atLeast"/>
        <w:jc w:val="both"/>
        <w:rPr>
          <w:rFonts w:cs="Arial"/>
          <w:noProof/>
          <w:szCs w:val="20"/>
        </w:rPr>
      </w:pPr>
      <w:r>
        <w:rPr>
          <w:rFonts w:cs="Arial"/>
          <w:noProof/>
          <w:szCs w:val="20"/>
        </w:rPr>
        <w:t>P</w:t>
      </w:r>
      <w:r w:rsidRPr="005C755C">
        <w:rPr>
          <w:rFonts w:cs="Arial"/>
          <w:noProof/>
          <w:szCs w:val="20"/>
        </w:rPr>
        <w:t>ri proizvodnji industrijskih saj se uporabljajo naslednje mejne vrednosti:</w:t>
      </w:r>
    </w:p>
    <w:p w14:paraId="1524F7AE" w14:textId="1D7A6470" w:rsidR="0090585B" w:rsidRPr="005C755C" w:rsidRDefault="005D163F" w:rsidP="008C1BF0">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pri napravah za pridobivanje metanskih saj je mejna koncentracija ogljikovega monoksida 500</w:t>
      </w:r>
      <w:r w:rsidR="0090585B">
        <w:rPr>
          <w:rFonts w:cs="Arial"/>
          <w:szCs w:val="20"/>
        </w:rPr>
        <w:t> </w:t>
      </w:r>
      <w:r w:rsidR="0090585B" w:rsidRPr="005C755C">
        <w:rPr>
          <w:rFonts w:cs="Arial"/>
          <w:szCs w:val="20"/>
        </w:rPr>
        <w:t>mg/m³,</w:t>
      </w:r>
    </w:p>
    <w:p w14:paraId="1524F7AF" w14:textId="7B6BD7F4" w:rsidR="0090585B" w:rsidRPr="005C755C" w:rsidRDefault="005D163F" w:rsidP="008C1BF0">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pri napravah za pridobivanje kuriščnih in plamenskih saj v odpadnem plinu priprave za naknadno zgorevanje je mejna koncentracija dušikovega monoksida in dušikovega dioksida, izražena kot NO</w:t>
      </w:r>
      <w:r w:rsidR="0090585B" w:rsidRPr="005C755C">
        <w:rPr>
          <w:rFonts w:cs="Arial"/>
          <w:szCs w:val="20"/>
          <w:vertAlign w:val="subscript"/>
        </w:rPr>
        <w:t>2</w:t>
      </w:r>
      <w:r w:rsidR="0090585B" w:rsidRPr="005C755C">
        <w:rPr>
          <w:rFonts w:cs="Arial"/>
          <w:szCs w:val="20"/>
        </w:rPr>
        <w:t>, 600</w:t>
      </w:r>
      <w:r w:rsidR="0090585B">
        <w:rPr>
          <w:rFonts w:cs="Arial"/>
          <w:szCs w:val="20"/>
        </w:rPr>
        <w:t> </w:t>
      </w:r>
      <w:r w:rsidR="0090585B" w:rsidRPr="005C755C">
        <w:rPr>
          <w:rFonts w:cs="Arial"/>
          <w:szCs w:val="20"/>
        </w:rPr>
        <w:t>mg/m³,</w:t>
      </w:r>
    </w:p>
    <w:p w14:paraId="1524F7B0" w14:textId="73489F7A" w:rsidR="0090585B" w:rsidRPr="005C755C" w:rsidRDefault="005D163F" w:rsidP="008C1BF0">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pri napravah za pridobivanje kuriščnih in plamenskih saj v odpadnem plinu priprave za naknadno zgorevanje je mejna koncentracija žveplovega dioksida in žveplovega trioksida v odpadnem plinu, izražena kot SO</w:t>
      </w:r>
      <w:r w:rsidR="0090585B" w:rsidRPr="005C755C">
        <w:rPr>
          <w:rFonts w:cs="Arial"/>
          <w:szCs w:val="20"/>
          <w:vertAlign w:val="subscript"/>
        </w:rPr>
        <w:t>2</w:t>
      </w:r>
      <w:r w:rsidR="0090585B" w:rsidRPr="005C755C">
        <w:rPr>
          <w:rFonts w:cs="Arial"/>
          <w:szCs w:val="20"/>
        </w:rPr>
        <w:t>, 850</w:t>
      </w:r>
      <w:r w:rsidR="0090585B">
        <w:rPr>
          <w:rFonts w:cs="Arial"/>
          <w:szCs w:val="20"/>
        </w:rPr>
        <w:t> </w:t>
      </w:r>
      <w:r w:rsidR="0090585B" w:rsidRPr="005C755C">
        <w:rPr>
          <w:rFonts w:cs="Arial"/>
          <w:szCs w:val="20"/>
        </w:rPr>
        <w:t>mg/m³,</w:t>
      </w:r>
    </w:p>
    <w:p w14:paraId="1524F7B1" w14:textId="441B04A1" w:rsidR="0090585B" w:rsidRPr="005C755C" w:rsidRDefault="005D163F" w:rsidP="008C1BF0">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pri napravah za pridobivanje metanskih saj je mejna koncentracija plinastih organskih snovi, izražena kot celotni ogljik, 100</w:t>
      </w:r>
      <w:r w:rsidR="0090585B">
        <w:rPr>
          <w:rFonts w:cs="Arial"/>
          <w:szCs w:val="20"/>
        </w:rPr>
        <w:t> </w:t>
      </w:r>
      <w:r w:rsidR="0090585B" w:rsidRPr="005C755C">
        <w:rPr>
          <w:rFonts w:cs="Arial"/>
          <w:szCs w:val="20"/>
        </w:rPr>
        <w:t>mg/m³,</w:t>
      </w:r>
    </w:p>
    <w:p w14:paraId="1524F7B2" w14:textId="5B8D7153" w:rsidR="0090585B" w:rsidRPr="005C755C" w:rsidRDefault="005D163F" w:rsidP="008C1BF0">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pri napravah za pridobivanje metanskih saj je mejna koncentracija benzena 5</w:t>
      </w:r>
      <w:r w:rsidR="0090585B">
        <w:rPr>
          <w:rFonts w:cs="Arial"/>
          <w:szCs w:val="20"/>
        </w:rPr>
        <w:t> </w:t>
      </w:r>
      <w:r w:rsidR="0090585B" w:rsidRPr="005C755C">
        <w:rPr>
          <w:rFonts w:cs="Arial"/>
          <w:szCs w:val="20"/>
        </w:rPr>
        <w:t>mg/m³,</w:t>
      </w:r>
    </w:p>
    <w:p w14:paraId="1524F7B3" w14:textId="23D0D40A" w:rsidR="0090585B" w:rsidRPr="005C755C" w:rsidRDefault="005D163F" w:rsidP="008C1BF0">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 xml:space="preserve">emisijske vrednosti se pri odpadnih plinih naprav za </w:t>
      </w:r>
      <w:r w:rsidR="0090585B" w:rsidRPr="00BA228B">
        <w:rPr>
          <w:rFonts w:cs="Arial"/>
          <w:szCs w:val="20"/>
        </w:rPr>
        <w:t xml:space="preserve">pridobivanje kuriščnih in plamenskih preračunajo na računsko vsebnost </w:t>
      </w:r>
      <w:r w:rsidR="005E4BBB">
        <w:rPr>
          <w:rFonts w:cs="Arial"/>
          <w:szCs w:val="20"/>
        </w:rPr>
        <w:t>3</w:t>
      </w:r>
      <w:r w:rsidR="00E16B3B">
        <w:rPr>
          <w:rFonts w:cs="Arial"/>
          <w:szCs w:val="20"/>
        </w:rPr>
        <w:t> </w:t>
      </w:r>
      <w:r w:rsidR="005E4BBB">
        <w:rPr>
          <w:rFonts w:cs="Arial"/>
          <w:szCs w:val="20"/>
        </w:rPr>
        <w:t xml:space="preserve">% </w:t>
      </w:r>
      <w:r w:rsidR="0090585B" w:rsidRPr="00BA228B">
        <w:rPr>
          <w:rFonts w:cs="Arial"/>
          <w:szCs w:val="20"/>
        </w:rPr>
        <w:t>kisika v odpadnih plinih;</w:t>
      </w:r>
    </w:p>
    <w:p w14:paraId="1524F7B4" w14:textId="77777777" w:rsidR="0090585B" w:rsidRPr="00B7165E" w:rsidRDefault="0090585B" w:rsidP="008C1BF0">
      <w:pPr>
        <w:spacing w:before="240" w:line="240" w:lineRule="atLeast"/>
        <w:jc w:val="both"/>
        <w:rPr>
          <w:rFonts w:cs="Arial"/>
          <w:noProof/>
          <w:szCs w:val="20"/>
        </w:rPr>
      </w:pPr>
      <w:r w:rsidRPr="005C755C">
        <w:rPr>
          <w:rFonts w:cs="Arial"/>
          <w:noProof/>
          <w:szCs w:val="20"/>
        </w:rPr>
        <w:t>4.7</w:t>
      </w:r>
      <w:r>
        <w:rPr>
          <w:rFonts w:cs="Arial"/>
          <w:noProof/>
          <w:szCs w:val="20"/>
        </w:rPr>
        <w:t> </w:t>
      </w:r>
      <w:r w:rsidRPr="005C755C">
        <w:rPr>
          <w:rFonts w:cs="Arial"/>
          <w:noProof/>
          <w:szCs w:val="20"/>
        </w:rPr>
        <w:t xml:space="preserve">naprave za proizvodnjo oglja ali elektrografita s sežiganjem ali grafitizacijo: </w:t>
      </w:r>
      <w:r w:rsidRPr="00B7165E">
        <w:rPr>
          <w:rFonts w:cs="Arial"/>
          <w:noProof/>
          <w:szCs w:val="20"/>
        </w:rPr>
        <w:t>posebne mejne vrednosti za naprave za izdelavo anod, ki se uporabljajo v elektroliznih pečeh za pridobivanje aluminija, določa predpis, ki ureja emisijo snovi v zrak iz naprav</w:t>
      </w:r>
      <w:r w:rsidRPr="005C755C">
        <w:rPr>
          <w:rFonts w:cs="Arial"/>
          <w:noProof/>
          <w:szCs w:val="20"/>
        </w:rPr>
        <w:t xml:space="preserve"> za proizvodnjo aluminija z elektrolitskim postopkom</w:t>
      </w:r>
      <w:r w:rsidRPr="00B7165E">
        <w:rPr>
          <w:rFonts w:cs="Arial"/>
          <w:noProof/>
          <w:szCs w:val="20"/>
        </w:rPr>
        <w:t xml:space="preserve">; </w:t>
      </w:r>
    </w:p>
    <w:p w14:paraId="1524F7B5" w14:textId="77777777" w:rsidR="0090585B" w:rsidRPr="005C755C" w:rsidRDefault="0090585B" w:rsidP="008C1BF0">
      <w:pPr>
        <w:spacing w:before="240" w:line="240" w:lineRule="atLeast"/>
        <w:jc w:val="both"/>
        <w:rPr>
          <w:rFonts w:cs="Arial"/>
          <w:noProof/>
          <w:szCs w:val="20"/>
        </w:rPr>
      </w:pPr>
      <w:r w:rsidRPr="005C755C">
        <w:rPr>
          <w:rFonts w:cs="Arial"/>
          <w:noProof/>
          <w:szCs w:val="20"/>
        </w:rPr>
        <w:t>4.10</w:t>
      </w:r>
      <w:r>
        <w:rPr>
          <w:rFonts w:cs="Arial"/>
          <w:noProof/>
          <w:szCs w:val="20"/>
        </w:rPr>
        <w:t> </w:t>
      </w:r>
      <w:r w:rsidRPr="005C755C">
        <w:rPr>
          <w:rFonts w:cs="Arial"/>
          <w:noProof/>
          <w:szCs w:val="20"/>
        </w:rPr>
        <w:t xml:space="preserve">naprave za proizvodnjo premazov ali prevlek (lazur, temeljnih barv, lakov, disperzijskih barv) ali tiskarskih barv: </w:t>
      </w:r>
    </w:p>
    <w:p w14:paraId="1524F7B6" w14:textId="1D633D08" w:rsidR="0090585B" w:rsidRPr="005C755C" w:rsidRDefault="005D163F" w:rsidP="008C1BF0">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mejna koncentr</w:t>
      </w:r>
      <w:r w:rsidR="0090585B">
        <w:rPr>
          <w:rFonts w:cs="Arial"/>
          <w:szCs w:val="20"/>
        </w:rPr>
        <w:t xml:space="preserve">acija celotnega prahu </w:t>
      </w:r>
      <w:r w:rsidR="00800354">
        <w:rPr>
          <w:rFonts w:cs="Arial"/>
          <w:szCs w:val="20"/>
        </w:rPr>
        <w:t xml:space="preserve">je </w:t>
      </w:r>
      <w:r w:rsidR="0090585B">
        <w:rPr>
          <w:rFonts w:cs="Arial"/>
          <w:szCs w:val="20"/>
        </w:rPr>
        <w:t>10 mg/m³;</w:t>
      </w:r>
    </w:p>
    <w:p w14:paraId="1524F7B7" w14:textId="1548B9AD" w:rsidR="0090585B" w:rsidRPr="005C755C" w:rsidRDefault="0090585B" w:rsidP="00132BA7">
      <w:pPr>
        <w:spacing w:before="240" w:line="240" w:lineRule="atLeast"/>
        <w:jc w:val="both"/>
        <w:rPr>
          <w:rFonts w:cs="Arial"/>
          <w:noProof/>
          <w:szCs w:val="20"/>
        </w:rPr>
      </w:pPr>
      <w:r w:rsidRPr="00B7165E">
        <w:rPr>
          <w:rFonts w:cs="Arial"/>
          <w:noProof/>
          <w:szCs w:val="20"/>
        </w:rPr>
        <w:t xml:space="preserve">Posebne mejne vrednosti za emisijo organskih spojin iz </w:t>
      </w:r>
      <w:r w:rsidRPr="005C755C">
        <w:rPr>
          <w:rFonts w:cs="Arial"/>
          <w:noProof/>
          <w:szCs w:val="20"/>
        </w:rPr>
        <w:t xml:space="preserve">naprav za proizvodnjo premazov ali prevlek </w:t>
      </w:r>
      <w:r w:rsidRPr="00B7165E">
        <w:rPr>
          <w:rFonts w:cs="Arial"/>
          <w:noProof/>
          <w:szCs w:val="20"/>
        </w:rPr>
        <w:t>določata predpis, ki ureja emisijo snovi v zrak iz naprav</w:t>
      </w:r>
      <w:r w:rsidR="00627A25">
        <w:rPr>
          <w:rFonts w:cs="Arial"/>
          <w:noProof/>
          <w:szCs w:val="20"/>
        </w:rPr>
        <w:t>,</w:t>
      </w:r>
      <w:r w:rsidRPr="00B7165E">
        <w:rPr>
          <w:rFonts w:cs="Arial"/>
          <w:noProof/>
          <w:szCs w:val="20"/>
        </w:rPr>
        <w:t xml:space="preserve"> ki uporabljajo hlapna organska </w:t>
      </w:r>
      <w:r w:rsidRPr="00B7165E">
        <w:rPr>
          <w:rFonts w:cs="Arial"/>
          <w:noProof/>
          <w:szCs w:val="20"/>
        </w:rPr>
        <w:lastRenderedPageBreak/>
        <w:t>topila, in predpis, ki ureja emisijo snovi v zrak iz naprav</w:t>
      </w:r>
      <w:r w:rsidR="00627A25">
        <w:rPr>
          <w:rFonts w:cs="Arial"/>
          <w:noProof/>
          <w:szCs w:val="20"/>
        </w:rPr>
        <w:t>,</w:t>
      </w:r>
      <w:r w:rsidRPr="00B7165E">
        <w:rPr>
          <w:rFonts w:cs="Arial"/>
          <w:noProof/>
          <w:szCs w:val="20"/>
        </w:rPr>
        <w:t xml:space="preserve"> ki uporabljajo halo</w:t>
      </w:r>
      <w:r>
        <w:rPr>
          <w:rFonts w:cs="Arial"/>
          <w:noProof/>
          <w:szCs w:val="20"/>
        </w:rPr>
        <w:t>genirana hlapna organska topila.</w:t>
      </w:r>
    </w:p>
    <w:p w14:paraId="1524F7B8" w14:textId="77777777" w:rsidR="0090585B" w:rsidRPr="00894D58" w:rsidRDefault="0090585B" w:rsidP="00132BA7">
      <w:pPr>
        <w:spacing w:before="240" w:line="240" w:lineRule="atLeast"/>
        <w:jc w:val="both"/>
        <w:rPr>
          <w:rFonts w:cs="Arial"/>
          <w:b/>
          <w:szCs w:val="20"/>
        </w:rPr>
      </w:pPr>
      <w:r w:rsidRPr="00894D58">
        <w:rPr>
          <w:rFonts w:cs="Arial"/>
          <w:b/>
          <w:szCs w:val="20"/>
        </w:rPr>
        <w:t>5.</w:t>
      </w:r>
      <w:r>
        <w:rPr>
          <w:rFonts w:cs="Arial"/>
          <w:b/>
          <w:szCs w:val="20"/>
        </w:rPr>
        <w:t> P</w:t>
      </w:r>
      <w:r w:rsidRPr="00894D58">
        <w:rPr>
          <w:rFonts w:cs="Arial"/>
          <w:b/>
          <w:szCs w:val="20"/>
        </w:rPr>
        <w:t>ovršinsk</w:t>
      </w:r>
      <w:r>
        <w:rPr>
          <w:rFonts w:cs="Arial"/>
          <w:b/>
          <w:szCs w:val="20"/>
        </w:rPr>
        <w:t>a</w:t>
      </w:r>
      <w:r w:rsidRPr="00894D58">
        <w:rPr>
          <w:rFonts w:cs="Arial"/>
          <w:b/>
          <w:szCs w:val="20"/>
        </w:rPr>
        <w:t xml:space="preserve"> obdelav</w:t>
      </w:r>
      <w:r>
        <w:rPr>
          <w:rFonts w:cs="Arial"/>
          <w:b/>
          <w:szCs w:val="20"/>
        </w:rPr>
        <w:t>a</w:t>
      </w:r>
      <w:r w:rsidRPr="00894D58">
        <w:rPr>
          <w:rFonts w:cs="Arial"/>
          <w:b/>
          <w:szCs w:val="20"/>
        </w:rPr>
        <w:t xml:space="preserve"> z uporabo organskih snovi, proizvodnja plastičnih folij </w:t>
      </w:r>
      <w:r>
        <w:rPr>
          <w:rFonts w:cs="Arial"/>
          <w:b/>
          <w:szCs w:val="20"/>
        </w:rPr>
        <w:t>ter</w:t>
      </w:r>
      <w:r w:rsidRPr="00894D58">
        <w:rPr>
          <w:rFonts w:cs="Arial"/>
          <w:b/>
          <w:szCs w:val="20"/>
        </w:rPr>
        <w:t xml:space="preserve"> postopki predelave smol in plastike:</w:t>
      </w:r>
    </w:p>
    <w:p w14:paraId="1524F7B9" w14:textId="77777777" w:rsidR="0090585B" w:rsidRPr="005C755C" w:rsidRDefault="0090585B" w:rsidP="00132BA7">
      <w:pPr>
        <w:spacing w:before="240" w:line="240" w:lineRule="atLeast"/>
        <w:jc w:val="both"/>
        <w:rPr>
          <w:rFonts w:cs="Arial"/>
          <w:iCs/>
          <w:szCs w:val="20"/>
        </w:rPr>
      </w:pPr>
      <w:r w:rsidRPr="005C755C">
        <w:rPr>
          <w:rFonts w:cs="Arial"/>
          <w:iCs/>
          <w:szCs w:val="20"/>
        </w:rPr>
        <w:t>5.1</w:t>
      </w:r>
      <w:r>
        <w:rPr>
          <w:rFonts w:cs="Arial"/>
          <w:iCs/>
          <w:szCs w:val="20"/>
        </w:rPr>
        <w:t> </w:t>
      </w:r>
      <w:r w:rsidRPr="005C755C">
        <w:rPr>
          <w:rFonts w:cs="Arial"/>
          <w:iCs/>
          <w:szCs w:val="20"/>
        </w:rPr>
        <w:t xml:space="preserve">naprave za obdelavo površin materialov, izdelkov in predmetov z uporabo organskih topil, vključno s pripadajočimi sušilniki: </w:t>
      </w:r>
    </w:p>
    <w:p w14:paraId="1524F7BA" w14:textId="03292022" w:rsidR="0090585B" w:rsidRPr="005C755C" w:rsidRDefault="005D163F" w:rsidP="00132BA7">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celotnega prahu je 15</w:t>
      </w:r>
      <w:r w:rsidR="0090585B">
        <w:rPr>
          <w:rFonts w:cs="Arial"/>
          <w:iCs/>
          <w:szCs w:val="20"/>
        </w:rPr>
        <w:t> </w:t>
      </w:r>
      <w:r w:rsidR="0090585B" w:rsidRPr="005C755C">
        <w:rPr>
          <w:rFonts w:cs="Arial"/>
          <w:iCs/>
          <w:szCs w:val="20"/>
        </w:rPr>
        <w:t>g/h in mejna koncentracija 3</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BB" w14:textId="1E336F8A" w:rsidR="0090585B" w:rsidRPr="005C755C" w:rsidRDefault="0090585B" w:rsidP="00132BA7">
      <w:pPr>
        <w:spacing w:before="240" w:line="240" w:lineRule="atLeast"/>
        <w:jc w:val="both"/>
        <w:rPr>
          <w:rFonts w:cs="Arial"/>
          <w:szCs w:val="20"/>
        </w:rPr>
      </w:pPr>
      <w:r w:rsidRPr="005C755C">
        <w:rPr>
          <w:rFonts w:cs="Arial"/>
          <w:iCs/>
          <w:szCs w:val="20"/>
        </w:rPr>
        <w:t xml:space="preserve">Posebne mejne vrednosti za emisijo organskih spojin iz </w:t>
      </w:r>
      <w:r w:rsidRPr="005C755C">
        <w:rPr>
          <w:rFonts w:cs="Arial"/>
          <w:szCs w:val="20"/>
        </w:rPr>
        <w:t xml:space="preserve">naprav </w:t>
      </w:r>
      <w:r w:rsidRPr="005C755C">
        <w:rPr>
          <w:rFonts w:cs="Arial"/>
          <w:iCs/>
          <w:szCs w:val="20"/>
        </w:rPr>
        <w:t>za obdelavo površin materialov, izdelkov in predmetov z uporabo organskih topil, vključno s pripadajočimi sušilniki</w:t>
      </w:r>
      <w:r w:rsidR="00800354">
        <w:rPr>
          <w:rFonts w:cs="Arial"/>
          <w:iCs/>
          <w:szCs w:val="20"/>
        </w:rPr>
        <w:t>,</w:t>
      </w:r>
      <w:r w:rsidRPr="005C755C">
        <w:rPr>
          <w:rFonts w:cs="Arial"/>
          <w:szCs w:val="20"/>
        </w:rPr>
        <w:t xml:space="preserve"> </w:t>
      </w:r>
      <w:r w:rsidRPr="005C755C">
        <w:rPr>
          <w:rFonts w:cs="Arial"/>
          <w:iCs/>
          <w:szCs w:val="20"/>
        </w:rPr>
        <w:t>določata predpis, ki ureja emisijo snovi v zrak iz naprav</w:t>
      </w:r>
      <w:r w:rsidR="00800354">
        <w:rPr>
          <w:rFonts w:cs="Arial"/>
          <w:iCs/>
          <w:szCs w:val="20"/>
        </w:rPr>
        <w:t>,</w:t>
      </w:r>
      <w:r w:rsidRPr="005C755C">
        <w:rPr>
          <w:rFonts w:cs="Arial"/>
          <w:iCs/>
          <w:szCs w:val="20"/>
        </w:rPr>
        <w:t xml:space="preserve"> ki uporabljajo hlapna organska topila, in predpis, ki ureja emisijo snovi v zrak iz naprav</w:t>
      </w:r>
      <w:r w:rsidR="003C0670">
        <w:rPr>
          <w:rFonts w:cs="Arial"/>
          <w:iCs/>
          <w:szCs w:val="20"/>
        </w:rPr>
        <w:t>,</w:t>
      </w:r>
      <w:r w:rsidRPr="005C755C">
        <w:rPr>
          <w:rFonts w:cs="Arial"/>
          <w:iCs/>
          <w:szCs w:val="20"/>
        </w:rPr>
        <w:t xml:space="preserve"> ki uporabljajo halo</w:t>
      </w:r>
      <w:r>
        <w:rPr>
          <w:rFonts w:cs="Arial"/>
          <w:iCs/>
          <w:szCs w:val="20"/>
        </w:rPr>
        <w:t>genirana hlapna organska topila.</w:t>
      </w:r>
    </w:p>
    <w:p w14:paraId="1524F7BC" w14:textId="77777777" w:rsidR="0090585B" w:rsidRPr="005C755C" w:rsidRDefault="0090585B" w:rsidP="00132BA7">
      <w:pPr>
        <w:spacing w:before="240" w:line="240" w:lineRule="atLeast"/>
        <w:jc w:val="both"/>
        <w:rPr>
          <w:rFonts w:cs="Arial"/>
          <w:iCs/>
          <w:szCs w:val="20"/>
        </w:rPr>
      </w:pPr>
      <w:r w:rsidRPr="005C755C">
        <w:rPr>
          <w:rFonts w:cs="Arial"/>
          <w:iCs/>
          <w:szCs w:val="20"/>
        </w:rPr>
        <w:t>5.2</w:t>
      </w:r>
      <w:r>
        <w:rPr>
          <w:rFonts w:cs="Arial"/>
          <w:iCs/>
          <w:szCs w:val="20"/>
        </w:rPr>
        <w:t> </w:t>
      </w:r>
      <w:r w:rsidRPr="005C755C">
        <w:rPr>
          <w:rFonts w:cs="Arial"/>
          <w:iCs/>
          <w:szCs w:val="20"/>
        </w:rPr>
        <w:t>naprave za prekrivanje s premazi, impregniranje, laminiranje in lakiranje steklenih ali mineralnih vlaken:</w:t>
      </w:r>
    </w:p>
    <w:p w14:paraId="1524F7BD" w14:textId="5BC2675E" w:rsidR="0090585B" w:rsidRPr="005C755C" w:rsidRDefault="005D163F" w:rsidP="00132BA7">
      <w:pPr>
        <w:spacing w:before="60" w:line="240" w:lineRule="atLeast"/>
        <w:ind w:left="142" w:hanging="142"/>
        <w:jc w:val="both"/>
        <w:rPr>
          <w:rFonts w:cs="Arial"/>
          <w:iCs/>
          <w:szCs w:val="20"/>
        </w:rPr>
      </w:pPr>
      <w:r>
        <w:t>–</w:t>
      </w:r>
      <w:r w:rsidR="0090585B">
        <w:t> </w:t>
      </w:r>
      <w:r w:rsidR="0090585B" w:rsidRPr="005C755C">
        <w:rPr>
          <w:rFonts w:cs="Arial"/>
          <w:iCs/>
          <w:szCs w:val="20"/>
        </w:rPr>
        <w:t>mejna koncentracija vsote organskih snovi iz I. nevarnostne skupine organskih snovi je 30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BE" w14:textId="4C046D62" w:rsidR="0090585B" w:rsidRPr="005C755C" w:rsidRDefault="005D163F" w:rsidP="00132BA7">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impregniranju in sušenju steklene ali kamene volne je mejna koncentracija amoniaka 65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 če pa se odpadni plini čistijo s sežiganjem, je mejna koncentracija amoniaka na izpustu čistilne naprave 100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BF" w14:textId="60E534CC" w:rsidR="0090585B" w:rsidRPr="005C755C" w:rsidRDefault="005D163F" w:rsidP="00132BA7">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nanašanju premazov na kopreno iz steklenih ali mineralnih vlaken je mejna koncentracija amoniaka 80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C0" w14:textId="14BAF17D" w:rsidR="0090585B" w:rsidRPr="005C755C" w:rsidRDefault="005D163F" w:rsidP="00132BA7">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če se odpadn</w:t>
      </w:r>
      <w:r w:rsidR="003C0670">
        <w:rPr>
          <w:rFonts w:cs="Arial"/>
          <w:iCs/>
          <w:szCs w:val="20"/>
        </w:rPr>
        <w:t>i</w:t>
      </w:r>
      <w:r w:rsidR="0090585B" w:rsidRPr="005C755C">
        <w:rPr>
          <w:rFonts w:cs="Arial"/>
          <w:iCs/>
          <w:szCs w:val="20"/>
        </w:rPr>
        <w:t xml:space="preserve"> plin</w:t>
      </w:r>
      <w:r w:rsidR="003C0670">
        <w:rPr>
          <w:rFonts w:cs="Arial"/>
          <w:iCs/>
          <w:szCs w:val="20"/>
        </w:rPr>
        <w:t>i</w:t>
      </w:r>
      <w:r w:rsidR="0090585B" w:rsidRPr="005C755C">
        <w:rPr>
          <w:rFonts w:cs="Arial"/>
          <w:iCs/>
          <w:szCs w:val="20"/>
        </w:rPr>
        <w:t xml:space="preserve"> čisti</w:t>
      </w:r>
      <w:r w:rsidR="003C0670">
        <w:rPr>
          <w:rFonts w:cs="Arial"/>
          <w:iCs/>
          <w:szCs w:val="20"/>
        </w:rPr>
        <w:t>jo</w:t>
      </w:r>
      <w:r w:rsidR="0090585B" w:rsidRPr="005C755C">
        <w:rPr>
          <w:rFonts w:cs="Arial"/>
          <w:iCs/>
          <w:szCs w:val="20"/>
        </w:rPr>
        <w:t xml:space="preserve"> s sežiganjem</w:t>
      </w:r>
      <w:r w:rsidR="003C0670">
        <w:rPr>
          <w:rFonts w:cs="Arial"/>
          <w:iCs/>
          <w:szCs w:val="20"/>
        </w:rPr>
        <w:t>,</w:t>
      </w:r>
      <w:r w:rsidR="0090585B" w:rsidRPr="005C755C">
        <w:rPr>
          <w:rFonts w:cs="Arial"/>
          <w:iCs/>
          <w:szCs w:val="20"/>
        </w:rPr>
        <w:t xml:space="preserve"> je mejna koncentracija dušikovega monoksida in dušikovega dioksida, izraženega kot NO</w:t>
      </w:r>
      <w:r w:rsidR="0090585B" w:rsidRPr="005C755C">
        <w:rPr>
          <w:rFonts w:cs="Arial"/>
          <w:iCs/>
          <w:szCs w:val="20"/>
          <w:vertAlign w:val="subscript"/>
        </w:rPr>
        <w:t>2</w:t>
      </w:r>
      <w:r w:rsidR="0090585B" w:rsidRPr="005C755C">
        <w:rPr>
          <w:rFonts w:cs="Arial"/>
          <w:iCs/>
          <w:szCs w:val="20"/>
        </w:rPr>
        <w:t>, 350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7C1" w14:textId="77777777" w:rsidR="0090585B" w:rsidRPr="00AA7E6D" w:rsidRDefault="0090585B" w:rsidP="00D80727">
      <w:pPr>
        <w:spacing w:before="240" w:line="240" w:lineRule="atLeast"/>
        <w:jc w:val="both"/>
        <w:rPr>
          <w:rFonts w:cs="Arial"/>
          <w:iCs/>
          <w:szCs w:val="20"/>
        </w:rPr>
      </w:pPr>
      <w:r w:rsidRPr="00AA7E6D">
        <w:rPr>
          <w:rFonts w:cs="Arial"/>
          <w:iCs/>
          <w:szCs w:val="20"/>
        </w:rPr>
        <w:t>5.4</w:t>
      </w:r>
      <w:r>
        <w:rPr>
          <w:rFonts w:cs="Arial"/>
          <w:iCs/>
          <w:szCs w:val="20"/>
        </w:rPr>
        <w:t> </w:t>
      </w:r>
      <w:r w:rsidRPr="00AA7E6D">
        <w:rPr>
          <w:rFonts w:cs="Arial"/>
          <w:iCs/>
          <w:szCs w:val="20"/>
        </w:rPr>
        <w:t>naprave za impregnacijo ali premazovanje materialov in predmetov s katranom, katranskim oljem ali vročim bitumnom:</w:t>
      </w:r>
    </w:p>
    <w:p w14:paraId="1524F7C2" w14:textId="62CF015B" w:rsidR="0090585B" w:rsidRPr="00AA7E6D" w:rsidRDefault="005D163F" w:rsidP="00D80727">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celotnih organskih snovi, razen organskih delcev, izražena kot celotni organski ogljik, je 20</w:t>
      </w:r>
      <w:r w:rsidR="0090585B">
        <w:rPr>
          <w:rFonts w:cs="Arial"/>
          <w:color w:val="000000"/>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color w:val="000000"/>
          <w:szCs w:val="20"/>
        </w:rPr>
        <w:t>,</w:t>
      </w:r>
    </w:p>
    <w:p w14:paraId="1524F7C3" w14:textId="3A73DBB2" w:rsidR="0090585B" w:rsidRPr="005C755C" w:rsidRDefault="005D163F" w:rsidP="00D80727">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mejne vrednosti se za organske spojine iz I. in II. nevarnostne skupine organskih spojin ne uporabljajo;</w:t>
      </w:r>
    </w:p>
    <w:p w14:paraId="1524F7C4" w14:textId="77777777" w:rsidR="0090585B" w:rsidRPr="00AA7E6D" w:rsidRDefault="0090585B" w:rsidP="00D80727">
      <w:pPr>
        <w:spacing w:before="240" w:line="240" w:lineRule="atLeast"/>
        <w:jc w:val="both"/>
        <w:rPr>
          <w:rFonts w:cs="Arial"/>
          <w:iCs/>
          <w:szCs w:val="20"/>
        </w:rPr>
      </w:pPr>
      <w:r w:rsidRPr="00AA7E6D">
        <w:rPr>
          <w:rFonts w:cs="Arial"/>
          <w:iCs/>
          <w:szCs w:val="20"/>
        </w:rPr>
        <w:t>5.7</w:t>
      </w:r>
      <w:r>
        <w:rPr>
          <w:rFonts w:cs="Arial"/>
          <w:iCs/>
          <w:szCs w:val="20"/>
        </w:rPr>
        <w:t> </w:t>
      </w:r>
      <w:r w:rsidRPr="00AA7E6D">
        <w:rPr>
          <w:rFonts w:cs="Arial"/>
          <w:iCs/>
          <w:szCs w:val="20"/>
        </w:rPr>
        <w:t>naprave, ki uporabljajo tekoče nenasičene poliestrske smole s stirenom kot dodatkom ali tekoče epoksi smole z aminom:</w:t>
      </w:r>
    </w:p>
    <w:p w14:paraId="1524F7C5" w14:textId="09C01B20" w:rsidR="0090585B" w:rsidRPr="005C755C" w:rsidRDefault="005D163F" w:rsidP="00D80727">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celotnih organskih snovi, razen organskih delcev, izražena kot celotni organski ogljik, je 85</w:t>
      </w:r>
      <w:r w:rsidR="0090585B">
        <w:rPr>
          <w:rFonts w:cs="Arial"/>
          <w:color w:val="000000"/>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color w:val="000000"/>
          <w:szCs w:val="20"/>
        </w:rPr>
        <w:t>, pri čemer morajo biti uporabljene primarne tehnike zmanjševanja emisije organskih spojin z uporabo smol z malo stirena ali brez stirena;</w:t>
      </w:r>
    </w:p>
    <w:p w14:paraId="1524F7C6" w14:textId="77777777" w:rsidR="0090585B" w:rsidRPr="00AA7E6D" w:rsidRDefault="0090585B" w:rsidP="00D80727">
      <w:pPr>
        <w:spacing w:before="240" w:line="240" w:lineRule="atLeast"/>
        <w:jc w:val="both"/>
        <w:rPr>
          <w:rFonts w:cs="Arial"/>
          <w:iCs/>
          <w:szCs w:val="20"/>
        </w:rPr>
      </w:pPr>
      <w:r w:rsidRPr="00AA7E6D">
        <w:rPr>
          <w:rFonts w:cs="Arial"/>
          <w:iCs/>
          <w:szCs w:val="20"/>
        </w:rPr>
        <w:t>5.8 naprave za proizvodnjo predmetov iz aminoplastov ali fenolnih smol, kakor so furan, urea, fenol, resorcinol ali ksilenske smole s toplotno obdelavo:</w:t>
      </w:r>
    </w:p>
    <w:p w14:paraId="1524F7C7" w14:textId="29DD5DD6" w:rsidR="0090585B" w:rsidRPr="005C755C" w:rsidRDefault="005D163F" w:rsidP="00D80727">
      <w:pPr>
        <w:spacing w:before="60" w:line="240" w:lineRule="atLeast"/>
        <w:ind w:left="142" w:hanging="142"/>
        <w:jc w:val="both"/>
        <w:rPr>
          <w:rFonts w:cs="Arial"/>
          <w:iCs/>
          <w:szCs w:val="20"/>
        </w:rPr>
      </w:pPr>
      <w:r>
        <w:rPr>
          <w:rFonts w:cs="Arial"/>
          <w:color w:val="000000"/>
          <w:szCs w:val="20"/>
        </w:rPr>
        <w:t>–</w:t>
      </w:r>
      <w:r w:rsidR="0090585B">
        <w:rPr>
          <w:rFonts w:cs="Arial"/>
          <w:color w:val="000000"/>
          <w:szCs w:val="20"/>
        </w:rPr>
        <w:t> </w:t>
      </w:r>
      <w:r w:rsidR="0090585B" w:rsidRPr="005C755C">
        <w:rPr>
          <w:rFonts w:cs="Arial"/>
          <w:color w:val="000000"/>
          <w:szCs w:val="20"/>
        </w:rPr>
        <w:t>mejna koncentracija amoniaka je 50</w:t>
      </w:r>
      <w:r w:rsidR="0090585B">
        <w:rPr>
          <w:rFonts w:cs="Arial"/>
          <w:color w:val="000000"/>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color w:val="000000"/>
          <w:szCs w:val="20"/>
        </w:rPr>
        <w:t>;</w:t>
      </w:r>
    </w:p>
    <w:p w14:paraId="1524F7C8" w14:textId="77777777" w:rsidR="0090585B" w:rsidRPr="00AA7E6D" w:rsidRDefault="0090585B" w:rsidP="00D80727">
      <w:pPr>
        <w:spacing w:before="240" w:line="240" w:lineRule="atLeast"/>
        <w:jc w:val="both"/>
        <w:rPr>
          <w:rFonts w:cs="Arial"/>
          <w:iCs/>
          <w:szCs w:val="20"/>
        </w:rPr>
      </w:pPr>
      <w:r w:rsidRPr="00AA7E6D">
        <w:rPr>
          <w:rFonts w:cs="Arial"/>
          <w:iCs/>
          <w:szCs w:val="20"/>
        </w:rPr>
        <w:t>5.11</w:t>
      </w:r>
      <w:r>
        <w:rPr>
          <w:rFonts w:cs="Arial"/>
          <w:iCs/>
          <w:szCs w:val="20"/>
        </w:rPr>
        <w:t> </w:t>
      </w:r>
      <w:r w:rsidRPr="00AA7E6D">
        <w:rPr>
          <w:rFonts w:cs="Arial"/>
          <w:iCs/>
          <w:szCs w:val="20"/>
        </w:rPr>
        <w:t>naprave za proizvodnjo poliuretanskih ali polistirenskih izdelkov, kot so embalaža, modeli, gradbeni in izolacijski elementi ali bloki v obliki kvadrov in naprave za zapolnjevanje votlin s poliuretansko peno, razen naprav, ki uporabljajo termoplastični poliuretanski granulat:</w:t>
      </w:r>
    </w:p>
    <w:p w14:paraId="1524F7C9" w14:textId="2C65B1F6" w:rsidR="0090585B" w:rsidRPr="00AA7E6D" w:rsidRDefault="005D163F" w:rsidP="00D80727">
      <w:pPr>
        <w:pStyle w:val="Alineazaodstavkom"/>
        <w:numPr>
          <w:ilvl w:val="0"/>
          <w:numId w:val="0"/>
        </w:numPr>
        <w:spacing w:before="60" w:line="240" w:lineRule="atLeast"/>
        <w:ind w:left="142" w:hanging="142"/>
        <w:rPr>
          <w:sz w:val="20"/>
          <w:szCs w:val="20"/>
        </w:rPr>
      </w:pPr>
      <w:r>
        <w:rPr>
          <w:color w:val="000000"/>
          <w:sz w:val="20"/>
          <w:szCs w:val="20"/>
        </w:rPr>
        <w:t>–</w:t>
      </w:r>
      <w:r w:rsidR="0090585B">
        <w:rPr>
          <w:color w:val="000000"/>
          <w:sz w:val="20"/>
          <w:szCs w:val="20"/>
        </w:rPr>
        <w:t> </w:t>
      </w:r>
      <w:r w:rsidR="0090585B" w:rsidRPr="006213CD">
        <w:rPr>
          <w:sz w:val="20"/>
          <w:szCs w:val="20"/>
          <w:lang w:val="sl-SI"/>
        </w:rPr>
        <w:t>mejne vrednosti za organske snovi se ne uporabljajo, kadar se za penilo ali potisni plin ne uporabljajo organske spojine, ki so snovi iz I. ali II. nevarnostne skupine organskih snovi, ali organske snovi, ki se uvrščajo v skladu s predpisi, ki urejajo kemikalije, med rakotvorne, mutagene, strupene, zelo strupene ali snovi, strupene za razmnoževanje</w:t>
      </w:r>
      <w:r w:rsidR="0090585B" w:rsidRPr="00AA7E6D">
        <w:rPr>
          <w:sz w:val="20"/>
          <w:szCs w:val="20"/>
        </w:rPr>
        <w:t>;</w:t>
      </w:r>
    </w:p>
    <w:p w14:paraId="1524F7CA" w14:textId="77777777" w:rsidR="0090585B" w:rsidRPr="00894D58" w:rsidRDefault="0090585B" w:rsidP="00C12F12">
      <w:pPr>
        <w:spacing w:before="240" w:line="240" w:lineRule="atLeast"/>
        <w:jc w:val="both"/>
        <w:rPr>
          <w:rFonts w:cs="Arial"/>
          <w:b/>
          <w:szCs w:val="20"/>
        </w:rPr>
      </w:pPr>
      <w:r w:rsidRPr="00894D58">
        <w:rPr>
          <w:rFonts w:cs="Arial"/>
          <w:b/>
          <w:szCs w:val="20"/>
        </w:rPr>
        <w:t>6</w:t>
      </w:r>
      <w:r>
        <w:rPr>
          <w:rFonts w:cs="Arial"/>
          <w:b/>
          <w:szCs w:val="20"/>
        </w:rPr>
        <w:t> Proizvodnja lesa in pulpe:</w:t>
      </w:r>
    </w:p>
    <w:p w14:paraId="1524F7CB" w14:textId="77777777" w:rsidR="0090585B" w:rsidRPr="00AA7E6D" w:rsidRDefault="0090585B" w:rsidP="00C12F12">
      <w:pPr>
        <w:spacing w:before="240" w:line="240" w:lineRule="atLeast"/>
        <w:jc w:val="both"/>
        <w:rPr>
          <w:rFonts w:cs="Arial"/>
          <w:iCs/>
          <w:szCs w:val="20"/>
        </w:rPr>
      </w:pPr>
      <w:r w:rsidRPr="00AA7E6D">
        <w:rPr>
          <w:rFonts w:cs="Arial"/>
          <w:iCs/>
          <w:szCs w:val="20"/>
        </w:rPr>
        <w:lastRenderedPageBreak/>
        <w:t>6.1</w:t>
      </w:r>
      <w:r>
        <w:rPr>
          <w:rFonts w:cs="Arial"/>
          <w:iCs/>
          <w:szCs w:val="20"/>
        </w:rPr>
        <w:t> </w:t>
      </w:r>
      <w:r w:rsidRPr="00AA7E6D">
        <w:rPr>
          <w:rFonts w:cs="Arial"/>
          <w:iCs/>
          <w:szCs w:val="20"/>
        </w:rPr>
        <w:t>naprave za proizvodnjo vlaknin iz lesa ali drugih vlaknastih materialov za proizvodnjo papirja:</w:t>
      </w:r>
    </w:p>
    <w:p w14:paraId="1524F7CC" w14:textId="5468EE54" w:rsidR="0090585B" w:rsidRPr="005C755C" w:rsidRDefault="005D163F" w:rsidP="00C12F12">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pri skladiščenju debel ali kosovnega lesa ni treba izvajati ukrepov preprečevanja ali zmanjševanja emisije prahu,</w:t>
      </w:r>
    </w:p>
    <w:p w14:paraId="1524F7CD" w14:textId="588BDCB0" w:rsidR="0090585B" w:rsidRPr="005C755C" w:rsidRDefault="005D163F" w:rsidP="00C12F12">
      <w:pPr>
        <w:spacing w:before="60" w:line="240" w:lineRule="atLeast"/>
        <w:ind w:left="142" w:hanging="142"/>
        <w:jc w:val="both"/>
        <w:rPr>
          <w:rFonts w:cs="Arial"/>
          <w:szCs w:val="20"/>
        </w:rPr>
      </w:pPr>
      <w:r>
        <w:rPr>
          <w:rFonts w:cs="Arial"/>
          <w:szCs w:val="20"/>
        </w:rPr>
        <w:t>–</w:t>
      </w:r>
      <w:r w:rsidR="0090585B">
        <w:t> </w:t>
      </w:r>
      <w:r w:rsidR="0090585B" w:rsidRPr="005C755C">
        <w:rPr>
          <w:rFonts w:cs="Arial"/>
          <w:szCs w:val="20"/>
        </w:rPr>
        <w:t>mejne vrednosti organskih snovi se pri napravah za proiz</w:t>
      </w:r>
      <w:r w:rsidR="0090585B">
        <w:rPr>
          <w:rFonts w:cs="Arial"/>
          <w:szCs w:val="20"/>
        </w:rPr>
        <w:t>vodnjo lesovine ne uporabljajo;</w:t>
      </w:r>
    </w:p>
    <w:p w14:paraId="1524F7CE" w14:textId="77777777" w:rsidR="0090585B" w:rsidRPr="00AA7E6D" w:rsidRDefault="0090585B" w:rsidP="00C12F12">
      <w:pPr>
        <w:spacing w:before="240" w:line="240" w:lineRule="atLeast"/>
        <w:jc w:val="both"/>
        <w:rPr>
          <w:rFonts w:cs="Arial"/>
          <w:iCs/>
          <w:szCs w:val="20"/>
        </w:rPr>
      </w:pPr>
      <w:r w:rsidRPr="00AA7E6D">
        <w:rPr>
          <w:rFonts w:cs="Arial"/>
          <w:iCs/>
          <w:szCs w:val="20"/>
        </w:rPr>
        <w:t>6.2</w:t>
      </w:r>
      <w:r>
        <w:rPr>
          <w:rFonts w:cs="Arial"/>
          <w:iCs/>
          <w:szCs w:val="20"/>
        </w:rPr>
        <w:t> </w:t>
      </w:r>
      <w:r w:rsidRPr="00AA7E6D">
        <w:rPr>
          <w:rFonts w:cs="Arial"/>
          <w:iCs/>
          <w:szCs w:val="20"/>
        </w:rPr>
        <w:t>naprave za proizvodnjo papirja, lepenke ali kartona:</w:t>
      </w:r>
    </w:p>
    <w:p w14:paraId="1524F7CF" w14:textId="089E336B" w:rsidR="0090585B" w:rsidRPr="005C755C" w:rsidRDefault="005D163F" w:rsidP="00C12F12">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pri uporabi sušilnikov z neposrednim segrevanjem se v odpadnih plinih izmerjene koncentracije ne preračunajo na računsko vsebnost kisika</w:t>
      </w:r>
      <w:r w:rsidR="0090585B">
        <w:rPr>
          <w:rFonts w:cs="Arial"/>
          <w:szCs w:val="20"/>
        </w:rPr>
        <w:t>,</w:t>
      </w:r>
    </w:p>
    <w:p w14:paraId="1524F7D0" w14:textId="38273D6E" w:rsidR="0090585B" w:rsidRPr="005C755C" w:rsidRDefault="005D163F" w:rsidP="00C12F12">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mejne vrednosti organskih snovi se pri napravah za proizvodnjo papirja ne uporabljajo, razen pri površinski obdelavi (premazovanje) z u</w:t>
      </w:r>
      <w:r w:rsidR="0090585B">
        <w:rPr>
          <w:rFonts w:cs="Arial"/>
          <w:szCs w:val="20"/>
        </w:rPr>
        <w:t>porabo hlapnih organskih spojin,</w:t>
      </w:r>
    </w:p>
    <w:p w14:paraId="1524F7D1" w14:textId="5E0D7564" w:rsidR="0090585B" w:rsidRPr="005C755C" w:rsidRDefault="005D163F" w:rsidP="00C12F12">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emisije organskih snovi v odpadnem plinu je treba zmanjševati z uporabo vhodnih materialov, ki povzročajo manj emisij, npr. umetnih smol ali elastomernih spojin z majhno vsebnostjo prostih monomerov. Pri uporabi sušilnikov z neposrednim segrevanjem je treba emisije organskih snovi v odpadnem plinu zmanjševati z optimi</w:t>
      </w:r>
      <w:r w:rsidR="0096594B">
        <w:rPr>
          <w:rFonts w:cs="Arial"/>
          <w:szCs w:val="20"/>
        </w:rPr>
        <w:t>zi</w:t>
      </w:r>
      <w:r w:rsidR="0090585B" w:rsidRPr="005C755C">
        <w:rPr>
          <w:rFonts w:cs="Arial"/>
          <w:szCs w:val="20"/>
        </w:rPr>
        <w:t>ranjem plinskih goril</w:t>
      </w:r>
      <w:r w:rsidR="00347D07">
        <w:rPr>
          <w:rFonts w:cs="Arial"/>
          <w:szCs w:val="20"/>
        </w:rPr>
        <w:t>nikov</w:t>
      </w:r>
      <w:r w:rsidR="0090585B" w:rsidRPr="005C755C">
        <w:rPr>
          <w:rFonts w:cs="Arial"/>
          <w:szCs w:val="20"/>
        </w:rPr>
        <w:t xml:space="preserve"> in prilagajanjem</w:t>
      </w:r>
      <w:r w:rsidR="0090585B">
        <w:rPr>
          <w:rFonts w:cs="Arial"/>
          <w:szCs w:val="20"/>
        </w:rPr>
        <w:t xml:space="preserve"> spreminjajočim se obremenitvam,</w:t>
      </w:r>
    </w:p>
    <w:p w14:paraId="1524F7D2" w14:textId="455D5452" w:rsidR="0090585B" w:rsidRPr="005C755C" w:rsidRDefault="005D163F" w:rsidP="00C12F12">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odpadne pline iz rezervoarjev in silosov, v katerih utegne priti pri postopkih polnjenja do emisij prahu, je treba zajeti in odvesti v odpraševalno napravo. Odpadne pline iz proizvodnje lesovine je treba zajeti in po možnosti uporabiti kot zgorevalni zrak v kurilni napravi;</w:t>
      </w:r>
    </w:p>
    <w:p w14:paraId="1524F7D3" w14:textId="77777777" w:rsidR="0090585B" w:rsidRPr="00AA7E6D" w:rsidRDefault="0090585B" w:rsidP="00127C84">
      <w:pPr>
        <w:spacing w:before="240" w:line="240" w:lineRule="atLeast"/>
        <w:jc w:val="both"/>
        <w:rPr>
          <w:rFonts w:cs="Arial"/>
          <w:iCs/>
          <w:szCs w:val="20"/>
        </w:rPr>
      </w:pPr>
      <w:r w:rsidRPr="00AA7E6D">
        <w:rPr>
          <w:rFonts w:cs="Arial"/>
          <w:iCs/>
          <w:szCs w:val="20"/>
        </w:rPr>
        <w:t>6.3 naprave za proizvodnjo vezanega lesa, ivernih ali vlaknenih plošč:</w:t>
      </w:r>
    </w:p>
    <w:p w14:paraId="1524F7D4" w14:textId="2878A336" w:rsidR="0090585B" w:rsidRPr="005C755C" w:rsidRDefault="005D163F" w:rsidP="00127C84">
      <w:pPr>
        <w:spacing w:before="60" w:line="240" w:lineRule="atLeast"/>
        <w:ind w:left="142" w:hanging="142"/>
        <w:jc w:val="both"/>
        <w:rPr>
          <w:rFonts w:cs="Arial"/>
          <w:szCs w:val="20"/>
        </w:rPr>
      </w:pPr>
      <w:r>
        <w:rPr>
          <w:rFonts w:cs="Arial"/>
          <w:szCs w:val="20"/>
        </w:rPr>
        <w:t>–</w:t>
      </w:r>
      <w:r w:rsidR="0090585B">
        <w:rPr>
          <w:rFonts w:cs="Arial"/>
          <w:szCs w:val="20"/>
        </w:rPr>
        <w:t> </w:t>
      </w:r>
      <w:r w:rsidR="0090585B" w:rsidRPr="005C755C">
        <w:rPr>
          <w:rFonts w:cs="Arial"/>
          <w:szCs w:val="20"/>
        </w:rPr>
        <w:t>posebne mejne vrednosti določa predpis, ki ureja emisijo snovi v zrak iz naprav za proizvodnjo lesnih kompozitov;</w:t>
      </w:r>
    </w:p>
    <w:p w14:paraId="1524F7D5" w14:textId="77777777" w:rsidR="0090585B" w:rsidRPr="00E84E6C" w:rsidRDefault="0090585B" w:rsidP="0090585B">
      <w:pPr>
        <w:spacing w:before="240" w:line="240" w:lineRule="atLeast"/>
        <w:rPr>
          <w:rFonts w:cs="Arial"/>
          <w:b/>
          <w:szCs w:val="20"/>
        </w:rPr>
      </w:pPr>
      <w:r w:rsidRPr="00E84E6C">
        <w:rPr>
          <w:rFonts w:cs="Arial"/>
          <w:b/>
          <w:szCs w:val="20"/>
        </w:rPr>
        <w:t>7.</w:t>
      </w:r>
      <w:r>
        <w:rPr>
          <w:rFonts w:cs="Arial"/>
          <w:b/>
          <w:szCs w:val="20"/>
        </w:rPr>
        <w:t> P</w:t>
      </w:r>
      <w:r w:rsidRPr="00E84E6C">
        <w:rPr>
          <w:rFonts w:cs="Arial"/>
          <w:b/>
          <w:szCs w:val="20"/>
        </w:rPr>
        <w:t>roizvodnj</w:t>
      </w:r>
      <w:r>
        <w:rPr>
          <w:rFonts w:cs="Arial"/>
          <w:b/>
          <w:szCs w:val="20"/>
        </w:rPr>
        <w:t>a</w:t>
      </w:r>
      <w:r w:rsidRPr="00E84E6C">
        <w:rPr>
          <w:rFonts w:cs="Arial"/>
          <w:b/>
          <w:szCs w:val="20"/>
        </w:rPr>
        <w:t xml:space="preserve"> hrane, piva, tobaka in</w:t>
      </w:r>
      <w:r>
        <w:rPr>
          <w:rFonts w:cs="Arial"/>
          <w:b/>
          <w:szCs w:val="20"/>
        </w:rPr>
        <w:t xml:space="preserve"> krme ter kmetijskih proizvodov:</w:t>
      </w:r>
    </w:p>
    <w:p w14:paraId="1524F7D6" w14:textId="77777777" w:rsidR="0090585B" w:rsidRDefault="0090585B" w:rsidP="001F1F1C">
      <w:pPr>
        <w:spacing w:before="240" w:line="240" w:lineRule="atLeast"/>
        <w:jc w:val="both"/>
        <w:rPr>
          <w:rFonts w:cs="Arial"/>
          <w:noProof/>
          <w:szCs w:val="20"/>
        </w:rPr>
      </w:pPr>
      <w:r>
        <w:rPr>
          <w:rFonts w:cs="Arial"/>
          <w:noProof/>
          <w:szCs w:val="20"/>
        </w:rPr>
        <w:t>7.1 naprave za intenzivno rejo:</w:t>
      </w:r>
    </w:p>
    <w:p w14:paraId="1524F7D7" w14:textId="77777777" w:rsidR="0090585B" w:rsidRPr="00F44FC3" w:rsidRDefault="0090585B" w:rsidP="001F1F1C">
      <w:pPr>
        <w:spacing w:before="240" w:line="240" w:lineRule="atLeast"/>
        <w:jc w:val="both"/>
        <w:rPr>
          <w:rFonts w:cs="Arial"/>
          <w:noProof/>
          <w:szCs w:val="20"/>
        </w:rPr>
      </w:pPr>
      <w:r w:rsidRPr="00F44FC3">
        <w:rPr>
          <w:rFonts w:cs="Arial"/>
          <w:noProof/>
          <w:szCs w:val="20"/>
        </w:rPr>
        <w:t>Minimalni odmik</w:t>
      </w:r>
      <w:r>
        <w:rPr>
          <w:rFonts w:cs="Arial"/>
          <w:noProof/>
          <w:szCs w:val="20"/>
        </w:rPr>
        <w:t>:</w:t>
      </w:r>
    </w:p>
    <w:p w14:paraId="1524F7D8" w14:textId="0BD54D72" w:rsidR="0090585B" w:rsidRDefault="0090585B" w:rsidP="001F1F1C">
      <w:pPr>
        <w:spacing w:before="60" w:line="240" w:lineRule="atLeast"/>
        <w:jc w:val="both"/>
        <w:rPr>
          <w:rFonts w:cs="Arial"/>
          <w:noProof/>
          <w:szCs w:val="20"/>
        </w:rPr>
      </w:pPr>
      <w:r w:rsidRPr="00F44FC3">
        <w:rPr>
          <w:rFonts w:cs="Arial"/>
          <w:noProof/>
          <w:szCs w:val="20"/>
        </w:rPr>
        <w:t xml:space="preserve">Pri gradnji naprav je treba upoštevati minimalne odmike od najbližjega obstoječega ali </w:t>
      </w:r>
      <w:r w:rsidRPr="003C1AE5">
        <w:rPr>
          <w:rFonts w:cs="Arial"/>
          <w:iCs/>
          <w:noProof/>
          <w:szCs w:val="20"/>
        </w:rPr>
        <w:t>v</w:t>
      </w:r>
      <w:r>
        <w:rPr>
          <w:rFonts w:cs="Arial"/>
          <w:iCs/>
          <w:noProof/>
          <w:szCs w:val="20"/>
        </w:rPr>
        <w:t xml:space="preserve"> prostorsk</w:t>
      </w:r>
      <w:r w:rsidR="00BD2B3F">
        <w:rPr>
          <w:rFonts w:cs="Arial"/>
          <w:iCs/>
          <w:noProof/>
          <w:szCs w:val="20"/>
        </w:rPr>
        <w:t>em</w:t>
      </w:r>
      <w:r>
        <w:rPr>
          <w:rFonts w:cs="Arial"/>
          <w:iCs/>
          <w:noProof/>
          <w:szCs w:val="20"/>
        </w:rPr>
        <w:t xml:space="preserve"> izvedbenem aktu</w:t>
      </w:r>
      <w:r w:rsidRPr="003C1AE5">
        <w:rPr>
          <w:rFonts w:cs="Arial"/>
          <w:iCs/>
          <w:noProof/>
          <w:szCs w:val="20"/>
        </w:rPr>
        <w:t xml:space="preserve"> predvidenega stanovanjskega območja</w:t>
      </w:r>
      <w:r w:rsidRPr="00F44FC3">
        <w:rPr>
          <w:rFonts w:cs="Arial"/>
          <w:noProof/>
          <w:szCs w:val="20"/>
        </w:rPr>
        <w:t xml:space="preserve"> ob </w:t>
      </w:r>
      <w:r>
        <w:rPr>
          <w:rFonts w:cs="Arial"/>
          <w:noProof/>
          <w:szCs w:val="20"/>
        </w:rPr>
        <w:t>upoštevanju ž</w:t>
      </w:r>
      <w:r>
        <w:rPr>
          <w:rFonts w:eastAsia="Calibri" w:cs="Arial"/>
          <w:szCs w:val="20"/>
        </w:rPr>
        <w:t>ive mas</w:t>
      </w:r>
      <w:r w:rsidR="00F650FE">
        <w:rPr>
          <w:rFonts w:eastAsia="Calibri" w:cs="Arial"/>
          <w:szCs w:val="20"/>
        </w:rPr>
        <w:t>e</w:t>
      </w:r>
      <w:r>
        <w:rPr>
          <w:rFonts w:eastAsia="Calibri" w:cs="Arial"/>
          <w:szCs w:val="20"/>
        </w:rPr>
        <w:t xml:space="preserve"> živali v glavah velike živine.</w:t>
      </w:r>
    </w:p>
    <w:p w14:paraId="1524F7D9" w14:textId="1108D573" w:rsidR="0090585B" w:rsidRPr="00F44FC3" w:rsidRDefault="0090585B" w:rsidP="001F1F1C">
      <w:pPr>
        <w:spacing w:before="60" w:line="240" w:lineRule="atLeast"/>
        <w:jc w:val="both"/>
        <w:rPr>
          <w:rFonts w:cs="Arial"/>
          <w:noProof/>
          <w:szCs w:val="20"/>
        </w:rPr>
      </w:pPr>
      <w:r w:rsidRPr="00F44FC3">
        <w:rPr>
          <w:rFonts w:cs="Arial"/>
          <w:noProof/>
          <w:szCs w:val="20"/>
        </w:rPr>
        <w:t>Odmik je lahko manjši, če so z ukrepi na primarni strani zmanjšane emisije snovi, ki povzročajo</w:t>
      </w:r>
      <w:r>
        <w:rPr>
          <w:rFonts w:cs="Arial"/>
          <w:noProof/>
          <w:szCs w:val="20"/>
        </w:rPr>
        <w:t xml:space="preserve"> </w:t>
      </w:r>
      <w:r w:rsidRPr="00F44FC3">
        <w:rPr>
          <w:rFonts w:cs="Arial"/>
          <w:noProof/>
          <w:szCs w:val="20"/>
        </w:rPr>
        <w:t>vonj, ali če se odpadni plin, vsebujoč vonj, obdeluje v napravi za čiščenje odpadnih plinov.</w:t>
      </w:r>
      <w:r>
        <w:rPr>
          <w:rFonts w:cs="Arial"/>
          <w:noProof/>
          <w:szCs w:val="20"/>
        </w:rPr>
        <w:t xml:space="preserve"> </w:t>
      </w:r>
      <w:r w:rsidRPr="00F44FC3">
        <w:rPr>
          <w:rFonts w:cs="Arial"/>
          <w:noProof/>
          <w:szCs w:val="20"/>
        </w:rPr>
        <w:t>Zmanjšanje minimalnega odmika, pogojeno z zmanjšanjem emisij snovi, ki povzročajo von</w:t>
      </w:r>
      <w:r w:rsidR="00BD2B3F">
        <w:rPr>
          <w:rFonts w:cs="Arial"/>
          <w:noProof/>
          <w:szCs w:val="20"/>
        </w:rPr>
        <w:t>j</w:t>
      </w:r>
      <w:r w:rsidRPr="00F44FC3">
        <w:rPr>
          <w:rFonts w:cs="Arial"/>
          <w:noProof/>
          <w:szCs w:val="20"/>
        </w:rPr>
        <w:t>, je</w:t>
      </w:r>
      <w:r>
        <w:rPr>
          <w:rFonts w:cs="Arial"/>
          <w:noProof/>
          <w:szCs w:val="20"/>
        </w:rPr>
        <w:t xml:space="preserve"> </w:t>
      </w:r>
      <w:r w:rsidRPr="00F44FC3">
        <w:rPr>
          <w:rFonts w:cs="Arial"/>
          <w:noProof/>
          <w:szCs w:val="20"/>
        </w:rPr>
        <w:t xml:space="preserve">treba določiti s pomočjo primernega modela za izračun širjenja vonja, </w:t>
      </w:r>
      <w:r w:rsidR="002C2CBB">
        <w:rPr>
          <w:rFonts w:eastAsia="Arial" w:cs="Arial"/>
          <w:szCs w:val="20"/>
        </w:rPr>
        <w:t>katerega</w:t>
      </w:r>
      <w:r w:rsidR="002C2CBB" w:rsidRPr="0FB19047">
        <w:rPr>
          <w:rFonts w:eastAsia="Arial" w:cs="Arial"/>
          <w:szCs w:val="20"/>
        </w:rPr>
        <w:t xml:space="preserve"> </w:t>
      </w:r>
      <w:r w:rsidRPr="0FB19047">
        <w:rPr>
          <w:rFonts w:eastAsia="Arial" w:cs="Arial"/>
          <w:szCs w:val="20"/>
        </w:rPr>
        <w:t>primernost je treba</w:t>
      </w:r>
      <w:r>
        <w:rPr>
          <w:rFonts w:cs="Arial"/>
          <w:noProof/>
          <w:szCs w:val="20"/>
        </w:rPr>
        <w:t xml:space="preserve"> </w:t>
      </w:r>
      <w:r w:rsidRPr="00F44FC3">
        <w:rPr>
          <w:rFonts w:cs="Arial"/>
          <w:noProof/>
          <w:szCs w:val="20"/>
        </w:rPr>
        <w:t>dokazati pristojnemu organu.</w:t>
      </w:r>
    </w:p>
    <w:p w14:paraId="1524F7DA" w14:textId="77777777" w:rsidR="0090585B" w:rsidRDefault="0090585B" w:rsidP="001F1F1C">
      <w:pPr>
        <w:spacing w:before="60" w:line="240" w:lineRule="atLeast"/>
        <w:jc w:val="both"/>
        <w:rPr>
          <w:rFonts w:eastAsia="Calibri" w:cs="Arial"/>
          <w:szCs w:val="20"/>
        </w:rPr>
      </w:pPr>
      <w:r w:rsidRPr="00BE32CE">
        <w:rPr>
          <w:rFonts w:cs="Arial"/>
          <w:noProof/>
          <w:szCs w:val="20"/>
        </w:rPr>
        <w:t>Krivulja minimalnega odmika (</w:t>
      </w:r>
      <w:r>
        <w:rPr>
          <w:rFonts w:cs="Arial"/>
          <w:noProof/>
          <w:szCs w:val="20"/>
        </w:rPr>
        <w:t>z</w:t>
      </w:r>
      <w:r w:rsidRPr="00BE32CE">
        <w:rPr>
          <w:rFonts w:eastAsia="Calibri" w:cs="Arial"/>
          <w:szCs w:val="20"/>
        </w:rPr>
        <w:t>gornja krivulja predstavlja minimalni odmik za rejo perutnine, spodnja krivulja pa minimalni odmik za prašičerejo.)</w:t>
      </w:r>
    </w:p>
    <w:p w14:paraId="1524F7DB" w14:textId="77777777" w:rsidR="0090585B" w:rsidRDefault="0090585B" w:rsidP="0090585B">
      <w:pPr>
        <w:spacing w:before="60" w:line="240" w:lineRule="atLeast"/>
        <w:jc w:val="center"/>
        <w:rPr>
          <w:rFonts w:cs="Arial"/>
          <w:noProof/>
          <w:szCs w:val="20"/>
        </w:rPr>
      </w:pPr>
      <w:r>
        <w:rPr>
          <w:noProof/>
          <w:lang w:eastAsia="sl-SI"/>
        </w:rPr>
        <w:lastRenderedPageBreak/>
        <w:drawing>
          <wp:inline distT="0" distB="0" distL="0" distR="0" wp14:anchorId="1524F968" wp14:editId="1524F969">
            <wp:extent cx="5761356" cy="3240762"/>
            <wp:effectExtent l="0" t="0" r="0" b="0"/>
            <wp:docPr id="10" name="Slika 10" descr="E:\MOP\Graf 7.1 - gv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pic:nvPicPr>
                  <pic:blipFill>
                    <a:blip r:embed="rId12">
                      <a:extLst>
                        <a:ext uri="{28A0092B-C50C-407E-A947-70E740481C1C}">
                          <a14:useLocalDpi xmlns:a14="http://schemas.microsoft.com/office/drawing/2010/main" val="0"/>
                        </a:ext>
                      </a:extLst>
                    </a:blip>
                    <a:stretch>
                      <a:fillRect/>
                    </a:stretch>
                  </pic:blipFill>
                  <pic:spPr>
                    <a:xfrm>
                      <a:off x="0" y="0"/>
                      <a:ext cx="5761356" cy="3240762"/>
                    </a:xfrm>
                    <a:prstGeom prst="rect">
                      <a:avLst/>
                    </a:prstGeom>
                  </pic:spPr>
                </pic:pic>
              </a:graphicData>
            </a:graphic>
          </wp:inline>
        </w:drawing>
      </w:r>
    </w:p>
    <w:p w14:paraId="1524F7DC" w14:textId="77777777" w:rsidR="0090585B" w:rsidRPr="001F1F1C" w:rsidRDefault="0090585B" w:rsidP="001F1F1C">
      <w:pPr>
        <w:spacing w:before="60" w:line="240" w:lineRule="atLeast"/>
        <w:jc w:val="both"/>
        <w:rPr>
          <w:rFonts w:cs="Arial"/>
          <w:noProof/>
          <w:szCs w:val="20"/>
        </w:rPr>
      </w:pPr>
      <w:r w:rsidRPr="001F1F1C">
        <w:rPr>
          <w:rFonts w:cs="Arial"/>
          <w:noProof/>
          <w:szCs w:val="20"/>
        </w:rPr>
        <w:t>Ž</w:t>
      </w:r>
      <w:r w:rsidRPr="001F1F1C">
        <w:rPr>
          <w:rFonts w:eastAsia="Calibri" w:cs="Arial"/>
          <w:szCs w:val="20"/>
        </w:rPr>
        <w:t>iva masa živali v glavah velike živine</w:t>
      </w:r>
      <w:r w:rsidRPr="001F1F1C">
        <w:rPr>
          <w:rFonts w:cs="Arial"/>
          <w:noProof/>
          <w:szCs w:val="20"/>
        </w:rPr>
        <w:t xml:space="preserve"> se določi z uporabo predpisov s področja kmetijstva.</w:t>
      </w:r>
    </w:p>
    <w:p w14:paraId="1524F7DD" w14:textId="1AF157C0" w:rsidR="0090585B" w:rsidRPr="001F1F1C" w:rsidRDefault="0090585B" w:rsidP="001F1F1C">
      <w:pPr>
        <w:spacing w:before="60" w:line="240" w:lineRule="atLeast"/>
        <w:jc w:val="both"/>
        <w:rPr>
          <w:rFonts w:cs="Arial"/>
          <w:noProof/>
          <w:szCs w:val="20"/>
        </w:rPr>
      </w:pPr>
      <w:r w:rsidRPr="001F1F1C">
        <w:rPr>
          <w:rFonts w:cs="Arial"/>
          <w:noProof/>
          <w:szCs w:val="20"/>
        </w:rPr>
        <w:t>Pri gradnji novih naprav je treba upoštevati minimalni odmik vsaj 150 m od rastlin, občutljivih na dušik (npr. drevesnice, kulturne rastline), in ekosistemov (npr. resava, barje, gozd).</w:t>
      </w:r>
    </w:p>
    <w:p w14:paraId="1524F7DE" w14:textId="77777777" w:rsidR="0090585B" w:rsidRPr="001F1F1C" w:rsidRDefault="0090585B" w:rsidP="001F1F1C">
      <w:pPr>
        <w:spacing w:before="240" w:line="240" w:lineRule="atLeast"/>
        <w:ind w:left="142" w:hanging="142"/>
        <w:jc w:val="both"/>
        <w:rPr>
          <w:rFonts w:cs="Arial"/>
          <w:noProof/>
          <w:szCs w:val="20"/>
        </w:rPr>
      </w:pPr>
      <w:r w:rsidRPr="001F1F1C">
        <w:rPr>
          <w:rFonts w:cs="Arial"/>
          <w:noProof/>
          <w:szCs w:val="20"/>
        </w:rPr>
        <w:t>Gradbene in operativne zahteve:</w:t>
      </w:r>
    </w:p>
    <w:p w14:paraId="1524F7DF" w14:textId="77777777" w:rsidR="0090585B" w:rsidRPr="001F1F1C" w:rsidRDefault="0090585B" w:rsidP="001F1F1C">
      <w:pPr>
        <w:spacing w:before="60" w:line="240" w:lineRule="atLeast"/>
        <w:ind w:left="142" w:hanging="142"/>
        <w:jc w:val="both"/>
        <w:rPr>
          <w:rFonts w:cs="Arial"/>
          <w:noProof/>
          <w:szCs w:val="20"/>
        </w:rPr>
      </w:pPr>
      <w:r w:rsidRPr="001F1F1C">
        <w:rPr>
          <w:rFonts w:cs="Arial"/>
          <w:noProof/>
          <w:szCs w:val="20"/>
        </w:rPr>
        <w:t>Praviloma je pri novih napravah treba izvesti naslednje gradbene in obratovalne ukrepe:</w:t>
      </w:r>
    </w:p>
    <w:p w14:paraId="1524F7E0" w14:textId="37C0125A"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 xml:space="preserve">najvišja možna stopnja čistoče in suhosti v hlevu. To vključuje ohranjanje čistoče in suhosti v staji, na površinah za iztrebljanje, gibanje in ležanje, na hodnikih, inštalaciji in v okolici hleva. Izgubo vode za napajanje je </w:t>
      </w:r>
      <w:r w:rsidR="00AE6CE1">
        <w:rPr>
          <w:rFonts w:ascii="Arial" w:hAnsi="Arial" w:cs="Arial"/>
          <w:noProof/>
          <w:sz w:val="20"/>
        </w:rPr>
        <w:t>treba</w:t>
      </w:r>
      <w:r w:rsidR="00AE6CE1" w:rsidRPr="001F1F1C">
        <w:rPr>
          <w:rFonts w:ascii="Arial" w:hAnsi="Arial" w:cs="Arial"/>
          <w:noProof/>
          <w:sz w:val="20"/>
        </w:rPr>
        <w:t xml:space="preserve"> </w:t>
      </w:r>
      <w:r w:rsidRPr="001F1F1C">
        <w:rPr>
          <w:rFonts w:ascii="Arial" w:hAnsi="Arial" w:cs="Arial"/>
          <w:noProof/>
          <w:sz w:val="20"/>
        </w:rPr>
        <w:t>preprečiti z napajalno tehniko z majhnimi izgubami,</w:t>
      </w:r>
    </w:p>
    <w:p w14:paraId="1524F7E1" w14:textId="5EF8E925"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 xml:space="preserve">količina krme za živino se odmeri tako, da so ostanki minimalni; ostanke je </w:t>
      </w:r>
      <w:r w:rsidR="00D4335B">
        <w:rPr>
          <w:rFonts w:ascii="Arial" w:hAnsi="Arial" w:cs="Arial"/>
          <w:noProof/>
          <w:sz w:val="20"/>
        </w:rPr>
        <w:t>treba</w:t>
      </w:r>
      <w:r w:rsidR="00D4335B" w:rsidRPr="001F1F1C">
        <w:rPr>
          <w:rFonts w:ascii="Arial" w:hAnsi="Arial" w:cs="Arial"/>
          <w:noProof/>
          <w:sz w:val="20"/>
        </w:rPr>
        <w:t xml:space="preserve"> </w:t>
      </w:r>
      <w:r w:rsidRPr="001F1F1C">
        <w:rPr>
          <w:rFonts w:ascii="Arial" w:hAnsi="Arial" w:cs="Arial"/>
          <w:noProof/>
          <w:sz w:val="20"/>
        </w:rPr>
        <w:t xml:space="preserve">redno odstranjevati iz hleva. Pokvarjeno ali neuporabno krmo ali njene ostanke ni dovoljeno skladiščiti na prostem. Če se za krmljenje uporablja krma z močnim vonjem (npr. ostanki hrane, sirotka), je le-to </w:t>
      </w:r>
      <w:r w:rsidR="00D4335B">
        <w:rPr>
          <w:rFonts w:ascii="Arial" w:hAnsi="Arial" w:cs="Arial"/>
          <w:sz w:val="20"/>
        </w:rPr>
        <w:t>tre</w:t>
      </w:r>
      <w:r w:rsidR="005A4930">
        <w:rPr>
          <w:rFonts w:ascii="Arial" w:hAnsi="Arial" w:cs="Arial"/>
          <w:sz w:val="20"/>
        </w:rPr>
        <w:t>b</w:t>
      </w:r>
      <w:r w:rsidR="00D4335B">
        <w:rPr>
          <w:rFonts w:ascii="Arial" w:hAnsi="Arial" w:cs="Arial"/>
          <w:sz w:val="20"/>
        </w:rPr>
        <w:t>a</w:t>
      </w:r>
      <w:r w:rsidR="00D4335B" w:rsidRPr="001F1F1C">
        <w:rPr>
          <w:rFonts w:ascii="Arial" w:hAnsi="Arial" w:cs="Arial"/>
          <w:noProof/>
          <w:sz w:val="20"/>
        </w:rPr>
        <w:t xml:space="preserve"> </w:t>
      </w:r>
      <w:r w:rsidRPr="001F1F1C">
        <w:rPr>
          <w:rFonts w:ascii="Arial" w:hAnsi="Arial" w:cs="Arial"/>
          <w:noProof/>
          <w:sz w:val="20"/>
        </w:rPr>
        <w:t>skladiščiti v zaprtih ali pokritih posodah,</w:t>
      </w:r>
    </w:p>
    <w:p w14:paraId="1524F7E2" w14:textId="77777777"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krmljenje mora biti prilagojeno potrebam živali po hranilnih snoveh,</w:t>
      </w:r>
    </w:p>
    <w:p w14:paraId="1524F7E3" w14:textId="3BFFFBF5"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primerna klima v hlevu. Pri hlevih s prisilnim prezračevanjem je treba upoštevati standarde tehnike. Razvod odzračevalnih cevi mora biti prilagojen danostim lokacije. Naravno prezračevani hlevi naj bodo po možnosti obrnjeni tako, da je strešno sleme pravokotno na glavno smer vetra, hlevi pa naj omogočajo prost pretok zraka in naj imajo na čelni strani dodatne prezračevalne odprtine.</w:t>
      </w:r>
      <w:r w:rsidR="00F27DFA">
        <w:rPr>
          <w:rFonts w:ascii="Arial" w:hAnsi="Arial" w:cs="Arial"/>
          <w:noProof/>
          <w:sz w:val="20"/>
        </w:rPr>
        <w:t xml:space="preserve"> </w:t>
      </w:r>
      <w:r w:rsidRPr="001F1F1C">
        <w:rPr>
          <w:rFonts w:ascii="Arial" w:hAnsi="Arial" w:cs="Arial"/>
          <w:noProof/>
          <w:sz w:val="20"/>
        </w:rPr>
        <w:t xml:space="preserve">Pri postopku s trdnim hlevskim gnojem je </w:t>
      </w:r>
      <w:r w:rsidR="000C7950">
        <w:rPr>
          <w:rFonts w:ascii="Arial" w:hAnsi="Arial" w:cs="Arial"/>
          <w:noProof/>
          <w:sz w:val="20"/>
        </w:rPr>
        <w:t>treba</w:t>
      </w:r>
      <w:r w:rsidR="000C7950" w:rsidRPr="001F1F1C">
        <w:rPr>
          <w:rFonts w:ascii="Arial" w:hAnsi="Arial" w:cs="Arial"/>
          <w:noProof/>
          <w:sz w:val="20"/>
        </w:rPr>
        <w:t xml:space="preserve"> </w:t>
      </w:r>
      <w:r w:rsidRPr="001F1F1C">
        <w:rPr>
          <w:rFonts w:ascii="Arial" w:hAnsi="Arial" w:cs="Arial"/>
          <w:noProof/>
          <w:sz w:val="20"/>
        </w:rPr>
        <w:t xml:space="preserve">uporabiti zadostno količino stelje, ki zmanjšuje emisije vonja. Stelja mora biti suha in čista. Gnojišče za skladiščenje trdega gnoja z vsebnostjo suhe mase pod 25 % je </w:t>
      </w:r>
      <w:r w:rsidR="000C7950">
        <w:rPr>
          <w:rFonts w:ascii="Arial" w:hAnsi="Arial" w:cs="Arial"/>
          <w:noProof/>
          <w:sz w:val="20"/>
        </w:rPr>
        <w:t>treba</w:t>
      </w:r>
      <w:r w:rsidR="000C7950" w:rsidRPr="001F1F1C">
        <w:rPr>
          <w:rFonts w:ascii="Arial" w:hAnsi="Arial" w:cs="Arial"/>
          <w:noProof/>
          <w:sz w:val="20"/>
        </w:rPr>
        <w:t xml:space="preserve"> </w:t>
      </w:r>
      <w:r w:rsidRPr="001F1F1C">
        <w:rPr>
          <w:rFonts w:ascii="Arial" w:hAnsi="Arial" w:cs="Arial"/>
          <w:noProof/>
          <w:sz w:val="20"/>
        </w:rPr>
        <w:t xml:space="preserve">urediti na za vodo neprepustni betonski plošči po standardu tehnike ali na primerljivem primernem tesnilnem materialu. Zbrano gnojnico je </w:t>
      </w:r>
      <w:r w:rsidR="000C7950">
        <w:rPr>
          <w:rFonts w:ascii="Arial" w:hAnsi="Arial" w:cs="Arial"/>
          <w:noProof/>
          <w:sz w:val="20"/>
        </w:rPr>
        <w:t>treba</w:t>
      </w:r>
      <w:r w:rsidR="000C7950" w:rsidRPr="001F1F1C">
        <w:rPr>
          <w:rFonts w:ascii="Arial" w:hAnsi="Arial" w:cs="Arial"/>
          <w:noProof/>
          <w:sz w:val="20"/>
        </w:rPr>
        <w:t xml:space="preserve"> </w:t>
      </w:r>
      <w:r w:rsidRPr="001F1F1C">
        <w:rPr>
          <w:rFonts w:ascii="Arial" w:hAnsi="Arial" w:cs="Arial"/>
          <w:noProof/>
          <w:sz w:val="20"/>
        </w:rPr>
        <w:t xml:space="preserve">speljati v brezodtočni vsebnik. Da bi zmanjšali emisije, pogojene z vetrom, je gnojišče </w:t>
      </w:r>
      <w:r w:rsidR="002E65FA">
        <w:rPr>
          <w:rFonts w:ascii="Arial" w:hAnsi="Arial" w:cs="Arial"/>
          <w:noProof/>
          <w:sz w:val="20"/>
        </w:rPr>
        <w:t>treba</w:t>
      </w:r>
      <w:r w:rsidR="002E65FA" w:rsidRPr="001F1F1C">
        <w:rPr>
          <w:rFonts w:ascii="Arial" w:hAnsi="Arial" w:cs="Arial"/>
          <w:noProof/>
          <w:sz w:val="20"/>
        </w:rPr>
        <w:t xml:space="preserve"> </w:t>
      </w:r>
      <w:r w:rsidRPr="001F1F1C">
        <w:rPr>
          <w:rFonts w:ascii="Arial" w:hAnsi="Arial" w:cs="Arial"/>
          <w:noProof/>
          <w:sz w:val="20"/>
        </w:rPr>
        <w:t>s treh strani obdati z zidom in ga urediti na čim manjši površini,</w:t>
      </w:r>
    </w:p>
    <w:p w14:paraId="1524F7E4" w14:textId="6671AD1C"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 xml:space="preserve">za zmanjšanje emisij vonja iz hleva je treba pri sistemih z gnojevko zbirajoče se iztrebke in urin kontinuirano ali v kratkih časovnih razmakih transportirati do skladišča za gnojevko. Med hlevom in zunaj ležečimi kanali in cisternami za gnojevko je </w:t>
      </w:r>
      <w:r w:rsidR="002E65FA">
        <w:rPr>
          <w:rFonts w:ascii="Arial" w:hAnsi="Arial" w:cs="Arial"/>
          <w:noProof/>
          <w:sz w:val="20"/>
        </w:rPr>
        <w:t>treba</w:t>
      </w:r>
      <w:r w:rsidR="002E65FA" w:rsidRPr="001F1F1C">
        <w:rPr>
          <w:rFonts w:ascii="Arial" w:hAnsi="Arial" w:cs="Arial"/>
          <w:noProof/>
          <w:sz w:val="20"/>
        </w:rPr>
        <w:t xml:space="preserve"> </w:t>
      </w:r>
      <w:r w:rsidRPr="001F1F1C">
        <w:rPr>
          <w:rFonts w:ascii="Arial" w:hAnsi="Arial" w:cs="Arial"/>
          <w:noProof/>
          <w:sz w:val="20"/>
        </w:rPr>
        <w:t>vgraditi smradno zaporo,</w:t>
      </w:r>
    </w:p>
    <w:p w14:paraId="1524F7E5" w14:textId="467FD95D"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 xml:space="preserve">naprave za skladiščenje in pretovarjanje tekočih organskih gnojil je </w:t>
      </w:r>
      <w:r w:rsidR="002E65FA">
        <w:rPr>
          <w:rFonts w:ascii="Arial" w:hAnsi="Arial" w:cs="Arial"/>
          <w:noProof/>
          <w:sz w:val="20"/>
        </w:rPr>
        <w:t>treba</w:t>
      </w:r>
      <w:r w:rsidR="002E65FA" w:rsidRPr="001F1F1C">
        <w:rPr>
          <w:rFonts w:ascii="Arial" w:hAnsi="Arial" w:cs="Arial"/>
          <w:noProof/>
          <w:sz w:val="20"/>
        </w:rPr>
        <w:t xml:space="preserve"> </w:t>
      </w:r>
      <w:r w:rsidR="00914203">
        <w:rPr>
          <w:rFonts w:ascii="Arial" w:hAnsi="Arial" w:cs="Arial"/>
          <w:noProof/>
          <w:sz w:val="20"/>
        </w:rPr>
        <w:t>namestiti</w:t>
      </w:r>
      <w:r w:rsidR="00914203" w:rsidRPr="001F1F1C">
        <w:rPr>
          <w:rFonts w:ascii="Arial" w:hAnsi="Arial" w:cs="Arial"/>
          <w:noProof/>
          <w:sz w:val="20"/>
        </w:rPr>
        <w:t xml:space="preserve"> </w:t>
      </w:r>
      <w:r w:rsidRPr="001F1F1C">
        <w:rPr>
          <w:rFonts w:ascii="Arial" w:hAnsi="Arial" w:cs="Arial"/>
          <w:noProof/>
          <w:sz w:val="20"/>
        </w:rPr>
        <w:t>v skladu s standardi tehnike. Pri vmesnem skladiščenju gnojevke v hlevu (v kleti za skladiščenje gnojevke) je treba zmogljivost vmesnega skladišča določiti tako, da je v primeru odses</w:t>
      </w:r>
      <w:r w:rsidR="00914203">
        <w:rPr>
          <w:rFonts w:ascii="Arial" w:hAnsi="Arial" w:cs="Arial"/>
          <w:noProof/>
          <w:sz w:val="20"/>
        </w:rPr>
        <w:t>a</w:t>
      </w:r>
      <w:r w:rsidRPr="001F1F1C">
        <w:rPr>
          <w:rFonts w:ascii="Arial" w:hAnsi="Arial" w:cs="Arial"/>
          <w:noProof/>
          <w:sz w:val="20"/>
        </w:rPr>
        <w:t xml:space="preserve">vanja pod površino tal maksimalni nivo polnjenja vmesnega skladišča do </w:t>
      </w:r>
      <w:r w:rsidRPr="001F1F1C">
        <w:rPr>
          <w:rFonts w:ascii="Arial" w:hAnsi="Arial" w:cs="Arial"/>
          <w:noProof/>
          <w:sz w:val="20"/>
        </w:rPr>
        <w:lastRenderedPageBreak/>
        <w:t>50 cm pod betonsko rešetko; sicer zadostuje 10 cm. Pri odses</w:t>
      </w:r>
      <w:r w:rsidR="007D1D9D">
        <w:rPr>
          <w:rFonts w:ascii="Arial" w:hAnsi="Arial" w:cs="Arial"/>
          <w:noProof/>
          <w:sz w:val="20"/>
        </w:rPr>
        <w:t>a</w:t>
      </w:r>
      <w:r w:rsidRPr="001F1F1C">
        <w:rPr>
          <w:rFonts w:ascii="Arial" w:hAnsi="Arial" w:cs="Arial"/>
          <w:noProof/>
          <w:sz w:val="20"/>
        </w:rPr>
        <w:t>vanju pod površino tal je treba hlevski zrak odses</w:t>
      </w:r>
      <w:r w:rsidR="007D1D9D">
        <w:rPr>
          <w:rFonts w:ascii="Arial" w:hAnsi="Arial" w:cs="Arial"/>
          <w:noProof/>
          <w:sz w:val="20"/>
        </w:rPr>
        <w:t>a</w:t>
      </w:r>
      <w:r w:rsidRPr="001F1F1C">
        <w:rPr>
          <w:rFonts w:ascii="Arial" w:hAnsi="Arial" w:cs="Arial"/>
          <w:noProof/>
          <w:sz w:val="20"/>
        </w:rPr>
        <w:t>vati z majhno hitrostjo (maks. 3 m/s) neposredno izpod perforiranih tal,</w:t>
      </w:r>
    </w:p>
    <w:p w14:paraId="1524F7E6" w14:textId="628016E5"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skladiščenje tekočega gnoja (</w:t>
      </w:r>
      <w:r w:rsidR="007D1D9D">
        <w:rPr>
          <w:rFonts w:ascii="Arial" w:hAnsi="Arial" w:cs="Arial"/>
          <w:noProof/>
          <w:sz w:val="20"/>
        </w:rPr>
        <w:t>zunaj</w:t>
      </w:r>
      <w:r w:rsidR="007D1D9D" w:rsidRPr="001F1F1C">
        <w:rPr>
          <w:rFonts w:ascii="Arial" w:hAnsi="Arial" w:cs="Arial"/>
          <w:noProof/>
          <w:sz w:val="20"/>
        </w:rPr>
        <w:t xml:space="preserve"> </w:t>
      </w:r>
      <w:r w:rsidRPr="001F1F1C">
        <w:rPr>
          <w:rFonts w:ascii="Arial" w:hAnsi="Arial" w:cs="Arial"/>
          <w:noProof/>
          <w:sz w:val="20"/>
        </w:rPr>
        <w:t xml:space="preserve">hleva) mora potekati v zaprtih vsebnikih ali pa je </w:t>
      </w:r>
      <w:r w:rsidR="007D1D9D">
        <w:rPr>
          <w:rFonts w:ascii="Arial" w:hAnsi="Arial" w:cs="Arial"/>
          <w:noProof/>
          <w:sz w:val="20"/>
        </w:rPr>
        <w:t>treba</w:t>
      </w:r>
      <w:r w:rsidR="007D1D9D" w:rsidRPr="001F1F1C">
        <w:rPr>
          <w:rFonts w:ascii="Arial" w:hAnsi="Arial" w:cs="Arial"/>
          <w:noProof/>
          <w:sz w:val="20"/>
        </w:rPr>
        <w:t xml:space="preserve"> </w:t>
      </w:r>
      <w:r w:rsidRPr="001F1F1C">
        <w:rPr>
          <w:rFonts w:ascii="Arial" w:hAnsi="Arial" w:cs="Arial"/>
          <w:noProof/>
          <w:sz w:val="20"/>
        </w:rPr>
        <w:t xml:space="preserve">uporabiti druge enakovredne ukrepe za zmanjševanje emisij, ki dosegajo stopnja zmanjšanja emisij </w:t>
      </w:r>
      <w:r w:rsidR="007D1D9D">
        <w:rPr>
          <w:rFonts w:ascii="Arial" w:hAnsi="Arial" w:cs="Arial"/>
          <w:noProof/>
          <w:sz w:val="20"/>
        </w:rPr>
        <w:t>glede</w:t>
      </w:r>
      <w:r w:rsidRPr="001F1F1C">
        <w:rPr>
          <w:rFonts w:ascii="Arial" w:hAnsi="Arial" w:cs="Arial"/>
          <w:noProof/>
          <w:sz w:val="20"/>
        </w:rPr>
        <w:t xml:space="preserve"> na odprte vsebnike brez pokrova najmanj 80 % emisije snovi z močnim vonjem in amoniaka. Umetne plavajoče sloje je </w:t>
      </w:r>
      <w:r w:rsidR="004F7AA4">
        <w:rPr>
          <w:rFonts w:ascii="Arial" w:hAnsi="Arial" w:cs="Arial"/>
          <w:noProof/>
          <w:sz w:val="20"/>
        </w:rPr>
        <w:t>treba</w:t>
      </w:r>
      <w:r w:rsidR="004F7AA4" w:rsidRPr="001F1F1C">
        <w:rPr>
          <w:rFonts w:ascii="Arial" w:hAnsi="Arial" w:cs="Arial"/>
          <w:noProof/>
          <w:sz w:val="20"/>
        </w:rPr>
        <w:t xml:space="preserve"> </w:t>
      </w:r>
      <w:r w:rsidRPr="001F1F1C">
        <w:rPr>
          <w:rFonts w:ascii="Arial" w:hAnsi="Arial" w:cs="Arial"/>
          <w:noProof/>
          <w:sz w:val="20"/>
        </w:rPr>
        <w:t>v primeru njihovega uničenja zaradi mešanja ali praznjenja po zaključku del nemudoma vrniti v funkcionalno stanje. Dodaten pokrov ni potreben, če se na površju izoblikuje naraven plavajoči zaščitni sloj,</w:t>
      </w:r>
    </w:p>
    <w:p w14:paraId="1524F7E7" w14:textId="4CE063E3" w:rsidR="0090585B" w:rsidRPr="001F1F1C" w:rsidRDefault="0090585B" w:rsidP="009A3B49">
      <w:pPr>
        <w:pStyle w:val="Odstavekseznama"/>
        <w:numPr>
          <w:ilvl w:val="0"/>
          <w:numId w:val="18"/>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 xml:space="preserve">skladiščne zmogljivosti za tekoča organska gnojila, ki služijo kot gnojilna sredstva v lastni napravi, je treba določiti tako, da bodo zadostovale za najmanj </w:t>
      </w:r>
      <w:r w:rsidR="004F7AA4">
        <w:rPr>
          <w:rFonts w:ascii="Arial" w:hAnsi="Arial" w:cs="Arial"/>
          <w:noProof/>
          <w:sz w:val="20"/>
        </w:rPr>
        <w:t>šest</w:t>
      </w:r>
      <w:r w:rsidRPr="001F1F1C">
        <w:rPr>
          <w:rFonts w:ascii="Arial" w:hAnsi="Arial" w:cs="Arial"/>
          <w:noProof/>
          <w:sz w:val="20"/>
        </w:rPr>
        <w:t> mesecev ob upoštevanju dodatnega volumna za padavinsko vodo in vodo za čiščenje; dodatni volumen za padavinsko vodo lahko odpade, če je s pomočjo primernega pokrova zagotovljeno, da voda ne more zaiti v vsebnik. Za tekoča organska gnojila, ki se posredujejo tretjim osebam v nadaljnjo rabo, je treba dokazati, da sta njihovo skladiščenje in raba v skladu z določili;</w:t>
      </w:r>
    </w:p>
    <w:p w14:paraId="1524F7E8" w14:textId="5764DF58" w:rsidR="0090585B" w:rsidRPr="001F1F1C" w:rsidRDefault="0090585B" w:rsidP="0090585B">
      <w:pPr>
        <w:pStyle w:val="Odstavekseznama"/>
        <w:spacing w:before="240" w:line="240" w:lineRule="atLeast"/>
        <w:ind w:left="142" w:hanging="142"/>
        <w:contextualSpacing w:val="0"/>
        <w:rPr>
          <w:rFonts w:ascii="Arial" w:hAnsi="Arial" w:cs="Arial"/>
          <w:noProof/>
          <w:sz w:val="20"/>
        </w:rPr>
      </w:pPr>
      <w:r w:rsidRPr="001F1F1C">
        <w:rPr>
          <w:rFonts w:ascii="Arial" w:hAnsi="Arial" w:cs="Arial"/>
          <w:noProof/>
          <w:sz w:val="20"/>
        </w:rPr>
        <w:t>Za naprave za rejo ali vzrejo perutnine veljajo naslednje dodatne zahteve:</w:t>
      </w:r>
    </w:p>
    <w:p w14:paraId="1524F7E9" w14:textId="0306514C" w:rsidR="0090585B" w:rsidRPr="001F1F1C" w:rsidRDefault="0090585B" w:rsidP="009A3B49">
      <w:pPr>
        <w:pStyle w:val="Odstavekseznama"/>
        <w:numPr>
          <w:ilvl w:val="0"/>
          <w:numId w:val="19"/>
        </w:numPr>
        <w:overflowPunct w:val="0"/>
        <w:autoSpaceDE w:val="0"/>
        <w:autoSpaceDN w:val="0"/>
        <w:adjustRightInd w:val="0"/>
        <w:spacing w:before="60" w:line="240" w:lineRule="atLeast"/>
        <w:textAlignment w:val="baseline"/>
        <w:rPr>
          <w:rFonts w:ascii="Arial" w:hAnsi="Arial" w:cs="Arial"/>
          <w:noProof/>
          <w:sz w:val="20"/>
        </w:rPr>
      </w:pPr>
      <w:r w:rsidRPr="001F1F1C">
        <w:rPr>
          <w:rFonts w:ascii="Arial" w:hAnsi="Arial" w:cs="Arial"/>
          <w:noProof/>
          <w:sz w:val="20"/>
        </w:rPr>
        <w:t xml:space="preserve"> pri reji v kletkah je treba predvideti sušenje ali zračenje traku, kamor padajo iztrebki (stopnja suhosti najmanj 60 %). Posušene perutninske iztrebke je </w:t>
      </w:r>
      <w:r w:rsidR="00721128">
        <w:rPr>
          <w:rFonts w:ascii="Arial" w:hAnsi="Arial" w:cs="Arial"/>
          <w:noProof/>
          <w:sz w:val="20"/>
        </w:rPr>
        <w:t>treba</w:t>
      </w:r>
      <w:r w:rsidR="00721128" w:rsidRPr="001F1F1C">
        <w:rPr>
          <w:rFonts w:ascii="Arial" w:hAnsi="Arial" w:cs="Arial"/>
          <w:noProof/>
          <w:sz w:val="20"/>
        </w:rPr>
        <w:t xml:space="preserve"> </w:t>
      </w:r>
      <w:r w:rsidRPr="001F1F1C">
        <w:rPr>
          <w:rFonts w:ascii="Arial" w:hAnsi="Arial" w:cs="Arial"/>
          <w:noProof/>
          <w:sz w:val="20"/>
        </w:rPr>
        <w:t xml:space="preserve">skladiščiti tako, da je izpostavljenost vlagi (npr. zaradi dežja) na </w:t>
      </w:r>
      <w:r w:rsidR="00721128">
        <w:rPr>
          <w:rFonts w:ascii="Arial" w:hAnsi="Arial" w:cs="Arial"/>
          <w:noProof/>
          <w:sz w:val="20"/>
        </w:rPr>
        <w:t>območju</w:t>
      </w:r>
      <w:r w:rsidR="00721128" w:rsidRPr="001F1F1C">
        <w:rPr>
          <w:rFonts w:ascii="Arial" w:hAnsi="Arial" w:cs="Arial"/>
          <w:noProof/>
          <w:sz w:val="20"/>
        </w:rPr>
        <w:t xml:space="preserve"> </w:t>
      </w:r>
      <w:r w:rsidRPr="001F1F1C">
        <w:rPr>
          <w:rFonts w:ascii="Arial" w:hAnsi="Arial" w:cs="Arial"/>
          <w:noProof/>
          <w:sz w:val="20"/>
        </w:rPr>
        <w:t xml:space="preserve">naprave izključena. Pri prosti reji perutnine je </w:t>
      </w:r>
      <w:r w:rsidR="00721128">
        <w:rPr>
          <w:rFonts w:ascii="Arial" w:hAnsi="Arial" w:cs="Arial"/>
          <w:noProof/>
          <w:sz w:val="20"/>
        </w:rPr>
        <w:t>treba</w:t>
      </w:r>
      <w:r w:rsidR="00721128" w:rsidRPr="001F1F1C">
        <w:rPr>
          <w:rFonts w:ascii="Arial" w:hAnsi="Arial" w:cs="Arial"/>
          <w:noProof/>
          <w:sz w:val="20"/>
        </w:rPr>
        <w:t xml:space="preserve"> </w:t>
      </w:r>
      <w:r w:rsidRPr="001F1F1C">
        <w:rPr>
          <w:rFonts w:ascii="Arial" w:hAnsi="Arial" w:cs="Arial"/>
          <w:noProof/>
          <w:sz w:val="20"/>
        </w:rPr>
        <w:t>napravo in pripadajoče zunanje površine dimenzionirati in urediti tako, da hranilne snovi v perutninskih iztrebkih ne bodo imele škodljivih vplivov na okolje, še posebej v zvezi z zaščito tal in voda;</w:t>
      </w:r>
    </w:p>
    <w:p w14:paraId="1524F7EA" w14:textId="77777777" w:rsidR="0090585B" w:rsidRDefault="0090585B" w:rsidP="00341C8D">
      <w:pPr>
        <w:spacing w:before="240" w:line="240" w:lineRule="atLeast"/>
        <w:jc w:val="both"/>
        <w:rPr>
          <w:rFonts w:cs="Arial"/>
          <w:noProof/>
          <w:szCs w:val="20"/>
        </w:rPr>
      </w:pPr>
      <w:r>
        <w:rPr>
          <w:rFonts w:cs="Arial"/>
          <w:noProof/>
          <w:szCs w:val="20"/>
        </w:rPr>
        <w:t>7.2 klavnice:</w:t>
      </w:r>
    </w:p>
    <w:p w14:paraId="1524F7EB" w14:textId="77777777" w:rsidR="0090585B" w:rsidRDefault="0090585B" w:rsidP="00341C8D">
      <w:pPr>
        <w:spacing w:before="240" w:line="240" w:lineRule="atLeast"/>
        <w:ind w:left="142" w:hanging="142"/>
        <w:jc w:val="both"/>
        <w:rPr>
          <w:rFonts w:cs="Arial"/>
          <w:noProof/>
          <w:szCs w:val="20"/>
        </w:rPr>
      </w:pPr>
      <w:r>
        <w:rPr>
          <w:rFonts w:cs="Arial"/>
          <w:noProof/>
          <w:szCs w:val="20"/>
        </w:rPr>
        <w:t>Minimalni odmik:</w:t>
      </w:r>
    </w:p>
    <w:p w14:paraId="1524F7EC" w14:textId="085DE891" w:rsidR="0090585B" w:rsidRDefault="0090585B" w:rsidP="00341C8D">
      <w:pPr>
        <w:spacing w:before="60" w:line="240" w:lineRule="atLeast"/>
        <w:jc w:val="both"/>
        <w:rPr>
          <w:rFonts w:cs="Arial"/>
          <w:noProof/>
          <w:szCs w:val="20"/>
        </w:rPr>
      </w:pPr>
      <w:r w:rsidRPr="00401E26">
        <w:rPr>
          <w:rFonts w:cs="Arial"/>
          <w:noProof/>
          <w:szCs w:val="20"/>
        </w:rPr>
        <w:t xml:space="preserve">Pri gradnji naprav naj </w:t>
      </w:r>
      <w:r>
        <w:rPr>
          <w:rFonts w:cs="Arial"/>
          <w:noProof/>
          <w:szCs w:val="20"/>
        </w:rPr>
        <w:t xml:space="preserve">bo </w:t>
      </w:r>
      <w:r w:rsidRPr="00401E26">
        <w:rPr>
          <w:rFonts w:cs="Arial"/>
          <w:noProof/>
          <w:szCs w:val="20"/>
        </w:rPr>
        <w:t xml:space="preserve">odmik od najbližjega obstoječega ali v </w:t>
      </w:r>
      <w:r>
        <w:rPr>
          <w:rFonts w:cs="Arial"/>
          <w:noProof/>
          <w:szCs w:val="20"/>
        </w:rPr>
        <w:t xml:space="preserve">prostorskem izvedbenem aktu </w:t>
      </w:r>
      <w:r w:rsidRPr="00401E26">
        <w:rPr>
          <w:rFonts w:cs="Arial"/>
          <w:noProof/>
          <w:szCs w:val="20"/>
        </w:rPr>
        <w:t xml:space="preserve">predvidenega stanovanjskega območja </w:t>
      </w:r>
      <w:r>
        <w:rPr>
          <w:rFonts w:cs="Arial"/>
          <w:noProof/>
          <w:szCs w:val="20"/>
        </w:rPr>
        <w:t>večji</w:t>
      </w:r>
      <w:r w:rsidRPr="00401E26">
        <w:rPr>
          <w:rFonts w:cs="Arial"/>
          <w:noProof/>
          <w:szCs w:val="20"/>
        </w:rPr>
        <w:t xml:space="preserve"> od 350</w:t>
      </w:r>
      <w:r>
        <w:rPr>
          <w:rFonts w:cs="Arial"/>
          <w:noProof/>
          <w:szCs w:val="20"/>
        </w:rPr>
        <w:t> </w:t>
      </w:r>
      <w:r w:rsidRPr="00401E26">
        <w:rPr>
          <w:rFonts w:cs="Arial"/>
          <w:noProof/>
          <w:szCs w:val="20"/>
        </w:rPr>
        <w:t>m. Odmik je lahko manjši, če so z ukrepi na primarni strani zmanjšane emisije snovi, ki povzročajo vonj, ali če se odpadni plin</w:t>
      </w:r>
      <w:r>
        <w:rPr>
          <w:rFonts w:cs="Arial"/>
          <w:noProof/>
          <w:szCs w:val="20"/>
        </w:rPr>
        <w:t>i z vonjem</w:t>
      </w:r>
      <w:r w:rsidRPr="00401E26">
        <w:rPr>
          <w:rFonts w:cs="Arial"/>
          <w:noProof/>
          <w:szCs w:val="20"/>
        </w:rPr>
        <w:t xml:space="preserve"> obdeluje</w:t>
      </w:r>
      <w:r>
        <w:rPr>
          <w:rFonts w:cs="Arial"/>
          <w:noProof/>
          <w:szCs w:val="20"/>
        </w:rPr>
        <w:t>jo</w:t>
      </w:r>
      <w:r w:rsidRPr="00401E26">
        <w:rPr>
          <w:rFonts w:cs="Arial"/>
          <w:noProof/>
          <w:szCs w:val="20"/>
        </w:rPr>
        <w:t xml:space="preserve"> v napravi za čiščenje odpadnih plinov. Zmanjšanje minimalnega odmika, pogojeno z zmanjšanjem emisij snovi, ki povzročajo vonj, je treba določiti s pomočjo primernega modela za izračun širjenja vonja, </w:t>
      </w:r>
      <w:r w:rsidR="00D967A0">
        <w:rPr>
          <w:rFonts w:cs="Arial"/>
          <w:noProof/>
          <w:szCs w:val="20"/>
        </w:rPr>
        <w:t>katerega</w:t>
      </w:r>
      <w:r w:rsidR="00D967A0" w:rsidRPr="00401E26">
        <w:rPr>
          <w:rFonts w:cs="Arial"/>
          <w:noProof/>
          <w:szCs w:val="20"/>
        </w:rPr>
        <w:t xml:space="preserve"> </w:t>
      </w:r>
      <w:r w:rsidRPr="00401E26">
        <w:rPr>
          <w:rFonts w:cs="Arial"/>
          <w:noProof/>
          <w:szCs w:val="20"/>
        </w:rPr>
        <w:t xml:space="preserve">primernost je treba dokazati pristojnemu organu. Minimalna oddaljenost je lahko manjša od najmanjše predpisane oddaljenosti tudi v primeru, da </w:t>
      </w:r>
      <w:r>
        <w:rPr>
          <w:rFonts w:cs="Arial"/>
          <w:noProof/>
          <w:szCs w:val="20"/>
        </w:rPr>
        <w:t xml:space="preserve">čas obratovanja </w:t>
      </w:r>
      <w:r w:rsidRPr="00401E26">
        <w:rPr>
          <w:rFonts w:cs="Arial"/>
          <w:noProof/>
          <w:szCs w:val="20"/>
        </w:rPr>
        <w:t xml:space="preserve">klavnice </w:t>
      </w:r>
      <w:r>
        <w:rPr>
          <w:rFonts w:cs="Arial"/>
          <w:noProof/>
          <w:szCs w:val="20"/>
        </w:rPr>
        <w:t>ni večji od</w:t>
      </w:r>
      <w:r w:rsidRPr="00401E26">
        <w:rPr>
          <w:rFonts w:cs="Arial"/>
          <w:noProof/>
          <w:szCs w:val="20"/>
        </w:rPr>
        <w:t xml:space="preserve"> 250</w:t>
      </w:r>
      <w:r w:rsidR="00341C8D">
        <w:rPr>
          <w:rFonts w:cs="Arial"/>
          <w:noProof/>
          <w:szCs w:val="20"/>
        </w:rPr>
        <w:t> ur na leto</w:t>
      </w:r>
      <w:r w:rsidRPr="0092014A">
        <w:rPr>
          <w:rFonts w:cs="Arial"/>
          <w:noProof/>
          <w:szCs w:val="20"/>
        </w:rPr>
        <w:t>; v takšnem primeru se ukrepi za emisije snovi, ki povzročajo vonj</w:t>
      </w:r>
      <w:r w:rsidR="00601917">
        <w:rPr>
          <w:rFonts w:cs="Arial"/>
          <w:noProof/>
          <w:szCs w:val="20"/>
        </w:rPr>
        <w:t>,</w:t>
      </w:r>
      <w:r w:rsidRPr="0092014A">
        <w:rPr>
          <w:rFonts w:cs="Arial"/>
          <w:noProof/>
          <w:szCs w:val="20"/>
        </w:rPr>
        <w:t xml:space="preserve"> določijo v strokovni oceni vp</w:t>
      </w:r>
      <w:r>
        <w:rPr>
          <w:rFonts w:cs="Arial"/>
          <w:noProof/>
          <w:szCs w:val="20"/>
        </w:rPr>
        <w:t>l</w:t>
      </w:r>
      <w:r w:rsidRPr="0092014A">
        <w:rPr>
          <w:rFonts w:cs="Arial"/>
          <w:noProof/>
          <w:szCs w:val="20"/>
        </w:rPr>
        <w:t>ivov emisije snovi v zrak iz naprave.</w:t>
      </w:r>
    </w:p>
    <w:p w14:paraId="1524F7ED" w14:textId="77777777" w:rsidR="0090585B" w:rsidRPr="00341C8D" w:rsidRDefault="0090585B" w:rsidP="00341C8D">
      <w:pPr>
        <w:spacing w:before="240" w:line="240" w:lineRule="atLeast"/>
        <w:ind w:left="142" w:hanging="142"/>
        <w:jc w:val="both"/>
        <w:rPr>
          <w:rFonts w:cs="Arial"/>
          <w:noProof/>
          <w:szCs w:val="20"/>
        </w:rPr>
      </w:pPr>
      <w:r w:rsidRPr="00341C8D">
        <w:rPr>
          <w:rFonts w:cs="Arial"/>
          <w:noProof/>
          <w:szCs w:val="20"/>
        </w:rPr>
        <w:t>Gradbene in operativne zahteve:</w:t>
      </w:r>
    </w:p>
    <w:p w14:paraId="1524F7EE" w14:textId="77777777" w:rsidR="0090585B" w:rsidRPr="00341C8D" w:rsidRDefault="0090585B" w:rsidP="00341C8D">
      <w:pPr>
        <w:spacing w:before="60" w:line="240" w:lineRule="atLeast"/>
        <w:ind w:left="142" w:hanging="142"/>
        <w:jc w:val="both"/>
        <w:rPr>
          <w:rFonts w:cs="Arial"/>
          <w:noProof/>
          <w:szCs w:val="20"/>
        </w:rPr>
      </w:pPr>
      <w:r w:rsidRPr="00341C8D">
        <w:rPr>
          <w:rFonts w:cs="Arial"/>
          <w:noProof/>
          <w:szCs w:val="20"/>
        </w:rPr>
        <w:t>Pri novih napravah je treba izvesti naslednje gradbene in operativne ukrepe:</w:t>
      </w:r>
    </w:p>
    <w:p w14:paraId="1524F7EF" w14:textId="15AFBACD" w:rsidR="0090585B" w:rsidRPr="00341C8D" w:rsidRDefault="0090585B" w:rsidP="009A3B49">
      <w:pPr>
        <w:pStyle w:val="Odstavekseznama"/>
        <w:numPr>
          <w:ilvl w:val="0"/>
          <w:numId w:val="20"/>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 xml:space="preserve">razkladanje živine lahko poteka v zaprtih prostorih z zaprtimi vrati ali s klančino za raztovarjanje živali, ki je na treh straneh obdana s steno, pri čemer je v čakalnem prostoru zagotovljeno zračenje. Hlev, tekoče trakove v klavnici in trakove za predelavo stranskih proizvodov ter odpadkov je </w:t>
      </w:r>
      <w:r w:rsidR="00601917">
        <w:rPr>
          <w:rFonts w:ascii="Arial" w:hAnsi="Arial" w:cs="Arial"/>
          <w:noProof/>
          <w:sz w:val="20"/>
        </w:rPr>
        <w:t>treba</w:t>
      </w:r>
      <w:r w:rsidR="00601917" w:rsidRPr="00341C8D">
        <w:rPr>
          <w:rFonts w:ascii="Arial" w:hAnsi="Arial" w:cs="Arial"/>
          <w:noProof/>
          <w:sz w:val="20"/>
        </w:rPr>
        <w:t xml:space="preserve"> </w:t>
      </w:r>
      <w:r w:rsidRPr="00341C8D">
        <w:rPr>
          <w:rFonts w:ascii="Arial" w:hAnsi="Arial" w:cs="Arial"/>
          <w:noProof/>
          <w:sz w:val="20"/>
        </w:rPr>
        <w:t>predvideti izključno v zaprtih prostorih. Izogniti se je treba vmesnemu skladiščenju,</w:t>
      </w:r>
    </w:p>
    <w:p w14:paraId="1524F7F0" w14:textId="77253DDD" w:rsidR="0090585B" w:rsidRPr="00341C8D" w:rsidRDefault="0090585B" w:rsidP="009A3B49">
      <w:pPr>
        <w:pStyle w:val="Odstavekseznama"/>
        <w:numPr>
          <w:ilvl w:val="0"/>
          <w:numId w:val="20"/>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 xml:space="preserve">zbrano govejo in prašičjo kri je </w:t>
      </w:r>
      <w:r w:rsidR="00601917">
        <w:rPr>
          <w:rFonts w:ascii="Arial" w:hAnsi="Arial" w:cs="Arial"/>
          <w:noProof/>
          <w:sz w:val="20"/>
        </w:rPr>
        <w:t>treba</w:t>
      </w:r>
      <w:r w:rsidR="00601917" w:rsidRPr="00341C8D">
        <w:rPr>
          <w:rFonts w:ascii="Arial" w:hAnsi="Arial" w:cs="Arial"/>
          <w:noProof/>
          <w:sz w:val="20"/>
        </w:rPr>
        <w:t xml:space="preserve"> </w:t>
      </w:r>
      <w:r w:rsidRPr="00341C8D">
        <w:rPr>
          <w:rFonts w:ascii="Arial" w:hAnsi="Arial" w:cs="Arial"/>
          <w:noProof/>
          <w:sz w:val="20"/>
        </w:rPr>
        <w:t xml:space="preserve">skladiščiti pri temperaturah pod 10 °C. Strjevanje krvi je treba preprečiti s prečrpavanjem. Za praznjenje rezervoarja s krvjo je treba uporabiti postopek z vračanjem plinov. Rezervoar s krvjo je </w:t>
      </w:r>
      <w:r w:rsidR="00DA3169">
        <w:rPr>
          <w:rFonts w:ascii="Arial" w:hAnsi="Arial" w:cs="Arial"/>
          <w:noProof/>
          <w:sz w:val="20"/>
        </w:rPr>
        <w:t>treba</w:t>
      </w:r>
      <w:r w:rsidR="00DA3169" w:rsidRPr="00341C8D">
        <w:rPr>
          <w:rFonts w:ascii="Arial" w:hAnsi="Arial" w:cs="Arial"/>
          <w:noProof/>
          <w:sz w:val="20"/>
        </w:rPr>
        <w:t xml:space="preserve"> </w:t>
      </w:r>
      <w:r w:rsidRPr="00341C8D">
        <w:rPr>
          <w:rFonts w:ascii="Arial" w:hAnsi="Arial" w:cs="Arial"/>
          <w:noProof/>
          <w:sz w:val="20"/>
        </w:rPr>
        <w:t>redno čistiti,</w:t>
      </w:r>
    </w:p>
    <w:p w14:paraId="1524F7F1" w14:textId="33B95EB7" w:rsidR="0090585B" w:rsidRPr="00341C8D" w:rsidRDefault="0090585B" w:rsidP="009A3B49">
      <w:pPr>
        <w:pStyle w:val="Odstavekseznama"/>
        <w:numPr>
          <w:ilvl w:val="0"/>
          <w:numId w:val="20"/>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 xml:space="preserve">klavne odpadke in stranske proizvode pri klanju je </w:t>
      </w:r>
      <w:r w:rsidR="00DA3169">
        <w:rPr>
          <w:rFonts w:ascii="Arial" w:hAnsi="Arial" w:cs="Arial"/>
          <w:noProof/>
          <w:sz w:val="20"/>
        </w:rPr>
        <w:t>treba</w:t>
      </w:r>
      <w:r w:rsidR="00DA3169" w:rsidRPr="00341C8D">
        <w:rPr>
          <w:rFonts w:ascii="Arial" w:hAnsi="Arial" w:cs="Arial"/>
          <w:noProof/>
          <w:sz w:val="20"/>
        </w:rPr>
        <w:t xml:space="preserve"> </w:t>
      </w:r>
      <w:r w:rsidRPr="00341C8D">
        <w:rPr>
          <w:rFonts w:ascii="Arial" w:hAnsi="Arial" w:cs="Arial"/>
          <w:noProof/>
          <w:sz w:val="20"/>
        </w:rPr>
        <w:t xml:space="preserve">skladiščiti v zaprtih vsebnikih ali prostorih. Temperatura klavnih odpadkov in stranskih proizvodov pri klanju mora biti nižja od 10 °C ali pa jih je </w:t>
      </w:r>
      <w:r w:rsidR="00DA3169">
        <w:rPr>
          <w:rFonts w:ascii="Arial" w:hAnsi="Arial" w:cs="Arial"/>
          <w:noProof/>
          <w:sz w:val="20"/>
        </w:rPr>
        <w:t>treba</w:t>
      </w:r>
      <w:r w:rsidR="00DA3169" w:rsidRPr="00341C8D">
        <w:rPr>
          <w:rFonts w:ascii="Arial" w:hAnsi="Arial" w:cs="Arial"/>
          <w:noProof/>
          <w:sz w:val="20"/>
        </w:rPr>
        <w:t xml:space="preserve"> </w:t>
      </w:r>
      <w:r w:rsidRPr="00341C8D">
        <w:rPr>
          <w:rFonts w:ascii="Arial" w:hAnsi="Arial" w:cs="Arial"/>
          <w:noProof/>
          <w:sz w:val="20"/>
        </w:rPr>
        <w:t>skladiščiti v prostorih, v katerih je temperatura nižja od 5 °C, oz</w:t>
      </w:r>
      <w:r w:rsidR="00DA3169">
        <w:rPr>
          <w:rFonts w:ascii="Arial" w:hAnsi="Arial" w:cs="Arial"/>
          <w:noProof/>
          <w:sz w:val="20"/>
        </w:rPr>
        <w:t>iroma</w:t>
      </w:r>
      <w:r w:rsidRPr="00341C8D">
        <w:rPr>
          <w:rFonts w:ascii="Arial" w:hAnsi="Arial" w:cs="Arial"/>
          <w:noProof/>
          <w:sz w:val="20"/>
        </w:rPr>
        <w:t xml:space="preserve"> jih dnevno odvažati. Pretovarjanje za</w:t>
      </w:r>
      <w:r w:rsidR="00374DF4">
        <w:rPr>
          <w:rFonts w:ascii="Arial" w:hAnsi="Arial" w:cs="Arial"/>
          <w:noProof/>
          <w:sz w:val="20"/>
        </w:rPr>
        <w:t>radi</w:t>
      </w:r>
      <w:r w:rsidRPr="00341C8D">
        <w:rPr>
          <w:rFonts w:ascii="Arial" w:hAnsi="Arial" w:cs="Arial"/>
          <w:noProof/>
          <w:sz w:val="20"/>
        </w:rPr>
        <w:t xml:space="preserve"> transporta do kafilerije je treba izvajati v zaprtih vsebnikih,</w:t>
      </w:r>
    </w:p>
    <w:p w14:paraId="1524F7F2" w14:textId="77777777" w:rsidR="0090585B" w:rsidRPr="00341C8D" w:rsidRDefault="0090585B" w:rsidP="009A3B49">
      <w:pPr>
        <w:pStyle w:val="Odstavekseznama"/>
        <w:numPr>
          <w:ilvl w:val="0"/>
          <w:numId w:val="20"/>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lastRenderedPageBreak/>
        <w:t>odpadne pline iz proizvodnih naprav, obratov za predelavo in skladiščenje stranskih proizvodov pri klanju ali odpadkov je treba zajeti in jih odvesti v napravo za čiščenje plinov ali izvesti druge enakovredne ukrepe za zmanjšanje emisij;</w:t>
      </w:r>
    </w:p>
    <w:p w14:paraId="1524F7F3" w14:textId="77777777" w:rsidR="0090585B" w:rsidRPr="00341C8D" w:rsidRDefault="0090585B" w:rsidP="00341C8D">
      <w:pPr>
        <w:spacing w:before="60" w:line="240" w:lineRule="atLeast"/>
        <w:jc w:val="both"/>
        <w:rPr>
          <w:rFonts w:cs="Arial"/>
          <w:noProof/>
          <w:szCs w:val="20"/>
        </w:rPr>
      </w:pPr>
    </w:p>
    <w:p w14:paraId="1524F7F4" w14:textId="0B827DCD" w:rsidR="0090585B" w:rsidRPr="00341C8D" w:rsidRDefault="0090585B" w:rsidP="00341C8D">
      <w:pPr>
        <w:spacing w:before="60" w:line="240" w:lineRule="atLeast"/>
        <w:jc w:val="both"/>
        <w:rPr>
          <w:rFonts w:cs="Arial"/>
          <w:noProof/>
          <w:szCs w:val="20"/>
        </w:rPr>
      </w:pPr>
      <w:r w:rsidRPr="00341C8D">
        <w:rPr>
          <w:rFonts w:cs="Arial"/>
          <w:noProof/>
          <w:szCs w:val="20"/>
        </w:rPr>
        <w:t>Za naprave za klanje perutnine kakor tudi za klanje drugih živali v obsegu več kot 10 t žive mase na dan veljajo naslednje dodatne zahteve:</w:t>
      </w:r>
    </w:p>
    <w:p w14:paraId="1524F7F5" w14:textId="2820DE9E" w:rsidR="0090585B" w:rsidRPr="00341C8D" w:rsidRDefault="0090585B" w:rsidP="009A3B49">
      <w:pPr>
        <w:pStyle w:val="Odstavekseznama"/>
        <w:numPr>
          <w:ilvl w:val="0"/>
          <w:numId w:val="20"/>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 xml:space="preserve">takoj po izpraznitvi tovornih vozil je treba seno in iztrebke shraniti na gnojišče. Dostavna vozila je treba oprati z visokotlačnim čistilcem. Bokse je </w:t>
      </w:r>
      <w:r w:rsidR="00484DE4">
        <w:rPr>
          <w:rFonts w:ascii="Arial" w:hAnsi="Arial" w:cs="Arial"/>
          <w:noProof/>
          <w:sz w:val="20"/>
        </w:rPr>
        <w:t>treba</w:t>
      </w:r>
      <w:r w:rsidR="00484DE4" w:rsidRPr="00341C8D">
        <w:rPr>
          <w:rFonts w:ascii="Arial" w:hAnsi="Arial" w:cs="Arial"/>
          <w:noProof/>
          <w:sz w:val="20"/>
        </w:rPr>
        <w:t xml:space="preserve"> </w:t>
      </w:r>
      <w:r w:rsidRPr="00341C8D">
        <w:rPr>
          <w:rFonts w:ascii="Arial" w:hAnsi="Arial" w:cs="Arial"/>
          <w:noProof/>
          <w:sz w:val="20"/>
        </w:rPr>
        <w:t>takoj po izpraznitvi temeljito oprati. Predvideti je treba naprave, s katerimi je mogoče prašiče v hlevu škropiti z vodo,</w:t>
      </w:r>
    </w:p>
    <w:p w14:paraId="1524F7F6" w14:textId="77777777" w:rsidR="0090585B" w:rsidRPr="00341C8D" w:rsidRDefault="0090585B" w:rsidP="009A3B49">
      <w:pPr>
        <w:pStyle w:val="Odstavekseznama"/>
        <w:numPr>
          <w:ilvl w:val="0"/>
          <w:numId w:val="20"/>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izpodrinjeni zrak pri polnjenju vsebnikov za kri je treba zajeti in ga odvesti v napravo za čiščenje odpadnega plina (npr. filter z aktivnim ogljem),</w:t>
      </w:r>
    </w:p>
    <w:p w14:paraId="1524F7F7" w14:textId="77777777" w:rsidR="0090585B" w:rsidRPr="00341C8D" w:rsidRDefault="0090585B" w:rsidP="009A3B49">
      <w:pPr>
        <w:pStyle w:val="Odstavekseznama"/>
        <w:numPr>
          <w:ilvl w:val="0"/>
          <w:numId w:val="20"/>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pri klanju prašičev morajo biti plamenske peči nastavljene tako, da bo zadrževalni čas odpadnih plinov v reakcijskem območju, če je to mogoče, znašal 1 sekundo, najmanj pa 0,5 sekunde. Temperatura v reakcijskem območju se mora gibati med 600 °C in 700 °C. S skrbno pripravo mešanice plina in zraka je treba zagotoviti obratovanje plamenskih peči, pri katerem so izpusti vonja majhni. Plamenske peči smejo obratovati le na zemeljski plin ali druga plinska goriva, ki zagotavljajo primerljivo obratovanje z malo izpustov;</w:t>
      </w:r>
    </w:p>
    <w:p w14:paraId="1524F7F8" w14:textId="77777777" w:rsidR="0090585B" w:rsidRPr="00341C8D" w:rsidRDefault="0090585B" w:rsidP="0090585B">
      <w:pPr>
        <w:spacing w:before="240" w:line="240" w:lineRule="atLeast"/>
        <w:rPr>
          <w:rFonts w:cs="Arial"/>
          <w:noProof/>
          <w:szCs w:val="20"/>
        </w:rPr>
      </w:pPr>
      <w:r w:rsidRPr="00341C8D">
        <w:rPr>
          <w:rFonts w:cs="Arial"/>
          <w:noProof/>
          <w:szCs w:val="20"/>
        </w:rPr>
        <w:t>7.3.a naprave za proizvodnjo jedilnih maščob iz živalskih surovin razen mleka;</w:t>
      </w:r>
    </w:p>
    <w:p w14:paraId="1524F7F9" w14:textId="77777777" w:rsidR="0090585B" w:rsidRPr="00341C8D" w:rsidRDefault="0090585B" w:rsidP="0090585B">
      <w:pPr>
        <w:spacing w:before="240" w:line="240" w:lineRule="atLeast"/>
        <w:rPr>
          <w:rFonts w:cs="Arial"/>
          <w:noProof/>
          <w:szCs w:val="20"/>
        </w:rPr>
      </w:pPr>
      <w:r w:rsidRPr="00341C8D">
        <w:rPr>
          <w:rFonts w:cs="Arial"/>
          <w:noProof/>
          <w:szCs w:val="20"/>
        </w:rPr>
        <w:t>7.3.b naprave za topljenje živalskih maščob;</w:t>
      </w:r>
    </w:p>
    <w:p w14:paraId="1524F7FA" w14:textId="77777777" w:rsidR="0090585B" w:rsidRPr="00341C8D" w:rsidRDefault="0090585B" w:rsidP="0090585B">
      <w:pPr>
        <w:spacing w:before="240" w:line="240" w:lineRule="atLeast"/>
        <w:rPr>
          <w:rFonts w:cs="Arial"/>
          <w:noProof/>
          <w:szCs w:val="20"/>
        </w:rPr>
      </w:pPr>
      <w:r w:rsidRPr="00341C8D">
        <w:rPr>
          <w:rFonts w:cs="Arial"/>
          <w:noProof/>
          <w:szCs w:val="20"/>
        </w:rPr>
        <w:t>7.4.a naprave za proizvodnjo konzerviranega mesa ali zelenjave;</w:t>
      </w:r>
    </w:p>
    <w:p w14:paraId="1524F7FB" w14:textId="77777777" w:rsidR="0090585B" w:rsidRPr="00341C8D" w:rsidRDefault="0090585B" w:rsidP="0090585B">
      <w:pPr>
        <w:spacing w:before="240" w:line="240" w:lineRule="atLeast"/>
        <w:rPr>
          <w:rFonts w:cs="Arial"/>
          <w:noProof/>
          <w:szCs w:val="20"/>
        </w:rPr>
      </w:pPr>
      <w:r w:rsidRPr="00341C8D">
        <w:rPr>
          <w:rFonts w:cs="Arial"/>
          <w:noProof/>
          <w:szCs w:val="20"/>
        </w:rPr>
        <w:t>7.4.b naprave za proizvodnjo hrane za živali s toplotno obdelavo sestavin živalskega izvora:</w:t>
      </w:r>
    </w:p>
    <w:p w14:paraId="1524F7FC" w14:textId="77777777" w:rsidR="0090585B" w:rsidRPr="00341C8D" w:rsidRDefault="0090585B" w:rsidP="0090585B">
      <w:pPr>
        <w:spacing w:before="240" w:line="240" w:lineRule="atLeast"/>
        <w:rPr>
          <w:rFonts w:cs="Arial"/>
          <w:noProof/>
          <w:szCs w:val="20"/>
        </w:rPr>
      </w:pPr>
      <w:r w:rsidRPr="00341C8D">
        <w:rPr>
          <w:rFonts w:cs="Arial"/>
          <w:noProof/>
          <w:szCs w:val="20"/>
        </w:rPr>
        <w:t>Gradbene in operativne zahteve:</w:t>
      </w:r>
    </w:p>
    <w:p w14:paraId="1524F7FD" w14:textId="77777777" w:rsidR="0090585B" w:rsidRPr="00341C8D" w:rsidRDefault="0090585B" w:rsidP="0090585B">
      <w:pPr>
        <w:spacing w:before="60" w:line="240" w:lineRule="atLeast"/>
        <w:rPr>
          <w:rFonts w:cs="Arial"/>
          <w:noProof/>
          <w:szCs w:val="20"/>
        </w:rPr>
      </w:pPr>
      <w:r w:rsidRPr="00341C8D">
        <w:rPr>
          <w:rFonts w:cs="Arial"/>
          <w:noProof/>
          <w:szCs w:val="20"/>
        </w:rPr>
        <w:t>Pri novih napravah je treba uporabiti naslednje gradbene in operativne ukrepe:</w:t>
      </w:r>
    </w:p>
    <w:p w14:paraId="1524F7FE" w14:textId="77777777" w:rsidR="0090585B" w:rsidRPr="00341C8D" w:rsidRDefault="0090585B" w:rsidP="009A3B49">
      <w:pPr>
        <w:pStyle w:val="Odstavekseznama"/>
        <w:numPr>
          <w:ilvl w:val="0"/>
          <w:numId w:val="21"/>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 xml:space="preserve">pri napravah za pridobivanje jedilnih maščob iz živalskih surovin ali za topljenje živalskih maščob je treba kot procesno tehniko prednostno uporabljati </w:t>
      </w:r>
      <w:r w:rsidRPr="00341C8D">
        <w:rPr>
          <w:rFonts w:ascii="Arial" w:hAnsi="Arial" w:cs="Arial"/>
          <w:sz w:val="20"/>
        </w:rPr>
        <w:t>suhe postopke pridobivanja masti</w:t>
      </w:r>
      <w:r w:rsidRPr="00341C8D">
        <w:rPr>
          <w:rFonts w:ascii="Arial" w:hAnsi="Arial" w:cs="Arial"/>
          <w:noProof/>
          <w:sz w:val="20"/>
        </w:rPr>
        <w:t>,</w:t>
      </w:r>
    </w:p>
    <w:p w14:paraId="1524F7FF" w14:textId="77777777" w:rsidR="0090585B" w:rsidRPr="00341C8D" w:rsidRDefault="0090585B" w:rsidP="009A3B49">
      <w:pPr>
        <w:pStyle w:val="Odstavekseznama"/>
        <w:numPr>
          <w:ilvl w:val="0"/>
          <w:numId w:val="21"/>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raztovarjanje se lahko izvaja izključno pri zaprtih skladiščnih vratih. Procesne naprave, vključno s skladišči, je treba namestiti v zaprtih prostorih,</w:t>
      </w:r>
    </w:p>
    <w:p w14:paraId="1524F800" w14:textId="77777777" w:rsidR="0090585B" w:rsidRPr="00341C8D" w:rsidRDefault="0090585B" w:rsidP="009A3B49">
      <w:pPr>
        <w:pStyle w:val="Odstavekseznama"/>
        <w:numPr>
          <w:ilvl w:val="0"/>
          <w:numId w:val="21"/>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odpadne pline iz procesnih naprav in skladišč je treba zajeti; odpadne pline s snovmi z močnim vonjem je treba odvesti v napravo za čiščenje plinov ali izvesti druge enakovredne ukrepe za zmanjšanje emisij,</w:t>
      </w:r>
    </w:p>
    <w:p w14:paraId="1524F801" w14:textId="77777777" w:rsidR="0090585B" w:rsidRPr="00341C8D" w:rsidRDefault="0090585B" w:rsidP="009A3B49">
      <w:pPr>
        <w:pStyle w:val="Odstavekseznama"/>
        <w:numPr>
          <w:ilvl w:val="0"/>
          <w:numId w:val="21"/>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sz w:val="20"/>
        </w:rPr>
        <w:t>surove produkte in polizdelke</w:t>
      </w:r>
      <w:r w:rsidRPr="00341C8D" w:rsidDel="008B5B12">
        <w:rPr>
          <w:rFonts w:ascii="Arial" w:hAnsi="Arial" w:cs="Arial"/>
          <w:noProof/>
          <w:sz w:val="20"/>
        </w:rPr>
        <w:t xml:space="preserve"> </w:t>
      </w:r>
      <w:r w:rsidRPr="00341C8D">
        <w:rPr>
          <w:rFonts w:ascii="Arial" w:hAnsi="Arial" w:cs="Arial"/>
          <w:noProof/>
          <w:sz w:val="20"/>
        </w:rPr>
        <w:t>je treba skladiščiti v zaprtih vsebnikih ali v prostorih s temperaturo pod 10 ºC. Izogniti se je treba vmesnemu skladiščenju na odprtem,</w:t>
      </w:r>
    </w:p>
    <w:p w14:paraId="1524F802" w14:textId="77777777" w:rsidR="0090585B" w:rsidRPr="00341C8D" w:rsidRDefault="0090585B" w:rsidP="009A3B49">
      <w:pPr>
        <w:pStyle w:val="Odstavekseznama"/>
        <w:numPr>
          <w:ilvl w:val="0"/>
          <w:numId w:val="21"/>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umazani vsebniki za prevoz se smejo odlagati in čistiti le v zaprtih prostorih;</w:t>
      </w:r>
    </w:p>
    <w:p w14:paraId="1524F803" w14:textId="10090F45" w:rsidR="0090585B" w:rsidRPr="00341C8D" w:rsidRDefault="0090585B" w:rsidP="00341C8D">
      <w:pPr>
        <w:spacing w:before="240" w:line="240" w:lineRule="atLeast"/>
        <w:jc w:val="both"/>
        <w:rPr>
          <w:rFonts w:cs="Arial"/>
          <w:noProof/>
          <w:szCs w:val="20"/>
        </w:rPr>
      </w:pPr>
      <w:r w:rsidRPr="00341C8D">
        <w:rPr>
          <w:rFonts w:cs="Arial"/>
          <w:noProof/>
          <w:szCs w:val="20"/>
        </w:rPr>
        <w:t xml:space="preserve">7.5 naprave za </w:t>
      </w:r>
      <w:r w:rsidR="00457DF5">
        <w:rPr>
          <w:rFonts w:cs="Arial"/>
          <w:noProof/>
          <w:szCs w:val="20"/>
        </w:rPr>
        <w:t>prekajevanje</w:t>
      </w:r>
      <w:r w:rsidR="00457DF5" w:rsidRPr="00341C8D">
        <w:rPr>
          <w:rFonts w:cs="Arial"/>
          <w:noProof/>
          <w:szCs w:val="20"/>
        </w:rPr>
        <w:t xml:space="preserve"> </w:t>
      </w:r>
      <w:r w:rsidRPr="00341C8D">
        <w:rPr>
          <w:rFonts w:cs="Arial"/>
          <w:noProof/>
          <w:szCs w:val="20"/>
        </w:rPr>
        <w:t>mesnih ali ribjih proizvodov:</w:t>
      </w:r>
    </w:p>
    <w:p w14:paraId="1524F804" w14:textId="77777777" w:rsidR="0090585B" w:rsidRPr="00341C8D" w:rsidRDefault="0090585B" w:rsidP="00341C8D">
      <w:pPr>
        <w:spacing w:before="240" w:line="240" w:lineRule="atLeast"/>
        <w:jc w:val="both"/>
        <w:rPr>
          <w:rFonts w:cs="Arial"/>
          <w:noProof/>
          <w:szCs w:val="20"/>
        </w:rPr>
      </w:pPr>
      <w:r w:rsidRPr="00341C8D">
        <w:rPr>
          <w:rFonts w:cs="Arial"/>
          <w:noProof/>
          <w:szCs w:val="20"/>
        </w:rPr>
        <w:t>Gradbene in operativne zahteve:</w:t>
      </w:r>
    </w:p>
    <w:p w14:paraId="1524F805" w14:textId="77777777" w:rsidR="0090585B" w:rsidRPr="00341C8D" w:rsidRDefault="0090585B" w:rsidP="00341C8D">
      <w:pPr>
        <w:spacing w:before="60" w:line="240" w:lineRule="atLeast"/>
        <w:jc w:val="both"/>
        <w:rPr>
          <w:rFonts w:cs="Arial"/>
          <w:noProof/>
          <w:szCs w:val="20"/>
        </w:rPr>
      </w:pPr>
      <w:r w:rsidRPr="00341C8D">
        <w:rPr>
          <w:rFonts w:cs="Arial"/>
          <w:noProof/>
          <w:szCs w:val="20"/>
        </w:rPr>
        <w:t>Pri novih napravah je treba uporabiti naslednje gradbene in operativne ukrepe:</w:t>
      </w:r>
    </w:p>
    <w:p w14:paraId="1524F806" w14:textId="469B8290" w:rsidR="0090585B" w:rsidRPr="00341C8D" w:rsidRDefault="0090585B" w:rsidP="009A3B49">
      <w:pPr>
        <w:pStyle w:val="Odstavekseznama"/>
        <w:numPr>
          <w:ilvl w:val="0"/>
          <w:numId w:val="22"/>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 xml:space="preserve">naprave za </w:t>
      </w:r>
      <w:r w:rsidR="00457DF5">
        <w:rPr>
          <w:rFonts w:ascii="Arial" w:hAnsi="Arial" w:cs="Arial"/>
          <w:noProof/>
          <w:sz w:val="20"/>
        </w:rPr>
        <w:t>prekajevanje</w:t>
      </w:r>
      <w:r w:rsidR="00457DF5" w:rsidRPr="00341C8D">
        <w:rPr>
          <w:rFonts w:ascii="Arial" w:hAnsi="Arial" w:cs="Arial"/>
          <w:noProof/>
          <w:sz w:val="20"/>
        </w:rPr>
        <w:t xml:space="preserve"> </w:t>
      </w:r>
      <w:r w:rsidRPr="00341C8D">
        <w:rPr>
          <w:rFonts w:ascii="Arial" w:hAnsi="Arial" w:cs="Arial"/>
          <w:noProof/>
          <w:sz w:val="20"/>
        </w:rPr>
        <w:t>je treba namestiti in uporabljati tako:</w:t>
      </w:r>
    </w:p>
    <w:p w14:paraId="1524F807" w14:textId="77777777" w:rsidR="0090585B" w:rsidRPr="00341C8D" w:rsidRDefault="0090585B" w:rsidP="009A3B49">
      <w:pPr>
        <w:pStyle w:val="Odstavekseznama"/>
        <w:numPr>
          <w:ilvl w:val="1"/>
          <w:numId w:val="22"/>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da bo lahko plin, ki se uporablja za prekajevanje, iz prekajevalnice izhajal le, ko postane naprava za čiščenje odpadnega plina dovolj učinkovita za doseganje skladnosti z emisijskimi vrednostmi,</w:t>
      </w:r>
    </w:p>
    <w:p w14:paraId="1524F808" w14:textId="77777777" w:rsidR="0090585B" w:rsidRPr="00341C8D" w:rsidRDefault="0090585B" w:rsidP="009A3B49">
      <w:pPr>
        <w:pStyle w:val="Odstavekseznama"/>
        <w:numPr>
          <w:ilvl w:val="1"/>
          <w:numId w:val="22"/>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da se bodo nastajajoči odpadki skladiščili v zaprtih vsebnikih;</w:t>
      </w:r>
    </w:p>
    <w:p w14:paraId="1524F809" w14:textId="0BD544E7" w:rsidR="0090585B" w:rsidRPr="00341C8D" w:rsidRDefault="0090585B" w:rsidP="009A3B49">
      <w:pPr>
        <w:pStyle w:val="Odstavekseznama"/>
        <w:numPr>
          <w:ilvl w:val="0"/>
          <w:numId w:val="22"/>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 xml:space="preserve">poleg tega se naprava za </w:t>
      </w:r>
      <w:r w:rsidR="00457DF5">
        <w:rPr>
          <w:rFonts w:ascii="Arial" w:hAnsi="Arial" w:cs="Arial"/>
          <w:noProof/>
          <w:sz w:val="20"/>
        </w:rPr>
        <w:t>prekajevanje</w:t>
      </w:r>
      <w:r w:rsidR="00457DF5" w:rsidRPr="00341C8D">
        <w:rPr>
          <w:rFonts w:ascii="Arial" w:hAnsi="Arial" w:cs="Arial"/>
          <w:noProof/>
          <w:sz w:val="20"/>
        </w:rPr>
        <w:t xml:space="preserve"> </w:t>
      </w:r>
      <w:r w:rsidRPr="00341C8D">
        <w:rPr>
          <w:rFonts w:ascii="Arial" w:hAnsi="Arial" w:cs="Arial"/>
          <w:noProof/>
          <w:sz w:val="20"/>
        </w:rPr>
        <w:t xml:space="preserve">med postopkom prekajevanja ne sme odpirati; to ne velja za naprave za hladno </w:t>
      </w:r>
      <w:r w:rsidR="00457DF5">
        <w:rPr>
          <w:rFonts w:ascii="Arial" w:hAnsi="Arial" w:cs="Arial"/>
          <w:noProof/>
          <w:sz w:val="20"/>
        </w:rPr>
        <w:t>prekajevanje</w:t>
      </w:r>
      <w:r w:rsidR="00457DF5" w:rsidRPr="00341C8D">
        <w:rPr>
          <w:rFonts w:ascii="Arial" w:hAnsi="Arial" w:cs="Arial"/>
          <w:noProof/>
          <w:sz w:val="20"/>
        </w:rPr>
        <w:t xml:space="preserve"> </w:t>
      </w:r>
      <w:r w:rsidRPr="00341C8D">
        <w:rPr>
          <w:rFonts w:ascii="Arial" w:hAnsi="Arial" w:cs="Arial"/>
          <w:noProof/>
          <w:sz w:val="20"/>
        </w:rPr>
        <w:t xml:space="preserve">kot tudi ne za naprave, v katerih je ustvarjen podtlak in iz katerih dimni plini pri odprtih vratih naprave za </w:t>
      </w:r>
      <w:r w:rsidR="00457DF5">
        <w:rPr>
          <w:rFonts w:ascii="Arial" w:hAnsi="Arial" w:cs="Arial"/>
          <w:noProof/>
          <w:sz w:val="20"/>
        </w:rPr>
        <w:t>prekajevanje</w:t>
      </w:r>
      <w:r w:rsidR="00457DF5" w:rsidRPr="00341C8D">
        <w:rPr>
          <w:rFonts w:ascii="Arial" w:hAnsi="Arial" w:cs="Arial"/>
          <w:noProof/>
          <w:sz w:val="20"/>
        </w:rPr>
        <w:t xml:space="preserve"> </w:t>
      </w:r>
      <w:r w:rsidRPr="00341C8D">
        <w:rPr>
          <w:rFonts w:ascii="Arial" w:hAnsi="Arial" w:cs="Arial"/>
          <w:noProof/>
          <w:sz w:val="20"/>
        </w:rPr>
        <w:t>ne morejo uhajati na prosto,</w:t>
      </w:r>
    </w:p>
    <w:p w14:paraId="1524F80A" w14:textId="0FC117E7" w:rsidR="0090585B" w:rsidRPr="00341C8D" w:rsidRDefault="0090585B" w:rsidP="009A3B49">
      <w:pPr>
        <w:pStyle w:val="Odstavekseznama"/>
        <w:numPr>
          <w:ilvl w:val="0"/>
          <w:numId w:val="22"/>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lastRenderedPageBreak/>
        <w:t>odpadne pline je treba zajeti na izvoru (npr. prekajevalna komora) in jih odvesti v napravo za čiščenje odpadnih plinov ali izvesti druge enakovredne ukrepe za zmanjšanje emisij,</w:t>
      </w:r>
    </w:p>
    <w:p w14:paraId="1524F80B" w14:textId="77777777" w:rsidR="0090585B" w:rsidRPr="00341C8D" w:rsidRDefault="0090585B" w:rsidP="009A3B49">
      <w:pPr>
        <w:pStyle w:val="Odstavekseznama"/>
        <w:numPr>
          <w:ilvl w:val="0"/>
          <w:numId w:val="22"/>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proizvodne odpadke je treba skladiščiti v zaprtih vsebnikih pri temperaturi, ki je nižja od 10 °C,</w:t>
      </w:r>
    </w:p>
    <w:p w14:paraId="1524F80C" w14:textId="77777777" w:rsidR="0090585B" w:rsidRPr="00341C8D" w:rsidRDefault="0090585B" w:rsidP="009A3B49">
      <w:pPr>
        <w:pStyle w:val="Odstavekseznama"/>
        <w:numPr>
          <w:ilvl w:val="0"/>
          <w:numId w:val="22"/>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ribje proizvode je treba hraniti v zaprtih prostorih z odzračevanjem;</w:t>
      </w:r>
    </w:p>
    <w:p w14:paraId="1524F80D" w14:textId="77777777" w:rsidR="0090585B" w:rsidRPr="00341C8D" w:rsidRDefault="0090585B" w:rsidP="00341C8D">
      <w:pPr>
        <w:spacing w:before="240" w:line="240" w:lineRule="atLeast"/>
        <w:jc w:val="both"/>
        <w:rPr>
          <w:rFonts w:eastAsia="Arial" w:cs="Arial"/>
          <w:szCs w:val="20"/>
        </w:rPr>
      </w:pPr>
      <w:r w:rsidRPr="00341C8D">
        <w:rPr>
          <w:rFonts w:eastAsia="Arial" w:cs="Arial"/>
          <w:szCs w:val="20"/>
        </w:rPr>
        <w:t xml:space="preserve"> 7.7 naprave za proizvodnjo želatine ali živalskega kleja iz kož ali kosti;</w:t>
      </w:r>
    </w:p>
    <w:p w14:paraId="1524F80E" w14:textId="037A804C" w:rsidR="0090585B" w:rsidRPr="00341C8D" w:rsidRDefault="0090585B" w:rsidP="00341C8D">
      <w:pPr>
        <w:spacing w:before="240" w:line="240" w:lineRule="atLeast"/>
        <w:jc w:val="both"/>
        <w:rPr>
          <w:rFonts w:eastAsia="Arial" w:cs="Arial"/>
          <w:szCs w:val="20"/>
        </w:rPr>
      </w:pPr>
      <w:r w:rsidRPr="00341C8D">
        <w:rPr>
          <w:rFonts w:eastAsia="Arial" w:cs="Arial"/>
          <w:szCs w:val="20"/>
        </w:rPr>
        <w:t>7.8 naprave za proizvodnjo živalske krme ali gnojil ali tehničnih maščob iz živalskih stranskih proizvodov</w:t>
      </w:r>
      <w:r w:rsidR="00527016">
        <w:rPr>
          <w:rFonts w:eastAsia="Arial" w:cs="Arial"/>
          <w:szCs w:val="20"/>
        </w:rPr>
        <w:t>,</w:t>
      </w:r>
      <w:r w:rsidRPr="00341C8D">
        <w:rPr>
          <w:rFonts w:eastAsia="Arial" w:cs="Arial"/>
          <w:szCs w:val="20"/>
        </w:rPr>
        <w:t xml:space="preserve"> kakor so kosti, živalska dlaka, perje, rogovi, kremplji ali kri:</w:t>
      </w:r>
    </w:p>
    <w:p w14:paraId="1524F80F" w14:textId="77777777" w:rsidR="0090585B" w:rsidRPr="00341C8D" w:rsidRDefault="0090585B" w:rsidP="00341C8D">
      <w:pPr>
        <w:spacing w:before="240" w:line="240" w:lineRule="atLeast"/>
        <w:jc w:val="both"/>
        <w:rPr>
          <w:rFonts w:eastAsia="Arial" w:cs="Arial"/>
          <w:szCs w:val="20"/>
        </w:rPr>
      </w:pPr>
      <w:r w:rsidRPr="00341C8D">
        <w:rPr>
          <w:rFonts w:eastAsia="Arial" w:cs="Arial"/>
          <w:szCs w:val="20"/>
        </w:rPr>
        <w:t>7.9 naprave za skladiščenje ali predelavo neobdelane živalske dlake, razen volne:</w:t>
      </w:r>
    </w:p>
    <w:p w14:paraId="1524F810" w14:textId="77777777" w:rsidR="0090585B" w:rsidRPr="00341C8D" w:rsidRDefault="0090585B" w:rsidP="00341C8D">
      <w:pPr>
        <w:spacing w:before="240" w:line="240" w:lineRule="atLeast"/>
        <w:jc w:val="both"/>
        <w:rPr>
          <w:rFonts w:eastAsia="Arial" w:cs="Arial"/>
          <w:szCs w:val="20"/>
        </w:rPr>
      </w:pPr>
      <w:r w:rsidRPr="00341C8D">
        <w:rPr>
          <w:rFonts w:eastAsia="Arial" w:cs="Arial"/>
          <w:szCs w:val="20"/>
        </w:rPr>
        <w:t>7.10 naprave za skladiščenje neobdelanih kosti;</w:t>
      </w:r>
    </w:p>
    <w:p w14:paraId="1524F811" w14:textId="77777777" w:rsidR="0090585B" w:rsidRPr="00341C8D" w:rsidRDefault="0090585B" w:rsidP="0090585B">
      <w:pPr>
        <w:spacing w:before="240" w:line="240" w:lineRule="atLeast"/>
        <w:rPr>
          <w:rFonts w:eastAsia="Arial" w:cs="Arial"/>
          <w:szCs w:val="20"/>
        </w:rPr>
      </w:pPr>
      <w:r w:rsidRPr="00341C8D">
        <w:rPr>
          <w:rFonts w:eastAsia="Arial" w:cs="Arial"/>
          <w:szCs w:val="20"/>
        </w:rPr>
        <w:t>7.11 naprave za odstranjevanje ali predelavo živalskih trupel ali živalskih stranskih proizvodov kot tudi naprave, v katerih se zbirajo ali skladiščijo živalska trupla, deli živalskih trupel ali živalski stranski proizvodi:</w:t>
      </w:r>
    </w:p>
    <w:p w14:paraId="1524F812" w14:textId="77777777" w:rsidR="0090585B" w:rsidRPr="00341C8D" w:rsidRDefault="0090585B" w:rsidP="0090585B">
      <w:pPr>
        <w:spacing w:before="240" w:line="240" w:lineRule="atLeast"/>
        <w:ind w:left="142" w:hanging="142"/>
        <w:rPr>
          <w:rFonts w:cs="Arial"/>
          <w:noProof/>
          <w:szCs w:val="20"/>
        </w:rPr>
      </w:pPr>
      <w:r w:rsidRPr="00341C8D">
        <w:rPr>
          <w:rFonts w:cs="Arial"/>
          <w:noProof/>
          <w:szCs w:val="20"/>
        </w:rPr>
        <w:t>Gradbene in operativne zahteve:</w:t>
      </w:r>
    </w:p>
    <w:p w14:paraId="1524F813" w14:textId="77777777" w:rsidR="0090585B" w:rsidRPr="00341C8D" w:rsidRDefault="0090585B" w:rsidP="0090585B">
      <w:pPr>
        <w:spacing w:before="60" w:line="240" w:lineRule="atLeast"/>
        <w:ind w:left="142" w:hanging="142"/>
        <w:rPr>
          <w:rFonts w:cs="Arial"/>
          <w:noProof/>
          <w:szCs w:val="20"/>
        </w:rPr>
      </w:pPr>
      <w:r w:rsidRPr="00341C8D">
        <w:rPr>
          <w:rFonts w:cs="Arial"/>
          <w:noProof/>
          <w:szCs w:val="20"/>
        </w:rPr>
        <w:t>Pri novih napravah je treba izvesti naslednje gradbene in operativne ukrepe:</w:t>
      </w:r>
    </w:p>
    <w:p w14:paraId="1524F814" w14:textId="77777777" w:rsidR="0090585B" w:rsidRPr="00341C8D" w:rsidRDefault="0090585B" w:rsidP="009A3B49">
      <w:pPr>
        <w:pStyle w:val="Odstavekseznama"/>
        <w:numPr>
          <w:ilvl w:val="0"/>
          <w:numId w:val="23"/>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raztovarjanje mora praviloma potekati pri zaprtih skladiščnih vratih. Procesno opremo vključno s skladišči je treba namestiti v zaprtih prostorih,</w:t>
      </w:r>
    </w:p>
    <w:p w14:paraId="1524F815" w14:textId="77777777" w:rsidR="0090585B" w:rsidRPr="00341C8D" w:rsidRDefault="0090585B" w:rsidP="009A3B49">
      <w:pPr>
        <w:pStyle w:val="Odstavekseznama"/>
        <w:numPr>
          <w:ilvl w:val="0"/>
          <w:numId w:val="23"/>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odpadne pline iz procesnih naprav in skladišč je treba zajeti; odpadne pline s snovmi z močnim vonjem je treba odvesti v napravo za čiščenje plinov ali izvajati druge enakovredne ukrepe za zmanjšanje izpustov,</w:t>
      </w:r>
    </w:p>
    <w:p w14:paraId="1524F816" w14:textId="77777777" w:rsidR="0090585B" w:rsidRPr="00341C8D" w:rsidRDefault="0090585B" w:rsidP="009A3B49">
      <w:pPr>
        <w:pStyle w:val="Odstavekseznama"/>
        <w:numPr>
          <w:ilvl w:val="0"/>
          <w:numId w:val="23"/>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surove produkte in polizdelke je treba skladiščiti v hlajenih zaprtih vsebnikih ali prostorih. Izogniti se je treba vmesnemu skladiščenju na odprtem,</w:t>
      </w:r>
    </w:p>
    <w:p w14:paraId="1524F817" w14:textId="77777777" w:rsidR="0090585B" w:rsidRPr="00341C8D" w:rsidRDefault="0090585B" w:rsidP="009A3B49">
      <w:pPr>
        <w:pStyle w:val="Odstavekseznama"/>
        <w:numPr>
          <w:ilvl w:val="0"/>
          <w:numId w:val="23"/>
        </w:numPr>
        <w:overflowPunct w:val="0"/>
        <w:autoSpaceDE w:val="0"/>
        <w:autoSpaceDN w:val="0"/>
        <w:adjustRightInd w:val="0"/>
        <w:spacing w:before="60" w:line="240" w:lineRule="atLeast"/>
        <w:textAlignment w:val="baseline"/>
        <w:rPr>
          <w:rFonts w:ascii="Arial" w:hAnsi="Arial" w:cs="Arial"/>
          <w:noProof/>
          <w:sz w:val="20"/>
        </w:rPr>
      </w:pPr>
      <w:r w:rsidRPr="00341C8D">
        <w:rPr>
          <w:rFonts w:ascii="Arial" w:hAnsi="Arial" w:cs="Arial"/>
          <w:noProof/>
          <w:sz w:val="20"/>
        </w:rPr>
        <w:t>umazani vsebniki za prevoz se smejo odlagati in čistiti le v zaprtih prostorih;</w:t>
      </w:r>
    </w:p>
    <w:p w14:paraId="1524F818" w14:textId="77777777" w:rsidR="0090585B" w:rsidRDefault="0090585B" w:rsidP="0090585B">
      <w:pPr>
        <w:spacing w:before="240" w:line="240" w:lineRule="atLeast"/>
        <w:rPr>
          <w:rFonts w:cs="Arial"/>
          <w:noProof/>
          <w:szCs w:val="20"/>
        </w:rPr>
      </w:pPr>
      <w:r>
        <w:rPr>
          <w:rFonts w:cs="Arial"/>
          <w:noProof/>
          <w:szCs w:val="20"/>
        </w:rPr>
        <w:t>7.14 naprave za sušenje gnoja:</w:t>
      </w:r>
    </w:p>
    <w:p w14:paraId="1524F819" w14:textId="77777777" w:rsidR="0090585B" w:rsidRPr="006B2A5C" w:rsidRDefault="0090585B" w:rsidP="0090585B">
      <w:pPr>
        <w:spacing w:before="240" w:line="240" w:lineRule="atLeast"/>
        <w:rPr>
          <w:rFonts w:cs="Arial"/>
          <w:noProof/>
          <w:szCs w:val="20"/>
        </w:rPr>
      </w:pPr>
      <w:r w:rsidRPr="006B2A5C">
        <w:rPr>
          <w:rFonts w:cs="Arial"/>
          <w:noProof/>
          <w:szCs w:val="20"/>
        </w:rPr>
        <w:t>Minimalni odmik</w:t>
      </w:r>
      <w:r>
        <w:rPr>
          <w:rFonts w:cs="Arial"/>
          <w:noProof/>
          <w:szCs w:val="20"/>
        </w:rPr>
        <w:t>:</w:t>
      </w:r>
    </w:p>
    <w:p w14:paraId="1524F81A" w14:textId="77777777" w:rsidR="0090585B" w:rsidRDefault="0090585B" w:rsidP="0090585B">
      <w:pPr>
        <w:spacing w:before="60" w:line="240" w:lineRule="atLeast"/>
        <w:rPr>
          <w:rFonts w:cs="Arial"/>
          <w:noProof/>
          <w:szCs w:val="20"/>
        </w:rPr>
      </w:pPr>
      <w:r w:rsidRPr="006B2A5C">
        <w:rPr>
          <w:rFonts w:cs="Arial"/>
          <w:noProof/>
          <w:szCs w:val="20"/>
        </w:rPr>
        <w:t xml:space="preserve">Pri gradnji </w:t>
      </w:r>
      <w:r>
        <w:rPr>
          <w:rFonts w:cs="Arial"/>
          <w:noProof/>
          <w:szCs w:val="20"/>
        </w:rPr>
        <w:t xml:space="preserve">novih </w:t>
      </w:r>
      <w:r w:rsidRPr="215A32A6">
        <w:rPr>
          <w:rFonts w:cs="Arial"/>
          <w:noProof/>
          <w:szCs w:val="20"/>
        </w:rPr>
        <w:t>virov</w:t>
      </w:r>
      <w:r>
        <w:rPr>
          <w:rFonts w:cs="Arial"/>
          <w:noProof/>
          <w:szCs w:val="20"/>
        </w:rPr>
        <w:t xml:space="preserve"> vonja</w:t>
      </w:r>
      <w:r w:rsidRPr="006B2A5C">
        <w:rPr>
          <w:rFonts w:cs="Arial"/>
          <w:noProof/>
          <w:szCs w:val="20"/>
        </w:rPr>
        <w:t xml:space="preserve"> je treba upoštevati minimalni odmik 500</w:t>
      </w:r>
      <w:r>
        <w:rPr>
          <w:rFonts w:cs="Arial"/>
          <w:noProof/>
          <w:szCs w:val="20"/>
        </w:rPr>
        <w:t> </w:t>
      </w:r>
      <w:r w:rsidRPr="006B2A5C">
        <w:rPr>
          <w:rFonts w:cs="Arial"/>
          <w:noProof/>
          <w:szCs w:val="20"/>
        </w:rPr>
        <w:t>m do najbližjega obstoječega ali v</w:t>
      </w:r>
      <w:r>
        <w:rPr>
          <w:rFonts w:cs="Arial"/>
          <w:noProof/>
          <w:szCs w:val="20"/>
        </w:rPr>
        <w:t xml:space="preserve"> prostorskem izvedbenem aktu</w:t>
      </w:r>
      <w:r w:rsidRPr="006B2A5C">
        <w:rPr>
          <w:rFonts w:cs="Arial"/>
          <w:noProof/>
          <w:szCs w:val="20"/>
        </w:rPr>
        <w:t xml:space="preserve"> predvidenega stanovanjskega območja.</w:t>
      </w:r>
    </w:p>
    <w:p w14:paraId="1524F81B" w14:textId="77777777" w:rsidR="0090585B" w:rsidRPr="00560EB3" w:rsidRDefault="0090585B" w:rsidP="0090585B">
      <w:pPr>
        <w:spacing w:before="240" w:line="240" w:lineRule="atLeast"/>
        <w:rPr>
          <w:rFonts w:cs="Arial"/>
          <w:noProof/>
          <w:szCs w:val="20"/>
        </w:rPr>
      </w:pPr>
      <w:r>
        <w:rPr>
          <w:rFonts w:cs="Arial"/>
          <w:noProof/>
          <w:szCs w:val="20"/>
        </w:rPr>
        <w:t>Gradbene in operativne zahteve:</w:t>
      </w:r>
    </w:p>
    <w:p w14:paraId="1524F81C" w14:textId="77777777" w:rsidR="0090585B" w:rsidRDefault="0090585B" w:rsidP="0090585B">
      <w:pPr>
        <w:spacing w:before="60" w:line="240" w:lineRule="atLeast"/>
        <w:rPr>
          <w:rFonts w:cs="Arial"/>
          <w:noProof/>
          <w:szCs w:val="20"/>
        </w:rPr>
      </w:pPr>
      <w:r>
        <w:rPr>
          <w:rFonts w:cs="Arial"/>
          <w:noProof/>
          <w:szCs w:val="20"/>
        </w:rPr>
        <w:t>Tehnološke enote in postrojenje</w:t>
      </w:r>
      <w:r w:rsidRPr="00560EB3">
        <w:rPr>
          <w:rFonts w:cs="Arial"/>
          <w:noProof/>
          <w:szCs w:val="20"/>
        </w:rPr>
        <w:t xml:space="preserve">, vključno s skladišči, je treba namestiti v zaprtih prostorih. Odpadne pline iz </w:t>
      </w:r>
      <w:r>
        <w:rPr>
          <w:rFonts w:cs="Arial"/>
          <w:noProof/>
          <w:szCs w:val="20"/>
        </w:rPr>
        <w:t>tehnoloških enot, postrojenj</w:t>
      </w:r>
      <w:r w:rsidRPr="00560EB3">
        <w:rPr>
          <w:rFonts w:cs="Arial"/>
          <w:noProof/>
          <w:szCs w:val="20"/>
        </w:rPr>
        <w:t xml:space="preserve"> in skladišč je treba zajeti in </w:t>
      </w:r>
      <w:r>
        <w:rPr>
          <w:rFonts w:cs="Arial"/>
          <w:noProof/>
          <w:szCs w:val="20"/>
        </w:rPr>
        <w:t>odvesti</w:t>
      </w:r>
      <w:r w:rsidRPr="00560EB3">
        <w:rPr>
          <w:rFonts w:cs="Arial"/>
          <w:noProof/>
          <w:szCs w:val="20"/>
        </w:rPr>
        <w:t xml:space="preserve"> v napravo za čiščenje odpadnih plinov.</w:t>
      </w:r>
    </w:p>
    <w:p w14:paraId="1524F81D" w14:textId="77777777" w:rsidR="0090585B" w:rsidRPr="00F21D8D" w:rsidRDefault="0090585B" w:rsidP="0090585B">
      <w:pPr>
        <w:spacing w:before="240" w:line="240" w:lineRule="atLeast"/>
        <w:rPr>
          <w:rFonts w:cs="Arial"/>
          <w:szCs w:val="20"/>
        </w:rPr>
      </w:pPr>
      <w:r w:rsidRPr="00F21D8D">
        <w:rPr>
          <w:rFonts w:cs="Arial"/>
          <w:szCs w:val="20"/>
        </w:rPr>
        <w:t>7.16</w:t>
      </w:r>
      <w:r>
        <w:rPr>
          <w:rFonts w:cs="Arial"/>
          <w:szCs w:val="20"/>
        </w:rPr>
        <w:t> </w:t>
      </w:r>
      <w:r w:rsidRPr="00F21D8D">
        <w:rPr>
          <w:rFonts w:cs="Arial"/>
          <w:szCs w:val="20"/>
        </w:rPr>
        <w:t>naprave za proizvodnjo pivskega sladu:</w:t>
      </w:r>
    </w:p>
    <w:p w14:paraId="1524F81E" w14:textId="77777777" w:rsidR="0090585B" w:rsidRPr="0069412A" w:rsidRDefault="0090585B" w:rsidP="0090585B">
      <w:pPr>
        <w:spacing w:before="240" w:line="240" w:lineRule="atLeast"/>
        <w:rPr>
          <w:rFonts w:cs="Arial"/>
          <w:noProof/>
          <w:szCs w:val="20"/>
        </w:rPr>
      </w:pPr>
      <w:r w:rsidRPr="0069412A">
        <w:rPr>
          <w:rFonts w:cs="Arial"/>
          <w:noProof/>
          <w:szCs w:val="20"/>
        </w:rPr>
        <w:t>Organske snovi</w:t>
      </w:r>
      <w:r>
        <w:rPr>
          <w:rFonts w:cs="Arial"/>
          <w:noProof/>
          <w:szCs w:val="20"/>
        </w:rPr>
        <w:t>:</w:t>
      </w:r>
    </w:p>
    <w:p w14:paraId="1524F81F" w14:textId="7DBEC56B" w:rsidR="0090585B" w:rsidRPr="0069412A" w:rsidRDefault="0090585B" w:rsidP="0090585B">
      <w:pPr>
        <w:spacing w:before="60" w:line="240" w:lineRule="atLeast"/>
        <w:rPr>
          <w:rFonts w:cs="Arial"/>
          <w:noProof/>
          <w:szCs w:val="20"/>
        </w:rPr>
      </w:pPr>
      <w:r w:rsidRPr="0069412A">
        <w:rPr>
          <w:rFonts w:cs="Arial"/>
          <w:noProof/>
          <w:szCs w:val="20"/>
        </w:rPr>
        <w:t>Uporablja se 24.</w:t>
      </w:r>
      <w:r>
        <w:rPr>
          <w:rFonts w:cs="Arial"/>
          <w:noProof/>
          <w:szCs w:val="20"/>
        </w:rPr>
        <w:t> </w:t>
      </w:r>
      <w:r w:rsidRPr="0069412A">
        <w:rPr>
          <w:rFonts w:cs="Arial"/>
          <w:noProof/>
          <w:szCs w:val="20"/>
        </w:rPr>
        <w:t>člen te uredbe, mejna koncetracija celotnih organskih snovi, razen organskih delcev, izražen</w:t>
      </w:r>
      <w:r w:rsidR="00437A06">
        <w:rPr>
          <w:rFonts w:cs="Arial"/>
          <w:noProof/>
          <w:szCs w:val="20"/>
        </w:rPr>
        <w:t>a</w:t>
      </w:r>
      <w:r w:rsidRPr="0069412A">
        <w:rPr>
          <w:rFonts w:cs="Arial"/>
          <w:noProof/>
          <w:szCs w:val="20"/>
        </w:rPr>
        <w:t xml:space="preserve"> kot celotni organski ogljik, je pri proizvodnji kvasa 80</w:t>
      </w:r>
      <w:r>
        <w:rPr>
          <w:rFonts w:cs="Arial"/>
          <w:noProof/>
          <w:szCs w:val="20"/>
        </w:rPr>
        <w:t> </w:t>
      </w:r>
      <w:r w:rsidRPr="0069412A">
        <w:rPr>
          <w:rFonts w:cs="Arial"/>
          <w:noProof/>
          <w:szCs w:val="20"/>
        </w:rPr>
        <w:t>mg/m</w:t>
      </w:r>
      <w:r w:rsidRPr="00761BC8">
        <w:rPr>
          <w:rFonts w:cs="Arial"/>
          <w:noProof/>
          <w:szCs w:val="20"/>
          <w:vertAlign w:val="superscript"/>
        </w:rPr>
        <w:t>3</w:t>
      </w:r>
      <w:r w:rsidRPr="0069412A">
        <w:rPr>
          <w:rFonts w:cs="Arial"/>
          <w:noProof/>
          <w:szCs w:val="20"/>
        </w:rPr>
        <w:t>.</w:t>
      </w:r>
    </w:p>
    <w:p w14:paraId="1524F820" w14:textId="77777777" w:rsidR="0090585B" w:rsidRDefault="0090585B" w:rsidP="0090585B">
      <w:pPr>
        <w:spacing w:before="240" w:line="240" w:lineRule="atLeast"/>
        <w:rPr>
          <w:rFonts w:cs="Arial"/>
          <w:noProof/>
          <w:szCs w:val="20"/>
        </w:rPr>
      </w:pPr>
      <w:r>
        <w:rPr>
          <w:rFonts w:cs="Arial"/>
          <w:noProof/>
          <w:szCs w:val="20"/>
        </w:rPr>
        <w:t>7.17 n</w:t>
      </w:r>
      <w:r w:rsidRPr="000E0898">
        <w:rPr>
          <w:rFonts w:cs="Arial"/>
          <w:noProof/>
          <w:szCs w:val="20"/>
        </w:rPr>
        <w:t>aprave za mletje hrane ali živalske krme</w:t>
      </w:r>
      <w:r>
        <w:rPr>
          <w:rFonts w:cs="Arial"/>
          <w:noProof/>
          <w:szCs w:val="20"/>
        </w:rPr>
        <w:t>:</w:t>
      </w:r>
    </w:p>
    <w:p w14:paraId="1524F821" w14:textId="77777777" w:rsidR="0090585B" w:rsidRPr="00DE7D66" w:rsidRDefault="0090585B" w:rsidP="0090585B">
      <w:pPr>
        <w:spacing w:before="240" w:line="240" w:lineRule="atLeast"/>
        <w:rPr>
          <w:rFonts w:cs="Arial"/>
          <w:noProof/>
          <w:szCs w:val="20"/>
        </w:rPr>
      </w:pPr>
      <w:r>
        <w:rPr>
          <w:rFonts w:cs="Arial"/>
          <w:noProof/>
          <w:szCs w:val="20"/>
        </w:rPr>
        <w:t>Gradbene in operativne zahteve:</w:t>
      </w:r>
    </w:p>
    <w:p w14:paraId="1524F822" w14:textId="1AA8852C" w:rsidR="0090585B" w:rsidRDefault="0090585B" w:rsidP="0090585B">
      <w:pPr>
        <w:spacing w:before="60" w:line="240" w:lineRule="atLeast"/>
        <w:rPr>
          <w:rFonts w:cs="Arial"/>
          <w:noProof/>
          <w:szCs w:val="20"/>
        </w:rPr>
      </w:pPr>
      <w:r w:rsidRPr="00DE7D66">
        <w:rPr>
          <w:rFonts w:cs="Arial"/>
          <w:noProof/>
          <w:szCs w:val="20"/>
        </w:rPr>
        <w:t xml:space="preserve">Odpadne pline, ki vsebujejo prah, je treba zajeti na </w:t>
      </w:r>
      <w:r>
        <w:rPr>
          <w:rFonts w:cs="Arial"/>
          <w:noProof/>
          <w:szCs w:val="20"/>
        </w:rPr>
        <w:t>izvoru</w:t>
      </w:r>
      <w:r w:rsidRPr="00DE7D66">
        <w:rPr>
          <w:rFonts w:cs="Arial"/>
          <w:noProof/>
          <w:szCs w:val="20"/>
        </w:rPr>
        <w:t xml:space="preserve">, npr. pri sprejemu žita, na </w:t>
      </w:r>
      <w:r w:rsidR="00437A06">
        <w:rPr>
          <w:rFonts w:cs="Arial"/>
          <w:noProof/>
          <w:szCs w:val="20"/>
        </w:rPr>
        <w:t>območju</w:t>
      </w:r>
      <w:r w:rsidR="00437A06" w:rsidRPr="00DE7D66">
        <w:rPr>
          <w:rFonts w:cs="Arial"/>
          <w:noProof/>
          <w:szCs w:val="20"/>
        </w:rPr>
        <w:t xml:space="preserve"> </w:t>
      </w:r>
      <w:r w:rsidRPr="00DE7D66">
        <w:rPr>
          <w:rFonts w:cs="Arial"/>
          <w:noProof/>
          <w:szCs w:val="20"/>
        </w:rPr>
        <w:t>polnjenja v vreče, in jih odvesti v napravo za odpraševanje.</w:t>
      </w:r>
    </w:p>
    <w:p w14:paraId="1524F823" w14:textId="77777777" w:rsidR="0090585B" w:rsidRDefault="0090585B" w:rsidP="0090585B">
      <w:pPr>
        <w:rPr>
          <w:rFonts w:cs="Arial"/>
          <w:noProof/>
          <w:szCs w:val="20"/>
        </w:rPr>
      </w:pPr>
    </w:p>
    <w:p w14:paraId="1524F824" w14:textId="77777777" w:rsidR="0090585B" w:rsidRPr="00E84E6C" w:rsidRDefault="0090585B" w:rsidP="00341C8D">
      <w:pPr>
        <w:spacing w:before="240" w:line="240" w:lineRule="atLeast"/>
        <w:jc w:val="both"/>
        <w:rPr>
          <w:rFonts w:cs="Arial"/>
          <w:noProof/>
          <w:szCs w:val="20"/>
        </w:rPr>
      </w:pPr>
      <w:r>
        <w:rPr>
          <w:rFonts w:cs="Arial"/>
          <w:noProof/>
          <w:szCs w:val="20"/>
        </w:rPr>
        <w:t>7.19 n</w:t>
      </w:r>
      <w:r w:rsidRPr="00E84E6C">
        <w:rPr>
          <w:rFonts w:cs="Arial"/>
          <w:noProof/>
          <w:szCs w:val="20"/>
        </w:rPr>
        <w:t>aprave za proizvodnjo olj ali</w:t>
      </w:r>
      <w:r>
        <w:rPr>
          <w:rFonts w:cs="Arial"/>
          <w:noProof/>
          <w:szCs w:val="20"/>
        </w:rPr>
        <w:t xml:space="preserve"> maščob iz rastlinskih surovin:</w:t>
      </w:r>
    </w:p>
    <w:p w14:paraId="1524F825" w14:textId="77777777" w:rsidR="0090585B" w:rsidRDefault="0090585B" w:rsidP="00341C8D">
      <w:pPr>
        <w:spacing w:before="240" w:line="240" w:lineRule="atLeast"/>
        <w:jc w:val="both"/>
        <w:rPr>
          <w:rFonts w:cs="Arial"/>
          <w:noProof/>
          <w:szCs w:val="20"/>
        </w:rPr>
      </w:pPr>
      <w:r>
        <w:rPr>
          <w:rFonts w:cs="Arial"/>
          <w:noProof/>
          <w:szCs w:val="20"/>
        </w:rPr>
        <w:lastRenderedPageBreak/>
        <w:t>Gradbene in operativne zahteve:</w:t>
      </w:r>
    </w:p>
    <w:p w14:paraId="1524F826" w14:textId="4E09A0A8" w:rsidR="0090585B" w:rsidRPr="00725544" w:rsidRDefault="0090585B" w:rsidP="00341C8D">
      <w:pPr>
        <w:spacing w:before="60" w:line="240" w:lineRule="atLeast"/>
        <w:jc w:val="both"/>
        <w:rPr>
          <w:rFonts w:cs="Arial"/>
          <w:noProof/>
          <w:szCs w:val="20"/>
        </w:rPr>
      </w:pPr>
      <w:r w:rsidRPr="00725544">
        <w:rPr>
          <w:noProof/>
          <w:szCs w:val="20"/>
        </w:rPr>
        <w:t xml:space="preserve">Odpadne pline je treba zajeti na izvoru (npr. žitni silos, predelava semen, praženje, sušenje, hlajenje, silos z drobljencem, peletiranje, prekladanje drobljenca) </w:t>
      </w:r>
      <w:r w:rsidRPr="00725544">
        <w:rPr>
          <w:rFonts w:cs="Arial"/>
          <w:noProof/>
          <w:szCs w:val="20"/>
        </w:rPr>
        <w:t>in jih odvajati v napravo za čiščenje odpadnih plinov ali izvesti druge enakovredne ukrepe za zmanjšanje emisij.</w:t>
      </w:r>
    </w:p>
    <w:p w14:paraId="1524F827" w14:textId="6265254C" w:rsidR="0090585B" w:rsidRPr="00E84E6C" w:rsidRDefault="00F605FB" w:rsidP="00341C8D">
      <w:pPr>
        <w:spacing w:before="60" w:line="240" w:lineRule="atLeast"/>
        <w:jc w:val="both"/>
        <w:rPr>
          <w:rFonts w:cs="Arial"/>
          <w:iCs/>
          <w:noProof/>
          <w:szCs w:val="20"/>
        </w:rPr>
      </w:pPr>
      <w:r>
        <w:rPr>
          <w:rFonts w:cs="Arial"/>
          <w:noProof/>
          <w:szCs w:val="20"/>
        </w:rPr>
        <w:t>Če</w:t>
      </w:r>
      <w:r w:rsidR="0090585B">
        <w:rPr>
          <w:rFonts w:cs="Arial"/>
          <w:noProof/>
          <w:szCs w:val="20"/>
        </w:rPr>
        <w:t xml:space="preserve"> se za zmanjševanje emisije snovi, ki povzročajo vonj</w:t>
      </w:r>
      <w:r>
        <w:rPr>
          <w:rFonts w:cs="Arial"/>
          <w:noProof/>
          <w:szCs w:val="20"/>
        </w:rPr>
        <w:t>,</w:t>
      </w:r>
      <w:r w:rsidR="0090585B">
        <w:rPr>
          <w:rFonts w:cs="Arial"/>
          <w:noProof/>
          <w:szCs w:val="20"/>
        </w:rPr>
        <w:t xml:space="preserve"> uporablja biofilter, se mejne vrednosti anorganskih snovi v plinastem stanju iz 23. člena te uredbe</w:t>
      </w:r>
      <w:r w:rsidR="0090585B" w:rsidRPr="00E52374">
        <w:rPr>
          <w:rFonts w:cs="Arial"/>
          <w:noProof/>
          <w:szCs w:val="20"/>
        </w:rPr>
        <w:t xml:space="preserve"> </w:t>
      </w:r>
      <w:r w:rsidR="0090585B">
        <w:rPr>
          <w:rFonts w:cs="Arial"/>
          <w:noProof/>
          <w:szCs w:val="20"/>
        </w:rPr>
        <w:t xml:space="preserve">uporabljajo, </w:t>
      </w:r>
      <w:r w:rsidR="0090585B" w:rsidRPr="00E84E6C">
        <w:rPr>
          <w:rFonts w:cs="Arial"/>
          <w:noProof/>
          <w:szCs w:val="20"/>
        </w:rPr>
        <w:t xml:space="preserve">mejna koncentracija za vodikov sulfid v odpadnih plinih </w:t>
      </w:r>
      <w:r w:rsidR="0090585B">
        <w:rPr>
          <w:rFonts w:cs="Arial"/>
          <w:noProof/>
          <w:szCs w:val="20"/>
        </w:rPr>
        <w:t>se ne uporablja.</w:t>
      </w:r>
    </w:p>
    <w:p w14:paraId="1524F828" w14:textId="77777777" w:rsidR="0090585B" w:rsidRPr="00E84E6C" w:rsidRDefault="0090585B" w:rsidP="00341C8D">
      <w:pPr>
        <w:spacing w:before="240" w:line="240" w:lineRule="atLeast"/>
        <w:jc w:val="both"/>
        <w:rPr>
          <w:rFonts w:cs="Arial"/>
          <w:noProof/>
          <w:szCs w:val="20"/>
        </w:rPr>
      </w:pPr>
      <w:r>
        <w:rPr>
          <w:rFonts w:cs="Arial"/>
          <w:noProof/>
          <w:szCs w:val="20"/>
        </w:rPr>
        <w:t>7.20 n</w:t>
      </w:r>
      <w:r w:rsidRPr="00E84E6C">
        <w:rPr>
          <w:rFonts w:cs="Arial"/>
          <w:noProof/>
          <w:szCs w:val="20"/>
        </w:rPr>
        <w:t xml:space="preserve">aprave za proizvodnjo ali rafiniranje sladkorja </w:t>
      </w:r>
      <w:r>
        <w:rPr>
          <w:rFonts w:cs="Arial"/>
          <w:noProof/>
          <w:szCs w:val="20"/>
        </w:rPr>
        <w:t>iz sladkorne pese ali nerafiniranega sladkorja:</w:t>
      </w:r>
    </w:p>
    <w:p w14:paraId="1524F829" w14:textId="77777777" w:rsidR="0090585B" w:rsidRDefault="0090585B" w:rsidP="00341C8D">
      <w:pPr>
        <w:spacing w:before="240" w:line="240" w:lineRule="atLeast"/>
        <w:jc w:val="both"/>
        <w:rPr>
          <w:rFonts w:cs="Arial"/>
          <w:noProof/>
          <w:szCs w:val="20"/>
        </w:rPr>
      </w:pPr>
      <w:r>
        <w:rPr>
          <w:rFonts w:cs="Arial"/>
          <w:noProof/>
          <w:szCs w:val="20"/>
        </w:rPr>
        <w:t>Gradbene in operativne zahteve:</w:t>
      </w:r>
    </w:p>
    <w:p w14:paraId="1524F82A" w14:textId="77777777" w:rsidR="0090585B" w:rsidRDefault="0090585B" w:rsidP="00341C8D">
      <w:pPr>
        <w:spacing w:before="60" w:line="240" w:lineRule="atLeast"/>
        <w:jc w:val="both"/>
        <w:rPr>
          <w:rFonts w:cs="Arial"/>
          <w:noProof/>
          <w:szCs w:val="20"/>
        </w:rPr>
      </w:pPr>
      <w:r w:rsidRPr="00CB5EC3">
        <w:rPr>
          <w:rFonts w:cs="Arial"/>
          <w:noProof/>
          <w:szCs w:val="20"/>
        </w:rPr>
        <w:t xml:space="preserve">Naprave za sušenje rezancev sladkorne pese je </w:t>
      </w:r>
      <w:r>
        <w:rPr>
          <w:rFonts w:cs="Arial"/>
          <w:noProof/>
          <w:szCs w:val="20"/>
        </w:rPr>
        <w:t>treba</w:t>
      </w:r>
      <w:r w:rsidRPr="00CB5EC3">
        <w:rPr>
          <w:rFonts w:cs="Arial"/>
          <w:noProof/>
          <w:szCs w:val="20"/>
        </w:rPr>
        <w:t xml:space="preserve"> izvesti v skladu s tehniko posrednega</w:t>
      </w:r>
      <w:r>
        <w:rPr>
          <w:rFonts w:cs="Arial"/>
          <w:noProof/>
          <w:szCs w:val="20"/>
        </w:rPr>
        <w:t xml:space="preserve"> </w:t>
      </w:r>
      <w:r w:rsidRPr="00CB5EC3">
        <w:rPr>
          <w:rFonts w:cs="Arial"/>
          <w:noProof/>
          <w:szCs w:val="20"/>
        </w:rPr>
        <w:t>sušenja (parnega sušenja) ali izvesti druge enakovredne ukrepe za zmanjšanje emisij.</w:t>
      </w:r>
    </w:p>
    <w:p w14:paraId="1524F82B" w14:textId="77777777" w:rsidR="0090585B" w:rsidRDefault="0090585B" w:rsidP="00341C8D">
      <w:pPr>
        <w:spacing w:before="240" w:line="240" w:lineRule="atLeast"/>
        <w:jc w:val="both"/>
        <w:rPr>
          <w:rFonts w:cs="Arial"/>
          <w:noProof/>
          <w:szCs w:val="20"/>
        </w:rPr>
      </w:pPr>
      <w:r>
        <w:rPr>
          <w:rFonts w:cs="Arial"/>
          <w:noProof/>
          <w:szCs w:val="20"/>
        </w:rPr>
        <w:t>Organske snovi:</w:t>
      </w:r>
    </w:p>
    <w:p w14:paraId="1524F82C" w14:textId="5D54AD66" w:rsidR="0090585B" w:rsidRDefault="0090585B" w:rsidP="00341C8D">
      <w:pPr>
        <w:spacing w:before="60" w:line="240" w:lineRule="atLeast"/>
        <w:jc w:val="both"/>
        <w:rPr>
          <w:rFonts w:cs="Arial"/>
          <w:noProof/>
          <w:szCs w:val="20"/>
        </w:rPr>
      </w:pPr>
      <w:r>
        <w:rPr>
          <w:rFonts w:cs="Arial"/>
          <w:noProof/>
          <w:color w:val="000000"/>
          <w:szCs w:val="20"/>
        </w:rPr>
        <w:t>Mejne vrednosti organskih snovi iz 24.</w:t>
      </w:r>
      <w:r>
        <w:t> </w:t>
      </w:r>
      <w:r>
        <w:rPr>
          <w:rFonts w:cs="Arial"/>
          <w:noProof/>
          <w:color w:val="000000"/>
          <w:szCs w:val="20"/>
        </w:rPr>
        <w:t>člena te uredbe</w:t>
      </w:r>
      <w:r w:rsidRPr="00CB5EC3">
        <w:rPr>
          <w:rFonts w:cs="Arial"/>
          <w:noProof/>
          <w:color w:val="000000"/>
          <w:szCs w:val="20"/>
        </w:rPr>
        <w:t xml:space="preserve"> </w:t>
      </w:r>
      <w:r>
        <w:rPr>
          <w:rFonts w:cs="Arial"/>
          <w:noProof/>
          <w:color w:val="000000"/>
          <w:szCs w:val="20"/>
        </w:rPr>
        <w:t xml:space="preserve">se uporabljajo, </w:t>
      </w:r>
      <w:r w:rsidRPr="00E84E6C">
        <w:rPr>
          <w:rFonts w:cs="Arial"/>
          <w:noProof/>
          <w:szCs w:val="20"/>
        </w:rPr>
        <w:t>mejni masni pretok organskih snovi v odpadnem plinu, izraženem kot celotni ogljik, je 0,65 kg/h</w:t>
      </w:r>
      <w:r>
        <w:rPr>
          <w:rFonts w:cs="Arial"/>
          <w:noProof/>
          <w:szCs w:val="20"/>
        </w:rPr>
        <w:t>. M</w:t>
      </w:r>
      <w:r w:rsidRPr="00E84E6C">
        <w:rPr>
          <w:rFonts w:cs="Arial"/>
          <w:noProof/>
          <w:szCs w:val="20"/>
        </w:rPr>
        <w:t>ejne vrednosti organskih snovi iz I. in II.</w:t>
      </w:r>
      <w:r>
        <w:rPr>
          <w:rFonts w:cs="Arial"/>
          <w:noProof/>
          <w:szCs w:val="20"/>
        </w:rPr>
        <w:t> </w:t>
      </w:r>
      <w:r w:rsidRPr="00E84E6C">
        <w:rPr>
          <w:rFonts w:cs="Arial"/>
          <w:noProof/>
          <w:szCs w:val="20"/>
        </w:rPr>
        <w:t>nevarnostne skupine se ne uporabljajo</w:t>
      </w:r>
      <w:r w:rsidR="00E00F67">
        <w:rPr>
          <w:rFonts w:cs="Arial"/>
          <w:noProof/>
          <w:szCs w:val="20"/>
        </w:rPr>
        <w:t>.</w:t>
      </w:r>
    </w:p>
    <w:p w14:paraId="1524F82D" w14:textId="77777777" w:rsidR="0090585B" w:rsidRDefault="0090585B" w:rsidP="00341C8D">
      <w:pPr>
        <w:spacing w:before="60" w:line="240" w:lineRule="atLeast"/>
        <w:jc w:val="both"/>
        <w:rPr>
          <w:rFonts w:cs="Arial"/>
          <w:noProof/>
          <w:color w:val="000000"/>
          <w:szCs w:val="20"/>
        </w:rPr>
      </w:pPr>
      <w:r>
        <w:rPr>
          <w:rFonts w:cs="Arial"/>
          <w:noProof/>
          <w:color w:val="000000"/>
          <w:szCs w:val="20"/>
        </w:rPr>
        <w:t>U</w:t>
      </w:r>
      <w:r w:rsidRPr="00E84E6C">
        <w:rPr>
          <w:rFonts w:cs="Arial"/>
          <w:noProof/>
          <w:color w:val="000000"/>
          <w:szCs w:val="20"/>
        </w:rPr>
        <w:t>porab</w:t>
      </w:r>
      <w:r>
        <w:rPr>
          <w:rFonts w:cs="Arial"/>
          <w:noProof/>
          <w:color w:val="000000"/>
          <w:szCs w:val="20"/>
        </w:rPr>
        <w:t>ljajo se</w:t>
      </w:r>
      <w:r w:rsidRPr="00E84E6C">
        <w:rPr>
          <w:rFonts w:cs="Arial"/>
          <w:noProof/>
          <w:color w:val="000000"/>
          <w:szCs w:val="20"/>
        </w:rPr>
        <w:t xml:space="preserve"> primarne </w:t>
      </w:r>
      <w:r>
        <w:rPr>
          <w:rFonts w:cs="Arial"/>
          <w:noProof/>
          <w:color w:val="000000"/>
          <w:szCs w:val="20"/>
        </w:rPr>
        <w:t xml:space="preserve">ali drugi </w:t>
      </w:r>
      <w:r w:rsidRPr="00E84E6C">
        <w:rPr>
          <w:rFonts w:cs="Arial"/>
          <w:noProof/>
          <w:color w:val="000000"/>
          <w:szCs w:val="20"/>
        </w:rPr>
        <w:t>tehnike zmanjševanja emisije organskih spojin</w:t>
      </w:r>
      <w:r>
        <w:rPr>
          <w:rFonts w:cs="Arial"/>
          <w:noProof/>
          <w:color w:val="000000"/>
          <w:szCs w:val="20"/>
        </w:rPr>
        <w:t xml:space="preserve"> v skladu z razpoložljivimi tehnikami.</w:t>
      </w:r>
    </w:p>
    <w:p w14:paraId="1524F82E" w14:textId="77777777" w:rsidR="0090585B" w:rsidRDefault="0090585B" w:rsidP="00341C8D">
      <w:pPr>
        <w:spacing w:before="240" w:line="240" w:lineRule="atLeast"/>
        <w:jc w:val="both"/>
        <w:rPr>
          <w:rFonts w:cs="Arial"/>
          <w:iCs/>
          <w:noProof/>
          <w:szCs w:val="20"/>
        </w:rPr>
      </w:pPr>
      <w:r>
        <w:rPr>
          <w:rFonts w:cs="Arial"/>
          <w:iCs/>
          <w:noProof/>
          <w:szCs w:val="20"/>
        </w:rPr>
        <w:t>7.21 n</w:t>
      </w:r>
      <w:r w:rsidRPr="00E84E6C">
        <w:rPr>
          <w:rFonts w:cs="Arial"/>
          <w:iCs/>
          <w:noProof/>
          <w:szCs w:val="20"/>
        </w:rPr>
        <w:t>aprave</w:t>
      </w:r>
      <w:r w:rsidRPr="00E84E6C">
        <w:rPr>
          <w:rFonts w:cs="Arial"/>
          <w:noProof/>
          <w:szCs w:val="20"/>
        </w:rPr>
        <w:t xml:space="preserve"> za sušenje </w:t>
      </w:r>
      <w:r>
        <w:rPr>
          <w:rFonts w:cs="Arial"/>
          <w:noProof/>
          <w:szCs w:val="20"/>
        </w:rPr>
        <w:t>zelene krme:</w:t>
      </w:r>
    </w:p>
    <w:p w14:paraId="1524F82F" w14:textId="77777777" w:rsidR="0090585B" w:rsidRDefault="0090585B" w:rsidP="00341C8D">
      <w:pPr>
        <w:spacing w:before="240" w:line="240" w:lineRule="atLeast"/>
        <w:jc w:val="both"/>
        <w:rPr>
          <w:rFonts w:cs="Arial"/>
          <w:iCs/>
          <w:noProof/>
          <w:szCs w:val="20"/>
        </w:rPr>
      </w:pPr>
      <w:r>
        <w:rPr>
          <w:rFonts w:cs="Arial"/>
          <w:iCs/>
          <w:noProof/>
          <w:szCs w:val="20"/>
        </w:rPr>
        <w:t>Minimalni odmik:</w:t>
      </w:r>
    </w:p>
    <w:p w14:paraId="1524F830" w14:textId="010FA1B4" w:rsidR="0090585B" w:rsidRDefault="0090585B" w:rsidP="00341C8D">
      <w:pPr>
        <w:spacing w:before="60" w:line="240" w:lineRule="atLeast"/>
        <w:jc w:val="both"/>
        <w:rPr>
          <w:rFonts w:cs="Arial"/>
          <w:iCs/>
          <w:noProof/>
          <w:szCs w:val="20"/>
        </w:rPr>
      </w:pPr>
      <w:r w:rsidRPr="003C1AE5">
        <w:rPr>
          <w:rFonts w:cs="Arial"/>
          <w:iCs/>
          <w:noProof/>
          <w:szCs w:val="20"/>
        </w:rPr>
        <w:t xml:space="preserve">Pri gradnji naprav je treba </w:t>
      </w:r>
      <w:r>
        <w:rPr>
          <w:rFonts w:cs="Arial"/>
          <w:iCs/>
          <w:noProof/>
          <w:szCs w:val="20"/>
        </w:rPr>
        <w:t>zagotovit</w:t>
      </w:r>
      <w:r w:rsidRPr="003C1AE5">
        <w:rPr>
          <w:rFonts w:cs="Arial"/>
          <w:iCs/>
          <w:noProof/>
          <w:szCs w:val="20"/>
        </w:rPr>
        <w:t>i minimalni odmik 500</w:t>
      </w:r>
      <w:r>
        <w:rPr>
          <w:rFonts w:cs="Arial"/>
          <w:iCs/>
          <w:noProof/>
          <w:szCs w:val="20"/>
        </w:rPr>
        <w:t> </w:t>
      </w:r>
      <w:r w:rsidRPr="003C1AE5">
        <w:rPr>
          <w:rFonts w:cs="Arial"/>
          <w:iCs/>
          <w:noProof/>
          <w:szCs w:val="20"/>
        </w:rPr>
        <w:t>m do najbližjega obstoječega ali v</w:t>
      </w:r>
      <w:r>
        <w:rPr>
          <w:rFonts w:cs="Arial"/>
          <w:iCs/>
          <w:noProof/>
          <w:szCs w:val="20"/>
        </w:rPr>
        <w:t xml:space="preserve"> prostorsk</w:t>
      </w:r>
      <w:r w:rsidR="00E00F67">
        <w:rPr>
          <w:rFonts w:cs="Arial"/>
          <w:iCs/>
          <w:noProof/>
          <w:szCs w:val="20"/>
        </w:rPr>
        <w:t>em</w:t>
      </w:r>
      <w:r>
        <w:rPr>
          <w:rFonts w:cs="Arial"/>
          <w:iCs/>
          <w:noProof/>
          <w:szCs w:val="20"/>
        </w:rPr>
        <w:t xml:space="preserve"> izvedbenem aktu</w:t>
      </w:r>
      <w:r w:rsidRPr="003C1AE5">
        <w:rPr>
          <w:rFonts w:cs="Arial"/>
          <w:iCs/>
          <w:noProof/>
          <w:szCs w:val="20"/>
        </w:rPr>
        <w:t xml:space="preserve"> predvidenega stanovanjskega območja. Odmik je lahko manjši, če so z ukrepi na</w:t>
      </w:r>
      <w:r>
        <w:rPr>
          <w:rFonts w:cs="Arial"/>
          <w:iCs/>
          <w:noProof/>
          <w:szCs w:val="20"/>
        </w:rPr>
        <w:t xml:space="preserve"> </w:t>
      </w:r>
      <w:r w:rsidRPr="003C1AE5">
        <w:rPr>
          <w:rFonts w:cs="Arial"/>
          <w:iCs/>
          <w:noProof/>
          <w:szCs w:val="20"/>
        </w:rPr>
        <w:t>primarni strani zmanjšane emisije snovi, ki povzročajo vonj, ali če se odpadni plin</w:t>
      </w:r>
      <w:r>
        <w:rPr>
          <w:rFonts w:cs="Arial"/>
          <w:iCs/>
          <w:noProof/>
          <w:szCs w:val="20"/>
        </w:rPr>
        <w:t>i</w:t>
      </w:r>
      <w:r w:rsidRPr="003C1AE5">
        <w:rPr>
          <w:rFonts w:cs="Arial"/>
          <w:iCs/>
          <w:noProof/>
          <w:szCs w:val="20"/>
        </w:rPr>
        <w:t xml:space="preserve">, </w:t>
      </w:r>
      <w:r>
        <w:rPr>
          <w:rFonts w:cs="Arial"/>
          <w:iCs/>
          <w:noProof/>
          <w:szCs w:val="20"/>
        </w:rPr>
        <w:t xml:space="preserve">ki povzročajo </w:t>
      </w:r>
      <w:r w:rsidRPr="003C1AE5">
        <w:rPr>
          <w:rFonts w:cs="Arial"/>
          <w:iCs/>
          <w:noProof/>
          <w:szCs w:val="20"/>
        </w:rPr>
        <w:t>vonj, obdeluje</w:t>
      </w:r>
      <w:r>
        <w:rPr>
          <w:rFonts w:cs="Arial"/>
          <w:iCs/>
          <w:noProof/>
          <w:szCs w:val="20"/>
        </w:rPr>
        <w:t>jo</w:t>
      </w:r>
      <w:r w:rsidRPr="003C1AE5">
        <w:rPr>
          <w:rFonts w:cs="Arial"/>
          <w:iCs/>
          <w:noProof/>
          <w:szCs w:val="20"/>
        </w:rPr>
        <w:t xml:space="preserve"> v napravi za čiščenje odpadnih plinov. Zmanjšanje minimalnega odmika,</w:t>
      </w:r>
      <w:r>
        <w:rPr>
          <w:rFonts w:cs="Arial"/>
          <w:iCs/>
          <w:noProof/>
          <w:szCs w:val="20"/>
        </w:rPr>
        <w:t xml:space="preserve"> </w:t>
      </w:r>
      <w:r w:rsidRPr="003C1AE5">
        <w:rPr>
          <w:rFonts w:cs="Arial"/>
          <w:iCs/>
          <w:noProof/>
          <w:szCs w:val="20"/>
        </w:rPr>
        <w:t xml:space="preserve">pogojeno z zmanjšanjem emisij snovi, ki povzročajo vonj, </w:t>
      </w:r>
      <w:r>
        <w:rPr>
          <w:rFonts w:cs="Arial"/>
          <w:iCs/>
          <w:noProof/>
          <w:szCs w:val="20"/>
        </w:rPr>
        <w:t>se določi</w:t>
      </w:r>
      <w:r w:rsidRPr="003C1AE5">
        <w:rPr>
          <w:rFonts w:cs="Arial"/>
          <w:iCs/>
          <w:noProof/>
          <w:szCs w:val="20"/>
        </w:rPr>
        <w:t xml:space="preserve"> s pomočjo primernega</w:t>
      </w:r>
      <w:r>
        <w:rPr>
          <w:rFonts w:cs="Arial"/>
          <w:iCs/>
          <w:noProof/>
          <w:szCs w:val="20"/>
        </w:rPr>
        <w:t xml:space="preserve"> </w:t>
      </w:r>
      <w:r w:rsidRPr="003C1AE5">
        <w:rPr>
          <w:rFonts w:cs="Arial"/>
          <w:iCs/>
          <w:noProof/>
          <w:szCs w:val="20"/>
        </w:rPr>
        <w:t xml:space="preserve">modela za izračun širjenja vonja, </w:t>
      </w:r>
      <w:r w:rsidR="007E472C">
        <w:rPr>
          <w:rFonts w:cs="Arial"/>
          <w:iCs/>
          <w:noProof/>
          <w:szCs w:val="20"/>
        </w:rPr>
        <w:t>katerega</w:t>
      </w:r>
      <w:r w:rsidR="007E472C" w:rsidRPr="003C1AE5">
        <w:rPr>
          <w:rFonts w:cs="Arial"/>
          <w:iCs/>
          <w:noProof/>
          <w:szCs w:val="20"/>
        </w:rPr>
        <w:t xml:space="preserve"> </w:t>
      </w:r>
      <w:r w:rsidRPr="003C1AE5">
        <w:rPr>
          <w:rFonts w:cs="Arial"/>
          <w:iCs/>
          <w:noProof/>
          <w:szCs w:val="20"/>
        </w:rPr>
        <w:t>primernost je treba dokazati pristojnemu organu.</w:t>
      </w:r>
    </w:p>
    <w:p w14:paraId="1524F831" w14:textId="77777777" w:rsidR="0090585B" w:rsidRDefault="0090585B" w:rsidP="00341C8D">
      <w:pPr>
        <w:spacing w:before="240" w:line="240" w:lineRule="atLeast"/>
        <w:jc w:val="both"/>
        <w:rPr>
          <w:rFonts w:cs="Arial"/>
          <w:iCs/>
          <w:noProof/>
          <w:szCs w:val="20"/>
        </w:rPr>
      </w:pPr>
      <w:r>
        <w:rPr>
          <w:rFonts w:cs="Arial"/>
          <w:iCs/>
          <w:noProof/>
          <w:szCs w:val="20"/>
        </w:rPr>
        <w:t>Gradbene in operativne zahteve:</w:t>
      </w:r>
    </w:p>
    <w:p w14:paraId="1524F832" w14:textId="77777777" w:rsidR="0090585B" w:rsidRDefault="0090585B" w:rsidP="00341C8D">
      <w:pPr>
        <w:spacing w:before="60" w:line="240" w:lineRule="atLeast"/>
        <w:jc w:val="both"/>
        <w:rPr>
          <w:rFonts w:cs="Arial"/>
          <w:iCs/>
          <w:noProof/>
          <w:szCs w:val="20"/>
        </w:rPr>
      </w:pPr>
      <w:r>
        <w:rPr>
          <w:rFonts w:cs="Arial"/>
          <w:iCs/>
          <w:noProof/>
          <w:szCs w:val="20"/>
        </w:rPr>
        <w:t>P</w:t>
      </w:r>
      <w:r w:rsidRPr="002537DF">
        <w:rPr>
          <w:rFonts w:cs="Arial"/>
          <w:iCs/>
          <w:noProof/>
          <w:szCs w:val="20"/>
        </w:rPr>
        <w:t xml:space="preserve">reveriti </w:t>
      </w:r>
      <w:r>
        <w:rPr>
          <w:rFonts w:cs="Arial"/>
          <w:iCs/>
          <w:noProof/>
          <w:szCs w:val="20"/>
        </w:rPr>
        <w:t xml:space="preserve">je treba </w:t>
      </w:r>
      <w:r w:rsidRPr="002537DF">
        <w:rPr>
          <w:rFonts w:cs="Arial"/>
          <w:iCs/>
          <w:noProof/>
          <w:szCs w:val="20"/>
        </w:rPr>
        <w:t xml:space="preserve">možnost </w:t>
      </w:r>
      <w:r>
        <w:rPr>
          <w:rFonts w:cs="Arial"/>
          <w:iCs/>
          <w:noProof/>
          <w:szCs w:val="20"/>
        </w:rPr>
        <w:t>uporabe tehnoloških rešitev</w:t>
      </w:r>
      <w:r w:rsidRPr="002537DF">
        <w:rPr>
          <w:rFonts w:cs="Arial"/>
          <w:iCs/>
          <w:noProof/>
          <w:szCs w:val="20"/>
        </w:rPr>
        <w:t xml:space="preserve">, </w:t>
      </w:r>
      <w:r>
        <w:rPr>
          <w:rFonts w:cs="Arial"/>
          <w:iCs/>
          <w:noProof/>
          <w:szCs w:val="20"/>
        </w:rPr>
        <w:t xml:space="preserve">s katerimi se izvede </w:t>
      </w:r>
      <w:r w:rsidRPr="002537DF">
        <w:rPr>
          <w:rFonts w:cs="Arial"/>
          <w:iCs/>
          <w:noProof/>
          <w:szCs w:val="20"/>
        </w:rPr>
        <w:t>posredno sušenje v vsaj eni fazi</w:t>
      </w:r>
      <w:r>
        <w:rPr>
          <w:rFonts w:cs="Arial"/>
          <w:iCs/>
          <w:noProof/>
          <w:szCs w:val="20"/>
        </w:rPr>
        <w:t xml:space="preserve"> </w:t>
      </w:r>
      <w:r w:rsidRPr="002537DF">
        <w:rPr>
          <w:rFonts w:cs="Arial"/>
          <w:iCs/>
          <w:noProof/>
          <w:szCs w:val="20"/>
        </w:rPr>
        <w:t>procesa.</w:t>
      </w:r>
      <w:r>
        <w:rPr>
          <w:rFonts w:cs="Arial"/>
          <w:iCs/>
          <w:noProof/>
          <w:szCs w:val="20"/>
        </w:rPr>
        <w:t xml:space="preserve"> </w:t>
      </w:r>
      <w:r w:rsidRPr="002537DF">
        <w:rPr>
          <w:rFonts w:cs="Arial"/>
          <w:iCs/>
          <w:noProof/>
          <w:szCs w:val="20"/>
        </w:rPr>
        <w:t xml:space="preserve">Sušilnik je treba </w:t>
      </w:r>
      <w:r>
        <w:rPr>
          <w:rFonts w:cs="Arial"/>
          <w:iCs/>
          <w:noProof/>
          <w:szCs w:val="20"/>
        </w:rPr>
        <w:t>upravljati</w:t>
      </w:r>
      <w:r w:rsidRPr="002537DF">
        <w:rPr>
          <w:rFonts w:cs="Arial"/>
          <w:iCs/>
          <w:noProof/>
          <w:szCs w:val="20"/>
        </w:rPr>
        <w:t xml:space="preserve"> tako, da ni</w:t>
      </w:r>
      <w:r>
        <w:rPr>
          <w:rFonts w:cs="Arial"/>
          <w:iCs/>
          <w:noProof/>
          <w:szCs w:val="20"/>
        </w:rPr>
        <w:t xml:space="preserve"> presežena </w:t>
      </w:r>
      <w:r w:rsidRPr="002537DF">
        <w:rPr>
          <w:rFonts w:cs="Arial"/>
          <w:iCs/>
          <w:noProof/>
          <w:szCs w:val="20"/>
        </w:rPr>
        <w:t>referenčna v</w:t>
      </w:r>
      <w:r>
        <w:rPr>
          <w:rFonts w:cs="Arial"/>
          <w:iCs/>
          <w:noProof/>
          <w:szCs w:val="20"/>
        </w:rPr>
        <w:t>eličina</w:t>
      </w:r>
      <w:r w:rsidRPr="002537DF">
        <w:rPr>
          <w:rFonts w:cs="Arial"/>
          <w:iCs/>
          <w:noProof/>
          <w:szCs w:val="20"/>
        </w:rPr>
        <w:t xml:space="preserve"> za</w:t>
      </w:r>
      <w:r>
        <w:rPr>
          <w:rFonts w:cs="Arial"/>
          <w:iCs/>
          <w:noProof/>
          <w:szCs w:val="20"/>
        </w:rPr>
        <w:t xml:space="preserve"> ogljikov monoksid, </w:t>
      </w:r>
      <w:r w:rsidRPr="002537DF">
        <w:rPr>
          <w:rFonts w:cs="Arial"/>
          <w:iCs/>
          <w:noProof/>
          <w:szCs w:val="20"/>
        </w:rPr>
        <w:t>npr. s prilagajanjem njegove vstopne temperature.</w:t>
      </w:r>
    </w:p>
    <w:p w14:paraId="1524F833" w14:textId="77777777" w:rsidR="0090585B" w:rsidRPr="00412F7F" w:rsidRDefault="0090585B" w:rsidP="00341C8D">
      <w:pPr>
        <w:spacing w:before="240" w:line="240" w:lineRule="atLeast"/>
        <w:jc w:val="both"/>
        <w:rPr>
          <w:rFonts w:cs="Arial"/>
          <w:iCs/>
          <w:noProof/>
          <w:szCs w:val="20"/>
        </w:rPr>
      </w:pPr>
      <w:r w:rsidRPr="00412F7F">
        <w:rPr>
          <w:rFonts w:cs="Arial"/>
          <w:iCs/>
          <w:noProof/>
          <w:szCs w:val="20"/>
        </w:rPr>
        <w:t>Celotni prah</w:t>
      </w:r>
      <w:r>
        <w:rPr>
          <w:rFonts w:cs="Arial"/>
          <w:iCs/>
          <w:noProof/>
          <w:szCs w:val="20"/>
        </w:rPr>
        <w:t>:</w:t>
      </w:r>
    </w:p>
    <w:p w14:paraId="1524F834" w14:textId="77777777" w:rsidR="0090585B" w:rsidRDefault="0090585B" w:rsidP="00341C8D">
      <w:pPr>
        <w:spacing w:before="60" w:line="240" w:lineRule="atLeast"/>
        <w:jc w:val="both"/>
        <w:rPr>
          <w:rFonts w:cs="Arial"/>
          <w:iCs/>
          <w:noProof/>
          <w:szCs w:val="20"/>
        </w:rPr>
      </w:pPr>
      <w:r>
        <w:rPr>
          <w:rFonts w:cs="Arial"/>
          <w:iCs/>
          <w:noProof/>
          <w:szCs w:val="20"/>
        </w:rPr>
        <w:t>M</w:t>
      </w:r>
      <w:r w:rsidRPr="00E84E6C">
        <w:rPr>
          <w:rFonts w:cs="Arial"/>
          <w:iCs/>
          <w:noProof/>
          <w:szCs w:val="20"/>
        </w:rPr>
        <w:t>ejna koncentracija celotnega prahu</w:t>
      </w:r>
      <w:r>
        <w:rPr>
          <w:rFonts w:cs="Arial"/>
          <w:iCs/>
          <w:noProof/>
          <w:szCs w:val="20"/>
        </w:rPr>
        <w:t xml:space="preserve"> v mokrih odpadnih plinih je 75 </w:t>
      </w:r>
      <w:r w:rsidRPr="00E84E6C">
        <w:rPr>
          <w:rFonts w:cs="Arial"/>
          <w:iCs/>
          <w:noProof/>
          <w:szCs w:val="20"/>
        </w:rPr>
        <w:t>mg/m</w:t>
      </w:r>
      <w:r w:rsidRPr="00E84E6C">
        <w:rPr>
          <w:rFonts w:cs="Arial"/>
          <w:iCs/>
          <w:noProof/>
          <w:szCs w:val="20"/>
          <w:vertAlign w:val="superscript"/>
        </w:rPr>
        <w:t>3</w:t>
      </w:r>
      <w:r>
        <w:rPr>
          <w:rFonts w:cs="Arial"/>
          <w:iCs/>
          <w:noProof/>
          <w:szCs w:val="20"/>
        </w:rPr>
        <w:t>.</w:t>
      </w:r>
    </w:p>
    <w:p w14:paraId="1524F835" w14:textId="77777777" w:rsidR="0090585B" w:rsidRDefault="0090585B" w:rsidP="00341C8D">
      <w:pPr>
        <w:spacing w:before="240" w:line="240" w:lineRule="atLeast"/>
        <w:jc w:val="both"/>
        <w:rPr>
          <w:rFonts w:cs="Arial"/>
          <w:iCs/>
          <w:noProof/>
          <w:szCs w:val="20"/>
        </w:rPr>
      </w:pPr>
      <w:r>
        <w:rPr>
          <w:rFonts w:cs="Arial"/>
          <w:iCs/>
          <w:noProof/>
          <w:szCs w:val="20"/>
        </w:rPr>
        <w:t>Organske snovi:</w:t>
      </w:r>
    </w:p>
    <w:p w14:paraId="1524F836" w14:textId="77777777" w:rsidR="0090585B" w:rsidRDefault="0090585B" w:rsidP="00341C8D">
      <w:pPr>
        <w:spacing w:before="60" w:line="240" w:lineRule="atLeast"/>
        <w:jc w:val="both"/>
        <w:rPr>
          <w:rFonts w:cs="Arial"/>
          <w:iCs/>
          <w:noProof/>
          <w:szCs w:val="20"/>
        </w:rPr>
      </w:pPr>
      <w:r>
        <w:rPr>
          <w:rFonts w:cs="Arial"/>
          <w:noProof/>
          <w:color w:val="000000"/>
          <w:szCs w:val="20"/>
        </w:rPr>
        <w:t>Mejne vrednosti organskih snovi iz 24. člena te uredbe</w:t>
      </w:r>
      <w:r w:rsidRPr="00CB5EC3">
        <w:rPr>
          <w:rFonts w:cs="Arial"/>
          <w:noProof/>
          <w:color w:val="000000"/>
          <w:szCs w:val="20"/>
        </w:rPr>
        <w:t xml:space="preserve"> </w:t>
      </w:r>
      <w:r>
        <w:rPr>
          <w:rFonts w:cs="Arial"/>
          <w:noProof/>
          <w:color w:val="000000"/>
          <w:szCs w:val="20"/>
        </w:rPr>
        <w:t>se ne uporabljajo. M</w:t>
      </w:r>
      <w:r w:rsidRPr="00E84E6C">
        <w:rPr>
          <w:rFonts w:cs="Arial"/>
          <w:iCs/>
          <w:noProof/>
          <w:szCs w:val="20"/>
        </w:rPr>
        <w:t>ejna vrednost organskih snovi, izraž</w:t>
      </w:r>
      <w:r>
        <w:rPr>
          <w:rFonts w:cs="Arial"/>
          <w:iCs/>
          <w:noProof/>
          <w:szCs w:val="20"/>
        </w:rPr>
        <w:t>enih kot celotni ogljik, je 250 </w:t>
      </w:r>
      <w:r w:rsidRPr="00E84E6C">
        <w:rPr>
          <w:rFonts w:cs="Arial"/>
          <w:iCs/>
          <w:noProof/>
          <w:szCs w:val="20"/>
        </w:rPr>
        <w:t>g celotnega ogljika na 1</w:t>
      </w:r>
      <w:r>
        <w:rPr>
          <w:rFonts w:cs="Arial"/>
          <w:iCs/>
          <w:noProof/>
          <w:szCs w:val="20"/>
        </w:rPr>
        <w:t> t vodnih par v odpadnih plinih. M</w:t>
      </w:r>
      <w:r w:rsidRPr="00E84E6C">
        <w:rPr>
          <w:rFonts w:cs="Arial"/>
          <w:iCs/>
          <w:noProof/>
          <w:szCs w:val="20"/>
        </w:rPr>
        <w:t xml:space="preserve">ejna vrednost vsote formaldehida, acetaldehida, akroleina in furfurala </w:t>
      </w:r>
      <w:r w:rsidRPr="00E84E6C">
        <w:rPr>
          <w:rFonts w:cs="Arial"/>
          <w:noProof/>
          <w:color w:val="000000"/>
          <w:szCs w:val="20"/>
        </w:rPr>
        <w:t>iz I.</w:t>
      </w:r>
      <w:r>
        <w:rPr>
          <w:rFonts w:cs="Arial"/>
          <w:noProof/>
          <w:color w:val="000000"/>
          <w:szCs w:val="20"/>
        </w:rPr>
        <w:t> </w:t>
      </w:r>
      <w:r w:rsidRPr="00E84E6C">
        <w:rPr>
          <w:rFonts w:cs="Arial"/>
          <w:noProof/>
          <w:color w:val="000000"/>
          <w:szCs w:val="20"/>
        </w:rPr>
        <w:t>nevarnostne skupine organskih snovi</w:t>
      </w:r>
      <w:r w:rsidRPr="00E84E6C">
        <w:rPr>
          <w:rFonts w:cs="Arial"/>
          <w:iCs/>
          <w:noProof/>
          <w:szCs w:val="20"/>
        </w:rPr>
        <w:t xml:space="preserve"> je 100</w:t>
      </w:r>
      <w:r>
        <w:rPr>
          <w:rFonts w:cs="Arial"/>
          <w:iCs/>
          <w:noProof/>
          <w:szCs w:val="20"/>
        </w:rPr>
        <w:t> </w:t>
      </w:r>
      <w:r w:rsidRPr="00E84E6C">
        <w:rPr>
          <w:rFonts w:cs="Arial"/>
          <w:iCs/>
          <w:noProof/>
          <w:szCs w:val="20"/>
        </w:rPr>
        <w:t>g na 1</w:t>
      </w:r>
      <w:r>
        <w:rPr>
          <w:rFonts w:cs="Arial"/>
          <w:iCs/>
          <w:noProof/>
          <w:szCs w:val="20"/>
        </w:rPr>
        <w:t> t vodnih par v odpadnih plinih.</w:t>
      </w:r>
    </w:p>
    <w:p w14:paraId="1524F837" w14:textId="77777777" w:rsidR="0090585B" w:rsidRPr="00CA773C" w:rsidRDefault="0090585B" w:rsidP="00341C8D">
      <w:pPr>
        <w:spacing w:before="240" w:line="240" w:lineRule="atLeast"/>
        <w:jc w:val="both"/>
        <w:rPr>
          <w:rFonts w:cs="Arial"/>
          <w:iCs/>
          <w:noProof/>
          <w:szCs w:val="20"/>
        </w:rPr>
      </w:pPr>
      <w:r>
        <w:rPr>
          <w:rFonts w:cs="Arial"/>
          <w:iCs/>
          <w:noProof/>
          <w:szCs w:val="20"/>
        </w:rPr>
        <w:t>Trajne</w:t>
      </w:r>
      <w:r w:rsidRPr="00CA773C">
        <w:rPr>
          <w:rFonts w:cs="Arial"/>
          <w:iCs/>
          <w:noProof/>
          <w:szCs w:val="20"/>
        </w:rPr>
        <w:t xml:space="preserve"> meritve ogljikovega monoksida</w:t>
      </w:r>
      <w:r>
        <w:rPr>
          <w:rFonts w:cs="Arial"/>
          <w:iCs/>
          <w:noProof/>
          <w:szCs w:val="20"/>
        </w:rPr>
        <w:t>:</w:t>
      </w:r>
    </w:p>
    <w:p w14:paraId="1524F838" w14:textId="57BB386B" w:rsidR="0090585B" w:rsidRPr="00CA773C" w:rsidRDefault="0090585B" w:rsidP="00341C8D">
      <w:pPr>
        <w:spacing w:before="60" w:line="240" w:lineRule="atLeast"/>
        <w:jc w:val="both"/>
        <w:rPr>
          <w:rFonts w:cs="Arial"/>
          <w:iCs/>
          <w:noProof/>
          <w:szCs w:val="20"/>
        </w:rPr>
      </w:pPr>
      <w:r w:rsidRPr="00CA773C">
        <w:rPr>
          <w:rFonts w:cs="Arial"/>
          <w:iCs/>
          <w:noProof/>
          <w:szCs w:val="20"/>
        </w:rPr>
        <w:t xml:space="preserve">Naprave je </w:t>
      </w:r>
      <w:r w:rsidR="00B8015E">
        <w:rPr>
          <w:rFonts w:cs="Arial"/>
          <w:iCs/>
          <w:noProof/>
          <w:szCs w:val="20"/>
        </w:rPr>
        <w:t>treba</w:t>
      </w:r>
      <w:r w:rsidR="00B8015E" w:rsidRPr="00CA773C">
        <w:rPr>
          <w:rFonts w:cs="Arial"/>
          <w:iCs/>
          <w:noProof/>
          <w:szCs w:val="20"/>
        </w:rPr>
        <w:t xml:space="preserve"> </w:t>
      </w:r>
      <w:r w:rsidRPr="00CA773C">
        <w:rPr>
          <w:rFonts w:cs="Arial"/>
          <w:iCs/>
          <w:noProof/>
          <w:szCs w:val="20"/>
        </w:rPr>
        <w:t>opremiti z merilnik</w:t>
      </w:r>
      <w:r w:rsidR="00B8015E">
        <w:rPr>
          <w:rFonts w:cs="Arial"/>
          <w:iCs/>
          <w:noProof/>
          <w:szCs w:val="20"/>
        </w:rPr>
        <w:t>i</w:t>
      </w:r>
      <w:r w:rsidRPr="00CA773C">
        <w:rPr>
          <w:rFonts w:cs="Arial"/>
          <w:iCs/>
          <w:noProof/>
          <w:szCs w:val="20"/>
        </w:rPr>
        <w:t xml:space="preserve">, ki </w:t>
      </w:r>
      <w:r>
        <w:rPr>
          <w:rFonts w:cs="Arial"/>
          <w:iCs/>
          <w:noProof/>
          <w:szCs w:val="20"/>
        </w:rPr>
        <w:t>trajno merijo</w:t>
      </w:r>
      <w:r w:rsidRPr="00CA773C">
        <w:rPr>
          <w:rFonts w:cs="Arial"/>
          <w:iCs/>
          <w:noProof/>
          <w:szCs w:val="20"/>
        </w:rPr>
        <w:t xml:space="preserve"> </w:t>
      </w:r>
      <w:r>
        <w:rPr>
          <w:rFonts w:cs="Arial"/>
          <w:iCs/>
          <w:noProof/>
          <w:szCs w:val="20"/>
        </w:rPr>
        <w:t>mejno</w:t>
      </w:r>
      <w:r w:rsidRPr="00CA773C">
        <w:rPr>
          <w:rFonts w:cs="Arial"/>
          <w:iCs/>
          <w:noProof/>
          <w:szCs w:val="20"/>
        </w:rPr>
        <w:t xml:space="preserve"> koncentracijo emisij</w:t>
      </w:r>
      <w:r>
        <w:rPr>
          <w:rFonts w:cs="Arial"/>
          <w:iCs/>
          <w:noProof/>
          <w:szCs w:val="20"/>
        </w:rPr>
        <w:t xml:space="preserve"> </w:t>
      </w:r>
      <w:r w:rsidRPr="00CA773C">
        <w:rPr>
          <w:rFonts w:cs="Arial"/>
          <w:iCs/>
          <w:noProof/>
          <w:szCs w:val="20"/>
        </w:rPr>
        <w:t>ogljikovega monoksida.</w:t>
      </w:r>
    </w:p>
    <w:p w14:paraId="1524F839" w14:textId="77777777" w:rsidR="0090585B" w:rsidRDefault="0090585B" w:rsidP="00341C8D">
      <w:pPr>
        <w:spacing w:before="60" w:line="240" w:lineRule="atLeast"/>
        <w:jc w:val="both"/>
        <w:rPr>
          <w:rFonts w:cs="Arial"/>
          <w:iCs/>
          <w:noProof/>
          <w:szCs w:val="20"/>
        </w:rPr>
      </w:pPr>
      <w:r w:rsidRPr="00CA773C">
        <w:rPr>
          <w:rFonts w:cs="Arial"/>
          <w:iCs/>
          <w:noProof/>
          <w:szCs w:val="20"/>
        </w:rPr>
        <w:t>Na podlagi meritev emisij je treba maksimalno koncentracijo ogljikovega monoksida v odpadnih</w:t>
      </w:r>
      <w:r>
        <w:rPr>
          <w:rFonts w:cs="Arial"/>
          <w:iCs/>
          <w:noProof/>
          <w:szCs w:val="20"/>
        </w:rPr>
        <w:t xml:space="preserve"> </w:t>
      </w:r>
      <w:r w:rsidRPr="00CA773C">
        <w:rPr>
          <w:rFonts w:cs="Arial"/>
          <w:iCs/>
          <w:noProof/>
          <w:szCs w:val="20"/>
        </w:rPr>
        <w:t>plinih določiti tako, da niso presežene specifične emisije organskih snovi in aldehidov v odpadnem</w:t>
      </w:r>
      <w:r>
        <w:rPr>
          <w:rFonts w:cs="Arial"/>
          <w:iCs/>
          <w:noProof/>
          <w:szCs w:val="20"/>
        </w:rPr>
        <w:t xml:space="preserve"> </w:t>
      </w:r>
      <w:r w:rsidRPr="00CA773C">
        <w:rPr>
          <w:rFonts w:cs="Arial"/>
          <w:iCs/>
          <w:noProof/>
          <w:szCs w:val="20"/>
        </w:rPr>
        <w:t>plinu (referenčna v</w:t>
      </w:r>
      <w:r>
        <w:rPr>
          <w:rFonts w:cs="Arial"/>
          <w:iCs/>
          <w:noProof/>
          <w:szCs w:val="20"/>
        </w:rPr>
        <w:t>eličina</w:t>
      </w:r>
      <w:r w:rsidRPr="00CA773C">
        <w:rPr>
          <w:rFonts w:cs="Arial"/>
          <w:iCs/>
          <w:noProof/>
          <w:szCs w:val="20"/>
        </w:rPr>
        <w:t xml:space="preserve"> za CO).</w:t>
      </w:r>
    </w:p>
    <w:p w14:paraId="1524F83A" w14:textId="77777777" w:rsidR="0090585B" w:rsidRPr="00341C8D" w:rsidRDefault="0090585B" w:rsidP="00341C8D">
      <w:pPr>
        <w:spacing w:before="240" w:line="240" w:lineRule="atLeast"/>
        <w:jc w:val="both"/>
        <w:rPr>
          <w:rFonts w:cs="Arial"/>
          <w:noProof/>
          <w:szCs w:val="20"/>
        </w:rPr>
      </w:pPr>
      <w:r w:rsidRPr="00341C8D">
        <w:rPr>
          <w:rFonts w:cs="Arial"/>
          <w:noProof/>
          <w:szCs w:val="20"/>
        </w:rPr>
        <w:lastRenderedPageBreak/>
        <w:t>7.23 naprave za proizvodnjo piva:</w:t>
      </w:r>
    </w:p>
    <w:p w14:paraId="1524F83B" w14:textId="77777777" w:rsidR="0090585B" w:rsidRPr="00341C8D" w:rsidRDefault="0090585B" w:rsidP="00341C8D">
      <w:pPr>
        <w:spacing w:before="240" w:line="240" w:lineRule="atLeast"/>
        <w:jc w:val="both"/>
        <w:rPr>
          <w:rFonts w:cs="Arial"/>
          <w:noProof/>
          <w:szCs w:val="20"/>
        </w:rPr>
      </w:pPr>
      <w:r w:rsidRPr="00341C8D">
        <w:rPr>
          <w:rFonts w:cs="Arial"/>
          <w:noProof/>
          <w:szCs w:val="20"/>
        </w:rPr>
        <w:t>Organske snovi:</w:t>
      </w:r>
    </w:p>
    <w:p w14:paraId="1524F83C" w14:textId="44704C3E" w:rsidR="0090585B" w:rsidRPr="00341C8D" w:rsidRDefault="0090585B" w:rsidP="00341C8D">
      <w:pPr>
        <w:spacing w:before="60" w:line="240" w:lineRule="atLeast"/>
        <w:jc w:val="both"/>
        <w:rPr>
          <w:rFonts w:cs="Arial"/>
          <w:noProof/>
          <w:szCs w:val="20"/>
        </w:rPr>
      </w:pPr>
      <w:r w:rsidRPr="00341C8D">
        <w:rPr>
          <w:rFonts w:cs="Arial"/>
          <w:noProof/>
          <w:szCs w:val="20"/>
        </w:rPr>
        <w:t xml:space="preserve">Mejne vrednosti organskih snovi </w:t>
      </w:r>
      <w:r w:rsidRPr="00341C8D">
        <w:rPr>
          <w:rFonts w:cs="Arial"/>
          <w:noProof/>
          <w:color w:val="000000"/>
          <w:szCs w:val="20"/>
        </w:rPr>
        <w:t>iz 24. člena te uredbe v odpadnih plinih</w:t>
      </w:r>
      <w:r w:rsidRPr="00341C8D">
        <w:rPr>
          <w:rFonts w:cs="Arial"/>
          <w:noProof/>
          <w:szCs w:val="20"/>
        </w:rPr>
        <w:t xml:space="preserve"> iz varilnice in zahteve za trajne meritve teh snovi se ne uporabljajo.</w:t>
      </w:r>
    </w:p>
    <w:p w14:paraId="1524F83D" w14:textId="77777777" w:rsidR="0090585B" w:rsidRPr="00341C8D" w:rsidRDefault="0090585B" w:rsidP="00341C8D">
      <w:pPr>
        <w:spacing w:before="240" w:line="240" w:lineRule="atLeast"/>
        <w:jc w:val="both"/>
        <w:rPr>
          <w:rFonts w:cs="Arial"/>
          <w:iCs/>
          <w:noProof/>
          <w:szCs w:val="20"/>
        </w:rPr>
      </w:pPr>
      <w:r w:rsidRPr="00341C8D">
        <w:rPr>
          <w:rFonts w:cs="Arial"/>
          <w:iCs/>
          <w:noProof/>
          <w:szCs w:val="20"/>
        </w:rPr>
        <w:t xml:space="preserve">7.26 naprave </w:t>
      </w:r>
      <w:r w:rsidRPr="00341C8D">
        <w:rPr>
          <w:rFonts w:cs="Arial"/>
          <w:noProof/>
          <w:szCs w:val="20"/>
        </w:rPr>
        <w:t>za praženje kavnih nadomestkov, žit, kakavovih semen ali oreščkov:</w:t>
      </w:r>
    </w:p>
    <w:p w14:paraId="1524F83E" w14:textId="77777777" w:rsidR="0090585B" w:rsidRPr="00341C8D" w:rsidRDefault="0090585B" w:rsidP="00341C8D">
      <w:pPr>
        <w:spacing w:before="240" w:line="240" w:lineRule="atLeast"/>
        <w:jc w:val="both"/>
        <w:rPr>
          <w:rFonts w:cs="Arial"/>
          <w:iCs/>
          <w:noProof/>
          <w:szCs w:val="20"/>
        </w:rPr>
      </w:pPr>
      <w:r w:rsidRPr="00341C8D">
        <w:rPr>
          <w:rFonts w:cs="Arial"/>
          <w:iCs/>
          <w:noProof/>
          <w:szCs w:val="20"/>
        </w:rPr>
        <w:t>Gradbene in operativne zahteve:</w:t>
      </w:r>
    </w:p>
    <w:p w14:paraId="1524F83F" w14:textId="1867064E" w:rsidR="0090585B" w:rsidRPr="00341C8D" w:rsidRDefault="0090585B" w:rsidP="009A3B49">
      <w:pPr>
        <w:pStyle w:val="Odstavekseznama"/>
        <w:numPr>
          <w:ilvl w:val="0"/>
          <w:numId w:val="24"/>
        </w:numPr>
        <w:overflowPunct w:val="0"/>
        <w:autoSpaceDE w:val="0"/>
        <w:autoSpaceDN w:val="0"/>
        <w:adjustRightInd w:val="0"/>
        <w:spacing w:before="60" w:line="240" w:lineRule="atLeast"/>
        <w:textAlignment w:val="baseline"/>
        <w:rPr>
          <w:rFonts w:ascii="Arial" w:hAnsi="Arial" w:cs="Arial"/>
          <w:iCs/>
          <w:noProof/>
          <w:sz w:val="20"/>
        </w:rPr>
      </w:pPr>
      <w:r w:rsidRPr="00341C8D">
        <w:rPr>
          <w:rFonts w:ascii="Arial" w:hAnsi="Arial" w:cs="Arial"/>
          <w:noProof/>
          <w:sz w:val="20"/>
        </w:rPr>
        <w:t>r</w:t>
      </w:r>
      <w:r w:rsidRPr="00341C8D">
        <w:rPr>
          <w:rFonts w:ascii="Arial" w:hAnsi="Arial" w:cs="Arial"/>
          <w:iCs/>
          <w:noProof/>
          <w:sz w:val="20"/>
        </w:rPr>
        <w:t>azkladanje tovora se lako izvaja le pri zaprtih vratih skladišča. Tehnološke enote in postrojenja, vključno s skladišči</w:t>
      </w:r>
      <w:r w:rsidR="003B2394">
        <w:rPr>
          <w:rFonts w:ascii="Arial" w:hAnsi="Arial" w:cs="Arial"/>
          <w:iCs/>
          <w:noProof/>
          <w:sz w:val="20"/>
        </w:rPr>
        <w:t>,</w:t>
      </w:r>
      <w:r w:rsidRPr="00341C8D">
        <w:rPr>
          <w:rFonts w:ascii="Arial" w:hAnsi="Arial" w:cs="Arial"/>
          <w:iCs/>
          <w:noProof/>
          <w:sz w:val="20"/>
        </w:rPr>
        <w:t xml:space="preserve"> je treba namestiti v zaprtih prostorih. Izogniti se je treba vmesnemu skladiščenju na odprtem,</w:t>
      </w:r>
    </w:p>
    <w:p w14:paraId="1524F840" w14:textId="49FFE09A" w:rsidR="0090585B" w:rsidRPr="00341C8D" w:rsidRDefault="0090585B" w:rsidP="009A3B49">
      <w:pPr>
        <w:pStyle w:val="Odstavekseznama"/>
        <w:numPr>
          <w:ilvl w:val="0"/>
          <w:numId w:val="24"/>
        </w:numPr>
        <w:overflowPunct w:val="0"/>
        <w:autoSpaceDE w:val="0"/>
        <w:autoSpaceDN w:val="0"/>
        <w:adjustRightInd w:val="0"/>
        <w:spacing w:before="60" w:line="240" w:lineRule="atLeast"/>
        <w:textAlignment w:val="baseline"/>
        <w:rPr>
          <w:rFonts w:ascii="Arial" w:hAnsi="Arial" w:cs="Arial"/>
          <w:iCs/>
          <w:noProof/>
          <w:sz w:val="20"/>
        </w:rPr>
      </w:pPr>
      <w:r w:rsidRPr="00341C8D">
        <w:rPr>
          <w:rFonts w:ascii="Arial" w:hAnsi="Arial" w:cs="Arial"/>
          <w:iCs/>
          <w:noProof/>
          <w:sz w:val="20"/>
        </w:rPr>
        <w:t>odpadne pline je treba zajeti na izvoru, npr. v pražilnicah</w:t>
      </w:r>
      <w:r w:rsidR="003B2394">
        <w:rPr>
          <w:rFonts w:ascii="Arial" w:hAnsi="Arial" w:cs="Arial"/>
          <w:iCs/>
          <w:noProof/>
          <w:sz w:val="20"/>
        </w:rPr>
        <w:t>,</w:t>
      </w:r>
      <w:r w:rsidRPr="00341C8D">
        <w:rPr>
          <w:rFonts w:ascii="Arial" w:hAnsi="Arial" w:cs="Arial"/>
          <w:iCs/>
          <w:noProof/>
          <w:sz w:val="20"/>
        </w:rPr>
        <w:t xml:space="preserve"> vključno s hladilnim zrakom, v vakuumski napravi, centralnem odses</w:t>
      </w:r>
      <w:r w:rsidR="002D3A5C">
        <w:rPr>
          <w:rFonts w:ascii="Arial" w:hAnsi="Arial" w:cs="Arial"/>
          <w:iCs/>
          <w:noProof/>
          <w:sz w:val="20"/>
        </w:rPr>
        <w:t>a</w:t>
      </w:r>
      <w:r w:rsidRPr="00341C8D">
        <w:rPr>
          <w:rFonts w:ascii="Arial" w:hAnsi="Arial" w:cs="Arial"/>
          <w:iCs/>
          <w:noProof/>
          <w:sz w:val="20"/>
        </w:rPr>
        <w:t xml:space="preserve">vanju za mleto kavo, v silosih; odpadne pline s snovmi z močnim vonjem je treba odvesti v napravo za čiščenje odpadnega plina ali izvesti druge enakovredne ukrepe za zmanjšanje emisij. Če to ni v nasprotju z varnostno-tehničnimi vidiki, si je pri praženju </w:t>
      </w:r>
      <w:r w:rsidR="003B2394">
        <w:rPr>
          <w:rFonts w:ascii="Arial" w:hAnsi="Arial" w:cs="Arial"/>
          <w:iCs/>
          <w:noProof/>
          <w:sz w:val="20"/>
        </w:rPr>
        <w:t>treba</w:t>
      </w:r>
      <w:r w:rsidR="003B2394" w:rsidRPr="00341C8D">
        <w:rPr>
          <w:rFonts w:ascii="Arial" w:hAnsi="Arial" w:cs="Arial"/>
          <w:iCs/>
          <w:noProof/>
          <w:sz w:val="20"/>
        </w:rPr>
        <w:t xml:space="preserve"> </w:t>
      </w:r>
      <w:r w:rsidRPr="00341C8D">
        <w:rPr>
          <w:rFonts w:ascii="Arial" w:hAnsi="Arial" w:cs="Arial"/>
          <w:iCs/>
          <w:noProof/>
          <w:sz w:val="20"/>
        </w:rPr>
        <w:t>prizadevati za vračanje odpadnih plinov v zgorevalno komoro</w:t>
      </w:r>
      <w:r w:rsidR="0015363B">
        <w:rPr>
          <w:rFonts w:ascii="Arial" w:hAnsi="Arial" w:cs="Arial"/>
          <w:iCs/>
          <w:noProof/>
          <w:sz w:val="20"/>
        </w:rPr>
        <w:t>.</w:t>
      </w:r>
    </w:p>
    <w:p w14:paraId="1524F841" w14:textId="77777777" w:rsidR="0090585B" w:rsidRDefault="0090585B" w:rsidP="00341C8D">
      <w:pPr>
        <w:spacing w:before="240" w:line="240" w:lineRule="atLeast"/>
        <w:jc w:val="both"/>
        <w:rPr>
          <w:rFonts w:cs="Arial"/>
          <w:iCs/>
          <w:noProof/>
          <w:szCs w:val="20"/>
        </w:rPr>
      </w:pPr>
      <w:r>
        <w:rPr>
          <w:rFonts w:cs="Arial"/>
          <w:iCs/>
          <w:noProof/>
          <w:szCs w:val="20"/>
        </w:rPr>
        <w:t>Dušikovi oksidi:</w:t>
      </w:r>
    </w:p>
    <w:p w14:paraId="1524F842" w14:textId="0D8AF58D" w:rsidR="0090585B" w:rsidRDefault="0090585B" w:rsidP="00341C8D">
      <w:pPr>
        <w:spacing w:before="60" w:line="240" w:lineRule="atLeast"/>
        <w:jc w:val="both"/>
        <w:rPr>
          <w:rFonts w:cs="Arial"/>
          <w:noProof/>
          <w:color w:val="000000"/>
          <w:szCs w:val="20"/>
        </w:rPr>
      </w:pPr>
      <w:r>
        <w:rPr>
          <w:rFonts w:cs="Arial"/>
          <w:noProof/>
          <w:color w:val="000000"/>
          <w:szCs w:val="20"/>
        </w:rPr>
        <w:t>Mejne vrednosti anorganskih snovi iz 23. člena te uredbe</w:t>
      </w:r>
      <w:r w:rsidRPr="00CB5EC3">
        <w:rPr>
          <w:rFonts w:cs="Arial"/>
          <w:noProof/>
          <w:color w:val="000000"/>
          <w:szCs w:val="20"/>
        </w:rPr>
        <w:t xml:space="preserve"> </w:t>
      </w:r>
      <w:r>
        <w:rPr>
          <w:rFonts w:cs="Arial"/>
          <w:noProof/>
          <w:color w:val="000000"/>
          <w:szCs w:val="20"/>
        </w:rPr>
        <w:t xml:space="preserve">se uporabljajo, </w:t>
      </w:r>
      <w:r w:rsidRPr="00E84E6C">
        <w:rPr>
          <w:rFonts w:cs="Arial"/>
          <w:iCs/>
          <w:noProof/>
          <w:szCs w:val="20"/>
        </w:rPr>
        <w:t>mejni masni pretok dušikovega monoksida in dušikovega dioksida, izraženega kot NO</w:t>
      </w:r>
      <w:r w:rsidRPr="00E84E6C">
        <w:rPr>
          <w:rFonts w:cs="Arial"/>
          <w:iCs/>
          <w:noProof/>
          <w:szCs w:val="20"/>
          <w:vertAlign w:val="subscript"/>
        </w:rPr>
        <w:t>2</w:t>
      </w:r>
      <w:r>
        <w:rPr>
          <w:rFonts w:cs="Arial"/>
          <w:iCs/>
          <w:noProof/>
          <w:szCs w:val="20"/>
        </w:rPr>
        <w:t>, je 1.800 </w:t>
      </w:r>
      <w:r w:rsidRPr="00E84E6C">
        <w:rPr>
          <w:rFonts w:cs="Arial"/>
          <w:iCs/>
          <w:noProof/>
          <w:szCs w:val="20"/>
        </w:rPr>
        <w:t>g/h in mejna koncentracija 350</w:t>
      </w:r>
      <w:r>
        <w:rPr>
          <w:rFonts w:cs="Arial"/>
          <w:iCs/>
          <w:noProof/>
          <w:szCs w:val="20"/>
        </w:rPr>
        <w:t> </w:t>
      </w:r>
      <w:r w:rsidRPr="00E84E6C">
        <w:rPr>
          <w:rFonts w:cs="Arial"/>
          <w:iCs/>
          <w:noProof/>
          <w:szCs w:val="20"/>
        </w:rPr>
        <w:t>mg/m</w:t>
      </w:r>
      <w:r w:rsidRPr="00E84E6C">
        <w:rPr>
          <w:rFonts w:cs="Arial"/>
          <w:iCs/>
          <w:noProof/>
          <w:szCs w:val="20"/>
          <w:vertAlign w:val="superscript"/>
        </w:rPr>
        <w:t>3</w:t>
      </w:r>
      <w:r>
        <w:rPr>
          <w:rFonts w:cs="Arial"/>
          <w:iCs/>
          <w:noProof/>
          <w:szCs w:val="20"/>
        </w:rPr>
        <w:t>, če je primerno</w:t>
      </w:r>
      <w:r w:rsidR="0015363B">
        <w:rPr>
          <w:rFonts w:cs="Arial"/>
          <w:iCs/>
          <w:noProof/>
          <w:szCs w:val="20"/>
        </w:rPr>
        <w:t>,</w:t>
      </w:r>
      <w:r w:rsidRPr="00E84E6C">
        <w:rPr>
          <w:rFonts w:cs="Arial"/>
          <w:noProof/>
          <w:color w:val="000000"/>
          <w:szCs w:val="20"/>
        </w:rPr>
        <w:t xml:space="preserve"> </w:t>
      </w:r>
      <w:r>
        <w:rPr>
          <w:rFonts w:cs="Arial"/>
          <w:noProof/>
          <w:color w:val="000000"/>
          <w:szCs w:val="20"/>
        </w:rPr>
        <w:t>se uporabijo</w:t>
      </w:r>
      <w:r w:rsidRPr="00E84E6C">
        <w:rPr>
          <w:rFonts w:cs="Arial"/>
          <w:noProof/>
          <w:color w:val="000000"/>
          <w:szCs w:val="20"/>
        </w:rPr>
        <w:t xml:space="preserve"> primarne </w:t>
      </w:r>
      <w:r>
        <w:rPr>
          <w:rFonts w:cs="Arial"/>
          <w:noProof/>
          <w:color w:val="000000"/>
          <w:szCs w:val="20"/>
        </w:rPr>
        <w:t xml:space="preserve">in druge </w:t>
      </w:r>
      <w:r w:rsidRPr="00E84E6C">
        <w:rPr>
          <w:rFonts w:cs="Arial"/>
          <w:noProof/>
          <w:color w:val="000000"/>
          <w:szCs w:val="20"/>
        </w:rPr>
        <w:t>tehnike zmanjševanja emisije organskih spojin</w:t>
      </w:r>
      <w:r>
        <w:rPr>
          <w:rFonts w:cs="Arial"/>
          <w:noProof/>
          <w:color w:val="000000"/>
          <w:szCs w:val="20"/>
        </w:rPr>
        <w:t>.</w:t>
      </w:r>
    </w:p>
    <w:p w14:paraId="1524F843" w14:textId="77777777" w:rsidR="0090585B" w:rsidRPr="00E84E6C" w:rsidRDefault="0090585B" w:rsidP="00341C8D">
      <w:pPr>
        <w:spacing w:before="240" w:line="240" w:lineRule="atLeast"/>
        <w:jc w:val="both"/>
        <w:rPr>
          <w:rFonts w:cs="Arial"/>
          <w:b/>
          <w:noProof/>
          <w:szCs w:val="20"/>
        </w:rPr>
      </w:pPr>
      <w:r>
        <w:rPr>
          <w:rFonts w:cs="Arial"/>
          <w:b/>
          <w:noProof/>
          <w:szCs w:val="20"/>
        </w:rPr>
        <w:t>8. N</w:t>
      </w:r>
      <w:r w:rsidRPr="00E84E6C">
        <w:rPr>
          <w:rFonts w:cs="Arial"/>
          <w:b/>
          <w:noProof/>
          <w:szCs w:val="20"/>
        </w:rPr>
        <w:t>aprave za predelavo in odstranjevanje odpadkov in dru</w:t>
      </w:r>
      <w:r>
        <w:rPr>
          <w:rFonts w:cs="Arial"/>
          <w:b/>
          <w:noProof/>
          <w:szCs w:val="20"/>
        </w:rPr>
        <w:t>gih materialov:</w:t>
      </w:r>
    </w:p>
    <w:p w14:paraId="1524F844" w14:textId="77777777" w:rsidR="0090585B" w:rsidRDefault="0090585B" w:rsidP="00341C8D">
      <w:pPr>
        <w:spacing w:before="240" w:line="240" w:lineRule="atLeast"/>
        <w:jc w:val="both"/>
        <w:rPr>
          <w:rFonts w:cs="Arial"/>
          <w:noProof/>
          <w:szCs w:val="20"/>
        </w:rPr>
      </w:pPr>
      <w:r w:rsidRPr="00E84E6C">
        <w:rPr>
          <w:rFonts w:cs="Arial"/>
          <w:noProof/>
          <w:szCs w:val="20"/>
        </w:rPr>
        <w:t>8</w:t>
      </w:r>
      <w:r>
        <w:rPr>
          <w:rFonts w:cs="Arial"/>
          <w:noProof/>
          <w:szCs w:val="20"/>
        </w:rPr>
        <w:t>.1 n</w:t>
      </w:r>
      <w:r w:rsidRPr="00E84E6C">
        <w:rPr>
          <w:rFonts w:cs="Arial"/>
          <w:noProof/>
          <w:szCs w:val="20"/>
        </w:rPr>
        <w:t>aprave za odstranjevanje ali recikliranje trdnih, tekočih ali v posode zajetih plinastih odpadkov ali odlagališčnega plina z gorljivimi sestavinami po termičnem postopku</w:t>
      </w:r>
      <w:r>
        <w:rPr>
          <w:rFonts w:cs="Arial"/>
          <w:noProof/>
          <w:szCs w:val="20"/>
        </w:rPr>
        <w:t>:</w:t>
      </w:r>
    </w:p>
    <w:p w14:paraId="1524F845" w14:textId="77777777" w:rsidR="0090585B" w:rsidRDefault="0090585B" w:rsidP="00341C8D">
      <w:pPr>
        <w:spacing w:before="240" w:line="240" w:lineRule="atLeast"/>
        <w:jc w:val="both"/>
        <w:rPr>
          <w:rFonts w:cs="Arial"/>
          <w:noProof/>
          <w:szCs w:val="20"/>
        </w:rPr>
      </w:pPr>
      <w:r>
        <w:rPr>
          <w:rFonts w:cs="Arial"/>
          <w:noProof/>
          <w:szCs w:val="20"/>
        </w:rPr>
        <w:t>8.1a n</w:t>
      </w:r>
      <w:r w:rsidRPr="00E84E6C">
        <w:rPr>
          <w:rFonts w:cs="Arial"/>
          <w:noProof/>
          <w:szCs w:val="20"/>
        </w:rPr>
        <w:t>aprave za odstranjevanje ali predelavo trdnih, tekočih ali v posode zajetih plinastih odpadkov ali odlagališčnega plina z gorljivimi sestavinami po termičnem postopku ter naprave za sežig odlagališčnega plina ali drugih plinastih snovi. Posebne mejne vrednosti za emisijo snovi v zrak iz naprav za odstranjevanje ali predelavo trdnih in tekočih odpadkov s termičnimi postopki, zlasti s postopki razplinjevanja, ter s postopki obdelave s plazmo, pirolizo, uplinjanjem, sežiganjem ali kombinacijo določa predpis, ki ureja sežig</w:t>
      </w:r>
      <w:r>
        <w:rPr>
          <w:rFonts w:cs="Arial"/>
          <w:noProof/>
          <w:szCs w:val="20"/>
        </w:rPr>
        <w:t>anje odpadkov:</w:t>
      </w:r>
    </w:p>
    <w:p w14:paraId="1524F846" w14:textId="77777777" w:rsidR="0090585B" w:rsidRPr="00E84E6C" w:rsidRDefault="0090585B" w:rsidP="00341C8D">
      <w:pPr>
        <w:spacing w:before="240" w:line="240" w:lineRule="atLeast"/>
        <w:jc w:val="both"/>
        <w:rPr>
          <w:rFonts w:cs="Arial"/>
          <w:noProof/>
          <w:szCs w:val="20"/>
        </w:rPr>
      </w:pPr>
      <w:r w:rsidRPr="00E84E6C">
        <w:rPr>
          <w:rFonts w:cs="Arial"/>
          <w:noProof/>
          <w:szCs w:val="20"/>
        </w:rPr>
        <w:t>8.1a.1</w:t>
      </w:r>
      <w:r>
        <w:rPr>
          <w:rFonts w:cs="Arial"/>
          <w:noProof/>
          <w:szCs w:val="20"/>
        </w:rPr>
        <w:t> n</w:t>
      </w:r>
      <w:r w:rsidRPr="00E84E6C">
        <w:rPr>
          <w:rFonts w:cs="Arial"/>
          <w:noProof/>
          <w:szCs w:val="20"/>
        </w:rPr>
        <w:t>aprave za odstranjevanje ali predelavo odlagališčnega plina z gorljivimi sestavinami po termičnem postopku:</w:t>
      </w:r>
      <w:r>
        <w:rPr>
          <w:rFonts w:cs="Arial"/>
          <w:noProof/>
          <w:szCs w:val="20"/>
        </w:rPr>
        <w:t xml:space="preserve"> </w:t>
      </w:r>
      <w:r w:rsidRPr="00E84E6C">
        <w:rPr>
          <w:rFonts w:cs="Arial"/>
          <w:noProof/>
          <w:szCs w:val="20"/>
        </w:rPr>
        <w:t xml:space="preserve">pri uporabi odlagališčnega plina v kurilnih napravah določa posebne mejne vrednosti predpis, ki ureja emisijo snovi v zrak iz </w:t>
      </w:r>
      <w:r w:rsidRPr="005F032C">
        <w:rPr>
          <w:noProof/>
          <w:szCs w:val="20"/>
        </w:rPr>
        <w:t>kurilnih naprav</w:t>
      </w:r>
      <w:r>
        <w:rPr>
          <w:noProof/>
          <w:szCs w:val="20"/>
        </w:rPr>
        <w:t>;</w:t>
      </w:r>
    </w:p>
    <w:p w14:paraId="1524F847" w14:textId="77777777" w:rsidR="0090585B" w:rsidRDefault="0090585B" w:rsidP="00341C8D">
      <w:pPr>
        <w:spacing w:before="240" w:line="240" w:lineRule="atLeast"/>
        <w:jc w:val="both"/>
        <w:rPr>
          <w:rFonts w:cs="Arial"/>
          <w:noProof/>
          <w:szCs w:val="20"/>
        </w:rPr>
      </w:pPr>
      <w:r w:rsidRPr="00E84E6C">
        <w:rPr>
          <w:rFonts w:cs="Arial"/>
          <w:noProof/>
          <w:szCs w:val="20"/>
        </w:rPr>
        <w:t>8.1a.2</w:t>
      </w:r>
      <w:r>
        <w:rPr>
          <w:rFonts w:cs="Arial"/>
          <w:noProof/>
          <w:szCs w:val="20"/>
        </w:rPr>
        <w:t> n</w:t>
      </w:r>
      <w:r w:rsidRPr="00E84E6C">
        <w:rPr>
          <w:rFonts w:cs="Arial"/>
          <w:noProof/>
          <w:szCs w:val="20"/>
        </w:rPr>
        <w:t xml:space="preserve">aprave za sežig odlagališčnega plina ali drugih plinastih snovi: </w:t>
      </w:r>
    </w:p>
    <w:p w14:paraId="1524F848" w14:textId="6F8D1F9A" w:rsidR="0090585B" w:rsidRPr="00E84E6C" w:rsidRDefault="0090585B" w:rsidP="00341C8D">
      <w:pPr>
        <w:spacing w:before="60" w:line="240" w:lineRule="atLeast"/>
        <w:jc w:val="both"/>
        <w:rPr>
          <w:rFonts w:cs="Arial"/>
          <w:noProof/>
          <w:szCs w:val="20"/>
        </w:rPr>
      </w:pPr>
      <w:r>
        <w:rPr>
          <w:rFonts w:cs="Arial"/>
          <w:noProof/>
          <w:szCs w:val="20"/>
        </w:rPr>
        <w:t>D</w:t>
      </w:r>
      <w:r w:rsidRPr="00E84E6C">
        <w:rPr>
          <w:rFonts w:cs="Arial"/>
          <w:noProof/>
          <w:szCs w:val="20"/>
        </w:rPr>
        <w:t>oločbe te točke</w:t>
      </w:r>
      <w:r>
        <w:rPr>
          <w:rFonts w:cs="Arial"/>
          <w:noProof/>
          <w:szCs w:val="20"/>
        </w:rPr>
        <w:t xml:space="preserve"> se </w:t>
      </w:r>
      <w:r w:rsidRPr="00E84E6C">
        <w:rPr>
          <w:rFonts w:cs="Arial"/>
          <w:noProof/>
          <w:szCs w:val="20"/>
        </w:rPr>
        <w:t>ne uporabljajo</w:t>
      </w:r>
      <w:r>
        <w:rPr>
          <w:rFonts w:cs="Arial"/>
          <w:noProof/>
          <w:szCs w:val="20"/>
        </w:rPr>
        <w:t xml:space="preserve"> </w:t>
      </w:r>
      <w:r w:rsidRPr="00E84E6C">
        <w:rPr>
          <w:rFonts w:cs="Arial"/>
          <w:noProof/>
          <w:szCs w:val="20"/>
        </w:rPr>
        <w:t>za zgorevanje plinov</w:t>
      </w:r>
      <w:r>
        <w:rPr>
          <w:rFonts w:cs="Arial"/>
          <w:noProof/>
          <w:szCs w:val="20"/>
        </w:rPr>
        <w:t xml:space="preserve"> na plamenicah kot posledica obratovalnih motenj</w:t>
      </w:r>
      <w:r w:rsidRPr="00E84E6C">
        <w:rPr>
          <w:rFonts w:cs="Arial"/>
          <w:noProof/>
          <w:szCs w:val="20"/>
        </w:rPr>
        <w:t xml:space="preserve"> ali </w:t>
      </w:r>
      <w:r>
        <w:rPr>
          <w:rFonts w:cs="Arial"/>
          <w:noProof/>
          <w:szCs w:val="20"/>
        </w:rPr>
        <w:t>aktiviranj</w:t>
      </w:r>
      <w:r w:rsidR="003B78D4">
        <w:rPr>
          <w:rFonts w:cs="Arial"/>
          <w:noProof/>
          <w:szCs w:val="20"/>
        </w:rPr>
        <w:t>a</w:t>
      </w:r>
      <w:r w:rsidRPr="00E84E6C">
        <w:rPr>
          <w:rFonts w:cs="Arial"/>
          <w:noProof/>
          <w:szCs w:val="20"/>
        </w:rPr>
        <w:t xml:space="preserve"> varnostnih ventilov</w:t>
      </w:r>
      <w:r>
        <w:rPr>
          <w:rFonts w:cs="Arial"/>
          <w:noProof/>
          <w:szCs w:val="20"/>
        </w:rPr>
        <w:t>.</w:t>
      </w:r>
      <w:r w:rsidRPr="00E84E6C">
        <w:rPr>
          <w:rFonts w:cs="Arial"/>
          <w:noProof/>
          <w:szCs w:val="20"/>
        </w:rPr>
        <w:t xml:space="preserve"> </w:t>
      </w:r>
      <w:r>
        <w:rPr>
          <w:rFonts w:cs="Arial"/>
          <w:noProof/>
          <w:szCs w:val="20"/>
        </w:rPr>
        <w:t>Z</w:t>
      </w:r>
      <w:r w:rsidRPr="00E84E6C">
        <w:rPr>
          <w:rFonts w:cs="Arial"/>
          <w:noProof/>
          <w:szCs w:val="20"/>
        </w:rPr>
        <w:t xml:space="preserve">ahteve v zvezi z omejevanjem </w:t>
      </w:r>
      <w:r>
        <w:rPr>
          <w:rFonts w:cs="Arial"/>
          <w:noProof/>
          <w:szCs w:val="20"/>
        </w:rPr>
        <w:t>emisij se določijo</w:t>
      </w:r>
      <w:r w:rsidRPr="00E84E6C">
        <w:rPr>
          <w:rFonts w:cs="Arial"/>
          <w:noProof/>
          <w:szCs w:val="20"/>
        </w:rPr>
        <w:t xml:space="preserve"> za vsak posamezen primer posebe</w:t>
      </w:r>
      <w:r>
        <w:rPr>
          <w:rFonts w:cs="Arial"/>
          <w:noProof/>
          <w:szCs w:val="20"/>
        </w:rPr>
        <w:t>j v okoljevarstvenem dovoljenju:</w:t>
      </w:r>
    </w:p>
    <w:p w14:paraId="1524F849" w14:textId="77777777" w:rsidR="0090585B" w:rsidRPr="00E84E6C" w:rsidRDefault="0090585B" w:rsidP="00341C8D">
      <w:pPr>
        <w:spacing w:before="240" w:line="240" w:lineRule="atLeast"/>
        <w:jc w:val="both"/>
        <w:rPr>
          <w:rFonts w:cs="Arial"/>
          <w:iCs/>
          <w:noProof/>
          <w:szCs w:val="20"/>
        </w:rPr>
      </w:pPr>
      <w:r>
        <w:rPr>
          <w:rFonts w:cs="Arial"/>
          <w:iCs/>
          <w:noProof/>
          <w:szCs w:val="20"/>
        </w:rPr>
        <w:t>8.1a.2.1 n</w:t>
      </w:r>
      <w:r w:rsidRPr="00E84E6C">
        <w:rPr>
          <w:rFonts w:cs="Arial"/>
          <w:noProof/>
          <w:szCs w:val="20"/>
        </w:rPr>
        <w:t xml:space="preserve">aprave za sežig odlagališčnega plina ali drugih gorljivih plinastih snovi </w:t>
      </w:r>
      <w:r>
        <w:rPr>
          <w:rFonts w:cs="Arial"/>
          <w:noProof/>
          <w:szCs w:val="20"/>
        </w:rPr>
        <w:t>iz naprav za obdelavo odpadkov:</w:t>
      </w:r>
    </w:p>
    <w:p w14:paraId="1524F84A" w14:textId="77777777" w:rsidR="0090585B" w:rsidRDefault="0090585B" w:rsidP="00341C8D">
      <w:pPr>
        <w:spacing w:before="240" w:line="240" w:lineRule="atLeast"/>
        <w:jc w:val="both"/>
        <w:rPr>
          <w:rFonts w:cs="Arial"/>
          <w:noProof/>
          <w:szCs w:val="20"/>
        </w:rPr>
      </w:pPr>
      <w:r>
        <w:rPr>
          <w:rFonts w:cs="Arial"/>
          <w:noProof/>
          <w:szCs w:val="20"/>
        </w:rPr>
        <w:t>Gradbene in operativne zahteve:</w:t>
      </w:r>
    </w:p>
    <w:p w14:paraId="1524F84B" w14:textId="1402482A" w:rsidR="0090585B" w:rsidRDefault="0090585B" w:rsidP="00341C8D">
      <w:pPr>
        <w:spacing w:before="60" w:line="240" w:lineRule="atLeast"/>
        <w:jc w:val="both"/>
        <w:rPr>
          <w:rFonts w:cs="Arial"/>
          <w:noProof/>
          <w:szCs w:val="20"/>
        </w:rPr>
      </w:pPr>
      <w:r w:rsidRPr="002A1353">
        <w:rPr>
          <w:rFonts w:cs="Arial"/>
          <w:noProof/>
          <w:szCs w:val="20"/>
        </w:rPr>
        <w:t xml:space="preserve">Če se zajeti </w:t>
      </w:r>
      <w:r w:rsidRPr="004F4DAC">
        <w:rPr>
          <w:rFonts w:cs="Arial"/>
          <w:noProof/>
          <w:szCs w:val="20"/>
        </w:rPr>
        <w:t xml:space="preserve">odlagališčni </w:t>
      </w:r>
      <w:r w:rsidRPr="002A1353">
        <w:rPr>
          <w:rFonts w:cs="Arial"/>
          <w:noProof/>
          <w:szCs w:val="20"/>
        </w:rPr>
        <w:t>plin ali druge gorljive plinaste snovi (npr. plin iz čistilnih naprav, bioplin) ne</w:t>
      </w:r>
      <w:r>
        <w:rPr>
          <w:rFonts w:cs="Arial"/>
          <w:noProof/>
          <w:szCs w:val="20"/>
        </w:rPr>
        <w:t xml:space="preserve"> </w:t>
      </w:r>
      <w:r w:rsidRPr="002A1353">
        <w:rPr>
          <w:rFonts w:cs="Arial"/>
          <w:noProof/>
          <w:szCs w:val="20"/>
        </w:rPr>
        <w:t>uporablja</w:t>
      </w:r>
      <w:r w:rsidR="003B78D4">
        <w:rPr>
          <w:rFonts w:cs="Arial"/>
          <w:noProof/>
          <w:szCs w:val="20"/>
        </w:rPr>
        <w:t>jo</w:t>
      </w:r>
      <w:r w:rsidRPr="002A1353">
        <w:rPr>
          <w:rFonts w:cs="Arial"/>
          <w:noProof/>
          <w:szCs w:val="20"/>
        </w:rPr>
        <w:t xml:space="preserve"> v kurilnih napravah ali nepremičnih motorjih z notranjim zgorevanjem </w:t>
      </w:r>
      <w:r w:rsidR="00486FDF">
        <w:rPr>
          <w:rFonts w:cs="Arial"/>
          <w:noProof/>
          <w:szCs w:val="20"/>
        </w:rPr>
        <w:t>kot gorivo za izrabo</w:t>
      </w:r>
      <w:r>
        <w:rPr>
          <w:rFonts w:cs="Arial"/>
          <w:noProof/>
          <w:szCs w:val="20"/>
        </w:rPr>
        <w:t xml:space="preserve"> </w:t>
      </w:r>
      <w:r w:rsidRPr="002A1353">
        <w:rPr>
          <w:rFonts w:cs="Arial"/>
          <w:noProof/>
          <w:szCs w:val="20"/>
        </w:rPr>
        <w:t>energije, temveč se zaradi slabe kakovosti plina, majhne količine plina ali neizogibnega mirovanja</w:t>
      </w:r>
      <w:r>
        <w:rPr>
          <w:rFonts w:cs="Arial"/>
          <w:noProof/>
          <w:szCs w:val="20"/>
        </w:rPr>
        <w:t xml:space="preserve"> </w:t>
      </w:r>
      <w:r w:rsidRPr="002A1353">
        <w:rPr>
          <w:rFonts w:cs="Arial"/>
          <w:noProof/>
          <w:szCs w:val="20"/>
        </w:rPr>
        <w:t xml:space="preserve">naprave za </w:t>
      </w:r>
      <w:r>
        <w:rPr>
          <w:rFonts w:cs="Arial"/>
          <w:noProof/>
          <w:szCs w:val="20"/>
        </w:rPr>
        <w:t>iz</w:t>
      </w:r>
      <w:r w:rsidRPr="002A1353">
        <w:rPr>
          <w:rFonts w:cs="Arial"/>
          <w:noProof/>
          <w:szCs w:val="20"/>
        </w:rPr>
        <w:t>rabo energije sežiga</w:t>
      </w:r>
      <w:r w:rsidR="006C4BC7">
        <w:rPr>
          <w:rFonts w:cs="Arial"/>
          <w:noProof/>
          <w:szCs w:val="20"/>
        </w:rPr>
        <w:t>jo</w:t>
      </w:r>
      <w:r w:rsidRPr="002A1353">
        <w:rPr>
          <w:rFonts w:cs="Arial"/>
          <w:noProof/>
          <w:szCs w:val="20"/>
        </w:rPr>
        <w:t xml:space="preserve"> brez izrabe energije, je treba pline odvesti </w:t>
      </w:r>
      <w:r>
        <w:rPr>
          <w:rFonts w:cs="Arial"/>
          <w:noProof/>
          <w:szCs w:val="20"/>
        </w:rPr>
        <w:t xml:space="preserve">na </w:t>
      </w:r>
      <w:r w:rsidRPr="002A1353">
        <w:rPr>
          <w:rFonts w:cs="Arial"/>
          <w:noProof/>
          <w:szCs w:val="20"/>
        </w:rPr>
        <w:t>plamenic</w:t>
      </w:r>
      <w:r>
        <w:rPr>
          <w:rFonts w:cs="Arial"/>
          <w:noProof/>
          <w:szCs w:val="20"/>
        </w:rPr>
        <w:t>o</w:t>
      </w:r>
      <w:r w:rsidRPr="002A1353">
        <w:rPr>
          <w:rFonts w:cs="Arial"/>
          <w:noProof/>
          <w:szCs w:val="20"/>
        </w:rPr>
        <w:t>.</w:t>
      </w:r>
    </w:p>
    <w:p w14:paraId="1524F84C" w14:textId="77777777" w:rsidR="0090585B" w:rsidRDefault="0090585B" w:rsidP="00341C8D">
      <w:pPr>
        <w:spacing w:before="60" w:line="240" w:lineRule="atLeast"/>
        <w:jc w:val="both"/>
        <w:rPr>
          <w:rFonts w:cs="Arial"/>
          <w:noProof/>
          <w:szCs w:val="20"/>
        </w:rPr>
      </w:pPr>
      <w:r>
        <w:rPr>
          <w:rFonts w:cs="Arial"/>
          <w:noProof/>
          <w:szCs w:val="20"/>
        </w:rPr>
        <w:lastRenderedPageBreak/>
        <w:t>T</w:t>
      </w:r>
      <w:r w:rsidRPr="00E84E6C">
        <w:rPr>
          <w:rFonts w:cs="Arial"/>
          <w:noProof/>
          <w:szCs w:val="20"/>
        </w:rPr>
        <w:t>emperatura odpadnega plina pri konici plamena mora biti najmanj 1.000 °C, čas zadrževanja vročih odpadnih plinov v zgorevalnem prostoru, merjeno od konice plamena, pa mora biti najmanj 0,3</w:t>
      </w:r>
      <w:r>
        <w:rPr>
          <w:rFonts w:cs="Arial"/>
          <w:noProof/>
          <w:szCs w:val="20"/>
        </w:rPr>
        <w:t> </w:t>
      </w:r>
      <w:r w:rsidRPr="00E84E6C">
        <w:rPr>
          <w:rFonts w:cs="Arial"/>
          <w:noProof/>
          <w:szCs w:val="20"/>
        </w:rPr>
        <w:t>sekunde</w:t>
      </w:r>
      <w:r>
        <w:rPr>
          <w:rFonts w:cs="Arial"/>
          <w:noProof/>
          <w:szCs w:val="20"/>
        </w:rPr>
        <w:t>.</w:t>
      </w:r>
    </w:p>
    <w:p w14:paraId="1524F84D" w14:textId="77777777" w:rsidR="0090585B" w:rsidRPr="005146BB" w:rsidRDefault="0090585B" w:rsidP="00341C8D">
      <w:pPr>
        <w:spacing w:before="240" w:line="240" w:lineRule="atLeast"/>
        <w:jc w:val="both"/>
        <w:rPr>
          <w:rFonts w:cs="Arial"/>
          <w:noProof/>
          <w:szCs w:val="20"/>
        </w:rPr>
      </w:pPr>
      <w:r w:rsidRPr="005146BB">
        <w:rPr>
          <w:rFonts w:cs="Arial"/>
          <w:noProof/>
          <w:szCs w:val="20"/>
        </w:rPr>
        <w:t>Referenčna v</w:t>
      </w:r>
      <w:r>
        <w:rPr>
          <w:rFonts w:cs="Arial"/>
          <w:noProof/>
          <w:szCs w:val="20"/>
        </w:rPr>
        <w:t>eličina:</w:t>
      </w:r>
    </w:p>
    <w:p w14:paraId="1524F84E" w14:textId="3697386B" w:rsidR="0090585B" w:rsidRDefault="0090585B" w:rsidP="00341C8D">
      <w:pPr>
        <w:spacing w:before="60" w:line="240" w:lineRule="atLeast"/>
        <w:jc w:val="both"/>
        <w:rPr>
          <w:rFonts w:cs="Arial"/>
          <w:noProof/>
          <w:szCs w:val="20"/>
        </w:rPr>
      </w:pPr>
      <w:r>
        <w:rPr>
          <w:rFonts w:cs="Arial"/>
          <w:noProof/>
          <w:szCs w:val="20"/>
        </w:rPr>
        <w:t>Izmerjene koncentracije se preračunajo na 3</w:t>
      </w:r>
      <w:r w:rsidR="00696682">
        <w:rPr>
          <w:rFonts w:cs="Arial"/>
          <w:noProof/>
          <w:szCs w:val="20"/>
        </w:rPr>
        <w:t>-odstotno</w:t>
      </w:r>
      <w:r>
        <w:rPr>
          <w:rFonts w:cs="Arial"/>
          <w:noProof/>
          <w:szCs w:val="20"/>
        </w:rPr>
        <w:t xml:space="preserve"> </w:t>
      </w:r>
      <w:r w:rsidR="00950E45">
        <w:rPr>
          <w:rFonts w:cs="Arial"/>
          <w:noProof/>
          <w:szCs w:val="20"/>
        </w:rPr>
        <w:t xml:space="preserve">računsko </w:t>
      </w:r>
      <w:r>
        <w:rPr>
          <w:rFonts w:cs="Arial"/>
          <w:noProof/>
          <w:szCs w:val="20"/>
        </w:rPr>
        <w:t>vsebnost kisika v odpadnih plinih</w:t>
      </w:r>
      <w:r w:rsidRPr="005146BB">
        <w:rPr>
          <w:rFonts w:cs="Arial"/>
          <w:noProof/>
          <w:szCs w:val="20"/>
        </w:rPr>
        <w:t>.</w:t>
      </w:r>
    </w:p>
    <w:p w14:paraId="1524F84F" w14:textId="77777777" w:rsidR="0090585B" w:rsidRPr="005146BB" w:rsidRDefault="0090585B" w:rsidP="00341C8D">
      <w:pPr>
        <w:spacing w:before="240" w:line="240" w:lineRule="atLeast"/>
        <w:jc w:val="both"/>
        <w:rPr>
          <w:rFonts w:cs="Arial"/>
          <w:noProof/>
          <w:szCs w:val="20"/>
        </w:rPr>
      </w:pPr>
      <w:r w:rsidRPr="005146BB">
        <w:rPr>
          <w:rFonts w:cs="Arial"/>
          <w:noProof/>
          <w:szCs w:val="20"/>
        </w:rPr>
        <w:t>Masni pretoki</w:t>
      </w:r>
      <w:r>
        <w:rPr>
          <w:rFonts w:cs="Arial"/>
          <w:noProof/>
          <w:szCs w:val="20"/>
        </w:rPr>
        <w:t>:</w:t>
      </w:r>
    </w:p>
    <w:p w14:paraId="1524F850" w14:textId="77777777" w:rsidR="0090585B" w:rsidRDefault="0090585B" w:rsidP="00341C8D">
      <w:pPr>
        <w:spacing w:before="60" w:line="240" w:lineRule="atLeast"/>
        <w:jc w:val="both"/>
        <w:rPr>
          <w:rFonts w:cs="Arial"/>
          <w:noProof/>
          <w:color w:val="000000"/>
          <w:szCs w:val="20"/>
        </w:rPr>
      </w:pPr>
      <w:r w:rsidRPr="005146BB">
        <w:rPr>
          <w:rFonts w:cs="Arial"/>
          <w:noProof/>
          <w:szCs w:val="20"/>
        </w:rPr>
        <w:t>Masni pretoki</w:t>
      </w:r>
      <w:r>
        <w:rPr>
          <w:rFonts w:cs="Arial"/>
          <w:noProof/>
          <w:szCs w:val="20"/>
        </w:rPr>
        <w:t xml:space="preserve"> </w:t>
      </w:r>
      <w:r>
        <w:rPr>
          <w:rFonts w:cs="Arial"/>
          <w:noProof/>
          <w:color w:val="000000"/>
          <w:szCs w:val="20"/>
        </w:rPr>
        <w:t>iz poglavja V. Mejne vrednosti emisije snovi te uredbe</w:t>
      </w:r>
      <w:r w:rsidRPr="00CB5EC3">
        <w:rPr>
          <w:rFonts w:cs="Arial"/>
          <w:noProof/>
          <w:color w:val="000000"/>
          <w:szCs w:val="20"/>
        </w:rPr>
        <w:t xml:space="preserve"> </w:t>
      </w:r>
      <w:r>
        <w:rPr>
          <w:rFonts w:cs="Arial"/>
          <w:noProof/>
          <w:color w:val="000000"/>
          <w:szCs w:val="20"/>
        </w:rPr>
        <w:t>se ne uporabljajo.</w:t>
      </w:r>
    </w:p>
    <w:p w14:paraId="1524F851" w14:textId="77777777" w:rsidR="0090585B" w:rsidRPr="00E84E6C" w:rsidRDefault="0090585B" w:rsidP="00341C8D">
      <w:pPr>
        <w:spacing w:before="240" w:line="240" w:lineRule="atLeast"/>
        <w:jc w:val="both"/>
        <w:rPr>
          <w:rFonts w:cs="Arial"/>
          <w:noProof/>
          <w:szCs w:val="20"/>
        </w:rPr>
      </w:pPr>
      <w:r w:rsidRPr="005250CD">
        <w:rPr>
          <w:rFonts w:cs="Arial"/>
          <w:noProof/>
          <w:szCs w:val="20"/>
        </w:rPr>
        <w:t>Organske snovi</w:t>
      </w:r>
      <w:r>
        <w:rPr>
          <w:rFonts w:cs="Arial"/>
          <w:noProof/>
          <w:szCs w:val="20"/>
        </w:rPr>
        <w:t>:</w:t>
      </w:r>
    </w:p>
    <w:p w14:paraId="1524F852" w14:textId="77777777" w:rsidR="0090585B" w:rsidRDefault="0090585B" w:rsidP="00341C8D">
      <w:pPr>
        <w:spacing w:before="60" w:line="240" w:lineRule="atLeast"/>
        <w:jc w:val="both"/>
        <w:rPr>
          <w:rFonts w:cs="Arial"/>
          <w:iCs/>
          <w:noProof/>
          <w:szCs w:val="20"/>
        </w:rPr>
      </w:pPr>
      <w:r>
        <w:rPr>
          <w:rFonts w:cs="Arial"/>
          <w:iCs/>
          <w:noProof/>
          <w:szCs w:val="20"/>
        </w:rPr>
        <w:t>M</w:t>
      </w:r>
      <w:r w:rsidRPr="00E84E6C">
        <w:rPr>
          <w:rFonts w:cs="Arial"/>
          <w:iCs/>
          <w:noProof/>
          <w:szCs w:val="20"/>
        </w:rPr>
        <w:t>ejne vrednosti emisije za o</w:t>
      </w:r>
      <w:r>
        <w:rPr>
          <w:rFonts w:cs="Arial"/>
          <w:iCs/>
          <w:noProof/>
          <w:szCs w:val="20"/>
        </w:rPr>
        <w:t>rganske snovi iz 24. člena te uredbe se ne uporabljajo.</w:t>
      </w:r>
    </w:p>
    <w:p w14:paraId="1524F853" w14:textId="77777777" w:rsidR="0090585B" w:rsidRPr="006057FF" w:rsidRDefault="0090585B" w:rsidP="00341C8D">
      <w:pPr>
        <w:spacing w:before="240" w:line="240" w:lineRule="atLeast"/>
        <w:jc w:val="both"/>
        <w:rPr>
          <w:rFonts w:cs="Arial"/>
          <w:noProof/>
          <w:szCs w:val="20"/>
        </w:rPr>
      </w:pPr>
      <w:r w:rsidRPr="006057FF">
        <w:rPr>
          <w:rFonts w:cs="Arial"/>
          <w:noProof/>
          <w:szCs w:val="20"/>
        </w:rPr>
        <w:t>Meritve</w:t>
      </w:r>
      <w:r>
        <w:rPr>
          <w:rFonts w:cs="Arial"/>
          <w:noProof/>
          <w:szCs w:val="20"/>
        </w:rPr>
        <w:t>:</w:t>
      </w:r>
    </w:p>
    <w:p w14:paraId="1524F854" w14:textId="18FD07DD" w:rsidR="0090585B" w:rsidRPr="00606332" w:rsidRDefault="0090585B" w:rsidP="00341C8D">
      <w:pPr>
        <w:spacing w:before="60" w:line="240" w:lineRule="atLeast"/>
        <w:jc w:val="both"/>
        <w:rPr>
          <w:rFonts w:cs="Arial"/>
          <w:iCs/>
          <w:noProof/>
          <w:szCs w:val="20"/>
        </w:rPr>
      </w:pPr>
      <w:r>
        <w:rPr>
          <w:rFonts w:cs="Arial"/>
          <w:noProof/>
          <w:szCs w:val="20"/>
        </w:rPr>
        <w:t>Z</w:t>
      </w:r>
      <w:r w:rsidRPr="00E84E6C">
        <w:rPr>
          <w:rFonts w:cs="Arial"/>
          <w:noProof/>
          <w:szCs w:val="20"/>
        </w:rPr>
        <w:t xml:space="preserve">a nadzor poteka zgorevanja je treba </w:t>
      </w:r>
      <w:r>
        <w:rPr>
          <w:rFonts w:cs="Arial"/>
          <w:noProof/>
          <w:szCs w:val="20"/>
        </w:rPr>
        <w:t>plamenico</w:t>
      </w:r>
      <w:r w:rsidRPr="00E84E6C">
        <w:rPr>
          <w:rFonts w:cs="Arial"/>
          <w:noProof/>
          <w:szCs w:val="20"/>
        </w:rPr>
        <w:t xml:space="preserve"> opremiti z merilniki, ki kontinuirano merijo in beležijo temperaturo v zgorevalnem prostoru, </w:t>
      </w:r>
      <w:r>
        <w:rPr>
          <w:rFonts w:cs="Arial"/>
          <w:noProof/>
          <w:szCs w:val="20"/>
        </w:rPr>
        <w:t>meritve temperature se izvajajo na mestu, ki ga dosežejo odpadni plini po koncu predpisanega časa zadrževanja.</w:t>
      </w:r>
    </w:p>
    <w:p w14:paraId="1524F855" w14:textId="77777777" w:rsidR="0090585B" w:rsidRPr="00E84E6C" w:rsidRDefault="0090585B" w:rsidP="00341C8D">
      <w:pPr>
        <w:spacing w:before="240" w:line="240" w:lineRule="atLeast"/>
        <w:jc w:val="both"/>
        <w:rPr>
          <w:rFonts w:cs="Arial"/>
          <w:iCs/>
          <w:noProof/>
          <w:szCs w:val="20"/>
        </w:rPr>
      </w:pPr>
      <w:r>
        <w:rPr>
          <w:rFonts w:cs="Arial"/>
          <w:iCs/>
          <w:noProof/>
          <w:szCs w:val="20"/>
        </w:rPr>
        <w:t>8.1a.2.2 n</w:t>
      </w:r>
      <w:r w:rsidRPr="00E84E6C">
        <w:rPr>
          <w:rFonts w:cs="Arial"/>
          <w:noProof/>
          <w:szCs w:val="20"/>
        </w:rPr>
        <w:t>aprave za sežig odlagališčnega plina ali drugih gorljivih plinastih snovi, ki ne izhajajo iz naprav za ob</w:t>
      </w:r>
      <w:r>
        <w:rPr>
          <w:rFonts w:cs="Arial"/>
          <w:noProof/>
          <w:szCs w:val="20"/>
        </w:rPr>
        <w:t>delavo odpadkov:</w:t>
      </w:r>
    </w:p>
    <w:p w14:paraId="1524F856" w14:textId="77777777" w:rsidR="0090585B" w:rsidRDefault="0090585B" w:rsidP="00341C8D">
      <w:pPr>
        <w:spacing w:before="240" w:line="240" w:lineRule="atLeast"/>
        <w:jc w:val="both"/>
        <w:rPr>
          <w:rFonts w:cs="Arial"/>
          <w:noProof/>
          <w:szCs w:val="20"/>
        </w:rPr>
      </w:pPr>
      <w:r>
        <w:rPr>
          <w:rFonts w:cs="Arial"/>
          <w:noProof/>
          <w:szCs w:val="20"/>
        </w:rPr>
        <w:t>Gradbene in operativne zahteve:</w:t>
      </w:r>
    </w:p>
    <w:p w14:paraId="1524F857" w14:textId="625C2D72" w:rsidR="0090585B" w:rsidRDefault="0090585B" w:rsidP="00341C8D">
      <w:pPr>
        <w:spacing w:before="60" w:line="240" w:lineRule="atLeast"/>
        <w:jc w:val="both"/>
        <w:rPr>
          <w:rFonts w:cs="Arial"/>
          <w:noProof/>
          <w:szCs w:val="20"/>
        </w:rPr>
      </w:pPr>
      <w:r w:rsidRPr="00E84E6C">
        <w:rPr>
          <w:rFonts w:cs="Arial"/>
          <w:noProof/>
          <w:szCs w:val="20"/>
        </w:rPr>
        <w:t xml:space="preserve">Gorljive plinaste snovi, ki se ne uporabljajo v kurilnih napravah ali nepremičnih motorjih z notranjim zgorevanjem kot gorivo za </w:t>
      </w:r>
      <w:r>
        <w:rPr>
          <w:rFonts w:cs="Arial"/>
          <w:noProof/>
          <w:szCs w:val="20"/>
        </w:rPr>
        <w:t>izrabo</w:t>
      </w:r>
      <w:r w:rsidRPr="00E84E6C">
        <w:rPr>
          <w:rFonts w:cs="Arial"/>
          <w:noProof/>
          <w:szCs w:val="20"/>
        </w:rPr>
        <w:t xml:space="preserve"> energije, temveč se iz varnostnih razlogov ali zaradi posebnih obratovalnih zahtev sežigajo brez izrabe energije, je treba po možnosti odvesti v napravo za čiščenje odpadnih plinov s termičnim ali katalitičnim naknadnim zgorevanjem</w:t>
      </w:r>
      <w:r>
        <w:rPr>
          <w:rFonts w:cs="Arial"/>
          <w:noProof/>
          <w:szCs w:val="20"/>
        </w:rPr>
        <w:t>.</w:t>
      </w:r>
      <w:r w:rsidRPr="00E84E6C">
        <w:rPr>
          <w:rFonts w:cs="Arial"/>
          <w:noProof/>
          <w:szCs w:val="20"/>
        </w:rPr>
        <w:t xml:space="preserve"> </w:t>
      </w:r>
      <w:r>
        <w:rPr>
          <w:rFonts w:cs="Arial"/>
          <w:noProof/>
          <w:szCs w:val="20"/>
        </w:rPr>
        <w:t>Č</w:t>
      </w:r>
      <w:r w:rsidRPr="00E84E6C">
        <w:rPr>
          <w:rFonts w:cs="Arial"/>
          <w:noProof/>
          <w:szCs w:val="20"/>
        </w:rPr>
        <w:t xml:space="preserve">e to ni mogoče (če npr. zaradi nekontinuirano razpoložljivega, količinsko močno nihajočega ali le v kratkih časovnih obdobjih razpoložljivega plina obratovanje naprave za čiščenje odpadnih plinov tudi pri uporabi vmesnega </w:t>
      </w:r>
      <w:r>
        <w:rPr>
          <w:rFonts w:cs="Arial"/>
          <w:noProof/>
          <w:szCs w:val="20"/>
        </w:rPr>
        <w:t>zalogovnika</w:t>
      </w:r>
      <w:r w:rsidRPr="00E84E6C">
        <w:rPr>
          <w:rFonts w:cs="Arial"/>
          <w:noProof/>
          <w:szCs w:val="20"/>
        </w:rPr>
        <w:t xml:space="preserve"> plina ni učinkovito ali ni izvedljivo), je treba te gorlj</w:t>
      </w:r>
      <w:r>
        <w:rPr>
          <w:rFonts w:cs="Arial"/>
          <w:noProof/>
          <w:szCs w:val="20"/>
        </w:rPr>
        <w:t>ive pline sežgati na plamenici.</w:t>
      </w:r>
      <w:r w:rsidRPr="00873BB6">
        <w:rPr>
          <w:rFonts w:cs="Arial"/>
          <w:iCs/>
          <w:noProof/>
          <w:szCs w:val="20"/>
        </w:rPr>
        <w:t xml:space="preserve"> </w:t>
      </w:r>
      <w:r>
        <w:rPr>
          <w:rFonts w:cs="Arial"/>
          <w:iCs/>
          <w:noProof/>
          <w:szCs w:val="20"/>
        </w:rPr>
        <w:t xml:space="preserve">Sežig halogeniranih gorljivih </w:t>
      </w:r>
      <w:r w:rsidRPr="00E84E6C">
        <w:rPr>
          <w:rFonts w:cs="Arial"/>
          <w:noProof/>
          <w:szCs w:val="20"/>
        </w:rPr>
        <w:t>plinastih snovi na plamenicah ni dovoljen.</w:t>
      </w:r>
    </w:p>
    <w:p w14:paraId="1524F858" w14:textId="77777777" w:rsidR="0090585B" w:rsidRDefault="0090585B" w:rsidP="00341C8D">
      <w:pPr>
        <w:spacing w:before="60" w:line="240" w:lineRule="atLeast"/>
        <w:jc w:val="both"/>
        <w:rPr>
          <w:rFonts w:cs="Arial"/>
          <w:noProof/>
          <w:szCs w:val="20"/>
        </w:rPr>
      </w:pPr>
      <w:r>
        <w:rPr>
          <w:rFonts w:cs="Arial"/>
          <w:noProof/>
          <w:szCs w:val="20"/>
        </w:rPr>
        <w:t>P</w:t>
      </w:r>
      <w:r w:rsidRPr="00E84E6C">
        <w:rPr>
          <w:rFonts w:cs="Arial"/>
          <w:noProof/>
          <w:szCs w:val="20"/>
        </w:rPr>
        <w:t>ri plamenicah mora biti temperatura odpadnega plina v plamenu najmanj 850</w:t>
      </w:r>
      <w:r>
        <w:t> </w:t>
      </w:r>
      <w:r w:rsidRPr="00E84E6C">
        <w:rPr>
          <w:rFonts w:cs="Arial"/>
          <w:noProof/>
          <w:szCs w:val="20"/>
        </w:rPr>
        <w:t>°C</w:t>
      </w:r>
      <w:r>
        <w:rPr>
          <w:rFonts w:cs="Arial"/>
          <w:noProof/>
          <w:szCs w:val="20"/>
        </w:rPr>
        <w:t>.</w:t>
      </w:r>
    </w:p>
    <w:p w14:paraId="1524F859" w14:textId="77777777" w:rsidR="0090585B" w:rsidRPr="006057FF" w:rsidRDefault="0090585B" w:rsidP="00341C8D">
      <w:pPr>
        <w:spacing w:before="240" w:line="240" w:lineRule="atLeast"/>
        <w:jc w:val="both"/>
        <w:rPr>
          <w:rFonts w:cs="Arial"/>
          <w:noProof/>
          <w:szCs w:val="20"/>
        </w:rPr>
      </w:pPr>
      <w:r w:rsidRPr="006057FF">
        <w:rPr>
          <w:rFonts w:cs="Arial"/>
          <w:noProof/>
          <w:szCs w:val="20"/>
        </w:rPr>
        <w:t>Žveplovi oksidi, dušikovi oksidi ali ogljikov monoksid</w:t>
      </w:r>
      <w:r>
        <w:rPr>
          <w:rFonts w:cs="Arial"/>
          <w:noProof/>
          <w:szCs w:val="20"/>
        </w:rPr>
        <w:t>:</w:t>
      </w:r>
    </w:p>
    <w:p w14:paraId="1524F85A" w14:textId="77777777" w:rsidR="0090585B" w:rsidRPr="00E84E6C" w:rsidRDefault="0090585B" w:rsidP="00341C8D">
      <w:pPr>
        <w:spacing w:before="60" w:line="240" w:lineRule="atLeast"/>
        <w:jc w:val="both"/>
        <w:rPr>
          <w:rFonts w:cs="Arial"/>
          <w:iCs/>
          <w:noProof/>
          <w:szCs w:val="20"/>
        </w:rPr>
      </w:pPr>
      <w:r>
        <w:rPr>
          <w:rFonts w:cs="Arial"/>
          <w:iCs/>
          <w:noProof/>
          <w:szCs w:val="20"/>
        </w:rPr>
        <w:t>M</w:t>
      </w:r>
      <w:r w:rsidRPr="00E84E6C">
        <w:rPr>
          <w:rFonts w:cs="Arial"/>
          <w:iCs/>
          <w:noProof/>
          <w:szCs w:val="20"/>
        </w:rPr>
        <w:t xml:space="preserve">ejne vrednosti emisije </w:t>
      </w:r>
      <w:r>
        <w:rPr>
          <w:rFonts w:cs="Arial"/>
          <w:iCs/>
          <w:noProof/>
          <w:szCs w:val="20"/>
        </w:rPr>
        <w:t>iz 23. člena te uredbe se ne uporabljajo.</w:t>
      </w:r>
    </w:p>
    <w:p w14:paraId="1524F85B" w14:textId="77777777" w:rsidR="0090585B" w:rsidRPr="00E84E6C" w:rsidRDefault="0090585B" w:rsidP="00341C8D">
      <w:pPr>
        <w:spacing w:before="240" w:line="240" w:lineRule="atLeast"/>
        <w:jc w:val="both"/>
        <w:rPr>
          <w:rFonts w:cs="Arial"/>
          <w:noProof/>
          <w:szCs w:val="20"/>
        </w:rPr>
      </w:pPr>
      <w:r w:rsidRPr="005250CD">
        <w:rPr>
          <w:rFonts w:cs="Arial"/>
          <w:noProof/>
          <w:szCs w:val="20"/>
        </w:rPr>
        <w:t>Organske snovi</w:t>
      </w:r>
      <w:r>
        <w:rPr>
          <w:rFonts w:cs="Arial"/>
          <w:noProof/>
          <w:szCs w:val="20"/>
        </w:rPr>
        <w:t>:</w:t>
      </w:r>
    </w:p>
    <w:p w14:paraId="1524F85C" w14:textId="054860AF" w:rsidR="0090585B" w:rsidRPr="00E84E6C" w:rsidRDefault="0090585B" w:rsidP="00341C8D">
      <w:pPr>
        <w:spacing w:before="60" w:line="240" w:lineRule="atLeast"/>
        <w:jc w:val="both"/>
        <w:rPr>
          <w:rFonts w:cs="Arial"/>
          <w:iCs/>
          <w:noProof/>
          <w:szCs w:val="20"/>
        </w:rPr>
      </w:pPr>
      <w:r>
        <w:rPr>
          <w:rFonts w:cs="Arial"/>
          <w:noProof/>
          <w:color w:val="000000"/>
          <w:szCs w:val="20"/>
        </w:rPr>
        <w:t>Mejne vrednosti organskih snovi iz 24. člena te uredbe</w:t>
      </w:r>
      <w:r w:rsidRPr="00CB5EC3">
        <w:rPr>
          <w:rFonts w:cs="Arial"/>
          <w:noProof/>
          <w:color w:val="000000"/>
          <w:szCs w:val="20"/>
        </w:rPr>
        <w:t xml:space="preserve"> </w:t>
      </w:r>
      <w:r>
        <w:rPr>
          <w:rFonts w:cs="Arial"/>
          <w:noProof/>
          <w:color w:val="000000"/>
          <w:szCs w:val="20"/>
        </w:rPr>
        <w:t>se ne uporabljajo. P</w:t>
      </w:r>
      <w:r w:rsidRPr="00E84E6C">
        <w:rPr>
          <w:rFonts w:cs="Arial"/>
          <w:iCs/>
          <w:noProof/>
          <w:szCs w:val="20"/>
        </w:rPr>
        <w:t>ri organskih snoveh stopnja zmanjšanja emisije ne sme biti manjša od 99,9</w:t>
      </w:r>
      <w:r>
        <w:rPr>
          <w:rFonts w:cs="Arial"/>
          <w:iCs/>
          <w:noProof/>
          <w:szCs w:val="20"/>
        </w:rPr>
        <w:t> </w:t>
      </w:r>
      <w:r w:rsidRPr="00E84E6C">
        <w:rPr>
          <w:rFonts w:cs="Arial"/>
          <w:iCs/>
          <w:noProof/>
          <w:szCs w:val="20"/>
        </w:rPr>
        <w:t xml:space="preserve">% glede na skupni organski ogljik ali ne sme presegati </w:t>
      </w:r>
      <w:r>
        <w:rPr>
          <w:rFonts w:cs="Arial"/>
          <w:noProof/>
          <w:color w:val="000000"/>
          <w:szCs w:val="20"/>
        </w:rPr>
        <w:t>koncentracije 20 </w:t>
      </w:r>
      <w:r w:rsidRPr="00E84E6C">
        <w:rPr>
          <w:rFonts w:cs="Arial"/>
          <w:noProof/>
          <w:color w:val="000000"/>
          <w:szCs w:val="20"/>
        </w:rPr>
        <w:t>mg/m</w:t>
      </w:r>
      <w:r w:rsidRPr="00E84E6C">
        <w:rPr>
          <w:rFonts w:cs="Arial"/>
          <w:noProof/>
          <w:color w:val="000000"/>
          <w:szCs w:val="20"/>
          <w:vertAlign w:val="superscript"/>
        </w:rPr>
        <w:t>3</w:t>
      </w:r>
      <w:r w:rsidRPr="00E84E6C">
        <w:rPr>
          <w:rFonts w:cs="Arial"/>
          <w:noProof/>
          <w:color w:val="000000"/>
          <w:szCs w:val="20"/>
        </w:rPr>
        <w:t xml:space="preserve"> organskih snovi, izraženo kot celo</w:t>
      </w:r>
      <w:r>
        <w:rPr>
          <w:rFonts w:cs="Arial"/>
          <w:noProof/>
          <w:color w:val="000000"/>
          <w:szCs w:val="20"/>
        </w:rPr>
        <w:t xml:space="preserve">tni ogljik. Pri plamenicah stopnja zmanjšanja emisije ne sme biti manjša od </w:t>
      </w:r>
      <w:r>
        <w:rPr>
          <w:rFonts w:cs="Arial"/>
          <w:iCs/>
          <w:noProof/>
          <w:szCs w:val="20"/>
        </w:rPr>
        <w:t>99 </w:t>
      </w:r>
      <w:r w:rsidRPr="00E84E6C">
        <w:rPr>
          <w:rFonts w:cs="Arial"/>
          <w:iCs/>
          <w:noProof/>
          <w:szCs w:val="20"/>
        </w:rPr>
        <w:t>% glede na skupni organski ogljik</w:t>
      </w:r>
      <w:r>
        <w:rPr>
          <w:rFonts w:cs="Arial"/>
          <w:iCs/>
          <w:noProof/>
          <w:szCs w:val="20"/>
        </w:rPr>
        <w:t>.</w:t>
      </w:r>
    </w:p>
    <w:p w14:paraId="1524F85D" w14:textId="77777777" w:rsidR="0090585B" w:rsidRPr="006057FF" w:rsidRDefault="0090585B" w:rsidP="00341C8D">
      <w:pPr>
        <w:spacing w:before="240" w:line="240" w:lineRule="atLeast"/>
        <w:jc w:val="both"/>
        <w:rPr>
          <w:rFonts w:cs="Arial"/>
          <w:noProof/>
          <w:szCs w:val="20"/>
        </w:rPr>
      </w:pPr>
      <w:r w:rsidRPr="006057FF">
        <w:rPr>
          <w:rFonts w:cs="Arial"/>
          <w:noProof/>
          <w:szCs w:val="20"/>
        </w:rPr>
        <w:t>Meritve</w:t>
      </w:r>
      <w:r>
        <w:rPr>
          <w:rFonts w:cs="Arial"/>
          <w:noProof/>
          <w:szCs w:val="20"/>
        </w:rPr>
        <w:t>:</w:t>
      </w:r>
    </w:p>
    <w:p w14:paraId="1524F85E" w14:textId="5A4E43DE" w:rsidR="0090585B" w:rsidRPr="00606332" w:rsidRDefault="0090585B" w:rsidP="00341C8D">
      <w:pPr>
        <w:spacing w:before="60" w:line="240" w:lineRule="atLeast"/>
        <w:jc w:val="both"/>
        <w:rPr>
          <w:rFonts w:cs="Arial"/>
          <w:iCs/>
          <w:noProof/>
          <w:szCs w:val="20"/>
        </w:rPr>
      </w:pPr>
      <w:r>
        <w:rPr>
          <w:rFonts w:cs="Arial"/>
          <w:noProof/>
          <w:szCs w:val="20"/>
        </w:rPr>
        <w:t>Z</w:t>
      </w:r>
      <w:r w:rsidRPr="00E84E6C">
        <w:rPr>
          <w:rFonts w:cs="Arial"/>
          <w:noProof/>
          <w:szCs w:val="20"/>
        </w:rPr>
        <w:t xml:space="preserve">a nadzor poteka zgorevanja je treba </w:t>
      </w:r>
      <w:r>
        <w:rPr>
          <w:rFonts w:cs="Arial"/>
          <w:noProof/>
          <w:szCs w:val="20"/>
        </w:rPr>
        <w:t>plamenico</w:t>
      </w:r>
      <w:r w:rsidRPr="00E84E6C">
        <w:rPr>
          <w:rFonts w:cs="Arial"/>
          <w:noProof/>
          <w:szCs w:val="20"/>
        </w:rPr>
        <w:t xml:space="preserve"> opremiti z merilniki, ki kontinuirano merijo in beležijo temperaturo v zgorevalnem prostoru, </w:t>
      </w:r>
      <w:r>
        <w:rPr>
          <w:rFonts w:cs="Arial"/>
          <w:noProof/>
          <w:szCs w:val="20"/>
        </w:rPr>
        <w:t>meritve temperature se izvajajo na mestu, ki ga dosežejo odpadni plini po koncu predpisanega časa zadrževanja.</w:t>
      </w:r>
    </w:p>
    <w:p w14:paraId="1524F85F" w14:textId="77777777" w:rsidR="0090585B" w:rsidRPr="009220B4" w:rsidRDefault="0090585B" w:rsidP="00341C8D">
      <w:pPr>
        <w:spacing w:before="240" w:line="240" w:lineRule="atLeast"/>
        <w:jc w:val="both"/>
        <w:rPr>
          <w:rFonts w:cs="Arial"/>
          <w:bCs/>
          <w:noProof/>
          <w:color w:val="000000"/>
          <w:szCs w:val="20"/>
        </w:rPr>
      </w:pPr>
      <w:r w:rsidRPr="00E84E6C">
        <w:rPr>
          <w:rFonts w:cs="Arial"/>
          <w:noProof/>
          <w:szCs w:val="20"/>
        </w:rPr>
        <w:t>8.1.b</w:t>
      </w:r>
      <w:r>
        <w:rPr>
          <w:rFonts w:cs="Arial"/>
          <w:noProof/>
          <w:szCs w:val="20"/>
        </w:rPr>
        <w:t> n</w:t>
      </w:r>
      <w:r w:rsidRPr="00E84E6C">
        <w:rPr>
          <w:rFonts w:cs="Arial"/>
          <w:noProof/>
          <w:szCs w:val="20"/>
        </w:rPr>
        <w:t xml:space="preserve">epremični motorji z notranjim zgorevanjem za uporabo odpadnih olj ali odlagališčnega plina: posebne mejne vrednosti so določene v predpisu, ki ureja </w:t>
      </w:r>
      <w:r w:rsidRPr="00E84E6C">
        <w:rPr>
          <w:rFonts w:cs="Arial"/>
          <w:bCs/>
          <w:noProof/>
          <w:color w:val="000000"/>
          <w:szCs w:val="20"/>
        </w:rPr>
        <w:t xml:space="preserve">emisijo snovi v zrak iz </w:t>
      </w:r>
      <w:r>
        <w:rPr>
          <w:rFonts w:cs="Arial"/>
          <w:bCs/>
          <w:noProof/>
          <w:color w:val="000000"/>
          <w:szCs w:val="20"/>
        </w:rPr>
        <w:t>kurilnih naprav</w:t>
      </w:r>
      <w:r>
        <w:rPr>
          <w:rFonts w:cs="Arial"/>
          <w:noProof/>
          <w:szCs w:val="20"/>
        </w:rPr>
        <w:t>;</w:t>
      </w:r>
    </w:p>
    <w:p w14:paraId="1524F860" w14:textId="77777777" w:rsidR="0090585B" w:rsidRDefault="0090585B" w:rsidP="00341C8D">
      <w:pPr>
        <w:spacing w:before="240" w:line="240" w:lineRule="atLeast"/>
        <w:jc w:val="both"/>
        <w:rPr>
          <w:rFonts w:cs="Arial"/>
          <w:noProof/>
          <w:szCs w:val="20"/>
        </w:rPr>
      </w:pPr>
      <w:r>
        <w:rPr>
          <w:rFonts w:cs="Arial"/>
          <w:noProof/>
          <w:szCs w:val="20"/>
        </w:rPr>
        <w:t>8.2 n</w:t>
      </w:r>
      <w:r w:rsidRPr="00E84E6C">
        <w:rPr>
          <w:rFonts w:cs="Arial"/>
          <w:noProof/>
          <w:szCs w:val="20"/>
        </w:rPr>
        <w:t>aprave za proizvodnjo električne energije, pare, tople vode, procesne toplote ali vročega odpadnega plina z vhodno toplotno močjo manj kakor 50</w:t>
      </w:r>
      <w:r>
        <w:rPr>
          <w:rFonts w:cs="Arial"/>
          <w:noProof/>
          <w:szCs w:val="20"/>
        </w:rPr>
        <w:t> </w:t>
      </w:r>
      <w:r w:rsidRPr="00E84E6C">
        <w:rPr>
          <w:rFonts w:cs="Arial"/>
          <w:noProof/>
          <w:szCs w:val="20"/>
        </w:rPr>
        <w:t>MW, če je gorivo iz:</w:t>
      </w:r>
    </w:p>
    <w:p w14:paraId="1524F861" w14:textId="44B1CD20" w:rsidR="0090585B" w:rsidRPr="00E84E6C" w:rsidRDefault="005D163F" w:rsidP="00341C8D">
      <w:pPr>
        <w:spacing w:before="60" w:line="240" w:lineRule="atLeast"/>
        <w:ind w:left="142" w:hanging="142"/>
        <w:jc w:val="both"/>
        <w:rPr>
          <w:rFonts w:cs="Arial"/>
          <w:noProof/>
          <w:szCs w:val="20"/>
        </w:rPr>
      </w:pPr>
      <w:r>
        <w:rPr>
          <w:rFonts w:cs="Arial"/>
          <w:noProof/>
          <w:szCs w:val="20"/>
        </w:rPr>
        <w:lastRenderedPageBreak/>
        <w:t>–</w:t>
      </w:r>
      <w:r w:rsidR="0090585B">
        <w:rPr>
          <w:rFonts w:cs="Arial"/>
          <w:noProof/>
          <w:szCs w:val="20"/>
        </w:rPr>
        <w:t> </w:t>
      </w:r>
      <w:r w:rsidR="0090585B" w:rsidRPr="00E84E6C">
        <w:rPr>
          <w:rFonts w:cs="Arial"/>
          <w:noProof/>
          <w:szCs w:val="20"/>
        </w:rPr>
        <w:t xml:space="preserve">barvanega, lakiranega ali oplemenitenega lesa in njegovih ostankov, na les pa niso bila nanešena nikakršna sredstva za zaščito lesa ali jih les ne vsebuje zaradi obdelave ali prevleke, premazi pa ne vsebujejo </w:t>
      </w:r>
      <w:r w:rsidR="0090585B">
        <w:rPr>
          <w:rFonts w:cs="Arial"/>
          <w:noProof/>
          <w:szCs w:val="20"/>
        </w:rPr>
        <w:t>halogeniranih organskih spojin;</w:t>
      </w:r>
    </w:p>
    <w:p w14:paraId="1524F862" w14:textId="74171D43" w:rsidR="0090585B" w:rsidRPr="00E84E6C" w:rsidRDefault="005D163F" w:rsidP="00341C8D">
      <w:pPr>
        <w:spacing w:before="60" w:line="240" w:lineRule="atLeast"/>
        <w:ind w:left="142" w:hanging="142"/>
        <w:jc w:val="both"/>
        <w:rPr>
          <w:rFonts w:cs="Arial"/>
          <w:noProof/>
          <w:szCs w:val="20"/>
        </w:rPr>
      </w:pPr>
      <w:r>
        <w:rPr>
          <w:rFonts w:cs="Arial"/>
          <w:noProof/>
          <w:szCs w:val="20"/>
        </w:rPr>
        <w:t>–</w:t>
      </w:r>
      <w:r w:rsidR="0090585B">
        <w:rPr>
          <w:rFonts w:cs="Arial"/>
          <w:noProof/>
          <w:szCs w:val="20"/>
        </w:rPr>
        <w:t> </w:t>
      </w:r>
      <w:r w:rsidR="0090585B" w:rsidRPr="00E84E6C">
        <w:rPr>
          <w:rFonts w:cs="Arial"/>
          <w:noProof/>
          <w:szCs w:val="20"/>
        </w:rPr>
        <w:t>vezanega lesa, ivernih plošč, vlaknenih plošč ali kako drugače lepljenega lesa in njegovih ostankov, na les pa niso bila nanešena nikakršna sredstva za zaščito lesa ali jih les ne vsebuje zaradi obdelave ali prevleke, premazi pa ne vsebujejo halogeniranih organskih spojin.</w:t>
      </w:r>
    </w:p>
    <w:p w14:paraId="1524F863" w14:textId="77777777" w:rsidR="0090585B" w:rsidRPr="00E84E6C" w:rsidRDefault="0090585B" w:rsidP="00341C8D">
      <w:pPr>
        <w:spacing w:before="60" w:line="240" w:lineRule="atLeast"/>
        <w:ind w:left="142" w:hanging="142"/>
        <w:jc w:val="both"/>
        <w:rPr>
          <w:rFonts w:cs="Arial"/>
          <w:noProof/>
          <w:szCs w:val="20"/>
        </w:rPr>
      </w:pPr>
    </w:p>
    <w:p w14:paraId="1524F864" w14:textId="3C7E1F28" w:rsidR="0090585B" w:rsidRPr="00E84E6C" w:rsidRDefault="0090585B" w:rsidP="00341C8D">
      <w:pPr>
        <w:spacing w:before="60" w:line="240" w:lineRule="atLeast"/>
        <w:jc w:val="both"/>
        <w:rPr>
          <w:rFonts w:cs="Arial"/>
          <w:noProof/>
          <w:szCs w:val="20"/>
        </w:rPr>
      </w:pPr>
      <w:r w:rsidRPr="00E84E6C">
        <w:rPr>
          <w:rFonts w:cs="Arial"/>
          <w:noProof/>
          <w:szCs w:val="20"/>
        </w:rPr>
        <w:t>Posebne mejne vrednosti za uporabo odpadkov iz lesa v napravah za proizvodnjo električne energije, pare, tople vode, procesne toplote ali vročega odpadnega plina z vhodno toplotno močjo manj kakor 50</w:t>
      </w:r>
      <w:r>
        <w:rPr>
          <w:rFonts w:cs="Arial"/>
          <w:noProof/>
          <w:szCs w:val="20"/>
        </w:rPr>
        <w:t> </w:t>
      </w:r>
      <w:r w:rsidRPr="00E84E6C">
        <w:rPr>
          <w:rFonts w:cs="Arial"/>
          <w:noProof/>
          <w:szCs w:val="20"/>
        </w:rPr>
        <w:t xml:space="preserve">MW določa predpis, ki ureja emisijo snovi v zrak </w:t>
      </w:r>
      <w:r w:rsidR="00067C2C">
        <w:rPr>
          <w:rFonts w:cs="Arial"/>
          <w:noProof/>
          <w:szCs w:val="20"/>
        </w:rPr>
        <w:t xml:space="preserve">iz </w:t>
      </w:r>
      <w:r w:rsidRPr="00366B4F">
        <w:rPr>
          <w:rFonts w:cs="Arial"/>
          <w:noProof/>
          <w:szCs w:val="20"/>
        </w:rPr>
        <w:t>kurilnih naprav</w:t>
      </w:r>
      <w:r>
        <w:rPr>
          <w:rFonts w:cs="Arial"/>
          <w:noProof/>
          <w:szCs w:val="20"/>
        </w:rPr>
        <w:t>.</w:t>
      </w:r>
    </w:p>
    <w:p w14:paraId="1524F865" w14:textId="77777777" w:rsidR="0090585B" w:rsidRDefault="0090585B" w:rsidP="00341C8D">
      <w:pPr>
        <w:spacing w:before="240" w:line="240" w:lineRule="atLeast"/>
        <w:jc w:val="both"/>
        <w:rPr>
          <w:rFonts w:cs="Arial"/>
          <w:noProof/>
          <w:szCs w:val="20"/>
        </w:rPr>
      </w:pPr>
      <w:r>
        <w:rPr>
          <w:rFonts w:cs="Arial"/>
          <w:noProof/>
          <w:szCs w:val="20"/>
        </w:rPr>
        <w:t>8.4 n</w:t>
      </w:r>
      <w:r w:rsidRPr="00090478">
        <w:rPr>
          <w:rFonts w:cs="Arial"/>
          <w:noProof/>
          <w:szCs w:val="20"/>
        </w:rPr>
        <w:t>aprave za sortiranje mešanih komunalnih odpadkov pred njihovo nadaljnjo predela</w:t>
      </w:r>
      <w:r>
        <w:rPr>
          <w:rFonts w:cs="Arial"/>
          <w:noProof/>
          <w:szCs w:val="20"/>
        </w:rPr>
        <w:t>vo:</w:t>
      </w:r>
    </w:p>
    <w:p w14:paraId="1524F866" w14:textId="77777777" w:rsidR="0090585B" w:rsidRPr="00F907AC" w:rsidRDefault="0090585B" w:rsidP="00341C8D">
      <w:pPr>
        <w:spacing w:before="240" w:line="240" w:lineRule="atLeast"/>
        <w:jc w:val="both"/>
        <w:rPr>
          <w:rFonts w:cs="Arial"/>
          <w:iCs/>
          <w:noProof/>
          <w:szCs w:val="20"/>
        </w:rPr>
      </w:pPr>
      <w:r>
        <w:rPr>
          <w:rFonts w:cs="Arial"/>
          <w:iCs/>
          <w:noProof/>
          <w:szCs w:val="20"/>
        </w:rPr>
        <w:t>Gradbene in operativne zahteve:</w:t>
      </w:r>
    </w:p>
    <w:p w14:paraId="1524F867" w14:textId="77777777" w:rsidR="0090585B" w:rsidRPr="00F907AC" w:rsidRDefault="0090585B" w:rsidP="00341C8D">
      <w:pPr>
        <w:spacing w:before="60" w:line="240" w:lineRule="atLeast"/>
        <w:jc w:val="both"/>
        <w:rPr>
          <w:rFonts w:cs="Arial"/>
          <w:iCs/>
          <w:noProof/>
          <w:szCs w:val="20"/>
        </w:rPr>
      </w:pPr>
      <w:r w:rsidRPr="00F907AC">
        <w:rPr>
          <w:rFonts w:cs="Arial"/>
          <w:iCs/>
          <w:noProof/>
          <w:szCs w:val="20"/>
        </w:rPr>
        <w:t>Naprave morajo biti konstruirane in obratovati tako, da se med celotnim postopkom obdelave, vključno z dostavo in odvozom, emisije prahu preprečijo v največji možni meri.</w:t>
      </w:r>
    </w:p>
    <w:p w14:paraId="1524F868" w14:textId="77777777" w:rsidR="0090585B" w:rsidRDefault="0090585B" w:rsidP="00341C8D">
      <w:pPr>
        <w:spacing w:before="60" w:line="240" w:lineRule="atLeast"/>
        <w:jc w:val="both"/>
        <w:rPr>
          <w:rFonts w:cs="Arial"/>
          <w:iCs/>
          <w:noProof/>
          <w:szCs w:val="20"/>
        </w:rPr>
      </w:pPr>
      <w:r w:rsidRPr="00F907AC">
        <w:rPr>
          <w:rFonts w:cs="Arial"/>
          <w:iCs/>
          <w:noProof/>
          <w:szCs w:val="20"/>
        </w:rPr>
        <w:t xml:space="preserve">Odpadne pline je treba zajeti na </w:t>
      </w:r>
      <w:r>
        <w:rPr>
          <w:rFonts w:cs="Arial"/>
          <w:iCs/>
          <w:noProof/>
          <w:szCs w:val="20"/>
        </w:rPr>
        <w:t>izvoru</w:t>
      </w:r>
      <w:r w:rsidRPr="00F907AC">
        <w:rPr>
          <w:rFonts w:cs="Arial"/>
          <w:iCs/>
          <w:noProof/>
          <w:szCs w:val="20"/>
        </w:rPr>
        <w:t xml:space="preserve"> in jih, zlasti za zmanjšanje emisij vonja, odvesti v napravo za čiščenje odpadnih plinov.</w:t>
      </w:r>
    </w:p>
    <w:p w14:paraId="1524F869" w14:textId="77777777" w:rsidR="0090585B" w:rsidRPr="006057FF" w:rsidRDefault="0090585B" w:rsidP="00341C8D">
      <w:pPr>
        <w:spacing w:before="240" w:line="240" w:lineRule="atLeast"/>
        <w:jc w:val="both"/>
        <w:rPr>
          <w:rFonts w:cs="Arial"/>
          <w:iCs/>
          <w:noProof/>
          <w:szCs w:val="20"/>
        </w:rPr>
      </w:pPr>
      <w:r w:rsidRPr="00D71C06">
        <w:rPr>
          <w:rFonts w:cs="Arial"/>
          <w:iCs/>
          <w:noProof/>
          <w:szCs w:val="20"/>
        </w:rPr>
        <w:t>Celotni</w:t>
      </w:r>
      <w:r w:rsidRPr="006057FF">
        <w:rPr>
          <w:rFonts w:cs="Arial"/>
          <w:iCs/>
          <w:noProof/>
          <w:szCs w:val="20"/>
        </w:rPr>
        <w:t xml:space="preserve"> prah</w:t>
      </w:r>
      <w:r>
        <w:rPr>
          <w:rFonts w:cs="Arial"/>
          <w:iCs/>
          <w:noProof/>
          <w:szCs w:val="20"/>
        </w:rPr>
        <w:t>:</w:t>
      </w:r>
    </w:p>
    <w:p w14:paraId="1524F86A" w14:textId="77777777" w:rsidR="0090585B" w:rsidRDefault="0090585B" w:rsidP="00341C8D">
      <w:pPr>
        <w:spacing w:before="60" w:line="240" w:lineRule="atLeast"/>
        <w:jc w:val="both"/>
        <w:rPr>
          <w:rFonts w:cs="Arial"/>
          <w:iCs/>
          <w:noProof/>
          <w:szCs w:val="20"/>
        </w:rPr>
      </w:pPr>
      <w:r>
        <w:rPr>
          <w:rFonts w:cs="Arial"/>
          <w:iCs/>
          <w:noProof/>
          <w:szCs w:val="20"/>
        </w:rPr>
        <w:t>M</w:t>
      </w:r>
      <w:r w:rsidRPr="00E84E6C">
        <w:rPr>
          <w:rFonts w:cs="Arial"/>
          <w:iCs/>
          <w:noProof/>
          <w:szCs w:val="20"/>
        </w:rPr>
        <w:t>ejna koncentracija celotneg</w:t>
      </w:r>
      <w:r>
        <w:rPr>
          <w:rFonts w:cs="Arial"/>
          <w:iCs/>
          <w:noProof/>
          <w:szCs w:val="20"/>
        </w:rPr>
        <w:t>a prahu v odpadnih plinih je 10 </w:t>
      </w:r>
      <w:r w:rsidRPr="00E84E6C">
        <w:rPr>
          <w:rFonts w:cs="Arial"/>
          <w:iCs/>
          <w:noProof/>
          <w:szCs w:val="20"/>
        </w:rPr>
        <w:t>mg/m</w:t>
      </w:r>
      <w:r w:rsidRPr="00E84E6C">
        <w:rPr>
          <w:rFonts w:cs="Arial"/>
          <w:iCs/>
          <w:noProof/>
          <w:szCs w:val="20"/>
          <w:vertAlign w:val="superscript"/>
        </w:rPr>
        <w:t>3</w:t>
      </w:r>
      <w:r>
        <w:rPr>
          <w:rFonts w:cs="Arial"/>
          <w:iCs/>
          <w:noProof/>
          <w:szCs w:val="20"/>
        </w:rPr>
        <w:t>.</w:t>
      </w:r>
    </w:p>
    <w:p w14:paraId="1524F86B" w14:textId="77777777" w:rsidR="0090585B" w:rsidRPr="00265B23" w:rsidRDefault="0090585B" w:rsidP="0090585B">
      <w:pPr>
        <w:spacing w:before="240" w:line="240" w:lineRule="atLeast"/>
        <w:rPr>
          <w:rFonts w:cs="Arial"/>
          <w:noProof/>
          <w:szCs w:val="20"/>
        </w:rPr>
      </w:pPr>
      <w:r w:rsidRPr="00265B23">
        <w:rPr>
          <w:rFonts w:cs="Arial"/>
          <w:noProof/>
          <w:szCs w:val="20"/>
        </w:rPr>
        <w:t>8.5 naprave za proizvodnjo komposta iz organskih odpadkov:</w:t>
      </w:r>
    </w:p>
    <w:p w14:paraId="1524F86C" w14:textId="77777777" w:rsidR="0090585B" w:rsidRPr="00265B23" w:rsidRDefault="0090585B" w:rsidP="0090585B">
      <w:pPr>
        <w:spacing w:before="240" w:line="240" w:lineRule="atLeast"/>
        <w:rPr>
          <w:rFonts w:cs="Arial"/>
          <w:noProof/>
          <w:szCs w:val="20"/>
        </w:rPr>
      </w:pPr>
      <w:r w:rsidRPr="00265B23">
        <w:rPr>
          <w:rFonts w:cs="Arial"/>
          <w:noProof/>
          <w:szCs w:val="20"/>
        </w:rPr>
        <w:t>Minimalni odmik:</w:t>
      </w:r>
    </w:p>
    <w:p w14:paraId="1524F86D" w14:textId="36DBB535" w:rsidR="0090585B" w:rsidRPr="00265B23" w:rsidRDefault="0090585B" w:rsidP="0090585B">
      <w:pPr>
        <w:spacing w:before="60" w:line="240" w:lineRule="atLeast"/>
        <w:rPr>
          <w:rFonts w:cs="Arial"/>
          <w:noProof/>
          <w:szCs w:val="20"/>
        </w:rPr>
      </w:pPr>
      <w:r w:rsidRPr="00265B23">
        <w:rPr>
          <w:rFonts w:cs="Arial"/>
          <w:noProof/>
          <w:szCs w:val="20"/>
        </w:rPr>
        <w:t xml:space="preserve">Pri napravah z zmogljivostjo 3.000 t na leto ali več je </w:t>
      </w:r>
      <w:r w:rsidR="00067C2C">
        <w:rPr>
          <w:rFonts w:cs="Arial"/>
          <w:noProof/>
          <w:szCs w:val="20"/>
        </w:rPr>
        <w:t>treba</w:t>
      </w:r>
      <w:r w:rsidR="00067C2C" w:rsidRPr="00265B23">
        <w:rPr>
          <w:rFonts w:cs="Arial"/>
          <w:noProof/>
          <w:szCs w:val="20"/>
        </w:rPr>
        <w:t xml:space="preserve"> </w:t>
      </w:r>
      <w:r w:rsidRPr="00265B23">
        <w:rPr>
          <w:rFonts w:cs="Arial"/>
          <w:noProof/>
          <w:szCs w:val="20"/>
        </w:rPr>
        <w:t>pri gradnji zagotoviti minimalni odmik:</w:t>
      </w:r>
    </w:p>
    <w:p w14:paraId="1524F86E" w14:textId="77777777" w:rsidR="0090585B" w:rsidRPr="00265B23" w:rsidRDefault="0090585B" w:rsidP="009A3B49">
      <w:pPr>
        <w:pStyle w:val="Odstavekseznama"/>
        <w:numPr>
          <w:ilvl w:val="0"/>
          <w:numId w:val="25"/>
        </w:numPr>
        <w:overflowPunct w:val="0"/>
        <w:autoSpaceDE w:val="0"/>
        <w:autoSpaceDN w:val="0"/>
        <w:adjustRightInd w:val="0"/>
        <w:spacing w:before="60" w:line="240" w:lineRule="atLeast"/>
        <w:textAlignment w:val="baseline"/>
        <w:rPr>
          <w:rFonts w:ascii="Arial" w:hAnsi="Arial" w:cs="Arial"/>
          <w:noProof/>
          <w:sz w:val="20"/>
        </w:rPr>
      </w:pPr>
      <w:r w:rsidRPr="00265B23">
        <w:rPr>
          <w:rFonts w:ascii="Arial" w:hAnsi="Arial" w:cs="Arial"/>
          <w:noProof/>
          <w:sz w:val="20"/>
        </w:rPr>
        <w:t>najmanj 300 m pri zaprtem kompostiranju (zalogovnik, glavni razkroj (fermentacija) in zorenje),</w:t>
      </w:r>
    </w:p>
    <w:p w14:paraId="1524F86F" w14:textId="77777777" w:rsidR="0090585B" w:rsidRPr="00265B23" w:rsidRDefault="0090585B" w:rsidP="009A3B49">
      <w:pPr>
        <w:pStyle w:val="Odstavekseznama"/>
        <w:numPr>
          <w:ilvl w:val="0"/>
          <w:numId w:val="25"/>
        </w:numPr>
        <w:overflowPunct w:val="0"/>
        <w:autoSpaceDE w:val="0"/>
        <w:autoSpaceDN w:val="0"/>
        <w:adjustRightInd w:val="0"/>
        <w:spacing w:before="60" w:line="240" w:lineRule="atLeast"/>
        <w:textAlignment w:val="baseline"/>
        <w:rPr>
          <w:rFonts w:ascii="Arial" w:hAnsi="Arial" w:cs="Arial"/>
          <w:noProof/>
          <w:sz w:val="20"/>
        </w:rPr>
      </w:pPr>
      <w:r w:rsidRPr="00265B23">
        <w:rPr>
          <w:rFonts w:ascii="Arial" w:hAnsi="Arial" w:cs="Arial"/>
          <w:noProof/>
          <w:sz w:val="20"/>
        </w:rPr>
        <w:t>najmanj 500 m pri odprtem kompostiranju (kompostne kope)</w:t>
      </w:r>
    </w:p>
    <w:p w14:paraId="1524F870" w14:textId="77777777" w:rsidR="0090585B" w:rsidRPr="00265B23" w:rsidRDefault="0090585B" w:rsidP="0090585B">
      <w:pPr>
        <w:spacing w:before="60" w:line="240" w:lineRule="atLeast"/>
        <w:rPr>
          <w:rFonts w:cs="Arial"/>
          <w:noProof/>
          <w:szCs w:val="20"/>
        </w:rPr>
      </w:pPr>
      <w:r w:rsidRPr="00265B23">
        <w:rPr>
          <w:rFonts w:cs="Arial"/>
          <w:noProof/>
          <w:szCs w:val="20"/>
        </w:rPr>
        <w:t xml:space="preserve"> do najbližjega obstoječega ali v prostorskem izvedbenem aktu predvidenega stanovanjskega območja.</w:t>
      </w:r>
    </w:p>
    <w:p w14:paraId="1524F871" w14:textId="25C3886C" w:rsidR="0090585B" w:rsidRPr="00265B23" w:rsidRDefault="0090585B" w:rsidP="0090585B">
      <w:pPr>
        <w:spacing w:before="60" w:line="240" w:lineRule="atLeast"/>
        <w:rPr>
          <w:rFonts w:cs="Arial"/>
          <w:noProof/>
          <w:szCs w:val="20"/>
        </w:rPr>
      </w:pPr>
      <w:r w:rsidRPr="00265B23">
        <w:rPr>
          <w:rFonts w:cs="Arial"/>
          <w:noProof/>
          <w:szCs w:val="20"/>
        </w:rPr>
        <w:t xml:space="preserve">Odmik je lahko manjši, če so z ukrepi na primarni strani zmanjšane emisije snovi, ki povzročajo vonj, ali če se odpadni plin, ki povzroča vonj, obdeluje v napravi za čiščenje odpadnih plinov. Zmanjšanje minimalnega odmika, pogojeno z zmanjšanjem emisij snovi, ki povzročajo vonj, je treba določiti s pomočjo primernega modela za izračun širjenja vonja, </w:t>
      </w:r>
      <w:r w:rsidR="003B368D">
        <w:rPr>
          <w:rFonts w:cs="Arial"/>
          <w:noProof/>
          <w:szCs w:val="20"/>
        </w:rPr>
        <w:t>katerega</w:t>
      </w:r>
      <w:r w:rsidR="003B368D" w:rsidRPr="00265B23">
        <w:rPr>
          <w:rFonts w:cs="Arial"/>
          <w:noProof/>
          <w:szCs w:val="20"/>
        </w:rPr>
        <w:t xml:space="preserve"> </w:t>
      </w:r>
      <w:r w:rsidRPr="00265B23">
        <w:rPr>
          <w:rFonts w:cs="Arial"/>
          <w:noProof/>
          <w:szCs w:val="20"/>
        </w:rPr>
        <w:t>primernost je treba dokazati pristojnemu organu.</w:t>
      </w:r>
    </w:p>
    <w:p w14:paraId="1524F872" w14:textId="77777777" w:rsidR="0090585B" w:rsidRPr="00265B23" w:rsidRDefault="0090585B" w:rsidP="0090585B">
      <w:pPr>
        <w:spacing w:before="240" w:line="240" w:lineRule="atLeast"/>
        <w:rPr>
          <w:rFonts w:cs="Arial"/>
          <w:noProof/>
          <w:szCs w:val="20"/>
        </w:rPr>
      </w:pPr>
      <w:r w:rsidRPr="00265B23">
        <w:rPr>
          <w:rFonts w:cs="Arial"/>
          <w:noProof/>
          <w:szCs w:val="20"/>
        </w:rPr>
        <w:t>Gradbene in operativne zahteve:</w:t>
      </w:r>
    </w:p>
    <w:p w14:paraId="1524F873" w14:textId="22F2C540" w:rsidR="0090585B" w:rsidRPr="00265B23" w:rsidRDefault="0090585B" w:rsidP="009A3B49">
      <w:pPr>
        <w:pStyle w:val="Odstavekseznama"/>
        <w:numPr>
          <w:ilvl w:val="0"/>
          <w:numId w:val="26"/>
        </w:numPr>
        <w:overflowPunct w:val="0"/>
        <w:autoSpaceDE w:val="0"/>
        <w:autoSpaceDN w:val="0"/>
        <w:adjustRightInd w:val="0"/>
        <w:spacing w:before="60" w:line="240" w:lineRule="atLeast"/>
        <w:textAlignment w:val="baseline"/>
        <w:rPr>
          <w:rFonts w:ascii="Arial" w:hAnsi="Arial" w:cs="Arial"/>
          <w:strike/>
          <w:noProof/>
          <w:sz w:val="20"/>
        </w:rPr>
      </w:pPr>
      <w:r w:rsidRPr="00265B23">
        <w:rPr>
          <w:rFonts w:ascii="Arial" w:hAnsi="Arial" w:cs="Arial"/>
          <w:noProof/>
          <w:sz w:val="20"/>
        </w:rPr>
        <w:t>Upoštevati je treba naslednje gradbene in operativne zahteve:</w:t>
      </w:r>
      <w:r w:rsidR="003B368D">
        <w:rPr>
          <w:rFonts w:ascii="Arial" w:hAnsi="Arial" w:cs="Arial"/>
          <w:noProof/>
          <w:sz w:val="20"/>
        </w:rPr>
        <w:t xml:space="preserve"> </w:t>
      </w:r>
      <w:r w:rsidRPr="00265B23">
        <w:rPr>
          <w:rFonts w:ascii="Arial" w:hAnsi="Arial" w:cs="Arial"/>
          <w:noProof/>
          <w:sz w:val="20"/>
        </w:rPr>
        <w:t>zalogovniki v sprejemnih prostorih kompostarn morajo biti dimenzionirani glede na njeno proizvodno zmogljivost,</w:t>
      </w:r>
    </w:p>
    <w:p w14:paraId="1524F874" w14:textId="59556CBA" w:rsidR="0090585B" w:rsidRPr="00265B23" w:rsidRDefault="0090585B" w:rsidP="009A3B49">
      <w:pPr>
        <w:pStyle w:val="Odstavekseznama"/>
        <w:numPr>
          <w:ilvl w:val="0"/>
          <w:numId w:val="26"/>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pri kompostarnah z zmogljivostjo 30.000</w:t>
      </w:r>
      <w:r w:rsidR="001C568F">
        <w:rPr>
          <w:rFonts w:ascii="Arial" w:hAnsi="Arial" w:cs="Arial"/>
          <w:noProof/>
          <w:sz w:val="20"/>
        </w:rPr>
        <w:t> </w:t>
      </w:r>
      <w:r w:rsidRPr="00265B23">
        <w:rPr>
          <w:rFonts w:ascii="Arial" w:hAnsi="Arial" w:cs="Arial"/>
          <w:noProof/>
          <w:sz w:val="20"/>
        </w:rPr>
        <w:t>t na leto ali več morajo sprejemni in proizvodni del naprave obratovat</w:t>
      </w:r>
      <w:r w:rsidR="006211FD">
        <w:rPr>
          <w:rFonts w:ascii="Arial" w:hAnsi="Arial" w:cs="Arial"/>
          <w:noProof/>
          <w:sz w:val="20"/>
        </w:rPr>
        <w:t>i</w:t>
      </w:r>
      <w:r w:rsidRPr="00265B23">
        <w:rPr>
          <w:rFonts w:ascii="Arial" w:hAnsi="Arial" w:cs="Arial"/>
          <w:noProof/>
          <w:sz w:val="20"/>
        </w:rPr>
        <w:t xml:space="preserve"> v podtlaku. Odsesani odpadni plini se morajo odvajati in čistiti v napravah za čiščenje odpadnih plinov. Stavba mora biti opremljena s hitrimi drsnimi vrati, ki s</w:t>
      </w:r>
      <w:r w:rsidR="006211FD">
        <w:rPr>
          <w:rFonts w:ascii="Arial" w:hAnsi="Arial" w:cs="Arial"/>
          <w:noProof/>
          <w:sz w:val="20"/>
        </w:rPr>
        <w:t>e</w:t>
      </w:r>
      <w:r w:rsidRPr="00265B23">
        <w:rPr>
          <w:rFonts w:ascii="Arial" w:hAnsi="Arial" w:cs="Arial"/>
          <w:noProof/>
          <w:sz w:val="20"/>
        </w:rPr>
        <w:t xml:space="preserve"> lahko odpirajo le ob nujnih vstopih in izstopih iz stavbe. Kot dopolnilni ukrep se lahko uporabijo tudi zračne zavese ali druge sorodne tehnike zmanjševanja difuznih emisij vonja,</w:t>
      </w:r>
    </w:p>
    <w:p w14:paraId="1524F875" w14:textId="3D38FF13" w:rsidR="0090585B" w:rsidRPr="00265B23" w:rsidRDefault="0090585B" w:rsidP="009A3B49">
      <w:pPr>
        <w:pStyle w:val="Odstavekseznama"/>
        <w:numPr>
          <w:ilvl w:val="0"/>
          <w:numId w:val="26"/>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 xml:space="preserve">manipulativne površine kompostarne morajo biti čiste </w:t>
      </w:r>
      <w:r w:rsidR="006211FD">
        <w:rPr>
          <w:rFonts w:ascii="Arial" w:hAnsi="Arial" w:cs="Arial"/>
          <w:noProof/>
          <w:sz w:val="20"/>
        </w:rPr>
        <w:t>in</w:t>
      </w:r>
      <w:r w:rsidR="006211FD" w:rsidRPr="00265B23">
        <w:rPr>
          <w:rFonts w:ascii="Arial" w:hAnsi="Arial" w:cs="Arial"/>
          <w:noProof/>
          <w:sz w:val="20"/>
        </w:rPr>
        <w:t xml:space="preserve"> </w:t>
      </w:r>
      <w:r w:rsidRPr="00265B23">
        <w:rPr>
          <w:rFonts w:ascii="Arial" w:hAnsi="Arial" w:cs="Arial"/>
          <w:noProof/>
          <w:sz w:val="20"/>
        </w:rPr>
        <w:t>prekrite z asfaltom ali betonom, preprečiti je treba ponikanje izcednih vod v tla,</w:t>
      </w:r>
    </w:p>
    <w:p w14:paraId="1524F876" w14:textId="173E6F06" w:rsidR="0090585B" w:rsidRPr="00265B23" w:rsidRDefault="0090585B" w:rsidP="009A3B49">
      <w:pPr>
        <w:pStyle w:val="Odstavekseznama"/>
        <w:numPr>
          <w:ilvl w:val="0"/>
          <w:numId w:val="26"/>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 xml:space="preserve">pri kompostarnah iz drugega stolpca priloge 4 te uredbe morajo biti naprave, v katerih poteka glavni razkroj, </w:t>
      </w:r>
      <w:r w:rsidR="006211FD">
        <w:rPr>
          <w:rFonts w:ascii="Arial" w:hAnsi="Arial" w:cs="Arial"/>
          <w:noProof/>
          <w:sz w:val="20"/>
        </w:rPr>
        <w:t>med</w:t>
      </w:r>
      <w:r w:rsidR="006211FD" w:rsidRPr="00265B23">
        <w:rPr>
          <w:rFonts w:ascii="Arial" w:hAnsi="Arial" w:cs="Arial"/>
          <w:noProof/>
          <w:sz w:val="20"/>
        </w:rPr>
        <w:t xml:space="preserve"> </w:t>
      </w:r>
      <w:r w:rsidRPr="00265B23">
        <w:rPr>
          <w:rFonts w:ascii="Arial" w:hAnsi="Arial" w:cs="Arial"/>
          <w:noProof/>
          <w:sz w:val="20"/>
        </w:rPr>
        <w:t>delovanj</w:t>
      </w:r>
      <w:r w:rsidR="006211FD">
        <w:rPr>
          <w:rFonts w:ascii="Arial" w:hAnsi="Arial" w:cs="Arial"/>
          <w:noProof/>
          <w:sz w:val="20"/>
        </w:rPr>
        <w:t>em</w:t>
      </w:r>
      <w:r w:rsidRPr="00265B23">
        <w:rPr>
          <w:rFonts w:ascii="Arial" w:hAnsi="Arial" w:cs="Arial"/>
          <w:noProof/>
          <w:sz w:val="20"/>
        </w:rPr>
        <w:t xml:space="preserve"> čim bolj zaprte. To velja še posebej za naprave, ki predelujejo razgradljive biološke odpadke z močnim vonjem. Pri napravah z </w:t>
      </w:r>
      <w:r w:rsidRPr="00265B23">
        <w:rPr>
          <w:rFonts w:ascii="Arial" w:hAnsi="Arial" w:cs="Arial"/>
          <w:noProof/>
          <w:sz w:val="20"/>
        </w:rPr>
        <w:lastRenderedPageBreak/>
        <w:t>zmogljivostjo 30 t na dan ali več morajo biti naprave (zalogovnik, glavni razkroj) zaprte izvedbe</w:t>
      </w:r>
      <w:r w:rsidR="00D03C9A">
        <w:rPr>
          <w:rFonts w:ascii="Arial" w:hAnsi="Arial" w:cs="Arial"/>
          <w:noProof/>
          <w:sz w:val="20"/>
        </w:rPr>
        <w:t>,</w:t>
      </w:r>
    </w:p>
    <w:p w14:paraId="1524F877" w14:textId="7DB90EED" w:rsidR="0090585B" w:rsidRPr="00C3274D" w:rsidRDefault="0090585B" w:rsidP="009A3B49">
      <w:pPr>
        <w:pStyle w:val="Odstavekseznama"/>
        <w:numPr>
          <w:ilvl w:val="0"/>
          <w:numId w:val="26"/>
        </w:numPr>
        <w:overflowPunct w:val="0"/>
        <w:autoSpaceDE w:val="0"/>
        <w:autoSpaceDN w:val="0"/>
        <w:adjustRightInd w:val="0"/>
        <w:spacing w:before="60" w:line="240" w:lineRule="atLeast"/>
        <w:contextualSpacing w:val="0"/>
        <w:textAlignment w:val="baseline"/>
        <w:rPr>
          <w:rFonts w:ascii="Arial" w:hAnsi="Arial" w:cs="Arial"/>
          <w:noProof/>
          <w:sz w:val="20"/>
        </w:rPr>
      </w:pPr>
      <w:r w:rsidRPr="00C3274D">
        <w:rPr>
          <w:rFonts w:ascii="Arial" w:hAnsi="Arial" w:cs="Arial"/>
          <w:noProof/>
          <w:sz w:val="20"/>
        </w:rPr>
        <w:t xml:space="preserve">odpadni plini iz sprejemnih in proizvodnih delov kompostarn iz prvega stolpca priloge 4 te uredbe ter naprav zaprte izvedbe, kjer poteka glavni razkroj, morajo biti odsesovani v biofilter ali njemu enakovredno tehniko čiščenja odpadnih plinov. Odpadni plini se prednostno zajemajo na izvoru. Načrtovanje in upravljanje biofiltrov se izvaja skladno z VDI 3477 </w:t>
      </w:r>
      <w:r w:rsidR="00D22F2C" w:rsidRPr="00C3274D">
        <w:rPr>
          <w:rFonts w:ascii="Arial" w:hAnsi="Arial" w:cs="Arial"/>
          <w:color w:val="000000"/>
          <w:sz w:val="20"/>
          <w:shd w:val="clear" w:color="auto" w:fill="FFFFFF"/>
        </w:rPr>
        <w:t>ali drugim enakovrednim evropskim ali mednarodno priznanim standardom</w:t>
      </w:r>
      <w:r w:rsidRPr="00C3274D">
        <w:rPr>
          <w:rFonts w:ascii="Arial" w:hAnsi="Arial" w:cs="Arial"/>
          <w:noProof/>
          <w:sz w:val="20"/>
        </w:rPr>
        <w:t>,</w:t>
      </w:r>
    </w:p>
    <w:p w14:paraId="1524F878" w14:textId="7B4EFB87" w:rsidR="0090585B" w:rsidRPr="00265B23" w:rsidRDefault="0090585B" w:rsidP="009A3B49">
      <w:pPr>
        <w:pStyle w:val="Odstavekseznama"/>
        <w:numPr>
          <w:ilvl w:val="0"/>
          <w:numId w:val="26"/>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odprto kompostiranje se lahko izvaja le za biološko razgradljive odpadke, kot so odpadki s številko biološko razgradljivih odpadkov: 02 01 07, 03 01 01, 03 01 05 in 20 02 01</w:t>
      </w:r>
      <w:r w:rsidR="00461280">
        <w:rPr>
          <w:rFonts w:ascii="Arial" w:hAnsi="Arial" w:cs="Arial"/>
          <w:noProof/>
          <w:sz w:val="20"/>
        </w:rPr>
        <w:t>,</w:t>
      </w:r>
      <w:r w:rsidRPr="00265B23">
        <w:rPr>
          <w:rFonts w:ascii="Arial" w:hAnsi="Arial" w:cs="Arial"/>
          <w:noProof/>
          <w:sz w:val="20"/>
        </w:rPr>
        <w:t xml:space="preserve"> primerni za kompostiranje, iz predpisa, ki ureja predelavo biološko razgradljivih odpadkov in uporabo komposta ali digestata,</w:t>
      </w:r>
    </w:p>
    <w:p w14:paraId="1524F879" w14:textId="77777777" w:rsidR="0090585B" w:rsidRPr="00265B23" w:rsidRDefault="0090585B" w:rsidP="009A3B49">
      <w:pPr>
        <w:pStyle w:val="Odstavekseznama"/>
        <w:numPr>
          <w:ilvl w:val="0"/>
          <w:numId w:val="26"/>
        </w:numPr>
        <w:overflowPunct w:val="0"/>
        <w:autoSpaceDE w:val="0"/>
        <w:autoSpaceDN w:val="0"/>
        <w:adjustRightInd w:val="0"/>
        <w:spacing w:before="60" w:line="240" w:lineRule="atLeast"/>
        <w:textAlignment w:val="baseline"/>
        <w:rPr>
          <w:rFonts w:ascii="Arial" w:hAnsi="Arial" w:cs="Arial"/>
          <w:sz w:val="20"/>
        </w:rPr>
      </w:pPr>
      <w:r w:rsidRPr="00265B23">
        <w:rPr>
          <w:rFonts w:ascii="Arial" w:hAnsi="Arial" w:cs="Arial"/>
          <w:sz w:val="20"/>
        </w:rPr>
        <w:t>delo v odprtih objektih za kompostiranje mora potekati v skladu s stanjem tehnike. Z ukrepi, kot so uporaba ustrezne količine strukturnega materiala in primerna višina zasipnice, je treba poskrbeti za ustrezno zračenje zasipnice. Biološki odpadki, pri katerih lahko steče proces fermentacije, se ne smejo hraniti v odprtih prostorih za kompostiranje;</w:t>
      </w:r>
    </w:p>
    <w:p w14:paraId="1524F87A" w14:textId="77777777" w:rsidR="0090585B" w:rsidRPr="00265B23" w:rsidRDefault="0090585B" w:rsidP="00265B23">
      <w:pPr>
        <w:spacing w:before="240" w:line="240" w:lineRule="atLeast"/>
        <w:jc w:val="both"/>
        <w:rPr>
          <w:rFonts w:cs="Arial"/>
          <w:noProof/>
          <w:szCs w:val="20"/>
        </w:rPr>
      </w:pPr>
      <w:r w:rsidRPr="00265B23">
        <w:rPr>
          <w:rFonts w:cs="Arial"/>
          <w:noProof/>
          <w:szCs w:val="20"/>
        </w:rPr>
        <w:t>Vonj:</w:t>
      </w:r>
    </w:p>
    <w:p w14:paraId="1524F87B" w14:textId="1ECA236D" w:rsidR="0090585B" w:rsidRPr="00265B23" w:rsidRDefault="0090585B" w:rsidP="00265B23">
      <w:pPr>
        <w:spacing w:before="60" w:line="240" w:lineRule="atLeast"/>
        <w:jc w:val="both"/>
        <w:rPr>
          <w:rFonts w:cs="Arial"/>
          <w:noProof/>
          <w:szCs w:val="20"/>
        </w:rPr>
      </w:pPr>
      <w:r w:rsidRPr="00265B23">
        <w:rPr>
          <w:rFonts w:cs="Arial"/>
          <w:noProof/>
          <w:szCs w:val="20"/>
        </w:rPr>
        <w:t>Za naprave z zmogljivostjo 10.000 t na leto ali več je mejna koncentracija vonja v očiščenih odpadnih plinih 500 ou</w:t>
      </w:r>
      <w:r w:rsidRPr="00265B23">
        <w:rPr>
          <w:rFonts w:cs="Arial"/>
          <w:noProof/>
          <w:szCs w:val="20"/>
          <w:vertAlign w:val="subscript"/>
        </w:rPr>
        <w:t>E</w:t>
      </w:r>
      <w:r w:rsidRPr="00265B23">
        <w:rPr>
          <w:rFonts w:cs="Arial"/>
          <w:noProof/>
          <w:szCs w:val="20"/>
        </w:rPr>
        <w:t>/m</w:t>
      </w:r>
      <w:r w:rsidRPr="00265B23">
        <w:rPr>
          <w:rFonts w:cs="Arial"/>
          <w:noProof/>
          <w:szCs w:val="20"/>
          <w:vertAlign w:val="superscript"/>
        </w:rPr>
        <w:t>3</w:t>
      </w:r>
      <w:r w:rsidRPr="00265B23">
        <w:rPr>
          <w:rFonts w:cs="Arial"/>
          <w:noProof/>
          <w:szCs w:val="20"/>
        </w:rPr>
        <w:t>.</w:t>
      </w:r>
    </w:p>
    <w:p w14:paraId="1524F87C" w14:textId="77777777" w:rsidR="0090585B" w:rsidRPr="00265B23" w:rsidRDefault="0090585B" w:rsidP="00265B23">
      <w:pPr>
        <w:spacing w:before="240" w:line="240" w:lineRule="atLeast"/>
        <w:jc w:val="both"/>
        <w:rPr>
          <w:rFonts w:cs="Arial"/>
          <w:noProof/>
          <w:szCs w:val="20"/>
        </w:rPr>
      </w:pPr>
      <w:r w:rsidRPr="00265B23">
        <w:rPr>
          <w:rFonts w:cs="Arial"/>
          <w:noProof/>
          <w:szCs w:val="20"/>
        </w:rPr>
        <w:t>Celotni prah:</w:t>
      </w:r>
    </w:p>
    <w:p w14:paraId="1524F87D" w14:textId="77777777" w:rsidR="0090585B" w:rsidRPr="00265B23" w:rsidRDefault="0090585B" w:rsidP="00265B23">
      <w:pPr>
        <w:spacing w:before="60" w:line="240" w:lineRule="atLeast"/>
        <w:jc w:val="both"/>
        <w:rPr>
          <w:rFonts w:cs="Arial"/>
          <w:iCs/>
          <w:noProof/>
          <w:szCs w:val="20"/>
        </w:rPr>
      </w:pPr>
      <w:r w:rsidRPr="00265B23">
        <w:rPr>
          <w:rFonts w:cs="Arial"/>
          <w:iCs/>
          <w:noProof/>
          <w:szCs w:val="20"/>
        </w:rPr>
        <w:t>Mejna koncentracija celotnega prahu v odpadnem plinu je 10 mg/m</w:t>
      </w:r>
      <w:r w:rsidRPr="00265B23">
        <w:rPr>
          <w:rFonts w:cs="Arial"/>
          <w:iCs/>
          <w:noProof/>
          <w:szCs w:val="20"/>
          <w:vertAlign w:val="superscript"/>
        </w:rPr>
        <w:t>3</w:t>
      </w:r>
      <w:r w:rsidRPr="00265B23">
        <w:rPr>
          <w:rFonts w:cs="Arial"/>
          <w:iCs/>
          <w:noProof/>
          <w:szCs w:val="20"/>
        </w:rPr>
        <w:t>.</w:t>
      </w:r>
    </w:p>
    <w:p w14:paraId="1524F87E" w14:textId="77777777" w:rsidR="0090585B" w:rsidRPr="00265B23" w:rsidRDefault="0090585B" w:rsidP="00265B23">
      <w:pPr>
        <w:spacing w:before="240" w:line="240" w:lineRule="atLeast"/>
        <w:jc w:val="both"/>
        <w:rPr>
          <w:rFonts w:cs="Arial"/>
          <w:noProof/>
          <w:szCs w:val="20"/>
        </w:rPr>
      </w:pPr>
      <w:r w:rsidRPr="00265B23">
        <w:rPr>
          <w:rFonts w:cs="Arial"/>
          <w:noProof/>
          <w:szCs w:val="20"/>
        </w:rPr>
        <w:t>Organske snovi:</w:t>
      </w:r>
    </w:p>
    <w:p w14:paraId="1524F87F"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Mejna koncentracija organskih snovi, razen metana, izražena kot celotni ogljik, je 50 mg/m</w:t>
      </w:r>
      <w:r w:rsidRPr="00265B23">
        <w:rPr>
          <w:rFonts w:cs="Arial"/>
          <w:noProof/>
          <w:szCs w:val="20"/>
          <w:vertAlign w:val="superscript"/>
        </w:rPr>
        <w:t>3</w:t>
      </w:r>
      <w:r w:rsidRPr="00265B23">
        <w:rPr>
          <w:rFonts w:cs="Arial"/>
          <w:noProof/>
          <w:szCs w:val="20"/>
        </w:rPr>
        <w:t>.</w:t>
      </w:r>
    </w:p>
    <w:p w14:paraId="1524F880" w14:textId="77777777" w:rsidR="0090585B" w:rsidRPr="00265B23" w:rsidRDefault="0090585B" w:rsidP="00265B23">
      <w:pPr>
        <w:spacing w:before="240" w:line="240" w:lineRule="atLeast"/>
        <w:jc w:val="both"/>
        <w:rPr>
          <w:rFonts w:cs="Arial"/>
          <w:noProof/>
          <w:szCs w:val="20"/>
        </w:rPr>
      </w:pPr>
      <w:r w:rsidRPr="00265B23">
        <w:rPr>
          <w:rFonts w:cs="Arial"/>
          <w:noProof/>
          <w:szCs w:val="20"/>
        </w:rPr>
        <w:t>Meritve:</w:t>
      </w:r>
    </w:p>
    <w:p w14:paraId="1524F881" w14:textId="77777777" w:rsidR="0090585B" w:rsidRPr="00265B23" w:rsidRDefault="0090585B" w:rsidP="00265B23">
      <w:pPr>
        <w:spacing w:before="60" w:line="240" w:lineRule="atLeast"/>
        <w:jc w:val="both"/>
        <w:rPr>
          <w:rFonts w:cs="Arial"/>
          <w:iCs/>
          <w:noProof/>
          <w:szCs w:val="20"/>
        </w:rPr>
      </w:pPr>
      <w:r w:rsidRPr="00265B23">
        <w:rPr>
          <w:rFonts w:cs="Arial"/>
          <w:noProof/>
          <w:szCs w:val="20"/>
        </w:rPr>
        <w:t>Za naprave z zmogljivostjo 10.000 t na leto ali več se meritve vonja izvajajo enkrat letno.</w:t>
      </w:r>
    </w:p>
    <w:p w14:paraId="1524F882" w14:textId="77777777" w:rsidR="0090585B" w:rsidRPr="00265B23" w:rsidRDefault="0090585B" w:rsidP="00265B23">
      <w:pPr>
        <w:spacing w:before="240" w:line="240" w:lineRule="atLeast"/>
        <w:jc w:val="both"/>
        <w:rPr>
          <w:rFonts w:cs="Arial"/>
          <w:noProof/>
          <w:szCs w:val="20"/>
        </w:rPr>
      </w:pPr>
      <w:r w:rsidRPr="00265B23">
        <w:rPr>
          <w:rFonts w:cs="Arial"/>
          <w:noProof/>
          <w:szCs w:val="20"/>
        </w:rPr>
        <w:t>8.6 naprave za biološko obdelavo odpadkov:</w:t>
      </w:r>
    </w:p>
    <w:p w14:paraId="1524F883" w14:textId="77777777" w:rsidR="0090585B" w:rsidRPr="00265B23" w:rsidRDefault="0090585B" w:rsidP="00265B23">
      <w:pPr>
        <w:spacing w:before="240" w:line="240" w:lineRule="atLeast"/>
        <w:jc w:val="both"/>
        <w:rPr>
          <w:rFonts w:cs="Arial"/>
          <w:noProof/>
          <w:szCs w:val="20"/>
        </w:rPr>
      </w:pPr>
      <w:r w:rsidRPr="00265B23">
        <w:rPr>
          <w:rFonts w:cs="Arial"/>
          <w:noProof/>
          <w:szCs w:val="20"/>
        </w:rPr>
        <w:t>Minimalni odmik:</w:t>
      </w:r>
    </w:p>
    <w:p w14:paraId="1524F884" w14:textId="4D3E7F61" w:rsidR="0090585B" w:rsidRPr="00265B23" w:rsidRDefault="0090585B" w:rsidP="00265B23">
      <w:pPr>
        <w:spacing w:before="60" w:line="240" w:lineRule="atLeast"/>
        <w:jc w:val="both"/>
        <w:rPr>
          <w:rFonts w:cs="Arial"/>
          <w:noProof/>
          <w:szCs w:val="20"/>
        </w:rPr>
      </w:pPr>
      <w:r w:rsidRPr="00265B23">
        <w:rPr>
          <w:rFonts w:cs="Arial"/>
          <w:noProof/>
          <w:szCs w:val="20"/>
        </w:rPr>
        <w:t xml:space="preserve">Pri napravah z zmogljivostjo 10 t na dan ali več je </w:t>
      </w:r>
      <w:r w:rsidR="00920C76">
        <w:rPr>
          <w:rFonts w:cs="Arial"/>
          <w:noProof/>
          <w:szCs w:val="20"/>
        </w:rPr>
        <w:t>treba</w:t>
      </w:r>
      <w:r w:rsidR="00920C76" w:rsidRPr="00265B23">
        <w:rPr>
          <w:rFonts w:cs="Arial"/>
          <w:noProof/>
          <w:szCs w:val="20"/>
        </w:rPr>
        <w:t xml:space="preserve"> </w:t>
      </w:r>
      <w:r w:rsidRPr="00265B23">
        <w:rPr>
          <w:rFonts w:cs="Arial"/>
          <w:noProof/>
          <w:szCs w:val="20"/>
        </w:rPr>
        <w:t>pri gradnji zagotoviti minimalni odmik:</w:t>
      </w:r>
    </w:p>
    <w:p w14:paraId="1524F885" w14:textId="77777777" w:rsidR="0090585B" w:rsidRPr="00265B23" w:rsidRDefault="0090585B" w:rsidP="009A3B49">
      <w:pPr>
        <w:pStyle w:val="Odstavekseznama"/>
        <w:numPr>
          <w:ilvl w:val="0"/>
          <w:numId w:val="27"/>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pri zaprtih napravah (bunker, fermentacija, zorenje) 300 m,</w:t>
      </w:r>
    </w:p>
    <w:p w14:paraId="1524F886" w14:textId="77777777" w:rsidR="0090585B" w:rsidRPr="00265B23" w:rsidRDefault="0090585B" w:rsidP="009A3B49">
      <w:pPr>
        <w:pStyle w:val="Odstavekseznama"/>
        <w:numPr>
          <w:ilvl w:val="0"/>
          <w:numId w:val="27"/>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pri odprtih napravah 500 m</w:t>
      </w:r>
    </w:p>
    <w:p w14:paraId="1524F887" w14:textId="77777777" w:rsidR="0090585B" w:rsidRPr="00265B23" w:rsidRDefault="0090585B" w:rsidP="00265B23">
      <w:pPr>
        <w:spacing w:before="60" w:line="240" w:lineRule="atLeast"/>
        <w:jc w:val="both"/>
        <w:rPr>
          <w:rFonts w:cs="Arial"/>
          <w:noProof/>
          <w:szCs w:val="20"/>
        </w:rPr>
      </w:pPr>
      <w:r w:rsidRPr="00265B23">
        <w:rPr>
          <w:rFonts w:cs="Arial"/>
          <w:noProof/>
          <w:szCs w:val="20"/>
        </w:rPr>
        <w:t>do najbližjega obstoječega ali v prostorskem izvedbenem aktu predvidenega stanovanjskega območja.</w:t>
      </w:r>
    </w:p>
    <w:p w14:paraId="1524F888" w14:textId="71A98A45" w:rsidR="0090585B" w:rsidRPr="00265B23" w:rsidRDefault="0090585B" w:rsidP="00265B23">
      <w:pPr>
        <w:spacing w:before="60" w:line="240" w:lineRule="atLeast"/>
        <w:jc w:val="both"/>
        <w:rPr>
          <w:rFonts w:cs="Arial"/>
          <w:noProof/>
          <w:szCs w:val="20"/>
        </w:rPr>
      </w:pPr>
      <w:r w:rsidRPr="00265B23">
        <w:rPr>
          <w:rFonts w:cs="Arial"/>
          <w:noProof/>
          <w:szCs w:val="20"/>
        </w:rPr>
        <w:t xml:space="preserve">Odmik je lahko manjši, če so z ukrepi na primarni strani zmanjšane emisije snovi, ki povzročajo vonj, ali če se odpadni plin, ki povzroča vonj, obdeluje v napravi za čiščenje odpadnih plinov. Zmanjšanje minimalnega odmika, pogojeno z zmanjšanjem emisij snovi, ki povzročajo vonj, je treba določiti s pomočjo primernega modela za izračun širjenja vonja, </w:t>
      </w:r>
      <w:r w:rsidR="00920C76">
        <w:rPr>
          <w:rFonts w:cs="Arial"/>
          <w:noProof/>
          <w:szCs w:val="20"/>
        </w:rPr>
        <w:t>katerega</w:t>
      </w:r>
      <w:r w:rsidR="00920C76" w:rsidRPr="00265B23">
        <w:rPr>
          <w:rFonts w:cs="Arial"/>
          <w:noProof/>
          <w:szCs w:val="20"/>
        </w:rPr>
        <w:t xml:space="preserve"> </w:t>
      </w:r>
      <w:r w:rsidRPr="00265B23">
        <w:rPr>
          <w:rFonts w:cs="Arial"/>
          <w:noProof/>
          <w:szCs w:val="20"/>
        </w:rPr>
        <w:t>primernost je treba dokazati pristojnemu organu.</w:t>
      </w:r>
    </w:p>
    <w:p w14:paraId="1524F889" w14:textId="77777777" w:rsidR="0090585B" w:rsidRPr="00265B23" w:rsidRDefault="0090585B" w:rsidP="00265B23">
      <w:pPr>
        <w:spacing w:before="240" w:line="240" w:lineRule="atLeast"/>
        <w:jc w:val="both"/>
        <w:rPr>
          <w:rFonts w:cs="Arial"/>
          <w:noProof/>
          <w:szCs w:val="20"/>
        </w:rPr>
      </w:pPr>
      <w:r w:rsidRPr="00265B23">
        <w:rPr>
          <w:rFonts w:cs="Arial"/>
          <w:noProof/>
          <w:szCs w:val="20"/>
        </w:rPr>
        <w:t>Gradbene in operativne zahteve:</w:t>
      </w:r>
    </w:p>
    <w:p w14:paraId="1524F88A" w14:textId="77777777" w:rsidR="0090585B" w:rsidRPr="00265B23" w:rsidRDefault="0090585B" w:rsidP="00265B23">
      <w:pPr>
        <w:spacing w:before="60" w:line="240" w:lineRule="atLeast"/>
        <w:ind w:left="142" w:hanging="142"/>
        <w:jc w:val="both"/>
        <w:rPr>
          <w:rFonts w:cs="Arial"/>
          <w:noProof/>
          <w:szCs w:val="20"/>
        </w:rPr>
      </w:pPr>
      <w:r w:rsidRPr="00265B23">
        <w:rPr>
          <w:rFonts w:cs="Arial"/>
          <w:noProof/>
          <w:szCs w:val="20"/>
        </w:rPr>
        <w:t>Uporabiti je treba naslednje konstrukcijske in organizacijske ukrepe:</w:t>
      </w:r>
    </w:p>
    <w:p w14:paraId="1524F88B" w14:textId="483EC09B" w:rsidR="0090585B" w:rsidRPr="00265B23" w:rsidRDefault="0090585B" w:rsidP="009A3B49">
      <w:pPr>
        <w:pStyle w:val="Odstavekseznama"/>
        <w:numPr>
          <w:ilvl w:val="0"/>
          <w:numId w:val="28"/>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skladiščne zmogljivosti morajo biti dimenzioniran</w:t>
      </w:r>
      <w:r w:rsidR="00920C76">
        <w:rPr>
          <w:rFonts w:ascii="Arial" w:hAnsi="Arial" w:cs="Arial"/>
          <w:noProof/>
          <w:sz w:val="20"/>
        </w:rPr>
        <w:t>e</w:t>
      </w:r>
      <w:r w:rsidRPr="00265B23">
        <w:rPr>
          <w:rFonts w:ascii="Arial" w:hAnsi="Arial" w:cs="Arial"/>
          <w:noProof/>
          <w:sz w:val="20"/>
        </w:rPr>
        <w:t xml:space="preserve"> glede na proizvodno zmogljiost, upoštevati je treba nihanja v mesečnih obrementivah, eventualno je treba predvideti zorilnico. Naprave morajo biti konstruirane in obratovati </w:t>
      </w:r>
      <w:r w:rsidR="00FF04DB">
        <w:rPr>
          <w:rFonts w:ascii="Arial" w:hAnsi="Arial" w:cs="Arial"/>
          <w:noProof/>
          <w:sz w:val="20"/>
        </w:rPr>
        <w:t>tako</w:t>
      </w:r>
      <w:r w:rsidRPr="00265B23">
        <w:rPr>
          <w:rFonts w:ascii="Arial" w:hAnsi="Arial" w:cs="Arial"/>
          <w:noProof/>
          <w:sz w:val="20"/>
        </w:rPr>
        <w:t xml:space="preserve">, da se prepreči ponikanje izcednih vod v tla. Manipulativne površine morajo biti čiste </w:t>
      </w:r>
      <w:r w:rsidR="00FF04DB">
        <w:rPr>
          <w:rFonts w:ascii="Arial" w:hAnsi="Arial" w:cs="Arial"/>
          <w:noProof/>
          <w:sz w:val="20"/>
        </w:rPr>
        <w:t>in</w:t>
      </w:r>
      <w:r w:rsidR="00FF04DB" w:rsidRPr="00265B23">
        <w:rPr>
          <w:rFonts w:ascii="Arial" w:hAnsi="Arial" w:cs="Arial"/>
          <w:noProof/>
          <w:sz w:val="20"/>
        </w:rPr>
        <w:t xml:space="preserve"> </w:t>
      </w:r>
      <w:r w:rsidRPr="00265B23">
        <w:rPr>
          <w:rFonts w:ascii="Arial" w:hAnsi="Arial" w:cs="Arial"/>
          <w:noProof/>
          <w:sz w:val="20"/>
        </w:rPr>
        <w:t>prekrite z asfaltom ali betonom,</w:t>
      </w:r>
    </w:p>
    <w:p w14:paraId="1524F88C" w14:textId="77777777" w:rsidR="0090585B" w:rsidRPr="00265B23" w:rsidRDefault="0090585B" w:rsidP="009A3B49">
      <w:pPr>
        <w:pStyle w:val="Odstavekseznama"/>
        <w:numPr>
          <w:ilvl w:val="0"/>
          <w:numId w:val="28"/>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lastRenderedPageBreak/>
        <w:t>dovozni zalogovniki morajo biti zasnovani v zaprti izvedbi z zapornico za vozila; pri odprti hali in razkladanju vozil z odpadki je treba pline iz zalogovnika odsesavati in odvajati v napravo za čiščenje odpadnih plinov,</w:t>
      </w:r>
    </w:p>
    <w:p w14:paraId="1524F88D" w14:textId="77777777" w:rsidR="0090585B" w:rsidRPr="00265B23" w:rsidRDefault="0090585B" w:rsidP="009A3B49">
      <w:pPr>
        <w:pStyle w:val="Odstavekseznama"/>
        <w:numPr>
          <w:ilvl w:val="0"/>
          <w:numId w:val="28"/>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procesne vode je treba zajeti in jih uporabiti znotraj procesa,</w:t>
      </w:r>
    </w:p>
    <w:p w14:paraId="1524F88E" w14:textId="2A6FC517" w:rsidR="0090585B" w:rsidRPr="00265B23" w:rsidRDefault="0090585B" w:rsidP="009A3B49">
      <w:pPr>
        <w:pStyle w:val="Odstavekseznama"/>
        <w:numPr>
          <w:ilvl w:val="0"/>
          <w:numId w:val="28"/>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 xml:space="preserve">vodno paro, ki kondenzira pri prezračevanju kompostnih kop (naknadno kompostiranje), </w:t>
      </w:r>
      <w:r w:rsidR="000862A1">
        <w:rPr>
          <w:rFonts w:ascii="Arial" w:hAnsi="Arial" w:cs="Arial"/>
          <w:noProof/>
          <w:sz w:val="20"/>
        </w:rPr>
        <w:t>in</w:t>
      </w:r>
      <w:r w:rsidR="000862A1" w:rsidRPr="00265B23">
        <w:rPr>
          <w:rFonts w:ascii="Arial" w:hAnsi="Arial" w:cs="Arial"/>
          <w:noProof/>
          <w:sz w:val="20"/>
        </w:rPr>
        <w:t xml:space="preserve"> </w:t>
      </w:r>
      <w:r w:rsidRPr="00265B23">
        <w:rPr>
          <w:rFonts w:ascii="Arial" w:hAnsi="Arial" w:cs="Arial"/>
          <w:noProof/>
          <w:sz w:val="20"/>
        </w:rPr>
        <w:t>izcedne vode pri kompostiranju, ki ne poteka v zaprtih objektih, je dopustno uporabiti za vlaženje komposta le, če se preprečijo obremenitve z vonjem,</w:t>
      </w:r>
    </w:p>
    <w:p w14:paraId="1524F88F" w14:textId="77777777" w:rsidR="0090585B" w:rsidRPr="00265B23" w:rsidRDefault="0090585B" w:rsidP="009A3B49">
      <w:pPr>
        <w:pStyle w:val="Odstavekseznama"/>
        <w:numPr>
          <w:ilvl w:val="0"/>
          <w:numId w:val="28"/>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v zaprtih napravah ali odprtih napravah z odsesavanjem je treba odpadne pline, ki vsebujejo prah, v največji možni meri zajeti na izvoru, npr. pri drobljenju, sejanju ali pretovoru,</w:t>
      </w:r>
    </w:p>
    <w:p w14:paraId="1524F890" w14:textId="77777777" w:rsidR="0090585B" w:rsidRPr="00265B23" w:rsidRDefault="0090585B" w:rsidP="009A3B49">
      <w:pPr>
        <w:pStyle w:val="Odstavekseznama"/>
        <w:numPr>
          <w:ilvl w:val="0"/>
          <w:numId w:val="28"/>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odpadne pline iz prezračevanih kompostnih kop v procesu naknadnega kompostiranja je treba odvajati v biofilter ali enakovredno napravo za čiščenje odpadnih plinov.</w:t>
      </w:r>
    </w:p>
    <w:p w14:paraId="1524F891" w14:textId="77777777" w:rsidR="0090585B" w:rsidRPr="00265B23" w:rsidRDefault="0090585B" w:rsidP="00265B23">
      <w:pPr>
        <w:spacing w:before="240" w:line="240" w:lineRule="atLeast"/>
        <w:jc w:val="both"/>
        <w:rPr>
          <w:rFonts w:cs="Arial"/>
          <w:noProof/>
          <w:szCs w:val="20"/>
        </w:rPr>
      </w:pPr>
      <w:r w:rsidRPr="00265B23">
        <w:rPr>
          <w:rFonts w:cs="Arial"/>
          <w:noProof/>
          <w:szCs w:val="20"/>
        </w:rPr>
        <w:t>Vonj:</w:t>
      </w:r>
    </w:p>
    <w:p w14:paraId="1524F892" w14:textId="1CE8C179" w:rsidR="0090585B" w:rsidRPr="00265B23" w:rsidRDefault="0090585B" w:rsidP="00265B23">
      <w:pPr>
        <w:pStyle w:val="Odstavekseznama"/>
        <w:spacing w:before="60" w:line="240" w:lineRule="atLeast"/>
        <w:ind w:left="0"/>
        <w:contextualSpacing w:val="0"/>
        <w:rPr>
          <w:rFonts w:ascii="Arial" w:hAnsi="Arial" w:cs="Arial"/>
          <w:noProof/>
          <w:sz w:val="20"/>
        </w:rPr>
      </w:pPr>
      <w:r w:rsidRPr="00265B23">
        <w:rPr>
          <w:rFonts w:ascii="Arial" w:hAnsi="Arial" w:cs="Arial"/>
          <w:noProof/>
          <w:sz w:val="20"/>
        </w:rPr>
        <w:t>Mejna koncentracija vonja v očiščenih odpadnih plinih je 500 ou</w:t>
      </w:r>
      <w:r w:rsidRPr="00265B23">
        <w:rPr>
          <w:rFonts w:ascii="Arial" w:hAnsi="Arial" w:cs="Arial"/>
          <w:noProof/>
          <w:sz w:val="20"/>
          <w:vertAlign w:val="subscript"/>
        </w:rPr>
        <w:t>E</w:t>
      </w:r>
      <w:r w:rsidRPr="00265B23">
        <w:rPr>
          <w:rFonts w:ascii="Arial" w:hAnsi="Arial" w:cs="Arial"/>
          <w:noProof/>
          <w:sz w:val="20"/>
        </w:rPr>
        <w:t>/m</w:t>
      </w:r>
      <w:r w:rsidRPr="00265B23">
        <w:rPr>
          <w:rFonts w:ascii="Arial" w:hAnsi="Arial" w:cs="Arial"/>
          <w:noProof/>
          <w:sz w:val="20"/>
          <w:vertAlign w:val="superscript"/>
        </w:rPr>
        <w:t>3</w:t>
      </w:r>
      <w:r w:rsidRPr="00265B23">
        <w:rPr>
          <w:rFonts w:ascii="Arial" w:hAnsi="Arial" w:cs="Arial"/>
          <w:noProof/>
          <w:sz w:val="20"/>
        </w:rPr>
        <w:t>.</w:t>
      </w:r>
    </w:p>
    <w:p w14:paraId="1524F893" w14:textId="77777777" w:rsidR="0090585B" w:rsidRPr="00265B23" w:rsidRDefault="0090585B" w:rsidP="00265B23">
      <w:pPr>
        <w:spacing w:before="240" w:line="240" w:lineRule="atLeast"/>
        <w:jc w:val="both"/>
        <w:rPr>
          <w:rFonts w:cs="Arial"/>
          <w:noProof/>
          <w:szCs w:val="20"/>
        </w:rPr>
      </w:pPr>
      <w:r w:rsidRPr="00265B23">
        <w:rPr>
          <w:rFonts w:cs="Arial"/>
          <w:noProof/>
          <w:szCs w:val="20"/>
        </w:rPr>
        <w:t>Celotni prah:</w:t>
      </w:r>
    </w:p>
    <w:p w14:paraId="1524F894" w14:textId="77777777" w:rsidR="0090585B" w:rsidRPr="00265B23" w:rsidRDefault="0090585B" w:rsidP="00265B23">
      <w:pPr>
        <w:spacing w:before="60" w:line="240" w:lineRule="atLeast"/>
        <w:jc w:val="both"/>
        <w:rPr>
          <w:rFonts w:cs="Arial"/>
          <w:iCs/>
          <w:noProof/>
          <w:szCs w:val="20"/>
        </w:rPr>
      </w:pPr>
      <w:r w:rsidRPr="00265B23">
        <w:rPr>
          <w:rFonts w:cs="Arial"/>
          <w:iCs/>
          <w:noProof/>
          <w:szCs w:val="20"/>
        </w:rPr>
        <w:t>Mejna koncentracija celotnega prahu v odpadnem plinu je 10 mg/m</w:t>
      </w:r>
      <w:r w:rsidRPr="00265B23">
        <w:rPr>
          <w:rFonts w:cs="Arial"/>
          <w:iCs/>
          <w:noProof/>
          <w:szCs w:val="20"/>
          <w:vertAlign w:val="superscript"/>
        </w:rPr>
        <w:t>3</w:t>
      </w:r>
      <w:r w:rsidRPr="00265B23">
        <w:rPr>
          <w:rFonts w:cs="Arial"/>
          <w:iCs/>
          <w:noProof/>
          <w:szCs w:val="20"/>
        </w:rPr>
        <w:t>.</w:t>
      </w:r>
    </w:p>
    <w:p w14:paraId="1524F895" w14:textId="77777777" w:rsidR="0090585B" w:rsidRPr="00265B23" w:rsidRDefault="0090585B" w:rsidP="00265B23">
      <w:pPr>
        <w:spacing w:before="240" w:line="240" w:lineRule="atLeast"/>
        <w:jc w:val="both"/>
        <w:rPr>
          <w:rFonts w:cs="Arial"/>
          <w:noProof/>
          <w:szCs w:val="20"/>
        </w:rPr>
      </w:pPr>
      <w:r w:rsidRPr="00265B23">
        <w:rPr>
          <w:rFonts w:cs="Arial"/>
          <w:noProof/>
          <w:szCs w:val="20"/>
        </w:rPr>
        <w:t>Organske snovi:</w:t>
      </w:r>
    </w:p>
    <w:p w14:paraId="1524F896"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Mejna koncentracija organskih snovi, razen metana, izražena kot celotni ogljik, je 50 mg/m</w:t>
      </w:r>
      <w:r w:rsidRPr="00265B23">
        <w:rPr>
          <w:rFonts w:cs="Arial"/>
          <w:noProof/>
          <w:szCs w:val="20"/>
          <w:vertAlign w:val="superscript"/>
        </w:rPr>
        <w:t>3</w:t>
      </w:r>
      <w:r w:rsidRPr="00265B23">
        <w:rPr>
          <w:rFonts w:cs="Arial"/>
          <w:noProof/>
          <w:szCs w:val="20"/>
        </w:rPr>
        <w:t>.</w:t>
      </w:r>
    </w:p>
    <w:p w14:paraId="1524F897" w14:textId="77777777" w:rsidR="0090585B" w:rsidRPr="00265B23" w:rsidRDefault="0090585B" w:rsidP="00265B23">
      <w:pPr>
        <w:spacing w:before="240" w:line="240" w:lineRule="atLeast"/>
        <w:jc w:val="both"/>
        <w:rPr>
          <w:rFonts w:cs="Arial"/>
          <w:noProof/>
          <w:szCs w:val="20"/>
        </w:rPr>
      </w:pPr>
      <w:r w:rsidRPr="00265B23">
        <w:rPr>
          <w:rFonts w:cs="Arial"/>
          <w:noProof/>
          <w:szCs w:val="20"/>
        </w:rPr>
        <w:t>Meritve:</w:t>
      </w:r>
    </w:p>
    <w:p w14:paraId="1524F898" w14:textId="77777777" w:rsidR="0090585B" w:rsidRPr="00265B23" w:rsidRDefault="0090585B" w:rsidP="00265B23">
      <w:pPr>
        <w:spacing w:before="60" w:line="240" w:lineRule="atLeast"/>
        <w:jc w:val="both"/>
        <w:rPr>
          <w:rFonts w:cs="Arial"/>
          <w:iCs/>
          <w:noProof/>
          <w:szCs w:val="20"/>
        </w:rPr>
      </w:pPr>
      <w:r w:rsidRPr="00265B23">
        <w:rPr>
          <w:rFonts w:cs="Arial"/>
          <w:noProof/>
          <w:szCs w:val="20"/>
        </w:rPr>
        <w:t>Meritve vonja se izvajajo enkrat letno.</w:t>
      </w:r>
    </w:p>
    <w:p w14:paraId="1524F899" w14:textId="77777777" w:rsidR="0090585B" w:rsidRPr="00265B23" w:rsidRDefault="0090585B" w:rsidP="00265B23">
      <w:pPr>
        <w:spacing w:before="240" w:line="240" w:lineRule="atLeast"/>
        <w:jc w:val="both"/>
        <w:rPr>
          <w:rFonts w:cs="Arial"/>
          <w:noProof/>
          <w:szCs w:val="20"/>
        </w:rPr>
      </w:pPr>
      <w:r w:rsidRPr="00265B23">
        <w:rPr>
          <w:rFonts w:cs="Arial"/>
          <w:noProof/>
          <w:szCs w:val="20"/>
        </w:rPr>
        <w:t>8.10 naprave za fizikalno kemično obdelavo odpadkov posebej s postopki destilacije, kalcinacije, sušenja ali izparevanja odpadkov:</w:t>
      </w:r>
    </w:p>
    <w:p w14:paraId="1524F89A" w14:textId="77777777" w:rsidR="0090585B" w:rsidRPr="00265B23" w:rsidRDefault="0090585B" w:rsidP="00265B23">
      <w:pPr>
        <w:spacing w:before="240" w:line="240" w:lineRule="atLeast"/>
        <w:jc w:val="both"/>
        <w:rPr>
          <w:rFonts w:cs="Arial"/>
          <w:noProof/>
          <w:szCs w:val="20"/>
        </w:rPr>
      </w:pPr>
      <w:r w:rsidRPr="00265B23">
        <w:rPr>
          <w:rFonts w:cs="Arial"/>
          <w:noProof/>
          <w:szCs w:val="20"/>
        </w:rPr>
        <w:t>8.10.1 naprave za sušenje odpadkov:</w:t>
      </w:r>
    </w:p>
    <w:p w14:paraId="1524F89B" w14:textId="77777777" w:rsidR="0090585B" w:rsidRPr="00265B23" w:rsidRDefault="0090585B" w:rsidP="00265B23">
      <w:pPr>
        <w:spacing w:before="240" w:line="240" w:lineRule="atLeast"/>
        <w:jc w:val="both"/>
        <w:rPr>
          <w:rFonts w:cs="Arial"/>
          <w:noProof/>
          <w:szCs w:val="20"/>
        </w:rPr>
      </w:pPr>
      <w:r w:rsidRPr="00265B23">
        <w:rPr>
          <w:rFonts w:cs="Arial"/>
          <w:noProof/>
          <w:szCs w:val="20"/>
        </w:rPr>
        <w:t>Minimalni odmik:</w:t>
      </w:r>
    </w:p>
    <w:p w14:paraId="1524F89C" w14:textId="77777777" w:rsidR="0090585B" w:rsidRPr="00265B23" w:rsidRDefault="0090585B" w:rsidP="00265B23">
      <w:pPr>
        <w:spacing w:before="60" w:line="240" w:lineRule="atLeast"/>
        <w:jc w:val="both"/>
        <w:rPr>
          <w:rFonts w:cs="Arial"/>
          <w:noProof/>
          <w:szCs w:val="20"/>
        </w:rPr>
      </w:pPr>
      <w:r w:rsidRPr="00265B23">
        <w:rPr>
          <w:rFonts w:cs="Arial"/>
          <w:noProof/>
          <w:szCs w:val="20"/>
        </w:rPr>
        <w:t>Pri gradnji naprav je treba upoštevati minimalni odmik 300 m do najbližjega obstoječega ali v prostorskem izvedbenem aktu predvidenega stanovanjskega območja.</w:t>
      </w:r>
    </w:p>
    <w:p w14:paraId="1524F89D" w14:textId="77777777" w:rsidR="0090585B" w:rsidRPr="00265B23" w:rsidRDefault="0090585B" w:rsidP="00265B23">
      <w:pPr>
        <w:spacing w:before="240" w:line="240" w:lineRule="atLeast"/>
        <w:jc w:val="both"/>
        <w:rPr>
          <w:rFonts w:cs="Arial"/>
          <w:noProof/>
          <w:szCs w:val="20"/>
        </w:rPr>
      </w:pPr>
      <w:r w:rsidRPr="00265B23">
        <w:rPr>
          <w:rFonts w:cs="Arial"/>
          <w:noProof/>
          <w:szCs w:val="20"/>
        </w:rPr>
        <w:t>Gradbene in operativne zahteve:</w:t>
      </w:r>
    </w:p>
    <w:p w14:paraId="1524F89E" w14:textId="77777777" w:rsidR="0090585B" w:rsidRPr="00265B23" w:rsidRDefault="0090585B" w:rsidP="00265B23">
      <w:pPr>
        <w:spacing w:before="60" w:line="240" w:lineRule="atLeast"/>
        <w:jc w:val="both"/>
        <w:rPr>
          <w:rFonts w:cs="Arial"/>
          <w:noProof/>
          <w:szCs w:val="20"/>
        </w:rPr>
      </w:pPr>
      <w:r w:rsidRPr="00265B23">
        <w:rPr>
          <w:rFonts w:cs="Arial"/>
          <w:noProof/>
          <w:szCs w:val="20"/>
        </w:rPr>
        <w:t>Uporabiti je treba naslednje konstrukcijske in organizacijske ukrepe:</w:t>
      </w:r>
    </w:p>
    <w:p w14:paraId="1524F89F" w14:textId="285308B0" w:rsidR="0090585B" w:rsidRPr="00265B23" w:rsidRDefault="0090585B" w:rsidP="009A3B49">
      <w:pPr>
        <w:pStyle w:val="Odstavekseznama"/>
        <w:numPr>
          <w:ilvl w:val="0"/>
          <w:numId w:val="29"/>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za razkladalna mesta, dovozne ali sprejemne zalogovnike ter druge priprave za dovoz, transport in skladiščenje surovin je treba predvideti zaprte prostore z zapornicami, v katerih je treba z odses</w:t>
      </w:r>
      <w:r w:rsidR="004D1253">
        <w:rPr>
          <w:rFonts w:ascii="Arial" w:hAnsi="Arial" w:cs="Arial"/>
          <w:noProof/>
          <w:sz w:val="20"/>
        </w:rPr>
        <w:t>a</w:t>
      </w:r>
      <w:r w:rsidRPr="00265B23">
        <w:rPr>
          <w:rFonts w:ascii="Arial" w:hAnsi="Arial" w:cs="Arial"/>
          <w:noProof/>
          <w:sz w:val="20"/>
        </w:rPr>
        <w:t>vanjem v območju zapornic ali v območju za nakladanje in razkladanje ter skladiščenje vzdrževati zračni tlak, ki je nižji od atmosferskega. Odpadni plin je treba odvajati v napravo za čiščenje odpadnih plinov,</w:t>
      </w:r>
    </w:p>
    <w:p w14:paraId="1524F8A0" w14:textId="77777777" w:rsidR="0090585B" w:rsidRPr="00265B23" w:rsidRDefault="0090585B" w:rsidP="009A3B49">
      <w:pPr>
        <w:pStyle w:val="Odstavekseznama"/>
        <w:numPr>
          <w:ilvl w:val="0"/>
          <w:numId w:val="29"/>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odpadne pline je treba zajeti na izvoru, npr. neposredno v sušilniku ali iz nape, in jih odvajati v napravo za čiščenje odpadnih plinov,</w:t>
      </w:r>
    </w:p>
    <w:p w14:paraId="1524F8A1" w14:textId="77777777" w:rsidR="0090585B" w:rsidRPr="00265B23" w:rsidRDefault="0090585B" w:rsidP="009A3B49">
      <w:pPr>
        <w:pStyle w:val="Odstavekseznama"/>
        <w:numPr>
          <w:ilvl w:val="0"/>
          <w:numId w:val="29"/>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odpadne pline iz naprav za sušenje odpadkov je treba skozi odvodnike odvajati tako, da se z naravnim vlekom zagotovi zadostno redčenje in nemoten odvod. Ta zahteva je praviloma izpolnjena, če se višina odvodnika določi z upoštevanjem priloge 3 te uredbe,</w:t>
      </w:r>
    </w:p>
    <w:p w14:paraId="1524F8A2" w14:textId="14811797" w:rsidR="0090585B" w:rsidRPr="00265B23" w:rsidRDefault="0090585B" w:rsidP="009A3B49">
      <w:pPr>
        <w:pStyle w:val="Odstavekseznama"/>
        <w:numPr>
          <w:ilvl w:val="0"/>
          <w:numId w:val="29"/>
        </w:numPr>
        <w:overflowPunct w:val="0"/>
        <w:autoSpaceDE w:val="0"/>
        <w:autoSpaceDN w:val="0"/>
        <w:adjustRightInd w:val="0"/>
        <w:spacing w:before="60" w:line="240" w:lineRule="atLeast"/>
        <w:contextualSpacing w:val="0"/>
        <w:textAlignment w:val="baseline"/>
        <w:rPr>
          <w:rFonts w:ascii="Arial" w:hAnsi="Arial" w:cs="Arial"/>
          <w:noProof/>
          <w:sz w:val="20"/>
        </w:rPr>
      </w:pPr>
      <w:r w:rsidRPr="00265B23">
        <w:rPr>
          <w:rFonts w:ascii="Arial" w:hAnsi="Arial" w:cs="Arial"/>
          <w:noProof/>
          <w:sz w:val="20"/>
        </w:rPr>
        <w:t>uporabiti je treba najboljše razpoložljive tehnike za dodatno zmanjšanje emisij organskih snovi npr. z zmanjšanjem volumskega pretoka odpadnega plina in njegovo večkratno uporabo (po znižanju vsebnosti vlage) kot procesnega zraka v postopku sušenja ali z drugimi ukrepi, skladnimi z aktualnim stanjem tehnike.</w:t>
      </w:r>
    </w:p>
    <w:p w14:paraId="1524F8A3" w14:textId="77777777" w:rsidR="0090585B" w:rsidRPr="00265B23" w:rsidRDefault="0090585B" w:rsidP="00265B23">
      <w:pPr>
        <w:spacing w:before="240" w:line="240" w:lineRule="atLeast"/>
        <w:jc w:val="both"/>
        <w:rPr>
          <w:rFonts w:cs="Arial"/>
          <w:noProof/>
          <w:szCs w:val="20"/>
        </w:rPr>
      </w:pPr>
      <w:r w:rsidRPr="00265B23">
        <w:rPr>
          <w:rFonts w:cs="Arial"/>
          <w:noProof/>
          <w:szCs w:val="20"/>
        </w:rPr>
        <w:t>Celotni prah:</w:t>
      </w:r>
    </w:p>
    <w:p w14:paraId="1524F8A4" w14:textId="77777777" w:rsidR="0090585B" w:rsidRPr="00265B23" w:rsidRDefault="0090585B" w:rsidP="00265B23">
      <w:pPr>
        <w:spacing w:before="60" w:line="240" w:lineRule="atLeast"/>
        <w:jc w:val="both"/>
        <w:rPr>
          <w:rFonts w:cs="Arial"/>
          <w:iCs/>
          <w:noProof/>
          <w:szCs w:val="20"/>
        </w:rPr>
      </w:pPr>
      <w:r w:rsidRPr="00265B23">
        <w:rPr>
          <w:rFonts w:cs="Arial"/>
          <w:iCs/>
          <w:noProof/>
          <w:szCs w:val="20"/>
        </w:rPr>
        <w:lastRenderedPageBreak/>
        <w:t>Mejna koncentracija celotnega prahu v odpadnih plinih je 10 mg/m</w:t>
      </w:r>
      <w:r w:rsidRPr="00265B23">
        <w:rPr>
          <w:rFonts w:cs="Arial"/>
          <w:iCs/>
          <w:noProof/>
          <w:szCs w:val="20"/>
          <w:vertAlign w:val="superscript"/>
        </w:rPr>
        <w:t>3</w:t>
      </w:r>
      <w:r w:rsidRPr="00265B23">
        <w:rPr>
          <w:rFonts w:cs="Arial"/>
          <w:iCs/>
          <w:noProof/>
          <w:szCs w:val="20"/>
        </w:rPr>
        <w:t>.</w:t>
      </w:r>
    </w:p>
    <w:p w14:paraId="1524F8A5" w14:textId="078E9017" w:rsidR="0090585B" w:rsidRPr="00265B23" w:rsidRDefault="0090585B" w:rsidP="00265B23">
      <w:pPr>
        <w:spacing w:before="240" w:line="240" w:lineRule="atLeast"/>
        <w:jc w:val="both"/>
        <w:rPr>
          <w:rFonts w:cs="Arial"/>
          <w:noProof/>
          <w:szCs w:val="20"/>
        </w:rPr>
      </w:pPr>
      <w:r w:rsidRPr="00265B23">
        <w:rPr>
          <w:rFonts w:cs="Arial"/>
          <w:noProof/>
          <w:szCs w:val="20"/>
        </w:rPr>
        <w:t>Amoniak:</w:t>
      </w:r>
    </w:p>
    <w:p w14:paraId="1524F8A6" w14:textId="033A802D" w:rsidR="0090585B" w:rsidRPr="00265B23" w:rsidRDefault="0090585B" w:rsidP="00265B23">
      <w:pPr>
        <w:spacing w:before="60" w:line="240" w:lineRule="atLeast"/>
        <w:jc w:val="both"/>
        <w:rPr>
          <w:rFonts w:cs="Arial"/>
          <w:noProof/>
          <w:szCs w:val="20"/>
        </w:rPr>
      </w:pPr>
      <w:r w:rsidRPr="00265B23">
        <w:rPr>
          <w:rFonts w:cs="Arial"/>
          <w:noProof/>
          <w:szCs w:val="20"/>
        </w:rPr>
        <w:t>Mejni masni pretok amoniaka je 0,1 kg/h in mejna koncentracija 20 mg/m</w:t>
      </w:r>
      <w:r w:rsidRPr="00265B23">
        <w:rPr>
          <w:rFonts w:cs="Arial"/>
          <w:noProof/>
          <w:szCs w:val="20"/>
          <w:vertAlign w:val="superscript"/>
        </w:rPr>
        <w:t>3</w:t>
      </w:r>
      <w:r w:rsidRPr="00265B23">
        <w:rPr>
          <w:rFonts w:cs="Arial"/>
          <w:noProof/>
          <w:szCs w:val="20"/>
        </w:rPr>
        <w:t>.</w:t>
      </w:r>
    </w:p>
    <w:p w14:paraId="1524F8A7" w14:textId="77777777" w:rsidR="0090585B" w:rsidRPr="00265B23" w:rsidRDefault="0090585B" w:rsidP="00265B23">
      <w:pPr>
        <w:spacing w:before="240" w:line="240" w:lineRule="atLeast"/>
        <w:jc w:val="both"/>
        <w:rPr>
          <w:rFonts w:cs="Arial"/>
          <w:noProof/>
          <w:szCs w:val="20"/>
        </w:rPr>
      </w:pPr>
      <w:r w:rsidRPr="00265B23">
        <w:rPr>
          <w:rFonts w:cs="Arial"/>
          <w:noProof/>
          <w:szCs w:val="20"/>
        </w:rPr>
        <w:t>Plinaste anorganske klorove spojine:</w:t>
      </w:r>
    </w:p>
    <w:p w14:paraId="1524F8A8"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Mejni masni pretok anorganskih spojin klora iz III. nevarnostne skupine plinastih anorganskih snovi, izraženih kot HCl, je 0,10 kg/h in mejna koncentracija 20 mg/m³.</w:t>
      </w:r>
    </w:p>
    <w:p w14:paraId="1524F8A9" w14:textId="77777777" w:rsidR="0090585B" w:rsidRPr="00265B23" w:rsidRDefault="0090585B" w:rsidP="00265B23">
      <w:pPr>
        <w:spacing w:before="240" w:line="240" w:lineRule="atLeast"/>
        <w:jc w:val="both"/>
        <w:rPr>
          <w:rFonts w:cs="Arial"/>
          <w:noProof/>
          <w:szCs w:val="20"/>
        </w:rPr>
      </w:pPr>
      <w:r w:rsidRPr="00265B23">
        <w:rPr>
          <w:rFonts w:cs="Arial"/>
          <w:noProof/>
          <w:szCs w:val="20"/>
        </w:rPr>
        <w:t>Organske snovi:</w:t>
      </w:r>
    </w:p>
    <w:p w14:paraId="1524F8AA" w14:textId="3772B28E" w:rsidR="0090585B" w:rsidRPr="00265B23" w:rsidRDefault="0090585B" w:rsidP="00265B23">
      <w:pPr>
        <w:spacing w:before="60" w:line="240" w:lineRule="atLeast"/>
        <w:jc w:val="both"/>
        <w:rPr>
          <w:rFonts w:cs="Arial"/>
          <w:noProof/>
          <w:szCs w:val="20"/>
        </w:rPr>
      </w:pPr>
      <w:r w:rsidRPr="00265B23">
        <w:rPr>
          <w:rFonts w:cs="Arial"/>
          <w:noProof/>
          <w:szCs w:val="20"/>
        </w:rPr>
        <w:t>Za emisijo organskih snovi v odpadnih plinih stopnja zmanjšanja emisije ne sme biti manjša od 90 %, izraženo s celotnim ogljikom, pri čemer je mejna koncentracija 20 mg/m³ izražena kot celotni ogljik.</w:t>
      </w:r>
    </w:p>
    <w:p w14:paraId="1524F8AB"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Mejne vrednosti se za snovi iz I. in II. nevarnostne skupine organskih snovi ne uporabljajo.</w:t>
      </w:r>
    </w:p>
    <w:p w14:paraId="1524F8AC" w14:textId="77777777" w:rsidR="0090585B" w:rsidRPr="00265B23" w:rsidRDefault="0090585B" w:rsidP="00265B23">
      <w:pPr>
        <w:spacing w:before="240" w:line="240" w:lineRule="atLeast"/>
        <w:jc w:val="both"/>
        <w:rPr>
          <w:rFonts w:cs="Arial"/>
          <w:noProof/>
          <w:szCs w:val="20"/>
        </w:rPr>
      </w:pPr>
      <w:r w:rsidRPr="00265B23">
        <w:rPr>
          <w:rFonts w:cs="Arial"/>
          <w:noProof/>
          <w:szCs w:val="20"/>
        </w:rPr>
        <w:t>Vonj:</w:t>
      </w:r>
    </w:p>
    <w:p w14:paraId="1524F8AD" w14:textId="4638BBFD" w:rsidR="0090585B" w:rsidRPr="00265B23" w:rsidRDefault="0090585B" w:rsidP="00265B23">
      <w:pPr>
        <w:pStyle w:val="Odstavekseznama"/>
        <w:spacing w:before="60" w:line="240" w:lineRule="atLeast"/>
        <w:ind w:left="0"/>
        <w:contextualSpacing w:val="0"/>
        <w:rPr>
          <w:rFonts w:ascii="Arial" w:hAnsi="Arial" w:cs="Arial"/>
          <w:noProof/>
          <w:sz w:val="20"/>
        </w:rPr>
      </w:pPr>
      <w:r w:rsidRPr="00265B23">
        <w:rPr>
          <w:rFonts w:ascii="Arial" w:hAnsi="Arial" w:cs="Arial"/>
          <w:noProof/>
          <w:sz w:val="20"/>
        </w:rPr>
        <w:t>Mejna koncentracija vonja v odpadnem plinu je 500 ou</w:t>
      </w:r>
      <w:r w:rsidRPr="00265B23">
        <w:rPr>
          <w:rFonts w:ascii="Arial" w:hAnsi="Arial" w:cs="Arial"/>
          <w:noProof/>
          <w:sz w:val="20"/>
          <w:vertAlign w:val="subscript"/>
        </w:rPr>
        <w:t>E</w:t>
      </w:r>
      <w:r w:rsidRPr="00265B23">
        <w:rPr>
          <w:rFonts w:ascii="Arial" w:hAnsi="Arial" w:cs="Arial"/>
          <w:noProof/>
          <w:sz w:val="20"/>
        </w:rPr>
        <w:t>/m</w:t>
      </w:r>
      <w:r w:rsidRPr="00265B23">
        <w:rPr>
          <w:rFonts w:ascii="Arial" w:hAnsi="Arial" w:cs="Arial"/>
          <w:noProof/>
          <w:sz w:val="20"/>
          <w:vertAlign w:val="superscript"/>
        </w:rPr>
        <w:t>3</w:t>
      </w:r>
      <w:r w:rsidRPr="00265B23">
        <w:rPr>
          <w:rFonts w:ascii="Arial" w:hAnsi="Arial" w:cs="Arial"/>
          <w:noProof/>
          <w:sz w:val="20"/>
        </w:rPr>
        <w:t>.</w:t>
      </w:r>
    </w:p>
    <w:p w14:paraId="1524F8AE" w14:textId="77777777" w:rsidR="0090585B" w:rsidRPr="00265B23" w:rsidRDefault="0090585B" w:rsidP="00265B23">
      <w:pPr>
        <w:spacing w:before="240" w:line="240" w:lineRule="atLeast"/>
        <w:jc w:val="both"/>
        <w:rPr>
          <w:rFonts w:cs="Arial"/>
          <w:noProof/>
          <w:szCs w:val="20"/>
        </w:rPr>
      </w:pPr>
      <w:r w:rsidRPr="00265B23">
        <w:rPr>
          <w:rFonts w:cs="Arial"/>
          <w:noProof/>
          <w:szCs w:val="20"/>
        </w:rPr>
        <w:t>8.10.2 naprave za sušenje blata iz čistilnih naprav:</w:t>
      </w:r>
    </w:p>
    <w:p w14:paraId="1524F8AF" w14:textId="77777777" w:rsidR="0090585B" w:rsidRPr="00265B23" w:rsidRDefault="0090585B" w:rsidP="00265B23">
      <w:pPr>
        <w:spacing w:before="240" w:line="240" w:lineRule="atLeast"/>
        <w:jc w:val="both"/>
        <w:rPr>
          <w:rFonts w:cs="Arial"/>
          <w:noProof/>
          <w:szCs w:val="20"/>
        </w:rPr>
      </w:pPr>
      <w:r w:rsidRPr="00265B23">
        <w:rPr>
          <w:rFonts w:cs="Arial"/>
          <w:noProof/>
          <w:szCs w:val="20"/>
        </w:rPr>
        <w:t>Gradbene in operativne zahteve:</w:t>
      </w:r>
    </w:p>
    <w:p w14:paraId="1524F8B0" w14:textId="77777777" w:rsidR="0090585B" w:rsidRPr="00265B23" w:rsidRDefault="0090585B" w:rsidP="00265B23">
      <w:pPr>
        <w:spacing w:before="60" w:line="240" w:lineRule="atLeast"/>
        <w:jc w:val="both"/>
        <w:rPr>
          <w:rFonts w:cs="Arial"/>
          <w:noProof/>
          <w:szCs w:val="20"/>
        </w:rPr>
      </w:pPr>
      <w:r w:rsidRPr="00265B23">
        <w:rPr>
          <w:rFonts w:cs="Arial"/>
          <w:noProof/>
          <w:szCs w:val="20"/>
        </w:rPr>
        <w:t>Odpadne pline je treba zajeti na izvoru, npr. neposredno v sušilniku ali pri odvodu iz zaprtega prostora, in jih odvajati v napravo za čiščenje odpadnih plinov.</w:t>
      </w:r>
    </w:p>
    <w:p w14:paraId="1524F8B1" w14:textId="77777777" w:rsidR="0090585B" w:rsidRPr="00265B23" w:rsidRDefault="0090585B" w:rsidP="00265B23">
      <w:pPr>
        <w:spacing w:before="240" w:line="240" w:lineRule="atLeast"/>
        <w:jc w:val="both"/>
        <w:rPr>
          <w:rFonts w:cs="Arial"/>
          <w:noProof/>
          <w:szCs w:val="20"/>
        </w:rPr>
      </w:pPr>
      <w:r w:rsidRPr="00265B23">
        <w:rPr>
          <w:rFonts w:cs="Arial"/>
          <w:noProof/>
          <w:szCs w:val="20"/>
        </w:rPr>
        <w:t>Celotni prah:</w:t>
      </w:r>
    </w:p>
    <w:p w14:paraId="1524F8B2" w14:textId="77777777" w:rsidR="0090585B" w:rsidRPr="00265B23" w:rsidRDefault="0090585B" w:rsidP="00265B23">
      <w:pPr>
        <w:spacing w:before="60" w:line="240" w:lineRule="atLeast"/>
        <w:jc w:val="both"/>
        <w:rPr>
          <w:rFonts w:cs="Arial"/>
          <w:noProof/>
          <w:szCs w:val="20"/>
        </w:rPr>
      </w:pPr>
      <w:r w:rsidRPr="00265B23">
        <w:rPr>
          <w:rFonts w:cs="Arial"/>
          <w:iCs/>
          <w:noProof/>
          <w:szCs w:val="20"/>
        </w:rPr>
        <w:t>Mejna koncentracija celotnega prahu v odpadnih plinih je 10 mg/m</w:t>
      </w:r>
      <w:r w:rsidRPr="00265B23">
        <w:rPr>
          <w:rFonts w:cs="Arial"/>
          <w:iCs/>
          <w:noProof/>
          <w:szCs w:val="20"/>
          <w:vertAlign w:val="superscript"/>
        </w:rPr>
        <w:t>3</w:t>
      </w:r>
      <w:r w:rsidRPr="00265B23">
        <w:rPr>
          <w:rFonts w:cs="Arial"/>
          <w:iCs/>
          <w:noProof/>
          <w:szCs w:val="20"/>
        </w:rPr>
        <w:t>.</w:t>
      </w:r>
    </w:p>
    <w:p w14:paraId="1524F8B3" w14:textId="7653EC33" w:rsidR="0090585B" w:rsidRPr="00265B23" w:rsidRDefault="0090585B" w:rsidP="00265B23">
      <w:pPr>
        <w:spacing w:before="240" w:line="240" w:lineRule="atLeast"/>
        <w:jc w:val="both"/>
        <w:rPr>
          <w:rFonts w:cs="Arial"/>
          <w:noProof/>
          <w:szCs w:val="20"/>
        </w:rPr>
      </w:pPr>
      <w:r w:rsidRPr="00265B23">
        <w:rPr>
          <w:rFonts w:cs="Arial"/>
          <w:noProof/>
          <w:szCs w:val="20"/>
        </w:rPr>
        <w:t>Amoniak:</w:t>
      </w:r>
    </w:p>
    <w:p w14:paraId="1524F8B4" w14:textId="0990C0EA" w:rsidR="0090585B" w:rsidRPr="00265B23" w:rsidRDefault="0090585B" w:rsidP="00265B23">
      <w:pPr>
        <w:spacing w:before="60" w:line="240" w:lineRule="atLeast"/>
        <w:jc w:val="both"/>
        <w:rPr>
          <w:rFonts w:cs="Arial"/>
          <w:noProof/>
          <w:szCs w:val="20"/>
        </w:rPr>
      </w:pPr>
      <w:r w:rsidRPr="00265B23">
        <w:rPr>
          <w:rFonts w:cs="Arial"/>
          <w:iCs/>
          <w:noProof/>
          <w:szCs w:val="20"/>
        </w:rPr>
        <w:t>Mejni masni pretok amoniaka je 0,1 kg/h in mejna koncentracija</w:t>
      </w:r>
      <w:r w:rsidRPr="00265B23">
        <w:rPr>
          <w:rFonts w:cs="Arial"/>
          <w:noProof/>
          <w:szCs w:val="20"/>
        </w:rPr>
        <w:t xml:space="preserve"> 20 mg/m.</w:t>
      </w:r>
    </w:p>
    <w:p w14:paraId="1524F8B5" w14:textId="77777777" w:rsidR="0090585B" w:rsidRPr="00265B23" w:rsidRDefault="0090585B" w:rsidP="00265B23">
      <w:pPr>
        <w:spacing w:before="240" w:line="240" w:lineRule="atLeast"/>
        <w:jc w:val="both"/>
        <w:rPr>
          <w:rFonts w:cs="Arial"/>
          <w:noProof/>
          <w:szCs w:val="20"/>
        </w:rPr>
      </w:pPr>
      <w:r w:rsidRPr="00265B23">
        <w:rPr>
          <w:rFonts w:cs="Arial"/>
          <w:noProof/>
          <w:szCs w:val="20"/>
        </w:rPr>
        <w:t>Plinaste anorganske klorove spojine:</w:t>
      </w:r>
    </w:p>
    <w:p w14:paraId="1524F8B6" w14:textId="77777777" w:rsidR="0090585B" w:rsidRPr="00265B23" w:rsidRDefault="0090585B" w:rsidP="00265B23">
      <w:pPr>
        <w:spacing w:before="60" w:line="240" w:lineRule="atLeast"/>
        <w:jc w:val="both"/>
        <w:rPr>
          <w:rFonts w:cs="Arial"/>
          <w:iCs/>
          <w:noProof/>
          <w:szCs w:val="20"/>
        </w:rPr>
      </w:pPr>
      <w:r w:rsidRPr="00265B23">
        <w:rPr>
          <w:rFonts w:cs="Arial"/>
          <w:noProof/>
          <w:szCs w:val="20"/>
        </w:rPr>
        <w:t xml:space="preserve">Mejni masni pretok </w:t>
      </w:r>
      <w:r w:rsidRPr="00265B23">
        <w:rPr>
          <w:rFonts w:cs="Arial"/>
          <w:noProof/>
          <w:color w:val="000000"/>
          <w:szCs w:val="20"/>
        </w:rPr>
        <w:t>anorganskih spojin klora</w:t>
      </w:r>
      <w:r w:rsidRPr="00265B23">
        <w:rPr>
          <w:rFonts w:cs="Arial"/>
          <w:noProof/>
          <w:szCs w:val="20"/>
        </w:rPr>
        <w:t xml:space="preserve"> iz III. nevarnostne skupine plinastih anorganskih snovi, izraženih kot HCl, je 0,10 kg/h in mejna koncentracija 20 mg/m³.</w:t>
      </w:r>
    </w:p>
    <w:p w14:paraId="1524F8B7" w14:textId="77777777" w:rsidR="0090585B" w:rsidRPr="00265B23" w:rsidRDefault="0090585B" w:rsidP="00265B23">
      <w:pPr>
        <w:spacing w:before="240" w:line="240" w:lineRule="atLeast"/>
        <w:jc w:val="both"/>
        <w:rPr>
          <w:rFonts w:cs="Arial"/>
          <w:noProof/>
          <w:szCs w:val="20"/>
        </w:rPr>
      </w:pPr>
      <w:r w:rsidRPr="00265B23">
        <w:rPr>
          <w:rFonts w:cs="Arial"/>
          <w:noProof/>
          <w:szCs w:val="20"/>
        </w:rPr>
        <w:t>Organske snovi:</w:t>
      </w:r>
    </w:p>
    <w:p w14:paraId="1524F8B8" w14:textId="77777777" w:rsidR="0090585B" w:rsidRPr="00265B23" w:rsidRDefault="0090585B" w:rsidP="00265B23">
      <w:pPr>
        <w:spacing w:before="60" w:line="240" w:lineRule="atLeast"/>
        <w:jc w:val="both"/>
        <w:rPr>
          <w:rFonts w:cs="Arial"/>
          <w:noProof/>
          <w:szCs w:val="20"/>
        </w:rPr>
      </w:pPr>
      <w:r w:rsidRPr="00265B23">
        <w:rPr>
          <w:rFonts w:cs="Arial"/>
          <w:iCs/>
          <w:noProof/>
          <w:szCs w:val="20"/>
        </w:rPr>
        <w:t xml:space="preserve">Mejna koncentracija organskih snovi, izražena kot celotni ogljik, je </w:t>
      </w:r>
      <w:r w:rsidRPr="00265B23">
        <w:rPr>
          <w:rFonts w:cs="Arial"/>
          <w:noProof/>
          <w:szCs w:val="20"/>
        </w:rPr>
        <w:t>20 mg/m³.</w:t>
      </w:r>
    </w:p>
    <w:p w14:paraId="1524F8B9" w14:textId="77777777" w:rsidR="0090585B" w:rsidRPr="00265B23" w:rsidRDefault="0090585B" w:rsidP="00265B23">
      <w:pPr>
        <w:spacing w:before="60" w:line="240" w:lineRule="atLeast"/>
        <w:jc w:val="both"/>
        <w:rPr>
          <w:rFonts w:cs="Arial"/>
          <w:iCs/>
          <w:noProof/>
          <w:szCs w:val="20"/>
        </w:rPr>
      </w:pPr>
      <w:r w:rsidRPr="00265B23">
        <w:rPr>
          <w:rFonts w:cs="Arial"/>
          <w:noProof/>
          <w:szCs w:val="20"/>
        </w:rPr>
        <w:t>Mejne vrednosti se za snovi iz I. in II. nevarnostne skupine organskih snovi ne uporabljajo.</w:t>
      </w:r>
    </w:p>
    <w:p w14:paraId="1524F8BA" w14:textId="77777777" w:rsidR="0090585B" w:rsidRPr="00265B23" w:rsidRDefault="0090585B" w:rsidP="00265B23">
      <w:pPr>
        <w:spacing w:before="240" w:line="240" w:lineRule="atLeast"/>
        <w:jc w:val="both"/>
        <w:rPr>
          <w:rFonts w:cs="Arial"/>
          <w:noProof/>
          <w:szCs w:val="20"/>
        </w:rPr>
      </w:pPr>
      <w:r w:rsidRPr="00265B23">
        <w:rPr>
          <w:rFonts w:cs="Arial"/>
          <w:noProof/>
          <w:szCs w:val="20"/>
        </w:rPr>
        <w:t>Vonj:</w:t>
      </w:r>
    </w:p>
    <w:p w14:paraId="1524F8BB" w14:textId="114588FC" w:rsidR="0090585B" w:rsidRPr="00265B23" w:rsidRDefault="0090585B" w:rsidP="00265B23">
      <w:pPr>
        <w:pStyle w:val="Odstavekseznama"/>
        <w:spacing w:before="60" w:line="240" w:lineRule="atLeast"/>
        <w:ind w:left="0"/>
        <w:contextualSpacing w:val="0"/>
        <w:rPr>
          <w:rFonts w:ascii="Arial" w:hAnsi="Arial" w:cs="Arial"/>
          <w:noProof/>
          <w:sz w:val="20"/>
        </w:rPr>
      </w:pPr>
      <w:r w:rsidRPr="00265B23">
        <w:rPr>
          <w:rFonts w:ascii="Arial" w:hAnsi="Arial" w:cs="Arial"/>
          <w:noProof/>
          <w:sz w:val="20"/>
        </w:rPr>
        <w:t>Mejna koncentracija vonja v odpadnem plinu je 500 ou</w:t>
      </w:r>
      <w:r w:rsidRPr="00265B23">
        <w:rPr>
          <w:rFonts w:ascii="Arial" w:hAnsi="Arial" w:cs="Arial"/>
          <w:noProof/>
          <w:sz w:val="20"/>
          <w:vertAlign w:val="subscript"/>
        </w:rPr>
        <w:t>E</w:t>
      </w:r>
      <w:r w:rsidRPr="00265B23">
        <w:rPr>
          <w:rFonts w:ascii="Arial" w:hAnsi="Arial" w:cs="Arial"/>
          <w:noProof/>
          <w:sz w:val="20"/>
        </w:rPr>
        <w:t>/m</w:t>
      </w:r>
      <w:r w:rsidRPr="00265B23">
        <w:rPr>
          <w:rFonts w:ascii="Arial" w:hAnsi="Arial" w:cs="Arial"/>
          <w:noProof/>
          <w:sz w:val="20"/>
          <w:vertAlign w:val="superscript"/>
        </w:rPr>
        <w:t>3</w:t>
      </w:r>
      <w:r w:rsidRPr="00265B23">
        <w:rPr>
          <w:rFonts w:ascii="Arial" w:hAnsi="Arial" w:cs="Arial"/>
          <w:noProof/>
          <w:sz w:val="20"/>
        </w:rPr>
        <w:t>.</w:t>
      </w:r>
    </w:p>
    <w:p w14:paraId="1524F8BC" w14:textId="77777777" w:rsidR="0090585B" w:rsidRPr="00265B23" w:rsidRDefault="0090585B" w:rsidP="00265B23">
      <w:pPr>
        <w:spacing w:before="240" w:line="240" w:lineRule="atLeast"/>
        <w:jc w:val="both"/>
        <w:rPr>
          <w:rFonts w:cs="Arial"/>
          <w:noProof/>
          <w:szCs w:val="20"/>
        </w:rPr>
      </w:pPr>
      <w:r w:rsidRPr="00265B23">
        <w:rPr>
          <w:rFonts w:cs="Arial"/>
          <w:noProof/>
          <w:szCs w:val="20"/>
        </w:rPr>
        <w:t>8.11 naprave za druge vrste obdelave odpadkov:</w:t>
      </w:r>
    </w:p>
    <w:p w14:paraId="1524F8BD" w14:textId="77777777" w:rsidR="0090585B" w:rsidRPr="00265B23" w:rsidRDefault="0090585B" w:rsidP="00265B23">
      <w:pPr>
        <w:pStyle w:val="Pripombabesedilo"/>
        <w:spacing w:before="240" w:line="240" w:lineRule="atLeast"/>
        <w:rPr>
          <w:rFonts w:ascii="Arial" w:hAnsi="Arial" w:cs="Arial"/>
        </w:rPr>
      </w:pPr>
      <w:r w:rsidRPr="00265B23">
        <w:rPr>
          <w:rFonts w:ascii="Arial" w:hAnsi="Arial" w:cs="Arial"/>
          <w:noProof/>
        </w:rPr>
        <w:t>8.11.1 n</w:t>
      </w:r>
      <w:r w:rsidRPr="00265B23">
        <w:rPr>
          <w:rFonts w:ascii="Arial" w:eastAsia="Calibri" w:hAnsi="Arial" w:cs="Arial"/>
          <w:noProof/>
        </w:rPr>
        <w:t xml:space="preserve">aprave za </w:t>
      </w:r>
      <w:r w:rsidRPr="00265B23">
        <w:rPr>
          <w:rFonts w:ascii="Arial" w:hAnsi="Arial" w:cs="Arial"/>
        </w:rPr>
        <w:t>mehansko obdelavo mešanih komunalnih odpadkov ali odpadkov podobne sestave:</w:t>
      </w:r>
    </w:p>
    <w:p w14:paraId="1524F8BE" w14:textId="77777777" w:rsidR="0090585B" w:rsidRPr="00265B23" w:rsidRDefault="0090585B" w:rsidP="00265B23">
      <w:pPr>
        <w:spacing w:before="240" w:line="240" w:lineRule="atLeast"/>
        <w:jc w:val="both"/>
        <w:rPr>
          <w:rFonts w:cs="Arial"/>
          <w:noProof/>
          <w:szCs w:val="20"/>
        </w:rPr>
      </w:pPr>
      <w:r w:rsidRPr="00265B23">
        <w:rPr>
          <w:rFonts w:cs="Arial"/>
          <w:noProof/>
          <w:szCs w:val="20"/>
        </w:rPr>
        <w:t>Gradbene in operativne zahteve:</w:t>
      </w:r>
    </w:p>
    <w:p w14:paraId="1524F8BF" w14:textId="77777777" w:rsidR="0090585B" w:rsidRPr="00265B23" w:rsidRDefault="0090585B" w:rsidP="00265B23">
      <w:pPr>
        <w:spacing w:before="60" w:line="240" w:lineRule="atLeast"/>
        <w:jc w:val="both"/>
        <w:rPr>
          <w:rFonts w:cs="Arial"/>
          <w:noProof/>
          <w:szCs w:val="20"/>
        </w:rPr>
      </w:pPr>
      <w:r w:rsidRPr="00265B23">
        <w:rPr>
          <w:rFonts w:cs="Arial"/>
          <w:noProof/>
          <w:szCs w:val="20"/>
        </w:rPr>
        <w:t>Uporabiti je treba naslednje konstrukcijske in organizacijske ukrepe:</w:t>
      </w:r>
    </w:p>
    <w:p w14:paraId="1524F8C0" w14:textId="553DEFAC" w:rsidR="0090585B" w:rsidRPr="00265B23" w:rsidRDefault="005D163F" w:rsidP="00265B23">
      <w:pPr>
        <w:pStyle w:val="Pripombabesedilo"/>
        <w:spacing w:before="60" w:line="240" w:lineRule="atLeast"/>
        <w:ind w:left="426" w:hanging="142"/>
        <w:rPr>
          <w:rFonts w:ascii="Arial" w:hAnsi="Arial" w:cs="Arial"/>
          <w:noProof/>
        </w:rPr>
      </w:pPr>
      <w:r>
        <w:rPr>
          <w:rFonts w:ascii="Arial" w:hAnsi="Arial" w:cs="Arial"/>
          <w:noProof/>
        </w:rPr>
        <w:t>–</w:t>
      </w:r>
      <w:r w:rsidR="0090585B" w:rsidRPr="00265B23">
        <w:rPr>
          <w:rFonts w:ascii="Arial" w:hAnsi="Arial" w:cs="Arial"/>
          <w:noProof/>
        </w:rPr>
        <w:t xml:space="preserve"> za nakladalna in razkladalna mesta, dovozne ali sprejemne zalogovnike ter druge priprave za dovoz, transport in skladiščenje odpadkov je treba predvideti zaprte prostore </w:t>
      </w:r>
      <w:r w:rsidR="0090585B" w:rsidRPr="00265B23">
        <w:rPr>
          <w:rFonts w:ascii="Arial" w:hAnsi="Arial" w:cs="Arial"/>
        </w:rPr>
        <w:t>z zapornicami ali funkcionalno enakovredno opremo (na primer zračnimi zavesami ali hitrimi drsnimi vrati)</w:t>
      </w:r>
      <w:r w:rsidR="0090585B" w:rsidRPr="00265B23">
        <w:rPr>
          <w:rFonts w:ascii="Arial" w:hAnsi="Arial" w:cs="Arial"/>
          <w:noProof/>
        </w:rPr>
        <w:t xml:space="preserve">, v katerih je treba z odsesavanjem vzdrževati zračni tlak, ki je nižji od </w:t>
      </w:r>
      <w:r w:rsidR="0090585B" w:rsidRPr="00265B23">
        <w:rPr>
          <w:rFonts w:ascii="Arial" w:hAnsi="Arial" w:cs="Arial"/>
          <w:noProof/>
        </w:rPr>
        <w:lastRenderedPageBreak/>
        <w:t>atmosferskega. Odpadne pline iz teh prostorov je treba odvajati v napravo za čiščenje odpadnih plinov</w:t>
      </w:r>
      <w:r w:rsidR="005D7885">
        <w:rPr>
          <w:rFonts w:ascii="Arial" w:hAnsi="Arial" w:cs="Arial"/>
          <w:noProof/>
        </w:rPr>
        <w:t>;</w:t>
      </w:r>
    </w:p>
    <w:p w14:paraId="1524F8C1" w14:textId="2D95D613" w:rsidR="0090585B" w:rsidRPr="00265B23" w:rsidRDefault="005D163F" w:rsidP="00265B23">
      <w:pPr>
        <w:spacing w:before="60" w:line="240" w:lineRule="atLeast"/>
        <w:ind w:left="426" w:hanging="142"/>
        <w:jc w:val="both"/>
        <w:rPr>
          <w:rFonts w:cs="Arial"/>
          <w:noProof/>
          <w:szCs w:val="20"/>
        </w:rPr>
      </w:pPr>
      <w:r>
        <w:rPr>
          <w:rFonts w:cs="Arial"/>
          <w:noProof/>
          <w:szCs w:val="20"/>
        </w:rPr>
        <w:t>–</w:t>
      </w:r>
      <w:r w:rsidR="0090585B" w:rsidRPr="00265B23">
        <w:rPr>
          <w:rFonts w:cs="Arial"/>
          <w:noProof/>
          <w:szCs w:val="20"/>
        </w:rPr>
        <w:t> stroje, naprave ali drugo opremo za obdelavo vhodnih sestavin ali odpadkov (npr. z drobljenjem, klasificiranjem, sortiranjem, mešanjem, homogeniziranjem, odvodnjevanjem, sušenjem, peletiranjem, stiskanjem) je treba namestiti v zaprtih prostorih. Odpadne pline iz teh naprav ali opreme je treba zajeti in odvesti v napravo za čiščenje odpadnih plinov</w:t>
      </w:r>
      <w:r w:rsidR="005D7885">
        <w:rPr>
          <w:rFonts w:cs="Arial"/>
          <w:noProof/>
          <w:szCs w:val="20"/>
        </w:rPr>
        <w:t>;</w:t>
      </w:r>
    </w:p>
    <w:p w14:paraId="1524F8C2" w14:textId="548AC19F" w:rsidR="0090585B" w:rsidRPr="00265B23" w:rsidRDefault="005D163F" w:rsidP="00265B23">
      <w:pPr>
        <w:spacing w:before="60" w:line="240" w:lineRule="atLeast"/>
        <w:ind w:left="426" w:hanging="142"/>
        <w:jc w:val="both"/>
        <w:rPr>
          <w:rFonts w:cs="Arial"/>
          <w:noProof/>
          <w:szCs w:val="20"/>
        </w:rPr>
      </w:pPr>
      <w:r>
        <w:rPr>
          <w:rFonts w:cs="Arial"/>
          <w:noProof/>
          <w:szCs w:val="20"/>
        </w:rPr>
        <w:t>–</w:t>
      </w:r>
      <w:r w:rsidR="0090585B" w:rsidRPr="00265B23">
        <w:rPr>
          <w:rFonts w:cs="Arial"/>
          <w:noProof/>
          <w:szCs w:val="20"/>
        </w:rPr>
        <w:t> odpadne pline iz naprav za mehansko obdelavo odpadkov je treba skozi odvodnike odvajati tako, da se z naravnim vlekom zagotovi zadostno redčenje in nemoten odvod; ta zahteva je praviloma izpolnjena, če se pri določanju višine odvodnika upoštevajo zahteve iz priloge 3 te uredbe</w:t>
      </w:r>
      <w:r w:rsidR="00750E9F">
        <w:rPr>
          <w:rFonts w:cs="Arial"/>
          <w:noProof/>
          <w:szCs w:val="20"/>
        </w:rPr>
        <w:t>;</w:t>
      </w:r>
    </w:p>
    <w:p w14:paraId="1524F8C3" w14:textId="3B6D9247" w:rsidR="0090585B" w:rsidRPr="00265B23" w:rsidRDefault="005D163F" w:rsidP="00265B23">
      <w:pPr>
        <w:spacing w:before="60" w:line="240" w:lineRule="atLeast"/>
        <w:ind w:left="426" w:hanging="142"/>
        <w:jc w:val="both"/>
        <w:rPr>
          <w:rFonts w:cs="Arial"/>
          <w:noProof/>
          <w:szCs w:val="20"/>
        </w:rPr>
      </w:pPr>
      <w:r>
        <w:rPr>
          <w:rFonts w:cs="Arial"/>
          <w:noProof/>
          <w:szCs w:val="20"/>
        </w:rPr>
        <w:t>–</w:t>
      </w:r>
      <w:r w:rsidR="0090585B" w:rsidRPr="00265B23">
        <w:rPr>
          <w:rFonts w:cs="Arial"/>
          <w:noProof/>
          <w:szCs w:val="20"/>
        </w:rPr>
        <w:t> za doseganje čim manjših emisj se uporabljajo postopki in tehnike z nizkimi emisijami, npr. neposrednim zajemom virov emisij, ločeno obdelavo močno onesnaženih odpadnih plinov ali drugimi ukrepi v skladu z razpoložljivo tehniko.</w:t>
      </w:r>
    </w:p>
    <w:p w14:paraId="1524F8C4" w14:textId="77777777" w:rsidR="0090585B" w:rsidRPr="00265B23" w:rsidRDefault="0090585B" w:rsidP="00265B23">
      <w:pPr>
        <w:spacing w:before="240" w:line="240" w:lineRule="atLeast"/>
        <w:jc w:val="both"/>
        <w:rPr>
          <w:rFonts w:cs="Arial"/>
          <w:noProof/>
          <w:szCs w:val="20"/>
        </w:rPr>
      </w:pPr>
      <w:r w:rsidRPr="00265B23">
        <w:rPr>
          <w:rFonts w:cs="Arial"/>
          <w:noProof/>
          <w:szCs w:val="20"/>
        </w:rPr>
        <w:t>Celotni prah:</w:t>
      </w:r>
    </w:p>
    <w:p w14:paraId="1524F8C5"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Mejna koncentracija celotnega prahu v odpadnih plinih je 10 mg/m</w:t>
      </w:r>
      <w:r w:rsidRPr="00265B23">
        <w:rPr>
          <w:rFonts w:cs="Arial"/>
          <w:noProof/>
          <w:szCs w:val="20"/>
          <w:vertAlign w:val="superscript"/>
        </w:rPr>
        <w:t>3</w:t>
      </w:r>
      <w:r w:rsidRPr="00265B23">
        <w:rPr>
          <w:rFonts w:cs="Arial"/>
          <w:noProof/>
          <w:szCs w:val="20"/>
        </w:rPr>
        <w:t>.</w:t>
      </w:r>
    </w:p>
    <w:p w14:paraId="1524F8C6" w14:textId="77777777" w:rsidR="0090585B" w:rsidRPr="00265B23" w:rsidRDefault="0090585B" w:rsidP="00265B23">
      <w:pPr>
        <w:spacing w:before="240" w:line="240" w:lineRule="atLeast"/>
        <w:jc w:val="both"/>
        <w:rPr>
          <w:rFonts w:cs="Arial"/>
          <w:noProof/>
          <w:szCs w:val="20"/>
        </w:rPr>
      </w:pPr>
      <w:r w:rsidRPr="00265B23">
        <w:rPr>
          <w:rFonts w:cs="Arial"/>
          <w:noProof/>
          <w:szCs w:val="20"/>
        </w:rPr>
        <w:t>Plinaste anorganske klorove spojine:</w:t>
      </w:r>
    </w:p>
    <w:p w14:paraId="1524F8C7"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Mejni masni pretok anorganskih spojin klora iz III. nevarnostne skupine plinastih anorganskih snovi, izraženih kot HCl, je 0,10 kg/h in mejna koncentracija 20 mg/m</w:t>
      </w:r>
      <w:r w:rsidRPr="00265B23">
        <w:rPr>
          <w:rFonts w:cs="Arial"/>
          <w:noProof/>
          <w:szCs w:val="20"/>
          <w:vertAlign w:val="superscript"/>
        </w:rPr>
        <w:t>3</w:t>
      </w:r>
      <w:r w:rsidRPr="00265B23">
        <w:rPr>
          <w:rFonts w:cs="Arial"/>
          <w:noProof/>
          <w:szCs w:val="20"/>
        </w:rPr>
        <w:t>.</w:t>
      </w:r>
    </w:p>
    <w:p w14:paraId="1524F8C8" w14:textId="77777777" w:rsidR="0090585B" w:rsidRPr="00265B23" w:rsidRDefault="0090585B" w:rsidP="00265B23">
      <w:pPr>
        <w:spacing w:before="240" w:line="240" w:lineRule="atLeast"/>
        <w:jc w:val="both"/>
        <w:rPr>
          <w:rFonts w:cs="Arial"/>
          <w:noProof/>
          <w:szCs w:val="20"/>
        </w:rPr>
      </w:pPr>
      <w:r w:rsidRPr="00265B23">
        <w:rPr>
          <w:rFonts w:cs="Arial"/>
          <w:noProof/>
          <w:szCs w:val="20"/>
        </w:rPr>
        <w:t>Organske snovi:</w:t>
      </w:r>
    </w:p>
    <w:p w14:paraId="1524F8C9"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Mejna koncentracija organskih snovi, izražena kot celotni ogljik, je 20 mg/m</w:t>
      </w:r>
      <w:r w:rsidRPr="00265B23">
        <w:rPr>
          <w:rFonts w:cs="Arial"/>
          <w:noProof/>
          <w:szCs w:val="20"/>
          <w:vertAlign w:val="superscript"/>
        </w:rPr>
        <w:t>3</w:t>
      </w:r>
      <w:r w:rsidRPr="00265B23">
        <w:rPr>
          <w:rFonts w:cs="Arial"/>
          <w:noProof/>
          <w:szCs w:val="20"/>
        </w:rPr>
        <w:t>.</w:t>
      </w:r>
    </w:p>
    <w:p w14:paraId="1524F8CA"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Mejne vrednosti se za snovi iz I. in II. nevarnostne skupine organskih snovi ne uporabljajo.</w:t>
      </w:r>
    </w:p>
    <w:p w14:paraId="1524F8CB" w14:textId="77777777" w:rsidR="0090585B" w:rsidRPr="00265B23" w:rsidRDefault="0090585B" w:rsidP="00265B23">
      <w:pPr>
        <w:spacing w:before="240" w:line="240" w:lineRule="atLeast"/>
        <w:jc w:val="both"/>
        <w:rPr>
          <w:rFonts w:cs="Arial"/>
          <w:noProof/>
          <w:szCs w:val="20"/>
        </w:rPr>
      </w:pPr>
      <w:r w:rsidRPr="00265B23">
        <w:rPr>
          <w:rFonts w:cs="Arial"/>
          <w:noProof/>
          <w:szCs w:val="20"/>
        </w:rPr>
        <w:t>Vonj:</w:t>
      </w:r>
    </w:p>
    <w:p w14:paraId="1524F8CC" w14:textId="759191BF" w:rsidR="0090585B" w:rsidRPr="00265B23" w:rsidRDefault="0090585B" w:rsidP="00265B23">
      <w:pPr>
        <w:pStyle w:val="Odstavekseznama"/>
        <w:spacing w:before="60" w:line="240" w:lineRule="atLeast"/>
        <w:ind w:left="0"/>
        <w:contextualSpacing w:val="0"/>
        <w:rPr>
          <w:rFonts w:ascii="Arial" w:hAnsi="Arial" w:cs="Arial"/>
          <w:noProof/>
          <w:sz w:val="20"/>
        </w:rPr>
      </w:pPr>
      <w:r w:rsidRPr="00265B23">
        <w:rPr>
          <w:rFonts w:ascii="Arial" w:hAnsi="Arial" w:cs="Arial"/>
          <w:noProof/>
          <w:sz w:val="20"/>
        </w:rPr>
        <w:t>Mejna koncentracija vonja v odpadnem plinu je 500 ou</w:t>
      </w:r>
      <w:r w:rsidRPr="00265B23">
        <w:rPr>
          <w:rFonts w:ascii="Arial" w:hAnsi="Arial" w:cs="Arial"/>
          <w:noProof/>
          <w:sz w:val="20"/>
          <w:vertAlign w:val="subscript"/>
        </w:rPr>
        <w:t>E</w:t>
      </w:r>
      <w:r w:rsidRPr="00265B23">
        <w:rPr>
          <w:rFonts w:ascii="Arial" w:hAnsi="Arial" w:cs="Arial"/>
          <w:noProof/>
          <w:sz w:val="20"/>
        </w:rPr>
        <w:t>/m</w:t>
      </w:r>
      <w:r w:rsidRPr="00265B23">
        <w:rPr>
          <w:rFonts w:ascii="Arial" w:hAnsi="Arial" w:cs="Arial"/>
          <w:noProof/>
          <w:sz w:val="20"/>
          <w:vertAlign w:val="superscript"/>
        </w:rPr>
        <w:t>3</w:t>
      </w:r>
      <w:r w:rsidRPr="00265B23">
        <w:rPr>
          <w:rFonts w:ascii="Arial" w:hAnsi="Arial" w:cs="Arial"/>
          <w:noProof/>
          <w:sz w:val="20"/>
        </w:rPr>
        <w:t>.</w:t>
      </w:r>
    </w:p>
    <w:p w14:paraId="1524F8CD" w14:textId="77777777" w:rsidR="0090585B" w:rsidRPr="00265B23" w:rsidRDefault="0090585B" w:rsidP="00265B23">
      <w:pPr>
        <w:spacing w:before="240" w:line="240" w:lineRule="atLeast"/>
        <w:jc w:val="both"/>
        <w:rPr>
          <w:rFonts w:cs="Arial"/>
          <w:noProof/>
          <w:szCs w:val="20"/>
        </w:rPr>
      </w:pPr>
      <w:r w:rsidRPr="00265B23">
        <w:rPr>
          <w:rFonts w:cs="Arial"/>
          <w:noProof/>
          <w:szCs w:val="20"/>
        </w:rPr>
        <w:t>8.11.2 </w:t>
      </w:r>
      <w:r w:rsidRPr="00265B23">
        <w:rPr>
          <w:rFonts w:cs="Arial"/>
          <w:bCs/>
          <w:noProof/>
          <w:szCs w:val="20"/>
        </w:rPr>
        <w:t>naprave za druge vrste obdelav odpadkov:</w:t>
      </w:r>
    </w:p>
    <w:p w14:paraId="1524F8CE" w14:textId="77777777" w:rsidR="0090585B" w:rsidRPr="00265B23" w:rsidRDefault="0090585B" w:rsidP="00265B23">
      <w:pPr>
        <w:spacing w:before="240" w:line="240" w:lineRule="atLeast"/>
        <w:jc w:val="both"/>
        <w:rPr>
          <w:rFonts w:cs="Arial"/>
          <w:noProof/>
          <w:szCs w:val="20"/>
        </w:rPr>
      </w:pPr>
      <w:r w:rsidRPr="00265B23">
        <w:rPr>
          <w:rFonts w:cs="Arial"/>
          <w:noProof/>
          <w:szCs w:val="20"/>
        </w:rPr>
        <w:t>Gradbene in operativne zahteve:</w:t>
      </w:r>
    </w:p>
    <w:p w14:paraId="1524F8CF" w14:textId="77777777" w:rsidR="0090585B" w:rsidRPr="00265B23" w:rsidRDefault="0090585B" w:rsidP="00265B23">
      <w:pPr>
        <w:spacing w:before="60" w:line="240" w:lineRule="atLeast"/>
        <w:jc w:val="both"/>
        <w:rPr>
          <w:rFonts w:cs="Arial"/>
          <w:noProof/>
          <w:szCs w:val="20"/>
        </w:rPr>
      </w:pPr>
      <w:r w:rsidRPr="00265B23">
        <w:rPr>
          <w:rFonts w:cs="Arial"/>
          <w:noProof/>
          <w:szCs w:val="20"/>
        </w:rPr>
        <w:t>Naprave morajo biti konstruirane in obratovati tako, da se med celotnim postopkom obdelave, vključno z dostavo in odvozom, emisije prahu preprečijo v največji možni meri.</w:t>
      </w:r>
    </w:p>
    <w:p w14:paraId="1524F8D0" w14:textId="77777777" w:rsidR="0090585B" w:rsidRPr="00265B23" w:rsidRDefault="0090585B" w:rsidP="00265B23">
      <w:pPr>
        <w:spacing w:before="240" w:line="240" w:lineRule="atLeast"/>
        <w:jc w:val="both"/>
        <w:rPr>
          <w:rFonts w:cs="Arial"/>
          <w:noProof/>
          <w:szCs w:val="20"/>
        </w:rPr>
      </w:pPr>
      <w:r w:rsidRPr="00265B23">
        <w:rPr>
          <w:rFonts w:cs="Arial"/>
          <w:noProof/>
          <w:szCs w:val="20"/>
        </w:rPr>
        <w:t>Celotni prah:</w:t>
      </w:r>
    </w:p>
    <w:p w14:paraId="1524F8D1" w14:textId="77777777" w:rsidR="0090585B" w:rsidRPr="00265B23" w:rsidRDefault="0090585B" w:rsidP="00265B23">
      <w:pPr>
        <w:spacing w:before="60" w:line="240" w:lineRule="atLeast"/>
        <w:jc w:val="both"/>
        <w:rPr>
          <w:rFonts w:cs="Arial"/>
          <w:noProof/>
          <w:szCs w:val="20"/>
        </w:rPr>
      </w:pPr>
      <w:r w:rsidRPr="00265B23">
        <w:rPr>
          <w:rFonts w:cs="Arial"/>
          <w:iCs/>
          <w:noProof/>
          <w:szCs w:val="20"/>
        </w:rPr>
        <w:t>Mejna koncentracija celotnega prahu v odpadnih plinih je 10 mg/m</w:t>
      </w:r>
      <w:r w:rsidRPr="00265B23">
        <w:rPr>
          <w:rFonts w:cs="Arial"/>
          <w:iCs/>
          <w:noProof/>
          <w:szCs w:val="20"/>
          <w:vertAlign w:val="superscript"/>
        </w:rPr>
        <w:t>3</w:t>
      </w:r>
      <w:r w:rsidRPr="00265B23">
        <w:rPr>
          <w:rFonts w:cs="Arial"/>
          <w:iCs/>
          <w:noProof/>
          <w:szCs w:val="20"/>
        </w:rPr>
        <w:t>.</w:t>
      </w:r>
    </w:p>
    <w:p w14:paraId="1524F8D2" w14:textId="77777777" w:rsidR="0090585B" w:rsidRPr="00265B23" w:rsidRDefault="0090585B" w:rsidP="00265B23">
      <w:pPr>
        <w:spacing w:before="240" w:line="240" w:lineRule="atLeast"/>
        <w:jc w:val="both"/>
        <w:rPr>
          <w:rFonts w:cs="Arial"/>
          <w:noProof/>
          <w:szCs w:val="20"/>
        </w:rPr>
      </w:pPr>
      <w:r w:rsidRPr="00265B23">
        <w:rPr>
          <w:rFonts w:cs="Arial"/>
          <w:noProof/>
          <w:szCs w:val="20"/>
        </w:rPr>
        <w:t>Organske snovi:</w:t>
      </w:r>
    </w:p>
    <w:p w14:paraId="1524F8D3" w14:textId="77777777" w:rsidR="0090585B" w:rsidRPr="00265B23" w:rsidRDefault="0090585B" w:rsidP="00265B23">
      <w:pPr>
        <w:spacing w:before="60" w:line="240" w:lineRule="atLeast"/>
        <w:jc w:val="both"/>
        <w:rPr>
          <w:rFonts w:cs="Arial"/>
          <w:iCs/>
          <w:noProof/>
          <w:szCs w:val="20"/>
        </w:rPr>
      </w:pPr>
      <w:r w:rsidRPr="00265B23">
        <w:rPr>
          <w:rFonts w:cs="Arial"/>
          <w:iCs/>
          <w:noProof/>
          <w:szCs w:val="20"/>
        </w:rPr>
        <w:t xml:space="preserve">Mejna koncentracija organskih snovi, izražena kot celotni ogljik, je </w:t>
      </w:r>
      <w:r w:rsidRPr="00265B23">
        <w:rPr>
          <w:rFonts w:cs="Arial"/>
          <w:noProof/>
          <w:szCs w:val="20"/>
        </w:rPr>
        <w:t>20 mg/m³.</w:t>
      </w:r>
    </w:p>
    <w:p w14:paraId="1524F8D4" w14:textId="77777777" w:rsidR="0090585B" w:rsidRPr="00265B23" w:rsidRDefault="0090585B" w:rsidP="00265B23">
      <w:pPr>
        <w:spacing w:before="60" w:line="240" w:lineRule="atLeast"/>
        <w:jc w:val="both"/>
        <w:rPr>
          <w:rFonts w:cs="Arial"/>
          <w:noProof/>
          <w:szCs w:val="20"/>
        </w:rPr>
      </w:pPr>
      <w:r w:rsidRPr="00265B23">
        <w:rPr>
          <w:rFonts w:cs="Arial"/>
          <w:noProof/>
          <w:szCs w:val="20"/>
        </w:rPr>
        <w:t>Mejne vrednosti se za snovi iz I. in II. nevarnostne skupine organskih snovi ne uporabljajo.</w:t>
      </w:r>
    </w:p>
    <w:p w14:paraId="1524F8D5" w14:textId="77777777" w:rsidR="0090585B" w:rsidRPr="00265B23" w:rsidRDefault="0090585B" w:rsidP="00265B23">
      <w:pPr>
        <w:spacing w:before="240" w:line="240" w:lineRule="atLeast"/>
        <w:jc w:val="both"/>
        <w:rPr>
          <w:rFonts w:cs="Arial"/>
          <w:noProof/>
          <w:szCs w:val="20"/>
        </w:rPr>
      </w:pPr>
      <w:r w:rsidRPr="00265B23">
        <w:rPr>
          <w:rFonts w:cs="Arial"/>
          <w:noProof/>
          <w:szCs w:val="20"/>
        </w:rPr>
        <w:t>8.11.3 naprave za obdelavo hladilnih aparatov in naprav:</w:t>
      </w:r>
    </w:p>
    <w:p w14:paraId="1524F8D6" w14:textId="6C913210" w:rsidR="0090585B" w:rsidRPr="00265B23" w:rsidRDefault="005D163F" w:rsidP="00265B23">
      <w:pPr>
        <w:spacing w:before="60" w:line="240" w:lineRule="atLeast"/>
        <w:ind w:left="142" w:hanging="142"/>
        <w:jc w:val="both"/>
        <w:rPr>
          <w:rFonts w:cs="Arial"/>
          <w:iCs/>
          <w:noProof/>
          <w:szCs w:val="20"/>
        </w:rPr>
      </w:pPr>
      <w:r>
        <w:rPr>
          <w:rFonts w:cs="Arial"/>
          <w:iCs/>
          <w:noProof/>
          <w:szCs w:val="20"/>
        </w:rPr>
        <w:t>–</w:t>
      </w:r>
      <w:r w:rsidR="0090585B" w:rsidRPr="00265B23">
        <w:rPr>
          <w:rFonts w:cs="Arial"/>
          <w:iCs/>
          <w:noProof/>
          <w:szCs w:val="20"/>
        </w:rPr>
        <w:t> n</w:t>
      </w:r>
      <w:r w:rsidR="0090585B" w:rsidRPr="00265B23">
        <w:rPr>
          <w:rFonts w:cs="Arial"/>
          <w:noProof/>
          <w:szCs w:val="20"/>
        </w:rPr>
        <w:t>aprave morajo biti tako konstruirane in morajo obratovati tako, da se emisije halogenirane klorofluoroogljikovodike (v nadaljnjem besedilu: CFC) večinoma ali v največji možni meri preprečijo,</w:t>
      </w:r>
    </w:p>
    <w:p w14:paraId="1524F8D7" w14:textId="73C29D15" w:rsidR="0090585B" w:rsidRPr="00265B23" w:rsidRDefault="005D163F" w:rsidP="00265B23">
      <w:pPr>
        <w:spacing w:before="60" w:line="240" w:lineRule="atLeast"/>
        <w:ind w:left="142" w:hanging="142"/>
        <w:jc w:val="both"/>
        <w:rPr>
          <w:rFonts w:cs="Arial"/>
          <w:iCs/>
          <w:noProof/>
          <w:szCs w:val="20"/>
        </w:rPr>
      </w:pPr>
      <w:r>
        <w:rPr>
          <w:rFonts w:cs="Arial"/>
          <w:noProof/>
          <w:szCs w:val="20"/>
        </w:rPr>
        <w:t>–</w:t>
      </w:r>
      <w:r w:rsidR="0090585B" w:rsidRPr="00265B23">
        <w:rPr>
          <w:rFonts w:cs="Arial"/>
          <w:noProof/>
          <w:szCs w:val="20"/>
        </w:rPr>
        <w:t> z aparati ali napravami s hladivi, ki vsebujejo CFC ali amoniak, je treba ravnati tako, da se hladiva in olja odstranijo iz hladilnega krogotoka brez izgub in popolnoma odstranijo iz zaprtega sistema ter zberejo,</w:t>
      </w:r>
    </w:p>
    <w:p w14:paraId="1524F8D8" w14:textId="064D8073" w:rsidR="0090585B" w:rsidRPr="00B02B8E" w:rsidRDefault="005D163F" w:rsidP="00265B23">
      <w:pPr>
        <w:spacing w:before="60" w:line="240" w:lineRule="atLeast"/>
        <w:ind w:left="142" w:hanging="142"/>
        <w:jc w:val="both"/>
        <w:rPr>
          <w:rFonts w:cs="Arial"/>
          <w:iCs/>
          <w:noProof/>
          <w:szCs w:val="20"/>
        </w:rPr>
      </w:pPr>
      <w:r>
        <w:rPr>
          <w:rFonts w:cs="Arial"/>
          <w:noProof/>
          <w:szCs w:val="20"/>
        </w:rPr>
        <w:t>–</w:t>
      </w:r>
      <w:r w:rsidR="0090585B">
        <w:rPr>
          <w:rFonts w:cs="Arial"/>
          <w:noProof/>
          <w:szCs w:val="20"/>
        </w:rPr>
        <w:t> </w:t>
      </w:r>
      <w:r w:rsidR="0090585B" w:rsidRPr="00B02B8E">
        <w:rPr>
          <w:rFonts w:cs="Arial"/>
          <w:noProof/>
          <w:szCs w:val="20"/>
        </w:rPr>
        <w:t xml:space="preserve">CFC je treba popolnoma odstraniti iz olja za hladilne kompresorje, hladiva pa je treba zbrati in odstraniti skladno s predpisi, </w:t>
      </w:r>
    </w:p>
    <w:p w14:paraId="1524F8D9" w14:textId="6645637D" w:rsidR="0090585B" w:rsidRPr="00B02B8E" w:rsidRDefault="005D163F" w:rsidP="00265B23">
      <w:pPr>
        <w:spacing w:before="60" w:line="240" w:lineRule="atLeast"/>
        <w:ind w:left="142" w:hanging="142"/>
        <w:jc w:val="both"/>
        <w:rPr>
          <w:rFonts w:cs="Arial"/>
          <w:iCs/>
          <w:noProof/>
          <w:szCs w:val="20"/>
        </w:rPr>
      </w:pPr>
      <w:r>
        <w:rPr>
          <w:rFonts w:cs="Arial"/>
          <w:iCs/>
          <w:noProof/>
          <w:szCs w:val="20"/>
        </w:rPr>
        <w:lastRenderedPageBreak/>
        <w:t>–</w:t>
      </w:r>
      <w:r w:rsidR="0090585B">
        <w:rPr>
          <w:rFonts w:cs="Arial"/>
          <w:iCs/>
          <w:noProof/>
          <w:szCs w:val="20"/>
        </w:rPr>
        <w:t> </w:t>
      </w:r>
      <w:r w:rsidR="0090585B" w:rsidRPr="00B02B8E">
        <w:rPr>
          <w:rFonts w:cs="Arial"/>
          <w:iCs/>
          <w:noProof/>
          <w:szCs w:val="20"/>
        </w:rPr>
        <w:t>pri obdelavi</w:t>
      </w:r>
      <w:r w:rsidR="0090585B" w:rsidRPr="00B02B8E">
        <w:rPr>
          <w:rFonts w:cs="Arial"/>
          <w:noProof/>
          <w:szCs w:val="20"/>
        </w:rPr>
        <w:t xml:space="preserve"> aparatov in naprav, polnjenih z drugimi hladivi, npr. ogljikovodiki, kakor sta butan, pentan, ali pa izolacijskega materiala, penjenega s tovrstnimi ogljikovodiki, je treba sprejeti primerne ukrepe za zaščito pred požarom, npr. z uporabo inertnega plina v fazi drobljenja,</w:t>
      </w:r>
    </w:p>
    <w:p w14:paraId="1524F8DA" w14:textId="300ADD58" w:rsidR="0090585B" w:rsidRPr="00B02B8E" w:rsidRDefault="005D163F" w:rsidP="00265B23">
      <w:pPr>
        <w:spacing w:before="60" w:line="240" w:lineRule="atLeast"/>
        <w:ind w:left="142" w:hanging="142"/>
        <w:jc w:val="both"/>
        <w:rPr>
          <w:rFonts w:cs="Arial"/>
          <w:iCs/>
          <w:noProof/>
          <w:szCs w:val="20"/>
        </w:rPr>
      </w:pPr>
      <w:r>
        <w:rPr>
          <w:rFonts w:cs="Arial"/>
          <w:iCs/>
          <w:noProof/>
          <w:szCs w:val="20"/>
        </w:rPr>
        <w:t>–</w:t>
      </w:r>
      <w:r w:rsidR="0090585B">
        <w:rPr>
          <w:rFonts w:cs="Arial"/>
          <w:iCs/>
          <w:noProof/>
          <w:szCs w:val="20"/>
        </w:rPr>
        <w:t> </w:t>
      </w:r>
      <w:r w:rsidR="0090585B" w:rsidRPr="00B02B8E">
        <w:rPr>
          <w:rFonts w:cs="Arial"/>
          <w:iCs/>
          <w:noProof/>
          <w:szCs w:val="20"/>
        </w:rPr>
        <w:t>p</w:t>
      </w:r>
      <w:r w:rsidR="0090585B" w:rsidRPr="00B02B8E">
        <w:rPr>
          <w:rFonts w:cs="Arial"/>
          <w:noProof/>
          <w:szCs w:val="20"/>
        </w:rPr>
        <w:t xml:space="preserve">ri sproščanju CFC iz izolacijskega materiala je </w:t>
      </w:r>
      <w:r w:rsidR="00081056">
        <w:rPr>
          <w:rFonts w:cs="Arial"/>
          <w:noProof/>
          <w:szCs w:val="20"/>
        </w:rPr>
        <w:t>treba</w:t>
      </w:r>
      <w:r w:rsidR="00081056" w:rsidRPr="00B02B8E">
        <w:rPr>
          <w:rFonts w:cs="Arial"/>
          <w:noProof/>
          <w:szCs w:val="20"/>
        </w:rPr>
        <w:t xml:space="preserve"> </w:t>
      </w:r>
      <w:r w:rsidR="0090585B" w:rsidRPr="00B02B8E">
        <w:rPr>
          <w:rFonts w:cs="Arial"/>
          <w:noProof/>
          <w:szCs w:val="20"/>
        </w:rPr>
        <w:t>emisije CFC v največji možni meri preprečiti tako, da se izpraznjen</w:t>
      </w:r>
      <w:r w:rsidR="00081056">
        <w:rPr>
          <w:rFonts w:cs="Arial"/>
          <w:noProof/>
          <w:szCs w:val="20"/>
        </w:rPr>
        <w:t>i</w:t>
      </w:r>
      <w:r w:rsidR="0090585B" w:rsidRPr="00B02B8E">
        <w:rPr>
          <w:rFonts w:cs="Arial"/>
          <w:noProof/>
          <w:szCs w:val="20"/>
        </w:rPr>
        <w:t xml:space="preserve"> aparat</w:t>
      </w:r>
      <w:r w:rsidR="00081056">
        <w:rPr>
          <w:rFonts w:cs="Arial"/>
          <w:noProof/>
          <w:szCs w:val="20"/>
        </w:rPr>
        <w:t>i</w:t>
      </w:r>
      <w:r w:rsidR="0090585B" w:rsidRPr="00B02B8E">
        <w:rPr>
          <w:rFonts w:cs="Arial"/>
          <w:noProof/>
          <w:szCs w:val="20"/>
        </w:rPr>
        <w:t xml:space="preserve"> ali naprave obdeluje</w:t>
      </w:r>
      <w:r w:rsidR="00081056">
        <w:rPr>
          <w:rFonts w:cs="Arial"/>
          <w:noProof/>
          <w:szCs w:val="20"/>
        </w:rPr>
        <w:t>jo</w:t>
      </w:r>
      <w:r w:rsidR="0090585B" w:rsidRPr="00B02B8E">
        <w:rPr>
          <w:rFonts w:cs="Arial"/>
          <w:noProof/>
          <w:szCs w:val="20"/>
        </w:rPr>
        <w:t xml:space="preserve"> v zaprti napravi, ki naj bi bila tehnično plinotesna in proti izgubam CFC zavarovana npr. s sistemom zapornic na vhodni in izhodni strani. Prevzemna mesta za frakcije izolacijskih materialov, ki vsebujejo CFC, naj bodo tudi plinotesna,</w:t>
      </w:r>
      <w:r w:rsidR="0090585B" w:rsidRPr="00B02B8E">
        <w:rPr>
          <w:rFonts w:cs="Arial"/>
          <w:iCs/>
          <w:noProof/>
          <w:szCs w:val="20"/>
        </w:rPr>
        <w:t xml:space="preserve"> o</w:t>
      </w:r>
      <w:r w:rsidR="0090585B" w:rsidRPr="00B02B8E">
        <w:rPr>
          <w:rFonts w:cs="Arial"/>
          <w:noProof/>
          <w:szCs w:val="20"/>
        </w:rPr>
        <w:t>dpadni plini s CFC naj se zajemajo na mestu nastanka (npr. pri stiskanju konfekcioniranega izolacijskega materiala) in odvajajo v napravo za čiščenje odpadnih plinov, pri čemer je treba ponovno pridobljene CFC odstraniti,</w:t>
      </w:r>
    </w:p>
    <w:p w14:paraId="1524F8DB" w14:textId="2BDA4FD0" w:rsidR="0090585B" w:rsidRPr="00B02B8E" w:rsidRDefault="005D163F" w:rsidP="00265B23">
      <w:pPr>
        <w:spacing w:before="60" w:line="240" w:lineRule="atLeast"/>
        <w:ind w:left="142" w:hanging="142"/>
        <w:jc w:val="both"/>
        <w:rPr>
          <w:rFonts w:cs="Arial"/>
          <w:iCs/>
          <w:noProof/>
          <w:szCs w:val="20"/>
        </w:rPr>
      </w:pPr>
      <w:r>
        <w:rPr>
          <w:rFonts w:cs="Arial"/>
          <w:iCs/>
          <w:noProof/>
          <w:szCs w:val="20"/>
        </w:rPr>
        <w:t>–</w:t>
      </w:r>
      <w:r w:rsidR="0090585B">
        <w:rPr>
          <w:rFonts w:cs="Arial"/>
          <w:iCs/>
          <w:noProof/>
          <w:szCs w:val="20"/>
        </w:rPr>
        <w:t> </w:t>
      </w:r>
      <w:r w:rsidR="0090585B" w:rsidRPr="00B02B8E">
        <w:rPr>
          <w:rFonts w:cs="Arial"/>
          <w:iCs/>
          <w:noProof/>
          <w:szCs w:val="20"/>
        </w:rPr>
        <w:t>na</w:t>
      </w:r>
      <w:r w:rsidR="0090585B" w:rsidRPr="00B02B8E">
        <w:rPr>
          <w:rFonts w:cs="Arial"/>
          <w:noProof/>
          <w:szCs w:val="20"/>
        </w:rPr>
        <w:t xml:space="preserve"> območju naprave za sproščanje CFC iz izolacijskega materiala je treba preprečiti, da bi na iznešenih frakcijah (npr. kovinah, umetnih masah) ostal pritrjen izolacijski material, če je to le tehnično možno, pri čemer pri iznešenih kovinskih frakcijah in frakcijah umetnih mas delež teh pritrjenih ostankov ne sme presegati 0,5 masnih</w:t>
      </w:r>
      <w:r w:rsidR="0090585B">
        <w:rPr>
          <w:rFonts w:cs="Arial"/>
          <w:noProof/>
          <w:szCs w:val="20"/>
        </w:rPr>
        <w:t> </w:t>
      </w:r>
      <w:r w:rsidR="0090585B" w:rsidRPr="00B02B8E">
        <w:rPr>
          <w:rFonts w:cs="Arial"/>
          <w:noProof/>
          <w:szCs w:val="20"/>
        </w:rPr>
        <w:t>%,</w:t>
      </w:r>
    </w:p>
    <w:p w14:paraId="1524F8DC" w14:textId="7134A60B" w:rsidR="0090585B" w:rsidRPr="00B02B8E" w:rsidRDefault="005D163F" w:rsidP="00265B23">
      <w:pPr>
        <w:spacing w:before="60" w:line="240" w:lineRule="atLeast"/>
        <w:ind w:left="142" w:hanging="142"/>
        <w:jc w:val="both"/>
        <w:rPr>
          <w:rFonts w:cs="Arial"/>
          <w:iCs/>
          <w:noProof/>
          <w:szCs w:val="20"/>
        </w:rPr>
      </w:pPr>
      <w:r>
        <w:rPr>
          <w:rFonts w:cs="Arial"/>
          <w:noProof/>
          <w:szCs w:val="20"/>
        </w:rPr>
        <w:t>–</w:t>
      </w:r>
      <w:r w:rsidR="0090585B">
        <w:rPr>
          <w:rFonts w:cs="Arial"/>
          <w:noProof/>
          <w:szCs w:val="20"/>
        </w:rPr>
        <w:t> </w:t>
      </w:r>
      <w:r w:rsidR="0090585B" w:rsidRPr="00B02B8E">
        <w:rPr>
          <w:rFonts w:cs="Arial"/>
          <w:noProof/>
          <w:szCs w:val="20"/>
        </w:rPr>
        <w:t>masni delež CFC v frakcijah izolacijskega materiala za predelavo ne sme presegati 0,2</w:t>
      </w:r>
      <w:r w:rsidR="0090585B">
        <w:rPr>
          <w:rFonts w:cs="Arial"/>
          <w:noProof/>
          <w:szCs w:val="20"/>
        </w:rPr>
        <w:t> </w:t>
      </w:r>
      <w:r w:rsidR="0090585B" w:rsidRPr="00B02B8E">
        <w:rPr>
          <w:rFonts w:cs="Arial"/>
          <w:noProof/>
          <w:szCs w:val="20"/>
        </w:rPr>
        <w:t>%. Frakcije izolacijskega materiala z večjo vsebnostjo CFC je treba odvesti v napravo za termično obdelavo odpadkov (sežigalnico odpadkov) ali kako drugo napravo za obdelavo odpadkov z enakovredno učinkovitostjo glede uničevanja CFC,</w:t>
      </w:r>
    </w:p>
    <w:p w14:paraId="1524F8DD" w14:textId="32D3099C" w:rsidR="0090585B" w:rsidRPr="00B02B8E" w:rsidRDefault="005D163F" w:rsidP="00265B23">
      <w:pPr>
        <w:spacing w:before="60" w:line="240" w:lineRule="atLeast"/>
        <w:ind w:left="142" w:hanging="142"/>
        <w:jc w:val="both"/>
        <w:rPr>
          <w:rFonts w:cs="Arial"/>
          <w:iCs/>
          <w:noProof/>
          <w:szCs w:val="20"/>
        </w:rPr>
      </w:pPr>
      <w:r>
        <w:rPr>
          <w:rFonts w:cs="Arial"/>
          <w:noProof/>
          <w:szCs w:val="20"/>
        </w:rPr>
        <w:t>–</w:t>
      </w:r>
      <w:r w:rsidR="0090585B">
        <w:rPr>
          <w:rFonts w:cs="Arial"/>
          <w:noProof/>
          <w:szCs w:val="20"/>
        </w:rPr>
        <w:t> </w:t>
      </w:r>
      <w:r w:rsidR="0090585B" w:rsidRPr="00B02B8E">
        <w:rPr>
          <w:rFonts w:cs="Arial"/>
          <w:noProof/>
          <w:szCs w:val="20"/>
        </w:rPr>
        <w:t>emisije klorofluoroogljikovodikov v odpadnem plinu iz naprave za ponovno pridobivanje CFC naj ne presegajo 10 g/h masnega pretoka in ne 20 mg/m³ masne koncentracije</w:t>
      </w:r>
      <w:r w:rsidR="007C75C2">
        <w:rPr>
          <w:rFonts w:cs="Arial"/>
          <w:noProof/>
          <w:szCs w:val="20"/>
        </w:rPr>
        <w:t>.</w:t>
      </w:r>
    </w:p>
    <w:p w14:paraId="1524F8DE" w14:textId="77777777" w:rsidR="0090585B" w:rsidRPr="00894D58" w:rsidRDefault="0090585B" w:rsidP="00265B23">
      <w:pPr>
        <w:spacing w:before="240" w:line="240" w:lineRule="atLeast"/>
        <w:jc w:val="both"/>
        <w:rPr>
          <w:rFonts w:cs="Arial"/>
          <w:b/>
          <w:szCs w:val="20"/>
        </w:rPr>
      </w:pPr>
      <w:r w:rsidRPr="00894D58">
        <w:rPr>
          <w:rFonts w:cs="Arial"/>
          <w:b/>
          <w:szCs w:val="20"/>
        </w:rPr>
        <w:t>10.</w:t>
      </w:r>
      <w:r>
        <w:rPr>
          <w:rFonts w:cs="Arial"/>
          <w:b/>
          <w:szCs w:val="20"/>
        </w:rPr>
        <w:t> D</w:t>
      </w:r>
      <w:r w:rsidRPr="00894D58">
        <w:rPr>
          <w:rFonts w:cs="Arial"/>
          <w:b/>
          <w:szCs w:val="20"/>
        </w:rPr>
        <w:t>ruge naprave:</w:t>
      </w:r>
    </w:p>
    <w:p w14:paraId="1524F8DF" w14:textId="77777777" w:rsidR="0090585B" w:rsidRPr="005C755C" w:rsidRDefault="0090585B" w:rsidP="00265B23">
      <w:pPr>
        <w:spacing w:before="240" w:line="240" w:lineRule="atLeast"/>
        <w:jc w:val="both"/>
        <w:rPr>
          <w:rFonts w:cs="Arial"/>
          <w:szCs w:val="20"/>
        </w:rPr>
      </w:pPr>
      <w:r w:rsidRPr="005C755C">
        <w:rPr>
          <w:rFonts w:cs="Arial"/>
          <w:szCs w:val="20"/>
        </w:rPr>
        <w:t>10.7</w:t>
      </w:r>
      <w:r>
        <w:rPr>
          <w:rFonts w:cs="Arial"/>
          <w:szCs w:val="20"/>
        </w:rPr>
        <w:t> n</w:t>
      </w:r>
      <w:r w:rsidRPr="005C755C">
        <w:rPr>
          <w:rFonts w:cs="Arial"/>
          <w:szCs w:val="20"/>
        </w:rPr>
        <w:t xml:space="preserve">aprave za vulkanizacijo naravnega ali sintetičnega kavčuka: </w:t>
      </w:r>
    </w:p>
    <w:p w14:paraId="1524F8E0" w14:textId="65246BCE" w:rsidR="0090585B" w:rsidRPr="005C755C" w:rsidRDefault="005D163F" w:rsidP="00265B23">
      <w:pPr>
        <w:spacing w:before="60" w:line="240" w:lineRule="atLeast"/>
        <w:jc w:val="both"/>
        <w:rPr>
          <w:rFonts w:cs="Arial"/>
          <w:iCs/>
          <w:szCs w:val="20"/>
        </w:rPr>
      </w:pPr>
      <w:r>
        <w:rPr>
          <w:rFonts w:cs="Arial"/>
          <w:iCs/>
          <w:szCs w:val="20"/>
        </w:rPr>
        <w:t>–</w:t>
      </w:r>
      <w:r w:rsidR="0090585B">
        <w:rPr>
          <w:rFonts w:cs="Arial"/>
          <w:iCs/>
          <w:szCs w:val="20"/>
        </w:rPr>
        <w:t> </w:t>
      </w:r>
      <w:r w:rsidR="0090585B" w:rsidRPr="005C755C">
        <w:rPr>
          <w:rFonts w:cs="Arial"/>
          <w:iCs/>
          <w:szCs w:val="20"/>
        </w:rPr>
        <w:t xml:space="preserve">mejna koncentracija organskih snovi, izražena kot celotni ogljik, je </w:t>
      </w:r>
      <w:r w:rsidR="0090585B" w:rsidRPr="005C755C">
        <w:rPr>
          <w:rFonts w:cs="Arial"/>
          <w:szCs w:val="20"/>
        </w:rPr>
        <w:t>80</w:t>
      </w:r>
      <w:r w:rsidR="0090585B">
        <w:rPr>
          <w:rFonts w:cs="Arial"/>
          <w:szCs w:val="20"/>
        </w:rPr>
        <w:t> </w:t>
      </w:r>
      <w:r w:rsidR="0090585B" w:rsidRPr="005C755C">
        <w:rPr>
          <w:rFonts w:cs="Arial"/>
          <w:szCs w:val="20"/>
        </w:rPr>
        <w:t>mg/m³;</w:t>
      </w:r>
    </w:p>
    <w:p w14:paraId="1524F8E1" w14:textId="77777777" w:rsidR="0090585B" w:rsidRPr="005C755C" w:rsidRDefault="0090585B" w:rsidP="00265B23">
      <w:pPr>
        <w:spacing w:before="240" w:line="240" w:lineRule="atLeast"/>
        <w:jc w:val="both"/>
        <w:rPr>
          <w:rFonts w:cs="Arial"/>
          <w:szCs w:val="20"/>
        </w:rPr>
      </w:pPr>
      <w:r w:rsidRPr="005C755C">
        <w:rPr>
          <w:rFonts w:cs="Arial"/>
          <w:szCs w:val="20"/>
        </w:rPr>
        <w:t>10.8</w:t>
      </w:r>
      <w:r>
        <w:rPr>
          <w:rFonts w:cs="Arial"/>
          <w:szCs w:val="20"/>
        </w:rPr>
        <w:t> n</w:t>
      </w:r>
      <w:r w:rsidRPr="005C755C">
        <w:rPr>
          <w:rFonts w:cs="Arial"/>
          <w:szCs w:val="20"/>
        </w:rPr>
        <w:t>aprave za proizvodnjo sredstev za zaščito stavb, čistil ali sredstev za zaščito lesa in naprave za proizvodnjo lepil</w:t>
      </w:r>
      <w:r>
        <w:rPr>
          <w:rFonts w:cs="Arial"/>
          <w:szCs w:val="20"/>
        </w:rPr>
        <w:t>:</w:t>
      </w:r>
      <w:r w:rsidRPr="005C755C">
        <w:rPr>
          <w:rFonts w:cs="Arial"/>
          <w:szCs w:val="20"/>
        </w:rPr>
        <w:t xml:space="preserve"> </w:t>
      </w:r>
    </w:p>
    <w:p w14:paraId="1524F8E2" w14:textId="41489846" w:rsidR="0090585B" w:rsidRPr="005C755C" w:rsidRDefault="005D163F"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pri proizvodnji sredstev za zaščito stavb, čistil ali sredstev za zaščito</w:t>
      </w:r>
      <w:r w:rsidR="0090585B" w:rsidRPr="005C755C">
        <w:rPr>
          <w:rFonts w:cs="Arial"/>
          <w:iCs/>
          <w:szCs w:val="20"/>
        </w:rPr>
        <w:t xml:space="preserve"> je mejna koncentracija celotnega prahu v odpadnih plinih 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8E3" w14:textId="1906987D" w:rsidR="0090585B" w:rsidRPr="005C755C" w:rsidRDefault="005D163F" w:rsidP="00265B23">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pri proizvodnji lepil je mejna koncentracija celotnega prahu v odpadnih plinih 10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8E4" w14:textId="77777777" w:rsidR="0090585B" w:rsidRPr="005C755C" w:rsidRDefault="0090585B" w:rsidP="00265B23">
      <w:pPr>
        <w:spacing w:before="240" w:line="240" w:lineRule="atLeast"/>
        <w:jc w:val="both"/>
        <w:rPr>
          <w:rFonts w:cs="Arial"/>
          <w:szCs w:val="20"/>
        </w:rPr>
      </w:pPr>
      <w:r w:rsidRPr="005C755C">
        <w:rPr>
          <w:rFonts w:cs="Arial"/>
          <w:szCs w:val="20"/>
        </w:rPr>
        <w:t>10.14</w:t>
      </w:r>
      <w:r>
        <w:rPr>
          <w:rFonts w:cs="Arial"/>
          <w:szCs w:val="20"/>
        </w:rPr>
        <w:t> </w:t>
      </w:r>
      <w:r w:rsidRPr="005C755C">
        <w:rPr>
          <w:rFonts w:cs="Arial"/>
          <w:szCs w:val="20"/>
        </w:rPr>
        <w:t>naprave za čiščenje orodij, priprav ali drugih kovinskih p</w:t>
      </w:r>
      <w:r>
        <w:rPr>
          <w:rFonts w:cs="Arial"/>
          <w:szCs w:val="20"/>
        </w:rPr>
        <w:t>redmetov s termičnimi postopki:</w:t>
      </w:r>
    </w:p>
    <w:p w14:paraId="1524F8E5" w14:textId="2D14ABD5" w:rsidR="0090585B" w:rsidRPr="005C755C" w:rsidRDefault="005D163F"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računska vsebnost kisika v odpadnih plinih je 11</w:t>
      </w:r>
      <w:r w:rsidR="0090585B">
        <w:rPr>
          <w:rFonts w:cs="Arial"/>
          <w:szCs w:val="20"/>
        </w:rPr>
        <w:t> </w:t>
      </w:r>
      <w:r w:rsidR="0090585B" w:rsidRPr="005C755C">
        <w:rPr>
          <w:rFonts w:cs="Arial"/>
          <w:szCs w:val="20"/>
        </w:rPr>
        <w:t>%, razen za naprave za katalitično naknadno zgorevanje,</w:t>
      </w:r>
    </w:p>
    <w:p w14:paraId="1524F8E6" w14:textId="0D10DB9B" w:rsidR="0090585B" w:rsidRPr="005C755C" w:rsidRDefault="005D163F" w:rsidP="00265B23">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organskih snovi, izraženih kot celotni ogljik, je 0,10</w:t>
      </w:r>
      <w:r w:rsidR="0090585B">
        <w:rPr>
          <w:rFonts w:cs="Arial"/>
          <w:iCs/>
          <w:szCs w:val="20"/>
        </w:rPr>
        <w:t> </w:t>
      </w:r>
      <w:r w:rsidR="0090585B" w:rsidRPr="005C755C">
        <w:rPr>
          <w:rFonts w:cs="Arial"/>
          <w:iCs/>
          <w:szCs w:val="20"/>
        </w:rPr>
        <w:t>kg/h in mejna koncentracija 20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8E7" w14:textId="5AC578E3" w:rsidR="0090585B" w:rsidRPr="005C755C" w:rsidRDefault="005D163F"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mejne vrednosti se za snovi iz I. in II.</w:t>
      </w:r>
      <w:r w:rsidR="0090585B">
        <w:rPr>
          <w:rFonts w:cs="Arial"/>
          <w:szCs w:val="20"/>
        </w:rPr>
        <w:t> </w:t>
      </w:r>
      <w:r w:rsidR="0090585B" w:rsidRPr="005C755C">
        <w:rPr>
          <w:rFonts w:cs="Arial"/>
          <w:szCs w:val="20"/>
        </w:rPr>
        <w:t xml:space="preserve">nevarnostne skupine </w:t>
      </w:r>
      <w:r w:rsidR="0090585B">
        <w:rPr>
          <w:rFonts w:cs="Arial"/>
          <w:szCs w:val="20"/>
        </w:rPr>
        <w:t>organskih snovi ne uporabljajo;</w:t>
      </w:r>
    </w:p>
    <w:p w14:paraId="1524F8E8" w14:textId="77777777" w:rsidR="0090585B" w:rsidRPr="005C755C" w:rsidRDefault="0090585B" w:rsidP="00265B23">
      <w:pPr>
        <w:spacing w:before="240" w:line="240" w:lineRule="atLeast"/>
        <w:jc w:val="both"/>
        <w:rPr>
          <w:rFonts w:cs="Arial"/>
          <w:szCs w:val="20"/>
        </w:rPr>
      </w:pPr>
      <w:r w:rsidRPr="005C755C">
        <w:rPr>
          <w:rFonts w:cs="Arial"/>
          <w:szCs w:val="20"/>
        </w:rPr>
        <w:t>10.15</w:t>
      </w:r>
      <w:r>
        <w:rPr>
          <w:rFonts w:cs="Arial"/>
          <w:szCs w:val="20"/>
        </w:rPr>
        <w:t> </w:t>
      </w:r>
      <w:r w:rsidRPr="005C755C">
        <w:rPr>
          <w:rFonts w:cs="Arial"/>
          <w:szCs w:val="20"/>
        </w:rPr>
        <w:t>naprave za čiščenje notranjosti železniških vagonov-cistern, tovornjakov-cistern, tankerjev ali zabojnikov-cistern in naprave za samodejno čiščenje sodov v primeru čiščenja posod za organske snovi:</w:t>
      </w:r>
    </w:p>
    <w:p w14:paraId="1524F8E9" w14:textId="2DB84E9C" w:rsidR="0090585B" w:rsidRPr="005C755C" w:rsidRDefault="0090585B" w:rsidP="00265B23">
      <w:pPr>
        <w:spacing w:before="240" w:line="240" w:lineRule="atLeast"/>
        <w:jc w:val="both"/>
        <w:rPr>
          <w:rFonts w:cs="Arial"/>
          <w:szCs w:val="20"/>
        </w:rPr>
      </w:pPr>
      <w:r w:rsidRPr="005C755C">
        <w:rPr>
          <w:rFonts w:cs="Arial"/>
          <w:szCs w:val="20"/>
        </w:rPr>
        <w:t>10.15.1</w:t>
      </w:r>
      <w:r>
        <w:rPr>
          <w:rFonts w:cs="Arial"/>
          <w:szCs w:val="20"/>
        </w:rPr>
        <w:t> </w:t>
      </w:r>
      <w:r w:rsidRPr="005C755C">
        <w:rPr>
          <w:rFonts w:cs="Arial"/>
          <w:szCs w:val="20"/>
        </w:rPr>
        <w:t xml:space="preserve">naprave za čiščenje notranjosti železniških vagonov-cistern, tovornjakov-cistern, tankerjev ali zabojnikov-cistern: </w:t>
      </w:r>
    </w:p>
    <w:p w14:paraId="1524F8EA" w14:textId="12AC8008" w:rsidR="0090585B" w:rsidRPr="005C755C" w:rsidRDefault="0016131C" w:rsidP="00265B23">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mejni masni pretok organskih snovi, izraženih kot celotni ogljik, je 0,10</w:t>
      </w:r>
      <w:r w:rsidR="0090585B">
        <w:rPr>
          <w:rFonts w:cs="Arial"/>
          <w:iCs/>
          <w:szCs w:val="20"/>
        </w:rPr>
        <w:t> </w:t>
      </w:r>
      <w:r w:rsidR="0090585B" w:rsidRPr="005C755C">
        <w:rPr>
          <w:rFonts w:cs="Arial"/>
          <w:iCs/>
          <w:szCs w:val="20"/>
        </w:rPr>
        <w:t>kg/h in mejna koncentracija 20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8EB" w14:textId="7EB85FB6" w:rsidR="0090585B" w:rsidRPr="005C755C" w:rsidRDefault="0016131C"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mejne vrednosti se za snovi iz I. in II.</w:t>
      </w:r>
      <w:r w:rsidR="0090585B">
        <w:rPr>
          <w:rFonts w:cs="Arial"/>
          <w:szCs w:val="20"/>
        </w:rPr>
        <w:t> </w:t>
      </w:r>
      <w:r w:rsidR="0090585B" w:rsidRPr="005C755C">
        <w:rPr>
          <w:rFonts w:cs="Arial"/>
          <w:szCs w:val="20"/>
        </w:rPr>
        <w:t>nevarnostne skupine organskih snovi ne uporabljajo,</w:t>
      </w:r>
    </w:p>
    <w:p w14:paraId="1524F8EC" w14:textId="023CBACA" w:rsidR="0090585B" w:rsidRPr="005C755C" w:rsidRDefault="0016131C"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 xml:space="preserve">mejni masni pretok organskih snovi iz </w:t>
      </w:r>
      <w:r w:rsidR="0090585B" w:rsidRPr="005C755C">
        <w:rPr>
          <w:rFonts w:cs="Arial"/>
          <w:color w:val="000000"/>
          <w:szCs w:val="20"/>
        </w:rPr>
        <w:t>organskih snovi iz I.</w:t>
      </w:r>
      <w:r w:rsidR="0090585B">
        <w:rPr>
          <w:rFonts w:cs="Arial"/>
          <w:color w:val="000000"/>
          <w:szCs w:val="20"/>
        </w:rPr>
        <w:t> </w:t>
      </w:r>
      <w:r w:rsidR="0090585B" w:rsidRPr="005C755C">
        <w:rPr>
          <w:rFonts w:cs="Arial"/>
          <w:color w:val="000000"/>
          <w:szCs w:val="20"/>
        </w:rPr>
        <w:t>nevarnostne skupine rakotvornih snovi</w:t>
      </w:r>
      <w:r w:rsidR="0090585B" w:rsidRPr="005C755C">
        <w:rPr>
          <w:rFonts w:cs="Arial"/>
          <w:szCs w:val="20"/>
        </w:rPr>
        <w:t xml:space="preserve"> in mutagenih snovi je 2,5</w:t>
      </w:r>
      <w:r w:rsidR="0090585B">
        <w:rPr>
          <w:rFonts w:cs="Arial"/>
          <w:szCs w:val="20"/>
        </w:rPr>
        <w:t> </w:t>
      </w:r>
      <w:r w:rsidR="0090585B" w:rsidRPr="005C755C">
        <w:rPr>
          <w:rFonts w:cs="Arial"/>
          <w:szCs w:val="20"/>
        </w:rPr>
        <w:t>g/h in mejna koncentracija 5</w:t>
      </w:r>
      <w:r w:rsidR="0090585B">
        <w:rPr>
          <w:rFonts w:cs="Arial"/>
          <w:szCs w:val="20"/>
        </w:rPr>
        <w:t> </w:t>
      </w:r>
      <w:r w:rsidR="0090585B" w:rsidRPr="005C755C">
        <w:rPr>
          <w:rFonts w:cs="Arial"/>
          <w:szCs w:val="20"/>
        </w:rPr>
        <w:t>mg/m³;</w:t>
      </w:r>
    </w:p>
    <w:p w14:paraId="1524F8ED" w14:textId="77777777" w:rsidR="0090585B" w:rsidRPr="005C755C" w:rsidRDefault="0090585B" w:rsidP="00265B23">
      <w:pPr>
        <w:spacing w:before="240" w:line="240" w:lineRule="atLeast"/>
        <w:jc w:val="both"/>
        <w:rPr>
          <w:rFonts w:cs="Arial"/>
          <w:szCs w:val="20"/>
        </w:rPr>
      </w:pPr>
      <w:r w:rsidRPr="005C755C">
        <w:rPr>
          <w:rFonts w:cs="Arial"/>
          <w:szCs w:val="20"/>
        </w:rPr>
        <w:t>10.15.2</w:t>
      </w:r>
      <w:r>
        <w:rPr>
          <w:rFonts w:cs="Arial"/>
          <w:szCs w:val="20"/>
        </w:rPr>
        <w:t> </w:t>
      </w:r>
      <w:r w:rsidRPr="005C755C">
        <w:rPr>
          <w:rFonts w:cs="Arial"/>
          <w:szCs w:val="20"/>
        </w:rPr>
        <w:t>naprave za samodejno čiščenje sodov ali primerljivih posod (npr. paletnih rezervoarjev), vključno s pripa</w:t>
      </w:r>
      <w:r>
        <w:rPr>
          <w:rFonts w:cs="Arial"/>
          <w:szCs w:val="20"/>
        </w:rPr>
        <w:t>dajočimi napravami za obdelavo:</w:t>
      </w:r>
    </w:p>
    <w:p w14:paraId="1524F8EE" w14:textId="6ED6799F" w:rsidR="0090585B" w:rsidRPr="005C755C" w:rsidRDefault="0016131C" w:rsidP="00265B23">
      <w:pPr>
        <w:spacing w:before="60" w:line="240" w:lineRule="atLeast"/>
        <w:ind w:left="142" w:hanging="142"/>
        <w:jc w:val="both"/>
        <w:rPr>
          <w:rFonts w:cs="Arial"/>
          <w:iCs/>
          <w:szCs w:val="20"/>
        </w:rPr>
      </w:pPr>
      <w:r>
        <w:rPr>
          <w:rFonts w:cs="Arial"/>
          <w:iCs/>
          <w:szCs w:val="20"/>
        </w:rPr>
        <w:lastRenderedPageBreak/>
        <w:t>–</w:t>
      </w:r>
      <w:r w:rsidR="0090585B">
        <w:rPr>
          <w:rFonts w:cs="Arial"/>
          <w:iCs/>
          <w:szCs w:val="20"/>
        </w:rPr>
        <w:t> </w:t>
      </w:r>
      <w:r w:rsidR="0090585B" w:rsidRPr="005C755C">
        <w:rPr>
          <w:rFonts w:cs="Arial"/>
          <w:iCs/>
          <w:szCs w:val="20"/>
        </w:rPr>
        <w:t>če so sodi ali posode onesnažene z organskimi snovmi iz I. nevarnostne skupine rakotvornih snovi ali z mutagenimi snovmi, je mejni masni pretok organskih snovi, izraženih kot celotni ogljik, 0,10</w:t>
      </w:r>
      <w:r w:rsidR="0090585B">
        <w:rPr>
          <w:rFonts w:cs="Arial"/>
          <w:iCs/>
          <w:szCs w:val="20"/>
        </w:rPr>
        <w:t> </w:t>
      </w:r>
      <w:r w:rsidR="0090585B" w:rsidRPr="005C755C">
        <w:rPr>
          <w:rFonts w:cs="Arial"/>
          <w:iCs/>
          <w:szCs w:val="20"/>
        </w:rPr>
        <w:t>kg/h in mejna koncentracija 20</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8EF" w14:textId="3504C958" w:rsidR="0090585B" w:rsidRPr="005C755C" w:rsidRDefault="0016131C" w:rsidP="00265B23">
      <w:pPr>
        <w:spacing w:before="60" w:line="240" w:lineRule="atLeast"/>
        <w:ind w:left="142" w:hanging="142"/>
        <w:jc w:val="both"/>
        <w:rPr>
          <w:rFonts w:cs="Arial"/>
          <w:iCs/>
          <w:szCs w:val="20"/>
        </w:rPr>
      </w:pPr>
      <w:r>
        <w:rPr>
          <w:rFonts w:cs="Arial"/>
          <w:iCs/>
          <w:szCs w:val="20"/>
        </w:rPr>
        <w:t>–</w:t>
      </w:r>
      <w:r w:rsidR="0090585B">
        <w:rPr>
          <w:rFonts w:cs="Arial"/>
          <w:iCs/>
          <w:szCs w:val="20"/>
        </w:rPr>
        <w:t> </w:t>
      </w:r>
      <w:r w:rsidR="0090585B" w:rsidRPr="005C755C">
        <w:rPr>
          <w:rFonts w:cs="Arial"/>
          <w:iCs/>
          <w:szCs w:val="20"/>
        </w:rPr>
        <w:t>če sodi ali posode niso onesnažene z organskimi snovmi iz I. nevarnostne skupine rakotvornih snovi ali z mutagenimi snovmi, je koncentracija organskih snovi, izraženih kot celotni ogljik, 75</w:t>
      </w:r>
      <w:r w:rsidR="0090585B">
        <w:rPr>
          <w:rFonts w:cs="Arial"/>
          <w:iCs/>
          <w:szCs w:val="20"/>
        </w:rPr>
        <w:t> </w:t>
      </w:r>
      <w:r w:rsidR="0090585B" w:rsidRPr="005C755C">
        <w:rPr>
          <w:rFonts w:cs="Arial"/>
          <w:iCs/>
          <w:szCs w:val="20"/>
        </w:rPr>
        <w:t>mg/m</w:t>
      </w:r>
      <w:r w:rsidR="0090585B" w:rsidRPr="005C755C">
        <w:rPr>
          <w:rFonts w:cs="Arial"/>
          <w:iCs/>
          <w:szCs w:val="20"/>
          <w:vertAlign w:val="superscript"/>
        </w:rPr>
        <w:t>3</w:t>
      </w:r>
      <w:r w:rsidR="0090585B" w:rsidRPr="005C755C">
        <w:rPr>
          <w:rFonts w:cs="Arial"/>
          <w:iCs/>
          <w:szCs w:val="20"/>
        </w:rPr>
        <w:t>,</w:t>
      </w:r>
    </w:p>
    <w:p w14:paraId="1524F8F0" w14:textId="13ACF3D6" w:rsidR="0090585B" w:rsidRPr="005C755C" w:rsidRDefault="0016131C"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mejne vrednosti se za snovi iz I. in II.</w:t>
      </w:r>
      <w:r w:rsidR="0090585B">
        <w:rPr>
          <w:rFonts w:cs="Arial"/>
          <w:szCs w:val="20"/>
        </w:rPr>
        <w:t> </w:t>
      </w:r>
      <w:r w:rsidR="0090585B" w:rsidRPr="005C755C">
        <w:rPr>
          <w:rFonts w:cs="Arial"/>
          <w:szCs w:val="20"/>
        </w:rPr>
        <w:t>nevarnostne skupine organskih snovi ne uporabljajo;</w:t>
      </w:r>
    </w:p>
    <w:p w14:paraId="1524F8F1" w14:textId="77777777" w:rsidR="0090585B" w:rsidRPr="005C755C" w:rsidRDefault="0090585B" w:rsidP="00265B23">
      <w:pPr>
        <w:spacing w:before="240" w:line="240" w:lineRule="atLeast"/>
        <w:jc w:val="both"/>
        <w:rPr>
          <w:rFonts w:cs="Arial"/>
          <w:szCs w:val="20"/>
        </w:rPr>
      </w:pPr>
      <w:r w:rsidRPr="005C755C">
        <w:rPr>
          <w:rFonts w:cs="Arial"/>
          <w:szCs w:val="20"/>
        </w:rPr>
        <w:t>10.17</w:t>
      </w:r>
      <w:r>
        <w:rPr>
          <w:rFonts w:cs="Arial"/>
          <w:szCs w:val="20"/>
        </w:rPr>
        <w:t> </w:t>
      </w:r>
      <w:r w:rsidRPr="005C755C">
        <w:rPr>
          <w:rFonts w:cs="Arial"/>
          <w:szCs w:val="20"/>
        </w:rPr>
        <w:t>naprave za oplemenitenje tekstila:</w:t>
      </w:r>
    </w:p>
    <w:p w14:paraId="1524F8F2" w14:textId="7CA0106F" w:rsidR="0090585B" w:rsidRPr="005C755C" w:rsidRDefault="0090585B" w:rsidP="00265B23">
      <w:pPr>
        <w:spacing w:before="240" w:line="240" w:lineRule="atLeast"/>
        <w:jc w:val="both"/>
        <w:rPr>
          <w:rFonts w:cs="Arial"/>
          <w:szCs w:val="20"/>
        </w:rPr>
      </w:pPr>
      <w:r w:rsidRPr="005C755C">
        <w:rPr>
          <w:rFonts w:cs="Arial"/>
          <w:szCs w:val="20"/>
        </w:rPr>
        <w:t>10.17.1</w:t>
      </w:r>
      <w:r>
        <w:rPr>
          <w:rFonts w:cs="Arial"/>
          <w:szCs w:val="20"/>
        </w:rPr>
        <w:t> </w:t>
      </w:r>
      <w:r w:rsidRPr="005C755C">
        <w:rPr>
          <w:rFonts w:cs="Arial"/>
          <w:szCs w:val="20"/>
        </w:rPr>
        <w:t>naprave za oplemenitenje tekstila s termofiksiranjem, termoizoliranjem, premazovanjem, impregniranjem ali apretiranjem, vključno s</w:t>
      </w:r>
      <w:r>
        <w:rPr>
          <w:rFonts w:cs="Arial"/>
          <w:szCs w:val="20"/>
        </w:rPr>
        <w:t xml:space="preserve"> povezanimi sušilnimi napravam</w:t>
      </w:r>
      <w:r w:rsidR="000A75E7">
        <w:rPr>
          <w:rFonts w:cs="Arial"/>
          <w:szCs w:val="20"/>
        </w:rPr>
        <w:t>i</w:t>
      </w:r>
      <w:r>
        <w:rPr>
          <w:rFonts w:cs="Arial"/>
          <w:szCs w:val="20"/>
        </w:rPr>
        <w:t>:</w:t>
      </w:r>
    </w:p>
    <w:p w14:paraId="1524F8F3" w14:textId="6D131B6D" w:rsidR="0090585B" w:rsidRPr="005C755C" w:rsidRDefault="0016131C"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mejni masni pretok organskih snovi v odpadnih plinih, izražen kot celotni ogljik, je 0,80</w:t>
      </w:r>
      <w:r w:rsidR="0090585B">
        <w:rPr>
          <w:rFonts w:cs="Arial"/>
          <w:szCs w:val="20"/>
        </w:rPr>
        <w:t> </w:t>
      </w:r>
      <w:r w:rsidR="0090585B" w:rsidRPr="005C755C">
        <w:rPr>
          <w:rFonts w:cs="Arial"/>
          <w:szCs w:val="20"/>
        </w:rPr>
        <w:t>kg/h i</w:t>
      </w:r>
      <w:r w:rsidR="0090585B">
        <w:rPr>
          <w:rFonts w:cs="Arial"/>
          <w:szCs w:val="20"/>
        </w:rPr>
        <w:t>n mejna koncentracija 40 mg/m³,</w:t>
      </w:r>
    </w:p>
    <w:p w14:paraId="1524F8F4" w14:textId="111017C4" w:rsidR="0090585B" w:rsidRPr="005C755C" w:rsidRDefault="0016131C"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dopustna je dodatna emisija zaradi prenosov in preostankov pripravkov, izražena kot celotni ogljik, katere mejna koncentracija je 20</w:t>
      </w:r>
      <w:r w:rsidR="0090585B">
        <w:rPr>
          <w:rFonts w:cs="Arial"/>
          <w:szCs w:val="20"/>
        </w:rPr>
        <w:t> </w:t>
      </w:r>
      <w:r w:rsidR="0090585B" w:rsidRPr="005C755C">
        <w:rPr>
          <w:rFonts w:cs="Arial"/>
          <w:szCs w:val="20"/>
        </w:rPr>
        <w:t xml:space="preserve">mg/m³, </w:t>
      </w:r>
    </w:p>
    <w:p w14:paraId="1524F8F5" w14:textId="316C74B9" w:rsidR="0090585B" w:rsidRPr="005C755C" w:rsidRDefault="0016131C"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če se iz procesno-tehničnih razlogov ena ali več faz plemenitenja izvaja v isti obdelovalni napravi, je mejna koncentracija organskih snovi v odpadnih plinih, izražena kot celotni ogljik</w:t>
      </w:r>
      <w:r w:rsidR="000A75E7">
        <w:rPr>
          <w:rFonts w:cs="Arial"/>
          <w:szCs w:val="20"/>
        </w:rPr>
        <w:t>,</w:t>
      </w:r>
      <w:r w:rsidR="0090585B" w:rsidRPr="005C755C">
        <w:rPr>
          <w:rFonts w:cs="Arial"/>
          <w:szCs w:val="20"/>
        </w:rPr>
        <w:t xml:space="preserve"> 40</w:t>
      </w:r>
      <w:r w:rsidR="0090585B">
        <w:rPr>
          <w:rFonts w:cs="Arial"/>
          <w:szCs w:val="20"/>
        </w:rPr>
        <w:t> </w:t>
      </w:r>
      <w:r w:rsidR="0090585B" w:rsidRPr="005C755C">
        <w:rPr>
          <w:rFonts w:cs="Arial"/>
          <w:szCs w:val="20"/>
        </w:rPr>
        <w:t>mg/m³. Če naprava hkrati izvaja premazovanje in tiskanje, je mejna koncentracija organskih snovi v odpadnem plinu, izražena kot celotni ogljik, 60</w:t>
      </w:r>
      <w:r w:rsidR="0090585B">
        <w:rPr>
          <w:rFonts w:cs="Arial"/>
          <w:szCs w:val="20"/>
        </w:rPr>
        <w:t> </w:t>
      </w:r>
      <w:r w:rsidR="0090585B" w:rsidRPr="005C755C">
        <w:rPr>
          <w:rFonts w:cs="Arial"/>
          <w:szCs w:val="20"/>
        </w:rPr>
        <w:t>mg/m³,</w:t>
      </w:r>
    </w:p>
    <w:p w14:paraId="1524F8F6" w14:textId="28C6B1BA" w:rsidR="0090585B" w:rsidRPr="005C755C" w:rsidRDefault="0016131C" w:rsidP="00265B23">
      <w:pPr>
        <w:spacing w:before="60" w:line="240" w:lineRule="atLeast"/>
        <w:ind w:left="142" w:hanging="142"/>
        <w:jc w:val="both"/>
        <w:rPr>
          <w:rFonts w:cs="Arial"/>
          <w:iCs/>
          <w:szCs w:val="20"/>
        </w:rPr>
      </w:pPr>
      <w:r>
        <w:rPr>
          <w:rFonts w:cs="Arial"/>
          <w:szCs w:val="20"/>
        </w:rPr>
        <w:t>–</w:t>
      </w:r>
      <w:r w:rsidR="0090585B">
        <w:rPr>
          <w:rFonts w:cs="Arial"/>
          <w:szCs w:val="20"/>
        </w:rPr>
        <w:t> </w:t>
      </w:r>
      <w:r w:rsidR="0090585B" w:rsidRPr="005C755C">
        <w:rPr>
          <w:rFonts w:cs="Arial"/>
          <w:szCs w:val="20"/>
        </w:rPr>
        <w:t>mejne vrednosti se za snovi iz I. in II.</w:t>
      </w:r>
      <w:r w:rsidR="0090585B">
        <w:rPr>
          <w:rFonts w:cs="Arial"/>
          <w:szCs w:val="20"/>
        </w:rPr>
        <w:t> </w:t>
      </w:r>
      <w:r w:rsidR="0090585B" w:rsidRPr="005C755C">
        <w:rPr>
          <w:rFonts w:cs="Arial"/>
          <w:szCs w:val="20"/>
        </w:rPr>
        <w:t>nevarnostne skupine organskih snovi ne uporabljajo;</w:t>
      </w:r>
    </w:p>
    <w:p w14:paraId="1524F8F7" w14:textId="77777777" w:rsidR="0090585B" w:rsidRPr="00894D58" w:rsidRDefault="0090585B" w:rsidP="00265B23">
      <w:pPr>
        <w:spacing w:before="240" w:line="240" w:lineRule="atLeast"/>
        <w:jc w:val="both"/>
        <w:rPr>
          <w:rFonts w:cs="Arial"/>
          <w:b/>
          <w:szCs w:val="20"/>
        </w:rPr>
      </w:pPr>
      <w:r w:rsidRPr="00894D58">
        <w:rPr>
          <w:rFonts w:cs="Arial"/>
          <w:b/>
          <w:szCs w:val="20"/>
        </w:rPr>
        <w:t>11.1</w:t>
      </w:r>
      <w:r>
        <w:rPr>
          <w:rFonts w:cs="Arial"/>
          <w:b/>
          <w:szCs w:val="20"/>
        </w:rPr>
        <w:t> N</w:t>
      </w:r>
      <w:r w:rsidRPr="00894D58">
        <w:rPr>
          <w:rFonts w:cs="Arial"/>
          <w:b/>
          <w:szCs w:val="20"/>
        </w:rPr>
        <w:t>aprave, ki niso zajete v točkah 1 do 10, če njihov največji masni pretok za katero koli snov iz te uredbe pres</w:t>
      </w:r>
      <w:r>
        <w:rPr>
          <w:rFonts w:cs="Arial"/>
          <w:b/>
          <w:szCs w:val="20"/>
        </w:rPr>
        <w:t>ega mejni masni pretok te snovi:</w:t>
      </w:r>
    </w:p>
    <w:p w14:paraId="1524F8F8" w14:textId="0D30D1FA" w:rsidR="0090585B" w:rsidRPr="001836A5" w:rsidRDefault="0090585B" w:rsidP="00265B23">
      <w:pPr>
        <w:spacing w:before="60" w:line="240" w:lineRule="atLeast"/>
        <w:jc w:val="both"/>
        <w:rPr>
          <w:rFonts w:cs="Arial"/>
          <w:iCs/>
          <w:noProof/>
          <w:szCs w:val="20"/>
        </w:rPr>
      </w:pPr>
      <w:r w:rsidRPr="005C755C">
        <w:rPr>
          <w:rFonts w:cs="Arial"/>
          <w:szCs w:val="20"/>
        </w:rPr>
        <w:t xml:space="preserve">Pri napravah za </w:t>
      </w:r>
      <w:r w:rsidRPr="005C755C">
        <w:rPr>
          <w:rFonts w:cs="Arial"/>
          <w:iCs/>
          <w:szCs w:val="20"/>
        </w:rPr>
        <w:t>obdelavo površin materialov, izdelkov in predmetov z uporabo organskih topil</w:t>
      </w:r>
      <w:r w:rsidRPr="005C755C">
        <w:rPr>
          <w:rFonts w:cs="Arial"/>
          <w:szCs w:val="20"/>
        </w:rPr>
        <w:t xml:space="preserve">, </w:t>
      </w:r>
      <w:r w:rsidRPr="005C755C">
        <w:rPr>
          <w:rFonts w:cs="Arial"/>
          <w:iCs/>
          <w:szCs w:val="20"/>
        </w:rPr>
        <w:t>vključno s pripadajočimi sušilniki, ki niso zajete v točkah 1 do 10 priloge 4 te uredbe,</w:t>
      </w:r>
      <w:r w:rsidRPr="005C755C">
        <w:rPr>
          <w:rFonts w:cs="Arial"/>
          <w:szCs w:val="20"/>
        </w:rPr>
        <w:t xml:space="preserve"> katerim p</w:t>
      </w:r>
      <w:r w:rsidRPr="005C755C">
        <w:rPr>
          <w:rFonts w:cs="Arial"/>
          <w:iCs/>
          <w:szCs w:val="20"/>
        </w:rPr>
        <w:t xml:space="preserve">osebnih mejnih vrednosti za emisijo organskih spojin </w:t>
      </w:r>
      <w:r w:rsidRPr="005C755C">
        <w:rPr>
          <w:rFonts w:cs="Arial"/>
          <w:szCs w:val="20"/>
        </w:rPr>
        <w:t xml:space="preserve">ne </w:t>
      </w:r>
      <w:r w:rsidRPr="005C755C">
        <w:rPr>
          <w:rFonts w:cs="Arial"/>
          <w:iCs/>
          <w:szCs w:val="20"/>
        </w:rPr>
        <w:t>določa predpis, ki ureja emisijo snovi v zrak iz naprav</w:t>
      </w:r>
      <w:r w:rsidR="003D09A8">
        <w:rPr>
          <w:rFonts w:cs="Arial"/>
          <w:iCs/>
          <w:szCs w:val="20"/>
        </w:rPr>
        <w:t>,</w:t>
      </w:r>
      <w:r w:rsidRPr="005C755C">
        <w:rPr>
          <w:rFonts w:cs="Arial"/>
          <w:iCs/>
          <w:szCs w:val="20"/>
        </w:rPr>
        <w:t xml:space="preserve"> ki uporabljajo hlapna organska topila</w:t>
      </w:r>
      <w:r w:rsidR="003D09A8">
        <w:rPr>
          <w:rFonts w:cs="Arial"/>
          <w:iCs/>
          <w:szCs w:val="20"/>
        </w:rPr>
        <w:t>,</w:t>
      </w:r>
      <w:r w:rsidRPr="005C755C">
        <w:rPr>
          <w:rFonts w:cs="Arial"/>
          <w:iCs/>
          <w:szCs w:val="20"/>
        </w:rPr>
        <w:t xml:space="preserve"> </w:t>
      </w:r>
      <w:r>
        <w:rPr>
          <w:rFonts w:cs="Arial"/>
          <w:iCs/>
          <w:szCs w:val="20"/>
        </w:rPr>
        <w:t>ali</w:t>
      </w:r>
      <w:r w:rsidRPr="005C755C">
        <w:rPr>
          <w:rFonts w:cs="Arial"/>
          <w:iCs/>
          <w:szCs w:val="20"/>
        </w:rPr>
        <w:t xml:space="preserve"> predpis, ki ureja emisijo snovi v zrak iz naprav</w:t>
      </w:r>
      <w:r w:rsidR="003D09A8">
        <w:rPr>
          <w:rFonts w:cs="Arial"/>
          <w:iCs/>
          <w:szCs w:val="20"/>
        </w:rPr>
        <w:t>,</w:t>
      </w:r>
      <w:r w:rsidRPr="005C755C">
        <w:rPr>
          <w:rFonts w:cs="Arial"/>
          <w:iCs/>
          <w:szCs w:val="20"/>
        </w:rPr>
        <w:t xml:space="preserve"> ki uporabljajo halogenirana hlapna organska topila, se mejne vrednosti za emisijo </w:t>
      </w:r>
      <w:r w:rsidRPr="005C755C">
        <w:rPr>
          <w:rFonts w:cs="Arial"/>
          <w:szCs w:val="20"/>
        </w:rPr>
        <w:t>celotnih organskih snovi, razen organskih delcev, izražen kot celotni ogljik, ne uporabljajo.</w:t>
      </w:r>
      <w:r>
        <w:rPr>
          <w:rFonts w:cs="Arial"/>
          <w:szCs w:val="20"/>
        </w:rPr>
        <w:t>«</w:t>
      </w:r>
      <w:r w:rsidR="00162E66">
        <w:rPr>
          <w:rFonts w:cs="Arial"/>
          <w:szCs w:val="20"/>
        </w:rPr>
        <w:t>.</w:t>
      </w:r>
    </w:p>
    <w:p w14:paraId="1524F8F9" w14:textId="77777777" w:rsidR="00042B20" w:rsidRDefault="00042B20" w:rsidP="0071454F">
      <w:pPr>
        <w:tabs>
          <w:tab w:val="left" w:pos="708"/>
        </w:tabs>
        <w:rPr>
          <w:rFonts w:cs="Arial"/>
          <w:szCs w:val="20"/>
        </w:rPr>
      </w:pPr>
    </w:p>
    <w:p w14:paraId="1524F8FA" w14:textId="77777777" w:rsidR="00042B20" w:rsidRDefault="00042B20" w:rsidP="0071454F">
      <w:pPr>
        <w:tabs>
          <w:tab w:val="left" w:pos="708"/>
        </w:tabs>
        <w:rPr>
          <w:rFonts w:cs="Arial"/>
          <w:szCs w:val="20"/>
        </w:rPr>
      </w:pPr>
    </w:p>
    <w:p w14:paraId="1524F8FB" w14:textId="77777777" w:rsidR="00042B20" w:rsidRDefault="00042B20" w:rsidP="0071454F">
      <w:pPr>
        <w:tabs>
          <w:tab w:val="left" w:pos="708"/>
        </w:tabs>
        <w:rPr>
          <w:rFonts w:cs="Arial"/>
          <w:szCs w:val="20"/>
        </w:rPr>
      </w:pPr>
    </w:p>
    <w:p w14:paraId="1524F8FC" w14:textId="77777777" w:rsidR="00042B20" w:rsidRDefault="00042B20" w:rsidP="0071454F">
      <w:pPr>
        <w:tabs>
          <w:tab w:val="left" w:pos="708"/>
        </w:tabs>
        <w:rPr>
          <w:rFonts w:cs="Arial"/>
          <w:szCs w:val="20"/>
        </w:rPr>
      </w:pPr>
    </w:p>
    <w:p w14:paraId="1524F8FD" w14:textId="77777777" w:rsidR="00042B20" w:rsidRDefault="00042B20" w:rsidP="0071454F">
      <w:pPr>
        <w:tabs>
          <w:tab w:val="left" w:pos="708"/>
        </w:tabs>
        <w:rPr>
          <w:rFonts w:cs="Arial"/>
          <w:szCs w:val="20"/>
        </w:rPr>
      </w:pPr>
    </w:p>
    <w:p w14:paraId="1524F8FE" w14:textId="77777777" w:rsidR="00042B20" w:rsidRDefault="00042B20" w:rsidP="0071454F">
      <w:pPr>
        <w:tabs>
          <w:tab w:val="left" w:pos="708"/>
        </w:tabs>
        <w:rPr>
          <w:rFonts w:cs="Arial"/>
          <w:szCs w:val="20"/>
        </w:rPr>
      </w:pPr>
    </w:p>
    <w:p w14:paraId="1524F8FF" w14:textId="77777777" w:rsidR="00042B20" w:rsidRDefault="00042B20" w:rsidP="0071454F">
      <w:pPr>
        <w:tabs>
          <w:tab w:val="left" w:pos="708"/>
        </w:tabs>
        <w:rPr>
          <w:rFonts w:cs="Arial"/>
          <w:szCs w:val="20"/>
        </w:rPr>
      </w:pPr>
    </w:p>
    <w:sectPr w:rsidR="00042B20" w:rsidSect="00C7784C">
      <w:headerReference w:type="default" r:id="rId13"/>
      <w:footerReference w:type="even" r:id="rId14"/>
      <w:footerReference w:type="default" r:id="rId15"/>
      <w:headerReference w:type="first" r:id="rId16"/>
      <w:pgSz w:w="11900" w:h="16840" w:code="9"/>
      <w:pgMar w:top="1701" w:right="1701" w:bottom="1134" w:left="1701" w:header="1882"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D8603" w14:textId="77777777" w:rsidR="00BF1E6D" w:rsidRDefault="00BF1E6D">
      <w:r>
        <w:separator/>
      </w:r>
    </w:p>
  </w:endnote>
  <w:endnote w:type="continuationSeparator" w:id="0">
    <w:p w14:paraId="21A1862C" w14:textId="77777777" w:rsidR="00BF1E6D" w:rsidRDefault="00BF1E6D">
      <w:r>
        <w:continuationSeparator/>
      </w:r>
    </w:p>
  </w:endnote>
  <w:endnote w:type="continuationNotice" w:id="1">
    <w:p w14:paraId="7494E0E7" w14:textId="77777777" w:rsidR="00BF1E6D" w:rsidRDefault="00BF1E6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Republika">
    <w:altName w:val="Calibri"/>
    <w:panose1 w:val="02000506040000020004"/>
    <w:charset w:val="EE"/>
    <w:family w:val="auto"/>
    <w:pitch w:val="variable"/>
    <w:sig w:usb0="A00000F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4F96F" w14:textId="77777777" w:rsidR="00993468" w:rsidRDefault="00993468"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524F970" w14:textId="77777777" w:rsidR="00993468" w:rsidRDefault="00993468"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4F971" w14:textId="6052D18D" w:rsidR="00993468" w:rsidRDefault="00993468"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9662E">
      <w:rPr>
        <w:rStyle w:val="tevilkastrani"/>
        <w:noProof/>
      </w:rPr>
      <w:t>1</w:t>
    </w:r>
    <w:r>
      <w:rPr>
        <w:rStyle w:val="tevilkastrani"/>
      </w:rPr>
      <w:fldChar w:fldCharType="end"/>
    </w:r>
  </w:p>
  <w:p w14:paraId="1524F972" w14:textId="77777777" w:rsidR="00993468" w:rsidRDefault="00993468"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8037A" w14:textId="77777777" w:rsidR="00BF1E6D" w:rsidRDefault="00BF1E6D">
      <w:r>
        <w:separator/>
      </w:r>
    </w:p>
  </w:footnote>
  <w:footnote w:type="continuationSeparator" w:id="0">
    <w:p w14:paraId="0CAE19A7" w14:textId="77777777" w:rsidR="00BF1E6D" w:rsidRDefault="00BF1E6D">
      <w:r>
        <w:continuationSeparator/>
      </w:r>
    </w:p>
  </w:footnote>
  <w:footnote w:type="continuationNotice" w:id="1">
    <w:p w14:paraId="35E86BD9" w14:textId="77777777" w:rsidR="00BF1E6D" w:rsidRDefault="00BF1E6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4F96E" w14:textId="77777777" w:rsidR="00993468" w:rsidRPr="00110CBD" w:rsidRDefault="0099346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3468" w:rsidRPr="008F3500" w14:paraId="1524F984" w14:textId="77777777" w:rsidTr="00D00FA4">
      <w:trPr>
        <w:cantSplit/>
        <w:trHeight w:hRule="exact" w:val="847"/>
      </w:trPr>
      <w:tc>
        <w:tcPr>
          <w:tcW w:w="649" w:type="dxa"/>
        </w:tcPr>
        <w:p w14:paraId="1524F973" w14:textId="77777777" w:rsidR="00993468" w:rsidRDefault="00993468" w:rsidP="00ED2E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1524F974" w14:textId="77777777" w:rsidR="00993468" w:rsidRPr="006D42D9" w:rsidRDefault="00993468" w:rsidP="00ED2E04">
          <w:pPr>
            <w:rPr>
              <w:rFonts w:ascii="Republika" w:hAnsi="Republika"/>
              <w:sz w:val="60"/>
              <w:szCs w:val="60"/>
            </w:rPr>
          </w:pPr>
        </w:p>
        <w:p w14:paraId="1524F975" w14:textId="77777777" w:rsidR="00993468" w:rsidRPr="006D42D9" w:rsidRDefault="00993468" w:rsidP="00ED2E04">
          <w:pPr>
            <w:rPr>
              <w:rFonts w:ascii="Republika" w:hAnsi="Republika"/>
              <w:sz w:val="60"/>
              <w:szCs w:val="60"/>
            </w:rPr>
          </w:pPr>
        </w:p>
        <w:p w14:paraId="1524F976" w14:textId="77777777" w:rsidR="00993468" w:rsidRPr="006D42D9" w:rsidRDefault="00993468" w:rsidP="00ED2E04">
          <w:pPr>
            <w:rPr>
              <w:rFonts w:ascii="Republika" w:hAnsi="Republika"/>
              <w:sz w:val="60"/>
              <w:szCs w:val="60"/>
            </w:rPr>
          </w:pPr>
        </w:p>
        <w:p w14:paraId="1524F977" w14:textId="77777777" w:rsidR="00993468" w:rsidRPr="006D42D9" w:rsidRDefault="00993468" w:rsidP="00ED2E04">
          <w:pPr>
            <w:rPr>
              <w:rFonts w:ascii="Republika" w:hAnsi="Republika"/>
              <w:sz w:val="60"/>
              <w:szCs w:val="60"/>
            </w:rPr>
          </w:pPr>
        </w:p>
        <w:p w14:paraId="1524F978" w14:textId="77777777" w:rsidR="00993468" w:rsidRPr="006D42D9" w:rsidRDefault="00993468" w:rsidP="00ED2E04">
          <w:pPr>
            <w:rPr>
              <w:rFonts w:ascii="Republika" w:hAnsi="Republika"/>
              <w:sz w:val="60"/>
              <w:szCs w:val="60"/>
            </w:rPr>
          </w:pPr>
        </w:p>
        <w:p w14:paraId="1524F979" w14:textId="77777777" w:rsidR="00993468" w:rsidRPr="006D42D9" w:rsidRDefault="00993468" w:rsidP="00ED2E04">
          <w:pPr>
            <w:rPr>
              <w:rFonts w:ascii="Republika" w:hAnsi="Republika"/>
              <w:sz w:val="60"/>
              <w:szCs w:val="60"/>
            </w:rPr>
          </w:pPr>
        </w:p>
        <w:p w14:paraId="1524F97A" w14:textId="77777777" w:rsidR="00993468" w:rsidRPr="006D42D9" w:rsidRDefault="00993468" w:rsidP="00ED2E04">
          <w:pPr>
            <w:rPr>
              <w:rFonts w:ascii="Republika" w:hAnsi="Republika"/>
              <w:sz w:val="60"/>
              <w:szCs w:val="60"/>
            </w:rPr>
          </w:pPr>
        </w:p>
        <w:p w14:paraId="1524F97B" w14:textId="77777777" w:rsidR="00993468" w:rsidRPr="006D42D9" w:rsidRDefault="00993468" w:rsidP="00ED2E04">
          <w:pPr>
            <w:rPr>
              <w:rFonts w:ascii="Republika" w:hAnsi="Republika"/>
              <w:sz w:val="60"/>
              <w:szCs w:val="60"/>
            </w:rPr>
          </w:pPr>
        </w:p>
        <w:p w14:paraId="1524F97C" w14:textId="77777777" w:rsidR="00993468" w:rsidRPr="006D42D9" w:rsidRDefault="00993468" w:rsidP="00ED2E04">
          <w:pPr>
            <w:rPr>
              <w:rFonts w:ascii="Republika" w:hAnsi="Republika"/>
              <w:sz w:val="60"/>
              <w:szCs w:val="60"/>
            </w:rPr>
          </w:pPr>
        </w:p>
        <w:p w14:paraId="1524F97D" w14:textId="77777777" w:rsidR="00993468" w:rsidRPr="006D42D9" w:rsidRDefault="00993468" w:rsidP="00ED2E04">
          <w:pPr>
            <w:rPr>
              <w:rFonts w:ascii="Republika" w:hAnsi="Republika"/>
              <w:sz w:val="60"/>
              <w:szCs w:val="60"/>
            </w:rPr>
          </w:pPr>
        </w:p>
        <w:p w14:paraId="1524F97E" w14:textId="77777777" w:rsidR="00993468" w:rsidRPr="006D42D9" w:rsidRDefault="00993468" w:rsidP="00ED2E04">
          <w:pPr>
            <w:rPr>
              <w:rFonts w:ascii="Republika" w:hAnsi="Republika"/>
              <w:sz w:val="60"/>
              <w:szCs w:val="60"/>
            </w:rPr>
          </w:pPr>
        </w:p>
        <w:p w14:paraId="1524F97F" w14:textId="77777777" w:rsidR="00993468" w:rsidRPr="006D42D9" w:rsidRDefault="00993468" w:rsidP="00ED2E04">
          <w:pPr>
            <w:rPr>
              <w:rFonts w:ascii="Republika" w:hAnsi="Republika"/>
              <w:sz w:val="60"/>
              <w:szCs w:val="60"/>
            </w:rPr>
          </w:pPr>
        </w:p>
        <w:p w14:paraId="1524F980" w14:textId="77777777" w:rsidR="00993468" w:rsidRPr="006D42D9" w:rsidRDefault="00993468" w:rsidP="00ED2E04">
          <w:pPr>
            <w:rPr>
              <w:rFonts w:ascii="Republika" w:hAnsi="Republika"/>
              <w:sz w:val="60"/>
              <w:szCs w:val="60"/>
            </w:rPr>
          </w:pPr>
        </w:p>
        <w:p w14:paraId="1524F981" w14:textId="77777777" w:rsidR="00993468" w:rsidRPr="006D42D9" w:rsidRDefault="00993468" w:rsidP="00ED2E04">
          <w:pPr>
            <w:rPr>
              <w:rFonts w:ascii="Republika" w:hAnsi="Republika"/>
              <w:sz w:val="60"/>
              <w:szCs w:val="60"/>
            </w:rPr>
          </w:pPr>
        </w:p>
        <w:p w14:paraId="1524F982" w14:textId="77777777" w:rsidR="00993468" w:rsidRPr="006D42D9" w:rsidRDefault="00993468" w:rsidP="00ED2E04">
          <w:pPr>
            <w:rPr>
              <w:rFonts w:ascii="Republika" w:hAnsi="Republika"/>
              <w:sz w:val="60"/>
              <w:szCs w:val="60"/>
            </w:rPr>
          </w:pPr>
        </w:p>
        <w:p w14:paraId="1524F983" w14:textId="77777777" w:rsidR="00993468" w:rsidRPr="006D42D9" w:rsidRDefault="00993468" w:rsidP="00ED2E04">
          <w:pPr>
            <w:rPr>
              <w:rFonts w:ascii="Republika" w:hAnsi="Republika"/>
              <w:sz w:val="60"/>
              <w:szCs w:val="60"/>
            </w:rPr>
          </w:pPr>
        </w:p>
      </w:tc>
    </w:tr>
  </w:tbl>
  <w:p w14:paraId="1524F985" w14:textId="77777777" w:rsidR="00993468" w:rsidRPr="00B95595" w:rsidRDefault="00993468" w:rsidP="00D00FA4">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8240" behindDoc="1" locked="0" layoutInCell="0" allowOverlap="1" wp14:anchorId="1524F98C" wp14:editId="1524F98D">
              <wp:simplePos x="0" y="0"/>
              <wp:positionH relativeFrom="column">
                <wp:posOffset>-431800</wp:posOffset>
              </wp:positionH>
              <wp:positionV relativeFrom="page">
                <wp:posOffset>3600450</wp:posOffset>
              </wp:positionV>
              <wp:extent cx="252095" cy="0"/>
              <wp:effectExtent l="6350" t="9525" r="8255"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w:pict>
            <v:line w14:anchorId="07FD4DFB"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B95595">
      <w:rPr>
        <w:rFonts w:ascii="Republika" w:hAnsi="Republika"/>
      </w:rPr>
      <w:t>REPUBLIKA SLOVENIJA</w:t>
    </w:r>
  </w:p>
  <w:p w14:paraId="1524F986" w14:textId="77777777" w:rsidR="00993468" w:rsidRPr="00B95595" w:rsidRDefault="00993468" w:rsidP="00D00FA4">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1524F987" w14:textId="77777777" w:rsidR="00993468" w:rsidRDefault="00993468" w:rsidP="00D00FA4">
    <w:pPr>
      <w:pStyle w:val="Glava"/>
      <w:tabs>
        <w:tab w:val="clear" w:pos="4320"/>
        <w:tab w:val="left" w:pos="5112"/>
      </w:tabs>
      <w:spacing w:before="240" w:line="240" w:lineRule="exact"/>
      <w:rPr>
        <w:rFonts w:cs="Arial"/>
        <w:sz w:val="16"/>
        <w:lang w:val="sl-SI"/>
      </w:rPr>
    </w:pPr>
    <w:r>
      <w:rPr>
        <w:rFonts w:cs="Arial"/>
        <w:sz w:val="16"/>
        <w:lang w:val="sl-SI"/>
      </w:rPr>
      <w:t>Dunajska cesta 47, 1000 Ljubljana</w:t>
    </w:r>
    <w:r>
      <w:rPr>
        <w:rFonts w:cs="Arial"/>
        <w:sz w:val="16"/>
        <w:lang w:val="sl-SI"/>
      </w:rPr>
      <w:tab/>
      <w:t>T: 01 478 74 00</w:t>
    </w:r>
  </w:p>
  <w:p w14:paraId="1524F988" w14:textId="77777777" w:rsidR="00993468" w:rsidRDefault="00993468" w:rsidP="00D00FA4">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1524F989" w14:textId="77777777" w:rsidR="00993468" w:rsidRDefault="00993468" w:rsidP="00D00FA4">
    <w:pPr>
      <w:pStyle w:val="Glava"/>
      <w:tabs>
        <w:tab w:val="clear" w:pos="4320"/>
        <w:tab w:val="left" w:pos="5112"/>
      </w:tabs>
      <w:spacing w:line="240" w:lineRule="exact"/>
      <w:rPr>
        <w:rFonts w:cs="Arial"/>
        <w:sz w:val="16"/>
        <w:lang w:val="sl-SI"/>
      </w:rPr>
    </w:pPr>
    <w:r>
      <w:rPr>
        <w:rFonts w:cs="Arial"/>
        <w:sz w:val="16"/>
        <w:lang w:val="sl-SI"/>
      </w:rPr>
      <w:tab/>
      <w:t>E: gp.mop@gov.si</w:t>
    </w:r>
  </w:p>
  <w:p w14:paraId="1524F98A" w14:textId="77777777" w:rsidR="00993468" w:rsidRDefault="00993468" w:rsidP="00D00FA4">
    <w:pPr>
      <w:pStyle w:val="Glava"/>
      <w:tabs>
        <w:tab w:val="clear" w:pos="4320"/>
        <w:tab w:val="left" w:pos="5112"/>
      </w:tabs>
      <w:spacing w:line="240" w:lineRule="exact"/>
      <w:rPr>
        <w:rFonts w:cs="Arial"/>
        <w:sz w:val="16"/>
        <w:lang w:val="sl-SI"/>
      </w:rPr>
    </w:pPr>
    <w:r>
      <w:rPr>
        <w:rFonts w:cs="Arial"/>
        <w:sz w:val="16"/>
        <w:lang w:val="sl-SI"/>
      </w:rPr>
      <w:tab/>
      <w:t>www.mop.gov.si</w:t>
    </w:r>
  </w:p>
  <w:p w14:paraId="1524F98B" w14:textId="77777777" w:rsidR="00993468" w:rsidRPr="008F3500" w:rsidRDefault="00993468"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3A87518"/>
    <w:multiLevelType w:val="hybridMultilevel"/>
    <w:tmpl w:val="E8DA9D88"/>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1A43AC0"/>
    <w:multiLevelType w:val="hybridMultilevel"/>
    <w:tmpl w:val="2C1A69F0"/>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9846E7"/>
    <w:multiLevelType w:val="hybridMultilevel"/>
    <w:tmpl w:val="B7AE1C64"/>
    <w:styleLink w:val="Alinejazaodstavkom"/>
    <w:lvl w:ilvl="0" w:tplc="0924F7CA">
      <w:start w:val="1"/>
      <w:numFmt w:val="bullet"/>
      <w:lvlText w:val="-"/>
      <w:lvlJc w:val="left"/>
      <w:pPr>
        <w:ind w:left="720" w:hanging="360"/>
      </w:pPr>
      <w:rPr>
        <w:rFonts w:ascii="Arial" w:eastAsia="Times New Roman" w:hAnsi="Arial" w:hint="default"/>
      </w:rPr>
    </w:lvl>
    <w:lvl w:ilvl="1" w:tplc="BDD4293E">
      <w:start w:val="1"/>
      <w:numFmt w:val="bullet"/>
      <w:lvlText w:val="o"/>
      <w:lvlJc w:val="left"/>
      <w:pPr>
        <w:ind w:left="1440" w:hanging="360"/>
      </w:pPr>
      <w:rPr>
        <w:rFonts w:ascii="Courier New" w:hAnsi="Courier New" w:cs="Courier New" w:hint="default"/>
      </w:rPr>
    </w:lvl>
    <w:lvl w:ilvl="2" w:tplc="9D486186">
      <w:start w:val="1"/>
      <w:numFmt w:val="bullet"/>
      <w:lvlText w:val=""/>
      <w:lvlJc w:val="left"/>
      <w:pPr>
        <w:ind w:left="2160" w:hanging="360"/>
      </w:pPr>
      <w:rPr>
        <w:rFonts w:ascii="Wingdings" w:hAnsi="Wingdings" w:hint="default"/>
      </w:rPr>
    </w:lvl>
    <w:lvl w:ilvl="3" w:tplc="D56298F0">
      <w:start w:val="1"/>
      <w:numFmt w:val="bullet"/>
      <w:lvlText w:val=""/>
      <w:lvlJc w:val="left"/>
      <w:pPr>
        <w:ind w:left="2880" w:hanging="360"/>
      </w:pPr>
      <w:rPr>
        <w:rFonts w:ascii="Symbol" w:hAnsi="Symbol" w:hint="default"/>
      </w:rPr>
    </w:lvl>
    <w:lvl w:ilvl="4" w:tplc="DE38A560">
      <w:start w:val="1"/>
      <w:numFmt w:val="bullet"/>
      <w:lvlText w:val="o"/>
      <w:lvlJc w:val="left"/>
      <w:pPr>
        <w:ind w:left="3600" w:hanging="360"/>
      </w:pPr>
      <w:rPr>
        <w:rFonts w:ascii="Courier New" w:hAnsi="Courier New" w:cs="Courier New" w:hint="default"/>
      </w:rPr>
    </w:lvl>
    <w:lvl w:ilvl="5" w:tplc="FFCAAAD2">
      <w:start w:val="1"/>
      <w:numFmt w:val="bullet"/>
      <w:lvlText w:val=""/>
      <w:lvlJc w:val="left"/>
      <w:pPr>
        <w:ind w:left="4320" w:hanging="360"/>
      </w:pPr>
      <w:rPr>
        <w:rFonts w:ascii="Wingdings" w:hAnsi="Wingdings" w:hint="default"/>
      </w:rPr>
    </w:lvl>
    <w:lvl w:ilvl="6" w:tplc="B900BBBC">
      <w:start w:val="1"/>
      <w:numFmt w:val="bullet"/>
      <w:lvlText w:val=""/>
      <w:lvlJc w:val="left"/>
      <w:pPr>
        <w:ind w:left="5040" w:hanging="360"/>
      </w:pPr>
      <w:rPr>
        <w:rFonts w:ascii="Symbol" w:hAnsi="Symbol" w:hint="default"/>
      </w:rPr>
    </w:lvl>
    <w:lvl w:ilvl="7" w:tplc="BCAED4BC">
      <w:start w:val="1"/>
      <w:numFmt w:val="bullet"/>
      <w:lvlText w:val="o"/>
      <w:lvlJc w:val="left"/>
      <w:pPr>
        <w:ind w:left="5760" w:hanging="360"/>
      </w:pPr>
      <w:rPr>
        <w:rFonts w:ascii="Courier New" w:hAnsi="Courier New" w:cs="Courier New" w:hint="default"/>
      </w:rPr>
    </w:lvl>
    <w:lvl w:ilvl="8" w:tplc="DEB6A0E6">
      <w:start w:val="1"/>
      <w:numFmt w:val="bullet"/>
      <w:lvlText w:val=""/>
      <w:lvlJc w:val="left"/>
      <w:pPr>
        <w:ind w:left="6480" w:hanging="360"/>
      </w:pPr>
      <w:rPr>
        <w:rFonts w:ascii="Wingdings" w:hAnsi="Wingdings" w:hint="default"/>
      </w:rPr>
    </w:lvl>
  </w:abstractNum>
  <w:abstractNum w:abstractNumId="6" w15:restartNumberingAfterBreak="0">
    <w:nsid w:val="27791056"/>
    <w:multiLevelType w:val="multilevel"/>
    <w:tmpl w:val="B950E8E2"/>
    <w:lvl w:ilvl="0">
      <w:start w:val="1"/>
      <w:numFmt w:val="decimal"/>
      <w:pStyle w:val="tevilnatoka"/>
      <w:lvlText w:val="%1."/>
      <w:lvlJc w:val="left"/>
      <w:pPr>
        <w:tabs>
          <w:tab w:val="num" w:pos="397"/>
        </w:tabs>
        <w:ind w:left="397" w:hanging="397"/>
      </w:pPr>
      <w:rPr>
        <w:rFonts w:hint="default"/>
      </w:rPr>
    </w:lvl>
    <w:lvl w:ilvl="1">
      <w:start w:val="3"/>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7A35341"/>
    <w:multiLevelType w:val="hybridMultilevel"/>
    <w:tmpl w:val="7084DF38"/>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FB71FD"/>
    <w:multiLevelType w:val="hybridMultilevel"/>
    <w:tmpl w:val="76FC1A28"/>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7D76A15"/>
    <w:multiLevelType w:val="hybridMultilevel"/>
    <w:tmpl w:val="047A349C"/>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5" w15:restartNumberingAfterBreak="0">
    <w:nsid w:val="3A0A5B60"/>
    <w:multiLevelType w:val="hybridMultilevel"/>
    <w:tmpl w:val="81DC4A66"/>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9" w15:restartNumberingAfterBreak="0">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EB0D9E"/>
    <w:multiLevelType w:val="hybridMultilevel"/>
    <w:tmpl w:val="4BE26A66"/>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5DB600C"/>
    <w:multiLevelType w:val="hybridMultilevel"/>
    <w:tmpl w:val="E72E5432"/>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58E0A3C"/>
    <w:multiLevelType w:val="hybridMultilevel"/>
    <w:tmpl w:val="9E20AC4C"/>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5F80A91"/>
    <w:multiLevelType w:val="hybridMultilevel"/>
    <w:tmpl w:val="F0408C9E"/>
    <w:lvl w:ilvl="0" w:tplc="64626A8E">
      <w:start w:val="1"/>
      <w:numFmt w:val="bullet"/>
      <w:lvlText w:val=""/>
      <w:lvlJc w:val="left"/>
      <w:pPr>
        <w:ind w:left="360" w:hanging="360"/>
      </w:pPr>
      <w:rPr>
        <w:rFonts w:ascii="Symbol" w:hAnsi="Symbol" w:hint="default"/>
      </w:rPr>
    </w:lvl>
    <w:lvl w:ilvl="1" w:tplc="1BE484E0">
      <w:start w:val="1"/>
      <w:numFmt w:val="lowerLetter"/>
      <w:lvlText w:val="%2)"/>
      <w:lvlJc w:val="left"/>
      <w:pPr>
        <w:ind w:left="1080" w:hanging="360"/>
      </w:pPr>
      <w:rPr>
        <w:rFonts w:ascii="Arial" w:eastAsia="Times New Roman" w:hAnsi="Arial" w:cs="Arial"/>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7967CA1"/>
    <w:multiLevelType w:val="hybridMultilevel"/>
    <w:tmpl w:val="F3D6EFC2"/>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9C6B79"/>
    <w:multiLevelType w:val="hybridMultilevel"/>
    <w:tmpl w:val="9D0EA4DA"/>
    <w:lvl w:ilvl="0" w:tplc="64626A8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0"/>
  </w:num>
  <w:num w:numId="2">
    <w:abstractNumId w:val="13"/>
  </w:num>
  <w:num w:numId="3">
    <w:abstractNumId w:val="14"/>
    <w:lvlOverride w:ilvl="0">
      <w:startOverride w:val="1"/>
    </w:lvlOverride>
  </w:num>
  <w:num w:numId="4">
    <w:abstractNumId w:val="18"/>
  </w:num>
  <w:num w:numId="5">
    <w:abstractNumId w:val="0"/>
  </w:num>
  <w:num w:numId="6">
    <w:abstractNumId w:val="22"/>
  </w:num>
  <w:num w:numId="7">
    <w:abstractNumId w:val="11"/>
  </w:num>
  <w:num w:numId="8">
    <w:abstractNumId w:val="23"/>
  </w:num>
  <w:num w:numId="9">
    <w:abstractNumId w:val="20"/>
  </w:num>
  <w:num w:numId="10">
    <w:abstractNumId w:val="3"/>
  </w:num>
  <w:num w:numId="11">
    <w:abstractNumId w:val="9"/>
  </w:num>
  <w:num w:numId="12">
    <w:abstractNumId w:val="16"/>
  </w:num>
  <w:num w:numId="13">
    <w:abstractNumId w:val="2"/>
  </w:num>
  <w:num w:numId="14">
    <w:abstractNumId w:val="6"/>
  </w:num>
  <w:num w:numId="15">
    <w:abstractNumId w:val="19"/>
  </w:num>
  <w:num w:numId="16">
    <w:abstractNumId w:val="5"/>
  </w:num>
  <w:num w:numId="17">
    <w:abstractNumId w:val="30"/>
  </w:num>
  <w:num w:numId="18">
    <w:abstractNumId w:val="8"/>
  </w:num>
  <w:num w:numId="19">
    <w:abstractNumId w:val="28"/>
  </w:num>
  <w:num w:numId="20">
    <w:abstractNumId w:val="12"/>
  </w:num>
  <w:num w:numId="21">
    <w:abstractNumId w:val="24"/>
  </w:num>
  <w:num w:numId="22">
    <w:abstractNumId w:val="27"/>
  </w:num>
  <w:num w:numId="23">
    <w:abstractNumId w:val="26"/>
  </w:num>
  <w:num w:numId="24">
    <w:abstractNumId w:val="29"/>
  </w:num>
  <w:num w:numId="25">
    <w:abstractNumId w:val="1"/>
  </w:num>
  <w:num w:numId="26">
    <w:abstractNumId w:val="4"/>
  </w:num>
  <w:num w:numId="27">
    <w:abstractNumId w:val="21"/>
  </w:num>
  <w:num w:numId="28">
    <w:abstractNumId w:val="15"/>
  </w:num>
  <w:num w:numId="29">
    <w:abstractNumId w:val="7"/>
  </w:num>
  <w:num w:numId="30">
    <w:abstractNumId w:val="25"/>
  </w:num>
  <w:num w:numId="31">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045C"/>
    <w:rsid w:val="000016D6"/>
    <w:rsid w:val="00004AC2"/>
    <w:rsid w:val="00004E52"/>
    <w:rsid w:val="00006314"/>
    <w:rsid w:val="00006B3B"/>
    <w:rsid w:val="00011731"/>
    <w:rsid w:val="00011D3D"/>
    <w:rsid w:val="0001341A"/>
    <w:rsid w:val="00014B69"/>
    <w:rsid w:val="00014FA6"/>
    <w:rsid w:val="0001582C"/>
    <w:rsid w:val="00017082"/>
    <w:rsid w:val="00020CAA"/>
    <w:rsid w:val="00021985"/>
    <w:rsid w:val="00021E3E"/>
    <w:rsid w:val="00022CEA"/>
    <w:rsid w:val="00023A88"/>
    <w:rsid w:val="00025B7D"/>
    <w:rsid w:val="00027075"/>
    <w:rsid w:val="000313C1"/>
    <w:rsid w:val="0003178F"/>
    <w:rsid w:val="000317A0"/>
    <w:rsid w:val="00032986"/>
    <w:rsid w:val="000333DA"/>
    <w:rsid w:val="00035136"/>
    <w:rsid w:val="00035A22"/>
    <w:rsid w:val="00036742"/>
    <w:rsid w:val="00036830"/>
    <w:rsid w:val="000426D2"/>
    <w:rsid w:val="00042B20"/>
    <w:rsid w:val="00043926"/>
    <w:rsid w:val="00043AD0"/>
    <w:rsid w:val="0004649A"/>
    <w:rsid w:val="00047FCC"/>
    <w:rsid w:val="00054378"/>
    <w:rsid w:val="00056164"/>
    <w:rsid w:val="00056977"/>
    <w:rsid w:val="000569BC"/>
    <w:rsid w:val="0005746F"/>
    <w:rsid w:val="00060EA5"/>
    <w:rsid w:val="0006442E"/>
    <w:rsid w:val="00064B30"/>
    <w:rsid w:val="00065971"/>
    <w:rsid w:val="00067441"/>
    <w:rsid w:val="00067C2C"/>
    <w:rsid w:val="0007142F"/>
    <w:rsid w:val="000808D8"/>
    <w:rsid w:val="00081056"/>
    <w:rsid w:val="0008387A"/>
    <w:rsid w:val="00084DCE"/>
    <w:rsid w:val="00085AFD"/>
    <w:rsid w:val="000862A1"/>
    <w:rsid w:val="0009085D"/>
    <w:rsid w:val="00091EA7"/>
    <w:rsid w:val="0009245A"/>
    <w:rsid w:val="000927AC"/>
    <w:rsid w:val="00094174"/>
    <w:rsid w:val="00097DFD"/>
    <w:rsid w:val="000A05A9"/>
    <w:rsid w:val="000A14DF"/>
    <w:rsid w:val="000A15F8"/>
    <w:rsid w:val="000A264B"/>
    <w:rsid w:val="000A3BB0"/>
    <w:rsid w:val="000A7238"/>
    <w:rsid w:val="000A75E7"/>
    <w:rsid w:val="000B0CAB"/>
    <w:rsid w:val="000B2F87"/>
    <w:rsid w:val="000B4E84"/>
    <w:rsid w:val="000B6092"/>
    <w:rsid w:val="000B6BB0"/>
    <w:rsid w:val="000B7C3D"/>
    <w:rsid w:val="000C029B"/>
    <w:rsid w:val="000C2222"/>
    <w:rsid w:val="000C2C40"/>
    <w:rsid w:val="000C3D07"/>
    <w:rsid w:val="000C3E10"/>
    <w:rsid w:val="000C6525"/>
    <w:rsid w:val="000C6F46"/>
    <w:rsid w:val="000C7950"/>
    <w:rsid w:val="000D1328"/>
    <w:rsid w:val="000D4477"/>
    <w:rsid w:val="000E0B38"/>
    <w:rsid w:val="000E0FFB"/>
    <w:rsid w:val="000E2D54"/>
    <w:rsid w:val="000E4696"/>
    <w:rsid w:val="000E4C6F"/>
    <w:rsid w:val="000E6648"/>
    <w:rsid w:val="000F0B8E"/>
    <w:rsid w:val="000F17AE"/>
    <w:rsid w:val="000F1D7F"/>
    <w:rsid w:val="000F2E84"/>
    <w:rsid w:val="000F3329"/>
    <w:rsid w:val="000F4131"/>
    <w:rsid w:val="001012F1"/>
    <w:rsid w:val="00104727"/>
    <w:rsid w:val="00106128"/>
    <w:rsid w:val="00107555"/>
    <w:rsid w:val="001075A6"/>
    <w:rsid w:val="00111EF4"/>
    <w:rsid w:val="00113667"/>
    <w:rsid w:val="0011396C"/>
    <w:rsid w:val="001179AC"/>
    <w:rsid w:val="001245A0"/>
    <w:rsid w:val="00124F21"/>
    <w:rsid w:val="001252E3"/>
    <w:rsid w:val="00125C05"/>
    <w:rsid w:val="0012600F"/>
    <w:rsid w:val="00127C84"/>
    <w:rsid w:val="001311A3"/>
    <w:rsid w:val="00132BA7"/>
    <w:rsid w:val="00132EF7"/>
    <w:rsid w:val="0013350F"/>
    <w:rsid w:val="001345E8"/>
    <w:rsid w:val="0013557D"/>
    <w:rsid w:val="001357B2"/>
    <w:rsid w:val="00136768"/>
    <w:rsid w:val="00137307"/>
    <w:rsid w:val="001378A5"/>
    <w:rsid w:val="00140708"/>
    <w:rsid w:val="00140CBA"/>
    <w:rsid w:val="0014114E"/>
    <w:rsid w:val="00144024"/>
    <w:rsid w:val="001441D9"/>
    <w:rsid w:val="001447E5"/>
    <w:rsid w:val="001459B2"/>
    <w:rsid w:val="00146CDD"/>
    <w:rsid w:val="00147005"/>
    <w:rsid w:val="00150835"/>
    <w:rsid w:val="00150F90"/>
    <w:rsid w:val="00151533"/>
    <w:rsid w:val="00151F3D"/>
    <w:rsid w:val="0015245E"/>
    <w:rsid w:val="001529BD"/>
    <w:rsid w:val="00152F53"/>
    <w:rsid w:val="0015323B"/>
    <w:rsid w:val="0015363B"/>
    <w:rsid w:val="00154F55"/>
    <w:rsid w:val="00157815"/>
    <w:rsid w:val="0016029C"/>
    <w:rsid w:val="0016131C"/>
    <w:rsid w:val="00162E66"/>
    <w:rsid w:val="001631C3"/>
    <w:rsid w:val="001634FC"/>
    <w:rsid w:val="001651C5"/>
    <w:rsid w:val="00165205"/>
    <w:rsid w:val="00165307"/>
    <w:rsid w:val="00165DE1"/>
    <w:rsid w:val="00171098"/>
    <w:rsid w:val="001710A0"/>
    <w:rsid w:val="0017477B"/>
    <w:rsid w:val="0017478F"/>
    <w:rsid w:val="0017619A"/>
    <w:rsid w:val="00176DF7"/>
    <w:rsid w:val="00177A3F"/>
    <w:rsid w:val="00181AC8"/>
    <w:rsid w:val="00182FB5"/>
    <w:rsid w:val="00183223"/>
    <w:rsid w:val="00183FFB"/>
    <w:rsid w:val="00187435"/>
    <w:rsid w:val="00190B60"/>
    <w:rsid w:val="00191CC6"/>
    <w:rsid w:val="00192A91"/>
    <w:rsid w:val="00194234"/>
    <w:rsid w:val="001944BC"/>
    <w:rsid w:val="001A1FD7"/>
    <w:rsid w:val="001A276B"/>
    <w:rsid w:val="001A27E8"/>
    <w:rsid w:val="001A3297"/>
    <w:rsid w:val="001A4A3D"/>
    <w:rsid w:val="001A6C65"/>
    <w:rsid w:val="001B092A"/>
    <w:rsid w:val="001B6558"/>
    <w:rsid w:val="001B6F7B"/>
    <w:rsid w:val="001C1962"/>
    <w:rsid w:val="001C1BDB"/>
    <w:rsid w:val="001C488E"/>
    <w:rsid w:val="001C48A3"/>
    <w:rsid w:val="001C568F"/>
    <w:rsid w:val="001C593E"/>
    <w:rsid w:val="001C7462"/>
    <w:rsid w:val="001C7C25"/>
    <w:rsid w:val="001D2971"/>
    <w:rsid w:val="001D2D87"/>
    <w:rsid w:val="001D424A"/>
    <w:rsid w:val="001D541D"/>
    <w:rsid w:val="001D58FC"/>
    <w:rsid w:val="001D62CA"/>
    <w:rsid w:val="001D7E7F"/>
    <w:rsid w:val="001E026D"/>
    <w:rsid w:val="001E0604"/>
    <w:rsid w:val="001E0D32"/>
    <w:rsid w:val="001E1A53"/>
    <w:rsid w:val="001E1B4F"/>
    <w:rsid w:val="001E4436"/>
    <w:rsid w:val="001E45F4"/>
    <w:rsid w:val="001E5470"/>
    <w:rsid w:val="001E6A68"/>
    <w:rsid w:val="001F0056"/>
    <w:rsid w:val="001F1F1C"/>
    <w:rsid w:val="001F3312"/>
    <w:rsid w:val="001F378C"/>
    <w:rsid w:val="001F3DEE"/>
    <w:rsid w:val="001F4613"/>
    <w:rsid w:val="001F49BC"/>
    <w:rsid w:val="00200623"/>
    <w:rsid w:val="00200A32"/>
    <w:rsid w:val="00201090"/>
    <w:rsid w:val="00202A77"/>
    <w:rsid w:val="00202CDE"/>
    <w:rsid w:val="0020318D"/>
    <w:rsid w:val="00203FC9"/>
    <w:rsid w:val="00204C69"/>
    <w:rsid w:val="00205276"/>
    <w:rsid w:val="00205D7C"/>
    <w:rsid w:val="002066AA"/>
    <w:rsid w:val="00207323"/>
    <w:rsid w:val="002078A8"/>
    <w:rsid w:val="002117BB"/>
    <w:rsid w:val="00212444"/>
    <w:rsid w:val="00215152"/>
    <w:rsid w:val="00216291"/>
    <w:rsid w:val="00216F1E"/>
    <w:rsid w:val="002217E1"/>
    <w:rsid w:val="002218DD"/>
    <w:rsid w:val="00221A1F"/>
    <w:rsid w:val="00222C20"/>
    <w:rsid w:val="002240F6"/>
    <w:rsid w:val="002252D6"/>
    <w:rsid w:val="00225A03"/>
    <w:rsid w:val="00225E41"/>
    <w:rsid w:val="00226DC6"/>
    <w:rsid w:val="00226E3A"/>
    <w:rsid w:val="002274D9"/>
    <w:rsid w:val="00230146"/>
    <w:rsid w:val="002310EC"/>
    <w:rsid w:val="00232935"/>
    <w:rsid w:val="00233BCD"/>
    <w:rsid w:val="002342A5"/>
    <w:rsid w:val="0023434A"/>
    <w:rsid w:val="0023478F"/>
    <w:rsid w:val="00235B15"/>
    <w:rsid w:val="002376FB"/>
    <w:rsid w:val="002404A7"/>
    <w:rsid w:val="00241834"/>
    <w:rsid w:val="00243262"/>
    <w:rsid w:val="002438D2"/>
    <w:rsid w:val="00250233"/>
    <w:rsid w:val="00250563"/>
    <w:rsid w:val="002509CF"/>
    <w:rsid w:val="00252685"/>
    <w:rsid w:val="002526C0"/>
    <w:rsid w:val="002529DF"/>
    <w:rsid w:val="00252C48"/>
    <w:rsid w:val="002530C0"/>
    <w:rsid w:val="002545E7"/>
    <w:rsid w:val="0025554E"/>
    <w:rsid w:val="00255F8F"/>
    <w:rsid w:val="002572AF"/>
    <w:rsid w:val="0025783A"/>
    <w:rsid w:val="002578C3"/>
    <w:rsid w:val="00257BCF"/>
    <w:rsid w:val="00261F4C"/>
    <w:rsid w:val="00262011"/>
    <w:rsid w:val="00262864"/>
    <w:rsid w:val="00265B23"/>
    <w:rsid w:val="00266062"/>
    <w:rsid w:val="002676CC"/>
    <w:rsid w:val="00270DA3"/>
    <w:rsid w:val="0027117B"/>
    <w:rsid w:val="00271CE5"/>
    <w:rsid w:val="0027635A"/>
    <w:rsid w:val="002772C4"/>
    <w:rsid w:val="00281B44"/>
    <w:rsid w:val="00282020"/>
    <w:rsid w:val="00282B42"/>
    <w:rsid w:val="00284DDB"/>
    <w:rsid w:val="00284E81"/>
    <w:rsid w:val="00285D5F"/>
    <w:rsid w:val="00286680"/>
    <w:rsid w:val="0028781E"/>
    <w:rsid w:val="002905E6"/>
    <w:rsid w:val="002936C3"/>
    <w:rsid w:val="00293C6F"/>
    <w:rsid w:val="002953D0"/>
    <w:rsid w:val="00295A8A"/>
    <w:rsid w:val="00295B35"/>
    <w:rsid w:val="0029602A"/>
    <w:rsid w:val="002979D5"/>
    <w:rsid w:val="002A0472"/>
    <w:rsid w:val="002A17DD"/>
    <w:rsid w:val="002A2949"/>
    <w:rsid w:val="002A2B69"/>
    <w:rsid w:val="002A2FDB"/>
    <w:rsid w:val="002A33CE"/>
    <w:rsid w:val="002A55B8"/>
    <w:rsid w:val="002A65F6"/>
    <w:rsid w:val="002A7033"/>
    <w:rsid w:val="002B207E"/>
    <w:rsid w:val="002B3286"/>
    <w:rsid w:val="002B6D3E"/>
    <w:rsid w:val="002C0239"/>
    <w:rsid w:val="002C2CBB"/>
    <w:rsid w:val="002C2D06"/>
    <w:rsid w:val="002C3A5E"/>
    <w:rsid w:val="002C757B"/>
    <w:rsid w:val="002C75F1"/>
    <w:rsid w:val="002D0147"/>
    <w:rsid w:val="002D1549"/>
    <w:rsid w:val="002D27E6"/>
    <w:rsid w:val="002D3A5C"/>
    <w:rsid w:val="002D42F0"/>
    <w:rsid w:val="002D4599"/>
    <w:rsid w:val="002D5176"/>
    <w:rsid w:val="002D6D29"/>
    <w:rsid w:val="002D732C"/>
    <w:rsid w:val="002D7C7E"/>
    <w:rsid w:val="002D7FC9"/>
    <w:rsid w:val="002E0C5C"/>
    <w:rsid w:val="002E1344"/>
    <w:rsid w:val="002E172C"/>
    <w:rsid w:val="002E6306"/>
    <w:rsid w:val="002E65FA"/>
    <w:rsid w:val="002E7E44"/>
    <w:rsid w:val="002E7F68"/>
    <w:rsid w:val="002F1E68"/>
    <w:rsid w:val="002F25AE"/>
    <w:rsid w:val="002F25F1"/>
    <w:rsid w:val="002F2742"/>
    <w:rsid w:val="002F28C0"/>
    <w:rsid w:val="002F4300"/>
    <w:rsid w:val="002F6492"/>
    <w:rsid w:val="002F7BE4"/>
    <w:rsid w:val="003001DD"/>
    <w:rsid w:val="00300443"/>
    <w:rsid w:val="00302027"/>
    <w:rsid w:val="00304106"/>
    <w:rsid w:val="0030784D"/>
    <w:rsid w:val="00311C70"/>
    <w:rsid w:val="0031360B"/>
    <w:rsid w:val="0031464F"/>
    <w:rsid w:val="00316AF9"/>
    <w:rsid w:val="00317BE0"/>
    <w:rsid w:val="00321A4C"/>
    <w:rsid w:val="00323233"/>
    <w:rsid w:val="00324DF6"/>
    <w:rsid w:val="003276AE"/>
    <w:rsid w:val="00330B72"/>
    <w:rsid w:val="00330F0F"/>
    <w:rsid w:val="00331042"/>
    <w:rsid w:val="00332C09"/>
    <w:rsid w:val="00332CAF"/>
    <w:rsid w:val="00333363"/>
    <w:rsid w:val="00335950"/>
    <w:rsid w:val="003364A0"/>
    <w:rsid w:val="003367E5"/>
    <w:rsid w:val="003405D1"/>
    <w:rsid w:val="00341C8D"/>
    <w:rsid w:val="00342B1F"/>
    <w:rsid w:val="0034435A"/>
    <w:rsid w:val="003449A0"/>
    <w:rsid w:val="003459F9"/>
    <w:rsid w:val="003466CB"/>
    <w:rsid w:val="00347D07"/>
    <w:rsid w:val="00352973"/>
    <w:rsid w:val="00357C90"/>
    <w:rsid w:val="00357FAC"/>
    <w:rsid w:val="00360009"/>
    <w:rsid w:val="00360819"/>
    <w:rsid w:val="003614D7"/>
    <w:rsid w:val="00362005"/>
    <w:rsid w:val="0036299A"/>
    <w:rsid w:val="00362A59"/>
    <w:rsid w:val="003636BF"/>
    <w:rsid w:val="003644C3"/>
    <w:rsid w:val="00364F93"/>
    <w:rsid w:val="00365691"/>
    <w:rsid w:val="0036658D"/>
    <w:rsid w:val="00366B26"/>
    <w:rsid w:val="003674F0"/>
    <w:rsid w:val="00371442"/>
    <w:rsid w:val="00371AA6"/>
    <w:rsid w:val="00373CEE"/>
    <w:rsid w:val="00374599"/>
    <w:rsid w:val="003746E8"/>
    <w:rsid w:val="00374DF4"/>
    <w:rsid w:val="0037562A"/>
    <w:rsid w:val="0037674B"/>
    <w:rsid w:val="00380B6A"/>
    <w:rsid w:val="00381432"/>
    <w:rsid w:val="003836E3"/>
    <w:rsid w:val="003845B4"/>
    <w:rsid w:val="00384E4D"/>
    <w:rsid w:val="00386214"/>
    <w:rsid w:val="00386C4B"/>
    <w:rsid w:val="00387B1A"/>
    <w:rsid w:val="00391582"/>
    <w:rsid w:val="00392F97"/>
    <w:rsid w:val="00393375"/>
    <w:rsid w:val="00395B73"/>
    <w:rsid w:val="003A00F3"/>
    <w:rsid w:val="003A0384"/>
    <w:rsid w:val="003A1C08"/>
    <w:rsid w:val="003A2EAA"/>
    <w:rsid w:val="003A35F7"/>
    <w:rsid w:val="003A5299"/>
    <w:rsid w:val="003A7877"/>
    <w:rsid w:val="003A7DF6"/>
    <w:rsid w:val="003B0925"/>
    <w:rsid w:val="003B0C96"/>
    <w:rsid w:val="003B0EF3"/>
    <w:rsid w:val="003B2394"/>
    <w:rsid w:val="003B3563"/>
    <w:rsid w:val="003B356C"/>
    <w:rsid w:val="003B368D"/>
    <w:rsid w:val="003B371A"/>
    <w:rsid w:val="003B3F8B"/>
    <w:rsid w:val="003B5CB9"/>
    <w:rsid w:val="003B6250"/>
    <w:rsid w:val="003B689D"/>
    <w:rsid w:val="003B6B5B"/>
    <w:rsid w:val="003B78D4"/>
    <w:rsid w:val="003C0670"/>
    <w:rsid w:val="003C36BA"/>
    <w:rsid w:val="003C4618"/>
    <w:rsid w:val="003C5145"/>
    <w:rsid w:val="003C51AC"/>
    <w:rsid w:val="003C5836"/>
    <w:rsid w:val="003C5EE5"/>
    <w:rsid w:val="003D0965"/>
    <w:rsid w:val="003D096A"/>
    <w:rsid w:val="003D09A8"/>
    <w:rsid w:val="003D166A"/>
    <w:rsid w:val="003D22EB"/>
    <w:rsid w:val="003D31D4"/>
    <w:rsid w:val="003D5B02"/>
    <w:rsid w:val="003D6044"/>
    <w:rsid w:val="003D71F5"/>
    <w:rsid w:val="003E00C4"/>
    <w:rsid w:val="003E0ADD"/>
    <w:rsid w:val="003E0E26"/>
    <w:rsid w:val="003E1C74"/>
    <w:rsid w:val="003E26C4"/>
    <w:rsid w:val="003E2B73"/>
    <w:rsid w:val="003E4134"/>
    <w:rsid w:val="003E7BA1"/>
    <w:rsid w:val="003F185F"/>
    <w:rsid w:val="003F245C"/>
    <w:rsid w:val="003F296D"/>
    <w:rsid w:val="003F3D26"/>
    <w:rsid w:val="003F53F8"/>
    <w:rsid w:val="003F54A7"/>
    <w:rsid w:val="003F5BD8"/>
    <w:rsid w:val="003F5F1A"/>
    <w:rsid w:val="003F5F4A"/>
    <w:rsid w:val="003F6910"/>
    <w:rsid w:val="004006EF"/>
    <w:rsid w:val="00400983"/>
    <w:rsid w:val="00401586"/>
    <w:rsid w:val="00402B1D"/>
    <w:rsid w:val="00404072"/>
    <w:rsid w:val="00406E68"/>
    <w:rsid w:val="0041107F"/>
    <w:rsid w:val="00411AEA"/>
    <w:rsid w:val="0041364F"/>
    <w:rsid w:val="0041395A"/>
    <w:rsid w:val="00414253"/>
    <w:rsid w:val="004155FE"/>
    <w:rsid w:val="00415CEE"/>
    <w:rsid w:val="00416BA6"/>
    <w:rsid w:val="00416CD0"/>
    <w:rsid w:val="0041709E"/>
    <w:rsid w:val="004174E4"/>
    <w:rsid w:val="004209F4"/>
    <w:rsid w:val="00420C78"/>
    <w:rsid w:val="004210AF"/>
    <w:rsid w:val="00421DF7"/>
    <w:rsid w:val="00423AE5"/>
    <w:rsid w:val="00425789"/>
    <w:rsid w:val="00427A45"/>
    <w:rsid w:val="004329FC"/>
    <w:rsid w:val="0043415A"/>
    <w:rsid w:val="004342D1"/>
    <w:rsid w:val="00434AEE"/>
    <w:rsid w:val="00437A06"/>
    <w:rsid w:val="00437FF7"/>
    <w:rsid w:val="0044307E"/>
    <w:rsid w:val="004431C3"/>
    <w:rsid w:val="004445BD"/>
    <w:rsid w:val="00445BBB"/>
    <w:rsid w:val="00446EC3"/>
    <w:rsid w:val="00447708"/>
    <w:rsid w:val="00447B3A"/>
    <w:rsid w:val="004524A9"/>
    <w:rsid w:val="004534EF"/>
    <w:rsid w:val="004536F6"/>
    <w:rsid w:val="00453BAA"/>
    <w:rsid w:val="00454846"/>
    <w:rsid w:val="004558C4"/>
    <w:rsid w:val="00455B15"/>
    <w:rsid w:val="00456296"/>
    <w:rsid w:val="00457A8A"/>
    <w:rsid w:val="00457DF5"/>
    <w:rsid w:val="0046004A"/>
    <w:rsid w:val="0046039D"/>
    <w:rsid w:val="0046043C"/>
    <w:rsid w:val="00461280"/>
    <w:rsid w:val="00462897"/>
    <w:rsid w:val="00462F42"/>
    <w:rsid w:val="0046559D"/>
    <w:rsid w:val="004657EE"/>
    <w:rsid w:val="00466821"/>
    <w:rsid w:val="004670F0"/>
    <w:rsid w:val="00467233"/>
    <w:rsid w:val="004679B6"/>
    <w:rsid w:val="004706A4"/>
    <w:rsid w:val="0047174F"/>
    <w:rsid w:val="004721C8"/>
    <w:rsid w:val="004737D5"/>
    <w:rsid w:val="00473B38"/>
    <w:rsid w:val="00473ED5"/>
    <w:rsid w:val="004741D1"/>
    <w:rsid w:val="00474CFC"/>
    <w:rsid w:val="00474D48"/>
    <w:rsid w:val="00475C66"/>
    <w:rsid w:val="00476C17"/>
    <w:rsid w:val="00477432"/>
    <w:rsid w:val="00481063"/>
    <w:rsid w:val="004817AF"/>
    <w:rsid w:val="004825C4"/>
    <w:rsid w:val="0048296C"/>
    <w:rsid w:val="0048427A"/>
    <w:rsid w:val="004842B2"/>
    <w:rsid w:val="00484DE4"/>
    <w:rsid w:val="00486C5B"/>
    <w:rsid w:val="00486FDF"/>
    <w:rsid w:val="004872C0"/>
    <w:rsid w:val="004877D3"/>
    <w:rsid w:val="00491342"/>
    <w:rsid w:val="00493E89"/>
    <w:rsid w:val="004946FF"/>
    <w:rsid w:val="00497367"/>
    <w:rsid w:val="00497721"/>
    <w:rsid w:val="004979CC"/>
    <w:rsid w:val="004A03D2"/>
    <w:rsid w:val="004A0628"/>
    <w:rsid w:val="004A12E7"/>
    <w:rsid w:val="004A150C"/>
    <w:rsid w:val="004A3403"/>
    <w:rsid w:val="004A39B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499E"/>
    <w:rsid w:val="004C537C"/>
    <w:rsid w:val="004C6AA8"/>
    <w:rsid w:val="004D10CD"/>
    <w:rsid w:val="004D1253"/>
    <w:rsid w:val="004D1515"/>
    <w:rsid w:val="004D705F"/>
    <w:rsid w:val="004D73FB"/>
    <w:rsid w:val="004D7842"/>
    <w:rsid w:val="004D7DDB"/>
    <w:rsid w:val="004E0217"/>
    <w:rsid w:val="004E1647"/>
    <w:rsid w:val="004E1CA1"/>
    <w:rsid w:val="004E2A5D"/>
    <w:rsid w:val="004E3052"/>
    <w:rsid w:val="004E3253"/>
    <w:rsid w:val="004E37D3"/>
    <w:rsid w:val="004E3F67"/>
    <w:rsid w:val="004E5291"/>
    <w:rsid w:val="004F135E"/>
    <w:rsid w:val="004F25FF"/>
    <w:rsid w:val="004F6240"/>
    <w:rsid w:val="004F7AA4"/>
    <w:rsid w:val="004F7CF6"/>
    <w:rsid w:val="00500147"/>
    <w:rsid w:val="00504F3F"/>
    <w:rsid w:val="00505AFA"/>
    <w:rsid w:val="00506319"/>
    <w:rsid w:val="00506F75"/>
    <w:rsid w:val="00506F79"/>
    <w:rsid w:val="005075A3"/>
    <w:rsid w:val="005114F6"/>
    <w:rsid w:val="005122E7"/>
    <w:rsid w:val="005161D5"/>
    <w:rsid w:val="00516958"/>
    <w:rsid w:val="00517A7B"/>
    <w:rsid w:val="00521ABD"/>
    <w:rsid w:val="00522E1B"/>
    <w:rsid w:val="00524F20"/>
    <w:rsid w:val="005254DE"/>
    <w:rsid w:val="005254FF"/>
    <w:rsid w:val="00525A4D"/>
    <w:rsid w:val="00526246"/>
    <w:rsid w:val="00527016"/>
    <w:rsid w:val="005279A2"/>
    <w:rsid w:val="00534197"/>
    <w:rsid w:val="00534505"/>
    <w:rsid w:val="005357B9"/>
    <w:rsid w:val="00535A1A"/>
    <w:rsid w:val="00536F4F"/>
    <w:rsid w:val="00537425"/>
    <w:rsid w:val="00537AD6"/>
    <w:rsid w:val="00540099"/>
    <w:rsid w:val="00542297"/>
    <w:rsid w:val="00542700"/>
    <w:rsid w:val="005439F1"/>
    <w:rsid w:val="005466A7"/>
    <w:rsid w:val="005504B0"/>
    <w:rsid w:val="00550DD7"/>
    <w:rsid w:val="00551774"/>
    <w:rsid w:val="00551D2C"/>
    <w:rsid w:val="005531DA"/>
    <w:rsid w:val="00554971"/>
    <w:rsid w:val="00556858"/>
    <w:rsid w:val="00562590"/>
    <w:rsid w:val="00562C9E"/>
    <w:rsid w:val="00566AF4"/>
    <w:rsid w:val="00566FC1"/>
    <w:rsid w:val="00567106"/>
    <w:rsid w:val="00570A6D"/>
    <w:rsid w:val="00571A35"/>
    <w:rsid w:val="00571F17"/>
    <w:rsid w:val="00573E98"/>
    <w:rsid w:val="00574BCE"/>
    <w:rsid w:val="00574EAA"/>
    <w:rsid w:val="00575343"/>
    <w:rsid w:val="00575681"/>
    <w:rsid w:val="0057727B"/>
    <w:rsid w:val="00586B1F"/>
    <w:rsid w:val="00590D3F"/>
    <w:rsid w:val="005922DC"/>
    <w:rsid w:val="005933D7"/>
    <w:rsid w:val="00593648"/>
    <w:rsid w:val="00593667"/>
    <w:rsid w:val="005948FF"/>
    <w:rsid w:val="00594BDE"/>
    <w:rsid w:val="00595EC2"/>
    <w:rsid w:val="005A17BF"/>
    <w:rsid w:val="005A193B"/>
    <w:rsid w:val="005A1A28"/>
    <w:rsid w:val="005A1DDF"/>
    <w:rsid w:val="005A3552"/>
    <w:rsid w:val="005A4930"/>
    <w:rsid w:val="005A5BF0"/>
    <w:rsid w:val="005A7575"/>
    <w:rsid w:val="005B10D8"/>
    <w:rsid w:val="005B11B6"/>
    <w:rsid w:val="005B1C9C"/>
    <w:rsid w:val="005B5F0B"/>
    <w:rsid w:val="005B6125"/>
    <w:rsid w:val="005C2059"/>
    <w:rsid w:val="005C3762"/>
    <w:rsid w:val="005C65DD"/>
    <w:rsid w:val="005C6606"/>
    <w:rsid w:val="005C7134"/>
    <w:rsid w:val="005C769B"/>
    <w:rsid w:val="005D163F"/>
    <w:rsid w:val="005D1741"/>
    <w:rsid w:val="005D18E2"/>
    <w:rsid w:val="005D6B62"/>
    <w:rsid w:val="005D72CF"/>
    <w:rsid w:val="005D7885"/>
    <w:rsid w:val="005E1D3C"/>
    <w:rsid w:val="005E4537"/>
    <w:rsid w:val="005E4BBB"/>
    <w:rsid w:val="005E5BAD"/>
    <w:rsid w:val="005F066C"/>
    <w:rsid w:val="005F20C1"/>
    <w:rsid w:val="005F21A6"/>
    <w:rsid w:val="005F2A6F"/>
    <w:rsid w:val="005F2A78"/>
    <w:rsid w:val="005F3E7E"/>
    <w:rsid w:val="005F5074"/>
    <w:rsid w:val="005F5767"/>
    <w:rsid w:val="00600FAA"/>
    <w:rsid w:val="00601917"/>
    <w:rsid w:val="00601B4C"/>
    <w:rsid w:val="00604E2F"/>
    <w:rsid w:val="00610D84"/>
    <w:rsid w:val="00611E24"/>
    <w:rsid w:val="00613842"/>
    <w:rsid w:val="00614455"/>
    <w:rsid w:val="00614922"/>
    <w:rsid w:val="00615130"/>
    <w:rsid w:val="0061570E"/>
    <w:rsid w:val="00616499"/>
    <w:rsid w:val="0061695B"/>
    <w:rsid w:val="00616C23"/>
    <w:rsid w:val="00616CB4"/>
    <w:rsid w:val="006204BB"/>
    <w:rsid w:val="00620E03"/>
    <w:rsid w:val="00621099"/>
    <w:rsid w:val="006211FD"/>
    <w:rsid w:val="006213CD"/>
    <w:rsid w:val="00621BB8"/>
    <w:rsid w:val="00621C51"/>
    <w:rsid w:val="00624E02"/>
    <w:rsid w:val="00625AE6"/>
    <w:rsid w:val="00627A25"/>
    <w:rsid w:val="00627F5B"/>
    <w:rsid w:val="00632253"/>
    <w:rsid w:val="00632896"/>
    <w:rsid w:val="006348FE"/>
    <w:rsid w:val="00634BAC"/>
    <w:rsid w:val="00636782"/>
    <w:rsid w:val="006367F0"/>
    <w:rsid w:val="00637E8D"/>
    <w:rsid w:val="00640720"/>
    <w:rsid w:val="00640EA7"/>
    <w:rsid w:val="006416A6"/>
    <w:rsid w:val="00641991"/>
    <w:rsid w:val="00642242"/>
    <w:rsid w:val="00642714"/>
    <w:rsid w:val="00643BFB"/>
    <w:rsid w:val="006455CE"/>
    <w:rsid w:val="00647FEE"/>
    <w:rsid w:val="00652FA1"/>
    <w:rsid w:val="0065338A"/>
    <w:rsid w:val="00654D43"/>
    <w:rsid w:val="00655841"/>
    <w:rsid w:val="00655BD1"/>
    <w:rsid w:val="00655D07"/>
    <w:rsid w:val="006560D6"/>
    <w:rsid w:val="00656EC5"/>
    <w:rsid w:val="006578B4"/>
    <w:rsid w:val="006578CD"/>
    <w:rsid w:val="006603C4"/>
    <w:rsid w:val="00661F8E"/>
    <w:rsid w:val="0066271E"/>
    <w:rsid w:val="00662730"/>
    <w:rsid w:val="006644AB"/>
    <w:rsid w:val="006644E0"/>
    <w:rsid w:val="00665DFB"/>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A35"/>
    <w:rsid w:val="00683CB2"/>
    <w:rsid w:val="0068457D"/>
    <w:rsid w:val="00684BB2"/>
    <w:rsid w:val="00690113"/>
    <w:rsid w:val="006902B9"/>
    <w:rsid w:val="0069103E"/>
    <w:rsid w:val="006959B3"/>
    <w:rsid w:val="00696682"/>
    <w:rsid w:val="006A0C27"/>
    <w:rsid w:val="006A2035"/>
    <w:rsid w:val="006A2FB7"/>
    <w:rsid w:val="006A4DF0"/>
    <w:rsid w:val="006A554A"/>
    <w:rsid w:val="006A6405"/>
    <w:rsid w:val="006A71F0"/>
    <w:rsid w:val="006B3295"/>
    <w:rsid w:val="006B3C7B"/>
    <w:rsid w:val="006B3D8B"/>
    <w:rsid w:val="006B3F9B"/>
    <w:rsid w:val="006B402F"/>
    <w:rsid w:val="006B61BC"/>
    <w:rsid w:val="006C1894"/>
    <w:rsid w:val="006C1C49"/>
    <w:rsid w:val="006C238D"/>
    <w:rsid w:val="006C260A"/>
    <w:rsid w:val="006C3561"/>
    <w:rsid w:val="006C4207"/>
    <w:rsid w:val="006C4BC7"/>
    <w:rsid w:val="006C4FF2"/>
    <w:rsid w:val="006C7DBA"/>
    <w:rsid w:val="006D0861"/>
    <w:rsid w:val="006D1A14"/>
    <w:rsid w:val="006D3FDB"/>
    <w:rsid w:val="006D439E"/>
    <w:rsid w:val="006D62F9"/>
    <w:rsid w:val="006D6B2D"/>
    <w:rsid w:val="006E020E"/>
    <w:rsid w:val="006E037D"/>
    <w:rsid w:val="006E4456"/>
    <w:rsid w:val="006E53D5"/>
    <w:rsid w:val="006F0A43"/>
    <w:rsid w:val="006F1AAA"/>
    <w:rsid w:val="006F1C85"/>
    <w:rsid w:val="006F38D6"/>
    <w:rsid w:val="006F5E75"/>
    <w:rsid w:val="006F7CF2"/>
    <w:rsid w:val="0070118B"/>
    <w:rsid w:val="00702BCC"/>
    <w:rsid w:val="007069D2"/>
    <w:rsid w:val="007075E8"/>
    <w:rsid w:val="0070767C"/>
    <w:rsid w:val="00707791"/>
    <w:rsid w:val="00707963"/>
    <w:rsid w:val="0070799F"/>
    <w:rsid w:val="0071454F"/>
    <w:rsid w:val="0071592C"/>
    <w:rsid w:val="00720208"/>
    <w:rsid w:val="00720474"/>
    <w:rsid w:val="00721128"/>
    <w:rsid w:val="0072158B"/>
    <w:rsid w:val="00721FC5"/>
    <w:rsid w:val="00722252"/>
    <w:rsid w:val="007222C8"/>
    <w:rsid w:val="00723299"/>
    <w:rsid w:val="00723495"/>
    <w:rsid w:val="007276BB"/>
    <w:rsid w:val="0072786F"/>
    <w:rsid w:val="0073002C"/>
    <w:rsid w:val="00730AE6"/>
    <w:rsid w:val="00731045"/>
    <w:rsid w:val="00731B56"/>
    <w:rsid w:val="007320A2"/>
    <w:rsid w:val="0073266D"/>
    <w:rsid w:val="00732858"/>
    <w:rsid w:val="00732EF1"/>
    <w:rsid w:val="00733017"/>
    <w:rsid w:val="007377A2"/>
    <w:rsid w:val="00740BAF"/>
    <w:rsid w:val="00740C4C"/>
    <w:rsid w:val="00742755"/>
    <w:rsid w:val="0074389B"/>
    <w:rsid w:val="00743C1C"/>
    <w:rsid w:val="00745411"/>
    <w:rsid w:val="0074587D"/>
    <w:rsid w:val="00747879"/>
    <w:rsid w:val="00750B35"/>
    <w:rsid w:val="00750E9F"/>
    <w:rsid w:val="0075438F"/>
    <w:rsid w:val="007556B4"/>
    <w:rsid w:val="007566E7"/>
    <w:rsid w:val="00757714"/>
    <w:rsid w:val="00761FC1"/>
    <w:rsid w:val="007648AE"/>
    <w:rsid w:val="0076627C"/>
    <w:rsid w:val="007675C7"/>
    <w:rsid w:val="0077062A"/>
    <w:rsid w:val="007725D1"/>
    <w:rsid w:val="00773ED8"/>
    <w:rsid w:val="0077648D"/>
    <w:rsid w:val="00776C20"/>
    <w:rsid w:val="00781815"/>
    <w:rsid w:val="00781D46"/>
    <w:rsid w:val="00782477"/>
    <w:rsid w:val="00782543"/>
    <w:rsid w:val="00782A69"/>
    <w:rsid w:val="00782F09"/>
    <w:rsid w:val="00783310"/>
    <w:rsid w:val="00783B84"/>
    <w:rsid w:val="007848A2"/>
    <w:rsid w:val="00785386"/>
    <w:rsid w:val="0078686C"/>
    <w:rsid w:val="007868E1"/>
    <w:rsid w:val="00786900"/>
    <w:rsid w:val="00787C44"/>
    <w:rsid w:val="00790852"/>
    <w:rsid w:val="00791FE7"/>
    <w:rsid w:val="00792584"/>
    <w:rsid w:val="0079325A"/>
    <w:rsid w:val="0079662E"/>
    <w:rsid w:val="0079769F"/>
    <w:rsid w:val="00797733"/>
    <w:rsid w:val="00797CB4"/>
    <w:rsid w:val="007A0AFD"/>
    <w:rsid w:val="007A0E52"/>
    <w:rsid w:val="007A283C"/>
    <w:rsid w:val="007A4A6D"/>
    <w:rsid w:val="007A5BE3"/>
    <w:rsid w:val="007A6BDD"/>
    <w:rsid w:val="007A7A28"/>
    <w:rsid w:val="007B21D5"/>
    <w:rsid w:val="007B2BE9"/>
    <w:rsid w:val="007B5341"/>
    <w:rsid w:val="007B549B"/>
    <w:rsid w:val="007C15A9"/>
    <w:rsid w:val="007C2BC2"/>
    <w:rsid w:val="007C2EEC"/>
    <w:rsid w:val="007C75C2"/>
    <w:rsid w:val="007D119E"/>
    <w:rsid w:val="007D1BCF"/>
    <w:rsid w:val="007D1D9D"/>
    <w:rsid w:val="007D36C1"/>
    <w:rsid w:val="007D75CF"/>
    <w:rsid w:val="007D7BDC"/>
    <w:rsid w:val="007D7E3C"/>
    <w:rsid w:val="007E0440"/>
    <w:rsid w:val="007E1B8C"/>
    <w:rsid w:val="007E1F83"/>
    <w:rsid w:val="007E20A0"/>
    <w:rsid w:val="007E472C"/>
    <w:rsid w:val="007E4902"/>
    <w:rsid w:val="007E4FBB"/>
    <w:rsid w:val="007E6DC5"/>
    <w:rsid w:val="007E7AE8"/>
    <w:rsid w:val="007E7CC9"/>
    <w:rsid w:val="007F004B"/>
    <w:rsid w:val="007F1A6F"/>
    <w:rsid w:val="007F24AF"/>
    <w:rsid w:val="007F3B16"/>
    <w:rsid w:val="007F3FF7"/>
    <w:rsid w:val="007F56E5"/>
    <w:rsid w:val="007F62C6"/>
    <w:rsid w:val="00800354"/>
    <w:rsid w:val="00800B92"/>
    <w:rsid w:val="00804C00"/>
    <w:rsid w:val="008071D6"/>
    <w:rsid w:val="00810CF9"/>
    <w:rsid w:val="00812028"/>
    <w:rsid w:val="00812F2A"/>
    <w:rsid w:val="0081459F"/>
    <w:rsid w:val="00815A40"/>
    <w:rsid w:val="0082169B"/>
    <w:rsid w:val="0082231A"/>
    <w:rsid w:val="00822CD5"/>
    <w:rsid w:val="008231CF"/>
    <w:rsid w:val="0082355F"/>
    <w:rsid w:val="00823F60"/>
    <w:rsid w:val="0082426B"/>
    <w:rsid w:val="00824C7F"/>
    <w:rsid w:val="0082529E"/>
    <w:rsid w:val="0082571C"/>
    <w:rsid w:val="00825CA0"/>
    <w:rsid w:val="00825D26"/>
    <w:rsid w:val="008265FC"/>
    <w:rsid w:val="008270C2"/>
    <w:rsid w:val="00827578"/>
    <w:rsid w:val="00827977"/>
    <w:rsid w:val="008334B3"/>
    <w:rsid w:val="00840108"/>
    <w:rsid w:val="008404B0"/>
    <w:rsid w:val="0084347B"/>
    <w:rsid w:val="00843626"/>
    <w:rsid w:val="0084376B"/>
    <w:rsid w:val="00846C83"/>
    <w:rsid w:val="008470D5"/>
    <w:rsid w:val="008506C0"/>
    <w:rsid w:val="00854EEA"/>
    <w:rsid w:val="0085531E"/>
    <w:rsid w:val="00855803"/>
    <w:rsid w:val="00857A30"/>
    <w:rsid w:val="00857EB9"/>
    <w:rsid w:val="0086115D"/>
    <w:rsid w:val="008641A3"/>
    <w:rsid w:val="0086505D"/>
    <w:rsid w:val="0086657E"/>
    <w:rsid w:val="00866F83"/>
    <w:rsid w:val="0086720D"/>
    <w:rsid w:val="00870039"/>
    <w:rsid w:val="008703A6"/>
    <w:rsid w:val="008711A8"/>
    <w:rsid w:val="008717C3"/>
    <w:rsid w:val="0087232A"/>
    <w:rsid w:val="00876461"/>
    <w:rsid w:val="008771F6"/>
    <w:rsid w:val="0088043C"/>
    <w:rsid w:val="0088079A"/>
    <w:rsid w:val="00880DFB"/>
    <w:rsid w:val="00884889"/>
    <w:rsid w:val="00885484"/>
    <w:rsid w:val="00886ACE"/>
    <w:rsid w:val="00887DBF"/>
    <w:rsid w:val="008903C0"/>
    <w:rsid w:val="008906C9"/>
    <w:rsid w:val="00892448"/>
    <w:rsid w:val="0089260B"/>
    <w:rsid w:val="00893B50"/>
    <w:rsid w:val="00893CC9"/>
    <w:rsid w:val="008948B7"/>
    <w:rsid w:val="0089771A"/>
    <w:rsid w:val="008A05EF"/>
    <w:rsid w:val="008A0646"/>
    <w:rsid w:val="008A2EE0"/>
    <w:rsid w:val="008A5074"/>
    <w:rsid w:val="008A58A5"/>
    <w:rsid w:val="008A7089"/>
    <w:rsid w:val="008B0389"/>
    <w:rsid w:val="008B047D"/>
    <w:rsid w:val="008B21D5"/>
    <w:rsid w:val="008B2EFF"/>
    <w:rsid w:val="008B4022"/>
    <w:rsid w:val="008B611A"/>
    <w:rsid w:val="008B6916"/>
    <w:rsid w:val="008B7D8E"/>
    <w:rsid w:val="008B7F61"/>
    <w:rsid w:val="008C03F5"/>
    <w:rsid w:val="008C1BF0"/>
    <w:rsid w:val="008C2F1E"/>
    <w:rsid w:val="008C5022"/>
    <w:rsid w:val="008C5738"/>
    <w:rsid w:val="008C6A06"/>
    <w:rsid w:val="008C711F"/>
    <w:rsid w:val="008D04F0"/>
    <w:rsid w:val="008D1F61"/>
    <w:rsid w:val="008D23B0"/>
    <w:rsid w:val="008D3148"/>
    <w:rsid w:val="008D6EEB"/>
    <w:rsid w:val="008D7A35"/>
    <w:rsid w:val="008E1553"/>
    <w:rsid w:val="008E26E7"/>
    <w:rsid w:val="008E2997"/>
    <w:rsid w:val="008E411E"/>
    <w:rsid w:val="008E43E6"/>
    <w:rsid w:val="008E5BC9"/>
    <w:rsid w:val="008E5F98"/>
    <w:rsid w:val="008E5FD7"/>
    <w:rsid w:val="008E5FE2"/>
    <w:rsid w:val="008E7017"/>
    <w:rsid w:val="008E75EA"/>
    <w:rsid w:val="008F012F"/>
    <w:rsid w:val="008F0334"/>
    <w:rsid w:val="008F0888"/>
    <w:rsid w:val="008F0CAE"/>
    <w:rsid w:val="008F10D4"/>
    <w:rsid w:val="008F3500"/>
    <w:rsid w:val="008F4739"/>
    <w:rsid w:val="008F4BCE"/>
    <w:rsid w:val="008F6236"/>
    <w:rsid w:val="008F7CF7"/>
    <w:rsid w:val="00902EBC"/>
    <w:rsid w:val="00903176"/>
    <w:rsid w:val="009055D9"/>
    <w:rsid w:val="0090585B"/>
    <w:rsid w:val="009068C7"/>
    <w:rsid w:val="00910297"/>
    <w:rsid w:val="00910BC4"/>
    <w:rsid w:val="00911A6B"/>
    <w:rsid w:val="00914203"/>
    <w:rsid w:val="00914BAE"/>
    <w:rsid w:val="009155F8"/>
    <w:rsid w:val="009179F0"/>
    <w:rsid w:val="0092021F"/>
    <w:rsid w:val="00920669"/>
    <w:rsid w:val="00920949"/>
    <w:rsid w:val="00920C76"/>
    <w:rsid w:val="00922189"/>
    <w:rsid w:val="009225F2"/>
    <w:rsid w:val="009240C8"/>
    <w:rsid w:val="0092480A"/>
    <w:rsid w:val="00924E3C"/>
    <w:rsid w:val="00924E76"/>
    <w:rsid w:val="009256AC"/>
    <w:rsid w:val="00926C2A"/>
    <w:rsid w:val="0092739F"/>
    <w:rsid w:val="0093044D"/>
    <w:rsid w:val="009312A6"/>
    <w:rsid w:val="00931AE4"/>
    <w:rsid w:val="00932580"/>
    <w:rsid w:val="009327A7"/>
    <w:rsid w:val="0093470B"/>
    <w:rsid w:val="00936626"/>
    <w:rsid w:val="0093771A"/>
    <w:rsid w:val="00940FCB"/>
    <w:rsid w:val="00941735"/>
    <w:rsid w:val="00941D3C"/>
    <w:rsid w:val="009444D4"/>
    <w:rsid w:val="0094450E"/>
    <w:rsid w:val="00944845"/>
    <w:rsid w:val="00944BDA"/>
    <w:rsid w:val="00944EAF"/>
    <w:rsid w:val="00945083"/>
    <w:rsid w:val="009453E3"/>
    <w:rsid w:val="00946ECC"/>
    <w:rsid w:val="00950E45"/>
    <w:rsid w:val="00954776"/>
    <w:rsid w:val="0095573C"/>
    <w:rsid w:val="00956BE7"/>
    <w:rsid w:val="009612BB"/>
    <w:rsid w:val="009640CF"/>
    <w:rsid w:val="00964801"/>
    <w:rsid w:val="00964A60"/>
    <w:rsid w:val="00964FFF"/>
    <w:rsid w:val="0096594B"/>
    <w:rsid w:val="009662BC"/>
    <w:rsid w:val="00966941"/>
    <w:rsid w:val="00966CBA"/>
    <w:rsid w:val="009729B1"/>
    <w:rsid w:val="00972F3D"/>
    <w:rsid w:val="00975378"/>
    <w:rsid w:val="00975A8F"/>
    <w:rsid w:val="009769B5"/>
    <w:rsid w:val="00977090"/>
    <w:rsid w:val="009801D7"/>
    <w:rsid w:val="00980459"/>
    <w:rsid w:val="0098154C"/>
    <w:rsid w:val="009818D3"/>
    <w:rsid w:val="00982AD4"/>
    <w:rsid w:val="00985F1E"/>
    <w:rsid w:val="00987D93"/>
    <w:rsid w:val="00990B88"/>
    <w:rsid w:val="00990D2C"/>
    <w:rsid w:val="00992D78"/>
    <w:rsid w:val="00993468"/>
    <w:rsid w:val="00995522"/>
    <w:rsid w:val="0099697B"/>
    <w:rsid w:val="009A0478"/>
    <w:rsid w:val="009A0F96"/>
    <w:rsid w:val="009A123F"/>
    <w:rsid w:val="009A3A26"/>
    <w:rsid w:val="009A3B49"/>
    <w:rsid w:val="009A401A"/>
    <w:rsid w:val="009A4FAE"/>
    <w:rsid w:val="009A55F2"/>
    <w:rsid w:val="009A5F34"/>
    <w:rsid w:val="009A69B7"/>
    <w:rsid w:val="009B0A9C"/>
    <w:rsid w:val="009B368D"/>
    <w:rsid w:val="009B574A"/>
    <w:rsid w:val="009B65AE"/>
    <w:rsid w:val="009B7D0F"/>
    <w:rsid w:val="009C33C1"/>
    <w:rsid w:val="009C450D"/>
    <w:rsid w:val="009C49A3"/>
    <w:rsid w:val="009C4A18"/>
    <w:rsid w:val="009C740A"/>
    <w:rsid w:val="009D2485"/>
    <w:rsid w:val="009D34A9"/>
    <w:rsid w:val="009D4D32"/>
    <w:rsid w:val="009D593E"/>
    <w:rsid w:val="009D6BA3"/>
    <w:rsid w:val="009D6CDE"/>
    <w:rsid w:val="009D7182"/>
    <w:rsid w:val="009E1648"/>
    <w:rsid w:val="009E1BA1"/>
    <w:rsid w:val="009E474D"/>
    <w:rsid w:val="009E5DDF"/>
    <w:rsid w:val="009F1166"/>
    <w:rsid w:val="009F26D9"/>
    <w:rsid w:val="009F390E"/>
    <w:rsid w:val="009F5CD5"/>
    <w:rsid w:val="009F75D4"/>
    <w:rsid w:val="009F7A07"/>
    <w:rsid w:val="00A04141"/>
    <w:rsid w:val="00A0439D"/>
    <w:rsid w:val="00A054A2"/>
    <w:rsid w:val="00A06F93"/>
    <w:rsid w:val="00A0764C"/>
    <w:rsid w:val="00A0779A"/>
    <w:rsid w:val="00A10324"/>
    <w:rsid w:val="00A125C5"/>
    <w:rsid w:val="00A12C29"/>
    <w:rsid w:val="00A1584B"/>
    <w:rsid w:val="00A16FB3"/>
    <w:rsid w:val="00A17656"/>
    <w:rsid w:val="00A17E21"/>
    <w:rsid w:val="00A20E5C"/>
    <w:rsid w:val="00A21899"/>
    <w:rsid w:val="00A21D49"/>
    <w:rsid w:val="00A22622"/>
    <w:rsid w:val="00A2451C"/>
    <w:rsid w:val="00A24679"/>
    <w:rsid w:val="00A24CE7"/>
    <w:rsid w:val="00A26C90"/>
    <w:rsid w:val="00A27951"/>
    <w:rsid w:val="00A30AB5"/>
    <w:rsid w:val="00A30FAE"/>
    <w:rsid w:val="00A31A4E"/>
    <w:rsid w:val="00A33D97"/>
    <w:rsid w:val="00A354A2"/>
    <w:rsid w:val="00A37122"/>
    <w:rsid w:val="00A411D9"/>
    <w:rsid w:val="00A418BE"/>
    <w:rsid w:val="00A42EB5"/>
    <w:rsid w:val="00A47CC4"/>
    <w:rsid w:val="00A47F26"/>
    <w:rsid w:val="00A47FE1"/>
    <w:rsid w:val="00A50524"/>
    <w:rsid w:val="00A5121A"/>
    <w:rsid w:val="00A51769"/>
    <w:rsid w:val="00A54438"/>
    <w:rsid w:val="00A57E59"/>
    <w:rsid w:val="00A60428"/>
    <w:rsid w:val="00A611E7"/>
    <w:rsid w:val="00A636C6"/>
    <w:rsid w:val="00A63EBA"/>
    <w:rsid w:val="00A640F5"/>
    <w:rsid w:val="00A64AE7"/>
    <w:rsid w:val="00A64C0D"/>
    <w:rsid w:val="00A65EE7"/>
    <w:rsid w:val="00A66A23"/>
    <w:rsid w:val="00A67745"/>
    <w:rsid w:val="00A70133"/>
    <w:rsid w:val="00A70639"/>
    <w:rsid w:val="00A71396"/>
    <w:rsid w:val="00A72584"/>
    <w:rsid w:val="00A74601"/>
    <w:rsid w:val="00A75A19"/>
    <w:rsid w:val="00A770A6"/>
    <w:rsid w:val="00A772E0"/>
    <w:rsid w:val="00A813B1"/>
    <w:rsid w:val="00A82351"/>
    <w:rsid w:val="00A82636"/>
    <w:rsid w:val="00A8333D"/>
    <w:rsid w:val="00A84857"/>
    <w:rsid w:val="00A91D0F"/>
    <w:rsid w:val="00A94846"/>
    <w:rsid w:val="00A95978"/>
    <w:rsid w:val="00A96AC3"/>
    <w:rsid w:val="00AA2340"/>
    <w:rsid w:val="00AA2819"/>
    <w:rsid w:val="00AA2BD5"/>
    <w:rsid w:val="00AA3212"/>
    <w:rsid w:val="00AA3A1D"/>
    <w:rsid w:val="00AA5270"/>
    <w:rsid w:val="00AA53C0"/>
    <w:rsid w:val="00AA5656"/>
    <w:rsid w:val="00AA6664"/>
    <w:rsid w:val="00AA7CB0"/>
    <w:rsid w:val="00AB1EFF"/>
    <w:rsid w:val="00AB36C4"/>
    <w:rsid w:val="00AB54A8"/>
    <w:rsid w:val="00AB57B8"/>
    <w:rsid w:val="00AB7887"/>
    <w:rsid w:val="00AC1491"/>
    <w:rsid w:val="00AC2363"/>
    <w:rsid w:val="00AC25F8"/>
    <w:rsid w:val="00AC3041"/>
    <w:rsid w:val="00AC32B2"/>
    <w:rsid w:val="00AC32C2"/>
    <w:rsid w:val="00AC3723"/>
    <w:rsid w:val="00AC3D9A"/>
    <w:rsid w:val="00AC55FD"/>
    <w:rsid w:val="00AC58D0"/>
    <w:rsid w:val="00AC62BB"/>
    <w:rsid w:val="00AC63DE"/>
    <w:rsid w:val="00AC6CFD"/>
    <w:rsid w:val="00AD01BB"/>
    <w:rsid w:val="00AD1D51"/>
    <w:rsid w:val="00AD2A59"/>
    <w:rsid w:val="00AD30C5"/>
    <w:rsid w:val="00AD78A1"/>
    <w:rsid w:val="00AD7A70"/>
    <w:rsid w:val="00AE0F19"/>
    <w:rsid w:val="00AE1977"/>
    <w:rsid w:val="00AE3163"/>
    <w:rsid w:val="00AE6CE1"/>
    <w:rsid w:val="00AE6F9A"/>
    <w:rsid w:val="00AE7516"/>
    <w:rsid w:val="00AE7B15"/>
    <w:rsid w:val="00AE7F37"/>
    <w:rsid w:val="00AE7F55"/>
    <w:rsid w:val="00AF06ED"/>
    <w:rsid w:val="00AF2523"/>
    <w:rsid w:val="00AF7115"/>
    <w:rsid w:val="00B0142E"/>
    <w:rsid w:val="00B014D4"/>
    <w:rsid w:val="00B02EDD"/>
    <w:rsid w:val="00B04591"/>
    <w:rsid w:val="00B05866"/>
    <w:rsid w:val="00B069C1"/>
    <w:rsid w:val="00B10085"/>
    <w:rsid w:val="00B107EC"/>
    <w:rsid w:val="00B129AF"/>
    <w:rsid w:val="00B16FA4"/>
    <w:rsid w:val="00B17141"/>
    <w:rsid w:val="00B1725A"/>
    <w:rsid w:val="00B1726E"/>
    <w:rsid w:val="00B20198"/>
    <w:rsid w:val="00B20B54"/>
    <w:rsid w:val="00B2263F"/>
    <w:rsid w:val="00B23712"/>
    <w:rsid w:val="00B23799"/>
    <w:rsid w:val="00B250A2"/>
    <w:rsid w:val="00B26671"/>
    <w:rsid w:val="00B26E3D"/>
    <w:rsid w:val="00B26EC4"/>
    <w:rsid w:val="00B30CAD"/>
    <w:rsid w:val="00B314C3"/>
    <w:rsid w:val="00B31575"/>
    <w:rsid w:val="00B31F55"/>
    <w:rsid w:val="00B329EA"/>
    <w:rsid w:val="00B34BF2"/>
    <w:rsid w:val="00B35936"/>
    <w:rsid w:val="00B415FB"/>
    <w:rsid w:val="00B428A6"/>
    <w:rsid w:val="00B4490C"/>
    <w:rsid w:val="00B453CA"/>
    <w:rsid w:val="00B4731A"/>
    <w:rsid w:val="00B47831"/>
    <w:rsid w:val="00B47BD0"/>
    <w:rsid w:val="00B510EA"/>
    <w:rsid w:val="00B52104"/>
    <w:rsid w:val="00B53C93"/>
    <w:rsid w:val="00B54808"/>
    <w:rsid w:val="00B54827"/>
    <w:rsid w:val="00B54FA0"/>
    <w:rsid w:val="00B558F8"/>
    <w:rsid w:val="00B56DD6"/>
    <w:rsid w:val="00B574B8"/>
    <w:rsid w:val="00B605C3"/>
    <w:rsid w:val="00B608FD"/>
    <w:rsid w:val="00B6134D"/>
    <w:rsid w:val="00B627DA"/>
    <w:rsid w:val="00B628AD"/>
    <w:rsid w:val="00B62C8B"/>
    <w:rsid w:val="00B63F10"/>
    <w:rsid w:val="00B700CB"/>
    <w:rsid w:val="00B7197E"/>
    <w:rsid w:val="00B76446"/>
    <w:rsid w:val="00B8015E"/>
    <w:rsid w:val="00B83EF4"/>
    <w:rsid w:val="00B8547D"/>
    <w:rsid w:val="00B8551C"/>
    <w:rsid w:val="00B862DC"/>
    <w:rsid w:val="00B87F2C"/>
    <w:rsid w:val="00B92BFB"/>
    <w:rsid w:val="00B92F78"/>
    <w:rsid w:val="00B938A3"/>
    <w:rsid w:val="00B93A74"/>
    <w:rsid w:val="00B95A30"/>
    <w:rsid w:val="00B96035"/>
    <w:rsid w:val="00B96046"/>
    <w:rsid w:val="00B96646"/>
    <w:rsid w:val="00B97D3E"/>
    <w:rsid w:val="00BA1B0D"/>
    <w:rsid w:val="00BA635D"/>
    <w:rsid w:val="00BA64CD"/>
    <w:rsid w:val="00BA6F6A"/>
    <w:rsid w:val="00BA7302"/>
    <w:rsid w:val="00BB00A6"/>
    <w:rsid w:val="00BB2B01"/>
    <w:rsid w:val="00BB2B10"/>
    <w:rsid w:val="00BB2FDD"/>
    <w:rsid w:val="00BB39E9"/>
    <w:rsid w:val="00BB7A51"/>
    <w:rsid w:val="00BC11AF"/>
    <w:rsid w:val="00BC2267"/>
    <w:rsid w:val="00BC47DA"/>
    <w:rsid w:val="00BC5559"/>
    <w:rsid w:val="00BC6553"/>
    <w:rsid w:val="00BC75FC"/>
    <w:rsid w:val="00BD07A5"/>
    <w:rsid w:val="00BD0DC7"/>
    <w:rsid w:val="00BD1421"/>
    <w:rsid w:val="00BD2498"/>
    <w:rsid w:val="00BD2B3F"/>
    <w:rsid w:val="00BD5469"/>
    <w:rsid w:val="00BE01B8"/>
    <w:rsid w:val="00BE1063"/>
    <w:rsid w:val="00BE25CD"/>
    <w:rsid w:val="00BE2E66"/>
    <w:rsid w:val="00BE37C7"/>
    <w:rsid w:val="00BE4D0B"/>
    <w:rsid w:val="00BE531E"/>
    <w:rsid w:val="00BE70C4"/>
    <w:rsid w:val="00BF0A1B"/>
    <w:rsid w:val="00BF118C"/>
    <w:rsid w:val="00BF1E6D"/>
    <w:rsid w:val="00BF2DD8"/>
    <w:rsid w:val="00BF36BA"/>
    <w:rsid w:val="00BF4755"/>
    <w:rsid w:val="00BF549F"/>
    <w:rsid w:val="00BF698C"/>
    <w:rsid w:val="00BF7002"/>
    <w:rsid w:val="00C012D2"/>
    <w:rsid w:val="00C01748"/>
    <w:rsid w:val="00C04FF7"/>
    <w:rsid w:val="00C0648A"/>
    <w:rsid w:val="00C078A2"/>
    <w:rsid w:val="00C10A87"/>
    <w:rsid w:val="00C123F3"/>
    <w:rsid w:val="00C12613"/>
    <w:rsid w:val="00C12F12"/>
    <w:rsid w:val="00C16544"/>
    <w:rsid w:val="00C20528"/>
    <w:rsid w:val="00C21A8A"/>
    <w:rsid w:val="00C2296D"/>
    <w:rsid w:val="00C250D5"/>
    <w:rsid w:val="00C25E25"/>
    <w:rsid w:val="00C25E9D"/>
    <w:rsid w:val="00C3274D"/>
    <w:rsid w:val="00C32E40"/>
    <w:rsid w:val="00C3355D"/>
    <w:rsid w:val="00C33E4F"/>
    <w:rsid w:val="00C35666"/>
    <w:rsid w:val="00C362E4"/>
    <w:rsid w:val="00C36848"/>
    <w:rsid w:val="00C368B9"/>
    <w:rsid w:val="00C374A1"/>
    <w:rsid w:val="00C40E7E"/>
    <w:rsid w:val="00C414AA"/>
    <w:rsid w:val="00C41E70"/>
    <w:rsid w:val="00C430D9"/>
    <w:rsid w:val="00C43BCB"/>
    <w:rsid w:val="00C45C5C"/>
    <w:rsid w:val="00C4629D"/>
    <w:rsid w:val="00C50741"/>
    <w:rsid w:val="00C50F6D"/>
    <w:rsid w:val="00C51534"/>
    <w:rsid w:val="00C519EE"/>
    <w:rsid w:val="00C54515"/>
    <w:rsid w:val="00C6088F"/>
    <w:rsid w:val="00C61611"/>
    <w:rsid w:val="00C630FB"/>
    <w:rsid w:val="00C63552"/>
    <w:rsid w:val="00C708A2"/>
    <w:rsid w:val="00C72106"/>
    <w:rsid w:val="00C734E2"/>
    <w:rsid w:val="00C74005"/>
    <w:rsid w:val="00C75CBB"/>
    <w:rsid w:val="00C7784C"/>
    <w:rsid w:val="00C800C2"/>
    <w:rsid w:val="00C837E9"/>
    <w:rsid w:val="00C848B3"/>
    <w:rsid w:val="00C85516"/>
    <w:rsid w:val="00C8629F"/>
    <w:rsid w:val="00C87AE3"/>
    <w:rsid w:val="00C87DA7"/>
    <w:rsid w:val="00C87F78"/>
    <w:rsid w:val="00C90FF7"/>
    <w:rsid w:val="00C916A7"/>
    <w:rsid w:val="00C92689"/>
    <w:rsid w:val="00C92898"/>
    <w:rsid w:val="00C93D8D"/>
    <w:rsid w:val="00C94116"/>
    <w:rsid w:val="00C94AC0"/>
    <w:rsid w:val="00C974CD"/>
    <w:rsid w:val="00C97E49"/>
    <w:rsid w:val="00CA1B06"/>
    <w:rsid w:val="00CA4340"/>
    <w:rsid w:val="00CA4646"/>
    <w:rsid w:val="00CA4725"/>
    <w:rsid w:val="00CA5ADC"/>
    <w:rsid w:val="00CA652B"/>
    <w:rsid w:val="00CB2158"/>
    <w:rsid w:val="00CB2640"/>
    <w:rsid w:val="00CB33B2"/>
    <w:rsid w:val="00CB340C"/>
    <w:rsid w:val="00CB3DC8"/>
    <w:rsid w:val="00CB63B2"/>
    <w:rsid w:val="00CB6899"/>
    <w:rsid w:val="00CB7A82"/>
    <w:rsid w:val="00CC0E55"/>
    <w:rsid w:val="00CC2308"/>
    <w:rsid w:val="00CC2517"/>
    <w:rsid w:val="00CC3E9B"/>
    <w:rsid w:val="00CC53A3"/>
    <w:rsid w:val="00CC607B"/>
    <w:rsid w:val="00CC6C97"/>
    <w:rsid w:val="00CC70A5"/>
    <w:rsid w:val="00CC79D8"/>
    <w:rsid w:val="00CD0209"/>
    <w:rsid w:val="00CD188E"/>
    <w:rsid w:val="00CD3016"/>
    <w:rsid w:val="00CD36B6"/>
    <w:rsid w:val="00CD5D09"/>
    <w:rsid w:val="00CD6432"/>
    <w:rsid w:val="00CE24DA"/>
    <w:rsid w:val="00CE34E3"/>
    <w:rsid w:val="00CE3E37"/>
    <w:rsid w:val="00CE5238"/>
    <w:rsid w:val="00CE7514"/>
    <w:rsid w:val="00CE7B56"/>
    <w:rsid w:val="00CF1F13"/>
    <w:rsid w:val="00CF2014"/>
    <w:rsid w:val="00CF26D0"/>
    <w:rsid w:val="00CF3B2D"/>
    <w:rsid w:val="00CF4558"/>
    <w:rsid w:val="00CF51A1"/>
    <w:rsid w:val="00CF6F56"/>
    <w:rsid w:val="00D0022E"/>
    <w:rsid w:val="00D00FA4"/>
    <w:rsid w:val="00D01658"/>
    <w:rsid w:val="00D016DC"/>
    <w:rsid w:val="00D01CBE"/>
    <w:rsid w:val="00D03C9A"/>
    <w:rsid w:val="00D04605"/>
    <w:rsid w:val="00D06027"/>
    <w:rsid w:val="00D070CB"/>
    <w:rsid w:val="00D109F9"/>
    <w:rsid w:val="00D112A0"/>
    <w:rsid w:val="00D11D73"/>
    <w:rsid w:val="00D11F08"/>
    <w:rsid w:val="00D124B1"/>
    <w:rsid w:val="00D14BBF"/>
    <w:rsid w:val="00D15A39"/>
    <w:rsid w:val="00D17641"/>
    <w:rsid w:val="00D22390"/>
    <w:rsid w:val="00D22F2C"/>
    <w:rsid w:val="00D23207"/>
    <w:rsid w:val="00D248DE"/>
    <w:rsid w:val="00D3607A"/>
    <w:rsid w:val="00D362BD"/>
    <w:rsid w:val="00D37014"/>
    <w:rsid w:val="00D374D5"/>
    <w:rsid w:val="00D41EA5"/>
    <w:rsid w:val="00D42C34"/>
    <w:rsid w:val="00D4335B"/>
    <w:rsid w:val="00D43A4F"/>
    <w:rsid w:val="00D440BC"/>
    <w:rsid w:val="00D44ECD"/>
    <w:rsid w:val="00D47472"/>
    <w:rsid w:val="00D509E1"/>
    <w:rsid w:val="00D5214F"/>
    <w:rsid w:val="00D52512"/>
    <w:rsid w:val="00D530A5"/>
    <w:rsid w:val="00D600F9"/>
    <w:rsid w:val="00D607A9"/>
    <w:rsid w:val="00D60A07"/>
    <w:rsid w:val="00D640CE"/>
    <w:rsid w:val="00D660AE"/>
    <w:rsid w:val="00D67686"/>
    <w:rsid w:val="00D67F61"/>
    <w:rsid w:val="00D718AD"/>
    <w:rsid w:val="00D72B83"/>
    <w:rsid w:val="00D73203"/>
    <w:rsid w:val="00D774F7"/>
    <w:rsid w:val="00D776CE"/>
    <w:rsid w:val="00D80727"/>
    <w:rsid w:val="00D819CA"/>
    <w:rsid w:val="00D81BB1"/>
    <w:rsid w:val="00D83EA8"/>
    <w:rsid w:val="00D841E3"/>
    <w:rsid w:val="00D8542D"/>
    <w:rsid w:val="00D86711"/>
    <w:rsid w:val="00D928D5"/>
    <w:rsid w:val="00D92974"/>
    <w:rsid w:val="00D93957"/>
    <w:rsid w:val="00D94F96"/>
    <w:rsid w:val="00D951AE"/>
    <w:rsid w:val="00D967A0"/>
    <w:rsid w:val="00D9704C"/>
    <w:rsid w:val="00DA0789"/>
    <w:rsid w:val="00DA0CB6"/>
    <w:rsid w:val="00DA0F40"/>
    <w:rsid w:val="00DA13EA"/>
    <w:rsid w:val="00DA182A"/>
    <w:rsid w:val="00DA2068"/>
    <w:rsid w:val="00DA2313"/>
    <w:rsid w:val="00DA3169"/>
    <w:rsid w:val="00DA38EB"/>
    <w:rsid w:val="00DA393F"/>
    <w:rsid w:val="00DA4260"/>
    <w:rsid w:val="00DA4341"/>
    <w:rsid w:val="00DA48CF"/>
    <w:rsid w:val="00DB1B4C"/>
    <w:rsid w:val="00DB3B69"/>
    <w:rsid w:val="00DB3EA3"/>
    <w:rsid w:val="00DB4452"/>
    <w:rsid w:val="00DB4963"/>
    <w:rsid w:val="00DB5811"/>
    <w:rsid w:val="00DB6A88"/>
    <w:rsid w:val="00DB6BB7"/>
    <w:rsid w:val="00DB6ECB"/>
    <w:rsid w:val="00DC12E0"/>
    <w:rsid w:val="00DC2353"/>
    <w:rsid w:val="00DC3DD5"/>
    <w:rsid w:val="00DC484D"/>
    <w:rsid w:val="00DC4C2F"/>
    <w:rsid w:val="00DC6A71"/>
    <w:rsid w:val="00DD00A5"/>
    <w:rsid w:val="00DD036F"/>
    <w:rsid w:val="00DD04BF"/>
    <w:rsid w:val="00DD28D0"/>
    <w:rsid w:val="00DD31B4"/>
    <w:rsid w:val="00DD3360"/>
    <w:rsid w:val="00DD392D"/>
    <w:rsid w:val="00DD4BAF"/>
    <w:rsid w:val="00DD4F5B"/>
    <w:rsid w:val="00DD5BA0"/>
    <w:rsid w:val="00DD6502"/>
    <w:rsid w:val="00DD7375"/>
    <w:rsid w:val="00DE1560"/>
    <w:rsid w:val="00DE190C"/>
    <w:rsid w:val="00DE1EE7"/>
    <w:rsid w:val="00DE2419"/>
    <w:rsid w:val="00DE31C8"/>
    <w:rsid w:val="00DE427B"/>
    <w:rsid w:val="00DE4A20"/>
    <w:rsid w:val="00DE5265"/>
    <w:rsid w:val="00DE5960"/>
    <w:rsid w:val="00DF00E7"/>
    <w:rsid w:val="00DF0DB6"/>
    <w:rsid w:val="00DF1E1D"/>
    <w:rsid w:val="00DF330E"/>
    <w:rsid w:val="00DF3396"/>
    <w:rsid w:val="00DF5A1B"/>
    <w:rsid w:val="00DF5EC0"/>
    <w:rsid w:val="00E003CD"/>
    <w:rsid w:val="00E004D8"/>
    <w:rsid w:val="00E00F67"/>
    <w:rsid w:val="00E027CB"/>
    <w:rsid w:val="00E0357D"/>
    <w:rsid w:val="00E0463E"/>
    <w:rsid w:val="00E04977"/>
    <w:rsid w:val="00E0526D"/>
    <w:rsid w:val="00E06489"/>
    <w:rsid w:val="00E075FF"/>
    <w:rsid w:val="00E0763C"/>
    <w:rsid w:val="00E1166C"/>
    <w:rsid w:val="00E128DC"/>
    <w:rsid w:val="00E129E9"/>
    <w:rsid w:val="00E12E77"/>
    <w:rsid w:val="00E1379B"/>
    <w:rsid w:val="00E148FB"/>
    <w:rsid w:val="00E1542A"/>
    <w:rsid w:val="00E15802"/>
    <w:rsid w:val="00E16B3B"/>
    <w:rsid w:val="00E17805"/>
    <w:rsid w:val="00E17AA1"/>
    <w:rsid w:val="00E218CE"/>
    <w:rsid w:val="00E22059"/>
    <w:rsid w:val="00E22682"/>
    <w:rsid w:val="00E241A7"/>
    <w:rsid w:val="00E241F8"/>
    <w:rsid w:val="00E25BAC"/>
    <w:rsid w:val="00E25FE8"/>
    <w:rsid w:val="00E3015B"/>
    <w:rsid w:val="00E31341"/>
    <w:rsid w:val="00E3173F"/>
    <w:rsid w:val="00E32330"/>
    <w:rsid w:val="00E33495"/>
    <w:rsid w:val="00E36295"/>
    <w:rsid w:val="00E36468"/>
    <w:rsid w:val="00E36654"/>
    <w:rsid w:val="00E37399"/>
    <w:rsid w:val="00E4270F"/>
    <w:rsid w:val="00E42940"/>
    <w:rsid w:val="00E43999"/>
    <w:rsid w:val="00E43C4B"/>
    <w:rsid w:val="00E43F7B"/>
    <w:rsid w:val="00E449AF"/>
    <w:rsid w:val="00E46FC5"/>
    <w:rsid w:val="00E47B6A"/>
    <w:rsid w:val="00E47CC7"/>
    <w:rsid w:val="00E5091E"/>
    <w:rsid w:val="00E510DC"/>
    <w:rsid w:val="00E512AB"/>
    <w:rsid w:val="00E52671"/>
    <w:rsid w:val="00E54E28"/>
    <w:rsid w:val="00E56BF8"/>
    <w:rsid w:val="00E63CBE"/>
    <w:rsid w:val="00E64413"/>
    <w:rsid w:val="00E70112"/>
    <w:rsid w:val="00E712E3"/>
    <w:rsid w:val="00E724D0"/>
    <w:rsid w:val="00E72A15"/>
    <w:rsid w:val="00E77701"/>
    <w:rsid w:val="00E802BC"/>
    <w:rsid w:val="00E809FA"/>
    <w:rsid w:val="00E8297D"/>
    <w:rsid w:val="00E83BA0"/>
    <w:rsid w:val="00E86975"/>
    <w:rsid w:val="00E9066E"/>
    <w:rsid w:val="00E92CDC"/>
    <w:rsid w:val="00E95987"/>
    <w:rsid w:val="00E97462"/>
    <w:rsid w:val="00EA4B72"/>
    <w:rsid w:val="00EA64A7"/>
    <w:rsid w:val="00EA67EB"/>
    <w:rsid w:val="00EA6CED"/>
    <w:rsid w:val="00EA6D1F"/>
    <w:rsid w:val="00EA7FBE"/>
    <w:rsid w:val="00EB1E3C"/>
    <w:rsid w:val="00EB7E75"/>
    <w:rsid w:val="00EC1B03"/>
    <w:rsid w:val="00EC1BD0"/>
    <w:rsid w:val="00EC22D8"/>
    <w:rsid w:val="00EC3106"/>
    <w:rsid w:val="00EC6FD1"/>
    <w:rsid w:val="00EC7A0A"/>
    <w:rsid w:val="00EC7A6D"/>
    <w:rsid w:val="00ED1C3E"/>
    <w:rsid w:val="00ED260B"/>
    <w:rsid w:val="00ED2CD5"/>
    <w:rsid w:val="00ED2E04"/>
    <w:rsid w:val="00ED3D4B"/>
    <w:rsid w:val="00EE0675"/>
    <w:rsid w:val="00EE1831"/>
    <w:rsid w:val="00EE38B7"/>
    <w:rsid w:val="00EE4C1F"/>
    <w:rsid w:val="00EE5330"/>
    <w:rsid w:val="00EE67AC"/>
    <w:rsid w:val="00EE6C5A"/>
    <w:rsid w:val="00EE6D4D"/>
    <w:rsid w:val="00EF1C2C"/>
    <w:rsid w:val="00EF5164"/>
    <w:rsid w:val="00EF78B1"/>
    <w:rsid w:val="00EF79F8"/>
    <w:rsid w:val="00F01218"/>
    <w:rsid w:val="00F05935"/>
    <w:rsid w:val="00F06D95"/>
    <w:rsid w:val="00F1054A"/>
    <w:rsid w:val="00F10E7E"/>
    <w:rsid w:val="00F11500"/>
    <w:rsid w:val="00F118B2"/>
    <w:rsid w:val="00F126F8"/>
    <w:rsid w:val="00F13C4C"/>
    <w:rsid w:val="00F17404"/>
    <w:rsid w:val="00F17C6D"/>
    <w:rsid w:val="00F20166"/>
    <w:rsid w:val="00F235FC"/>
    <w:rsid w:val="00F240BB"/>
    <w:rsid w:val="00F24AF2"/>
    <w:rsid w:val="00F25D7A"/>
    <w:rsid w:val="00F271A2"/>
    <w:rsid w:val="00F27DFA"/>
    <w:rsid w:val="00F306D7"/>
    <w:rsid w:val="00F315C1"/>
    <w:rsid w:val="00F3319A"/>
    <w:rsid w:val="00F34A06"/>
    <w:rsid w:val="00F34F01"/>
    <w:rsid w:val="00F37DC6"/>
    <w:rsid w:val="00F410D7"/>
    <w:rsid w:val="00F4310A"/>
    <w:rsid w:val="00F438E7"/>
    <w:rsid w:val="00F43B34"/>
    <w:rsid w:val="00F44077"/>
    <w:rsid w:val="00F4504D"/>
    <w:rsid w:val="00F4754C"/>
    <w:rsid w:val="00F511A3"/>
    <w:rsid w:val="00F539B0"/>
    <w:rsid w:val="00F54154"/>
    <w:rsid w:val="00F5568B"/>
    <w:rsid w:val="00F57D35"/>
    <w:rsid w:val="00F57FED"/>
    <w:rsid w:val="00F605FB"/>
    <w:rsid w:val="00F610F6"/>
    <w:rsid w:val="00F6254D"/>
    <w:rsid w:val="00F650FE"/>
    <w:rsid w:val="00F65D20"/>
    <w:rsid w:val="00F671B7"/>
    <w:rsid w:val="00F675BF"/>
    <w:rsid w:val="00F67BB0"/>
    <w:rsid w:val="00F70578"/>
    <w:rsid w:val="00F7085B"/>
    <w:rsid w:val="00F72D15"/>
    <w:rsid w:val="00F72FF2"/>
    <w:rsid w:val="00F7306F"/>
    <w:rsid w:val="00F76F4B"/>
    <w:rsid w:val="00F81E54"/>
    <w:rsid w:val="00F83AB5"/>
    <w:rsid w:val="00F83C9D"/>
    <w:rsid w:val="00F84DB8"/>
    <w:rsid w:val="00F8668E"/>
    <w:rsid w:val="00F8708F"/>
    <w:rsid w:val="00F9057B"/>
    <w:rsid w:val="00F957B7"/>
    <w:rsid w:val="00F95A1D"/>
    <w:rsid w:val="00F95EA5"/>
    <w:rsid w:val="00F9771C"/>
    <w:rsid w:val="00F979DE"/>
    <w:rsid w:val="00FA0D88"/>
    <w:rsid w:val="00FA17EA"/>
    <w:rsid w:val="00FA25CA"/>
    <w:rsid w:val="00FA3AE3"/>
    <w:rsid w:val="00FA6625"/>
    <w:rsid w:val="00FA6D0B"/>
    <w:rsid w:val="00FA793A"/>
    <w:rsid w:val="00FA7E54"/>
    <w:rsid w:val="00FB0270"/>
    <w:rsid w:val="00FB0E87"/>
    <w:rsid w:val="00FB226F"/>
    <w:rsid w:val="00FB6FFE"/>
    <w:rsid w:val="00FC0DA1"/>
    <w:rsid w:val="00FC774A"/>
    <w:rsid w:val="00FC788F"/>
    <w:rsid w:val="00FC7F3A"/>
    <w:rsid w:val="00FD00D7"/>
    <w:rsid w:val="00FD04AD"/>
    <w:rsid w:val="00FD0D91"/>
    <w:rsid w:val="00FD1174"/>
    <w:rsid w:val="00FD229B"/>
    <w:rsid w:val="00FD27C3"/>
    <w:rsid w:val="00FD2C33"/>
    <w:rsid w:val="00FD5450"/>
    <w:rsid w:val="00FD5D19"/>
    <w:rsid w:val="00FD77DF"/>
    <w:rsid w:val="00FE081A"/>
    <w:rsid w:val="00FE1D95"/>
    <w:rsid w:val="00FE40AC"/>
    <w:rsid w:val="00FE48FD"/>
    <w:rsid w:val="00FE54F4"/>
    <w:rsid w:val="00FE54FD"/>
    <w:rsid w:val="00FE55F9"/>
    <w:rsid w:val="00FE5655"/>
    <w:rsid w:val="00FE5C35"/>
    <w:rsid w:val="00FE5CFA"/>
    <w:rsid w:val="00FF04DB"/>
    <w:rsid w:val="00FF1CC2"/>
    <w:rsid w:val="00FF1DF8"/>
    <w:rsid w:val="00FF2891"/>
    <w:rsid w:val="00FF3530"/>
    <w:rsid w:val="00FF68BC"/>
    <w:rsid w:val="00FF6D59"/>
    <w:rsid w:val="00FF72B2"/>
    <w:rsid w:val="00FF7699"/>
    <w:rsid w:val="00FF782C"/>
    <w:rsid w:val="00FF7E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524F162"/>
  <w15:docId w15:val="{4FD33AB5-9A38-46F5-876B-3611C8E2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B047D"/>
    <w:pPr>
      <w:spacing w:line="260" w:lineRule="exact"/>
    </w:pPr>
    <w:rPr>
      <w:rFonts w:ascii="Arial" w:hAnsi="Arial"/>
      <w:szCs w:val="24"/>
      <w:lang w:val="sl-SI"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aliases w:val="Footer-PR"/>
    <w:basedOn w:val="Navaden"/>
    <w:link w:val="NogaZnak"/>
    <w:rsid w:val="00AD2B87"/>
    <w:pPr>
      <w:tabs>
        <w:tab w:val="center" w:pos="4320"/>
        <w:tab w:val="right" w:pos="8640"/>
      </w:tabs>
    </w:pPr>
    <w:rPr>
      <w:lang w:val="en-US"/>
    </w:rPr>
  </w:style>
  <w:style w:type="character" w:customStyle="1" w:styleId="NogaZnak">
    <w:name w:val="Noga Znak"/>
    <w:aliases w:val="Footer-PR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en-GB" w:eastAsia="en-GB"/>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b/>
      <w:sz w:val="22"/>
      <w:szCs w:val="22"/>
      <w:lang w:val="x-none" w:eastAsia="x-none"/>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lang w:val="x-none" w:eastAsia="x-none"/>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b/>
      <w:sz w:val="22"/>
      <w:szCs w:val="22"/>
      <w:lang w:val="x-none" w:eastAsia="x-none"/>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uiPriority w:val="99"/>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uiPriority w:val="99"/>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val="sl-SI"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lang w:val="sl-SI" w:eastAsia="sl-SI"/>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character" w:customStyle="1" w:styleId="normaltextrun">
    <w:name w:val="normaltextrun"/>
    <w:basedOn w:val="Privzetapisavaodstavka"/>
    <w:rsid w:val="009729B1"/>
  </w:style>
  <w:style w:type="character" w:customStyle="1" w:styleId="eop">
    <w:name w:val="eop"/>
    <w:basedOn w:val="Privzetapisavaodstavka"/>
    <w:rsid w:val="009729B1"/>
  </w:style>
  <w:style w:type="paragraph" w:customStyle="1" w:styleId="paragraph">
    <w:name w:val="paragraph"/>
    <w:basedOn w:val="Navaden"/>
    <w:rsid w:val="00721FC5"/>
    <w:pPr>
      <w:spacing w:before="100" w:beforeAutospacing="1" w:after="100" w:afterAutospacing="1" w:line="240" w:lineRule="auto"/>
    </w:pPr>
    <w:rPr>
      <w:rFonts w:ascii="Times New Roman" w:hAnsi="Times New Roman"/>
      <w:sz w:val="24"/>
      <w:lang w:val="en-GB" w:eastAsia="en-GB"/>
    </w:rPr>
  </w:style>
  <w:style w:type="character" w:customStyle="1" w:styleId="textrun">
    <w:name w:val="textrun"/>
    <w:basedOn w:val="Privzetapisavaodstavka"/>
    <w:rsid w:val="001245A0"/>
  </w:style>
  <w:style w:type="paragraph" w:customStyle="1" w:styleId="tevilnatoka">
    <w:name w:val="Številčna točka"/>
    <w:basedOn w:val="Navaden"/>
    <w:link w:val="tevilnatokaZnak"/>
    <w:qFormat/>
    <w:rsid w:val="001245A0"/>
    <w:pPr>
      <w:numPr>
        <w:numId w:val="14"/>
      </w:numPr>
      <w:tabs>
        <w:tab w:val="left" w:pos="540"/>
        <w:tab w:val="left" w:pos="900"/>
      </w:tabs>
      <w:spacing w:line="240" w:lineRule="auto"/>
      <w:jc w:val="both"/>
    </w:pPr>
    <w:rPr>
      <w:rFonts w:cs="Arial"/>
      <w:sz w:val="22"/>
      <w:szCs w:val="22"/>
      <w:lang w:eastAsia="sl-SI"/>
    </w:rPr>
  </w:style>
  <w:style w:type="character" w:customStyle="1" w:styleId="tevilnatokaZnak">
    <w:name w:val="Številčna točka Znak"/>
    <w:link w:val="tevilnatoka"/>
    <w:rsid w:val="001245A0"/>
    <w:rPr>
      <w:rFonts w:ascii="Arial" w:hAnsi="Arial" w:cs="Arial"/>
      <w:sz w:val="22"/>
      <w:szCs w:val="22"/>
      <w:lang w:val="sl-SI" w:eastAsia="sl-SI"/>
    </w:rPr>
  </w:style>
  <w:style w:type="paragraph" w:customStyle="1" w:styleId="len">
    <w:name w:val="Člen"/>
    <w:basedOn w:val="Navaden"/>
    <w:link w:val="lenZnak"/>
    <w:qFormat/>
    <w:rsid w:val="001245A0"/>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1245A0"/>
    <w:rPr>
      <w:rFonts w:ascii="Arial" w:hAnsi="Arial"/>
      <w:b/>
      <w:sz w:val="22"/>
      <w:szCs w:val="22"/>
      <w:lang w:val="x-none" w:eastAsia="x-none"/>
    </w:rPr>
  </w:style>
  <w:style w:type="paragraph" w:customStyle="1" w:styleId="len0">
    <w:name w:val="len"/>
    <w:basedOn w:val="Navaden"/>
    <w:rsid w:val="004E3052"/>
    <w:pPr>
      <w:spacing w:before="100" w:beforeAutospacing="1" w:after="100" w:afterAutospacing="1" w:line="240" w:lineRule="auto"/>
    </w:pPr>
    <w:rPr>
      <w:rFonts w:ascii="Times New Roman" w:hAnsi="Times New Roman"/>
      <w:sz w:val="24"/>
      <w:lang w:val="en-GB" w:eastAsia="en-GB"/>
    </w:rPr>
  </w:style>
  <w:style w:type="paragraph" w:customStyle="1" w:styleId="lennaslov">
    <w:name w:val="lennaslov"/>
    <w:basedOn w:val="Navaden"/>
    <w:rsid w:val="004E3052"/>
    <w:pPr>
      <w:spacing w:before="100" w:beforeAutospacing="1" w:after="100" w:afterAutospacing="1" w:line="240" w:lineRule="auto"/>
    </w:pPr>
    <w:rPr>
      <w:rFonts w:ascii="Times New Roman" w:hAnsi="Times New Roman"/>
      <w:sz w:val="24"/>
      <w:lang w:val="en-GB" w:eastAsia="en-GB"/>
    </w:rPr>
  </w:style>
  <w:style w:type="paragraph" w:customStyle="1" w:styleId="Alinejazarkovnotoko">
    <w:name w:val="Alineja za črkovno točko"/>
    <w:basedOn w:val="Alineazatevilnotoko"/>
    <w:link w:val="AlinejazarkovnotokoZnak"/>
    <w:qFormat/>
    <w:rsid w:val="0090585B"/>
    <w:pPr>
      <w:ind w:left="454"/>
    </w:pPr>
    <w:rPr>
      <w:rFonts w:eastAsia="Calibri"/>
    </w:rPr>
  </w:style>
  <w:style w:type="paragraph" w:customStyle="1" w:styleId="Pravnapodlaga">
    <w:name w:val="Pravna podlaga"/>
    <w:basedOn w:val="Odstavek"/>
    <w:link w:val="PravnapodlagaZnak"/>
    <w:qFormat/>
    <w:rsid w:val="0090585B"/>
    <w:pPr>
      <w:spacing w:before="480"/>
    </w:pPr>
    <w:rPr>
      <w:rFonts w:cs="Arial"/>
    </w:rPr>
  </w:style>
  <w:style w:type="character" w:customStyle="1" w:styleId="AlinejazarkovnotokoZnak">
    <w:name w:val="Alineja za črkovno točko Znak"/>
    <w:link w:val="Alinejazarkovnotoko"/>
    <w:rsid w:val="0090585B"/>
    <w:rPr>
      <w:rFonts w:ascii="Arial" w:eastAsia="Calibri" w:hAnsi="Arial" w:cs="Arial"/>
      <w:sz w:val="22"/>
      <w:szCs w:val="22"/>
      <w:lang w:val="sl-SI" w:eastAsia="sl-SI"/>
    </w:rPr>
  </w:style>
  <w:style w:type="paragraph" w:customStyle="1" w:styleId="Pa0">
    <w:name w:val="Pa0"/>
    <w:basedOn w:val="Navaden"/>
    <w:next w:val="Navaden"/>
    <w:uiPriority w:val="99"/>
    <w:rsid w:val="0090585B"/>
    <w:pPr>
      <w:autoSpaceDE w:val="0"/>
      <w:autoSpaceDN w:val="0"/>
      <w:adjustRightInd w:val="0"/>
      <w:spacing w:line="201" w:lineRule="atLeast"/>
    </w:pPr>
    <w:rPr>
      <w:rFonts w:eastAsia="Calibri" w:cs="Arial"/>
      <w:sz w:val="24"/>
    </w:rPr>
  </w:style>
  <w:style w:type="paragraph" w:customStyle="1" w:styleId="atekst">
    <w:name w:val="a_tekst"/>
    <w:rsid w:val="0090585B"/>
    <w:pPr>
      <w:overflowPunct w:val="0"/>
      <w:autoSpaceDE w:val="0"/>
      <w:autoSpaceDN w:val="0"/>
      <w:adjustRightInd w:val="0"/>
      <w:spacing w:line="200" w:lineRule="exact"/>
      <w:ind w:firstLine="397"/>
      <w:jc w:val="both"/>
      <w:textAlignment w:val="baseline"/>
    </w:pPr>
    <w:rPr>
      <w:rFonts w:ascii="Arial" w:hAnsi="Arial" w:cs="Arial"/>
      <w:sz w:val="17"/>
      <w:szCs w:val="17"/>
      <w:lang w:val="sl-SI" w:eastAsia="sl-SI"/>
    </w:rPr>
  </w:style>
  <w:style w:type="paragraph" w:customStyle="1" w:styleId="acrtasr">
    <w:name w:val="a_crtasr"/>
    <w:basedOn w:val="atekst"/>
    <w:rsid w:val="0090585B"/>
    <w:pPr>
      <w:suppressAutoHyphens/>
      <w:spacing w:after="120" w:line="80" w:lineRule="exact"/>
      <w:ind w:firstLine="0"/>
      <w:jc w:val="center"/>
    </w:pPr>
  </w:style>
  <w:style w:type="paragraph" w:customStyle="1" w:styleId="aobcina">
    <w:name w:val="a_obcina"/>
    <w:basedOn w:val="atekst"/>
    <w:next w:val="astevilka"/>
    <w:rsid w:val="0090585B"/>
    <w:pPr>
      <w:suppressAutoHyphens/>
      <w:spacing w:after="240" w:line="220" w:lineRule="exact"/>
      <w:ind w:firstLine="0"/>
      <w:jc w:val="center"/>
      <w:outlineLvl w:val="1"/>
    </w:pPr>
    <w:rPr>
      <w:b/>
      <w:bCs/>
      <w:color w:val="0000FF"/>
      <w:sz w:val="21"/>
      <w:szCs w:val="21"/>
    </w:rPr>
  </w:style>
  <w:style w:type="paragraph" w:customStyle="1" w:styleId="astevilka">
    <w:name w:val="a_stevilka"/>
    <w:basedOn w:val="atekst"/>
    <w:next w:val="atekst"/>
    <w:rsid w:val="0090585B"/>
    <w:pPr>
      <w:tabs>
        <w:tab w:val="left" w:pos="1077"/>
      </w:tabs>
      <w:suppressAutoHyphens/>
      <w:spacing w:after="240" w:line="180" w:lineRule="exact"/>
      <w:ind w:left="1077" w:hanging="680"/>
      <w:outlineLvl w:val="2"/>
    </w:pPr>
    <w:rPr>
      <w:b/>
      <w:bCs/>
      <w:color w:val="0000FF"/>
      <w:sz w:val="20"/>
      <w:szCs w:val="20"/>
    </w:rPr>
  </w:style>
  <w:style w:type="paragraph" w:customStyle="1" w:styleId="aglavni">
    <w:name w:val="a_glavni"/>
    <w:basedOn w:val="aobcina"/>
    <w:next w:val="astevilka"/>
    <w:rsid w:val="0090585B"/>
    <w:pPr>
      <w:spacing w:line="280" w:lineRule="exact"/>
      <w:outlineLvl w:val="0"/>
    </w:pPr>
    <w:rPr>
      <w:bCs w:val="0"/>
      <w:sz w:val="28"/>
      <w:szCs w:val="28"/>
    </w:rPr>
  </w:style>
  <w:style w:type="paragraph" w:customStyle="1" w:styleId="Del">
    <w:name w:val="Del"/>
    <w:basedOn w:val="Poglavje"/>
    <w:link w:val="DelZnak"/>
    <w:qFormat/>
    <w:rsid w:val="0090585B"/>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90585B"/>
    <w:pPr>
      <w:tabs>
        <w:tab w:val="left" w:pos="540"/>
        <w:tab w:val="left" w:pos="900"/>
      </w:tab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90585B"/>
    <w:rPr>
      <w:rFonts w:ascii="Arial" w:hAnsi="Arial"/>
      <w:sz w:val="22"/>
      <w:szCs w:val="22"/>
      <w:lang w:val="x-none" w:eastAsia="x-none"/>
    </w:rPr>
  </w:style>
  <w:style w:type="character" w:customStyle="1" w:styleId="NaslovnadlenomZnak">
    <w:name w:val="Naslov nad členom Znak"/>
    <w:link w:val="Naslovnadlenom"/>
    <w:rsid w:val="0090585B"/>
    <w:rPr>
      <w:rFonts w:ascii="Arial" w:hAnsi="Arial"/>
      <w:b/>
      <w:sz w:val="22"/>
      <w:szCs w:val="22"/>
      <w:lang w:val="x-none" w:eastAsia="x-none"/>
    </w:rPr>
  </w:style>
  <w:style w:type="paragraph" w:customStyle="1" w:styleId="aodloktekst">
    <w:name w:val="a_odloktekst"/>
    <w:basedOn w:val="atekst"/>
    <w:next w:val="atekst"/>
    <w:rsid w:val="0090585B"/>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90585B"/>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90585B"/>
    <w:pPr>
      <w:suppressAutoHyphens/>
      <w:spacing w:before="240"/>
      <w:ind w:firstLine="0"/>
      <w:jc w:val="center"/>
      <w:outlineLvl w:val="3"/>
    </w:pPr>
  </w:style>
  <w:style w:type="paragraph" w:customStyle="1" w:styleId="Nazivpodpisnika">
    <w:name w:val="Naziv podpisnika"/>
    <w:basedOn w:val="Navaden"/>
    <w:link w:val="NazivpodpisnikaZnak"/>
    <w:rsid w:val="0090585B"/>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paragraph" w:customStyle="1" w:styleId="anaslovpk">
    <w:name w:val="a_naslovpk"/>
    <w:basedOn w:val="atekst"/>
    <w:next w:val="atekst"/>
    <w:rsid w:val="0090585B"/>
    <w:pPr>
      <w:suppressAutoHyphens/>
      <w:spacing w:before="180"/>
      <w:ind w:firstLine="0"/>
      <w:jc w:val="center"/>
      <w:outlineLvl w:val="3"/>
    </w:pPr>
  </w:style>
  <w:style w:type="character" w:customStyle="1" w:styleId="NazivpodpisnikaZnak">
    <w:name w:val="Naziv podpisnika Znak"/>
    <w:link w:val="Nazivpodpisnika"/>
    <w:rsid w:val="0090585B"/>
    <w:rPr>
      <w:rFonts w:ascii="Arial" w:hAnsi="Arial"/>
      <w:sz w:val="22"/>
      <w:szCs w:val="22"/>
      <w:lang w:val="x-none" w:eastAsia="x-none"/>
    </w:rPr>
  </w:style>
  <w:style w:type="paragraph" w:customStyle="1" w:styleId="Alineazatevilnotoko">
    <w:name w:val="Alinea za številčno točko"/>
    <w:basedOn w:val="Alineazaodstavkom"/>
    <w:link w:val="AlineazatevilnotokoZnak"/>
    <w:qFormat/>
    <w:rsid w:val="0090585B"/>
    <w:pPr>
      <w:tabs>
        <w:tab w:val="clear" w:pos="720"/>
        <w:tab w:val="left" w:pos="540"/>
        <w:tab w:val="num" w:pos="823"/>
        <w:tab w:val="left" w:pos="900"/>
      </w:tabs>
      <w:overflowPunct/>
      <w:autoSpaceDE/>
      <w:autoSpaceDN/>
      <w:adjustRightInd/>
      <w:spacing w:line="240" w:lineRule="auto"/>
      <w:ind w:left="567" w:hanging="170"/>
      <w:textAlignment w:val="auto"/>
    </w:pPr>
    <w:rPr>
      <w:rFonts w:cs="Arial"/>
      <w:lang w:val="sl-SI" w:eastAsia="sl-SI"/>
    </w:rPr>
  </w:style>
  <w:style w:type="character" w:customStyle="1" w:styleId="AlineazatevilnotokoZnak">
    <w:name w:val="Alinea za številčno točko Znak"/>
    <w:basedOn w:val="rkovnatokazaodstavkomZnak"/>
    <w:link w:val="Alineazatevilnotoko"/>
    <w:rsid w:val="0090585B"/>
    <w:rPr>
      <w:rFonts w:ascii="Arial" w:hAnsi="Arial" w:cs="Arial"/>
      <w:sz w:val="22"/>
      <w:szCs w:val="22"/>
      <w:lang w:val="sl-SI" w:eastAsia="sl-SI"/>
    </w:rPr>
  </w:style>
  <w:style w:type="paragraph" w:customStyle="1" w:styleId="rkovnatokazatevilnotoko">
    <w:name w:val="Črkovna točka za številčno točko"/>
    <w:basedOn w:val="tevilnatoka"/>
    <w:link w:val="rkovnatokazatevilnotokoZnak"/>
    <w:qFormat/>
    <w:rsid w:val="0090585B"/>
    <w:pPr>
      <w:numPr>
        <w:numId w:val="17"/>
      </w:numPr>
      <w:ind w:left="907" w:hanging="510"/>
    </w:pPr>
  </w:style>
  <w:style w:type="character" w:customStyle="1" w:styleId="rkovnatokazatevilnotokoZnak">
    <w:name w:val="Črkovna točka za številčno točko Znak"/>
    <w:basedOn w:val="tevilnatokaZnak"/>
    <w:link w:val="rkovnatokazatevilnotoko"/>
    <w:rsid w:val="0090585B"/>
    <w:rPr>
      <w:rFonts w:ascii="Arial" w:hAnsi="Arial" w:cs="Arial"/>
      <w:sz w:val="22"/>
      <w:szCs w:val="22"/>
      <w:lang w:val="sl-SI" w:eastAsia="sl-SI"/>
    </w:rPr>
  </w:style>
  <w:style w:type="paragraph" w:customStyle="1" w:styleId="tevilkanakoncupredpisa">
    <w:name w:val="Številka na koncu predpisa"/>
    <w:basedOn w:val="Datumsprejetja"/>
    <w:link w:val="tevilkanakoncupredpisaZnak"/>
    <w:qFormat/>
    <w:rsid w:val="0090585B"/>
    <w:pPr>
      <w:spacing w:before="480"/>
    </w:pPr>
  </w:style>
  <w:style w:type="paragraph" w:customStyle="1" w:styleId="Datumsprejetja">
    <w:name w:val="Datum sprejetja"/>
    <w:basedOn w:val="Navaden"/>
    <w:link w:val="DatumsprejetjaZnak"/>
    <w:qFormat/>
    <w:rsid w:val="0090585B"/>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90585B"/>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90585B"/>
    <w:pPr>
      <w:tabs>
        <w:tab w:val="left" w:pos="6521"/>
      </w:tabs>
      <w:overflowPunct w:val="0"/>
      <w:autoSpaceDE w:val="0"/>
      <w:autoSpaceDN w:val="0"/>
      <w:adjustRightInd w:val="0"/>
      <w:spacing w:line="240" w:lineRule="auto"/>
      <w:ind w:left="5670"/>
      <w:jc w:val="both"/>
      <w:textAlignment w:val="baseline"/>
    </w:pPr>
    <w:rPr>
      <w:sz w:val="22"/>
      <w:szCs w:val="22"/>
      <w:lang w:val="x-none" w:eastAsia="x-none"/>
    </w:rPr>
  </w:style>
  <w:style w:type="character" w:customStyle="1" w:styleId="DatumsprejetjaZnak">
    <w:name w:val="Datum sprejetja Znak"/>
    <w:link w:val="Datumsprejetja"/>
    <w:rsid w:val="0090585B"/>
    <w:rPr>
      <w:rFonts w:ascii="Arial" w:hAnsi="Arial"/>
      <w:snapToGrid w:val="0"/>
      <w:color w:val="000000"/>
      <w:sz w:val="22"/>
      <w:szCs w:val="22"/>
      <w:lang w:val="x-none" w:eastAsia="x-none"/>
    </w:rPr>
  </w:style>
  <w:style w:type="paragraph" w:customStyle="1" w:styleId="aclen">
    <w:name w:val="a_clen"/>
    <w:basedOn w:val="atekst"/>
    <w:next w:val="atekst"/>
    <w:rsid w:val="0090585B"/>
    <w:pPr>
      <w:suppressAutoHyphens/>
      <w:spacing w:before="120" w:after="60"/>
      <w:ind w:firstLine="0"/>
      <w:jc w:val="center"/>
      <w:outlineLvl w:val="4"/>
    </w:pPr>
  </w:style>
  <w:style w:type="character" w:customStyle="1" w:styleId="PodpisnikZnak">
    <w:name w:val="Podpisnik Znak"/>
    <w:link w:val="Podpisnik"/>
    <w:rsid w:val="0090585B"/>
    <w:rPr>
      <w:rFonts w:ascii="Arial" w:hAnsi="Arial"/>
      <w:sz w:val="22"/>
      <w:szCs w:val="22"/>
      <w:lang w:val="x-none" w:eastAsia="x-none"/>
    </w:rPr>
  </w:style>
  <w:style w:type="paragraph" w:customStyle="1" w:styleId="aclenpodnaslov">
    <w:name w:val="a_clenpodnaslov"/>
    <w:basedOn w:val="aclen"/>
    <w:next w:val="atekst"/>
    <w:rsid w:val="0090585B"/>
    <w:pPr>
      <w:spacing w:before="0"/>
      <w:outlineLvl w:val="9"/>
    </w:pPr>
  </w:style>
  <w:style w:type="paragraph" w:customStyle="1" w:styleId="aclennadnaslov">
    <w:name w:val="a_clennadnaslov"/>
    <w:basedOn w:val="aclen"/>
    <w:next w:val="aclen"/>
    <w:rsid w:val="0090585B"/>
    <w:pPr>
      <w:outlineLvl w:val="9"/>
    </w:pPr>
  </w:style>
  <w:style w:type="paragraph" w:customStyle="1" w:styleId="apodpis">
    <w:name w:val="a_podpis"/>
    <w:basedOn w:val="atekst"/>
    <w:rsid w:val="0090585B"/>
    <w:pPr>
      <w:suppressAutoHyphens/>
      <w:ind w:left="1134" w:firstLine="0"/>
      <w:jc w:val="center"/>
    </w:pPr>
  </w:style>
  <w:style w:type="paragraph" w:customStyle="1" w:styleId="lennaslov0">
    <w:name w:val="Člen_naslov"/>
    <w:basedOn w:val="len"/>
    <w:qFormat/>
    <w:rsid w:val="0090585B"/>
    <w:pPr>
      <w:spacing w:before="0"/>
    </w:pPr>
  </w:style>
  <w:style w:type="character" w:customStyle="1" w:styleId="PravnapodlagaZnak">
    <w:name w:val="Pravna podlaga Znak"/>
    <w:basedOn w:val="OdstavekZnak"/>
    <w:link w:val="Pravnapodlaga"/>
    <w:rsid w:val="0090585B"/>
    <w:rPr>
      <w:rFonts w:ascii="Arial" w:hAnsi="Arial" w:cs="Arial"/>
      <w:sz w:val="22"/>
      <w:szCs w:val="22"/>
      <w:lang w:val="x-none" w:eastAsia="x-none"/>
    </w:rPr>
  </w:style>
  <w:style w:type="paragraph" w:customStyle="1" w:styleId="Pododdelek">
    <w:name w:val="Pododdelek"/>
    <w:basedOn w:val="Navaden"/>
    <w:link w:val="PododdelekZnak"/>
    <w:qFormat/>
    <w:rsid w:val="0090585B"/>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character" w:customStyle="1" w:styleId="PododdelekZnak">
    <w:name w:val="Pododdelek Znak"/>
    <w:link w:val="Pododdelek"/>
    <w:rsid w:val="0090585B"/>
    <w:rPr>
      <w:rFonts w:ascii="Arial" w:hAnsi="Arial"/>
      <w:sz w:val="22"/>
      <w:szCs w:val="22"/>
      <w:lang w:val="x-none" w:eastAsia="x-none"/>
    </w:rPr>
  </w:style>
  <w:style w:type="paragraph" w:customStyle="1" w:styleId="apresledek18linija">
    <w:name w:val="a_presledek18linija"/>
    <w:basedOn w:val="atekst"/>
    <w:next w:val="atekst"/>
    <w:rsid w:val="0090585B"/>
    <w:pPr>
      <w:suppressAutoHyphens/>
      <w:spacing w:line="80" w:lineRule="exact"/>
      <w:ind w:firstLine="0"/>
    </w:pPr>
  </w:style>
  <w:style w:type="paragraph" w:customStyle="1" w:styleId="TOCaglavni">
    <w:name w:val="TOC a_glavni"/>
    <w:basedOn w:val="atekst"/>
    <w:next w:val="atekst"/>
    <w:rsid w:val="0090585B"/>
    <w:pPr>
      <w:suppressAutoHyphens/>
      <w:ind w:left="567" w:firstLine="0"/>
      <w:jc w:val="left"/>
      <w:outlineLvl w:val="1"/>
    </w:pPr>
    <w:rPr>
      <w:b/>
      <w:sz w:val="20"/>
    </w:rPr>
  </w:style>
  <w:style w:type="paragraph" w:customStyle="1" w:styleId="EVA">
    <w:name w:val="EVA"/>
    <w:basedOn w:val="Navaden"/>
    <w:link w:val="EVAZnak"/>
    <w:qFormat/>
    <w:rsid w:val="0090585B"/>
    <w:pPr>
      <w:tabs>
        <w:tab w:val="left" w:pos="567"/>
        <w:tab w:val="left" w:pos="900"/>
      </w:tabs>
      <w:overflowPunct w:val="0"/>
      <w:autoSpaceDE w:val="0"/>
      <w:autoSpaceDN w:val="0"/>
      <w:adjustRightInd w:val="0"/>
      <w:spacing w:line="240" w:lineRule="auto"/>
      <w:jc w:val="both"/>
      <w:textAlignment w:val="baseline"/>
    </w:pPr>
    <w:rPr>
      <w:color w:val="000000"/>
      <w:sz w:val="22"/>
      <w:szCs w:val="22"/>
      <w:lang w:val="x-none" w:eastAsia="x-none"/>
    </w:rPr>
  </w:style>
  <w:style w:type="character" w:customStyle="1" w:styleId="EVAZnak">
    <w:name w:val="EVA Znak"/>
    <w:link w:val="EVA"/>
    <w:rsid w:val="0090585B"/>
    <w:rPr>
      <w:rFonts w:ascii="Arial" w:hAnsi="Arial"/>
      <w:color w:val="000000"/>
      <w:sz w:val="22"/>
      <w:szCs w:val="22"/>
      <w:lang w:val="x-none" w:eastAsia="x-none"/>
    </w:rPr>
  </w:style>
  <w:style w:type="paragraph" w:customStyle="1" w:styleId="Imeorgana">
    <w:name w:val="Ime organa"/>
    <w:basedOn w:val="Navaden"/>
    <w:link w:val="ImeorganaZnak"/>
    <w:qFormat/>
    <w:rsid w:val="0090585B"/>
    <w:pPr>
      <w:tabs>
        <w:tab w:val="left" w:pos="6521"/>
      </w:tabs>
      <w:overflowPunct w:val="0"/>
      <w:autoSpaceDE w:val="0"/>
      <w:autoSpaceDN w:val="0"/>
      <w:adjustRightInd w:val="0"/>
      <w:spacing w:before="480" w:line="240" w:lineRule="auto"/>
      <w:ind w:left="5670"/>
      <w:textAlignment w:val="baseline"/>
    </w:pPr>
    <w:rPr>
      <w:sz w:val="22"/>
      <w:szCs w:val="22"/>
      <w:lang w:val="x-none" w:eastAsia="x-none"/>
    </w:rPr>
  </w:style>
  <w:style w:type="paragraph" w:customStyle="1" w:styleId="TOCaobcina">
    <w:name w:val="TOC a_obcina"/>
    <w:basedOn w:val="atekst"/>
    <w:next w:val="atekst"/>
    <w:rsid w:val="0090585B"/>
    <w:pPr>
      <w:suppressAutoHyphens/>
      <w:spacing w:before="120" w:line="180" w:lineRule="exact"/>
      <w:ind w:left="567" w:right="454" w:firstLine="0"/>
      <w:jc w:val="left"/>
      <w:outlineLvl w:val="2"/>
    </w:pPr>
    <w:rPr>
      <w:sz w:val="18"/>
    </w:rPr>
  </w:style>
  <w:style w:type="paragraph" w:customStyle="1" w:styleId="Alineja">
    <w:name w:val="Alineja"/>
    <w:basedOn w:val="Navaden"/>
    <w:link w:val="AlinejaZnak"/>
    <w:qFormat/>
    <w:rsid w:val="0090585B"/>
    <w:pPr>
      <w:numPr>
        <w:numId w:val="15"/>
      </w:numPr>
      <w:overflowPunct w:val="0"/>
      <w:autoSpaceDE w:val="0"/>
      <w:autoSpaceDN w:val="0"/>
      <w:adjustRightInd w:val="0"/>
      <w:spacing w:line="200" w:lineRule="exact"/>
      <w:jc w:val="both"/>
      <w:textAlignment w:val="baseline"/>
    </w:pPr>
    <w:rPr>
      <w:rFonts w:eastAsia="Calibri" w:cs="Arial"/>
      <w:sz w:val="17"/>
      <w:szCs w:val="17"/>
      <w:lang w:eastAsia="sl-SI"/>
    </w:rPr>
  </w:style>
  <w:style w:type="character" w:customStyle="1" w:styleId="AlinejaZnak">
    <w:name w:val="Alineja Znak"/>
    <w:link w:val="Alineja"/>
    <w:rsid w:val="0090585B"/>
    <w:rPr>
      <w:rFonts w:ascii="Arial" w:eastAsia="Calibri" w:hAnsi="Arial" w:cs="Arial"/>
      <w:sz w:val="17"/>
      <w:szCs w:val="17"/>
      <w:lang w:val="sl-SI" w:eastAsia="sl-SI"/>
    </w:rPr>
  </w:style>
  <w:style w:type="paragraph" w:customStyle="1" w:styleId="Opozorilo">
    <w:name w:val="Opozorilo"/>
    <w:basedOn w:val="Navaden"/>
    <w:link w:val="OpozoriloZnak"/>
    <w:qFormat/>
    <w:rsid w:val="0090585B"/>
    <w:pPr>
      <w:overflowPunct w:val="0"/>
      <w:autoSpaceDE w:val="0"/>
      <w:autoSpaceDN w:val="0"/>
      <w:adjustRightInd w:val="0"/>
      <w:spacing w:before="240" w:after="360" w:line="200" w:lineRule="exact"/>
      <w:jc w:val="both"/>
      <w:textAlignment w:val="baseline"/>
    </w:pPr>
    <w:rPr>
      <w:color w:val="808080"/>
      <w:sz w:val="17"/>
      <w:szCs w:val="17"/>
      <w:lang w:val="x-none" w:eastAsia="x-none"/>
    </w:rPr>
  </w:style>
  <w:style w:type="character" w:customStyle="1" w:styleId="OpozoriloZnak">
    <w:name w:val="Opozorilo Znak"/>
    <w:link w:val="Opozorilo"/>
    <w:rsid w:val="0090585B"/>
    <w:rPr>
      <w:rFonts w:ascii="Arial" w:hAnsi="Arial"/>
      <w:color w:val="808080"/>
      <w:sz w:val="17"/>
      <w:szCs w:val="17"/>
      <w:lang w:val="x-none" w:eastAsia="x-none"/>
    </w:rPr>
  </w:style>
  <w:style w:type="paragraph" w:customStyle="1" w:styleId="TOCastevilkapagina">
    <w:name w:val="TOC a_stevilkapagina"/>
    <w:basedOn w:val="atekst"/>
    <w:next w:val="atekst"/>
    <w:rsid w:val="0090585B"/>
    <w:pPr>
      <w:suppressAutoHyphens/>
      <w:spacing w:line="160" w:lineRule="exact"/>
      <w:ind w:firstLine="0"/>
      <w:jc w:val="right"/>
    </w:pPr>
    <w:rPr>
      <w:sz w:val="18"/>
    </w:rPr>
  </w:style>
  <w:style w:type="paragraph" w:customStyle="1" w:styleId="lennovele">
    <w:name w:val="Člen_novele"/>
    <w:basedOn w:val="len"/>
    <w:link w:val="lennoveleZnak"/>
    <w:qFormat/>
    <w:rsid w:val="0090585B"/>
    <w:rPr>
      <w:b w:val="0"/>
    </w:rPr>
  </w:style>
  <w:style w:type="paragraph" w:customStyle="1" w:styleId="TOCastevilka">
    <w:name w:val="TOC a_stevilka"/>
    <w:basedOn w:val="atekst"/>
    <w:next w:val="TOCastevilkapagina"/>
    <w:rsid w:val="0090585B"/>
    <w:pPr>
      <w:tabs>
        <w:tab w:val="left" w:pos="567"/>
      </w:tabs>
      <w:spacing w:line="180" w:lineRule="exact"/>
      <w:ind w:left="567" w:right="454" w:hanging="567"/>
    </w:pPr>
    <w:rPr>
      <w:sz w:val="18"/>
    </w:rPr>
  </w:style>
  <w:style w:type="paragraph" w:customStyle="1" w:styleId="Priloga">
    <w:name w:val="Priloga"/>
    <w:basedOn w:val="Navaden"/>
    <w:link w:val="PrilogaZnak"/>
    <w:qFormat/>
    <w:rsid w:val="0090585B"/>
    <w:pPr>
      <w:overflowPunct w:val="0"/>
      <w:autoSpaceDE w:val="0"/>
      <w:autoSpaceDN w:val="0"/>
      <w:adjustRightInd w:val="0"/>
      <w:spacing w:before="380" w:after="60" w:line="200" w:lineRule="exact"/>
      <w:jc w:val="both"/>
      <w:textAlignment w:val="baseline"/>
    </w:pPr>
    <w:rPr>
      <w:b/>
      <w:sz w:val="17"/>
      <w:szCs w:val="17"/>
      <w:lang w:val="x-none" w:eastAsia="x-none"/>
    </w:rPr>
  </w:style>
  <w:style w:type="character" w:customStyle="1" w:styleId="lennoveleZnak">
    <w:name w:val="Člen_novele Znak"/>
    <w:basedOn w:val="lenZnak"/>
    <w:link w:val="lennovele"/>
    <w:rsid w:val="0090585B"/>
    <w:rPr>
      <w:rFonts w:ascii="Arial" w:hAnsi="Arial"/>
      <w:b w:val="0"/>
      <w:sz w:val="22"/>
      <w:szCs w:val="22"/>
      <w:lang w:val="x-none" w:eastAsia="x-none"/>
    </w:rPr>
  </w:style>
  <w:style w:type="paragraph" w:customStyle="1" w:styleId="atekstopomba">
    <w:name w:val="a_tekst_opomba"/>
    <w:basedOn w:val="atekst"/>
    <w:rsid w:val="0090585B"/>
    <w:pPr>
      <w:spacing w:line="180" w:lineRule="exact"/>
    </w:pPr>
  </w:style>
  <w:style w:type="character" w:customStyle="1" w:styleId="PrilogaZnak">
    <w:name w:val="Priloga Znak"/>
    <w:link w:val="Priloga"/>
    <w:rsid w:val="0090585B"/>
    <w:rPr>
      <w:rFonts w:ascii="Arial" w:hAnsi="Arial"/>
      <w:b/>
      <w:sz w:val="17"/>
      <w:szCs w:val="17"/>
      <w:lang w:val="x-none" w:eastAsia="x-none"/>
    </w:rPr>
  </w:style>
  <w:style w:type="paragraph" w:customStyle="1" w:styleId="TOCtitle">
    <w:name w:val="TOC title"/>
    <w:basedOn w:val="atekst"/>
    <w:rsid w:val="0090585B"/>
    <w:pPr>
      <w:outlineLvl w:val="0"/>
    </w:pPr>
  </w:style>
  <w:style w:type="paragraph" w:customStyle="1" w:styleId="atekstzo">
    <w:name w:val="a_tekstzo"/>
    <w:basedOn w:val="atekst"/>
    <w:rsid w:val="0090585B"/>
    <w:pPr>
      <w:jc w:val="left"/>
    </w:pPr>
  </w:style>
  <w:style w:type="paragraph" w:customStyle="1" w:styleId="rta">
    <w:name w:val="Črta"/>
    <w:basedOn w:val="Navaden"/>
    <w:link w:val="rtaZnak"/>
    <w:qFormat/>
    <w:rsid w:val="0090585B"/>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atekstdat">
    <w:name w:val="a_tekst_dat"/>
    <w:basedOn w:val="atekst"/>
    <w:rsid w:val="0090585B"/>
    <w:rPr>
      <w:b/>
      <w:color w:val="FF0000"/>
    </w:rPr>
  </w:style>
  <w:style w:type="paragraph" w:customStyle="1" w:styleId="NPB">
    <w:name w:val="NPB"/>
    <w:basedOn w:val="Vrstapredpisa"/>
    <w:qFormat/>
    <w:rsid w:val="0090585B"/>
    <w:pPr>
      <w:spacing w:before="480" w:line="240" w:lineRule="auto"/>
    </w:pPr>
    <w:rPr>
      <w:rFonts w:cs="Times New Roman"/>
      <w:spacing w:val="0"/>
      <w:lang w:val="x-none" w:eastAsia="x-none"/>
    </w:rPr>
  </w:style>
  <w:style w:type="character" w:customStyle="1" w:styleId="rtaZnak">
    <w:name w:val="Črta Znak"/>
    <w:link w:val="rta"/>
    <w:rsid w:val="0090585B"/>
    <w:rPr>
      <w:rFonts w:ascii="Arial" w:hAnsi="Arial"/>
      <w:sz w:val="22"/>
      <w:szCs w:val="22"/>
      <w:lang w:val="x-none" w:eastAsia="x-none"/>
    </w:rPr>
  </w:style>
  <w:style w:type="paragraph" w:customStyle="1" w:styleId="Zamaknjenadolobaprvinivo">
    <w:name w:val="Zamaknjena določba_prvi nivo"/>
    <w:basedOn w:val="Alineazaodstavkom"/>
    <w:link w:val="ZamaknjenadolobaprvinivoZnak"/>
    <w:qFormat/>
    <w:rsid w:val="0090585B"/>
    <w:pPr>
      <w:numPr>
        <w:numId w:val="0"/>
      </w:numPr>
      <w:tabs>
        <w:tab w:val="left" w:pos="540"/>
        <w:tab w:val="left" w:pos="900"/>
      </w:tabs>
      <w:overflowPunct/>
      <w:autoSpaceDE/>
      <w:autoSpaceDN/>
      <w:adjustRightInd/>
      <w:spacing w:line="240" w:lineRule="auto"/>
      <w:textAlignment w:val="auto"/>
    </w:pPr>
    <w:rPr>
      <w:rFonts w:cs="Arial"/>
      <w:lang w:eastAsia="sl-SI"/>
    </w:rPr>
  </w:style>
  <w:style w:type="paragraph" w:customStyle="1" w:styleId="Zamaknjenadolobadruginivo">
    <w:name w:val="Zamaknjena določba_drugi nivo"/>
    <w:basedOn w:val="rkovnatokazatevilnotoko"/>
    <w:link w:val="ZamaknjenadolobadruginivoZnak"/>
    <w:qFormat/>
    <w:rsid w:val="0090585B"/>
    <w:pPr>
      <w:numPr>
        <w:numId w:val="0"/>
      </w:numPr>
      <w:ind w:left="397"/>
    </w:pPr>
  </w:style>
  <w:style w:type="character" w:customStyle="1" w:styleId="ZamaknjenadolobaprvinivoZnak">
    <w:name w:val="Zamaknjena določba_prvi nivo Znak"/>
    <w:basedOn w:val="OdstavekZnak"/>
    <w:link w:val="Zamaknjenadolobaprvinivo"/>
    <w:rsid w:val="0090585B"/>
    <w:rPr>
      <w:rFonts w:ascii="Arial" w:hAnsi="Arial" w:cs="Arial"/>
      <w:sz w:val="22"/>
      <w:szCs w:val="22"/>
      <w:lang w:val="x-none" w:eastAsia="sl-SI"/>
    </w:rPr>
  </w:style>
  <w:style w:type="paragraph" w:customStyle="1" w:styleId="xnapaka">
    <w:name w:val="x_napaka"/>
    <w:basedOn w:val="atekst"/>
    <w:next w:val="atekst"/>
    <w:rsid w:val="0090585B"/>
    <w:rPr>
      <w:b/>
      <w:color w:val="FF0000"/>
    </w:rPr>
  </w:style>
  <w:style w:type="character" w:customStyle="1" w:styleId="ZamaknjenadolobadruginivoZnak">
    <w:name w:val="Zamaknjena določba_drugi nivo Znak"/>
    <w:basedOn w:val="rkovnatokazatevilnotokoZnak"/>
    <w:link w:val="Zamaknjenadolobadruginivo"/>
    <w:rsid w:val="0090585B"/>
    <w:rPr>
      <w:rFonts w:ascii="Arial" w:hAnsi="Arial" w:cs="Arial"/>
      <w:sz w:val="22"/>
      <w:szCs w:val="22"/>
      <w:lang w:val="sl-SI" w:eastAsia="sl-SI"/>
    </w:rPr>
  </w:style>
  <w:style w:type="paragraph" w:customStyle="1" w:styleId="apriloga">
    <w:name w:val="a_priloga"/>
    <w:basedOn w:val="atekst"/>
    <w:next w:val="atekst"/>
    <w:rsid w:val="0090585B"/>
    <w:rPr>
      <w:b/>
      <w:i/>
    </w:rPr>
  </w:style>
  <w:style w:type="paragraph" w:customStyle="1" w:styleId="Alineazapodtoko">
    <w:name w:val="Alinea za podtočko"/>
    <w:basedOn w:val="Alineazaodstavkom"/>
    <w:link w:val="AlineazapodtokoZnak"/>
    <w:qFormat/>
    <w:rsid w:val="0090585B"/>
    <w:pPr>
      <w:tabs>
        <w:tab w:val="clear" w:pos="720"/>
        <w:tab w:val="left" w:pos="540"/>
        <w:tab w:val="num" w:pos="823"/>
        <w:tab w:val="left" w:pos="900"/>
      </w:tabs>
      <w:overflowPunct/>
      <w:autoSpaceDE/>
      <w:autoSpaceDN/>
      <w:adjustRightInd/>
      <w:spacing w:line="240" w:lineRule="auto"/>
      <w:ind w:left="1134" w:hanging="227"/>
      <w:textAlignment w:val="auto"/>
    </w:pPr>
    <w:rPr>
      <w:rFonts w:eastAsia="Calibri" w:cs="Arial"/>
      <w:lang w:val="sl-SI" w:eastAsia="sl-SI"/>
    </w:rPr>
  </w:style>
  <w:style w:type="paragraph" w:customStyle="1" w:styleId="Zamakanjenadolobatretjinivo">
    <w:name w:val="Zamakanjena določba_tretji nivo"/>
    <w:basedOn w:val="Zamaknjenadolobadruginivo"/>
    <w:link w:val="ZamakanjenadolobatretjinivoZnak"/>
    <w:qFormat/>
    <w:rsid w:val="0090585B"/>
    <w:pPr>
      <w:ind w:left="907"/>
    </w:pPr>
  </w:style>
  <w:style w:type="character" w:customStyle="1" w:styleId="AlineazapodtokoZnak">
    <w:name w:val="Alinea za podtočko Znak"/>
    <w:link w:val="Alineazapodtoko"/>
    <w:rsid w:val="0090585B"/>
    <w:rPr>
      <w:rFonts w:ascii="Arial" w:eastAsia="Calibri" w:hAnsi="Arial" w:cs="Arial"/>
      <w:sz w:val="22"/>
      <w:szCs w:val="22"/>
      <w:lang w:val="sl-SI" w:eastAsia="sl-SI"/>
    </w:rPr>
  </w:style>
  <w:style w:type="numbering" w:customStyle="1" w:styleId="Alinejazaodstavkom">
    <w:name w:val="Alineja za odstavkom"/>
    <w:uiPriority w:val="99"/>
    <w:rsid w:val="0090585B"/>
    <w:pPr>
      <w:numPr>
        <w:numId w:val="16"/>
      </w:numPr>
    </w:pPr>
  </w:style>
  <w:style w:type="character" w:customStyle="1" w:styleId="ZamakanjenadolobatretjinivoZnak">
    <w:name w:val="Zamakanjena določba_tretji nivo Znak"/>
    <w:basedOn w:val="ZamaknjenadolobadruginivoZnak"/>
    <w:link w:val="Zamakanjenadolobatretjinivo"/>
    <w:rsid w:val="0090585B"/>
    <w:rPr>
      <w:rFonts w:ascii="Arial" w:hAnsi="Arial" w:cs="Arial"/>
      <w:sz w:val="22"/>
      <w:szCs w:val="22"/>
      <w:lang w:val="sl-SI" w:eastAsia="sl-SI"/>
    </w:rPr>
  </w:style>
  <w:style w:type="character" w:customStyle="1" w:styleId="ImeorganaZnak">
    <w:name w:val="Ime organa Znak"/>
    <w:link w:val="Imeorgana"/>
    <w:rsid w:val="0090585B"/>
    <w:rPr>
      <w:rFonts w:ascii="Arial" w:hAnsi="Arial"/>
      <w:sz w:val="22"/>
      <w:szCs w:val="22"/>
      <w:lang w:val="x-none" w:eastAsia="x-none"/>
    </w:rPr>
  </w:style>
  <w:style w:type="paragraph" w:customStyle="1" w:styleId="atekstbezum">
    <w:name w:val="a_tekst_bezum"/>
    <w:basedOn w:val="atekst"/>
    <w:rsid w:val="0090585B"/>
    <w:pPr>
      <w:ind w:firstLine="85"/>
    </w:pPr>
  </w:style>
  <w:style w:type="paragraph" w:customStyle="1" w:styleId="Absatzeing15">
    <w:name w:val="Absatz_eing_1.5"/>
    <w:basedOn w:val="Navaden"/>
    <w:rsid w:val="0090585B"/>
    <w:pPr>
      <w:widowControl w:val="0"/>
      <w:tabs>
        <w:tab w:val="left" w:pos="567"/>
        <w:tab w:val="right" w:pos="9072"/>
      </w:tabs>
      <w:autoSpaceDE w:val="0"/>
      <w:autoSpaceDN w:val="0"/>
      <w:adjustRightInd w:val="0"/>
      <w:spacing w:line="360" w:lineRule="auto"/>
      <w:ind w:left="851"/>
      <w:jc w:val="both"/>
      <w:textAlignment w:val="center"/>
    </w:pPr>
    <w:rPr>
      <w:rFonts w:ascii="Times New Roman" w:hAnsi="Times New Roman"/>
      <w:color w:val="000000"/>
      <w:sz w:val="24"/>
      <w:lang w:val="de-DE" w:eastAsia="sl-SI"/>
    </w:rPr>
  </w:style>
  <w:style w:type="paragraph" w:customStyle="1" w:styleId="AbsatzTabelleKopfA">
    <w:name w:val="Absatz_Tabelle_Kopf_A"/>
    <w:basedOn w:val="Navaden"/>
    <w:next w:val="Navaden"/>
    <w:rsid w:val="0090585B"/>
    <w:pPr>
      <w:keepNext/>
      <w:keepLines/>
      <w:tabs>
        <w:tab w:val="left" w:pos="567"/>
        <w:tab w:val="right" w:pos="9072"/>
      </w:tabs>
      <w:overflowPunct w:val="0"/>
      <w:autoSpaceDE w:val="0"/>
      <w:autoSpaceDN w:val="0"/>
      <w:adjustRightInd w:val="0"/>
      <w:spacing w:before="100" w:line="360" w:lineRule="auto"/>
      <w:jc w:val="center"/>
    </w:pPr>
    <w:rPr>
      <w:rFonts w:ascii="Times New Roman" w:hAnsi="Times New Roman"/>
      <w:b/>
      <w:sz w:val="24"/>
      <w:szCs w:val="20"/>
      <w:lang w:val="de-DE" w:eastAsia="de-DE"/>
    </w:rPr>
  </w:style>
  <w:style w:type="paragraph" w:customStyle="1" w:styleId="Absatznorm30pt">
    <w:name w:val="Absatz_norm_30pt"/>
    <w:basedOn w:val="Navaden"/>
    <w:next w:val="Navaden"/>
    <w:rsid w:val="0090585B"/>
    <w:pPr>
      <w:tabs>
        <w:tab w:val="left" w:pos="567"/>
        <w:tab w:val="right" w:pos="9072"/>
      </w:tabs>
      <w:overflowPunct w:val="0"/>
      <w:autoSpaceDE w:val="0"/>
      <w:autoSpaceDN w:val="0"/>
      <w:adjustRightInd w:val="0"/>
      <w:spacing w:line="600" w:lineRule="exact"/>
      <w:jc w:val="both"/>
    </w:pPr>
    <w:rPr>
      <w:rFonts w:ascii="Times New Roman" w:hAnsi="Times New Roman"/>
      <w:sz w:val="24"/>
      <w:szCs w:val="20"/>
      <w:lang w:val="de-DE" w:eastAsia="de-DE"/>
    </w:rPr>
  </w:style>
  <w:style w:type="paragraph" w:customStyle="1" w:styleId="AbsatzTabelleZeilen1zeli05">
    <w:name w:val="Absatz_Tabelle_Zeilen_1ze_li0.5"/>
    <w:basedOn w:val="Navaden"/>
    <w:next w:val="Navaden"/>
    <w:rsid w:val="0090585B"/>
    <w:pPr>
      <w:keepLines/>
      <w:tabs>
        <w:tab w:val="left" w:pos="567"/>
        <w:tab w:val="right" w:pos="9072"/>
      </w:tabs>
      <w:overflowPunct w:val="0"/>
      <w:autoSpaceDE w:val="0"/>
      <w:autoSpaceDN w:val="0"/>
      <w:adjustRightInd w:val="0"/>
      <w:spacing w:before="60" w:after="60" w:line="240" w:lineRule="auto"/>
      <w:ind w:left="284"/>
      <w:jc w:val="both"/>
    </w:pPr>
    <w:rPr>
      <w:rFonts w:ascii="Times New Roman" w:hAnsi="Times New Roman"/>
      <w:sz w:val="24"/>
      <w:szCs w:val="20"/>
      <w:lang w:val="de-DE" w:eastAsia="de-DE"/>
    </w:rPr>
  </w:style>
  <w:style w:type="paragraph" w:customStyle="1" w:styleId="Absatzeing55Ali15">
    <w:name w:val="Absatz_eing_5.5A_li1.5"/>
    <w:basedOn w:val="Navaden"/>
    <w:rsid w:val="0090585B"/>
    <w:pPr>
      <w:tabs>
        <w:tab w:val="left" w:pos="567"/>
        <w:tab w:val="left" w:pos="1418"/>
        <w:tab w:val="right" w:pos="9072"/>
      </w:tabs>
      <w:overflowPunct w:val="0"/>
      <w:autoSpaceDE w:val="0"/>
      <w:autoSpaceDN w:val="0"/>
      <w:adjustRightInd w:val="0"/>
      <w:spacing w:line="360" w:lineRule="auto"/>
      <w:ind w:left="3119" w:hanging="2268"/>
      <w:jc w:val="both"/>
    </w:pPr>
    <w:rPr>
      <w:rFonts w:ascii="Times New Roman" w:hAnsi="Times New Roman"/>
      <w:sz w:val="24"/>
      <w:szCs w:val="20"/>
      <w:lang w:val="de-DE" w:eastAsia="de-DE"/>
    </w:rPr>
  </w:style>
  <w:style w:type="paragraph" w:customStyle="1" w:styleId="AbsatzTabelleAnh7ZeilenDez">
    <w:name w:val="Absatz_Tabelle_Anh_7_Zeilen_Dez"/>
    <w:basedOn w:val="AbsatzTabelleZeilen1zeli05"/>
    <w:rsid w:val="0090585B"/>
    <w:pPr>
      <w:tabs>
        <w:tab w:val="clear" w:pos="567"/>
        <w:tab w:val="clear" w:pos="9072"/>
        <w:tab w:val="decimal" w:pos="737"/>
      </w:tabs>
      <w:ind w:left="0"/>
    </w:pPr>
  </w:style>
  <w:style w:type="paragraph" w:customStyle="1" w:styleId="AbsatzTabelleAnh7Zeilen2">
    <w:name w:val="Absatz_Tabelle_Anh_7_Zeilen_2"/>
    <w:basedOn w:val="AbsatzTabelleZeilen1zeli05"/>
    <w:rsid w:val="0090585B"/>
    <w:pPr>
      <w:tabs>
        <w:tab w:val="clear" w:pos="567"/>
        <w:tab w:val="clear" w:pos="9072"/>
      </w:tabs>
      <w:ind w:left="709" w:hanging="425"/>
    </w:pPr>
  </w:style>
  <w:style w:type="paragraph" w:customStyle="1" w:styleId="AbsatzTabelleZeilenA">
    <w:name w:val="Absatz_Tabelle_Zeilen_A"/>
    <w:basedOn w:val="Navaden"/>
    <w:rsid w:val="0090585B"/>
    <w:pPr>
      <w:keepLines/>
      <w:tabs>
        <w:tab w:val="left" w:pos="567"/>
        <w:tab w:val="right" w:pos="9072"/>
      </w:tabs>
      <w:overflowPunct w:val="0"/>
      <w:autoSpaceDE w:val="0"/>
      <w:autoSpaceDN w:val="0"/>
      <w:adjustRightInd w:val="0"/>
      <w:spacing w:before="100" w:line="360" w:lineRule="auto"/>
      <w:jc w:val="center"/>
      <w:textAlignment w:val="baseline"/>
    </w:pPr>
    <w:rPr>
      <w:rFonts w:ascii="Times New Roman" w:hAnsi="Times New Roman"/>
      <w:sz w:val="24"/>
      <w:szCs w:val="20"/>
      <w:lang w:val="de-DE" w:eastAsia="de-DE"/>
    </w:rPr>
  </w:style>
  <w:style w:type="paragraph" w:customStyle="1" w:styleId="AbsatzTabelleZeilenB">
    <w:name w:val="Absatz_Tabelle_Zeilen_B"/>
    <w:basedOn w:val="AbsatzTabelleZeilenA"/>
    <w:rsid w:val="0090585B"/>
    <w:pPr>
      <w:ind w:left="170" w:right="170"/>
      <w:jc w:val="both"/>
    </w:pPr>
  </w:style>
  <w:style w:type="paragraph" w:customStyle="1" w:styleId="AbsatzTabelleZeilen1zezentr">
    <w:name w:val="Absatz_Tabelle_Zeilen_1ze_zentr"/>
    <w:basedOn w:val="Navaden"/>
    <w:rsid w:val="0090585B"/>
    <w:pPr>
      <w:keepLines/>
      <w:tabs>
        <w:tab w:val="left" w:pos="567"/>
        <w:tab w:val="right" w:pos="9072"/>
      </w:tabs>
      <w:overflowPunct w:val="0"/>
      <w:autoSpaceDE w:val="0"/>
      <w:autoSpaceDN w:val="0"/>
      <w:adjustRightInd w:val="0"/>
      <w:spacing w:before="60" w:after="60" w:line="240" w:lineRule="auto"/>
      <w:jc w:val="center"/>
      <w:textAlignment w:val="baseline"/>
    </w:pPr>
    <w:rPr>
      <w:rFonts w:ascii="Times New Roman" w:hAnsi="Times New Roman"/>
      <w:sz w:val="24"/>
      <w:szCs w:val="20"/>
      <w:lang w:val="de-DE" w:eastAsia="de-DE"/>
    </w:rPr>
  </w:style>
  <w:style w:type="character" w:customStyle="1" w:styleId="ZadevapripombeZnak">
    <w:name w:val="Zadeva pripombe Znak"/>
    <w:basedOn w:val="PripombabesediloZnak"/>
    <w:link w:val="Zadevapripombe"/>
    <w:uiPriority w:val="99"/>
    <w:semiHidden/>
    <w:rsid w:val="0090585B"/>
    <w:rPr>
      <w:rFonts w:eastAsia="Calibri"/>
      <w:b/>
      <w:bCs/>
      <w:lang w:val="sl-SI" w:eastAsia="en-US" w:bidi="ar-SA"/>
    </w:rPr>
  </w:style>
  <w:style w:type="paragraph" w:styleId="Revizija">
    <w:name w:val="Revision"/>
    <w:hidden/>
    <w:uiPriority w:val="99"/>
    <w:semiHidden/>
    <w:rsid w:val="0090585B"/>
    <w:rPr>
      <w:rFonts w:ascii="Arial" w:hAnsi="Arial"/>
      <w:sz w:val="22"/>
      <w:szCs w:val="16"/>
      <w:lang w:val="sl-SI" w:eastAsia="sl-SI"/>
    </w:rPr>
  </w:style>
  <w:style w:type="paragraph" w:customStyle="1" w:styleId="Style18">
    <w:name w:val="Style18"/>
    <w:basedOn w:val="Navaden"/>
    <w:uiPriority w:val="99"/>
    <w:rsid w:val="0090585B"/>
    <w:pPr>
      <w:widowControl w:val="0"/>
      <w:autoSpaceDE w:val="0"/>
      <w:autoSpaceDN w:val="0"/>
      <w:adjustRightInd w:val="0"/>
      <w:spacing w:line="374" w:lineRule="exact"/>
      <w:jc w:val="both"/>
    </w:pPr>
    <w:rPr>
      <w:rFonts w:ascii="Times New Roman" w:eastAsiaTheme="minorEastAsia" w:hAnsi="Times New Roman"/>
      <w:sz w:val="24"/>
      <w:lang w:val="en-GB" w:eastAsia="en-GB"/>
    </w:rPr>
  </w:style>
  <w:style w:type="character" w:customStyle="1" w:styleId="FontStyle34">
    <w:name w:val="Font Style34"/>
    <w:basedOn w:val="Privzetapisavaodstavka"/>
    <w:uiPriority w:val="99"/>
    <w:rsid w:val="0090585B"/>
    <w:rPr>
      <w:rFonts w:ascii="Times New Roman" w:hAnsi="Times New Roman" w:cs="Times New Roman"/>
      <w:sz w:val="20"/>
      <w:szCs w:val="20"/>
    </w:rPr>
  </w:style>
  <w:style w:type="character" w:customStyle="1" w:styleId="Omemba1">
    <w:name w:val="Omemba1"/>
    <w:basedOn w:val="Privzetapisavaodstavka"/>
    <w:uiPriority w:val="99"/>
    <w:unhideWhenUsed/>
    <w:rsid w:val="0090585B"/>
    <w:rPr>
      <w:color w:val="2B579A"/>
      <w:shd w:val="clear" w:color="auto" w:fill="E6E6E6"/>
    </w:rPr>
  </w:style>
  <w:style w:type="character" w:customStyle="1" w:styleId="Mention1">
    <w:name w:val="Mention1"/>
    <w:basedOn w:val="Privzetapisavaodstavka"/>
    <w:uiPriority w:val="99"/>
    <w:unhideWhenUsed/>
    <w:rsid w:val="0090585B"/>
    <w:rPr>
      <w:color w:val="2B579A"/>
      <w:shd w:val="clear" w:color="auto" w:fill="E6E6E6"/>
    </w:rPr>
  </w:style>
  <w:style w:type="paragraph" w:customStyle="1" w:styleId="odstavek0">
    <w:name w:val="odstavek"/>
    <w:basedOn w:val="Navaden"/>
    <w:rsid w:val="005D72CF"/>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5D72CF"/>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7802">
      <w:bodyDiv w:val="1"/>
      <w:marLeft w:val="0"/>
      <w:marRight w:val="0"/>
      <w:marTop w:val="0"/>
      <w:marBottom w:val="0"/>
      <w:divBdr>
        <w:top w:val="none" w:sz="0" w:space="0" w:color="auto"/>
        <w:left w:val="none" w:sz="0" w:space="0" w:color="auto"/>
        <w:bottom w:val="none" w:sz="0" w:space="0" w:color="auto"/>
        <w:right w:val="none" w:sz="0" w:space="0" w:color="auto"/>
      </w:divBdr>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16374708">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390932265">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22013194">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66060801">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547480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74295322">
      <w:bodyDiv w:val="1"/>
      <w:marLeft w:val="0"/>
      <w:marRight w:val="0"/>
      <w:marTop w:val="0"/>
      <w:marBottom w:val="0"/>
      <w:divBdr>
        <w:top w:val="none" w:sz="0" w:space="0" w:color="auto"/>
        <w:left w:val="none" w:sz="0" w:space="0" w:color="auto"/>
        <w:bottom w:val="none" w:sz="0" w:space="0" w:color="auto"/>
        <w:right w:val="none" w:sz="0" w:space="0" w:color="auto"/>
      </w:divBdr>
      <w:divsChild>
        <w:div w:id="331683380">
          <w:marLeft w:val="0"/>
          <w:marRight w:val="0"/>
          <w:marTop w:val="0"/>
          <w:marBottom w:val="0"/>
          <w:divBdr>
            <w:top w:val="none" w:sz="0" w:space="0" w:color="auto"/>
            <w:left w:val="none" w:sz="0" w:space="0" w:color="auto"/>
            <w:bottom w:val="none" w:sz="0" w:space="0" w:color="auto"/>
            <w:right w:val="none" w:sz="0" w:space="0" w:color="auto"/>
          </w:divBdr>
        </w:div>
        <w:div w:id="1875997411">
          <w:marLeft w:val="0"/>
          <w:marRight w:val="0"/>
          <w:marTop w:val="0"/>
          <w:marBottom w:val="0"/>
          <w:divBdr>
            <w:top w:val="none" w:sz="0" w:space="0" w:color="auto"/>
            <w:left w:val="none" w:sz="0" w:space="0" w:color="auto"/>
            <w:bottom w:val="none" w:sz="0" w:space="0" w:color="auto"/>
            <w:right w:val="none" w:sz="0" w:space="0" w:color="auto"/>
          </w:divBdr>
        </w:div>
      </w:divsChild>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46063065">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18669">
      <w:bodyDiv w:val="1"/>
      <w:marLeft w:val="0"/>
      <w:marRight w:val="0"/>
      <w:marTop w:val="0"/>
      <w:marBottom w:val="0"/>
      <w:divBdr>
        <w:top w:val="none" w:sz="0" w:space="0" w:color="auto"/>
        <w:left w:val="none" w:sz="0" w:space="0" w:color="auto"/>
        <w:bottom w:val="none" w:sz="0" w:space="0" w:color="auto"/>
        <w:right w:val="none" w:sz="0" w:space="0" w:color="auto"/>
      </w:divBdr>
      <w:divsChild>
        <w:div w:id="2055008">
          <w:marLeft w:val="0"/>
          <w:marRight w:val="0"/>
          <w:marTop w:val="0"/>
          <w:marBottom w:val="0"/>
          <w:divBdr>
            <w:top w:val="none" w:sz="0" w:space="0" w:color="auto"/>
            <w:left w:val="none" w:sz="0" w:space="0" w:color="auto"/>
            <w:bottom w:val="none" w:sz="0" w:space="0" w:color="auto"/>
            <w:right w:val="none" w:sz="0" w:space="0" w:color="auto"/>
          </w:divBdr>
        </w:div>
        <w:div w:id="3554979">
          <w:marLeft w:val="0"/>
          <w:marRight w:val="0"/>
          <w:marTop w:val="0"/>
          <w:marBottom w:val="0"/>
          <w:divBdr>
            <w:top w:val="none" w:sz="0" w:space="0" w:color="auto"/>
            <w:left w:val="none" w:sz="0" w:space="0" w:color="auto"/>
            <w:bottom w:val="none" w:sz="0" w:space="0" w:color="auto"/>
            <w:right w:val="none" w:sz="0" w:space="0" w:color="auto"/>
          </w:divBdr>
        </w:div>
        <w:div w:id="16467021">
          <w:marLeft w:val="0"/>
          <w:marRight w:val="0"/>
          <w:marTop w:val="0"/>
          <w:marBottom w:val="0"/>
          <w:divBdr>
            <w:top w:val="none" w:sz="0" w:space="0" w:color="auto"/>
            <w:left w:val="none" w:sz="0" w:space="0" w:color="auto"/>
            <w:bottom w:val="none" w:sz="0" w:space="0" w:color="auto"/>
            <w:right w:val="none" w:sz="0" w:space="0" w:color="auto"/>
          </w:divBdr>
        </w:div>
        <w:div w:id="25450740">
          <w:marLeft w:val="0"/>
          <w:marRight w:val="0"/>
          <w:marTop w:val="0"/>
          <w:marBottom w:val="0"/>
          <w:divBdr>
            <w:top w:val="none" w:sz="0" w:space="0" w:color="auto"/>
            <w:left w:val="none" w:sz="0" w:space="0" w:color="auto"/>
            <w:bottom w:val="none" w:sz="0" w:space="0" w:color="auto"/>
            <w:right w:val="none" w:sz="0" w:space="0" w:color="auto"/>
          </w:divBdr>
        </w:div>
        <w:div w:id="48849823">
          <w:marLeft w:val="0"/>
          <w:marRight w:val="0"/>
          <w:marTop w:val="0"/>
          <w:marBottom w:val="0"/>
          <w:divBdr>
            <w:top w:val="none" w:sz="0" w:space="0" w:color="auto"/>
            <w:left w:val="none" w:sz="0" w:space="0" w:color="auto"/>
            <w:bottom w:val="none" w:sz="0" w:space="0" w:color="auto"/>
            <w:right w:val="none" w:sz="0" w:space="0" w:color="auto"/>
          </w:divBdr>
        </w:div>
        <w:div w:id="53890269">
          <w:marLeft w:val="0"/>
          <w:marRight w:val="0"/>
          <w:marTop w:val="0"/>
          <w:marBottom w:val="0"/>
          <w:divBdr>
            <w:top w:val="none" w:sz="0" w:space="0" w:color="auto"/>
            <w:left w:val="none" w:sz="0" w:space="0" w:color="auto"/>
            <w:bottom w:val="none" w:sz="0" w:space="0" w:color="auto"/>
            <w:right w:val="none" w:sz="0" w:space="0" w:color="auto"/>
          </w:divBdr>
        </w:div>
        <w:div w:id="56514819">
          <w:marLeft w:val="0"/>
          <w:marRight w:val="0"/>
          <w:marTop w:val="0"/>
          <w:marBottom w:val="0"/>
          <w:divBdr>
            <w:top w:val="none" w:sz="0" w:space="0" w:color="auto"/>
            <w:left w:val="none" w:sz="0" w:space="0" w:color="auto"/>
            <w:bottom w:val="none" w:sz="0" w:space="0" w:color="auto"/>
            <w:right w:val="none" w:sz="0" w:space="0" w:color="auto"/>
          </w:divBdr>
        </w:div>
        <w:div w:id="69888136">
          <w:marLeft w:val="0"/>
          <w:marRight w:val="0"/>
          <w:marTop w:val="0"/>
          <w:marBottom w:val="0"/>
          <w:divBdr>
            <w:top w:val="none" w:sz="0" w:space="0" w:color="auto"/>
            <w:left w:val="none" w:sz="0" w:space="0" w:color="auto"/>
            <w:bottom w:val="none" w:sz="0" w:space="0" w:color="auto"/>
            <w:right w:val="none" w:sz="0" w:space="0" w:color="auto"/>
          </w:divBdr>
        </w:div>
        <w:div w:id="75981360">
          <w:marLeft w:val="0"/>
          <w:marRight w:val="0"/>
          <w:marTop w:val="0"/>
          <w:marBottom w:val="0"/>
          <w:divBdr>
            <w:top w:val="none" w:sz="0" w:space="0" w:color="auto"/>
            <w:left w:val="none" w:sz="0" w:space="0" w:color="auto"/>
            <w:bottom w:val="none" w:sz="0" w:space="0" w:color="auto"/>
            <w:right w:val="none" w:sz="0" w:space="0" w:color="auto"/>
          </w:divBdr>
        </w:div>
        <w:div w:id="77404118">
          <w:marLeft w:val="0"/>
          <w:marRight w:val="0"/>
          <w:marTop w:val="0"/>
          <w:marBottom w:val="0"/>
          <w:divBdr>
            <w:top w:val="none" w:sz="0" w:space="0" w:color="auto"/>
            <w:left w:val="none" w:sz="0" w:space="0" w:color="auto"/>
            <w:bottom w:val="none" w:sz="0" w:space="0" w:color="auto"/>
            <w:right w:val="none" w:sz="0" w:space="0" w:color="auto"/>
          </w:divBdr>
        </w:div>
        <w:div w:id="83957954">
          <w:marLeft w:val="0"/>
          <w:marRight w:val="0"/>
          <w:marTop w:val="0"/>
          <w:marBottom w:val="0"/>
          <w:divBdr>
            <w:top w:val="none" w:sz="0" w:space="0" w:color="auto"/>
            <w:left w:val="none" w:sz="0" w:space="0" w:color="auto"/>
            <w:bottom w:val="none" w:sz="0" w:space="0" w:color="auto"/>
            <w:right w:val="none" w:sz="0" w:space="0" w:color="auto"/>
          </w:divBdr>
        </w:div>
        <w:div w:id="106586047">
          <w:marLeft w:val="0"/>
          <w:marRight w:val="0"/>
          <w:marTop w:val="0"/>
          <w:marBottom w:val="0"/>
          <w:divBdr>
            <w:top w:val="none" w:sz="0" w:space="0" w:color="auto"/>
            <w:left w:val="none" w:sz="0" w:space="0" w:color="auto"/>
            <w:bottom w:val="none" w:sz="0" w:space="0" w:color="auto"/>
            <w:right w:val="none" w:sz="0" w:space="0" w:color="auto"/>
          </w:divBdr>
        </w:div>
        <w:div w:id="121844760">
          <w:marLeft w:val="0"/>
          <w:marRight w:val="0"/>
          <w:marTop w:val="0"/>
          <w:marBottom w:val="0"/>
          <w:divBdr>
            <w:top w:val="none" w:sz="0" w:space="0" w:color="auto"/>
            <w:left w:val="none" w:sz="0" w:space="0" w:color="auto"/>
            <w:bottom w:val="none" w:sz="0" w:space="0" w:color="auto"/>
            <w:right w:val="none" w:sz="0" w:space="0" w:color="auto"/>
          </w:divBdr>
        </w:div>
        <w:div w:id="127553699">
          <w:marLeft w:val="0"/>
          <w:marRight w:val="0"/>
          <w:marTop w:val="0"/>
          <w:marBottom w:val="0"/>
          <w:divBdr>
            <w:top w:val="none" w:sz="0" w:space="0" w:color="auto"/>
            <w:left w:val="none" w:sz="0" w:space="0" w:color="auto"/>
            <w:bottom w:val="none" w:sz="0" w:space="0" w:color="auto"/>
            <w:right w:val="none" w:sz="0" w:space="0" w:color="auto"/>
          </w:divBdr>
        </w:div>
        <w:div w:id="135997786">
          <w:marLeft w:val="0"/>
          <w:marRight w:val="0"/>
          <w:marTop w:val="0"/>
          <w:marBottom w:val="0"/>
          <w:divBdr>
            <w:top w:val="none" w:sz="0" w:space="0" w:color="auto"/>
            <w:left w:val="none" w:sz="0" w:space="0" w:color="auto"/>
            <w:bottom w:val="none" w:sz="0" w:space="0" w:color="auto"/>
            <w:right w:val="none" w:sz="0" w:space="0" w:color="auto"/>
          </w:divBdr>
        </w:div>
        <w:div w:id="150172629">
          <w:marLeft w:val="0"/>
          <w:marRight w:val="0"/>
          <w:marTop w:val="0"/>
          <w:marBottom w:val="0"/>
          <w:divBdr>
            <w:top w:val="none" w:sz="0" w:space="0" w:color="auto"/>
            <w:left w:val="none" w:sz="0" w:space="0" w:color="auto"/>
            <w:bottom w:val="none" w:sz="0" w:space="0" w:color="auto"/>
            <w:right w:val="none" w:sz="0" w:space="0" w:color="auto"/>
          </w:divBdr>
        </w:div>
        <w:div w:id="175731780">
          <w:marLeft w:val="0"/>
          <w:marRight w:val="0"/>
          <w:marTop w:val="0"/>
          <w:marBottom w:val="0"/>
          <w:divBdr>
            <w:top w:val="none" w:sz="0" w:space="0" w:color="auto"/>
            <w:left w:val="none" w:sz="0" w:space="0" w:color="auto"/>
            <w:bottom w:val="none" w:sz="0" w:space="0" w:color="auto"/>
            <w:right w:val="none" w:sz="0" w:space="0" w:color="auto"/>
          </w:divBdr>
        </w:div>
        <w:div w:id="205264794">
          <w:marLeft w:val="0"/>
          <w:marRight w:val="0"/>
          <w:marTop w:val="0"/>
          <w:marBottom w:val="0"/>
          <w:divBdr>
            <w:top w:val="none" w:sz="0" w:space="0" w:color="auto"/>
            <w:left w:val="none" w:sz="0" w:space="0" w:color="auto"/>
            <w:bottom w:val="none" w:sz="0" w:space="0" w:color="auto"/>
            <w:right w:val="none" w:sz="0" w:space="0" w:color="auto"/>
          </w:divBdr>
        </w:div>
        <w:div w:id="210701634">
          <w:marLeft w:val="0"/>
          <w:marRight w:val="0"/>
          <w:marTop w:val="0"/>
          <w:marBottom w:val="0"/>
          <w:divBdr>
            <w:top w:val="none" w:sz="0" w:space="0" w:color="auto"/>
            <w:left w:val="none" w:sz="0" w:space="0" w:color="auto"/>
            <w:bottom w:val="none" w:sz="0" w:space="0" w:color="auto"/>
            <w:right w:val="none" w:sz="0" w:space="0" w:color="auto"/>
          </w:divBdr>
        </w:div>
        <w:div w:id="217673741">
          <w:marLeft w:val="0"/>
          <w:marRight w:val="0"/>
          <w:marTop w:val="0"/>
          <w:marBottom w:val="0"/>
          <w:divBdr>
            <w:top w:val="none" w:sz="0" w:space="0" w:color="auto"/>
            <w:left w:val="none" w:sz="0" w:space="0" w:color="auto"/>
            <w:bottom w:val="none" w:sz="0" w:space="0" w:color="auto"/>
            <w:right w:val="none" w:sz="0" w:space="0" w:color="auto"/>
          </w:divBdr>
        </w:div>
        <w:div w:id="224412088">
          <w:marLeft w:val="0"/>
          <w:marRight w:val="0"/>
          <w:marTop w:val="0"/>
          <w:marBottom w:val="0"/>
          <w:divBdr>
            <w:top w:val="none" w:sz="0" w:space="0" w:color="auto"/>
            <w:left w:val="none" w:sz="0" w:space="0" w:color="auto"/>
            <w:bottom w:val="none" w:sz="0" w:space="0" w:color="auto"/>
            <w:right w:val="none" w:sz="0" w:space="0" w:color="auto"/>
          </w:divBdr>
        </w:div>
        <w:div w:id="237130399">
          <w:marLeft w:val="0"/>
          <w:marRight w:val="0"/>
          <w:marTop w:val="0"/>
          <w:marBottom w:val="0"/>
          <w:divBdr>
            <w:top w:val="none" w:sz="0" w:space="0" w:color="auto"/>
            <w:left w:val="none" w:sz="0" w:space="0" w:color="auto"/>
            <w:bottom w:val="none" w:sz="0" w:space="0" w:color="auto"/>
            <w:right w:val="none" w:sz="0" w:space="0" w:color="auto"/>
          </w:divBdr>
        </w:div>
        <w:div w:id="247354108">
          <w:marLeft w:val="0"/>
          <w:marRight w:val="0"/>
          <w:marTop w:val="0"/>
          <w:marBottom w:val="0"/>
          <w:divBdr>
            <w:top w:val="none" w:sz="0" w:space="0" w:color="auto"/>
            <w:left w:val="none" w:sz="0" w:space="0" w:color="auto"/>
            <w:bottom w:val="none" w:sz="0" w:space="0" w:color="auto"/>
            <w:right w:val="none" w:sz="0" w:space="0" w:color="auto"/>
          </w:divBdr>
        </w:div>
        <w:div w:id="250093156">
          <w:marLeft w:val="0"/>
          <w:marRight w:val="0"/>
          <w:marTop w:val="0"/>
          <w:marBottom w:val="0"/>
          <w:divBdr>
            <w:top w:val="none" w:sz="0" w:space="0" w:color="auto"/>
            <w:left w:val="none" w:sz="0" w:space="0" w:color="auto"/>
            <w:bottom w:val="none" w:sz="0" w:space="0" w:color="auto"/>
            <w:right w:val="none" w:sz="0" w:space="0" w:color="auto"/>
          </w:divBdr>
        </w:div>
        <w:div w:id="262764813">
          <w:marLeft w:val="0"/>
          <w:marRight w:val="0"/>
          <w:marTop w:val="0"/>
          <w:marBottom w:val="0"/>
          <w:divBdr>
            <w:top w:val="none" w:sz="0" w:space="0" w:color="auto"/>
            <w:left w:val="none" w:sz="0" w:space="0" w:color="auto"/>
            <w:bottom w:val="none" w:sz="0" w:space="0" w:color="auto"/>
            <w:right w:val="none" w:sz="0" w:space="0" w:color="auto"/>
          </w:divBdr>
        </w:div>
        <w:div w:id="266236748">
          <w:marLeft w:val="0"/>
          <w:marRight w:val="0"/>
          <w:marTop w:val="0"/>
          <w:marBottom w:val="0"/>
          <w:divBdr>
            <w:top w:val="none" w:sz="0" w:space="0" w:color="auto"/>
            <w:left w:val="none" w:sz="0" w:space="0" w:color="auto"/>
            <w:bottom w:val="none" w:sz="0" w:space="0" w:color="auto"/>
            <w:right w:val="none" w:sz="0" w:space="0" w:color="auto"/>
          </w:divBdr>
        </w:div>
        <w:div w:id="277953030">
          <w:marLeft w:val="0"/>
          <w:marRight w:val="0"/>
          <w:marTop w:val="0"/>
          <w:marBottom w:val="0"/>
          <w:divBdr>
            <w:top w:val="none" w:sz="0" w:space="0" w:color="auto"/>
            <w:left w:val="none" w:sz="0" w:space="0" w:color="auto"/>
            <w:bottom w:val="none" w:sz="0" w:space="0" w:color="auto"/>
            <w:right w:val="none" w:sz="0" w:space="0" w:color="auto"/>
          </w:divBdr>
        </w:div>
        <w:div w:id="283343125">
          <w:marLeft w:val="0"/>
          <w:marRight w:val="0"/>
          <w:marTop w:val="0"/>
          <w:marBottom w:val="0"/>
          <w:divBdr>
            <w:top w:val="none" w:sz="0" w:space="0" w:color="auto"/>
            <w:left w:val="none" w:sz="0" w:space="0" w:color="auto"/>
            <w:bottom w:val="none" w:sz="0" w:space="0" w:color="auto"/>
            <w:right w:val="none" w:sz="0" w:space="0" w:color="auto"/>
          </w:divBdr>
        </w:div>
        <w:div w:id="295643960">
          <w:marLeft w:val="0"/>
          <w:marRight w:val="0"/>
          <w:marTop w:val="0"/>
          <w:marBottom w:val="0"/>
          <w:divBdr>
            <w:top w:val="none" w:sz="0" w:space="0" w:color="auto"/>
            <w:left w:val="none" w:sz="0" w:space="0" w:color="auto"/>
            <w:bottom w:val="none" w:sz="0" w:space="0" w:color="auto"/>
            <w:right w:val="none" w:sz="0" w:space="0" w:color="auto"/>
          </w:divBdr>
        </w:div>
        <w:div w:id="306474507">
          <w:marLeft w:val="0"/>
          <w:marRight w:val="0"/>
          <w:marTop w:val="0"/>
          <w:marBottom w:val="0"/>
          <w:divBdr>
            <w:top w:val="none" w:sz="0" w:space="0" w:color="auto"/>
            <w:left w:val="none" w:sz="0" w:space="0" w:color="auto"/>
            <w:bottom w:val="none" w:sz="0" w:space="0" w:color="auto"/>
            <w:right w:val="none" w:sz="0" w:space="0" w:color="auto"/>
          </w:divBdr>
        </w:div>
        <w:div w:id="315063782">
          <w:marLeft w:val="0"/>
          <w:marRight w:val="0"/>
          <w:marTop w:val="0"/>
          <w:marBottom w:val="0"/>
          <w:divBdr>
            <w:top w:val="none" w:sz="0" w:space="0" w:color="auto"/>
            <w:left w:val="none" w:sz="0" w:space="0" w:color="auto"/>
            <w:bottom w:val="none" w:sz="0" w:space="0" w:color="auto"/>
            <w:right w:val="none" w:sz="0" w:space="0" w:color="auto"/>
          </w:divBdr>
        </w:div>
        <w:div w:id="322122263">
          <w:marLeft w:val="0"/>
          <w:marRight w:val="0"/>
          <w:marTop w:val="0"/>
          <w:marBottom w:val="0"/>
          <w:divBdr>
            <w:top w:val="none" w:sz="0" w:space="0" w:color="auto"/>
            <w:left w:val="none" w:sz="0" w:space="0" w:color="auto"/>
            <w:bottom w:val="none" w:sz="0" w:space="0" w:color="auto"/>
            <w:right w:val="none" w:sz="0" w:space="0" w:color="auto"/>
          </w:divBdr>
        </w:div>
        <w:div w:id="330135564">
          <w:marLeft w:val="0"/>
          <w:marRight w:val="0"/>
          <w:marTop w:val="0"/>
          <w:marBottom w:val="0"/>
          <w:divBdr>
            <w:top w:val="none" w:sz="0" w:space="0" w:color="auto"/>
            <w:left w:val="none" w:sz="0" w:space="0" w:color="auto"/>
            <w:bottom w:val="none" w:sz="0" w:space="0" w:color="auto"/>
            <w:right w:val="none" w:sz="0" w:space="0" w:color="auto"/>
          </w:divBdr>
        </w:div>
        <w:div w:id="334698114">
          <w:marLeft w:val="0"/>
          <w:marRight w:val="0"/>
          <w:marTop w:val="0"/>
          <w:marBottom w:val="0"/>
          <w:divBdr>
            <w:top w:val="none" w:sz="0" w:space="0" w:color="auto"/>
            <w:left w:val="none" w:sz="0" w:space="0" w:color="auto"/>
            <w:bottom w:val="none" w:sz="0" w:space="0" w:color="auto"/>
            <w:right w:val="none" w:sz="0" w:space="0" w:color="auto"/>
          </w:divBdr>
        </w:div>
        <w:div w:id="358705097">
          <w:marLeft w:val="0"/>
          <w:marRight w:val="0"/>
          <w:marTop w:val="0"/>
          <w:marBottom w:val="0"/>
          <w:divBdr>
            <w:top w:val="none" w:sz="0" w:space="0" w:color="auto"/>
            <w:left w:val="none" w:sz="0" w:space="0" w:color="auto"/>
            <w:bottom w:val="none" w:sz="0" w:space="0" w:color="auto"/>
            <w:right w:val="none" w:sz="0" w:space="0" w:color="auto"/>
          </w:divBdr>
        </w:div>
        <w:div w:id="374427024">
          <w:marLeft w:val="0"/>
          <w:marRight w:val="0"/>
          <w:marTop w:val="0"/>
          <w:marBottom w:val="0"/>
          <w:divBdr>
            <w:top w:val="none" w:sz="0" w:space="0" w:color="auto"/>
            <w:left w:val="none" w:sz="0" w:space="0" w:color="auto"/>
            <w:bottom w:val="none" w:sz="0" w:space="0" w:color="auto"/>
            <w:right w:val="none" w:sz="0" w:space="0" w:color="auto"/>
          </w:divBdr>
        </w:div>
        <w:div w:id="390426203">
          <w:marLeft w:val="0"/>
          <w:marRight w:val="0"/>
          <w:marTop w:val="0"/>
          <w:marBottom w:val="0"/>
          <w:divBdr>
            <w:top w:val="none" w:sz="0" w:space="0" w:color="auto"/>
            <w:left w:val="none" w:sz="0" w:space="0" w:color="auto"/>
            <w:bottom w:val="none" w:sz="0" w:space="0" w:color="auto"/>
            <w:right w:val="none" w:sz="0" w:space="0" w:color="auto"/>
          </w:divBdr>
        </w:div>
        <w:div w:id="394813602">
          <w:marLeft w:val="0"/>
          <w:marRight w:val="0"/>
          <w:marTop w:val="0"/>
          <w:marBottom w:val="0"/>
          <w:divBdr>
            <w:top w:val="none" w:sz="0" w:space="0" w:color="auto"/>
            <w:left w:val="none" w:sz="0" w:space="0" w:color="auto"/>
            <w:bottom w:val="none" w:sz="0" w:space="0" w:color="auto"/>
            <w:right w:val="none" w:sz="0" w:space="0" w:color="auto"/>
          </w:divBdr>
        </w:div>
        <w:div w:id="406003669">
          <w:marLeft w:val="0"/>
          <w:marRight w:val="0"/>
          <w:marTop w:val="0"/>
          <w:marBottom w:val="0"/>
          <w:divBdr>
            <w:top w:val="none" w:sz="0" w:space="0" w:color="auto"/>
            <w:left w:val="none" w:sz="0" w:space="0" w:color="auto"/>
            <w:bottom w:val="none" w:sz="0" w:space="0" w:color="auto"/>
            <w:right w:val="none" w:sz="0" w:space="0" w:color="auto"/>
          </w:divBdr>
        </w:div>
        <w:div w:id="421147454">
          <w:marLeft w:val="0"/>
          <w:marRight w:val="0"/>
          <w:marTop w:val="0"/>
          <w:marBottom w:val="0"/>
          <w:divBdr>
            <w:top w:val="none" w:sz="0" w:space="0" w:color="auto"/>
            <w:left w:val="none" w:sz="0" w:space="0" w:color="auto"/>
            <w:bottom w:val="none" w:sz="0" w:space="0" w:color="auto"/>
            <w:right w:val="none" w:sz="0" w:space="0" w:color="auto"/>
          </w:divBdr>
        </w:div>
        <w:div w:id="429738310">
          <w:marLeft w:val="0"/>
          <w:marRight w:val="0"/>
          <w:marTop w:val="0"/>
          <w:marBottom w:val="0"/>
          <w:divBdr>
            <w:top w:val="none" w:sz="0" w:space="0" w:color="auto"/>
            <w:left w:val="none" w:sz="0" w:space="0" w:color="auto"/>
            <w:bottom w:val="none" w:sz="0" w:space="0" w:color="auto"/>
            <w:right w:val="none" w:sz="0" w:space="0" w:color="auto"/>
          </w:divBdr>
        </w:div>
        <w:div w:id="433405563">
          <w:marLeft w:val="0"/>
          <w:marRight w:val="0"/>
          <w:marTop w:val="0"/>
          <w:marBottom w:val="0"/>
          <w:divBdr>
            <w:top w:val="none" w:sz="0" w:space="0" w:color="auto"/>
            <w:left w:val="none" w:sz="0" w:space="0" w:color="auto"/>
            <w:bottom w:val="none" w:sz="0" w:space="0" w:color="auto"/>
            <w:right w:val="none" w:sz="0" w:space="0" w:color="auto"/>
          </w:divBdr>
        </w:div>
        <w:div w:id="435639411">
          <w:marLeft w:val="0"/>
          <w:marRight w:val="0"/>
          <w:marTop w:val="0"/>
          <w:marBottom w:val="0"/>
          <w:divBdr>
            <w:top w:val="none" w:sz="0" w:space="0" w:color="auto"/>
            <w:left w:val="none" w:sz="0" w:space="0" w:color="auto"/>
            <w:bottom w:val="none" w:sz="0" w:space="0" w:color="auto"/>
            <w:right w:val="none" w:sz="0" w:space="0" w:color="auto"/>
          </w:divBdr>
        </w:div>
        <w:div w:id="439303211">
          <w:marLeft w:val="0"/>
          <w:marRight w:val="0"/>
          <w:marTop w:val="0"/>
          <w:marBottom w:val="0"/>
          <w:divBdr>
            <w:top w:val="none" w:sz="0" w:space="0" w:color="auto"/>
            <w:left w:val="none" w:sz="0" w:space="0" w:color="auto"/>
            <w:bottom w:val="none" w:sz="0" w:space="0" w:color="auto"/>
            <w:right w:val="none" w:sz="0" w:space="0" w:color="auto"/>
          </w:divBdr>
        </w:div>
        <w:div w:id="448594697">
          <w:marLeft w:val="0"/>
          <w:marRight w:val="0"/>
          <w:marTop w:val="0"/>
          <w:marBottom w:val="0"/>
          <w:divBdr>
            <w:top w:val="none" w:sz="0" w:space="0" w:color="auto"/>
            <w:left w:val="none" w:sz="0" w:space="0" w:color="auto"/>
            <w:bottom w:val="none" w:sz="0" w:space="0" w:color="auto"/>
            <w:right w:val="none" w:sz="0" w:space="0" w:color="auto"/>
          </w:divBdr>
        </w:div>
        <w:div w:id="472529619">
          <w:marLeft w:val="0"/>
          <w:marRight w:val="0"/>
          <w:marTop w:val="0"/>
          <w:marBottom w:val="0"/>
          <w:divBdr>
            <w:top w:val="none" w:sz="0" w:space="0" w:color="auto"/>
            <w:left w:val="none" w:sz="0" w:space="0" w:color="auto"/>
            <w:bottom w:val="none" w:sz="0" w:space="0" w:color="auto"/>
            <w:right w:val="none" w:sz="0" w:space="0" w:color="auto"/>
          </w:divBdr>
        </w:div>
        <w:div w:id="476534453">
          <w:marLeft w:val="0"/>
          <w:marRight w:val="0"/>
          <w:marTop w:val="0"/>
          <w:marBottom w:val="0"/>
          <w:divBdr>
            <w:top w:val="none" w:sz="0" w:space="0" w:color="auto"/>
            <w:left w:val="none" w:sz="0" w:space="0" w:color="auto"/>
            <w:bottom w:val="none" w:sz="0" w:space="0" w:color="auto"/>
            <w:right w:val="none" w:sz="0" w:space="0" w:color="auto"/>
          </w:divBdr>
        </w:div>
        <w:div w:id="486869142">
          <w:marLeft w:val="0"/>
          <w:marRight w:val="0"/>
          <w:marTop w:val="0"/>
          <w:marBottom w:val="0"/>
          <w:divBdr>
            <w:top w:val="none" w:sz="0" w:space="0" w:color="auto"/>
            <w:left w:val="none" w:sz="0" w:space="0" w:color="auto"/>
            <w:bottom w:val="none" w:sz="0" w:space="0" w:color="auto"/>
            <w:right w:val="none" w:sz="0" w:space="0" w:color="auto"/>
          </w:divBdr>
        </w:div>
        <w:div w:id="488055094">
          <w:marLeft w:val="0"/>
          <w:marRight w:val="0"/>
          <w:marTop w:val="0"/>
          <w:marBottom w:val="0"/>
          <w:divBdr>
            <w:top w:val="none" w:sz="0" w:space="0" w:color="auto"/>
            <w:left w:val="none" w:sz="0" w:space="0" w:color="auto"/>
            <w:bottom w:val="none" w:sz="0" w:space="0" w:color="auto"/>
            <w:right w:val="none" w:sz="0" w:space="0" w:color="auto"/>
          </w:divBdr>
        </w:div>
        <w:div w:id="503668801">
          <w:marLeft w:val="0"/>
          <w:marRight w:val="0"/>
          <w:marTop w:val="0"/>
          <w:marBottom w:val="0"/>
          <w:divBdr>
            <w:top w:val="none" w:sz="0" w:space="0" w:color="auto"/>
            <w:left w:val="none" w:sz="0" w:space="0" w:color="auto"/>
            <w:bottom w:val="none" w:sz="0" w:space="0" w:color="auto"/>
            <w:right w:val="none" w:sz="0" w:space="0" w:color="auto"/>
          </w:divBdr>
        </w:div>
        <w:div w:id="510871996">
          <w:marLeft w:val="0"/>
          <w:marRight w:val="0"/>
          <w:marTop w:val="0"/>
          <w:marBottom w:val="0"/>
          <w:divBdr>
            <w:top w:val="none" w:sz="0" w:space="0" w:color="auto"/>
            <w:left w:val="none" w:sz="0" w:space="0" w:color="auto"/>
            <w:bottom w:val="none" w:sz="0" w:space="0" w:color="auto"/>
            <w:right w:val="none" w:sz="0" w:space="0" w:color="auto"/>
          </w:divBdr>
        </w:div>
        <w:div w:id="549267527">
          <w:marLeft w:val="0"/>
          <w:marRight w:val="0"/>
          <w:marTop w:val="0"/>
          <w:marBottom w:val="0"/>
          <w:divBdr>
            <w:top w:val="none" w:sz="0" w:space="0" w:color="auto"/>
            <w:left w:val="none" w:sz="0" w:space="0" w:color="auto"/>
            <w:bottom w:val="none" w:sz="0" w:space="0" w:color="auto"/>
            <w:right w:val="none" w:sz="0" w:space="0" w:color="auto"/>
          </w:divBdr>
        </w:div>
        <w:div w:id="597372539">
          <w:marLeft w:val="0"/>
          <w:marRight w:val="0"/>
          <w:marTop w:val="0"/>
          <w:marBottom w:val="0"/>
          <w:divBdr>
            <w:top w:val="none" w:sz="0" w:space="0" w:color="auto"/>
            <w:left w:val="none" w:sz="0" w:space="0" w:color="auto"/>
            <w:bottom w:val="none" w:sz="0" w:space="0" w:color="auto"/>
            <w:right w:val="none" w:sz="0" w:space="0" w:color="auto"/>
          </w:divBdr>
        </w:div>
        <w:div w:id="624845302">
          <w:marLeft w:val="0"/>
          <w:marRight w:val="0"/>
          <w:marTop w:val="0"/>
          <w:marBottom w:val="0"/>
          <w:divBdr>
            <w:top w:val="none" w:sz="0" w:space="0" w:color="auto"/>
            <w:left w:val="none" w:sz="0" w:space="0" w:color="auto"/>
            <w:bottom w:val="none" w:sz="0" w:space="0" w:color="auto"/>
            <w:right w:val="none" w:sz="0" w:space="0" w:color="auto"/>
          </w:divBdr>
        </w:div>
        <w:div w:id="626738555">
          <w:marLeft w:val="0"/>
          <w:marRight w:val="0"/>
          <w:marTop w:val="0"/>
          <w:marBottom w:val="0"/>
          <w:divBdr>
            <w:top w:val="none" w:sz="0" w:space="0" w:color="auto"/>
            <w:left w:val="none" w:sz="0" w:space="0" w:color="auto"/>
            <w:bottom w:val="none" w:sz="0" w:space="0" w:color="auto"/>
            <w:right w:val="none" w:sz="0" w:space="0" w:color="auto"/>
          </w:divBdr>
        </w:div>
        <w:div w:id="626932559">
          <w:marLeft w:val="0"/>
          <w:marRight w:val="0"/>
          <w:marTop w:val="0"/>
          <w:marBottom w:val="0"/>
          <w:divBdr>
            <w:top w:val="none" w:sz="0" w:space="0" w:color="auto"/>
            <w:left w:val="none" w:sz="0" w:space="0" w:color="auto"/>
            <w:bottom w:val="none" w:sz="0" w:space="0" w:color="auto"/>
            <w:right w:val="none" w:sz="0" w:space="0" w:color="auto"/>
          </w:divBdr>
        </w:div>
        <w:div w:id="653535247">
          <w:marLeft w:val="0"/>
          <w:marRight w:val="0"/>
          <w:marTop w:val="0"/>
          <w:marBottom w:val="0"/>
          <w:divBdr>
            <w:top w:val="none" w:sz="0" w:space="0" w:color="auto"/>
            <w:left w:val="none" w:sz="0" w:space="0" w:color="auto"/>
            <w:bottom w:val="none" w:sz="0" w:space="0" w:color="auto"/>
            <w:right w:val="none" w:sz="0" w:space="0" w:color="auto"/>
          </w:divBdr>
        </w:div>
        <w:div w:id="665666794">
          <w:marLeft w:val="0"/>
          <w:marRight w:val="0"/>
          <w:marTop w:val="0"/>
          <w:marBottom w:val="0"/>
          <w:divBdr>
            <w:top w:val="none" w:sz="0" w:space="0" w:color="auto"/>
            <w:left w:val="none" w:sz="0" w:space="0" w:color="auto"/>
            <w:bottom w:val="none" w:sz="0" w:space="0" w:color="auto"/>
            <w:right w:val="none" w:sz="0" w:space="0" w:color="auto"/>
          </w:divBdr>
        </w:div>
        <w:div w:id="670061258">
          <w:marLeft w:val="0"/>
          <w:marRight w:val="0"/>
          <w:marTop w:val="0"/>
          <w:marBottom w:val="0"/>
          <w:divBdr>
            <w:top w:val="none" w:sz="0" w:space="0" w:color="auto"/>
            <w:left w:val="none" w:sz="0" w:space="0" w:color="auto"/>
            <w:bottom w:val="none" w:sz="0" w:space="0" w:color="auto"/>
            <w:right w:val="none" w:sz="0" w:space="0" w:color="auto"/>
          </w:divBdr>
        </w:div>
        <w:div w:id="673843682">
          <w:marLeft w:val="0"/>
          <w:marRight w:val="0"/>
          <w:marTop w:val="0"/>
          <w:marBottom w:val="0"/>
          <w:divBdr>
            <w:top w:val="none" w:sz="0" w:space="0" w:color="auto"/>
            <w:left w:val="none" w:sz="0" w:space="0" w:color="auto"/>
            <w:bottom w:val="none" w:sz="0" w:space="0" w:color="auto"/>
            <w:right w:val="none" w:sz="0" w:space="0" w:color="auto"/>
          </w:divBdr>
        </w:div>
        <w:div w:id="681052004">
          <w:marLeft w:val="0"/>
          <w:marRight w:val="0"/>
          <w:marTop w:val="0"/>
          <w:marBottom w:val="0"/>
          <w:divBdr>
            <w:top w:val="none" w:sz="0" w:space="0" w:color="auto"/>
            <w:left w:val="none" w:sz="0" w:space="0" w:color="auto"/>
            <w:bottom w:val="none" w:sz="0" w:space="0" w:color="auto"/>
            <w:right w:val="none" w:sz="0" w:space="0" w:color="auto"/>
          </w:divBdr>
        </w:div>
        <w:div w:id="681274535">
          <w:marLeft w:val="0"/>
          <w:marRight w:val="0"/>
          <w:marTop w:val="0"/>
          <w:marBottom w:val="0"/>
          <w:divBdr>
            <w:top w:val="none" w:sz="0" w:space="0" w:color="auto"/>
            <w:left w:val="none" w:sz="0" w:space="0" w:color="auto"/>
            <w:bottom w:val="none" w:sz="0" w:space="0" w:color="auto"/>
            <w:right w:val="none" w:sz="0" w:space="0" w:color="auto"/>
          </w:divBdr>
        </w:div>
        <w:div w:id="687636410">
          <w:marLeft w:val="0"/>
          <w:marRight w:val="0"/>
          <w:marTop w:val="0"/>
          <w:marBottom w:val="0"/>
          <w:divBdr>
            <w:top w:val="none" w:sz="0" w:space="0" w:color="auto"/>
            <w:left w:val="none" w:sz="0" w:space="0" w:color="auto"/>
            <w:bottom w:val="none" w:sz="0" w:space="0" w:color="auto"/>
            <w:right w:val="none" w:sz="0" w:space="0" w:color="auto"/>
          </w:divBdr>
        </w:div>
        <w:div w:id="717165357">
          <w:marLeft w:val="0"/>
          <w:marRight w:val="0"/>
          <w:marTop w:val="0"/>
          <w:marBottom w:val="0"/>
          <w:divBdr>
            <w:top w:val="none" w:sz="0" w:space="0" w:color="auto"/>
            <w:left w:val="none" w:sz="0" w:space="0" w:color="auto"/>
            <w:bottom w:val="none" w:sz="0" w:space="0" w:color="auto"/>
            <w:right w:val="none" w:sz="0" w:space="0" w:color="auto"/>
          </w:divBdr>
        </w:div>
        <w:div w:id="731542261">
          <w:marLeft w:val="0"/>
          <w:marRight w:val="0"/>
          <w:marTop w:val="0"/>
          <w:marBottom w:val="0"/>
          <w:divBdr>
            <w:top w:val="none" w:sz="0" w:space="0" w:color="auto"/>
            <w:left w:val="none" w:sz="0" w:space="0" w:color="auto"/>
            <w:bottom w:val="none" w:sz="0" w:space="0" w:color="auto"/>
            <w:right w:val="none" w:sz="0" w:space="0" w:color="auto"/>
          </w:divBdr>
        </w:div>
        <w:div w:id="734427821">
          <w:marLeft w:val="0"/>
          <w:marRight w:val="0"/>
          <w:marTop w:val="0"/>
          <w:marBottom w:val="0"/>
          <w:divBdr>
            <w:top w:val="none" w:sz="0" w:space="0" w:color="auto"/>
            <w:left w:val="none" w:sz="0" w:space="0" w:color="auto"/>
            <w:bottom w:val="none" w:sz="0" w:space="0" w:color="auto"/>
            <w:right w:val="none" w:sz="0" w:space="0" w:color="auto"/>
          </w:divBdr>
        </w:div>
        <w:div w:id="740641804">
          <w:marLeft w:val="0"/>
          <w:marRight w:val="0"/>
          <w:marTop w:val="0"/>
          <w:marBottom w:val="0"/>
          <w:divBdr>
            <w:top w:val="none" w:sz="0" w:space="0" w:color="auto"/>
            <w:left w:val="none" w:sz="0" w:space="0" w:color="auto"/>
            <w:bottom w:val="none" w:sz="0" w:space="0" w:color="auto"/>
            <w:right w:val="none" w:sz="0" w:space="0" w:color="auto"/>
          </w:divBdr>
        </w:div>
        <w:div w:id="748578594">
          <w:marLeft w:val="0"/>
          <w:marRight w:val="0"/>
          <w:marTop w:val="0"/>
          <w:marBottom w:val="0"/>
          <w:divBdr>
            <w:top w:val="none" w:sz="0" w:space="0" w:color="auto"/>
            <w:left w:val="none" w:sz="0" w:space="0" w:color="auto"/>
            <w:bottom w:val="none" w:sz="0" w:space="0" w:color="auto"/>
            <w:right w:val="none" w:sz="0" w:space="0" w:color="auto"/>
          </w:divBdr>
        </w:div>
        <w:div w:id="753278851">
          <w:marLeft w:val="0"/>
          <w:marRight w:val="0"/>
          <w:marTop w:val="0"/>
          <w:marBottom w:val="0"/>
          <w:divBdr>
            <w:top w:val="none" w:sz="0" w:space="0" w:color="auto"/>
            <w:left w:val="none" w:sz="0" w:space="0" w:color="auto"/>
            <w:bottom w:val="none" w:sz="0" w:space="0" w:color="auto"/>
            <w:right w:val="none" w:sz="0" w:space="0" w:color="auto"/>
          </w:divBdr>
        </w:div>
        <w:div w:id="756903243">
          <w:marLeft w:val="0"/>
          <w:marRight w:val="0"/>
          <w:marTop w:val="0"/>
          <w:marBottom w:val="0"/>
          <w:divBdr>
            <w:top w:val="none" w:sz="0" w:space="0" w:color="auto"/>
            <w:left w:val="none" w:sz="0" w:space="0" w:color="auto"/>
            <w:bottom w:val="none" w:sz="0" w:space="0" w:color="auto"/>
            <w:right w:val="none" w:sz="0" w:space="0" w:color="auto"/>
          </w:divBdr>
        </w:div>
        <w:div w:id="780882163">
          <w:marLeft w:val="0"/>
          <w:marRight w:val="0"/>
          <w:marTop w:val="0"/>
          <w:marBottom w:val="0"/>
          <w:divBdr>
            <w:top w:val="none" w:sz="0" w:space="0" w:color="auto"/>
            <w:left w:val="none" w:sz="0" w:space="0" w:color="auto"/>
            <w:bottom w:val="none" w:sz="0" w:space="0" w:color="auto"/>
            <w:right w:val="none" w:sz="0" w:space="0" w:color="auto"/>
          </w:divBdr>
        </w:div>
        <w:div w:id="781144847">
          <w:marLeft w:val="0"/>
          <w:marRight w:val="0"/>
          <w:marTop w:val="0"/>
          <w:marBottom w:val="0"/>
          <w:divBdr>
            <w:top w:val="none" w:sz="0" w:space="0" w:color="auto"/>
            <w:left w:val="none" w:sz="0" w:space="0" w:color="auto"/>
            <w:bottom w:val="none" w:sz="0" w:space="0" w:color="auto"/>
            <w:right w:val="none" w:sz="0" w:space="0" w:color="auto"/>
          </w:divBdr>
        </w:div>
        <w:div w:id="785973823">
          <w:marLeft w:val="0"/>
          <w:marRight w:val="0"/>
          <w:marTop w:val="0"/>
          <w:marBottom w:val="0"/>
          <w:divBdr>
            <w:top w:val="none" w:sz="0" w:space="0" w:color="auto"/>
            <w:left w:val="none" w:sz="0" w:space="0" w:color="auto"/>
            <w:bottom w:val="none" w:sz="0" w:space="0" w:color="auto"/>
            <w:right w:val="none" w:sz="0" w:space="0" w:color="auto"/>
          </w:divBdr>
        </w:div>
        <w:div w:id="786192781">
          <w:marLeft w:val="0"/>
          <w:marRight w:val="0"/>
          <w:marTop w:val="0"/>
          <w:marBottom w:val="0"/>
          <w:divBdr>
            <w:top w:val="none" w:sz="0" w:space="0" w:color="auto"/>
            <w:left w:val="none" w:sz="0" w:space="0" w:color="auto"/>
            <w:bottom w:val="none" w:sz="0" w:space="0" w:color="auto"/>
            <w:right w:val="none" w:sz="0" w:space="0" w:color="auto"/>
          </w:divBdr>
        </w:div>
        <w:div w:id="796026504">
          <w:marLeft w:val="0"/>
          <w:marRight w:val="0"/>
          <w:marTop w:val="0"/>
          <w:marBottom w:val="0"/>
          <w:divBdr>
            <w:top w:val="none" w:sz="0" w:space="0" w:color="auto"/>
            <w:left w:val="none" w:sz="0" w:space="0" w:color="auto"/>
            <w:bottom w:val="none" w:sz="0" w:space="0" w:color="auto"/>
            <w:right w:val="none" w:sz="0" w:space="0" w:color="auto"/>
          </w:divBdr>
        </w:div>
        <w:div w:id="821579787">
          <w:marLeft w:val="0"/>
          <w:marRight w:val="0"/>
          <w:marTop w:val="0"/>
          <w:marBottom w:val="0"/>
          <w:divBdr>
            <w:top w:val="none" w:sz="0" w:space="0" w:color="auto"/>
            <w:left w:val="none" w:sz="0" w:space="0" w:color="auto"/>
            <w:bottom w:val="none" w:sz="0" w:space="0" w:color="auto"/>
            <w:right w:val="none" w:sz="0" w:space="0" w:color="auto"/>
          </w:divBdr>
        </w:div>
        <w:div w:id="825779250">
          <w:marLeft w:val="0"/>
          <w:marRight w:val="0"/>
          <w:marTop w:val="0"/>
          <w:marBottom w:val="0"/>
          <w:divBdr>
            <w:top w:val="none" w:sz="0" w:space="0" w:color="auto"/>
            <w:left w:val="none" w:sz="0" w:space="0" w:color="auto"/>
            <w:bottom w:val="none" w:sz="0" w:space="0" w:color="auto"/>
            <w:right w:val="none" w:sz="0" w:space="0" w:color="auto"/>
          </w:divBdr>
        </w:div>
        <w:div w:id="828059385">
          <w:marLeft w:val="0"/>
          <w:marRight w:val="0"/>
          <w:marTop w:val="0"/>
          <w:marBottom w:val="0"/>
          <w:divBdr>
            <w:top w:val="none" w:sz="0" w:space="0" w:color="auto"/>
            <w:left w:val="none" w:sz="0" w:space="0" w:color="auto"/>
            <w:bottom w:val="none" w:sz="0" w:space="0" w:color="auto"/>
            <w:right w:val="none" w:sz="0" w:space="0" w:color="auto"/>
          </w:divBdr>
        </w:div>
        <w:div w:id="836312376">
          <w:marLeft w:val="0"/>
          <w:marRight w:val="0"/>
          <w:marTop w:val="0"/>
          <w:marBottom w:val="0"/>
          <w:divBdr>
            <w:top w:val="none" w:sz="0" w:space="0" w:color="auto"/>
            <w:left w:val="none" w:sz="0" w:space="0" w:color="auto"/>
            <w:bottom w:val="none" w:sz="0" w:space="0" w:color="auto"/>
            <w:right w:val="none" w:sz="0" w:space="0" w:color="auto"/>
          </w:divBdr>
        </w:div>
        <w:div w:id="839001872">
          <w:marLeft w:val="0"/>
          <w:marRight w:val="0"/>
          <w:marTop w:val="0"/>
          <w:marBottom w:val="0"/>
          <w:divBdr>
            <w:top w:val="none" w:sz="0" w:space="0" w:color="auto"/>
            <w:left w:val="none" w:sz="0" w:space="0" w:color="auto"/>
            <w:bottom w:val="none" w:sz="0" w:space="0" w:color="auto"/>
            <w:right w:val="none" w:sz="0" w:space="0" w:color="auto"/>
          </w:divBdr>
        </w:div>
        <w:div w:id="846023528">
          <w:marLeft w:val="0"/>
          <w:marRight w:val="0"/>
          <w:marTop w:val="0"/>
          <w:marBottom w:val="0"/>
          <w:divBdr>
            <w:top w:val="none" w:sz="0" w:space="0" w:color="auto"/>
            <w:left w:val="none" w:sz="0" w:space="0" w:color="auto"/>
            <w:bottom w:val="none" w:sz="0" w:space="0" w:color="auto"/>
            <w:right w:val="none" w:sz="0" w:space="0" w:color="auto"/>
          </w:divBdr>
        </w:div>
        <w:div w:id="859708230">
          <w:marLeft w:val="0"/>
          <w:marRight w:val="0"/>
          <w:marTop w:val="0"/>
          <w:marBottom w:val="0"/>
          <w:divBdr>
            <w:top w:val="none" w:sz="0" w:space="0" w:color="auto"/>
            <w:left w:val="none" w:sz="0" w:space="0" w:color="auto"/>
            <w:bottom w:val="none" w:sz="0" w:space="0" w:color="auto"/>
            <w:right w:val="none" w:sz="0" w:space="0" w:color="auto"/>
          </w:divBdr>
        </w:div>
        <w:div w:id="877661957">
          <w:marLeft w:val="0"/>
          <w:marRight w:val="0"/>
          <w:marTop w:val="0"/>
          <w:marBottom w:val="0"/>
          <w:divBdr>
            <w:top w:val="none" w:sz="0" w:space="0" w:color="auto"/>
            <w:left w:val="none" w:sz="0" w:space="0" w:color="auto"/>
            <w:bottom w:val="none" w:sz="0" w:space="0" w:color="auto"/>
            <w:right w:val="none" w:sz="0" w:space="0" w:color="auto"/>
          </w:divBdr>
        </w:div>
        <w:div w:id="891035701">
          <w:marLeft w:val="0"/>
          <w:marRight w:val="0"/>
          <w:marTop w:val="0"/>
          <w:marBottom w:val="0"/>
          <w:divBdr>
            <w:top w:val="none" w:sz="0" w:space="0" w:color="auto"/>
            <w:left w:val="none" w:sz="0" w:space="0" w:color="auto"/>
            <w:bottom w:val="none" w:sz="0" w:space="0" w:color="auto"/>
            <w:right w:val="none" w:sz="0" w:space="0" w:color="auto"/>
          </w:divBdr>
        </w:div>
        <w:div w:id="896207982">
          <w:marLeft w:val="0"/>
          <w:marRight w:val="0"/>
          <w:marTop w:val="0"/>
          <w:marBottom w:val="0"/>
          <w:divBdr>
            <w:top w:val="none" w:sz="0" w:space="0" w:color="auto"/>
            <w:left w:val="none" w:sz="0" w:space="0" w:color="auto"/>
            <w:bottom w:val="none" w:sz="0" w:space="0" w:color="auto"/>
            <w:right w:val="none" w:sz="0" w:space="0" w:color="auto"/>
          </w:divBdr>
        </w:div>
        <w:div w:id="899483709">
          <w:marLeft w:val="0"/>
          <w:marRight w:val="0"/>
          <w:marTop w:val="0"/>
          <w:marBottom w:val="0"/>
          <w:divBdr>
            <w:top w:val="none" w:sz="0" w:space="0" w:color="auto"/>
            <w:left w:val="none" w:sz="0" w:space="0" w:color="auto"/>
            <w:bottom w:val="none" w:sz="0" w:space="0" w:color="auto"/>
            <w:right w:val="none" w:sz="0" w:space="0" w:color="auto"/>
          </w:divBdr>
        </w:div>
        <w:div w:id="903223626">
          <w:marLeft w:val="0"/>
          <w:marRight w:val="0"/>
          <w:marTop w:val="0"/>
          <w:marBottom w:val="0"/>
          <w:divBdr>
            <w:top w:val="none" w:sz="0" w:space="0" w:color="auto"/>
            <w:left w:val="none" w:sz="0" w:space="0" w:color="auto"/>
            <w:bottom w:val="none" w:sz="0" w:space="0" w:color="auto"/>
            <w:right w:val="none" w:sz="0" w:space="0" w:color="auto"/>
          </w:divBdr>
        </w:div>
        <w:div w:id="921914140">
          <w:marLeft w:val="0"/>
          <w:marRight w:val="0"/>
          <w:marTop w:val="0"/>
          <w:marBottom w:val="0"/>
          <w:divBdr>
            <w:top w:val="none" w:sz="0" w:space="0" w:color="auto"/>
            <w:left w:val="none" w:sz="0" w:space="0" w:color="auto"/>
            <w:bottom w:val="none" w:sz="0" w:space="0" w:color="auto"/>
            <w:right w:val="none" w:sz="0" w:space="0" w:color="auto"/>
          </w:divBdr>
        </w:div>
        <w:div w:id="932906133">
          <w:marLeft w:val="0"/>
          <w:marRight w:val="0"/>
          <w:marTop w:val="0"/>
          <w:marBottom w:val="0"/>
          <w:divBdr>
            <w:top w:val="none" w:sz="0" w:space="0" w:color="auto"/>
            <w:left w:val="none" w:sz="0" w:space="0" w:color="auto"/>
            <w:bottom w:val="none" w:sz="0" w:space="0" w:color="auto"/>
            <w:right w:val="none" w:sz="0" w:space="0" w:color="auto"/>
          </w:divBdr>
        </w:div>
        <w:div w:id="938829842">
          <w:marLeft w:val="0"/>
          <w:marRight w:val="0"/>
          <w:marTop w:val="0"/>
          <w:marBottom w:val="0"/>
          <w:divBdr>
            <w:top w:val="none" w:sz="0" w:space="0" w:color="auto"/>
            <w:left w:val="none" w:sz="0" w:space="0" w:color="auto"/>
            <w:bottom w:val="none" w:sz="0" w:space="0" w:color="auto"/>
            <w:right w:val="none" w:sz="0" w:space="0" w:color="auto"/>
          </w:divBdr>
        </w:div>
        <w:div w:id="954676733">
          <w:marLeft w:val="0"/>
          <w:marRight w:val="0"/>
          <w:marTop w:val="0"/>
          <w:marBottom w:val="0"/>
          <w:divBdr>
            <w:top w:val="none" w:sz="0" w:space="0" w:color="auto"/>
            <w:left w:val="none" w:sz="0" w:space="0" w:color="auto"/>
            <w:bottom w:val="none" w:sz="0" w:space="0" w:color="auto"/>
            <w:right w:val="none" w:sz="0" w:space="0" w:color="auto"/>
          </w:divBdr>
        </w:div>
        <w:div w:id="965547837">
          <w:marLeft w:val="0"/>
          <w:marRight w:val="0"/>
          <w:marTop w:val="0"/>
          <w:marBottom w:val="0"/>
          <w:divBdr>
            <w:top w:val="none" w:sz="0" w:space="0" w:color="auto"/>
            <w:left w:val="none" w:sz="0" w:space="0" w:color="auto"/>
            <w:bottom w:val="none" w:sz="0" w:space="0" w:color="auto"/>
            <w:right w:val="none" w:sz="0" w:space="0" w:color="auto"/>
          </w:divBdr>
        </w:div>
        <w:div w:id="970937763">
          <w:marLeft w:val="0"/>
          <w:marRight w:val="0"/>
          <w:marTop w:val="0"/>
          <w:marBottom w:val="0"/>
          <w:divBdr>
            <w:top w:val="none" w:sz="0" w:space="0" w:color="auto"/>
            <w:left w:val="none" w:sz="0" w:space="0" w:color="auto"/>
            <w:bottom w:val="none" w:sz="0" w:space="0" w:color="auto"/>
            <w:right w:val="none" w:sz="0" w:space="0" w:color="auto"/>
          </w:divBdr>
        </w:div>
        <w:div w:id="991760713">
          <w:marLeft w:val="0"/>
          <w:marRight w:val="0"/>
          <w:marTop w:val="0"/>
          <w:marBottom w:val="0"/>
          <w:divBdr>
            <w:top w:val="none" w:sz="0" w:space="0" w:color="auto"/>
            <w:left w:val="none" w:sz="0" w:space="0" w:color="auto"/>
            <w:bottom w:val="none" w:sz="0" w:space="0" w:color="auto"/>
            <w:right w:val="none" w:sz="0" w:space="0" w:color="auto"/>
          </w:divBdr>
        </w:div>
        <w:div w:id="1012100828">
          <w:marLeft w:val="0"/>
          <w:marRight w:val="0"/>
          <w:marTop w:val="0"/>
          <w:marBottom w:val="0"/>
          <w:divBdr>
            <w:top w:val="none" w:sz="0" w:space="0" w:color="auto"/>
            <w:left w:val="none" w:sz="0" w:space="0" w:color="auto"/>
            <w:bottom w:val="none" w:sz="0" w:space="0" w:color="auto"/>
            <w:right w:val="none" w:sz="0" w:space="0" w:color="auto"/>
          </w:divBdr>
        </w:div>
        <w:div w:id="1035886700">
          <w:marLeft w:val="0"/>
          <w:marRight w:val="0"/>
          <w:marTop w:val="0"/>
          <w:marBottom w:val="0"/>
          <w:divBdr>
            <w:top w:val="none" w:sz="0" w:space="0" w:color="auto"/>
            <w:left w:val="none" w:sz="0" w:space="0" w:color="auto"/>
            <w:bottom w:val="none" w:sz="0" w:space="0" w:color="auto"/>
            <w:right w:val="none" w:sz="0" w:space="0" w:color="auto"/>
          </w:divBdr>
        </w:div>
        <w:div w:id="1054810714">
          <w:marLeft w:val="0"/>
          <w:marRight w:val="0"/>
          <w:marTop w:val="0"/>
          <w:marBottom w:val="0"/>
          <w:divBdr>
            <w:top w:val="none" w:sz="0" w:space="0" w:color="auto"/>
            <w:left w:val="none" w:sz="0" w:space="0" w:color="auto"/>
            <w:bottom w:val="none" w:sz="0" w:space="0" w:color="auto"/>
            <w:right w:val="none" w:sz="0" w:space="0" w:color="auto"/>
          </w:divBdr>
        </w:div>
        <w:div w:id="1063332779">
          <w:marLeft w:val="0"/>
          <w:marRight w:val="0"/>
          <w:marTop w:val="0"/>
          <w:marBottom w:val="0"/>
          <w:divBdr>
            <w:top w:val="none" w:sz="0" w:space="0" w:color="auto"/>
            <w:left w:val="none" w:sz="0" w:space="0" w:color="auto"/>
            <w:bottom w:val="none" w:sz="0" w:space="0" w:color="auto"/>
            <w:right w:val="none" w:sz="0" w:space="0" w:color="auto"/>
          </w:divBdr>
        </w:div>
        <w:div w:id="1065838662">
          <w:marLeft w:val="0"/>
          <w:marRight w:val="0"/>
          <w:marTop w:val="0"/>
          <w:marBottom w:val="0"/>
          <w:divBdr>
            <w:top w:val="none" w:sz="0" w:space="0" w:color="auto"/>
            <w:left w:val="none" w:sz="0" w:space="0" w:color="auto"/>
            <w:bottom w:val="none" w:sz="0" w:space="0" w:color="auto"/>
            <w:right w:val="none" w:sz="0" w:space="0" w:color="auto"/>
          </w:divBdr>
        </w:div>
        <w:div w:id="1067920129">
          <w:marLeft w:val="0"/>
          <w:marRight w:val="0"/>
          <w:marTop w:val="0"/>
          <w:marBottom w:val="0"/>
          <w:divBdr>
            <w:top w:val="none" w:sz="0" w:space="0" w:color="auto"/>
            <w:left w:val="none" w:sz="0" w:space="0" w:color="auto"/>
            <w:bottom w:val="none" w:sz="0" w:space="0" w:color="auto"/>
            <w:right w:val="none" w:sz="0" w:space="0" w:color="auto"/>
          </w:divBdr>
        </w:div>
        <w:div w:id="1069966029">
          <w:marLeft w:val="0"/>
          <w:marRight w:val="0"/>
          <w:marTop w:val="0"/>
          <w:marBottom w:val="0"/>
          <w:divBdr>
            <w:top w:val="none" w:sz="0" w:space="0" w:color="auto"/>
            <w:left w:val="none" w:sz="0" w:space="0" w:color="auto"/>
            <w:bottom w:val="none" w:sz="0" w:space="0" w:color="auto"/>
            <w:right w:val="none" w:sz="0" w:space="0" w:color="auto"/>
          </w:divBdr>
        </w:div>
        <w:div w:id="1073431962">
          <w:marLeft w:val="0"/>
          <w:marRight w:val="0"/>
          <w:marTop w:val="0"/>
          <w:marBottom w:val="0"/>
          <w:divBdr>
            <w:top w:val="none" w:sz="0" w:space="0" w:color="auto"/>
            <w:left w:val="none" w:sz="0" w:space="0" w:color="auto"/>
            <w:bottom w:val="none" w:sz="0" w:space="0" w:color="auto"/>
            <w:right w:val="none" w:sz="0" w:space="0" w:color="auto"/>
          </w:divBdr>
        </w:div>
        <w:div w:id="1075320222">
          <w:marLeft w:val="0"/>
          <w:marRight w:val="0"/>
          <w:marTop w:val="0"/>
          <w:marBottom w:val="0"/>
          <w:divBdr>
            <w:top w:val="none" w:sz="0" w:space="0" w:color="auto"/>
            <w:left w:val="none" w:sz="0" w:space="0" w:color="auto"/>
            <w:bottom w:val="none" w:sz="0" w:space="0" w:color="auto"/>
            <w:right w:val="none" w:sz="0" w:space="0" w:color="auto"/>
          </w:divBdr>
        </w:div>
        <w:div w:id="1078402139">
          <w:marLeft w:val="0"/>
          <w:marRight w:val="0"/>
          <w:marTop w:val="0"/>
          <w:marBottom w:val="0"/>
          <w:divBdr>
            <w:top w:val="none" w:sz="0" w:space="0" w:color="auto"/>
            <w:left w:val="none" w:sz="0" w:space="0" w:color="auto"/>
            <w:bottom w:val="none" w:sz="0" w:space="0" w:color="auto"/>
            <w:right w:val="none" w:sz="0" w:space="0" w:color="auto"/>
          </w:divBdr>
        </w:div>
        <w:div w:id="1093435026">
          <w:marLeft w:val="0"/>
          <w:marRight w:val="0"/>
          <w:marTop w:val="0"/>
          <w:marBottom w:val="0"/>
          <w:divBdr>
            <w:top w:val="none" w:sz="0" w:space="0" w:color="auto"/>
            <w:left w:val="none" w:sz="0" w:space="0" w:color="auto"/>
            <w:bottom w:val="none" w:sz="0" w:space="0" w:color="auto"/>
            <w:right w:val="none" w:sz="0" w:space="0" w:color="auto"/>
          </w:divBdr>
        </w:div>
        <w:div w:id="1116876085">
          <w:marLeft w:val="0"/>
          <w:marRight w:val="0"/>
          <w:marTop w:val="0"/>
          <w:marBottom w:val="0"/>
          <w:divBdr>
            <w:top w:val="none" w:sz="0" w:space="0" w:color="auto"/>
            <w:left w:val="none" w:sz="0" w:space="0" w:color="auto"/>
            <w:bottom w:val="none" w:sz="0" w:space="0" w:color="auto"/>
            <w:right w:val="none" w:sz="0" w:space="0" w:color="auto"/>
          </w:divBdr>
        </w:div>
        <w:div w:id="1136870796">
          <w:marLeft w:val="0"/>
          <w:marRight w:val="0"/>
          <w:marTop w:val="0"/>
          <w:marBottom w:val="0"/>
          <w:divBdr>
            <w:top w:val="none" w:sz="0" w:space="0" w:color="auto"/>
            <w:left w:val="none" w:sz="0" w:space="0" w:color="auto"/>
            <w:bottom w:val="none" w:sz="0" w:space="0" w:color="auto"/>
            <w:right w:val="none" w:sz="0" w:space="0" w:color="auto"/>
          </w:divBdr>
        </w:div>
        <w:div w:id="1144815597">
          <w:marLeft w:val="0"/>
          <w:marRight w:val="0"/>
          <w:marTop w:val="0"/>
          <w:marBottom w:val="0"/>
          <w:divBdr>
            <w:top w:val="none" w:sz="0" w:space="0" w:color="auto"/>
            <w:left w:val="none" w:sz="0" w:space="0" w:color="auto"/>
            <w:bottom w:val="none" w:sz="0" w:space="0" w:color="auto"/>
            <w:right w:val="none" w:sz="0" w:space="0" w:color="auto"/>
          </w:divBdr>
        </w:div>
        <w:div w:id="1148665678">
          <w:marLeft w:val="0"/>
          <w:marRight w:val="0"/>
          <w:marTop w:val="0"/>
          <w:marBottom w:val="0"/>
          <w:divBdr>
            <w:top w:val="none" w:sz="0" w:space="0" w:color="auto"/>
            <w:left w:val="none" w:sz="0" w:space="0" w:color="auto"/>
            <w:bottom w:val="none" w:sz="0" w:space="0" w:color="auto"/>
            <w:right w:val="none" w:sz="0" w:space="0" w:color="auto"/>
          </w:divBdr>
        </w:div>
        <w:div w:id="1164396020">
          <w:marLeft w:val="0"/>
          <w:marRight w:val="0"/>
          <w:marTop w:val="0"/>
          <w:marBottom w:val="0"/>
          <w:divBdr>
            <w:top w:val="none" w:sz="0" w:space="0" w:color="auto"/>
            <w:left w:val="none" w:sz="0" w:space="0" w:color="auto"/>
            <w:bottom w:val="none" w:sz="0" w:space="0" w:color="auto"/>
            <w:right w:val="none" w:sz="0" w:space="0" w:color="auto"/>
          </w:divBdr>
        </w:div>
        <w:div w:id="1193424323">
          <w:marLeft w:val="0"/>
          <w:marRight w:val="0"/>
          <w:marTop w:val="0"/>
          <w:marBottom w:val="0"/>
          <w:divBdr>
            <w:top w:val="none" w:sz="0" w:space="0" w:color="auto"/>
            <w:left w:val="none" w:sz="0" w:space="0" w:color="auto"/>
            <w:bottom w:val="none" w:sz="0" w:space="0" w:color="auto"/>
            <w:right w:val="none" w:sz="0" w:space="0" w:color="auto"/>
          </w:divBdr>
        </w:div>
        <w:div w:id="1204320019">
          <w:marLeft w:val="0"/>
          <w:marRight w:val="0"/>
          <w:marTop w:val="0"/>
          <w:marBottom w:val="0"/>
          <w:divBdr>
            <w:top w:val="none" w:sz="0" w:space="0" w:color="auto"/>
            <w:left w:val="none" w:sz="0" w:space="0" w:color="auto"/>
            <w:bottom w:val="none" w:sz="0" w:space="0" w:color="auto"/>
            <w:right w:val="none" w:sz="0" w:space="0" w:color="auto"/>
          </w:divBdr>
        </w:div>
        <w:div w:id="1204902178">
          <w:marLeft w:val="0"/>
          <w:marRight w:val="0"/>
          <w:marTop w:val="0"/>
          <w:marBottom w:val="0"/>
          <w:divBdr>
            <w:top w:val="none" w:sz="0" w:space="0" w:color="auto"/>
            <w:left w:val="none" w:sz="0" w:space="0" w:color="auto"/>
            <w:bottom w:val="none" w:sz="0" w:space="0" w:color="auto"/>
            <w:right w:val="none" w:sz="0" w:space="0" w:color="auto"/>
          </w:divBdr>
        </w:div>
        <w:div w:id="1210844085">
          <w:marLeft w:val="0"/>
          <w:marRight w:val="0"/>
          <w:marTop w:val="0"/>
          <w:marBottom w:val="0"/>
          <w:divBdr>
            <w:top w:val="none" w:sz="0" w:space="0" w:color="auto"/>
            <w:left w:val="none" w:sz="0" w:space="0" w:color="auto"/>
            <w:bottom w:val="none" w:sz="0" w:space="0" w:color="auto"/>
            <w:right w:val="none" w:sz="0" w:space="0" w:color="auto"/>
          </w:divBdr>
        </w:div>
        <w:div w:id="1218661025">
          <w:marLeft w:val="0"/>
          <w:marRight w:val="0"/>
          <w:marTop w:val="0"/>
          <w:marBottom w:val="0"/>
          <w:divBdr>
            <w:top w:val="none" w:sz="0" w:space="0" w:color="auto"/>
            <w:left w:val="none" w:sz="0" w:space="0" w:color="auto"/>
            <w:bottom w:val="none" w:sz="0" w:space="0" w:color="auto"/>
            <w:right w:val="none" w:sz="0" w:space="0" w:color="auto"/>
          </w:divBdr>
        </w:div>
        <w:div w:id="1223250081">
          <w:marLeft w:val="0"/>
          <w:marRight w:val="0"/>
          <w:marTop w:val="0"/>
          <w:marBottom w:val="0"/>
          <w:divBdr>
            <w:top w:val="none" w:sz="0" w:space="0" w:color="auto"/>
            <w:left w:val="none" w:sz="0" w:space="0" w:color="auto"/>
            <w:bottom w:val="none" w:sz="0" w:space="0" w:color="auto"/>
            <w:right w:val="none" w:sz="0" w:space="0" w:color="auto"/>
          </w:divBdr>
        </w:div>
        <w:div w:id="1225293676">
          <w:marLeft w:val="0"/>
          <w:marRight w:val="0"/>
          <w:marTop w:val="0"/>
          <w:marBottom w:val="0"/>
          <w:divBdr>
            <w:top w:val="none" w:sz="0" w:space="0" w:color="auto"/>
            <w:left w:val="none" w:sz="0" w:space="0" w:color="auto"/>
            <w:bottom w:val="none" w:sz="0" w:space="0" w:color="auto"/>
            <w:right w:val="none" w:sz="0" w:space="0" w:color="auto"/>
          </w:divBdr>
        </w:div>
        <w:div w:id="1228221541">
          <w:marLeft w:val="0"/>
          <w:marRight w:val="0"/>
          <w:marTop w:val="0"/>
          <w:marBottom w:val="0"/>
          <w:divBdr>
            <w:top w:val="none" w:sz="0" w:space="0" w:color="auto"/>
            <w:left w:val="none" w:sz="0" w:space="0" w:color="auto"/>
            <w:bottom w:val="none" w:sz="0" w:space="0" w:color="auto"/>
            <w:right w:val="none" w:sz="0" w:space="0" w:color="auto"/>
          </w:divBdr>
        </w:div>
        <w:div w:id="1240556656">
          <w:marLeft w:val="0"/>
          <w:marRight w:val="0"/>
          <w:marTop w:val="0"/>
          <w:marBottom w:val="0"/>
          <w:divBdr>
            <w:top w:val="none" w:sz="0" w:space="0" w:color="auto"/>
            <w:left w:val="none" w:sz="0" w:space="0" w:color="auto"/>
            <w:bottom w:val="none" w:sz="0" w:space="0" w:color="auto"/>
            <w:right w:val="none" w:sz="0" w:space="0" w:color="auto"/>
          </w:divBdr>
        </w:div>
        <w:div w:id="1250888249">
          <w:marLeft w:val="0"/>
          <w:marRight w:val="0"/>
          <w:marTop w:val="0"/>
          <w:marBottom w:val="0"/>
          <w:divBdr>
            <w:top w:val="none" w:sz="0" w:space="0" w:color="auto"/>
            <w:left w:val="none" w:sz="0" w:space="0" w:color="auto"/>
            <w:bottom w:val="none" w:sz="0" w:space="0" w:color="auto"/>
            <w:right w:val="none" w:sz="0" w:space="0" w:color="auto"/>
          </w:divBdr>
        </w:div>
        <w:div w:id="1256088407">
          <w:marLeft w:val="0"/>
          <w:marRight w:val="0"/>
          <w:marTop w:val="0"/>
          <w:marBottom w:val="0"/>
          <w:divBdr>
            <w:top w:val="none" w:sz="0" w:space="0" w:color="auto"/>
            <w:left w:val="none" w:sz="0" w:space="0" w:color="auto"/>
            <w:bottom w:val="none" w:sz="0" w:space="0" w:color="auto"/>
            <w:right w:val="none" w:sz="0" w:space="0" w:color="auto"/>
          </w:divBdr>
        </w:div>
        <w:div w:id="1270357528">
          <w:marLeft w:val="0"/>
          <w:marRight w:val="0"/>
          <w:marTop w:val="0"/>
          <w:marBottom w:val="0"/>
          <w:divBdr>
            <w:top w:val="none" w:sz="0" w:space="0" w:color="auto"/>
            <w:left w:val="none" w:sz="0" w:space="0" w:color="auto"/>
            <w:bottom w:val="none" w:sz="0" w:space="0" w:color="auto"/>
            <w:right w:val="none" w:sz="0" w:space="0" w:color="auto"/>
          </w:divBdr>
        </w:div>
        <w:div w:id="1275870587">
          <w:marLeft w:val="0"/>
          <w:marRight w:val="0"/>
          <w:marTop w:val="0"/>
          <w:marBottom w:val="0"/>
          <w:divBdr>
            <w:top w:val="none" w:sz="0" w:space="0" w:color="auto"/>
            <w:left w:val="none" w:sz="0" w:space="0" w:color="auto"/>
            <w:bottom w:val="none" w:sz="0" w:space="0" w:color="auto"/>
            <w:right w:val="none" w:sz="0" w:space="0" w:color="auto"/>
          </w:divBdr>
        </w:div>
        <w:div w:id="1281035374">
          <w:marLeft w:val="0"/>
          <w:marRight w:val="0"/>
          <w:marTop w:val="0"/>
          <w:marBottom w:val="0"/>
          <w:divBdr>
            <w:top w:val="none" w:sz="0" w:space="0" w:color="auto"/>
            <w:left w:val="none" w:sz="0" w:space="0" w:color="auto"/>
            <w:bottom w:val="none" w:sz="0" w:space="0" w:color="auto"/>
            <w:right w:val="none" w:sz="0" w:space="0" w:color="auto"/>
          </w:divBdr>
        </w:div>
        <w:div w:id="1282109639">
          <w:marLeft w:val="0"/>
          <w:marRight w:val="0"/>
          <w:marTop w:val="0"/>
          <w:marBottom w:val="0"/>
          <w:divBdr>
            <w:top w:val="none" w:sz="0" w:space="0" w:color="auto"/>
            <w:left w:val="none" w:sz="0" w:space="0" w:color="auto"/>
            <w:bottom w:val="none" w:sz="0" w:space="0" w:color="auto"/>
            <w:right w:val="none" w:sz="0" w:space="0" w:color="auto"/>
          </w:divBdr>
        </w:div>
        <w:div w:id="1293707143">
          <w:marLeft w:val="0"/>
          <w:marRight w:val="0"/>
          <w:marTop w:val="0"/>
          <w:marBottom w:val="0"/>
          <w:divBdr>
            <w:top w:val="none" w:sz="0" w:space="0" w:color="auto"/>
            <w:left w:val="none" w:sz="0" w:space="0" w:color="auto"/>
            <w:bottom w:val="none" w:sz="0" w:space="0" w:color="auto"/>
            <w:right w:val="none" w:sz="0" w:space="0" w:color="auto"/>
          </w:divBdr>
        </w:div>
        <w:div w:id="1304458658">
          <w:marLeft w:val="0"/>
          <w:marRight w:val="0"/>
          <w:marTop w:val="0"/>
          <w:marBottom w:val="0"/>
          <w:divBdr>
            <w:top w:val="none" w:sz="0" w:space="0" w:color="auto"/>
            <w:left w:val="none" w:sz="0" w:space="0" w:color="auto"/>
            <w:bottom w:val="none" w:sz="0" w:space="0" w:color="auto"/>
            <w:right w:val="none" w:sz="0" w:space="0" w:color="auto"/>
          </w:divBdr>
        </w:div>
        <w:div w:id="1313827913">
          <w:marLeft w:val="0"/>
          <w:marRight w:val="0"/>
          <w:marTop w:val="0"/>
          <w:marBottom w:val="0"/>
          <w:divBdr>
            <w:top w:val="none" w:sz="0" w:space="0" w:color="auto"/>
            <w:left w:val="none" w:sz="0" w:space="0" w:color="auto"/>
            <w:bottom w:val="none" w:sz="0" w:space="0" w:color="auto"/>
            <w:right w:val="none" w:sz="0" w:space="0" w:color="auto"/>
          </w:divBdr>
        </w:div>
        <w:div w:id="1325671740">
          <w:marLeft w:val="0"/>
          <w:marRight w:val="0"/>
          <w:marTop w:val="0"/>
          <w:marBottom w:val="0"/>
          <w:divBdr>
            <w:top w:val="none" w:sz="0" w:space="0" w:color="auto"/>
            <w:left w:val="none" w:sz="0" w:space="0" w:color="auto"/>
            <w:bottom w:val="none" w:sz="0" w:space="0" w:color="auto"/>
            <w:right w:val="none" w:sz="0" w:space="0" w:color="auto"/>
          </w:divBdr>
        </w:div>
        <w:div w:id="1333532802">
          <w:marLeft w:val="0"/>
          <w:marRight w:val="0"/>
          <w:marTop w:val="0"/>
          <w:marBottom w:val="0"/>
          <w:divBdr>
            <w:top w:val="none" w:sz="0" w:space="0" w:color="auto"/>
            <w:left w:val="none" w:sz="0" w:space="0" w:color="auto"/>
            <w:bottom w:val="none" w:sz="0" w:space="0" w:color="auto"/>
            <w:right w:val="none" w:sz="0" w:space="0" w:color="auto"/>
          </w:divBdr>
        </w:div>
        <w:div w:id="1338844078">
          <w:marLeft w:val="0"/>
          <w:marRight w:val="0"/>
          <w:marTop w:val="0"/>
          <w:marBottom w:val="0"/>
          <w:divBdr>
            <w:top w:val="none" w:sz="0" w:space="0" w:color="auto"/>
            <w:left w:val="none" w:sz="0" w:space="0" w:color="auto"/>
            <w:bottom w:val="none" w:sz="0" w:space="0" w:color="auto"/>
            <w:right w:val="none" w:sz="0" w:space="0" w:color="auto"/>
          </w:divBdr>
        </w:div>
        <w:div w:id="1342780393">
          <w:marLeft w:val="0"/>
          <w:marRight w:val="0"/>
          <w:marTop w:val="0"/>
          <w:marBottom w:val="0"/>
          <w:divBdr>
            <w:top w:val="none" w:sz="0" w:space="0" w:color="auto"/>
            <w:left w:val="none" w:sz="0" w:space="0" w:color="auto"/>
            <w:bottom w:val="none" w:sz="0" w:space="0" w:color="auto"/>
            <w:right w:val="none" w:sz="0" w:space="0" w:color="auto"/>
          </w:divBdr>
        </w:div>
        <w:div w:id="1344357263">
          <w:marLeft w:val="0"/>
          <w:marRight w:val="0"/>
          <w:marTop w:val="0"/>
          <w:marBottom w:val="0"/>
          <w:divBdr>
            <w:top w:val="none" w:sz="0" w:space="0" w:color="auto"/>
            <w:left w:val="none" w:sz="0" w:space="0" w:color="auto"/>
            <w:bottom w:val="none" w:sz="0" w:space="0" w:color="auto"/>
            <w:right w:val="none" w:sz="0" w:space="0" w:color="auto"/>
          </w:divBdr>
        </w:div>
        <w:div w:id="1351253328">
          <w:marLeft w:val="0"/>
          <w:marRight w:val="0"/>
          <w:marTop w:val="0"/>
          <w:marBottom w:val="0"/>
          <w:divBdr>
            <w:top w:val="none" w:sz="0" w:space="0" w:color="auto"/>
            <w:left w:val="none" w:sz="0" w:space="0" w:color="auto"/>
            <w:bottom w:val="none" w:sz="0" w:space="0" w:color="auto"/>
            <w:right w:val="none" w:sz="0" w:space="0" w:color="auto"/>
          </w:divBdr>
        </w:div>
        <w:div w:id="1374307483">
          <w:marLeft w:val="0"/>
          <w:marRight w:val="0"/>
          <w:marTop w:val="0"/>
          <w:marBottom w:val="0"/>
          <w:divBdr>
            <w:top w:val="none" w:sz="0" w:space="0" w:color="auto"/>
            <w:left w:val="none" w:sz="0" w:space="0" w:color="auto"/>
            <w:bottom w:val="none" w:sz="0" w:space="0" w:color="auto"/>
            <w:right w:val="none" w:sz="0" w:space="0" w:color="auto"/>
          </w:divBdr>
        </w:div>
        <w:div w:id="1378580010">
          <w:marLeft w:val="0"/>
          <w:marRight w:val="0"/>
          <w:marTop w:val="0"/>
          <w:marBottom w:val="0"/>
          <w:divBdr>
            <w:top w:val="none" w:sz="0" w:space="0" w:color="auto"/>
            <w:left w:val="none" w:sz="0" w:space="0" w:color="auto"/>
            <w:bottom w:val="none" w:sz="0" w:space="0" w:color="auto"/>
            <w:right w:val="none" w:sz="0" w:space="0" w:color="auto"/>
          </w:divBdr>
        </w:div>
        <w:div w:id="1394425242">
          <w:marLeft w:val="0"/>
          <w:marRight w:val="0"/>
          <w:marTop w:val="0"/>
          <w:marBottom w:val="0"/>
          <w:divBdr>
            <w:top w:val="none" w:sz="0" w:space="0" w:color="auto"/>
            <w:left w:val="none" w:sz="0" w:space="0" w:color="auto"/>
            <w:bottom w:val="none" w:sz="0" w:space="0" w:color="auto"/>
            <w:right w:val="none" w:sz="0" w:space="0" w:color="auto"/>
          </w:divBdr>
        </w:div>
        <w:div w:id="1410813195">
          <w:marLeft w:val="0"/>
          <w:marRight w:val="0"/>
          <w:marTop w:val="0"/>
          <w:marBottom w:val="0"/>
          <w:divBdr>
            <w:top w:val="none" w:sz="0" w:space="0" w:color="auto"/>
            <w:left w:val="none" w:sz="0" w:space="0" w:color="auto"/>
            <w:bottom w:val="none" w:sz="0" w:space="0" w:color="auto"/>
            <w:right w:val="none" w:sz="0" w:space="0" w:color="auto"/>
          </w:divBdr>
        </w:div>
        <w:div w:id="1430546517">
          <w:marLeft w:val="0"/>
          <w:marRight w:val="0"/>
          <w:marTop w:val="0"/>
          <w:marBottom w:val="0"/>
          <w:divBdr>
            <w:top w:val="none" w:sz="0" w:space="0" w:color="auto"/>
            <w:left w:val="none" w:sz="0" w:space="0" w:color="auto"/>
            <w:bottom w:val="none" w:sz="0" w:space="0" w:color="auto"/>
            <w:right w:val="none" w:sz="0" w:space="0" w:color="auto"/>
          </w:divBdr>
        </w:div>
        <w:div w:id="1445922620">
          <w:marLeft w:val="0"/>
          <w:marRight w:val="0"/>
          <w:marTop w:val="0"/>
          <w:marBottom w:val="0"/>
          <w:divBdr>
            <w:top w:val="none" w:sz="0" w:space="0" w:color="auto"/>
            <w:left w:val="none" w:sz="0" w:space="0" w:color="auto"/>
            <w:bottom w:val="none" w:sz="0" w:space="0" w:color="auto"/>
            <w:right w:val="none" w:sz="0" w:space="0" w:color="auto"/>
          </w:divBdr>
        </w:div>
        <w:div w:id="1452362106">
          <w:marLeft w:val="0"/>
          <w:marRight w:val="0"/>
          <w:marTop w:val="0"/>
          <w:marBottom w:val="0"/>
          <w:divBdr>
            <w:top w:val="none" w:sz="0" w:space="0" w:color="auto"/>
            <w:left w:val="none" w:sz="0" w:space="0" w:color="auto"/>
            <w:bottom w:val="none" w:sz="0" w:space="0" w:color="auto"/>
            <w:right w:val="none" w:sz="0" w:space="0" w:color="auto"/>
          </w:divBdr>
        </w:div>
        <w:div w:id="1473979434">
          <w:marLeft w:val="0"/>
          <w:marRight w:val="0"/>
          <w:marTop w:val="0"/>
          <w:marBottom w:val="0"/>
          <w:divBdr>
            <w:top w:val="none" w:sz="0" w:space="0" w:color="auto"/>
            <w:left w:val="none" w:sz="0" w:space="0" w:color="auto"/>
            <w:bottom w:val="none" w:sz="0" w:space="0" w:color="auto"/>
            <w:right w:val="none" w:sz="0" w:space="0" w:color="auto"/>
          </w:divBdr>
        </w:div>
        <w:div w:id="1476796448">
          <w:marLeft w:val="0"/>
          <w:marRight w:val="0"/>
          <w:marTop w:val="0"/>
          <w:marBottom w:val="0"/>
          <w:divBdr>
            <w:top w:val="none" w:sz="0" w:space="0" w:color="auto"/>
            <w:left w:val="none" w:sz="0" w:space="0" w:color="auto"/>
            <w:bottom w:val="none" w:sz="0" w:space="0" w:color="auto"/>
            <w:right w:val="none" w:sz="0" w:space="0" w:color="auto"/>
          </w:divBdr>
        </w:div>
        <w:div w:id="1481993221">
          <w:marLeft w:val="0"/>
          <w:marRight w:val="0"/>
          <w:marTop w:val="0"/>
          <w:marBottom w:val="0"/>
          <w:divBdr>
            <w:top w:val="none" w:sz="0" w:space="0" w:color="auto"/>
            <w:left w:val="none" w:sz="0" w:space="0" w:color="auto"/>
            <w:bottom w:val="none" w:sz="0" w:space="0" w:color="auto"/>
            <w:right w:val="none" w:sz="0" w:space="0" w:color="auto"/>
          </w:divBdr>
        </w:div>
        <w:div w:id="1483304082">
          <w:marLeft w:val="0"/>
          <w:marRight w:val="0"/>
          <w:marTop w:val="0"/>
          <w:marBottom w:val="0"/>
          <w:divBdr>
            <w:top w:val="none" w:sz="0" w:space="0" w:color="auto"/>
            <w:left w:val="none" w:sz="0" w:space="0" w:color="auto"/>
            <w:bottom w:val="none" w:sz="0" w:space="0" w:color="auto"/>
            <w:right w:val="none" w:sz="0" w:space="0" w:color="auto"/>
          </w:divBdr>
        </w:div>
        <w:div w:id="1485968519">
          <w:marLeft w:val="0"/>
          <w:marRight w:val="0"/>
          <w:marTop w:val="0"/>
          <w:marBottom w:val="0"/>
          <w:divBdr>
            <w:top w:val="none" w:sz="0" w:space="0" w:color="auto"/>
            <w:left w:val="none" w:sz="0" w:space="0" w:color="auto"/>
            <w:bottom w:val="none" w:sz="0" w:space="0" w:color="auto"/>
            <w:right w:val="none" w:sz="0" w:space="0" w:color="auto"/>
          </w:divBdr>
        </w:div>
        <w:div w:id="1498614129">
          <w:marLeft w:val="0"/>
          <w:marRight w:val="0"/>
          <w:marTop w:val="0"/>
          <w:marBottom w:val="0"/>
          <w:divBdr>
            <w:top w:val="none" w:sz="0" w:space="0" w:color="auto"/>
            <w:left w:val="none" w:sz="0" w:space="0" w:color="auto"/>
            <w:bottom w:val="none" w:sz="0" w:space="0" w:color="auto"/>
            <w:right w:val="none" w:sz="0" w:space="0" w:color="auto"/>
          </w:divBdr>
        </w:div>
        <w:div w:id="1514808148">
          <w:marLeft w:val="0"/>
          <w:marRight w:val="0"/>
          <w:marTop w:val="0"/>
          <w:marBottom w:val="0"/>
          <w:divBdr>
            <w:top w:val="none" w:sz="0" w:space="0" w:color="auto"/>
            <w:left w:val="none" w:sz="0" w:space="0" w:color="auto"/>
            <w:bottom w:val="none" w:sz="0" w:space="0" w:color="auto"/>
            <w:right w:val="none" w:sz="0" w:space="0" w:color="auto"/>
          </w:divBdr>
        </w:div>
        <w:div w:id="1532111769">
          <w:marLeft w:val="0"/>
          <w:marRight w:val="0"/>
          <w:marTop w:val="0"/>
          <w:marBottom w:val="0"/>
          <w:divBdr>
            <w:top w:val="none" w:sz="0" w:space="0" w:color="auto"/>
            <w:left w:val="none" w:sz="0" w:space="0" w:color="auto"/>
            <w:bottom w:val="none" w:sz="0" w:space="0" w:color="auto"/>
            <w:right w:val="none" w:sz="0" w:space="0" w:color="auto"/>
          </w:divBdr>
        </w:div>
        <w:div w:id="1544710728">
          <w:marLeft w:val="0"/>
          <w:marRight w:val="0"/>
          <w:marTop w:val="0"/>
          <w:marBottom w:val="0"/>
          <w:divBdr>
            <w:top w:val="none" w:sz="0" w:space="0" w:color="auto"/>
            <w:left w:val="none" w:sz="0" w:space="0" w:color="auto"/>
            <w:bottom w:val="none" w:sz="0" w:space="0" w:color="auto"/>
            <w:right w:val="none" w:sz="0" w:space="0" w:color="auto"/>
          </w:divBdr>
        </w:div>
        <w:div w:id="1547254083">
          <w:marLeft w:val="0"/>
          <w:marRight w:val="0"/>
          <w:marTop w:val="0"/>
          <w:marBottom w:val="0"/>
          <w:divBdr>
            <w:top w:val="none" w:sz="0" w:space="0" w:color="auto"/>
            <w:left w:val="none" w:sz="0" w:space="0" w:color="auto"/>
            <w:bottom w:val="none" w:sz="0" w:space="0" w:color="auto"/>
            <w:right w:val="none" w:sz="0" w:space="0" w:color="auto"/>
          </w:divBdr>
        </w:div>
        <w:div w:id="1563980278">
          <w:marLeft w:val="0"/>
          <w:marRight w:val="0"/>
          <w:marTop w:val="0"/>
          <w:marBottom w:val="0"/>
          <w:divBdr>
            <w:top w:val="none" w:sz="0" w:space="0" w:color="auto"/>
            <w:left w:val="none" w:sz="0" w:space="0" w:color="auto"/>
            <w:bottom w:val="none" w:sz="0" w:space="0" w:color="auto"/>
            <w:right w:val="none" w:sz="0" w:space="0" w:color="auto"/>
          </w:divBdr>
        </w:div>
        <w:div w:id="1582107924">
          <w:marLeft w:val="0"/>
          <w:marRight w:val="0"/>
          <w:marTop w:val="0"/>
          <w:marBottom w:val="0"/>
          <w:divBdr>
            <w:top w:val="none" w:sz="0" w:space="0" w:color="auto"/>
            <w:left w:val="none" w:sz="0" w:space="0" w:color="auto"/>
            <w:bottom w:val="none" w:sz="0" w:space="0" w:color="auto"/>
            <w:right w:val="none" w:sz="0" w:space="0" w:color="auto"/>
          </w:divBdr>
        </w:div>
        <w:div w:id="1598052461">
          <w:marLeft w:val="0"/>
          <w:marRight w:val="0"/>
          <w:marTop w:val="0"/>
          <w:marBottom w:val="0"/>
          <w:divBdr>
            <w:top w:val="none" w:sz="0" w:space="0" w:color="auto"/>
            <w:left w:val="none" w:sz="0" w:space="0" w:color="auto"/>
            <w:bottom w:val="none" w:sz="0" w:space="0" w:color="auto"/>
            <w:right w:val="none" w:sz="0" w:space="0" w:color="auto"/>
          </w:divBdr>
        </w:div>
        <w:div w:id="1603564749">
          <w:marLeft w:val="0"/>
          <w:marRight w:val="0"/>
          <w:marTop w:val="0"/>
          <w:marBottom w:val="0"/>
          <w:divBdr>
            <w:top w:val="none" w:sz="0" w:space="0" w:color="auto"/>
            <w:left w:val="none" w:sz="0" w:space="0" w:color="auto"/>
            <w:bottom w:val="none" w:sz="0" w:space="0" w:color="auto"/>
            <w:right w:val="none" w:sz="0" w:space="0" w:color="auto"/>
          </w:divBdr>
        </w:div>
        <w:div w:id="1604998330">
          <w:marLeft w:val="0"/>
          <w:marRight w:val="0"/>
          <w:marTop w:val="0"/>
          <w:marBottom w:val="0"/>
          <w:divBdr>
            <w:top w:val="none" w:sz="0" w:space="0" w:color="auto"/>
            <w:left w:val="none" w:sz="0" w:space="0" w:color="auto"/>
            <w:bottom w:val="none" w:sz="0" w:space="0" w:color="auto"/>
            <w:right w:val="none" w:sz="0" w:space="0" w:color="auto"/>
          </w:divBdr>
        </w:div>
        <w:div w:id="1617180385">
          <w:marLeft w:val="0"/>
          <w:marRight w:val="0"/>
          <w:marTop w:val="0"/>
          <w:marBottom w:val="0"/>
          <w:divBdr>
            <w:top w:val="none" w:sz="0" w:space="0" w:color="auto"/>
            <w:left w:val="none" w:sz="0" w:space="0" w:color="auto"/>
            <w:bottom w:val="none" w:sz="0" w:space="0" w:color="auto"/>
            <w:right w:val="none" w:sz="0" w:space="0" w:color="auto"/>
          </w:divBdr>
        </w:div>
        <w:div w:id="1636790178">
          <w:marLeft w:val="0"/>
          <w:marRight w:val="0"/>
          <w:marTop w:val="0"/>
          <w:marBottom w:val="0"/>
          <w:divBdr>
            <w:top w:val="none" w:sz="0" w:space="0" w:color="auto"/>
            <w:left w:val="none" w:sz="0" w:space="0" w:color="auto"/>
            <w:bottom w:val="none" w:sz="0" w:space="0" w:color="auto"/>
            <w:right w:val="none" w:sz="0" w:space="0" w:color="auto"/>
          </w:divBdr>
        </w:div>
        <w:div w:id="1695113019">
          <w:marLeft w:val="0"/>
          <w:marRight w:val="0"/>
          <w:marTop w:val="0"/>
          <w:marBottom w:val="0"/>
          <w:divBdr>
            <w:top w:val="none" w:sz="0" w:space="0" w:color="auto"/>
            <w:left w:val="none" w:sz="0" w:space="0" w:color="auto"/>
            <w:bottom w:val="none" w:sz="0" w:space="0" w:color="auto"/>
            <w:right w:val="none" w:sz="0" w:space="0" w:color="auto"/>
          </w:divBdr>
        </w:div>
        <w:div w:id="1716001842">
          <w:marLeft w:val="0"/>
          <w:marRight w:val="0"/>
          <w:marTop w:val="0"/>
          <w:marBottom w:val="0"/>
          <w:divBdr>
            <w:top w:val="none" w:sz="0" w:space="0" w:color="auto"/>
            <w:left w:val="none" w:sz="0" w:space="0" w:color="auto"/>
            <w:bottom w:val="none" w:sz="0" w:space="0" w:color="auto"/>
            <w:right w:val="none" w:sz="0" w:space="0" w:color="auto"/>
          </w:divBdr>
        </w:div>
        <w:div w:id="1719159769">
          <w:marLeft w:val="0"/>
          <w:marRight w:val="0"/>
          <w:marTop w:val="0"/>
          <w:marBottom w:val="0"/>
          <w:divBdr>
            <w:top w:val="none" w:sz="0" w:space="0" w:color="auto"/>
            <w:left w:val="none" w:sz="0" w:space="0" w:color="auto"/>
            <w:bottom w:val="none" w:sz="0" w:space="0" w:color="auto"/>
            <w:right w:val="none" w:sz="0" w:space="0" w:color="auto"/>
          </w:divBdr>
        </w:div>
        <w:div w:id="1732534695">
          <w:marLeft w:val="0"/>
          <w:marRight w:val="0"/>
          <w:marTop w:val="0"/>
          <w:marBottom w:val="0"/>
          <w:divBdr>
            <w:top w:val="none" w:sz="0" w:space="0" w:color="auto"/>
            <w:left w:val="none" w:sz="0" w:space="0" w:color="auto"/>
            <w:bottom w:val="none" w:sz="0" w:space="0" w:color="auto"/>
            <w:right w:val="none" w:sz="0" w:space="0" w:color="auto"/>
          </w:divBdr>
        </w:div>
        <w:div w:id="1734086890">
          <w:marLeft w:val="0"/>
          <w:marRight w:val="0"/>
          <w:marTop w:val="0"/>
          <w:marBottom w:val="0"/>
          <w:divBdr>
            <w:top w:val="none" w:sz="0" w:space="0" w:color="auto"/>
            <w:left w:val="none" w:sz="0" w:space="0" w:color="auto"/>
            <w:bottom w:val="none" w:sz="0" w:space="0" w:color="auto"/>
            <w:right w:val="none" w:sz="0" w:space="0" w:color="auto"/>
          </w:divBdr>
        </w:div>
        <w:div w:id="1739938468">
          <w:marLeft w:val="0"/>
          <w:marRight w:val="0"/>
          <w:marTop w:val="0"/>
          <w:marBottom w:val="0"/>
          <w:divBdr>
            <w:top w:val="none" w:sz="0" w:space="0" w:color="auto"/>
            <w:left w:val="none" w:sz="0" w:space="0" w:color="auto"/>
            <w:bottom w:val="none" w:sz="0" w:space="0" w:color="auto"/>
            <w:right w:val="none" w:sz="0" w:space="0" w:color="auto"/>
          </w:divBdr>
        </w:div>
        <w:div w:id="1766219469">
          <w:marLeft w:val="0"/>
          <w:marRight w:val="0"/>
          <w:marTop w:val="0"/>
          <w:marBottom w:val="0"/>
          <w:divBdr>
            <w:top w:val="none" w:sz="0" w:space="0" w:color="auto"/>
            <w:left w:val="none" w:sz="0" w:space="0" w:color="auto"/>
            <w:bottom w:val="none" w:sz="0" w:space="0" w:color="auto"/>
            <w:right w:val="none" w:sz="0" w:space="0" w:color="auto"/>
          </w:divBdr>
        </w:div>
        <w:div w:id="1767770904">
          <w:marLeft w:val="0"/>
          <w:marRight w:val="0"/>
          <w:marTop w:val="0"/>
          <w:marBottom w:val="0"/>
          <w:divBdr>
            <w:top w:val="none" w:sz="0" w:space="0" w:color="auto"/>
            <w:left w:val="none" w:sz="0" w:space="0" w:color="auto"/>
            <w:bottom w:val="none" w:sz="0" w:space="0" w:color="auto"/>
            <w:right w:val="none" w:sz="0" w:space="0" w:color="auto"/>
          </w:divBdr>
        </w:div>
        <w:div w:id="1769961102">
          <w:marLeft w:val="0"/>
          <w:marRight w:val="0"/>
          <w:marTop w:val="0"/>
          <w:marBottom w:val="0"/>
          <w:divBdr>
            <w:top w:val="none" w:sz="0" w:space="0" w:color="auto"/>
            <w:left w:val="none" w:sz="0" w:space="0" w:color="auto"/>
            <w:bottom w:val="none" w:sz="0" w:space="0" w:color="auto"/>
            <w:right w:val="none" w:sz="0" w:space="0" w:color="auto"/>
          </w:divBdr>
        </w:div>
        <w:div w:id="1779986322">
          <w:marLeft w:val="0"/>
          <w:marRight w:val="0"/>
          <w:marTop w:val="0"/>
          <w:marBottom w:val="0"/>
          <w:divBdr>
            <w:top w:val="none" w:sz="0" w:space="0" w:color="auto"/>
            <w:left w:val="none" w:sz="0" w:space="0" w:color="auto"/>
            <w:bottom w:val="none" w:sz="0" w:space="0" w:color="auto"/>
            <w:right w:val="none" w:sz="0" w:space="0" w:color="auto"/>
          </w:divBdr>
        </w:div>
        <w:div w:id="1781290403">
          <w:marLeft w:val="0"/>
          <w:marRight w:val="0"/>
          <w:marTop w:val="0"/>
          <w:marBottom w:val="0"/>
          <w:divBdr>
            <w:top w:val="none" w:sz="0" w:space="0" w:color="auto"/>
            <w:left w:val="none" w:sz="0" w:space="0" w:color="auto"/>
            <w:bottom w:val="none" w:sz="0" w:space="0" w:color="auto"/>
            <w:right w:val="none" w:sz="0" w:space="0" w:color="auto"/>
          </w:divBdr>
        </w:div>
        <w:div w:id="1788040911">
          <w:marLeft w:val="0"/>
          <w:marRight w:val="0"/>
          <w:marTop w:val="0"/>
          <w:marBottom w:val="0"/>
          <w:divBdr>
            <w:top w:val="none" w:sz="0" w:space="0" w:color="auto"/>
            <w:left w:val="none" w:sz="0" w:space="0" w:color="auto"/>
            <w:bottom w:val="none" w:sz="0" w:space="0" w:color="auto"/>
            <w:right w:val="none" w:sz="0" w:space="0" w:color="auto"/>
          </w:divBdr>
        </w:div>
        <w:div w:id="1789859988">
          <w:marLeft w:val="0"/>
          <w:marRight w:val="0"/>
          <w:marTop w:val="0"/>
          <w:marBottom w:val="0"/>
          <w:divBdr>
            <w:top w:val="none" w:sz="0" w:space="0" w:color="auto"/>
            <w:left w:val="none" w:sz="0" w:space="0" w:color="auto"/>
            <w:bottom w:val="none" w:sz="0" w:space="0" w:color="auto"/>
            <w:right w:val="none" w:sz="0" w:space="0" w:color="auto"/>
          </w:divBdr>
        </w:div>
        <w:div w:id="1791165514">
          <w:marLeft w:val="0"/>
          <w:marRight w:val="0"/>
          <w:marTop w:val="0"/>
          <w:marBottom w:val="0"/>
          <w:divBdr>
            <w:top w:val="none" w:sz="0" w:space="0" w:color="auto"/>
            <w:left w:val="none" w:sz="0" w:space="0" w:color="auto"/>
            <w:bottom w:val="none" w:sz="0" w:space="0" w:color="auto"/>
            <w:right w:val="none" w:sz="0" w:space="0" w:color="auto"/>
          </w:divBdr>
        </w:div>
        <w:div w:id="1791388399">
          <w:marLeft w:val="0"/>
          <w:marRight w:val="0"/>
          <w:marTop w:val="0"/>
          <w:marBottom w:val="0"/>
          <w:divBdr>
            <w:top w:val="none" w:sz="0" w:space="0" w:color="auto"/>
            <w:left w:val="none" w:sz="0" w:space="0" w:color="auto"/>
            <w:bottom w:val="none" w:sz="0" w:space="0" w:color="auto"/>
            <w:right w:val="none" w:sz="0" w:space="0" w:color="auto"/>
          </w:divBdr>
        </w:div>
        <w:div w:id="1812555906">
          <w:marLeft w:val="0"/>
          <w:marRight w:val="0"/>
          <w:marTop w:val="0"/>
          <w:marBottom w:val="0"/>
          <w:divBdr>
            <w:top w:val="none" w:sz="0" w:space="0" w:color="auto"/>
            <w:left w:val="none" w:sz="0" w:space="0" w:color="auto"/>
            <w:bottom w:val="none" w:sz="0" w:space="0" w:color="auto"/>
            <w:right w:val="none" w:sz="0" w:space="0" w:color="auto"/>
          </w:divBdr>
        </w:div>
        <w:div w:id="1829398802">
          <w:marLeft w:val="0"/>
          <w:marRight w:val="0"/>
          <w:marTop w:val="0"/>
          <w:marBottom w:val="0"/>
          <w:divBdr>
            <w:top w:val="none" w:sz="0" w:space="0" w:color="auto"/>
            <w:left w:val="none" w:sz="0" w:space="0" w:color="auto"/>
            <w:bottom w:val="none" w:sz="0" w:space="0" w:color="auto"/>
            <w:right w:val="none" w:sz="0" w:space="0" w:color="auto"/>
          </w:divBdr>
        </w:div>
        <w:div w:id="1852639845">
          <w:marLeft w:val="0"/>
          <w:marRight w:val="0"/>
          <w:marTop w:val="0"/>
          <w:marBottom w:val="0"/>
          <w:divBdr>
            <w:top w:val="none" w:sz="0" w:space="0" w:color="auto"/>
            <w:left w:val="none" w:sz="0" w:space="0" w:color="auto"/>
            <w:bottom w:val="none" w:sz="0" w:space="0" w:color="auto"/>
            <w:right w:val="none" w:sz="0" w:space="0" w:color="auto"/>
          </w:divBdr>
        </w:div>
        <w:div w:id="1856769453">
          <w:marLeft w:val="0"/>
          <w:marRight w:val="0"/>
          <w:marTop w:val="0"/>
          <w:marBottom w:val="0"/>
          <w:divBdr>
            <w:top w:val="none" w:sz="0" w:space="0" w:color="auto"/>
            <w:left w:val="none" w:sz="0" w:space="0" w:color="auto"/>
            <w:bottom w:val="none" w:sz="0" w:space="0" w:color="auto"/>
            <w:right w:val="none" w:sz="0" w:space="0" w:color="auto"/>
          </w:divBdr>
        </w:div>
        <w:div w:id="1862547406">
          <w:marLeft w:val="0"/>
          <w:marRight w:val="0"/>
          <w:marTop w:val="0"/>
          <w:marBottom w:val="0"/>
          <w:divBdr>
            <w:top w:val="none" w:sz="0" w:space="0" w:color="auto"/>
            <w:left w:val="none" w:sz="0" w:space="0" w:color="auto"/>
            <w:bottom w:val="none" w:sz="0" w:space="0" w:color="auto"/>
            <w:right w:val="none" w:sz="0" w:space="0" w:color="auto"/>
          </w:divBdr>
        </w:div>
        <w:div w:id="1863934778">
          <w:marLeft w:val="0"/>
          <w:marRight w:val="0"/>
          <w:marTop w:val="0"/>
          <w:marBottom w:val="0"/>
          <w:divBdr>
            <w:top w:val="none" w:sz="0" w:space="0" w:color="auto"/>
            <w:left w:val="none" w:sz="0" w:space="0" w:color="auto"/>
            <w:bottom w:val="none" w:sz="0" w:space="0" w:color="auto"/>
            <w:right w:val="none" w:sz="0" w:space="0" w:color="auto"/>
          </w:divBdr>
        </w:div>
        <w:div w:id="1875730664">
          <w:marLeft w:val="0"/>
          <w:marRight w:val="0"/>
          <w:marTop w:val="0"/>
          <w:marBottom w:val="0"/>
          <w:divBdr>
            <w:top w:val="none" w:sz="0" w:space="0" w:color="auto"/>
            <w:left w:val="none" w:sz="0" w:space="0" w:color="auto"/>
            <w:bottom w:val="none" w:sz="0" w:space="0" w:color="auto"/>
            <w:right w:val="none" w:sz="0" w:space="0" w:color="auto"/>
          </w:divBdr>
        </w:div>
        <w:div w:id="1882857002">
          <w:marLeft w:val="0"/>
          <w:marRight w:val="0"/>
          <w:marTop w:val="0"/>
          <w:marBottom w:val="0"/>
          <w:divBdr>
            <w:top w:val="none" w:sz="0" w:space="0" w:color="auto"/>
            <w:left w:val="none" w:sz="0" w:space="0" w:color="auto"/>
            <w:bottom w:val="none" w:sz="0" w:space="0" w:color="auto"/>
            <w:right w:val="none" w:sz="0" w:space="0" w:color="auto"/>
          </w:divBdr>
        </w:div>
        <w:div w:id="1885675941">
          <w:marLeft w:val="0"/>
          <w:marRight w:val="0"/>
          <w:marTop w:val="0"/>
          <w:marBottom w:val="0"/>
          <w:divBdr>
            <w:top w:val="none" w:sz="0" w:space="0" w:color="auto"/>
            <w:left w:val="none" w:sz="0" w:space="0" w:color="auto"/>
            <w:bottom w:val="none" w:sz="0" w:space="0" w:color="auto"/>
            <w:right w:val="none" w:sz="0" w:space="0" w:color="auto"/>
          </w:divBdr>
        </w:div>
        <w:div w:id="1908225515">
          <w:marLeft w:val="0"/>
          <w:marRight w:val="0"/>
          <w:marTop w:val="0"/>
          <w:marBottom w:val="0"/>
          <w:divBdr>
            <w:top w:val="none" w:sz="0" w:space="0" w:color="auto"/>
            <w:left w:val="none" w:sz="0" w:space="0" w:color="auto"/>
            <w:bottom w:val="none" w:sz="0" w:space="0" w:color="auto"/>
            <w:right w:val="none" w:sz="0" w:space="0" w:color="auto"/>
          </w:divBdr>
        </w:div>
        <w:div w:id="1911235432">
          <w:marLeft w:val="0"/>
          <w:marRight w:val="0"/>
          <w:marTop w:val="0"/>
          <w:marBottom w:val="0"/>
          <w:divBdr>
            <w:top w:val="none" w:sz="0" w:space="0" w:color="auto"/>
            <w:left w:val="none" w:sz="0" w:space="0" w:color="auto"/>
            <w:bottom w:val="none" w:sz="0" w:space="0" w:color="auto"/>
            <w:right w:val="none" w:sz="0" w:space="0" w:color="auto"/>
          </w:divBdr>
        </w:div>
        <w:div w:id="1913083579">
          <w:marLeft w:val="0"/>
          <w:marRight w:val="0"/>
          <w:marTop w:val="0"/>
          <w:marBottom w:val="0"/>
          <w:divBdr>
            <w:top w:val="none" w:sz="0" w:space="0" w:color="auto"/>
            <w:left w:val="none" w:sz="0" w:space="0" w:color="auto"/>
            <w:bottom w:val="none" w:sz="0" w:space="0" w:color="auto"/>
            <w:right w:val="none" w:sz="0" w:space="0" w:color="auto"/>
          </w:divBdr>
        </w:div>
        <w:div w:id="1913545417">
          <w:marLeft w:val="0"/>
          <w:marRight w:val="0"/>
          <w:marTop w:val="0"/>
          <w:marBottom w:val="0"/>
          <w:divBdr>
            <w:top w:val="none" w:sz="0" w:space="0" w:color="auto"/>
            <w:left w:val="none" w:sz="0" w:space="0" w:color="auto"/>
            <w:bottom w:val="none" w:sz="0" w:space="0" w:color="auto"/>
            <w:right w:val="none" w:sz="0" w:space="0" w:color="auto"/>
          </w:divBdr>
        </w:div>
        <w:div w:id="1919292966">
          <w:marLeft w:val="0"/>
          <w:marRight w:val="0"/>
          <w:marTop w:val="0"/>
          <w:marBottom w:val="0"/>
          <w:divBdr>
            <w:top w:val="none" w:sz="0" w:space="0" w:color="auto"/>
            <w:left w:val="none" w:sz="0" w:space="0" w:color="auto"/>
            <w:bottom w:val="none" w:sz="0" w:space="0" w:color="auto"/>
            <w:right w:val="none" w:sz="0" w:space="0" w:color="auto"/>
          </w:divBdr>
        </w:div>
        <w:div w:id="1919708056">
          <w:marLeft w:val="0"/>
          <w:marRight w:val="0"/>
          <w:marTop w:val="0"/>
          <w:marBottom w:val="0"/>
          <w:divBdr>
            <w:top w:val="none" w:sz="0" w:space="0" w:color="auto"/>
            <w:left w:val="none" w:sz="0" w:space="0" w:color="auto"/>
            <w:bottom w:val="none" w:sz="0" w:space="0" w:color="auto"/>
            <w:right w:val="none" w:sz="0" w:space="0" w:color="auto"/>
          </w:divBdr>
        </w:div>
        <w:div w:id="1931304610">
          <w:marLeft w:val="0"/>
          <w:marRight w:val="0"/>
          <w:marTop w:val="0"/>
          <w:marBottom w:val="0"/>
          <w:divBdr>
            <w:top w:val="none" w:sz="0" w:space="0" w:color="auto"/>
            <w:left w:val="none" w:sz="0" w:space="0" w:color="auto"/>
            <w:bottom w:val="none" w:sz="0" w:space="0" w:color="auto"/>
            <w:right w:val="none" w:sz="0" w:space="0" w:color="auto"/>
          </w:divBdr>
        </w:div>
        <w:div w:id="1949386620">
          <w:marLeft w:val="0"/>
          <w:marRight w:val="0"/>
          <w:marTop w:val="0"/>
          <w:marBottom w:val="0"/>
          <w:divBdr>
            <w:top w:val="none" w:sz="0" w:space="0" w:color="auto"/>
            <w:left w:val="none" w:sz="0" w:space="0" w:color="auto"/>
            <w:bottom w:val="none" w:sz="0" w:space="0" w:color="auto"/>
            <w:right w:val="none" w:sz="0" w:space="0" w:color="auto"/>
          </w:divBdr>
        </w:div>
        <w:div w:id="1993412730">
          <w:marLeft w:val="0"/>
          <w:marRight w:val="0"/>
          <w:marTop w:val="0"/>
          <w:marBottom w:val="0"/>
          <w:divBdr>
            <w:top w:val="none" w:sz="0" w:space="0" w:color="auto"/>
            <w:left w:val="none" w:sz="0" w:space="0" w:color="auto"/>
            <w:bottom w:val="none" w:sz="0" w:space="0" w:color="auto"/>
            <w:right w:val="none" w:sz="0" w:space="0" w:color="auto"/>
          </w:divBdr>
        </w:div>
        <w:div w:id="2010450309">
          <w:marLeft w:val="0"/>
          <w:marRight w:val="0"/>
          <w:marTop w:val="0"/>
          <w:marBottom w:val="0"/>
          <w:divBdr>
            <w:top w:val="none" w:sz="0" w:space="0" w:color="auto"/>
            <w:left w:val="none" w:sz="0" w:space="0" w:color="auto"/>
            <w:bottom w:val="none" w:sz="0" w:space="0" w:color="auto"/>
            <w:right w:val="none" w:sz="0" w:space="0" w:color="auto"/>
          </w:divBdr>
        </w:div>
        <w:div w:id="2013219720">
          <w:marLeft w:val="0"/>
          <w:marRight w:val="0"/>
          <w:marTop w:val="0"/>
          <w:marBottom w:val="0"/>
          <w:divBdr>
            <w:top w:val="none" w:sz="0" w:space="0" w:color="auto"/>
            <w:left w:val="none" w:sz="0" w:space="0" w:color="auto"/>
            <w:bottom w:val="none" w:sz="0" w:space="0" w:color="auto"/>
            <w:right w:val="none" w:sz="0" w:space="0" w:color="auto"/>
          </w:divBdr>
        </w:div>
        <w:div w:id="2013726507">
          <w:marLeft w:val="0"/>
          <w:marRight w:val="0"/>
          <w:marTop w:val="0"/>
          <w:marBottom w:val="0"/>
          <w:divBdr>
            <w:top w:val="none" w:sz="0" w:space="0" w:color="auto"/>
            <w:left w:val="none" w:sz="0" w:space="0" w:color="auto"/>
            <w:bottom w:val="none" w:sz="0" w:space="0" w:color="auto"/>
            <w:right w:val="none" w:sz="0" w:space="0" w:color="auto"/>
          </w:divBdr>
        </w:div>
        <w:div w:id="2018147250">
          <w:marLeft w:val="0"/>
          <w:marRight w:val="0"/>
          <w:marTop w:val="0"/>
          <w:marBottom w:val="0"/>
          <w:divBdr>
            <w:top w:val="none" w:sz="0" w:space="0" w:color="auto"/>
            <w:left w:val="none" w:sz="0" w:space="0" w:color="auto"/>
            <w:bottom w:val="none" w:sz="0" w:space="0" w:color="auto"/>
            <w:right w:val="none" w:sz="0" w:space="0" w:color="auto"/>
          </w:divBdr>
        </w:div>
        <w:div w:id="2019500388">
          <w:marLeft w:val="0"/>
          <w:marRight w:val="0"/>
          <w:marTop w:val="0"/>
          <w:marBottom w:val="0"/>
          <w:divBdr>
            <w:top w:val="none" w:sz="0" w:space="0" w:color="auto"/>
            <w:left w:val="none" w:sz="0" w:space="0" w:color="auto"/>
            <w:bottom w:val="none" w:sz="0" w:space="0" w:color="auto"/>
            <w:right w:val="none" w:sz="0" w:space="0" w:color="auto"/>
          </w:divBdr>
        </w:div>
        <w:div w:id="2035961851">
          <w:marLeft w:val="0"/>
          <w:marRight w:val="0"/>
          <w:marTop w:val="0"/>
          <w:marBottom w:val="0"/>
          <w:divBdr>
            <w:top w:val="none" w:sz="0" w:space="0" w:color="auto"/>
            <w:left w:val="none" w:sz="0" w:space="0" w:color="auto"/>
            <w:bottom w:val="none" w:sz="0" w:space="0" w:color="auto"/>
            <w:right w:val="none" w:sz="0" w:space="0" w:color="auto"/>
          </w:divBdr>
        </w:div>
        <w:div w:id="2036611045">
          <w:marLeft w:val="0"/>
          <w:marRight w:val="0"/>
          <w:marTop w:val="0"/>
          <w:marBottom w:val="0"/>
          <w:divBdr>
            <w:top w:val="none" w:sz="0" w:space="0" w:color="auto"/>
            <w:left w:val="none" w:sz="0" w:space="0" w:color="auto"/>
            <w:bottom w:val="none" w:sz="0" w:space="0" w:color="auto"/>
            <w:right w:val="none" w:sz="0" w:space="0" w:color="auto"/>
          </w:divBdr>
        </w:div>
        <w:div w:id="2043287328">
          <w:marLeft w:val="0"/>
          <w:marRight w:val="0"/>
          <w:marTop w:val="0"/>
          <w:marBottom w:val="0"/>
          <w:divBdr>
            <w:top w:val="none" w:sz="0" w:space="0" w:color="auto"/>
            <w:left w:val="none" w:sz="0" w:space="0" w:color="auto"/>
            <w:bottom w:val="none" w:sz="0" w:space="0" w:color="auto"/>
            <w:right w:val="none" w:sz="0" w:space="0" w:color="auto"/>
          </w:divBdr>
        </w:div>
        <w:div w:id="2052145284">
          <w:marLeft w:val="0"/>
          <w:marRight w:val="0"/>
          <w:marTop w:val="0"/>
          <w:marBottom w:val="0"/>
          <w:divBdr>
            <w:top w:val="none" w:sz="0" w:space="0" w:color="auto"/>
            <w:left w:val="none" w:sz="0" w:space="0" w:color="auto"/>
            <w:bottom w:val="none" w:sz="0" w:space="0" w:color="auto"/>
            <w:right w:val="none" w:sz="0" w:space="0" w:color="auto"/>
          </w:divBdr>
        </w:div>
        <w:div w:id="2070686488">
          <w:marLeft w:val="0"/>
          <w:marRight w:val="0"/>
          <w:marTop w:val="0"/>
          <w:marBottom w:val="0"/>
          <w:divBdr>
            <w:top w:val="none" w:sz="0" w:space="0" w:color="auto"/>
            <w:left w:val="none" w:sz="0" w:space="0" w:color="auto"/>
            <w:bottom w:val="none" w:sz="0" w:space="0" w:color="auto"/>
            <w:right w:val="none" w:sz="0" w:space="0" w:color="auto"/>
          </w:divBdr>
        </w:div>
        <w:div w:id="2080980227">
          <w:marLeft w:val="0"/>
          <w:marRight w:val="0"/>
          <w:marTop w:val="0"/>
          <w:marBottom w:val="0"/>
          <w:divBdr>
            <w:top w:val="none" w:sz="0" w:space="0" w:color="auto"/>
            <w:left w:val="none" w:sz="0" w:space="0" w:color="auto"/>
            <w:bottom w:val="none" w:sz="0" w:space="0" w:color="auto"/>
            <w:right w:val="none" w:sz="0" w:space="0" w:color="auto"/>
          </w:divBdr>
        </w:div>
        <w:div w:id="2090229804">
          <w:marLeft w:val="0"/>
          <w:marRight w:val="0"/>
          <w:marTop w:val="0"/>
          <w:marBottom w:val="0"/>
          <w:divBdr>
            <w:top w:val="none" w:sz="0" w:space="0" w:color="auto"/>
            <w:left w:val="none" w:sz="0" w:space="0" w:color="auto"/>
            <w:bottom w:val="none" w:sz="0" w:space="0" w:color="auto"/>
            <w:right w:val="none" w:sz="0" w:space="0" w:color="auto"/>
          </w:divBdr>
        </w:div>
        <w:div w:id="2090543595">
          <w:marLeft w:val="0"/>
          <w:marRight w:val="0"/>
          <w:marTop w:val="0"/>
          <w:marBottom w:val="0"/>
          <w:divBdr>
            <w:top w:val="none" w:sz="0" w:space="0" w:color="auto"/>
            <w:left w:val="none" w:sz="0" w:space="0" w:color="auto"/>
            <w:bottom w:val="none" w:sz="0" w:space="0" w:color="auto"/>
            <w:right w:val="none" w:sz="0" w:space="0" w:color="auto"/>
          </w:divBdr>
        </w:div>
        <w:div w:id="2091734869">
          <w:marLeft w:val="0"/>
          <w:marRight w:val="0"/>
          <w:marTop w:val="0"/>
          <w:marBottom w:val="0"/>
          <w:divBdr>
            <w:top w:val="none" w:sz="0" w:space="0" w:color="auto"/>
            <w:left w:val="none" w:sz="0" w:space="0" w:color="auto"/>
            <w:bottom w:val="none" w:sz="0" w:space="0" w:color="auto"/>
            <w:right w:val="none" w:sz="0" w:space="0" w:color="auto"/>
          </w:divBdr>
        </w:div>
        <w:div w:id="2121413979">
          <w:marLeft w:val="0"/>
          <w:marRight w:val="0"/>
          <w:marTop w:val="0"/>
          <w:marBottom w:val="0"/>
          <w:divBdr>
            <w:top w:val="none" w:sz="0" w:space="0" w:color="auto"/>
            <w:left w:val="none" w:sz="0" w:space="0" w:color="auto"/>
            <w:bottom w:val="none" w:sz="0" w:space="0" w:color="auto"/>
            <w:right w:val="none" w:sz="0" w:space="0" w:color="auto"/>
          </w:divBdr>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09466">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6D6EF9AEF83947A1DACDFA04E192CB" ma:contentTypeVersion="4" ma:contentTypeDescription="Create a new document." ma:contentTypeScope="" ma:versionID="872417d4ee4cab1b19c4ecadd1f48a33">
  <xsd:schema xmlns:xsd="http://www.w3.org/2001/XMLSchema" xmlns:xs="http://www.w3.org/2001/XMLSchema" xmlns:p="http://schemas.microsoft.com/office/2006/metadata/properties" xmlns:ns2="a20ab15e-0eb7-45cc-89dd-0d03f2fcd619" targetNamespace="http://schemas.microsoft.com/office/2006/metadata/properties" ma:root="true" ma:fieldsID="13f03f7235ba1684675cb7bb6dd6105b" ns2:_="">
    <xsd:import namespace="a20ab15e-0eb7-45cc-89dd-0d03f2fcd6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0ab15e-0eb7-45cc-89dd-0d03f2fcd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F016-3B6B-4D74-83FC-F69621F1CE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1C3C6E-D8BB-4846-ACB0-595DF17B0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0ab15e-0eb7-45cc-89dd-0d03f2fcd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6FF581-1F80-4488-9ECB-18C7417BDD6D}">
  <ds:schemaRefs>
    <ds:schemaRef ds:uri="http://schemas.microsoft.com/sharepoint/v3/contenttype/forms"/>
  </ds:schemaRefs>
</ds:datastoreItem>
</file>

<file path=customXml/itemProps4.xml><?xml version="1.0" encoding="utf-8"?>
<ds:datastoreItem xmlns:ds="http://schemas.openxmlformats.org/officeDocument/2006/customXml" ds:itemID="{3E221DDE-37E4-4641-9A1C-7C5DDA23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19492</Words>
  <Characters>111109</Characters>
  <Application>Microsoft Office Word</Application>
  <DocSecurity>0</DocSecurity>
  <Lines>925</Lines>
  <Paragraphs>260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130341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Polona Vogrinčič</cp:lastModifiedBy>
  <cp:revision>12</cp:revision>
  <cp:lastPrinted>2022-03-21T15:12:00Z</cp:lastPrinted>
  <dcterms:created xsi:type="dcterms:W3CDTF">2022-03-30T07:04:00Z</dcterms:created>
  <dcterms:modified xsi:type="dcterms:W3CDTF">2022-04-01T07:11:00Z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0x010100296D6EF9AEF83947A1DACDFA04E192CB</vt:lpwstr>
  </property>
</Properties>
</file>