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BD" w:rsidRDefault="00896FBD" w:rsidP="00896FBD">
      <w:pPr>
        <w:pStyle w:val="datumtevilka"/>
      </w:pPr>
      <w:r>
        <w:t xml:space="preserve">Številka: </w:t>
      </w:r>
      <w:r>
        <w:tab/>
      </w:r>
      <w:r w:rsidR="0023161D">
        <w:rPr>
          <w:rFonts w:cs="Arial"/>
          <w:color w:val="000000"/>
        </w:rPr>
        <w:t>00104-310/2021/5</w:t>
      </w:r>
    </w:p>
    <w:p w:rsidR="00896FBD" w:rsidRDefault="00896FBD" w:rsidP="00896FBD">
      <w:pPr>
        <w:pStyle w:val="datumtevilka"/>
      </w:pPr>
      <w:r>
        <w:t>Datum:</w:t>
      </w:r>
      <w:r>
        <w:tab/>
      </w:r>
      <w:r w:rsidR="0023161D">
        <w:rPr>
          <w:rFonts w:cs="Arial"/>
          <w:color w:val="000000"/>
        </w:rPr>
        <w:t>12. 8. 2021</w:t>
      </w:r>
      <w:r>
        <w:t xml:space="preserve"> </w:t>
      </w:r>
    </w:p>
    <w:p w:rsidR="00896FBD" w:rsidRDefault="00896FBD" w:rsidP="00896FBD"/>
    <w:p w:rsidR="00896FBD" w:rsidRDefault="00896FBD" w:rsidP="00896FBD">
      <w:pPr>
        <w:autoSpaceDE w:val="0"/>
        <w:autoSpaceDN w:val="0"/>
        <w:adjustRightInd w:val="0"/>
        <w:rPr>
          <w:rFonts w:cs="Arial"/>
          <w:color w:val="000000"/>
          <w:szCs w:val="20"/>
        </w:rPr>
      </w:pPr>
    </w:p>
    <w:p w:rsidR="00896FBD" w:rsidRPr="008C4FD2" w:rsidRDefault="000F7D05" w:rsidP="00534528">
      <w:pPr>
        <w:autoSpaceDE w:val="0"/>
        <w:autoSpaceDN w:val="0"/>
        <w:adjustRightInd w:val="0"/>
        <w:ind w:left="709" w:hanging="709"/>
        <w:jc w:val="center"/>
        <w:rPr>
          <w:rFonts w:cs="Arial"/>
          <w:b/>
          <w:color w:val="000000"/>
          <w:szCs w:val="20"/>
        </w:rPr>
      </w:pPr>
      <w:bookmarkStart w:id="0" w:name="_GoBack"/>
      <w:r w:rsidRPr="008C4FD2">
        <w:rPr>
          <w:rFonts w:cs="Arial"/>
          <w:b/>
          <w:color w:val="000000"/>
          <w:szCs w:val="20"/>
        </w:rPr>
        <w:t>Odgovor</w:t>
      </w:r>
      <w:r w:rsidR="0023161D" w:rsidRPr="008C4FD2">
        <w:rPr>
          <w:rFonts w:cs="Arial"/>
          <w:b/>
          <w:color w:val="000000"/>
          <w:szCs w:val="20"/>
        </w:rPr>
        <w:t xml:space="preserve"> na poslansko vprašanje dr. Franca Trčka v zvezi z ukinitvijo notarskega mesta</w:t>
      </w:r>
    </w:p>
    <w:bookmarkEnd w:id="0"/>
    <w:p w:rsidR="00896FBD" w:rsidRDefault="00896FBD" w:rsidP="00896FBD">
      <w:pPr>
        <w:autoSpaceDE w:val="0"/>
        <w:autoSpaceDN w:val="0"/>
        <w:adjustRightInd w:val="0"/>
        <w:rPr>
          <w:rFonts w:cs="Arial"/>
          <w:color w:val="000000"/>
          <w:szCs w:val="20"/>
        </w:rPr>
      </w:pPr>
    </w:p>
    <w:p w:rsidR="00896FBD" w:rsidRDefault="00896FBD" w:rsidP="00896FBD">
      <w:pPr>
        <w:autoSpaceDE w:val="0"/>
        <w:autoSpaceDN w:val="0"/>
        <w:adjustRightInd w:val="0"/>
        <w:rPr>
          <w:rFonts w:cs="Arial"/>
          <w:color w:val="000000"/>
          <w:szCs w:val="20"/>
        </w:rPr>
      </w:pPr>
    </w:p>
    <w:p w:rsidR="00534528" w:rsidRDefault="00534528" w:rsidP="00534528">
      <w:pPr>
        <w:jc w:val="both"/>
      </w:pPr>
      <w:r>
        <w:t>Poslanec dr. Franc Trček je 15. 7. 2021 na Vlado Republike Slovenije (v nadaljevanju: Vlada) naslovil pisno poslansko vprašanje v zvezi z</w:t>
      </w:r>
      <w:r w:rsidRPr="00D805B5">
        <w:t xml:space="preserve"> ukinitvijo notarskega mesta</w:t>
      </w:r>
      <w:r>
        <w:t>, na katerega Vlada v nadaljevanju podaja odgovor.</w:t>
      </w:r>
    </w:p>
    <w:p w:rsidR="00534528" w:rsidRDefault="00534528" w:rsidP="00534528"/>
    <w:p w:rsidR="00534528" w:rsidRDefault="00534528" w:rsidP="00534528">
      <w:pPr>
        <w:jc w:val="both"/>
      </w:pPr>
      <w:r>
        <w:t>Vlada pojasnjuje, da je bil dosedanji notar s sedežem notarske pisarne v Žalcu z odločbo tedanje ministrice za pravosodje razrešen</w:t>
      </w:r>
      <w:r w:rsidRPr="00882517">
        <w:t xml:space="preserve"> na lastno željo</w:t>
      </w:r>
      <w:r>
        <w:t xml:space="preserve">. Ob seznanitvi z </w:t>
      </w:r>
      <w:proofErr w:type="spellStart"/>
      <w:r>
        <w:t>razrešitvenim</w:t>
      </w:r>
      <w:proofErr w:type="spellEnd"/>
      <w:r>
        <w:t xml:space="preserve"> razlogom je Ministrstvo za pravosodje v Uradnem listu RS nemudoma objavilo razpis prostega notarskega mesta s sedežem v Žalcu. </w:t>
      </w:r>
      <w:r w:rsidRPr="00EA45A0">
        <w:t xml:space="preserve">V okviru razpisnega postopka je tedanja ministrica za pravosodje že izdala odločbo o imenovanju (novega) notarja na prosto notarsko mesto s sedežem v Žalcu, ki pa še ni postala pravnomočna, saj je eden izmed neizbranih kandidatov zoper odločbo </w:t>
      </w:r>
      <w:r>
        <w:t xml:space="preserve">o imenovanju notarja </w:t>
      </w:r>
      <w:r w:rsidRPr="00EA45A0">
        <w:t xml:space="preserve">vložil tožbo v upravnem sporu. </w:t>
      </w:r>
      <w:r>
        <w:t xml:space="preserve">Z odločitvijo </w:t>
      </w:r>
      <w:r w:rsidRPr="00EA45A0">
        <w:t>Upravn</w:t>
      </w:r>
      <w:r>
        <w:t>ega</w:t>
      </w:r>
      <w:r w:rsidRPr="00EA45A0">
        <w:t xml:space="preserve"> sodišč</w:t>
      </w:r>
      <w:r>
        <w:t>a</w:t>
      </w:r>
      <w:r w:rsidRPr="00EA45A0">
        <w:t xml:space="preserve"> Republike Slovenije </w:t>
      </w:r>
      <w:r>
        <w:t xml:space="preserve">v </w:t>
      </w:r>
      <w:r w:rsidRPr="00EA45A0">
        <w:t>konkretni zadevi</w:t>
      </w:r>
      <w:r>
        <w:t xml:space="preserve"> Ministrstvo za pravosodje še ni seznanjeno</w:t>
      </w:r>
      <w:r w:rsidRPr="00EA45A0">
        <w:t>.</w:t>
      </w:r>
      <w:r>
        <w:t xml:space="preserve"> Slednje si tudi sicer z namenom zagotovitve kontinuitete poslovanja notarske pisarne na sedežu notarskega mesta prizadeva postopek imenovanja notarja vedno voditi kar se da hitro, na morebitne zastoje v postopku zaradi vložitve (rednih) pravnih sredstev s strani neizbranih kandidatov pa ne more neposredno vplivati. </w:t>
      </w:r>
    </w:p>
    <w:p w:rsidR="00534528" w:rsidRDefault="00534528" w:rsidP="00534528">
      <w:pPr>
        <w:jc w:val="both"/>
      </w:pPr>
      <w:r>
        <w:t xml:space="preserve"> </w:t>
      </w:r>
    </w:p>
    <w:p w:rsidR="00534528" w:rsidRDefault="00534528" w:rsidP="00534528">
      <w:pPr>
        <w:jc w:val="both"/>
      </w:pPr>
      <w:r>
        <w:lastRenderedPageBreak/>
        <w:t>V kolikor do prenehanja poslovanja notarja pred imenovanjem novega notarja vseeno pride, kot se je to zgodilo v konkretnem primeru, pa Zakon o notariatu</w:t>
      </w:r>
      <w:r>
        <w:rPr>
          <w:rStyle w:val="Sprotnaopomba-sklic"/>
        </w:rPr>
        <w:footnoteReference w:id="1"/>
      </w:r>
      <w:r>
        <w:t xml:space="preserve"> za to, da pri zagotavljanju notarskih storitev na območju začasno izpraznjenega notarskega mesta ne bi prihajalo do motenj, ki bi jih lahko občutile stranke oziroma uporabniki notarskih storitev, Notarski zbornici Slovenije nalaga, da določi notarja ali notarje, ki bodo v času do pravnomočnosti odločbe o imenovanju novega notarja periodično opravljali poslovanje.</w:t>
      </w:r>
    </w:p>
    <w:p w:rsidR="00534528" w:rsidRDefault="00534528" w:rsidP="00534528">
      <w:pPr>
        <w:jc w:val="both"/>
      </w:pPr>
      <w:r>
        <w:t xml:space="preserve"> </w:t>
      </w:r>
    </w:p>
    <w:p w:rsidR="00534528" w:rsidRDefault="00534528" w:rsidP="00534528">
      <w:pPr>
        <w:jc w:val="both"/>
      </w:pPr>
      <w:r>
        <w:t xml:space="preserve">Notarska zbornica Slovenije je tako Ministrstvu za pravosodje dne 1. 7. 2021 sporočila, da je notarski arhiv razrešenega notarja </w:t>
      </w:r>
      <w:r w:rsidRPr="00AE5AD0">
        <w:t xml:space="preserve">s sedežem notarske pisarne v Žalcu </w:t>
      </w:r>
      <w:r>
        <w:t>v celoti zaupala v začasno hrambo in poslovanje notarju Aleksandru Mrazu iz Celja, in sicer za čas do zasedbe notarskega mesta oziroma do začetka poslovanja (novega) notarja na izpraznjenem mestu, navedenega notarja pa je predsednik Notarske zbornice Slovenije, v skladu s 105.b členom ZN, določil tudi za opravljanje periodičnega poslovanja na začasno izpraznjenem notarskem mestu v Žalcu. Iz navedenega izhaja, da stranke nikakor ne bodo prikrajšane dostopnosti do notarskih storitev, saj bo za stranke, ki bodo želele notarske storitve opraviti v Žalcu, poskrbljeno v skladu s citirano določbo zakona.</w:t>
      </w:r>
    </w:p>
    <w:p w:rsidR="00782FD4" w:rsidRPr="00EC13B0" w:rsidRDefault="00782FD4" w:rsidP="00534528">
      <w:pPr>
        <w:autoSpaceDE w:val="0"/>
        <w:autoSpaceDN w:val="0"/>
        <w:adjustRightInd w:val="0"/>
      </w:pPr>
    </w:p>
    <w:sectPr w:rsidR="00782FD4"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018" w:rsidRDefault="00702018" w:rsidP="00767987">
      <w:pPr>
        <w:spacing w:line="240" w:lineRule="auto"/>
      </w:pPr>
      <w:r>
        <w:separator/>
      </w:r>
    </w:p>
  </w:endnote>
  <w:endnote w:type="continuationSeparator" w:id="0">
    <w:p w:rsidR="00702018" w:rsidRDefault="00702018"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16" w:rsidRDefault="006C4D1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16" w:rsidRDefault="006C4D16">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16" w:rsidRDefault="006C4D1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018" w:rsidRDefault="00702018" w:rsidP="00767987">
      <w:pPr>
        <w:spacing w:line="240" w:lineRule="auto"/>
      </w:pPr>
      <w:r>
        <w:separator/>
      </w:r>
    </w:p>
  </w:footnote>
  <w:footnote w:type="continuationSeparator" w:id="0">
    <w:p w:rsidR="00702018" w:rsidRDefault="00702018" w:rsidP="00767987">
      <w:pPr>
        <w:spacing w:line="240" w:lineRule="auto"/>
      </w:pPr>
      <w:r>
        <w:continuationSeparator/>
      </w:r>
    </w:p>
  </w:footnote>
  <w:footnote w:id="1">
    <w:p w:rsidR="00534528" w:rsidRDefault="00534528" w:rsidP="00534528">
      <w:pPr>
        <w:pStyle w:val="Sprotnaopomba-besedilo"/>
      </w:pPr>
      <w:r>
        <w:rPr>
          <w:rStyle w:val="Sprotnaopomba-sklic"/>
        </w:rPr>
        <w:footnoteRef/>
      </w:r>
      <w:r>
        <w:t xml:space="preserve"> </w:t>
      </w:r>
      <w:r w:rsidRPr="00091DD0">
        <w:rPr>
          <w:sz w:val="18"/>
          <w:szCs w:val="18"/>
        </w:rPr>
        <w:t>Uradni list RS, št. 2/07 – uradno prečiščeno besedilo, 33/07 – ZSReg-B, 45/08, 91/13 in 189/20 – ZFRO</w:t>
      </w:r>
      <w:r>
        <w:rPr>
          <w:sz w:val="18"/>
          <w:szCs w:val="18"/>
        </w:rPr>
        <w:t>; v nadaljnjem besedilu: ZN</w:t>
      </w:r>
      <w:r w:rsidRPr="00091DD0">
        <w:rPr>
          <w:sz w:val="18"/>
          <w:szCs w:val="18"/>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16" w:rsidRDefault="006C4D1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16" w:rsidRDefault="006C4D16">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B3FE6"/>
    <w:rsid w:val="000E21B2"/>
    <w:rsid w:val="000F7D05"/>
    <w:rsid w:val="00204177"/>
    <w:rsid w:val="0023161D"/>
    <w:rsid w:val="00366636"/>
    <w:rsid w:val="00367DE6"/>
    <w:rsid w:val="003B3E19"/>
    <w:rsid w:val="004076C6"/>
    <w:rsid w:val="004B7F76"/>
    <w:rsid w:val="004E1BCE"/>
    <w:rsid w:val="00534528"/>
    <w:rsid w:val="0056541B"/>
    <w:rsid w:val="00592079"/>
    <w:rsid w:val="005D5957"/>
    <w:rsid w:val="00676475"/>
    <w:rsid w:val="00682FFE"/>
    <w:rsid w:val="006C4D16"/>
    <w:rsid w:val="006C69EC"/>
    <w:rsid w:val="00702018"/>
    <w:rsid w:val="007039D0"/>
    <w:rsid w:val="00710C90"/>
    <w:rsid w:val="00767987"/>
    <w:rsid w:val="00782FD4"/>
    <w:rsid w:val="00811140"/>
    <w:rsid w:val="00896FBD"/>
    <w:rsid w:val="008A3F94"/>
    <w:rsid w:val="008C4FD2"/>
    <w:rsid w:val="00904A48"/>
    <w:rsid w:val="00980294"/>
    <w:rsid w:val="009C5392"/>
    <w:rsid w:val="00A50E4B"/>
    <w:rsid w:val="00A9231D"/>
    <w:rsid w:val="00B40287"/>
    <w:rsid w:val="00C0216A"/>
    <w:rsid w:val="00CD6077"/>
    <w:rsid w:val="00CE234E"/>
    <w:rsid w:val="00D02973"/>
    <w:rsid w:val="00DA09BE"/>
    <w:rsid w:val="00E278C9"/>
    <w:rsid w:val="00E30579"/>
    <w:rsid w:val="00EC13B0"/>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semiHidden/>
    <w:unhideWhenUsed/>
    <w:rsid w:val="005D5957"/>
    <w:rPr>
      <w:color w:val="0000FF"/>
      <w:u w:val="single"/>
    </w:rPr>
  </w:style>
  <w:style w:type="paragraph" w:styleId="Sprotnaopomba-besedilo">
    <w:name w:val="footnote text"/>
    <w:basedOn w:val="Navaden"/>
    <w:link w:val="Sprotnaopomba-besediloZnak"/>
    <w:uiPriority w:val="99"/>
    <w:semiHidden/>
    <w:unhideWhenUsed/>
    <w:rsid w:val="00534528"/>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534528"/>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534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13743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Adamič</dc:creator>
  <cp:keywords/>
  <dc:description/>
  <cp:lastModifiedBy>Darja Adamič</cp:lastModifiedBy>
  <cp:revision>2</cp:revision>
  <dcterms:created xsi:type="dcterms:W3CDTF">2021-08-12T09:59:00Z</dcterms:created>
  <dcterms:modified xsi:type="dcterms:W3CDTF">2021-08-12T09:59:00Z</dcterms:modified>
</cp:coreProperties>
</file>