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827EC6">
      <w:pPr>
        <w:pStyle w:val="datumtevilka"/>
        <w:rPr>
          <w:rFonts w:cs="Arial"/>
          <w:color w:val="000000"/>
        </w:rPr>
      </w:pPr>
    </w:p>
    <w:p w:rsidR="00083998" w:rsidRDefault="00083998" w:rsidP="00827EC6">
      <w:pPr>
        <w:pStyle w:val="datumtevilka"/>
        <w:rPr>
          <w:rFonts w:cs="Arial"/>
          <w:color w:val="000000"/>
        </w:rPr>
      </w:pPr>
      <w:r w:rsidRPr="00355384">
        <w:rPr>
          <w:rFonts w:cs="Arial"/>
          <w:color w:val="000000"/>
        </w:rPr>
        <w:tab/>
      </w:r>
    </w:p>
    <w:p w:rsidR="006D2A8B" w:rsidRPr="00355384" w:rsidRDefault="006D2A8B" w:rsidP="00827EC6">
      <w:pPr>
        <w:pStyle w:val="datumtevilka"/>
      </w:pPr>
    </w:p>
    <w:p w:rsidR="007D75CF" w:rsidRPr="00355384" w:rsidRDefault="007D75CF" w:rsidP="00827EC6">
      <w:pPr>
        <w:pStyle w:val="datumtevilka"/>
      </w:pPr>
      <w:r w:rsidRPr="00355384">
        <w:t xml:space="preserve">Številka: </w:t>
      </w:r>
      <w:r w:rsidRPr="00355384">
        <w:tab/>
      </w:r>
      <w:r w:rsidR="002B4483">
        <w:rPr>
          <w:rFonts w:cs="Arial"/>
          <w:color w:val="000000"/>
        </w:rPr>
        <w:t>18100-21/2021/6</w:t>
      </w:r>
    </w:p>
    <w:p w:rsidR="007D75CF" w:rsidRPr="00355384" w:rsidRDefault="00F65A4C" w:rsidP="00827EC6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2B4483">
        <w:rPr>
          <w:rFonts w:cs="Arial"/>
          <w:color w:val="000000"/>
        </w:rPr>
        <w:t>30. 12. 2021</w:t>
      </w:r>
      <w:r w:rsidR="007D75CF" w:rsidRPr="00355384">
        <w:t xml:space="preserve"> </w:t>
      </w:r>
    </w:p>
    <w:p w:rsidR="007D75CF" w:rsidRDefault="007D75CF" w:rsidP="00827EC6"/>
    <w:p w:rsidR="006D2A8B" w:rsidRPr="00355384" w:rsidRDefault="006D2A8B" w:rsidP="00827EC6"/>
    <w:p w:rsidR="00295034" w:rsidRPr="00355384" w:rsidRDefault="00827EC6" w:rsidP="00827E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27EC6">
        <w:rPr>
          <w:rFonts w:cs="Arial"/>
          <w:color w:val="000000"/>
          <w:szCs w:val="20"/>
        </w:rPr>
        <w:t>Na podlagi prvega odstavka 2. člena in šestega odstavka 21. člena Zakona o Vladi Republike Slovenije (Uradni list RS, št. 24/05 – uradno prečiščeno besedilo, 109/08, 38/10 – ZUKN, 8/12, 21/13, 47/13 – ZDU-1G, 65/14 in 55/17) je</w:t>
      </w:r>
      <w:r>
        <w:rPr>
          <w:rFonts w:cs="Arial"/>
          <w:color w:val="000000"/>
          <w:szCs w:val="20"/>
        </w:rPr>
        <w:t xml:space="preserve"> 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2B4483">
        <w:rPr>
          <w:rFonts w:cs="Arial"/>
          <w:color w:val="000000"/>
          <w:szCs w:val="20"/>
        </w:rPr>
        <w:t>315.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2B4483">
        <w:rPr>
          <w:rFonts w:cs="Arial"/>
          <w:color w:val="000000"/>
          <w:szCs w:val="20"/>
        </w:rPr>
        <w:t>30. 12. 2021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2A36B2">
        <w:rPr>
          <w:rFonts w:cs="Arial"/>
          <w:color w:val="000000"/>
          <w:szCs w:val="20"/>
        </w:rPr>
        <w:t>9</w:t>
      </w:r>
      <w:bookmarkStart w:id="0" w:name="_GoBack"/>
      <w:bookmarkEnd w:id="0"/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827E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27E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27EC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827EC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827EC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84C3F" w:rsidRDefault="00784C3F" w:rsidP="00827EC6">
      <w:pPr>
        <w:jc w:val="both"/>
        <w:rPr>
          <w:rFonts w:cs="Arial"/>
          <w:iCs/>
          <w:szCs w:val="20"/>
          <w:lang w:eastAsia="sl-SI"/>
        </w:rPr>
      </w:pPr>
      <w:r w:rsidRPr="004A6AB1">
        <w:rPr>
          <w:rFonts w:cs="Arial"/>
          <w:iCs/>
          <w:szCs w:val="20"/>
          <w:lang w:eastAsia="sl-SI"/>
        </w:rPr>
        <w:t xml:space="preserve">Vlada Republike Slovenije </w:t>
      </w:r>
      <w:r>
        <w:rPr>
          <w:rFonts w:cs="Arial"/>
          <w:iCs/>
          <w:szCs w:val="20"/>
          <w:lang w:eastAsia="sl-SI"/>
        </w:rPr>
        <w:t>se je seznanila z</w:t>
      </w:r>
      <w:r w:rsidRPr="004A6AB1">
        <w:rPr>
          <w:rFonts w:cs="Arial"/>
          <w:iCs/>
          <w:szCs w:val="20"/>
          <w:lang w:eastAsia="sl-SI"/>
        </w:rPr>
        <w:t xml:space="preserve"> informacijo</w:t>
      </w:r>
      <w:r>
        <w:rPr>
          <w:rFonts w:cs="Arial"/>
          <w:iCs/>
          <w:szCs w:val="20"/>
          <w:lang w:eastAsia="sl-SI"/>
        </w:rPr>
        <w:t xml:space="preserve">, da bo Ministrstvo za zdravje obvestilo Evropsko komisijo o strinjanju Republike Slovenije s predlogom podjetja Janssen </w:t>
      </w:r>
      <w:proofErr w:type="spellStart"/>
      <w:r>
        <w:rPr>
          <w:rFonts w:cs="Arial"/>
          <w:iCs/>
          <w:szCs w:val="20"/>
          <w:lang w:eastAsia="sl-SI"/>
        </w:rPr>
        <w:t>Pharmaceutic</w:t>
      </w:r>
      <w:r w:rsidR="00827EC6">
        <w:rPr>
          <w:rFonts w:cs="Arial"/>
          <w:iCs/>
          <w:szCs w:val="20"/>
          <w:lang w:eastAsia="sl-SI"/>
        </w:rPr>
        <w:t>a</w:t>
      </w:r>
      <w:proofErr w:type="spellEnd"/>
      <w:r w:rsidR="00827EC6">
        <w:rPr>
          <w:rFonts w:cs="Arial"/>
          <w:iCs/>
          <w:szCs w:val="20"/>
          <w:lang w:eastAsia="sl-SI"/>
        </w:rPr>
        <w:t xml:space="preserve"> NV, </w:t>
      </w:r>
      <w:r>
        <w:rPr>
          <w:rFonts w:cs="Arial"/>
          <w:iCs/>
          <w:szCs w:val="20"/>
          <w:lang w:eastAsia="sl-SI"/>
        </w:rPr>
        <w:t xml:space="preserve">da se Republika Slovenija odpoveduje še nedobavljenim obveznim količinam cepiva Janssen, ki so jih države članice Evropske unije naročile na podlagi skupnega EU javnega naročila in jih podjetju Janssen </w:t>
      </w:r>
      <w:proofErr w:type="spellStart"/>
      <w:r>
        <w:rPr>
          <w:rFonts w:cs="Arial"/>
          <w:iCs/>
          <w:szCs w:val="20"/>
          <w:lang w:eastAsia="sl-SI"/>
        </w:rPr>
        <w:t>Pharmaceutica</w:t>
      </w:r>
      <w:proofErr w:type="spellEnd"/>
      <w:r>
        <w:rPr>
          <w:rFonts w:cs="Arial"/>
          <w:iCs/>
          <w:szCs w:val="20"/>
          <w:lang w:eastAsia="sl-SI"/>
        </w:rPr>
        <w:t xml:space="preserve"> NV ne bo uspelo dobaviti v letu 2021. </w:t>
      </w:r>
    </w:p>
    <w:p w:rsidR="002B4483" w:rsidRDefault="002B4483" w:rsidP="00827EC6"/>
    <w:p w:rsidR="00083998" w:rsidRPr="00355384" w:rsidRDefault="00083998" w:rsidP="00827E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827EC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Default="004C6984" w:rsidP="00827EC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827EC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27EC6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827EC6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AD3E24" w:rsidRDefault="00AD3E24" w:rsidP="00AD3E24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AD3E24" w:rsidRDefault="00AD3E24" w:rsidP="00AD3E24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083998" w:rsidRPr="00355384" w:rsidRDefault="00083998" w:rsidP="00827EC6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27EC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27EC6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827EC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2B4483" w:rsidRDefault="002B4483" w:rsidP="00827EC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784C3F" w:rsidRDefault="002B4483" w:rsidP="00827EC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784C3F">
        <w:rPr>
          <w:rFonts w:cs="Arial"/>
          <w:color w:val="000000"/>
          <w:szCs w:val="20"/>
        </w:rPr>
        <w:t>Ministrstvo za finance</w:t>
      </w:r>
    </w:p>
    <w:p w:rsidR="00827EC6" w:rsidRDefault="00827EC6" w:rsidP="00827EC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zunanje zadeve</w:t>
      </w:r>
    </w:p>
    <w:p w:rsidR="002B4483" w:rsidRPr="00784C3F" w:rsidRDefault="002B4483" w:rsidP="00827EC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784C3F">
        <w:rPr>
          <w:rFonts w:cs="Arial"/>
          <w:color w:val="000000"/>
          <w:szCs w:val="20"/>
        </w:rPr>
        <w:t>Služba Vlade Republike Slovenije za zakonodajo</w:t>
      </w:r>
    </w:p>
    <w:p w:rsidR="00083998" w:rsidRDefault="002B4483" w:rsidP="00827EC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5E5C99" w:rsidRPr="00355384" w:rsidRDefault="005E5C99" w:rsidP="00827EC6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3D" w:rsidRDefault="00976D3D">
      <w:r>
        <w:separator/>
      </w:r>
    </w:p>
  </w:endnote>
  <w:endnote w:type="continuationSeparator" w:id="0">
    <w:p w:rsidR="00976D3D" w:rsidRDefault="0097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3D" w:rsidRDefault="00976D3D">
      <w:r>
        <w:separator/>
      </w:r>
    </w:p>
  </w:footnote>
  <w:footnote w:type="continuationSeparator" w:id="0">
    <w:p w:rsidR="00976D3D" w:rsidRDefault="00976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933" w:rsidRDefault="004A393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0C1C7B"/>
    <w:rsid w:val="00130648"/>
    <w:rsid w:val="001357B2"/>
    <w:rsid w:val="0017478F"/>
    <w:rsid w:val="001B0AFF"/>
    <w:rsid w:val="001B2A82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A36B2"/>
    <w:rsid w:val="002B4483"/>
    <w:rsid w:val="002C6A66"/>
    <w:rsid w:val="003124D6"/>
    <w:rsid w:val="00321395"/>
    <w:rsid w:val="00355384"/>
    <w:rsid w:val="0035612F"/>
    <w:rsid w:val="003636BF"/>
    <w:rsid w:val="00371442"/>
    <w:rsid w:val="003845B4"/>
    <w:rsid w:val="00387B1A"/>
    <w:rsid w:val="003A2C95"/>
    <w:rsid w:val="003C5EE5"/>
    <w:rsid w:val="003E1C74"/>
    <w:rsid w:val="004029C3"/>
    <w:rsid w:val="0041628A"/>
    <w:rsid w:val="004657EE"/>
    <w:rsid w:val="004A3933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6D2A8B"/>
    <w:rsid w:val="007063CC"/>
    <w:rsid w:val="0072516B"/>
    <w:rsid w:val="00733017"/>
    <w:rsid w:val="00783310"/>
    <w:rsid w:val="00784C3F"/>
    <w:rsid w:val="007A4A6D"/>
    <w:rsid w:val="007D1BCF"/>
    <w:rsid w:val="007D75CF"/>
    <w:rsid w:val="007E0440"/>
    <w:rsid w:val="007E6DC5"/>
    <w:rsid w:val="00800924"/>
    <w:rsid w:val="00821562"/>
    <w:rsid w:val="00827EC6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76D3D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AD3E24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A3689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Martina Slapšak</dc:creator>
  <cp:lastModifiedBy>Martina Štupar</cp:lastModifiedBy>
  <cp:revision>7</cp:revision>
  <cp:lastPrinted>2010-07-16T08:41:00Z</cp:lastPrinted>
  <dcterms:created xsi:type="dcterms:W3CDTF">2021-12-27T20:02:00Z</dcterms:created>
  <dcterms:modified xsi:type="dcterms:W3CDTF">2021-12-30T11:53:00Z</dcterms:modified>
</cp:coreProperties>
</file>