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E891B5" w14:textId="77777777" w:rsidR="00FC3DE3" w:rsidRDefault="00FC3DE3" w:rsidP="00FC3DE3">
      <w:pPr>
        <w:rPr>
          <w:rFonts w:eastAsia="Calibri"/>
          <w:szCs w:val="20"/>
        </w:rPr>
      </w:pPr>
    </w:p>
    <w:p w14:paraId="1E2AA3D3" w14:textId="77777777" w:rsidR="00FC3DE3" w:rsidRDefault="00FC3DE3" w:rsidP="00FC3DE3">
      <w:pPr>
        <w:rPr>
          <w:rFonts w:eastAsia="Calibri"/>
          <w:szCs w:val="20"/>
        </w:rPr>
      </w:pPr>
    </w:p>
    <w:p w14:paraId="0E2DA7E3" w14:textId="77777777" w:rsidR="00FC3DE3" w:rsidRDefault="00FC3DE3" w:rsidP="00FC3DE3">
      <w:pPr>
        <w:rPr>
          <w:rFonts w:eastAsia="Calibri"/>
          <w:szCs w:val="20"/>
        </w:rPr>
      </w:pPr>
    </w:p>
    <w:p w14:paraId="088E668A" w14:textId="77777777" w:rsidR="00FC3DE3" w:rsidRDefault="00FC3DE3" w:rsidP="00FC3DE3">
      <w:pPr>
        <w:rPr>
          <w:rFonts w:eastAsia="Calibri"/>
          <w:szCs w:val="20"/>
        </w:rPr>
      </w:pPr>
    </w:p>
    <w:p w14:paraId="35337C0A" w14:textId="77777777" w:rsidR="00FC3DE3" w:rsidRDefault="00FC3DE3" w:rsidP="00FC3DE3">
      <w:pPr>
        <w:rPr>
          <w:rFonts w:eastAsia="Calibri"/>
          <w:szCs w:val="20"/>
        </w:rPr>
      </w:pPr>
    </w:p>
    <w:p w14:paraId="64DBA2AD" w14:textId="77777777" w:rsidR="00FC3DE3" w:rsidRDefault="00FC3DE3" w:rsidP="00FC3DE3">
      <w:pPr>
        <w:rPr>
          <w:rFonts w:eastAsia="Calibri"/>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63"/>
      </w:tblGrid>
      <w:tr w:rsidR="00FC3DE3" w:rsidRPr="00CE33CB" w14:paraId="72DAA17F" w14:textId="77777777" w:rsidTr="009020C0">
        <w:tc>
          <w:tcPr>
            <w:tcW w:w="6096" w:type="dxa"/>
          </w:tcPr>
          <w:p w14:paraId="58FCBC8F" w14:textId="7141A7C7" w:rsidR="00FC3DE3" w:rsidRPr="00E522AF" w:rsidRDefault="007617E8" w:rsidP="00A56257">
            <w:pPr>
              <w:pStyle w:val="Neotevilenodstavek"/>
              <w:spacing w:before="0" w:after="0" w:line="260" w:lineRule="exact"/>
              <w:jc w:val="left"/>
              <w:rPr>
                <w:sz w:val="20"/>
                <w:szCs w:val="20"/>
              </w:rPr>
            </w:pPr>
            <w:r>
              <w:rPr>
                <w:sz w:val="20"/>
                <w:szCs w:val="20"/>
              </w:rPr>
              <w:t xml:space="preserve">Številka: </w:t>
            </w:r>
            <w:r w:rsidR="003B213E">
              <w:rPr>
                <w:sz w:val="20"/>
                <w:szCs w:val="20"/>
              </w:rPr>
              <w:t>007-149/2020</w:t>
            </w:r>
          </w:p>
        </w:tc>
      </w:tr>
      <w:tr w:rsidR="00FC3DE3" w:rsidRPr="00CE33CB" w14:paraId="6C9A6A8A" w14:textId="77777777" w:rsidTr="009020C0">
        <w:tc>
          <w:tcPr>
            <w:tcW w:w="6096" w:type="dxa"/>
          </w:tcPr>
          <w:p w14:paraId="48728663" w14:textId="30D018E3" w:rsidR="00FC3DE3" w:rsidRPr="00E522AF" w:rsidRDefault="00FC3DE3" w:rsidP="009C6320">
            <w:pPr>
              <w:pStyle w:val="Neotevilenodstavek"/>
              <w:spacing w:before="0" w:after="0" w:line="260" w:lineRule="exact"/>
              <w:jc w:val="left"/>
              <w:rPr>
                <w:sz w:val="20"/>
                <w:szCs w:val="20"/>
              </w:rPr>
            </w:pPr>
            <w:r w:rsidRPr="00E522AF">
              <w:rPr>
                <w:sz w:val="20"/>
                <w:szCs w:val="20"/>
              </w:rPr>
              <w:t>Ljubljana</w:t>
            </w:r>
            <w:r w:rsidRPr="00FD0C1A">
              <w:rPr>
                <w:sz w:val="20"/>
                <w:szCs w:val="20"/>
              </w:rPr>
              <w:t xml:space="preserve">, </w:t>
            </w:r>
            <w:r>
              <w:rPr>
                <w:sz w:val="20"/>
                <w:szCs w:val="20"/>
              </w:rPr>
              <w:t>2</w:t>
            </w:r>
            <w:r w:rsidR="009C6320">
              <w:rPr>
                <w:sz w:val="20"/>
                <w:szCs w:val="20"/>
              </w:rPr>
              <w:t>4</w:t>
            </w:r>
            <w:r w:rsidRPr="00FD0C1A">
              <w:rPr>
                <w:sz w:val="20"/>
                <w:szCs w:val="20"/>
              </w:rPr>
              <w:t xml:space="preserve">. </w:t>
            </w:r>
            <w:r>
              <w:rPr>
                <w:sz w:val="20"/>
                <w:szCs w:val="20"/>
              </w:rPr>
              <w:t>4</w:t>
            </w:r>
            <w:r w:rsidRPr="00593DE8">
              <w:rPr>
                <w:sz w:val="20"/>
                <w:szCs w:val="20"/>
              </w:rPr>
              <w:t>. 20</w:t>
            </w:r>
            <w:r>
              <w:rPr>
                <w:sz w:val="20"/>
                <w:szCs w:val="20"/>
              </w:rPr>
              <w:t>20</w:t>
            </w:r>
          </w:p>
        </w:tc>
      </w:tr>
      <w:tr w:rsidR="00FC3DE3" w:rsidRPr="00CE33CB" w14:paraId="4FBD9B07" w14:textId="77777777" w:rsidTr="009020C0">
        <w:tc>
          <w:tcPr>
            <w:tcW w:w="6096" w:type="dxa"/>
          </w:tcPr>
          <w:p w14:paraId="7AF62385" w14:textId="16A8BBD4" w:rsidR="00FC3DE3" w:rsidRPr="00CE33CB" w:rsidRDefault="00FC3DE3" w:rsidP="00FC3DE3">
            <w:pPr>
              <w:pStyle w:val="Neotevilenodstavek"/>
              <w:spacing w:before="0" w:after="0" w:line="260" w:lineRule="exact"/>
              <w:jc w:val="left"/>
              <w:rPr>
                <w:sz w:val="20"/>
                <w:szCs w:val="20"/>
              </w:rPr>
            </w:pPr>
            <w:r w:rsidRPr="00CE33CB">
              <w:rPr>
                <w:iCs/>
                <w:sz w:val="20"/>
                <w:szCs w:val="20"/>
              </w:rPr>
              <w:t>EVA 20</w:t>
            </w:r>
            <w:r>
              <w:rPr>
                <w:iCs/>
                <w:sz w:val="20"/>
                <w:szCs w:val="20"/>
              </w:rPr>
              <w:t>20</w:t>
            </w:r>
            <w:r w:rsidRPr="00CE33CB">
              <w:rPr>
                <w:iCs/>
                <w:sz w:val="20"/>
                <w:szCs w:val="20"/>
              </w:rPr>
              <w:t>-2330-</w:t>
            </w:r>
            <w:r w:rsidR="00A56257">
              <w:rPr>
                <w:iCs/>
                <w:sz w:val="20"/>
                <w:szCs w:val="20"/>
              </w:rPr>
              <w:t>00</w:t>
            </w:r>
            <w:r w:rsidR="006A175A">
              <w:rPr>
                <w:iCs/>
                <w:sz w:val="20"/>
                <w:szCs w:val="20"/>
              </w:rPr>
              <w:t>72</w:t>
            </w:r>
          </w:p>
        </w:tc>
      </w:tr>
      <w:tr w:rsidR="00FC3DE3" w:rsidRPr="00CE33CB" w14:paraId="29961D9A" w14:textId="77777777" w:rsidTr="009020C0">
        <w:tc>
          <w:tcPr>
            <w:tcW w:w="6096" w:type="dxa"/>
          </w:tcPr>
          <w:p w14:paraId="37F1432B" w14:textId="77777777" w:rsidR="00FC3DE3" w:rsidRPr="00CE33CB" w:rsidRDefault="00FC3DE3" w:rsidP="009020C0">
            <w:pPr>
              <w:rPr>
                <w:szCs w:val="20"/>
              </w:rPr>
            </w:pPr>
          </w:p>
          <w:p w14:paraId="3DAAAA7A" w14:textId="77777777" w:rsidR="00FC3DE3" w:rsidRPr="00CE33CB" w:rsidRDefault="00FC3DE3" w:rsidP="009020C0">
            <w:pPr>
              <w:rPr>
                <w:szCs w:val="20"/>
              </w:rPr>
            </w:pPr>
            <w:r w:rsidRPr="00CE33CB">
              <w:rPr>
                <w:szCs w:val="20"/>
              </w:rPr>
              <w:t>GENERALNI SEKRETARIAT VLADE REPUBLIKE SLOVENIJE</w:t>
            </w:r>
          </w:p>
          <w:p w14:paraId="575AECB3" w14:textId="77777777" w:rsidR="00FC3DE3" w:rsidRPr="00CE33CB" w:rsidRDefault="00D92EF4" w:rsidP="009020C0">
            <w:pPr>
              <w:rPr>
                <w:szCs w:val="20"/>
              </w:rPr>
            </w:pPr>
            <w:hyperlink r:id="rId9" w:history="1">
              <w:r w:rsidR="00FC3DE3" w:rsidRPr="00CE33CB">
                <w:rPr>
                  <w:rStyle w:val="Hiperpovezava"/>
                  <w:szCs w:val="20"/>
                </w:rPr>
                <w:t>Gp.gs@gov.si</w:t>
              </w:r>
            </w:hyperlink>
          </w:p>
          <w:p w14:paraId="56377BD2" w14:textId="77777777" w:rsidR="00FC3DE3" w:rsidRPr="00CE33CB" w:rsidRDefault="00FC3DE3" w:rsidP="009020C0">
            <w:pPr>
              <w:rPr>
                <w:szCs w:val="20"/>
              </w:rPr>
            </w:pPr>
          </w:p>
        </w:tc>
      </w:tr>
    </w:tbl>
    <w:p w14:paraId="2CDC2AF5" w14:textId="77777777" w:rsidR="003B3E6E" w:rsidRDefault="003B3E6E">
      <w:pPr>
        <w:spacing w:before="240" w:after="240"/>
        <w:rPr>
          <w:sz w:val="20"/>
          <w:szCs w:val="20"/>
        </w:rPr>
      </w:pPr>
    </w:p>
    <w:p w14:paraId="7EFA6F83" w14:textId="77777777" w:rsidR="00FC3DE3" w:rsidRPr="004E674F" w:rsidRDefault="00FC3DE3">
      <w:pPr>
        <w:spacing w:before="240" w:after="240"/>
        <w:rPr>
          <w:sz w:val="20"/>
          <w:szCs w:val="20"/>
        </w:rPr>
      </w:pPr>
    </w:p>
    <w:tbl>
      <w:tblPr>
        <w:tblStyle w:val="a0"/>
        <w:tblW w:w="9135"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75"/>
        <w:gridCol w:w="5280"/>
        <w:gridCol w:w="2280"/>
      </w:tblGrid>
      <w:tr w:rsidR="004E674F" w:rsidRPr="004E674F" w14:paraId="6D3D4A60" w14:textId="77777777">
        <w:trPr>
          <w:trHeight w:val="705"/>
        </w:trPr>
        <w:tc>
          <w:tcPr>
            <w:tcW w:w="91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68B6E6" w14:textId="0D619B72" w:rsidR="003B3E6E" w:rsidRPr="004E674F" w:rsidRDefault="00E3436D" w:rsidP="003D3F09">
            <w:pPr>
              <w:spacing w:line="283" w:lineRule="auto"/>
              <w:ind w:left="100"/>
              <w:rPr>
                <w:b/>
                <w:sz w:val="20"/>
                <w:szCs w:val="20"/>
              </w:rPr>
            </w:pPr>
            <w:r>
              <w:rPr>
                <w:b/>
                <w:sz w:val="20"/>
                <w:szCs w:val="20"/>
              </w:rPr>
              <w:t xml:space="preserve">ZADEVA: </w:t>
            </w:r>
            <w:r w:rsidR="007C6BF8">
              <w:rPr>
                <w:b/>
                <w:sz w:val="20"/>
                <w:szCs w:val="20"/>
              </w:rPr>
              <w:t xml:space="preserve">Odlok </w:t>
            </w:r>
            <w:r w:rsidR="007C6BF8" w:rsidRPr="007C6BF8">
              <w:rPr>
                <w:b/>
                <w:sz w:val="20"/>
                <w:szCs w:val="20"/>
              </w:rPr>
              <w:t xml:space="preserve">o </w:t>
            </w:r>
            <w:r w:rsidR="005B7818">
              <w:rPr>
                <w:b/>
                <w:sz w:val="20"/>
                <w:szCs w:val="20"/>
              </w:rPr>
              <w:t xml:space="preserve">finančnem </w:t>
            </w:r>
            <w:r w:rsidR="007C6BF8" w:rsidRPr="007C6BF8">
              <w:rPr>
                <w:b/>
                <w:sz w:val="20"/>
                <w:szCs w:val="20"/>
              </w:rPr>
              <w:t>nadomestilu za</w:t>
            </w:r>
            <w:r w:rsidR="005B7818">
              <w:rPr>
                <w:b/>
                <w:sz w:val="20"/>
                <w:szCs w:val="20"/>
              </w:rPr>
              <w:t>radi</w:t>
            </w:r>
            <w:r w:rsidR="007C6BF8" w:rsidRPr="007C6BF8">
              <w:rPr>
                <w:b/>
                <w:sz w:val="20"/>
                <w:szCs w:val="20"/>
              </w:rPr>
              <w:t xml:space="preserve"> izpad</w:t>
            </w:r>
            <w:r w:rsidR="005B7818">
              <w:rPr>
                <w:b/>
                <w:sz w:val="20"/>
                <w:szCs w:val="20"/>
              </w:rPr>
              <w:t>a</w:t>
            </w:r>
            <w:r w:rsidR="007C6BF8" w:rsidRPr="007C6BF8">
              <w:rPr>
                <w:b/>
                <w:sz w:val="20"/>
                <w:szCs w:val="20"/>
              </w:rPr>
              <w:t xml:space="preserve"> dohodka </w:t>
            </w:r>
            <w:r w:rsidR="003D3F09">
              <w:rPr>
                <w:b/>
                <w:sz w:val="20"/>
                <w:szCs w:val="20"/>
              </w:rPr>
              <w:t>v proizvodnji vina</w:t>
            </w:r>
            <w:r w:rsidR="007C6BF8" w:rsidRPr="007C6BF8">
              <w:rPr>
                <w:b/>
                <w:sz w:val="20"/>
                <w:szCs w:val="20"/>
              </w:rPr>
              <w:t xml:space="preserve"> zaradi epidemije COVID-19</w:t>
            </w:r>
            <w:r w:rsidR="007C6BF8">
              <w:rPr>
                <w:b/>
                <w:sz w:val="20"/>
                <w:szCs w:val="20"/>
              </w:rPr>
              <w:t xml:space="preserve"> </w:t>
            </w:r>
            <w:r w:rsidR="00D752C9" w:rsidRPr="004E674F">
              <w:rPr>
                <w:b/>
                <w:sz w:val="20"/>
                <w:szCs w:val="20"/>
              </w:rPr>
              <w:t>- predlog za obravnavo</w:t>
            </w:r>
          </w:p>
        </w:tc>
      </w:tr>
      <w:tr w:rsidR="004E674F" w:rsidRPr="004E674F" w14:paraId="3FC93E30" w14:textId="77777777">
        <w:trPr>
          <w:trHeight w:val="47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B4740" w14:textId="77777777" w:rsidR="003B3E6E" w:rsidRPr="004E674F" w:rsidRDefault="00D752C9">
            <w:pPr>
              <w:spacing w:line="283" w:lineRule="auto"/>
              <w:ind w:left="100"/>
              <w:rPr>
                <w:b/>
                <w:sz w:val="20"/>
                <w:szCs w:val="20"/>
              </w:rPr>
            </w:pPr>
            <w:r w:rsidRPr="004E674F">
              <w:rPr>
                <w:b/>
                <w:sz w:val="20"/>
                <w:szCs w:val="20"/>
              </w:rPr>
              <w:t>1. Predlog sklepov vlade:</w:t>
            </w:r>
          </w:p>
        </w:tc>
      </w:tr>
      <w:tr w:rsidR="004E674F" w:rsidRPr="004E674F" w14:paraId="6FAED060" w14:textId="77777777">
        <w:trPr>
          <w:trHeight w:val="41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638C68" w14:textId="6795A452" w:rsidR="003B3E6E" w:rsidRPr="004E674F" w:rsidRDefault="00D752C9">
            <w:pPr>
              <w:spacing w:after="240" w:line="283" w:lineRule="auto"/>
              <w:ind w:left="100"/>
              <w:jc w:val="both"/>
              <w:rPr>
                <w:sz w:val="20"/>
                <w:szCs w:val="20"/>
              </w:rPr>
            </w:pPr>
            <w:r w:rsidRPr="004E674F">
              <w:rPr>
                <w:sz w:val="20"/>
                <w:szCs w:val="20"/>
              </w:rPr>
              <w:t>Na podlagi</w:t>
            </w:r>
            <w:r w:rsidR="006C0146">
              <w:rPr>
                <w:sz w:val="20"/>
                <w:szCs w:val="20"/>
              </w:rPr>
              <w:t xml:space="preserve"> </w:t>
            </w:r>
            <w:r w:rsidR="00B21237">
              <w:rPr>
                <w:sz w:val="20"/>
                <w:szCs w:val="20"/>
              </w:rPr>
              <w:t>21. člena Zakona o Vladi Republike Slovenije</w:t>
            </w:r>
            <w:r w:rsidRPr="004E674F">
              <w:rPr>
                <w:sz w:val="20"/>
                <w:szCs w:val="20"/>
              </w:rPr>
              <w:t xml:space="preserve"> (Uradni list RS, </w:t>
            </w:r>
            <w:r w:rsidR="00B21237" w:rsidRPr="00B21237">
              <w:rPr>
                <w:color w:val="000000"/>
                <w:sz w:val="20"/>
                <w:szCs w:val="20"/>
                <w:lang w:val="sl-SI"/>
              </w:rPr>
              <w:t>št. 24/05 – uradno prečiščeno besedilo, 109/08, 38/10 – ZUKN, 8/12, 21/13, 47/13 – ZDU-1G, 65/14 in 55/17</w:t>
            </w:r>
            <w:r w:rsidRPr="004E674F">
              <w:rPr>
                <w:sz w:val="20"/>
                <w:szCs w:val="20"/>
              </w:rPr>
              <w:t>) je Vlada Republike Slovenije na … seji … sprejela naslednji</w:t>
            </w:r>
          </w:p>
          <w:p w14:paraId="540E4ADF" w14:textId="77777777" w:rsidR="003B3E6E" w:rsidRPr="004E674F" w:rsidRDefault="00D752C9">
            <w:pPr>
              <w:spacing w:before="240" w:after="240"/>
              <w:ind w:left="100"/>
              <w:jc w:val="center"/>
              <w:rPr>
                <w:sz w:val="20"/>
                <w:szCs w:val="20"/>
              </w:rPr>
            </w:pPr>
            <w:r w:rsidRPr="004E674F">
              <w:rPr>
                <w:b/>
                <w:sz w:val="20"/>
                <w:szCs w:val="20"/>
              </w:rPr>
              <w:t>SKLEP</w:t>
            </w:r>
          </w:p>
          <w:p w14:paraId="435B25BA" w14:textId="45F69011" w:rsidR="003B3E6E" w:rsidRPr="00C75353" w:rsidRDefault="00D752C9" w:rsidP="00AF606E">
            <w:pPr>
              <w:pStyle w:val="Odstavekseznama"/>
              <w:numPr>
                <w:ilvl w:val="0"/>
                <w:numId w:val="38"/>
              </w:numPr>
              <w:spacing w:before="240" w:after="240"/>
              <w:jc w:val="both"/>
              <w:rPr>
                <w:sz w:val="20"/>
                <w:szCs w:val="20"/>
              </w:rPr>
            </w:pPr>
            <w:r w:rsidRPr="00AF606E">
              <w:rPr>
                <w:sz w:val="20"/>
                <w:szCs w:val="20"/>
              </w:rPr>
              <w:t xml:space="preserve">Vlada Republike Slovenije </w:t>
            </w:r>
            <w:r w:rsidR="00FC3DE3" w:rsidRPr="00AF606E">
              <w:rPr>
                <w:sz w:val="20"/>
                <w:szCs w:val="20"/>
              </w:rPr>
              <w:t xml:space="preserve">je </w:t>
            </w:r>
            <w:r w:rsidRPr="00AF606E">
              <w:rPr>
                <w:sz w:val="20"/>
                <w:szCs w:val="20"/>
              </w:rPr>
              <w:t>izda</w:t>
            </w:r>
            <w:r w:rsidR="00FC3DE3" w:rsidRPr="00AF606E">
              <w:rPr>
                <w:sz w:val="20"/>
                <w:szCs w:val="20"/>
              </w:rPr>
              <w:t>la</w:t>
            </w:r>
            <w:r w:rsidRPr="00AF606E">
              <w:rPr>
                <w:sz w:val="20"/>
                <w:szCs w:val="20"/>
              </w:rPr>
              <w:t xml:space="preserve"> </w:t>
            </w:r>
            <w:r w:rsidR="007C6BF8" w:rsidRPr="00AF606E">
              <w:rPr>
                <w:sz w:val="20"/>
                <w:szCs w:val="20"/>
              </w:rPr>
              <w:t>Odlok o</w:t>
            </w:r>
            <w:r w:rsidR="005B7818">
              <w:rPr>
                <w:sz w:val="20"/>
                <w:szCs w:val="20"/>
              </w:rPr>
              <w:t xml:space="preserve"> finančnem </w:t>
            </w:r>
            <w:r w:rsidR="007C6BF8" w:rsidRPr="00AF606E">
              <w:rPr>
                <w:sz w:val="20"/>
                <w:szCs w:val="20"/>
              </w:rPr>
              <w:t>nadomestilu za</w:t>
            </w:r>
            <w:r w:rsidR="005B7818">
              <w:rPr>
                <w:sz w:val="20"/>
                <w:szCs w:val="20"/>
              </w:rPr>
              <w:t>radi</w:t>
            </w:r>
            <w:r w:rsidR="007C6BF8" w:rsidRPr="00AF606E">
              <w:rPr>
                <w:sz w:val="20"/>
                <w:szCs w:val="20"/>
              </w:rPr>
              <w:t xml:space="preserve"> izpad</w:t>
            </w:r>
            <w:r w:rsidR="005B7818">
              <w:rPr>
                <w:sz w:val="20"/>
                <w:szCs w:val="20"/>
              </w:rPr>
              <w:t>a</w:t>
            </w:r>
            <w:r w:rsidR="007C6BF8" w:rsidRPr="00AF606E">
              <w:rPr>
                <w:sz w:val="20"/>
                <w:szCs w:val="20"/>
              </w:rPr>
              <w:t xml:space="preserve"> dohodka </w:t>
            </w:r>
            <w:r w:rsidR="00AF606E">
              <w:rPr>
                <w:sz w:val="20"/>
                <w:szCs w:val="20"/>
              </w:rPr>
              <w:t xml:space="preserve">v </w:t>
            </w:r>
            <w:r w:rsidR="00AF606E" w:rsidRPr="00C75353">
              <w:rPr>
                <w:sz w:val="20"/>
                <w:szCs w:val="20"/>
              </w:rPr>
              <w:t xml:space="preserve">proizvodnji vina </w:t>
            </w:r>
            <w:r w:rsidR="007C6BF8" w:rsidRPr="00C75353">
              <w:rPr>
                <w:sz w:val="20"/>
                <w:szCs w:val="20"/>
              </w:rPr>
              <w:t xml:space="preserve">zaradi epidemije COVID-19 </w:t>
            </w:r>
            <w:r w:rsidRPr="00C75353">
              <w:rPr>
                <w:sz w:val="20"/>
                <w:szCs w:val="20"/>
              </w:rPr>
              <w:t>in ga objavi v Uradnem listu Republike Slovenije.</w:t>
            </w:r>
          </w:p>
          <w:p w14:paraId="68DD7AA9" w14:textId="77777777" w:rsidR="00C75353" w:rsidRPr="00C75353" w:rsidRDefault="00C75353" w:rsidP="00C75353">
            <w:pPr>
              <w:pStyle w:val="Odstavekseznama"/>
              <w:spacing w:before="240" w:after="240"/>
              <w:ind w:left="460"/>
              <w:jc w:val="both"/>
              <w:rPr>
                <w:sz w:val="20"/>
                <w:szCs w:val="20"/>
              </w:rPr>
            </w:pPr>
          </w:p>
          <w:p w14:paraId="1D922D80" w14:textId="3DEEA8C2" w:rsidR="00AF606E" w:rsidRPr="00C75353" w:rsidRDefault="00AF606E" w:rsidP="00AF606E">
            <w:pPr>
              <w:pStyle w:val="Odstavekseznama"/>
              <w:numPr>
                <w:ilvl w:val="0"/>
                <w:numId w:val="38"/>
              </w:numPr>
              <w:spacing w:before="240" w:after="240"/>
              <w:jc w:val="both"/>
              <w:rPr>
                <w:sz w:val="20"/>
                <w:szCs w:val="20"/>
              </w:rPr>
            </w:pPr>
            <w:r w:rsidRPr="00C75353">
              <w:rPr>
                <w:sz w:val="20"/>
                <w:szCs w:val="20"/>
              </w:rPr>
              <w:t xml:space="preserve">Sredstva za izvajanje Odloka o </w:t>
            </w:r>
            <w:r w:rsidR="005B7818" w:rsidRPr="00C75353">
              <w:rPr>
                <w:sz w:val="20"/>
                <w:szCs w:val="20"/>
              </w:rPr>
              <w:t xml:space="preserve">finančnem </w:t>
            </w:r>
            <w:r w:rsidRPr="00C75353">
              <w:rPr>
                <w:sz w:val="20"/>
                <w:szCs w:val="20"/>
              </w:rPr>
              <w:t>nadomestilu za</w:t>
            </w:r>
            <w:r w:rsidR="005B7818" w:rsidRPr="00C75353">
              <w:rPr>
                <w:sz w:val="20"/>
                <w:szCs w:val="20"/>
              </w:rPr>
              <w:t>radi</w:t>
            </w:r>
            <w:r w:rsidRPr="00C75353">
              <w:rPr>
                <w:sz w:val="20"/>
                <w:szCs w:val="20"/>
              </w:rPr>
              <w:t xml:space="preserve"> izpad</w:t>
            </w:r>
            <w:r w:rsidR="005B7818" w:rsidRPr="00C75353">
              <w:rPr>
                <w:sz w:val="20"/>
                <w:szCs w:val="20"/>
              </w:rPr>
              <w:t>a</w:t>
            </w:r>
            <w:r w:rsidRPr="00C75353">
              <w:rPr>
                <w:sz w:val="20"/>
                <w:szCs w:val="20"/>
              </w:rPr>
              <w:t xml:space="preserve"> dohodka v proizvodnji vina zaradi epidemije COVID-19 se zagotovijo iz </w:t>
            </w:r>
            <w:r w:rsidR="00C75353">
              <w:rPr>
                <w:sz w:val="20"/>
                <w:szCs w:val="20"/>
              </w:rPr>
              <w:t xml:space="preserve">splošne </w:t>
            </w:r>
            <w:r w:rsidRPr="00C75353">
              <w:rPr>
                <w:sz w:val="20"/>
                <w:szCs w:val="20"/>
              </w:rPr>
              <w:t>proračunske rezerv</w:t>
            </w:r>
            <w:r w:rsidR="00C75353">
              <w:rPr>
                <w:sz w:val="20"/>
                <w:szCs w:val="20"/>
              </w:rPr>
              <w:t>acije</w:t>
            </w:r>
            <w:r w:rsidRPr="00C75353">
              <w:rPr>
                <w:sz w:val="20"/>
                <w:szCs w:val="20"/>
              </w:rPr>
              <w:t>.</w:t>
            </w:r>
          </w:p>
          <w:p w14:paraId="1AC32CCF" w14:textId="77777777" w:rsidR="003B3E6E" w:rsidRPr="004E674F" w:rsidRDefault="00D752C9">
            <w:pPr>
              <w:spacing w:line="240" w:lineRule="auto"/>
              <w:ind w:left="5102"/>
              <w:jc w:val="both"/>
              <w:rPr>
                <w:sz w:val="20"/>
                <w:szCs w:val="20"/>
              </w:rPr>
            </w:pPr>
            <w:r w:rsidRPr="004E674F">
              <w:rPr>
                <w:sz w:val="20"/>
                <w:szCs w:val="20"/>
              </w:rPr>
              <w:t xml:space="preserve">    Dr. Božo Predalič</w:t>
            </w:r>
          </w:p>
          <w:p w14:paraId="4C9ACBAD" w14:textId="77777777" w:rsidR="003B3E6E" w:rsidRPr="004E674F" w:rsidRDefault="00D752C9">
            <w:pPr>
              <w:spacing w:line="240" w:lineRule="auto"/>
              <w:ind w:left="5102"/>
              <w:jc w:val="both"/>
              <w:rPr>
                <w:sz w:val="20"/>
                <w:szCs w:val="20"/>
              </w:rPr>
            </w:pPr>
            <w:r w:rsidRPr="004E674F">
              <w:rPr>
                <w:sz w:val="20"/>
                <w:szCs w:val="20"/>
              </w:rPr>
              <w:t>GENERALNI SEKRETAR</w:t>
            </w:r>
          </w:p>
          <w:p w14:paraId="69849AD0" w14:textId="77777777" w:rsidR="003B3E6E" w:rsidRPr="004E674F" w:rsidRDefault="00D752C9" w:rsidP="00D752C9">
            <w:pPr>
              <w:spacing w:before="120" w:after="240" w:line="240" w:lineRule="auto"/>
              <w:jc w:val="both"/>
              <w:rPr>
                <w:sz w:val="20"/>
                <w:szCs w:val="20"/>
              </w:rPr>
            </w:pPr>
            <w:r w:rsidRPr="004E674F">
              <w:rPr>
                <w:sz w:val="20"/>
                <w:szCs w:val="20"/>
              </w:rPr>
              <w:t>Sklep prejmejo:</w:t>
            </w:r>
          </w:p>
          <w:p w14:paraId="1F341E24" w14:textId="502BB863" w:rsidR="003B3E6E" w:rsidRPr="007154EA" w:rsidRDefault="00D752C9" w:rsidP="007154EA">
            <w:pPr>
              <w:pStyle w:val="Odstavekseznama"/>
              <w:keepLines/>
              <w:numPr>
                <w:ilvl w:val="0"/>
                <w:numId w:val="40"/>
              </w:numPr>
              <w:spacing w:line="240" w:lineRule="auto"/>
              <w:jc w:val="both"/>
              <w:rPr>
                <w:sz w:val="20"/>
                <w:szCs w:val="20"/>
              </w:rPr>
            </w:pPr>
            <w:r w:rsidRPr="007154EA">
              <w:rPr>
                <w:sz w:val="20"/>
                <w:szCs w:val="20"/>
              </w:rPr>
              <w:t>Ministrstvo za kmetijstvo, gozdarstvo in prehrano,</w:t>
            </w:r>
          </w:p>
          <w:p w14:paraId="2D75193B" w14:textId="790E5A92" w:rsidR="003B3E6E" w:rsidRPr="007154EA" w:rsidRDefault="00D752C9" w:rsidP="007154EA">
            <w:pPr>
              <w:pStyle w:val="Odstavekseznama"/>
              <w:keepLines/>
              <w:numPr>
                <w:ilvl w:val="0"/>
                <w:numId w:val="40"/>
              </w:numPr>
              <w:spacing w:line="240" w:lineRule="auto"/>
              <w:jc w:val="both"/>
              <w:rPr>
                <w:sz w:val="20"/>
                <w:szCs w:val="20"/>
              </w:rPr>
            </w:pPr>
            <w:r w:rsidRPr="007154EA">
              <w:rPr>
                <w:sz w:val="20"/>
                <w:szCs w:val="20"/>
              </w:rPr>
              <w:t>Služba Vlade Republike Slovenije za zakonodajo,</w:t>
            </w:r>
          </w:p>
          <w:p w14:paraId="0055B139" w14:textId="50F708F1" w:rsidR="003B3E6E" w:rsidRPr="007154EA" w:rsidRDefault="00D752C9" w:rsidP="007154EA">
            <w:pPr>
              <w:pStyle w:val="Odstavekseznama"/>
              <w:keepLines/>
              <w:numPr>
                <w:ilvl w:val="0"/>
                <w:numId w:val="40"/>
              </w:numPr>
              <w:spacing w:line="240" w:lineRule="auto"/>
              <w:jc w:val="both"/>
              <w:rPr>
                <w:sz w:val="20"/>
                <w:szCs w:val="20"/>
              </w:rPr>
            </w:pPr>
            <w:r w:rsidRPr="007154EA">
              <w:rPr>
                <w:sz w:val="20"/>
                <w:szCs w:val="20"/>
              </w:rPr>
              <w:t>Ministrstvo za finance,</w:t>
            </w:r>
          </w:p>
          <w:p w14:paraId="727C8170" w14:textId="7322D2FC" w:rsidR="003B3E6E" w:rsidRPr="007154EA" w:rsidRDefault="00D752C9" w:rsidP="007154EA">
            <w:pPr>
              <w:pStyle w:val="Odstavekseznama"/>
              <w:keepLines/>
              <w:numPr>
                <w:ilvl w:val="0"/>
                <w:numId w:val="40"/>
              </w:numPr>
              <w:jc w:val="both"/>
              <w:rPr>
                <w:sz w:val="20"/>
                <w:szCs w:val="20"/>
              </w:rPr>
            </w:pPr>
            <w:r w:rsidRPr="007154EA">
              <w:rPr>
                <w:sz w:val="20"/>
                <w:szCs w:val="20"/>
              </w:rPr>
              <w:t>Ministrstvo za javno upravo</w:t>
            </w:r>
          </w:p>
          <w:p w14:paraId="2D7EAC90" w14:textId="050959D3" w:rsidR="003B3E6E" w:rsidRPr="007154EA" w:rsidRDefault="00D752C9" w:rsidP="007154EA">
            <w:pPr>
              <w:pStyle w:val="Odstavekseznama"/>
              <w:keepLines/>
              <w:numPr>
                <w:ilvl w:val="0"/>
                <w:numId w:val="40"/>
              </w:numPr>
              <w:jc w:val="both"/>
              <w:rPr>
                <w:sz w:val="20"/>
                <w:szCs w:val="20"/>
              </w:rPr>
            </w:pPr>
            <w:r w:rsidRPr="007154EA">
              <w:rPr>
                <w:sz w:val="20"/>
                <w:szCs w:val="20"/>
              </w:rPr>
              <w:t>Ministrstvo za gospodarstvo</w:t>
            </w:r>
          </w:p>
        </w:tc>
      </w:tr>
      <w:tr w:rsidR="004E674F" w:rsidRPr="004E674F" w14:paraId="7083E641" w14:textId="77777777">
        <w:trPr>
          <w:trHeight w:val="7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CD855" w14:textId="77777777" w:rsidR="003B3E6E" w:rsidRPr="004E674F" w:rsidRDefault="00D752C9">
            <w:pPr>
              <w:spacing w:line="283" w:lineRule="auto"/>
              <w:ind w:left="100"/>
              <w:rPr>
                <w:b/>
                <w:sz w:val="20"/>
                <w:szCs w:val="20"/>
              </w:rPr>
            </w:pPr>
            <w:r w:rsidRPr="004E674F">
              <w:rPr>
                <w:b/>
                <w:sz w:val="20"/>
                <w:szCs w:val="20"/>
              </w:rPr>
              <w:lastRenderedPageBreak/>
              <w:t>2. Predlog za obravnavo predloga zakona po nujnem ali skrajšanem postopku v državnem zboru z obrazložitvijo razlogov:</w:t>
            </w:r>
          </w:p>
        </w:tc>
      </w:tr>
      <w:tr w:rsidR="004E674F" w:rsidRPr="004E674F" w14:paraId="23229689"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5405B" w14:textId="77777777" w:rsidR="003B3E6E" w:rsidRPr="004E674F" w:rsidRDefault="00D752C9">
            <w:pPr>
              <w:spacing w:line="283" w:lineRule="auto"/>
              <w:ind w:left="100"/>
              <w:rPr>
                <w:sz w:val="20"/>
                <w:szCs w:val="20"/>
              </w:rPr>
            </w:pPr>
            <w:r w:rsidRPr="004E674F">
              <w:rPr>
                <w:sz w:val="20"/>
                <w:szCs w:val="20"/>
              </w:rPr>
              <w:t>(Navedite razloge, razen za predlog zakona o ratifikaciji mednarodne pogodbe, ki se obravnava po nujnem postopku – 169. člen Poslovnika državnega zbora.)</w:t>
            </w:r>
          </w:p>
        </w:tc>
      </w:tr>
      <w:tr w:rsidR="004E674F" w:rsidRPr="004E674F" w14:paraId="7256E370"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5D772" w14:textId="77777777" w:rsidR="003B3E6E" w:rsidRPr="004E674F" w:rsidRDefault="00D752C9">
            <w:pPr>
              <w:spacing w:line="283" w:lineRule="auto"/>
              <w:ind w:left="100"/>
              <w:rPr>
                <w:b/>
                <w:sz w:val="20"/>
                <w:szCs w:val="20"/>
              </w:rPr>
            </w:pPr>
            <w:proofErr w:type="spellStart"/>
            <w:r w:rsidRPr="004E674F">
              <w:rPr>
                <w:b/>
                <w:sz w:val="20"/>
                <w:szCs w:val="20"/>
              </w:rPr>
              <w:t>3.a</w:t>
            </w:r>
            <w:proofErr w:type="spellEnd"/>
            <w:r w:rsidRPr="004E674F">
              <w:rPr>
                <w:b/>
                <w:sz w:val="20"/>
                <w:szCs w:val="20"/>
              </w:rPr>
              <w:t xml:space="preserve"> Osebe, odgovorne za strokovno pripravo in usklajenost gradiva:</w:t>
            </w:r>
          </w:p>
        </w:tc>
      </w:tr>
      <w:tr w:rsidR="004E674F" w:rsidRPr="004E674F" w14:paraId="66C699EB"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603448" w14:textId="77777777" w:rsidR="00F34099" w:rsidRPr="004E674F" w:rsidRDefault="00D752C9" w:rsidP="00D52631">
            <w:pPr>
              <w:pStyle w:val="Odstavekseznama"/>
              <w:numPr>
                <w:ilvl w:val="0"/>
                <w:numId w:val="11"/>
              </w:numPr>
              <w:spacing w:before="60" w:after="60" w:line="218" w:lineRule="auto"/>
              <w:jc w:val="both"/>
              <w:rPr>
                <w:sz w:val="20"/>
                <w:szCs w:val="20"/>
              </w:rPr>
            </w:pPr>
            <w:r w:rsidRPr="004E674F">
              <w:rPr>
                <w:sz w:val="20"/>
                <w:szCs w:val="20"/>
              </w:rPr>
              <w:t xml:space="preserve">Dr. Darja </w:t>
            </w:r>
            <w:proofErr w:type="spellStart"/>
            <w:r w:rsidRPr="004E674F">
              <w:rPr>
                <w:sz w:val="20"/>
                <w:szCs w:val="20"/>
              </w:rPr>
              <w:t>Majkovič</w:t>
            </w:r>
            <w:proofErr w:type="spellEnd"/>
            <w:r w:rsidRPr="004E674F">
              <w:rPr>
                <w:sz w:val="20"/>
                <w:szCs w:val="20"/>
              </w:rPr>
              <w:t>, generalna direktorica Direktorata za kmetijstvo,</w:t>
            </w:r>
          </w:p>
          <w:p w14:paraId="27C25F16" w14:textId="568E13DF" w:rsidR="003B3E6E" w:rsidRPr="004E674F" w:rsidRDefault="009020C0" w:rsidP="009020C0">
            <w:pPr>
              <w:pStyle w:val="Odstavekseznama"/>
              <w:numPr>
                <w:ilvl w:val="0"/>
                <w:numId w:val="11"/>
              </w:numPr>
              <w:spacing w:before="60" w:after="60" w:line="218" w:lineRule="auto"/>
              <w:jc w:val="both"/>
              <w:rPr>
                <w:sz w:val="20"/>
                <w:szCs w:val="20"/>
              </w:rPr>
            </w:pPr>
            <w:r>
              <w:rPr>
                <w:sz w:val="20"/>
                <w:szCs w:val="20"/>
              </w:rPr>
              <w:t>Joži Jerman Cvelbar</w:t>
            </w:r>
            <w:r w:rsidR="00D752C9" w:rsidRPr="004E674F">
              <w:rPr>
                <w:sz w:val="20"/>
                <w:szCs w:val="20"/>
              </w:rPr>
              <w:t xml:space="preserve">, vodja Sektorja za </w:t>
            </w:r>
            <w:r>
              <w:rPr>
                <w:sz w:val="20"/>
                <w:szCs w:val="20"/>
              </w:rPr>
              <w:t>kmetijske trge in sektorske načrte</w:t>
            </w:r>
          </w:p>
        </w:tc>
      </w:tr>
      <w:tr w:rsidR="004E674F" w:rsidRPr="004E674F" w14:paraId="19A30CDF"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0BBEC9" w14:textId="77777777" w:rsidR="003B3E6E" w:rsidRPr="004E674F" w:rsidRDefault="00D752C9">
            <w:pPr>
              <w:spacing w:line="283" w:lineRule="auto"/>
              <w:ind w:left="100"/>
              <w:rPr>
                <w:b/>
                <w:sz w:val="20"/>
                <w:szCs w:val="20"/>
              </w:rPr>
            </w:pPr>
            <w:proofErr w:type="spellStart"/>
            <w:r w:rsidRPr="004E674F">
              <w:rPr>
                <w:b/>
                <w:sz w:val="20"/>
                <w:szCs w:val="20"/>
              </w:rPr>
              <w:t>3.b</w:t>
            </w:r>
            <w:proofErr w:type="spellEnd"/>
            <w:r w:rsidRPr="004E674F">
              <w:rPr>
                <w:b/>
                <w:sz w:val="20"/>
                <w:szCs w:val="20"/>
              </w:rPr>
              <w:t xml:space="preserve"> Zunanji strokovnjaki, ki so sodelovali pri pripravi dela ali celotnega gradiva:</w:t>
            </w:r>
          </w:p>
        </w:tc>
      </w:tr>
      <w:tr w:rsidR="004E674F" w:rsidRPr="004E674F" w14:paraId="4C902CE7"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319790" w14:textId="77777777" w:rsidR="003B3E6E" w:rsidRPr="004E674F" w:rsidRDefault="003B3E6E" w:rsidP="00F34099">
            <w:pPr>
              <w:spacing w:line="283" w:lineRule="auto"/>
              <w:rPr>
                <w:sz w:val="20"/>
                <w:szCs w:val="20"/>
              </w:rPr>
            </w:pPr>
          </w:p>
        </w:tc>
      </w:tr>
      <w:tr w:rsidR="004E674F" w:rsidRPr="004E674F" w14:paraId="6A86D6B6"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177F98" w14:textId="77777777" w:rsidR="003B3E6E" w:rsidRPr="004E674F" w:rsidRDefault="00D752C9">
            <w:pPr>
              <w:spacing w:line="283" w:lineRule="auto"/>
              <w:ind w:left="100"/>
              <w:rPr>
                <w:b/>
                <w:sz w:val="20"/>
                <w:szCs w:val="20"/>
              </w:rPr>
            </w:pPr>
            <w:r w:rsidRPr="004E674F">
              <w:rPr>
                <w:b/>
                <w:sz w:val="20"/>
                <w:szCs w:val="20"/>
              </w:rPr>
              <w:t>4. Predstavniki vlade, ki bodo sodelovali pri delu državnega zbora:</w:t>
            </w:r>
          </w:p>
        </w:tc>
      </w:tr>
      <w:tr w:rsidR="004E674F" w:rsidRPr="004E674F" w14:paraId="4D118E6D"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E804EB" w14:textId="77777777" w:rsidR="003B3E6E" w:rsidRPr="004E674F" w:rsidRDefault="003B3E6E" w:rsidP="00F34099">
            <w:pPr>
              <w:spacing w:line="283" w:lineRule="auto"/>
              <w:rPr>
                <w:b/>
                <w:sz w:val="20"/>
                <w:szCs w:val="20"/>
              </w:rPr>
            </w:pPr>
          </w:p>
        </w:tc>
      </w:tr>
      <w:tr w:rsidR="004E674F" w:rsidRPr="004E674F" w14:paraId="350DE2D3" w14:textId="77777777" w:rsidTr="00FC3DE3">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1CA62" w14:textId="77777777" w:rsidR="003B3E6E" w:rsidRPr="004E674F" w:rsidRDefault="00D752C9">
            <w:pPr>
              <w:spacing w:line="283" w:lineRule="auto"/>
              <w:ind w:left="100"/>
              <w:rPr>
                <w:sz w:val="20"/>
                <w:szCs w:val="20"/>
              </w:rPr>
            </w:pPr>
            <w:r w:rsidRPr="004E674F">
              <w:rPr>
                <w:sz w:val="20"/>
                <w:szCs w:val="20"/>
              </w:rPr>
              <w:t>5. Kratek povzetek gradiva:</w:t>
            </w:r>
          </w:p>
        </w:tc>
      </w:tr>
      <w:tr w:rsidR="004E674F" w:rsidRPr="004E674F" w14:paraId="4BD9A4FC" w14:textId="77777777" w:rsidTr="00DD2908">
        <w:trPr>
          <w:trHeight w:val="174"/>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90BB99" w14:textId="0FF2511C" w:rsidR="00B75667" w:rsidRPr="002C5355" w:rsidRDefault="00BF7DB0" w:rsidP="00B75667">
            <w:pPr>
              <w:spacing w:line="240" w:lineRule="auto"/>
              <w:jc w:val="both"/>
              <w:rPr>
                <w:sz w:val="20"/>
                <w:szCs w:val="20"/>
              </w:rPr>
            </w:pPr>
            <w:r w:rsidRPr="002C5355">
              <w:rPr>
                <w:sz w:val="20"/>
                <w:szCs w:val="20"/>
              </w:rPr>
              <w:t>Posledice širjenja virusa COVID-19 in ustavitev javnega</w:t>
            </w:r>
            <w:r w:rsidR="009020C0">
              <w:rPr>
                <w:sz w:val="20"/>
                <w:szCs w:val="20"/>
              </w:rPr>
              <w:t xml:space="preserve"> življenja občutijo tudi kmetijska gospodarstva</w:t>
            </w:r>
            <w:r w:rsidRPr="002C5355">
              <w:rPr>
                <w:sz w:val="20"/>
                <w:szCs w:val="20"/>
              </w:rPr>
              <w:t xml:space="preserve">, ki se ukvarjajo </w:t>
            </w:r>
            <w:r w:rsidR="009020C0">
              <w:rPr>
                <w:sz w:val="20"/>
                <w:szCs w:val="20"/>
              </w:rPr>
              <w:t>s proizvodnjo vina</w:t>
            </w:r>
            <w:r w:rsidRPr="002C5355">
              <w:rPr>
                <w:sz w:val="20"/>
                <w:szCs w:val="20"/>
              </w:rPr>
              <w:t xml:space="preserve">. Do velikih težav s prodajo in do </w:t>
            </w:r>
            <w:r w:rsidR="00FC3DE3">
              <w:rPr>
                <w:sz w:val="20"/>
                <w:szCs w:val="20"/>
              </w:rPr>
              <w:t xml:space="preserve">velike </w:t>
            </w:r>
            <w:r w:rsidRPr="002C5355">
              <w:rPr>
                <w:sz w:val="20"/>
                <w:szCs w:val="20"/>
              </w:rPr>
              <w:t xml:space="preserve">gospodarske škode prihaja </w:t>
            </w:r>
            <w:r w:rsidR="009020C0">
              <w:rPr>
                <w:sz w:val="20"/>
                <w:szCs w:val="20"/>
              </w:rPr>
              <w:t xml:space="preserve">v delu prodaje, ki je namenjena gostinstvu in turizmu, ki so morali s 16. </w:t>
            </w:r>
            <w:r w:rsidR="00B75667">
              <w:rPr>
                <w:sz w:val="20"/>
                <w:szCs w:val="20"/>
              </w:rPr>
              <w:t>m</w:t>
            </w:r>
            <w:r w:rsidR="009020C0">
              <w:rPr>
                <w:sz w:val="20"/>
                <w:szCs w:val="20"/>
              </w:rPr>
              <w:t>arcem popolnoma prenehati s ponujanjem storitev in blaga</w:t>
            </w:r>
            <w:r w:rsidR="00B75667">
              <w:rPr>
                <w:sz w:val="20"/>
                <w:szCs w:val="20"/>
              </w:rPr>
              <w:t xml:space="preserve"> zaradi sprejema </w:t>
            </w:r>
            <w:r w:rsidR="00B75667" w:rsidRPr="002C5355">
              <w:rPr>
                <w:sz w:val="20"/>
                <w:szCs w:val="20"/>
              </w:rPr>
              <w:t>Odlok</w:t>
            </w:r>
            <w:r w:rsidR="00B75667">
              <w:rPr>
                <w:sz w:val="20"/>
                <w:szCs w:val="20"/>
              </w:rPr>
              <w:t>a</w:t>
            </w:r>
            <w:r w:rsidR="00B75667" w:rsidRPr="002C5355">
              <w:rPr>
                <w:sz w:val="20"/>
                <w:szCs w:val="20"/>
              </w:rPr>
              <w:t xml:space="preserve"> o začasni prepovedi ponujanja in prodajanja blaga in storitev potrošnikom v Republiki Sloveniji (Uradni list RS, št. 25/20, 29/20, 32/20, 37/20, 42/20 in 44/20)</w:t>
            </w:r>
            <w:r w:rsidR="00B75667">
              <w:rPr>
                <w:sz w:val="20"/>
                <w:szCs w:val="20"/>
              </w:rPr>
              <w:t>.</w:t>
            </w:r>
          </w:p>
          <w:p w14:paraId="06BABD83" w14:textId="69C5DAC5" w:rsidR="00BF7DB0" w:rsidRPr="002C5355" w:rsidRDefault="00BF7DB0" w:rsidP="00BF7DB0">
            <w:pPr>
              <w:spacing w:line="240" w:lineRule="auto"/>
              <w:jc w:val="both"/>
              <w:rPr>
                <w:sz w:val="20"/>
                <w:szCs w:val="20"/>
              </w:rPr>
            </w:pPr>
            <w:r w:rsidRPr="002C5355">
              <w:rPr>
                <w:sz w:val="20"/>
                <w:szCs w:val="20"/>
              </w:rPr>
              <w:t>Kmetij</w:t>
            </w:r>
            <w:r w:rsidR="009020C0">
              <w:rPr>
                <w:sz w:val="20"/>
                <w:szCs w:val="20"/>
              </w:rPr>
              <w:t xml:space="preserve">ska gospodarstva </w:t>
            </w:r>
            <w:r w:rsidRPr="002C5355">
              <w:rPr>
                <w:sz w:val="20"/>
                <w:szCs w:val="20"/>
              </w:rPr>
              <w:t>so tako praktično čez noč izgubile dohodek</w:t>
            </w:r>
            <w:r w:rsidR="009020C0">
              <w:rPr>
                <w:sz w:val="20"/>
                <w:szCs w:val="20"/>
              </w:rPr>
              <w:t xml:space="preserve"> od prodaje vina temu segmentu,</w:t>
            </w:r>
            <w:r w:rsidR="00B75667">
              <w:rPr>
                <w:sz w:val="20"/>
                <w:szCs w:val="20"/>
              </w:rPr>
              <w:t xml:space="preserve"> ki vrednostno predstavlja 50 % prodaje,</w:t>
            </w:r>
            <w:r w:rsidR="009020C0">
              <w:rPr>
                <w:sz w:val="20"/>
                <w:szCs w:val="20"/>
              </w:rPr>
              <w:t xml:space="preserve"> hkrati pa se je občutno zmanjšala tudi prodaja vina končnim potrošnikom</w:t>
            </w:r>
            <w:r w:rsidRPr="002C5355">
              <w:rPr>
                <w:sz w:val="20"/>
                <w:szCs w:val="20"/>
              </w:rPr>
              <w:t xml:space="preserve">.  </w:t>
            </w:r>
          </w:p>
          <w:p w14:paraId="45050AA7" w14:textId="77777777" w:rsidR="00BF7DB0" w:rsidRDefault="00BF7DB0" w:rsidP="00BF7DB0">
            <w:pPr>
              <w:spacing w:line="240" w:lineRule="auto"/>
              <w:jc w:val="both"/>
              <w:rPr>
                <w:sz w:val="20"/>
                <w:szCs w:val="20"/>
              </w:rPr>
            </w:pPr>
          </w:p>
          <w:p w14:paraId="6D768E1E" w14:textId="124DC48E" w:rsidR="00BF7DB0" w:rsidRPr="002C5355" w:rsidRDefault="00BF7DB0" w:rsidP="00BF7DB0">
            <w:pPr>
              <w:spacing w:line="240" w:lineRule="auto"/>
              <w:jc w:val="both"/>
              <w:rPr>
                <w:sz w:val="20"/>
                <w:szCs w:val="20"/>
              </w:rPr>
            </w:pPr>
            <w:r>
              <w:rPr>
                <w:sz w:val="20"/>
                <w:szCs w:val="20"/>
              </w:rPr>
              <w:t>Odlok</w:t>
            </w:r>
            <w:r w:rsidRPr="002C5355">
              <w:rPr>
                <w:sz w:val="20"/>
                <w:szCs w:val="20"/>
              </w:rPr>
              <w:t xml:space="preserve"> določa vlagatelje, upravičence, pogoje in postopke dodelitve nadomestila za izpad dohodka </w:t>
            </w:r>
            <w:r w:rsidR="009020C0">
              <w:rPr>
                <w:sz w:val="20"/>
                <w:szCs w:val="20"/>
              </w:rPr>
              <w:t>v proizvodnji vina</w:t>
            </w:r>
            <w:r w:rsidRPr="002C5355">
              <w:rPr>
                <w:sz w:val="20"/>
                <w:szCs w:val="20"/>
              </w:rPr>
              <w:t>, ki je zlasti posledica nezmožnosti prodaje zalog</w:t>
            </w:r>
            <w:r w:rsidR="009020C0">
              <w:rPr>
                <w:sz w:val="20"/>
                <w:szCs w:val="20"/>
              </w:rPr>
              <w:t xml:space="preserve"> in</w:t>
            </w:r>
            <w:r w:rsidRPr="002C5355">
              <w:rPr>
                <w:sz w:val="20"/>
                <w:szCs w:val="20"/>
              </w:rPr>
              <w:t xml:space="preserve"> zmanjšanja obsega prodaje.</w:t>
            </w:r>
          </w:p>
          <w:p w14:paraId="783712DA" w14:textId="77777777" w:rsidR="00BF7DB0" w:rsidRDefault="00BF7DB0" w:rsidP="00BF7DB0">
            <w:pPr>
              <w:spacing w:line="240" w:lineRule="auto"/>
              <w:jc w:val="both"/>
              <w:rPr>
                <w:sz w:val="20"/>
                <w:szCs w:val="20"/>
              </w:rPr>
            </w:pPr>
          </w:p>
          <w:p w14:paraId="73DB1C12" w14:textId="0052F8DC" w:rsidR="00BF7DB0" w:rsidRPr="002C5355" w:rsidRDefault="00BF7DB0" w:rsidP="00BF7DB0">
            <w:pPr>
              <w:spacing w:line="240" w:lineRule="auto"/>
              <w:jc w:val="both"/>
              <w:rPr>
                <w:sz w:val="20"/>
                <w:szCs w:val="20"/>
              </w:rPr>
            </w:pPr>
            <w:r w:rsidRPr="002C5355">
              <w:rPr>
                <w:sz w:val="20"/>
                <w:szCs w:val="20"/>
              </w:rPr>
              <w:t>Nadomestila se dodelijo po pravilih Sporočila Komisije Začasni okvir za ukrepe državne pomoči v podporo gospodarstvu ob izbruhu COVID-19 (UL C št. 91 I z dne 20. 3. 2020, str. 1), zadnjič spremenjen</w:t>
            </w:r>
            <w:r w:rsidR="006C0146">
              <w:rPr>
                <w:sz w:val="20"/>
                <w:szCs w:val="20"/>
              </w:rPr>
              <w:t>ega</w:t>
            </w:r>
            <w:r w:rsidRPr="002C5355">
              <w:rPr>
                <w:sz w:val="20"/>
                <w:szCs w:val="20"/>
              </w:rPr>
              <w:t xml:space="preserve"> s </w:t>
            </w:r>
            <w:r w:rsidR="006C0146">
              <w:rPr>
                <w:sz w:val="20"/>
                <w:szCs w:val="20"/>
              </w:rPr>
              <w:t>S</w:t>
            </w:r>
            <w:r w:rsidRPr="002C5355">
              <w:rPr>
                <w:sz w:val="20"/>
                <w:szCs w:val="20"/>
              </w:rPr>
              <w:t>poročilom Komisije Sprememba začasnega okvira za ukrepe državne pomoči v podporo gospodarstvu ob izbruhu COVID-19 (UL C št. 112 I z dne 4. 4. 2020, str. 1).</w:t>
            </w:r>
          </w:p>
          <w:p w14:paraId="37D0C784" w14:textId="77777777" w:rsidR="00BF7DB0" w:rsidRDefault="00BF7DB0" w:rsidP="00BF7DB0">
            <w:pPr>
              <w:spacing w:line="240" w:lineRule="auto"/>
              <w:jc w:val="both"/>
              <w:rPr>
                <w:sz w:val="20"/>
                <w:szCs w:val="20"/>
              </w:rPr>
            </w:pPr>
          </w:p>
          <w:p w14:paraId="5F82D8DC" w14:textId="4D4EE659" w:rsidR="00BF7DB0" w:rsidRPr="002C5355" w:rsidRDefault="00BF7DB0" w:rsidP="00BF7DB0">
            <w:pPr>
              <w:spacing w:line="240" w:lineRule="auto"/>
              <w:jc w:val="both"/>
              <w:rPr>
                <w:sz w:val="20"/>
                <w:szCs w:val="20"/>
              </w:rPr>
            </w:pPr>
            <w:r w:rsidRPr="002C5355">
              <w:rPr>
                <w:sz w:val="20"/>
                <w:szCs w:val="20"/>
              </w:rPr>
              <w:t xml:space="preserve">Do finančnega nadomestila so upravičeni nosilci </w:t>
            </w:r>
            <w:r w:rsidR="009020C0">
              <w:rPr>
                <w:sz w:val="20"/>
                <w:szCs w:val="20"/>
              </w:rPr>
              <w:t>kmetijskih gospodarstev</w:t>
            </w:r>
            <w:r w:rsidRPr="002C5355">
              <w:rPr>
                <w:sz w:val="20"/>
                <w:szCs w:val="20"/>
              </w:rPr>
              <w:t xml:space="preserve">, ki </w:t>
            </w:r>
            <w:r w:rsidR="009020C0">
              <w:rPr>
                <w:sz w:val="20"/>
                <w:szCs w:val="20"/>
              </w:rPr>
              <w:t>so v skladu z Zakonom o vinu vpisani v register pridelovalcev grozdja in vina za de</w:t>
            </w:r>
            <w:r w:rsidRPr="002C5355">
              <w:rPr>
                <w:sz w:val="20"/>
                <w:szCs w:val="20"/>
              </w:rPr>
              <w:t xml:space="preserve">javnost </w:t>
            </w:r>
            <w:r w:rsidR="006C0146">
              <w:rPr>
                <w:sz w:val="20"/>
                <w:szCs w:val="20"/>
              </w:rPr>
              <w:t>pridelave mošta in vina</w:t>
            </w:r>
            <w:r w:rsidR="009020C0">
              <w:rPr>
                <w:sz w:val="20"/>
                <w:szCs w:val="20"/>
              </w:rPr>
              <w:t xml:space="preserve"> </w:t>
            </w:r>
            <w:r w:rsidRPr="002C5355">
              <w:rPr>
                <w:sz w:val="20"/>
                <w:szCs w:val="20"/>
              </w:rPr>
              <w:t xml:space="preserve">ter so </w:t>
            </w:r>
            <w:r w:rsidR="009020C0">
              <w:rPr>
                <w:sz w:val="20"/>
                <w:szCs w:val="20"/>
              </w:rPr>
              <w:t>v letu 2019 proizvedli vsaj 3700 litrov vina</w:t>
            </w:r>
            <w:r w:rsidR="00B75667">
              <w:rPr>
                <w:sz w:val="20"/>
                <w:szCs w:val="20"/>
              </w:rPr>
              <w:t xml:space="preserve"> (prihodek v višini minimalne plače)</w:t>
            </w:r>
            <w:r>
              <w:rPr>
                <w:sz w:val="20"/>
                <w:szCs w:val="20"/>
              </w:rPr>
              <w:t>.</w:t>
            </w:r>
          </w:p>
          <w:p w14:paraId="3EC01DA1" w14:textId="77777777" w:rsidR="00BF7DB0" w:rsidRDefault="00BF7DB0" w:rsidP="00BF7DB0">
            <w:pPr>
              <w:spacing w:line="240" w:lineRule="auto"/>
              <w:jc w:val="both"/>
              <w:rPr>
                <w:sz w:val="20"/>
                <w:szCs w:val="20"/>
              </w:rPr>
            </w:pPr>
          </w:p>
          <w:p w14:paraId="6B3D8546" w14:textId="2EFDDE3C" w:rsidR="00BF7DB0" w:rsidRPr="002C5355" w:rsidRDefault="00BF7DB0" w:rsidP="00BF7DB0">
            <w:pPr>
              <w:spacing w:line="240" w:lineRule="auto"/>
              <w:jc w:val="both"/>
              <w:rPr>
                <w:sz w:val="20"/>
                <w:szCs w:val="20"/>
              </w:rPr>
            </w:pPr>
            <w:r w:rsidRPr="002C5355">
              <w:rPr>
                <w:sz w:val="20"/>
                <w:szCs w:val="20"/>
              </w:rPr>
              <w:t>Finančno nadomestilo se dodeli v obliki pavšalnega nadomestila</w:t>
            </w:r>
            <w:r w:rsidR="009020C0">
              <w:rPr>
                <w:sz w:val="20"/>
                <w:szCs w:val="20"/>
              </w:rPr>
              <w:t xml:space="preserve"> na hektar vinogradov kmetijskega gospodarstva, na katerih se prideluje grozdje za proizvodnjo vina</w:t>
            </w:r>
            <w:r>
              <w:rPr>
                <w:sz w:val="20"/>
                <w:szCs w:val="20"/>
              </w:rPr>
              <w:t>.</w:t>
            </w:r>
            <w:r w:rsidRPr="002C5355">
              <w:rPr>
                <w:sz w:val="20"/>
                <w:szCs w:val="20"/>
              </w:rPr>
              <w:t xml:space="preserve">  </w:t>
            </w:r>
          </w:p>
          <w:p w14:paraId="322EBBD3" w14:textId="77777777" w:rsidR="00BF7DB0" w:rsidRDefault="00BF7DB0" w:rsidP="00BF7DB0">
            <w:pPr>
              <w:spacing w:line="240" w:lineRule="auto"/>
              <w:jc w:val="both"/>
              <w:rPr>
                <w:sz w:val="20"/>
                <w:szCs w:val="20"/>
              </w:rPr>
            </w:pPr>
          </w:p>
          <w:p w14:paraId="45E86EFC" w14:textId="77777777" w:rsidR="00BF7DB0" w:rsidRPr="002C5355" w:rsidRDefault="00BF7DB0" w:rsidP="00BF7DB0">
            <w:pPr>
              <w:spacing w:line="240" w:lineRule="auto"/>
              <w:jc w:val="both"/>
              <w:rPr>
                <w:sz w:val="20"/>
                <w:szCs w:val="20"/>
              </w:rPr>
            </w:pPr>
            <w:r w:rsidRPr="002C5355">
              <w:rPr>
                <w:sz w:val="20"/>
                <w:szCs w:val="20"/>
              </w:rPr>
              <w:t>Vlagatelj, ki uveljavlja izredno pomoč v obliki mesečnega temeljnega dohodka iz 1.3. poglavja Zakona COVID-19, ni upravičen do finančnega nadomestila po 74. členu Zakona COVID-19.</w:t>
            </w:r>
          </w:p>
          <w:p w14:paraId="00F69184" w14:textId="77777777" w:rsidR="00BF7DB0" w:rsidRPr="002C5355" w:rsidRDefault="00BF7DB0" w:rsidP="00BF7DB0">
            <w:pPr>
              <w:spacing w:line="240" w:lineRule="auto"/>
              <w:jc w:val="both"/>
              <w:rPr>
                <w:sz w:val="20"/>
                <w:szCs w:val="20"/>
              </w:rPr>
            </w:pPr>
          </w:p>
          <w:p w14:paraId="1EAC1CCD" w14:textId="53649AED" w:rsidR="00BF7DB0" w:rsidRPr="00BF7DB0" w:rsidRDefault="00BF7DB0" w:rsidP="006A7729">
            <w:pPr>
              <w:spacing w:line="240" w:lineRule="auto"/>
              <w:jc w:val="both"/>
              <w:rPr>
                <w:color w:val="000000"/>
                <w:sz w:val="20"/>
                <w:szCs w:val="20"/>
              </w:rPr>
            </w:pPr>
            <w:r w:rsidRPr="002C5355">
              <w:rPr>
                <w:sz w:val="20"/>
                <w:szCs w:val="20"/>
              </w:rPr>
              <w:t xml:space="preserve">Za namen nadomestila za izpad dohodka </w:t>
            </w:r>
            <w:r w:rsidR="009020C0">
              <w:rPr>
                <w:sz w:val="20"/>
                <w:szCs w:val="20"/>
              </w:rPr>
              <w:t>v proizvodnji vina</w:t>
            </w:r>
            <w:r w:rsidRPr="002C5355">
              <w:rPr>
                <w:sz w:val="20"/>
                <w:szCs w:val="20"/>
              </w:rPr>
              <w:t xml:space="preserve"> zaradi epidemije COVID</w:t>
            </w:r>
            <w:r>
              <w:rPr>
                <w:sz w:val="20"/>
                <w:szCs w:val="20"/>
              </w:rPr>
              <w:t>-19 je glede na določila odloka</w:t>
            </w:r>
            <w:r w:rsidRPr="002C5355">
              <w:rPr>
                <w:sz w:val="20"/>
                <w:szCs w:val="20"/>
              </w:rPr>
              <w:t xml:space="preserve"> potrebno zagotoviti finančna sredstva v </w:t>
            </w:r>
            <w:r w:rsidRPr="00FD26D9">
              <w:rPr>
                <w:sz w:val="20"/>
                <w:szCs w:val="20"/>
              </w:rPr>
              <w:t xml:space="preserve">višini </w:t>
            </w:r>
            <w:r w:rsidR="008B28FC">
              <w:rPr>
                <w:sz w:val="20"/>
                <w:szCs w:val="20"/>
              </w:rPr>
              <w:t>5</w:t>
            </w:r>
            <w:r w:rsidR="00B063D5" w:rsidRPr="00FD26D9">
              <w:rPr>
                <w:sz w:val="20"/>
                <w:szCs w:val="20"/>
              </w:rPr>
              <w:t>,</w:t>
            </w:r>
            <w:r w:rsidR="006A7729">
              <w:rPr>
                <w:sz w:val="20"/>
                <w:szCs w:val="20"/>
              </w:rPr>
              <w:t>07</w:t>
            </w:r>
            <w:r w:rsidR="00846B05" w:rsidRPr="00FD26D9">
              <w:rPr>
                <w:sz w:val="20"/>
                <w:szCs w:val="20"/>
              </w:rPr>
              <w:t xml:space="preserve"> </w:t>
            </w:r>
            <w:r w:rsidR="003D5F48" w:rsidRPr="00FD26D9">
              <w:rPr>
                <w:sz w:val="20"/>
                <w:szCs w:val="20"/>
              </w:rPr>
              <w:t>mio</w:t>
            </w:r>
            <w:r w:rsidR="003D5F48" w:rsidRPr="00B063D5">
              <w:rPr>
                <w:sz w:val="20"/>
                <w:szCs w:val="20"/>
              </w:rPr>
              <w:t xml:space="preserve"> EUR.</w:t>
            </w:r>
          </w:p>
        </w:tc>
      </w:tr>
      <w:tr w:rsidR="004E674F" w:rsidRPr="004E674F" w14:paraId="1A043AA5" w14:textId="77777777" w:rsidTr="003D5F48">
        <w:trPr>
          <w:trHeight w:val="2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9B4072" w14:textId="77777777" w:rsidR="003B3E6E" w:rsidRPr="004E674F" w:rsidRDefault="00D752C9" w:rsidP="003D5F48">
            <w:pPr>
              <w:spacing w:line="240" w:lineRule="auto"/>
              <w:ind w:left="100"/>
              <w:rPr>
                <w:sz w:val="20"/>
                <w:szCs w:val="20"/>
              </w:rPr>
            </w:pPr>
            <w:r w:rsidRPr="004E674F">
              <w:rPr>
                <w:sz w:val="20"/>
                <w:szCs w:val="20"/>
              </w:rPr>
              <w:lastRenderedPageBreak/>
              <w:t>6. Presoja posledic za:</w:t>
            </w:r>
          </w:p>
        </w:tc>
      </w:tr>
      <w:tr w:rsidR="004E674F" w:rsidRPr="004E674F" w14:paraId="202E3A0E"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A8EB4" w14:textId="77777777" w:rsidR="003B3E6E" w:rsidRPr="004E674F" w:rsidRDefault="00D752C9">
            <w:pPr>
              <w:spacing w:line="283" w:lineRule="auto"/>
              <w:ind w:left="460"/>
              <w:rPr>
                <w:sz w:val="20"/>
                <w:szCs w:val="20"/>
              </w:rPr>
            </w:pPr>
            <w:r w:rsidRPr="004E674F">
              <w:rPr>
                <w:sz w:val="20"/>
                <w:szCs w:val="20"/>
              </w:rPr>
              <w:t>a)</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5A516329" w14:textId="77777777" w:rsidR="003B3E6E" w:rsidRPr="004E674F" w:rsidRDefault="00D752C9" w:rsidP="003D5F48">
            <w:pPr>
              <w:spacing w:line="240" w:lineRule="auto"/>
              <w:ind w:left="100"/>
              <w:rPr>
                <w:sz w:val="20"/>
                <w:szCs w:val="20"/>
              </w:rPr>
            </w:pPr>
            <w:r w:rsidRPr="004E674F">
              <w:rPr>
                <w:sz w:val="20"/>
                <w:szCs w:val="20"/>
              </w:rPr>
              <w:t>javnofinančna sredstva nad 40.000 EUR v tekočem in naslednjih treh letih</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7F55F894" w14:textId="77777777" w:rsidR="003B3E6E" w:rsidRPr="004E674F" w:rsidRDefault="00D752C9" w:rsidP="003D5F48">
            <w:pPr>
              <w:spacing w:line="240" w:lineRule="auto"/>
              <w:ind w:left="100"/>
              <w:jc w:val="center"/>
              <w:rPr>
                <w:sz w:val="20"/>
                <w:szCs w:val="20"/>
              </w:rPr>
            </w:pPr>
            <w:r w:rsidRPr="004E674F">
              <w:rPr>
                <w:sz w:val="20"/>
                <w:szCs w:val="20"/>
              </w:rPr>
              <w:t>DA</w:t>
            </w:r>
          </w:p>
        </w:tc>
      </w:tr>
      <w:tr w:rsidR="004E674F" w:rsidRPr="004E674F" w14:paraId="615C727F"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60155" w14:textId="77777777" w:rsidR="003B3E6E" w:rsidRPr="004E674F" w:rsidRDefault="00D752C9">
            <w:pPr>
              <w:spacing w:line="283" w:lineRule="auto"/>
              <w:ind w:left="460"/>
              <w:rPr>
                <w:sz w:val="20"/>
                <w:szCs w:val="20"/>
              </w:rPr>
            </w:pPr>
            <w:r w:rsidRPr="004E674F">
              <w:rPr>
                <w:sz w:val="20"/>
                <w:szCs w:val="20"/>
              </w:rPr>
              <w:t>b)</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521DCFFA" w14:textId="77777777" w:rsidR="003B3E6E" w:rsidRPr="004E674F" w:rsidRDefault="00D752C9" w:rsidP="003D5F48">
            <w:pPr>
              <w:spacing w:line="240" w:lineRule="auto"/>
              <w:ind w:left="100"/>
              <w:rPr>
                <w:sz w:val="20"/>
                <w:szCs w:val="20"/>
              </w:rPr>
            </w:pPr>
            <w:r w:rsidRPr="004E674F">
              <w:rPr>
                <w:sz w:val="20"/>
                <w:szCs w:val="20"/>
              </w:rPr>
              <w:t>usklajenost slovenskega pravnega reda s pravnim redom Evropske unije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5CC08934" w14:textId="77777777" w:rsidR="003B3E6E" w:rsidRPr="004E674F" w:rsidRDefault="00D752C9" w:rsidP="003D5F48">
            <w:pPr>
              <w:spacing w:line="240" w:lineRule="auto"/>
              <w:ind w:left="100"/>
              <w:jc w:val="center"/>
              <w:rPr>
                <w:sz w:val="20"/>
                <w:szCs w:val="20"/>
              </w:rPr>
            </w:pPr>
            <w:r w:rsidRPr="004E674F">
              <w:rPr>
                <w:sz w:val="20"/>
                <w:szCs w:val="20"/>
              </w:rPr>
              <w:t>DA</w:t>
            </w:r>
          </w:p>
        </w:tc>
      </w:tr>
      <w:tr w:rsidR="004E674F" w:rsidRPr="004E674F" w14:paraId="6FB34B9C"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14D7A" w14:textId="77777777" w:rsidR="003B3E6E" w:rsidRPr="004E674F" w:rsidRDefault="00D752C9">
            <w:pPr>
              <w:spacing w:line="283" w:lineRule="auto"/>
              <w:ind w:left="460"/>
              <w:rPr>
                <w:sz w:val="20"/>
                <w:szCs w:val="20"/>
              </w:rPr>
            </w:pPr>
            <w:r w:rsidRPr="004E674F">
              <w:rPr>
                <w:sz w:val="20"/>
                <w:szCs w:val="20"/>
              </w:rPr>
              <w:t>c)</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712604E7" w14:textId="77777777" w:rsidR="003B3E6E" w:rsidRPr="004E674F" w:rsidRDefault="00D752C9" w:rsidP="003D5F48">
            <w:pPr>
              <w:spacing w:line="240" w:lineRule="auto"/>
              <w:ind w:left="100"/>
              <w:rPr>
                <w:sz w:val="20"/>
                <w:szCs w:val="20"/>
              </w:rPr>
            </w:pPr>
            <w:r w:rsidRPr="004E674F">
              <w:rPr>
                <w:sz w:val="20"/>
                <w:szCs w:val="20"/>
              </w:rPr>
              <w:t>administrativne posledice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5A970BFA" w14:textId="77777777" w:rsidR="003B3E6E" w:rsidRPr="004E674F" w:rsidRDefault="00D752C9" w:rsidP="003D5F48">
            <w:pPr>
              <w:spacing w:line="240" w:lineRule="auto"/>
              <w:ind w:left="100"/>
              <w:jc w:val="center"/>
              <w:rPr>
                <w:sz w:val="20"/>
                <w:szCs w:val="20"/>
              </w:rPr>
            </w:pPr>
            <w:r w:rsidRPr="004E674F">
              <w:rPr>
                <w:sz w:val="20"/>
                <w:szCs w:val="20"/>
              </w:rPr>
              <w:t>DA</w:t>
            </w:r>
          </w:p>
        </w:tc>
      </w:tr>
      <w:tr w:rsidR="004E674F" w:rsidRPr="004E674F" w14:paraId="3277E8BF"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89F0D" w14:textId="77777777" w:rsidR="003B3E6E" w:rsidRPr="004E674F" w:rsidRDefault="00D752C9">
            <w:pPr>
              <w:spacing w:line="283" w:lineRule="auto"/>
              <w:ind w:left="460"/>
              <w:rPr>
                <w:sz w:val="20"/>
                <w:szCs w:val="20"/>
              </w:rPr>
            </w:pPr>
            <w:r w:rsidRPr="004E674F">
              <w:rPr>
                <w:sz w:val="20"/>
                <w:szCs w:val="20"/>
              </w:rPr>
              <w:t>č)</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64AA8778" w14:textId="77777777" w:rsidR="003B3E6E" w:rsidRPr="004E674F" w:rsidRDefault="00D752C9" w:rsidP="003D5F48">
            <w:pPr>
              <w:spacing w:line="240" w:lineRule="auto"/>
              <w:ind w:left="100"/>
              <w:rPr>
                <w:sz w:val="20"/>
                <w:szCs w:val="20"/>
              </w:rPr>
            </w:pPr>
            <w:r w:rsidRPr="004E674F">
              <w:rPr>
                <w:sz w:val="20"/>
                <w:szCs w:val="20"/>
              </w:rPr>
              <w:t>gospodarstvo, zlasti mala in srednja podjetja ter konkurenčnost podjetij</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7D1BE6F3" w14:textId="77777777" w:rsidR="003B3E6E" w:rsidRPr="004E674F" w:rsidRDefault="00D752C9" w:rsidP="003D5F48">
            <w:pPr>
              <w:spacing w:line="240" w:lineRule="auto"/>
              <w:ind w:left="100"/>
              <w:jc w:val="center"/>
              <w:rPr>
                <w:sz w:val="20"/>
                <w:szCs w:val="20"/>
              </w:rPr>
            </w:pPr>
            <w:r w:rsidRPr="004E674F">
              <w:rPr>
                <w:sz w:val="20"/>
                <w:szCs w:val="20"/>
              </w:rPr>
              <w:t>DA</w:t>
            </w:r>
          </w:p>
        </w:tc>
      </w:tr>
      <w:tr w:rsidR="004E674F" w:rsidRPr="004E674F" w14:paraId="017B4CD5"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8B397" w14:textId="77777777" w:rsidR="003B3E6E" w:rsidRPr="004E674F" w:rsidRDefault="00D752C9">
            <w:pPr>
              <w:spacing w:line="283" w:lineRule="auto"/>
              <w:ind w:left="460"/>
              <w:rPr>
                <w:sz w:val="20"/>
                <w:szCs w:val="20"/>
              </w:rPr>
            </w:pPr>
            <w:r w:rsidRPr="004E674F">
              <w:rPr>
                <w:sz w:val="20"/>
                <w:szCs w:val="20"/>
              </w:rPr>
              <w:t>d)</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5D7E7747" w14:textId="77777777" w:rsidR="003B3E6E" w:rsidRPr="004E674F" w:rsidRDefault="00D752C9" w:rsidP="003D5F48">
            <w:pPr>
              <w:spacing w:line="240" w:lineRule="auto"/>
              <w:ind w:left="100"/>
              <w:rPr>
                <w:sz w:val="20"/>
                <w:szCs w:val="20"/>
              </w:rPr>
            </w:pPr>
            <w:r w:rsidRPr="004E674F">
              <w:rPr>
                <w:sz w:val="20"/>
                <w:szCs w:val="20"/>
              </w:rPr>
              <w:t>okolje, vključno s prostorskimi in varstvenimi vidiki</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57B2CD50" w14:textId="77777777" w:rsidR="003B3E6E" w:rsidRPr="004E674F" w:rsidRDefault="00D752C9" w:rsidP="003D5F48">
            <w:pPr>
              <w:spacing w:line="240" w:lineRule="auto"/>
              <w:ind w:left="100"/>
              <w:jc w:val="center"/>
              <w:rPr>
                <w:sz w:val="20"/>
                <w:szCs w:val="20"/>
              </w:rPr>
            </w:pPr>
            <w:r w:rsidRPr="004E674F">
              <w:rPr>
                <w:sz w:val="20"/>
                <w:szCs w:val="20"/>
              </w:rPr>
              <w:t>NE</w:t>
            </w:r>
          </w:p>
        </w:tc>
      </w:tr>
      <w:tr w:rsidR="004E674F" w:rsidRPr="004E674F" w14:paraId="7D7EA93E"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F47E4" w14:textId="77777777" w:rsidR="003B3E6E" w:rsidRPr="004E674F" w:rsidRDefault="00D752C9">
            <w:pPr>
              <w:spacing w:line="283" w:lineRule="auto"/>
              <w:ind w:left="460"/>
              <w:rPr>
                <w:sz w:val="20"/>
                <w:szCs w:val="20"/>
              </w:rPr>
            </w:pPr>
            <w:r w:rsidRPr="004E674F">
              <w:rPr>
                <w:sz w:val="20"/>
                <w:szCs w:val="20"/>
              </w:rPr>
              <w:t>e)</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00B5DEBC" w14:textId="77777777" w:rsidR="003B3E6E" w:rsidRPr="004E674F" w:rsidRDefault="00D752C9" w:rsidP="003D5F48">
            <w:pPr>
              <w:spacing w:line="240" w:lineRule="auto"/>
              <w:ind w:left="100"/>
              <w:rPr>
                <w:sz w:val="20"/>
                <w:szCs w:val="20"/>
              </w:rPr>
            </w:pPr>
            <w:r w:rsidRPr="004E674F">
              <w:rPr>
                <w:sz w:val="20"/>
                <w:szCs w:val="20"/>
              </w:rPr>
              <w:t>socialno področje</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5C2E7656" w14:textId="77777777" w:rsidR="003B3E6E" w:rsidRPr="004E674F" w:rsidRDefault="00D752C9" w:rsidP="003D5F48">
            <w:pPr>
              <w:spacing w:line="240" w:lineRule="auto"/>
              <w:ind w:left="100"/>
              <w:jc w:val="center"/>
              <w:rPr>
                <w:sz w:val="20"/>
                <w:szCs w:val="20"/>
              </w:rPr>
            </w:pPr>
            <w:r w:rsidRPr="004E674F">
              <w:rPr>
                <w:sz w:val="20"/>
                <w:szCs w:val="20"/>
              </w:rPr>
              <w:t>NE</w:t>
            </w:r>
          </w:p>
        </w:tc>
      </w:tr>
      <w:tr w:rsidR="004E674F" w:rsidRPr="004E674F" w14:paraId="1F48BA99" w14:textId="77777777" w:rsidTr="003D5F48">
        <w:trPr>
          <w:trHeight w:val="20"/>
        </w:trPr>
        <w:tc>
          <w:tcPr>
            <w:tcW w:w="157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F9952" w14:textId="77777777" w:rsidR="003B3E6E" w:rsidRPr="004E674F" w:rsidRDefault="00D752C9">
            <w:pPr>
              <w:spacing w:line="283" w:lineRule="auto"/>
              <w:ind w:left="460"/>
              <w:rPr>
                <w:sz w:val="20"/>
                <w:szCs w:val="20"/>
              </w:rPr>
            </w:pPr>
            <w:r w:rsidRPr="004E674F">
              <w:rPr>
                <w:sz w:val="20"/>
                <w:szCs w:val="20"/>
              </w:rPr>
              <w:t>f)</w:t>
            </w:r>
          </w:p>
        </w:tc>
        <w:tc>
          <w:tcPr>
            <w:tcW w:w="5280" w:type="dxa"/>
            <w:tcBorders>
              <w:bottom w:val="single" w:sz="8" w:space="0" w:color="000000"/>
              <w:right w:val="single" w:sz="8" w:space="0" w:color="000000"/>
            </w:tcBorders>
            <w:shd w:val="clear" w:color="auto" w:fill="auto"/>
            <w:tcMar>
              <w:top w:w="100" w:type="dxa"/>
              <w:left w:w="100" w:type="dxa"/>
              <w:bottom w:w="100" w:type="dxa"/>
              <w:right w:w="100" w:type="dxa"/>
            </w:tcMar>
          </w:tcPr>
          <w:p w14:paraId="6019CAE9" w14:textId="77777777" w:rsidR="003B3E6E" w:rsidRPr="004E674F" w:rsidRDefault="00D752C9" w:rsidP="003D5F48">
            <w:pPr>
              <w:spacing w:line="240" w:lineRule="auto"/>
              <w:ind w:left="100"/>
              <w:rPr>
                <w:sz w:val="20"/>
                <w:szCs w:val="20"/>
              </w:rPr>
            </w:pPr>
            <w:r w:rsidRPr="004E674F">
              <w:rPr>
                <w:sz w:val="20"/>
                <w:szCs w:val="20"/>
              </w:rPr>
              <w:t>dokumente razvojnega načrtovanja:</w:t>
            </w:r>
          </w:p>
          <w:p w14:paraId="588A2AAE" w14:textId="77777777" w:rsidR="003B3E6E" w:rsidRPr="004E674F" w:rsidRDefault="00D752C9" w:rsidP="003D5F48">
            <w:pPr>
              <w:pStyle w:val="Odstavekseznama"/>
              <w:numPr>
                <w:ilvl w:val="0"/>
                <w:numId w:val="7"/>
              </w:numPr>
              <w:spacing w:line="240" w:lineRule="auto"/>
              <w:rPr>
                <w:sz w:val="20"/>
                <w:szCs w:val="20"/>
              </w:rPr>
            </w:pPr>
            <w:r w:rsidRPr="004E674F">
              <w:rPr>
                <w:sz w:val="20"/>
                <w:szCs w:val="20"/>
              </w:rPr>
              <w:t>nacionalne dokumente razvojnega načrtovanja</w:t>
            </w:r>
          </w:p>
          <w:p w14:paraId="47942D7A" w14:textId="77777777" w:rsidR="00D752C9" w:rsidRPr="004E674F" w:rsidRDefault="00D752C9" w:rsidP="003D5F48">
            <w:pPr>
              <w:pStyle w:val="Odstavekseznama"/>
              <w:numPr>
                <w:ilvl w:val="0"/>
                <w:numId w:val="7"/>
              </w:numPr>
              <w:spacing w:line="240" w:lineRule="auto"/>
              <w:rPr>
                <w:sz w:val="20"/>
                <w:szCs w:val="20"/>
              </w:rPr>
            </w:pPr>
            <w:r w:rsidRPr="004E674F">
              <w:rPr>
                <w:sz w:val="20"/>
                <w:szCs w:val="20"/>
              </w:rPr>
              <w:t>razvojne politike na ravni programov po strukturi razvojne klasifikacije programskega proračuna</w:t>
            </w:r>
          </w:p>
          <w:p w14:paraId="1AA17A1D" w14:textId="77777777" w:rsidR="003B3E6E" w:rsidRPr="004E674F" w:rsidRDefault="00D752C9" w:rsidP="003D5F48">
            <w:pPr>
              <w:pStyle w:val="Odstavekseznama"/>
              <w:numPr>
                <w:ilvl w:val="0"/>
                <w:numId w:val="7"/>
              </w:numPr>
              <w:spacing w:line="240" w:lineRule="auto"/>
              <w:rPr>
                <w:sz w:val="20"/>
                <w:szCs w:val="20"/>
              </w:rPr>
            </w:pPr>
            <w:r w:rsidRPr="004E674F">
              <w:rPr>
                <w:sz w:val="20"/>
                <w:szCs w:val="20"/>
              </w:rPr>
              <w:t>razvojne dokumente Evropske unije in mednarodnih organizacij</w:t>
            </w:r>
          </w:p>
        </w:tc>
        <w:tc>
          <w:tcPr>
            <w:tcW w:w="2280" w:type="dxa"/>
            <w:tcBorders>
              <w:bottom w:val="single" w:sz="8" w:space="0" w:color="000000"/>
              <w:right w:val="single" w:sz="8" w:space="0" w:color="000000"/>
            </w:tcBorders>
            <w:shd w:val="clear" w:color="auto" w:fill="auto"/>
            <w:tcMar>
              <w:top w:w="100" w:type="dxa"/>
              <w:left w:w="100" w:type="dxa"/>
              <w:bottom w:w="100" w:type="dxa"/>
              <w:right w:w="100" w:type="dxa"/>
            </w:tcMar>
          </w:tcPr>
          <w:p w14:paraId="3FD66761" w14:textId="77777777" w:rsidR="003B3E6E" w:rsidRPr="004E674F" w:rsidRDefault="00D752C9" w:rsidP="003D5F48">
            <w:pPr>
              <w:spacing w:line="240" w:lineRule="auto"/>
              <w:ind w:left="100"/>
              <w:jc w:val="center"/>
              <w:rPr>
                <w:sz w:val="20"/>
                <w:szCs w:val="20"/>
              </w:rPr>
            </w:pPr>
            <w:r w:rsidRPr="004E674F">
              <w:rPr>
                <w:sz w:val="20"/>
                <w:szCs w:val="20"/>
              </w:rPr>
              <w:t>NE</w:t>
            </w:r>
          </w:p>
        </w:tc>
      </w:tr>
      <w:tr w:rsidR="004E674F" w:rsidRPr="004E674F" w14:paraId="44936D46" w14:textId="77777777">
        <w:trPr>
          <w:trHeight w:val="740"/>
        </w:trPr>
        <w:tc>
          <w:tcPr>
            <w:tcW w:w="913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2B4890" w14:textId="018736B1" w:rsidR="003B3E6E" w:rsidRPr="004E674F" w:rsidRDefault="00D752C9">
            <w:pPr>
              <w:spacing w:line="283" w:lineRule="auto"/>
              <w:ind w:left="100"/>
              <w:rPr>
                <w:sz w:val="20"/>
                <w:szCs w:val="20"/>
              </w:rPr>
            </w:pPr>
            <w:proofErr w:type="spellStart"/>
            <w:r w:rsidRPr="004E674F">
              <w:rPr>
                <w:sz w:val="20"/>
                <w:szCs w:val="20"/>
              </w:rPr>
              <w:t>7.a</w:t>
            </w:r>
            <w:proofErr w:type="spellEnd"/>
            <w:r w:rsidRPr="004E674F">
              <w:rPr>
                <w:sz w:val="20"/>
                <w:szCs w:val="20"/>
              </w:rPr>
              <w:t xml:space="preserve"> Predstavitev ocene finančnih posledic nad 40.000 EUR:</w:t>
            </w:r>
          </w:p>
          <w:p w14:paraId="0A9E1EDF" w14:textId="77777777" w:rsidR="003B3E6E" w:rsidRDefault="00D752C9">
            <w:pPr>
              <w:spacing w:line="283" w:lineRule="auto"/>
              <w:ind w:left="100"/>
              <w:rPr>
                <w:sz w:val="20"/>
                <w:szCs w:val="20"/>
              </w:rPr>
            </w:pPr>
            <w:r w:rsidRPr="004E674F">
              <w:rPr>
                <w:sz w:val="20"/>
                <w:szCs w:val="20"/>
              </w:rPr>
              <w:t>(Samo če izberete DA pod točko 6.a.)</w:t>
            </w:r>
          </w:p>
          <w:p w14:paraId="2439A7F4" w14:textId="5DA090D9" w:rsidR="003D5F48" w:rsidRPr="003D5F48" w:rsidRDefault="003D5F48" w:rsidP="0066361D">
            <w:pPr>
              <w:spacing w:line="283" w:lineRule="auto"/>
              <w:ind w:left="100"/>
              <w:rPr>
                <w:sz w:val="20"/>
                <w:szCs w:val="20"/>
              </w:rPr>
            </w:pPr>
            <w:r w:rsidRPr="003D5F48">
              <w:rPr>
                <w:sz w:val="20"/>
                <w:szCs w:val="20"/>
              </w:rPr>
              <w:t xml:space="preserve">Na podlagi omejitev izvajanja dejavnosti, ki izhajajo iz ukrepov varovanj zdravja ljudi v času razglasitve epidemije bolezni COVID-19 </w:t>
            </w:r>
            <w:r w:rsidR="0066361D">
              <w:rPr>
                <w:sz w:val="20"/>
                <w:szCs w:val="20"/>
              </w:rPr>
              <w:t>je bila</w:t>
            </w:r>
            <w:r w:rsidRPr="003D5F48">
              <w:rPr>
                <w:sz w:val="20"/>
                <w:szCs w:val="20"/>
              </w:rPr>
              <w:t xml:space="preserve"> prepoznan</w:t>
            </w:r>
            <w:r w:rsidR="0066361D">
              <w:rPr>
                <w:sz w:val="20"/>
                <w:szCs w:val="20"/>
              </w:rPr>
              <w:t>a tudi dejavnost proizvodnje vina iz lastnega grozdja.</w:t>
            </w:r>
          </w:p>
          <w:p w14:paraId="52ECF7E2" w14:textId="77777777" w:rsidR="003D5F48" w:rsidRPr="003D5F48" w:rsidRDefault="003D5F48" w:rsidP="003D5F48">
            <w:pPr>
              <w:spacing w:line="283" w:lineRule="auto"/>
              <w:ind w:left="100"/>
              <w:rPr>
                <w:sz w:val="20"/>
                <w:szCs w:val="20"/>
              </w:rPr>
            </w:pPr>
          </w:p>
          <w:p w14:paraId="5B46215E" w14:textId="62F2D997" w:rsidR="00B063D5" w:rsidRDefault="00B063D5" w:rsidP="00B063D5">
            <w:pPr>
              <w:spacing w:line="240" w:lineRule="auto"/>
              <w:jc w:val="both"/>
              <w:rPr>
                <w:sz w:val="20"/>
                <w:szCs w:val="20"/>
              </w:rPr>
            </w:pPr>
            <w:r w:rsidRPr="002922C7">
              <w:rPr>
                <w:sz w:val="20"/>
                <w:szCs w:val="20"/>
              </w:rPr>
              <w:t>Na podlagi podatkov Evropskega odbora za vinska podjetja (</w:t>
            </w:r>
            <w:proofErr w:type="spellStart"/>
            <w:r w:rsidRPr="002922C7">
              <w:rPr>
                <w:sz w:val="20"/>
                <w:szCs w:val="20"/>
              </w:rPr>
              <w:t>Comité</w:t>
            </w:r>
            <w:proofErr w:type="spellEnd"/>
            <w:r w:rsidRPr="002922C7">
              <w:rPr>
                <w:sz w:val="20"/>
                <w:szCs w:val="20"/>
              </w:rPr>
              <w:t xml:space="preserve"> </w:t>
            </w:r>
            <w:proofErr w:type="spellStart"/>
            <w:r w:rsidRPr="002922C7">
              <w:rPr>
                <w:sz w:val="20"/>
                <w:szCs w:val="20"/>
              </w:rPr>
              <w:t>européen</w:t>
            </w:r>
            <w:proofErr w:type="spellEnd"/>
            <w:r w:rsidRPr="002922C7">
              <w:rPr>
                <w:sz w:val="20"/>
                <w:szCs w:val="20"/>
              </w:rPr>
              <w:t xml:space="preserve"> </w:t>
            </w:r>
            <w:proofErr w:type="spellStart"/>
            <w:r w:rsidRPr="002922C7">
              <w:rPr>
                <w:sz w:val="20"/>
                <w:szCs w:val="20"/>
              </w:rPr>
              <w:t>des</w:t>
            </w:r>
            <w:proofErr w:type="spellEnd"/>
            <w:r w:rsidRPr="002922C7">
              <w:rPr>
                <w:sz w:val="20"/>
                <w:szCs w:val="20"/>
              </w:rPr>
              <w:t xml:space="preserve"> </w:t>
            </w:r>
            <w:proofErr w:type="spellStart"/>
            <w:r w:rsidRPr="002922C7">
              <w:rPr>
                <w:sz w:val="20"/>
                <w:szCs w:val="20"/>
              </w:rPr>
              <w:t>entreprises</w:t>
            </w:r>
            <w:proofErr w:type="spellEnd"/>
            <w:r w:rsidRPr="002922C7">
              <w:rPr>
                <w:sz w:val="20"/>
                <w:szCs w:val="20"/>
              </w:rPr>
              <w:t xml:space="preserve"> </w:t>
            </w:r>
            <w:proofErr w:type="spellStart"/>
            <w:r w:rsidRPr="002922C7">
              <w:rPr>
                <w:sz w:val="20"/>
                <w:szCs w:val="20"/>
              </w:rPr>
              <w:t>vins</w:t>
            </w:r>
            <w:proofErr w:type="spellEnd"/>
            <w:r w:rsidRPr="002922C7">
              <w:rPr>
                <w:sz w:val="20"/>
                <w:szCs w:val="20"/>
              </w:rPr>
              <w:t xml:space="preserve"> – CEEV) predstavlja prodaja vina v segmentu gostinstva in turizma </w:t>
            </w:r>
            <w:r>
              <w:rPr>
                <w:sz w:val="20"/>
                <w:szCs w:val="20"/>
              </w:rPr>
              <w:t>30</w:t>
            </w:r>
            <w:r w:rsidRPr="002922C7">
              <w:rPr>
                <w:sz w:val="20"/>
                <w:szCs w:val="20"/>
              </w:rPr>
              <w:t xml:space="preserve"> %</w:t>
            </w:r>
            <w:r>
              <w:rPr>
                <w:sz w:val="20"/>
                <w:szCs w:val="20"/>
              </w:rPr>
              <w:t xml:space="preserve"> količine vina, vrednostno pa kar 50 %</w:t>
            </w:r>
            <w:r w:rsidRPr="002922C7">
              <w:rPr>
                <w:sz w:val="20"/>
                <w:szCs w:val="20"/>
              </w:rPr>
              <w:t xml:space="preserve">. Ker se je </w:t>
            </w:r>
            <w:r>
              <w:rPr>
                <w:sz w:val="20"/>
                <w:szCs w:val="20"/>
              </w:rPr>
              <w:t xml:space="preserve">v Sloveniji </w:t>
            </w:r>
            <w:r w:rsidRPr="002922C7">
              <w:rPr>
                <w:sz w:val="20"/>
                <w:szCs w:val="20"/>
              </w:rPr>
              <w:t xml:space="preserve">prodaja vina v tem segmentu popolnoma ustavila, </w:t>
            </w:r>
            <w:r>
              <w:rPr>
                <w:sz w:val="20"/>
                <w:szCs w:val="20"/>
              </w:rPr>
              <w:t xml:space="preserve">saj </w:t>
            </w:r>
            <w:r w:rsidR="006C0146">
              <w:rPr>
                <w:sz w:val="20"/>
                <w:szCs w:val="20"/>
              </w:rPr>
              <w:t xml:space="preserve">je </w:t>
            </w:r>
            <w:r w:rsidRPr="002C5355">
              <w:rPr>
                <w:sz w:val="20"/>
                <w:szCs w:val="20"/>
              </w:rPr>
              <w:t>Vlada RS dne 15. marca 2020 z Odlokom o začasni prepovedi ponujanja in prodajanja blaga in storitev potrošnikom v Republiki Sloveniji (Uradni list RS, št. 25/20, 29/20, 32/20, 37/20, 42/20 in 44/20) prepovedala opravljanje dejavnosti z namenom omejitve gibanja prebivalstva, zajezitve in obvladovanja epidemije COVID-19</w:t>
            </w:r>
            <w:r>
              <w:rPr>
                <w:sz w:val="20"/>
                <w:szCs w:val="20"/>
              </w:rPr>
              <w:t xml:space="preserve">, </w:t>
            </w:r>
            <w:r w:rsidRPr="002922C7">
              <w:rPr>
                <w:sz w:val="20"/>
                <w:szCs w:val="20"/>
              </w:rPr>
              <w:t>se sektor vinarstva v tem obdobju sooča z izgubo viš</w:t>
            </w:r>
            <w:r>
              <w:rPr>
                <w:sz w:val="20"/>
                <w:szCs w:val="20"/>
              </w:rPr>
              <w:t>jo od 20</w:t>
            </w:r>
            <w:r w:rsidRPr="002922C7">
              <w:rPr>
                <w:sz w:val="20"/>
                <w:szCs w:val="20"/>
              </w:rPr>
              <w:t xml:space="preserve"> %</w:t>
            </w:r>
            <w:r>
              <w:rPr>
                <w:sz w:val="20"/>
                <w:szCs w:val="20"/>
              </w:rPr>
              <w:t>, kar je v skladu s 74. členom Zakona COVID-19 razlog za uvedbo ukrepa za dodelitev finančnega nadomestila</w:t>
            </w:r>
            <w:r w:rsidRPr="002922C7">
              <w:rPr>
                <w:sz w:val="20"/>
                <w:szCs w:val="20"/>
              </w:rPr>
              <w:t>.</w:t>
            </w:r>
          </w:p>
          <w:p w14:paraId="48B26033" w14:textId="77777777" w:rsidR="00964326" w:rsidRDefault="00964326" w:rsidP="003D5F48">
            <w:pPr>
              <w:spacing w:line="283" w:lineRule="auto"/>
              <w:ind w:left="100"/>
              <w:rPr>
                <w:sz w:val="20"/>
                <w:szCs w:val="20"/>
              </w:rPr>
            </w:pPr>
          </w:p>
          <w:p w14:paraId="2F5240A8" w14:textId="44442FAF" w:rsidR="00964326" w:rsidRDefault="003D5F48" w:rsidP="008D5119">
            <w:pPr>
              <w:spacing w:line="283" w:lineRule="auto"/>
              <w:ind w:left="100"/>
              <w:rPr>
                <w:sz w:val="20"/>
                <w:szCs w:val="20"/>
              </w:rPr>
            </w:pPr>
            <w:r w:rsidRPr="003D5F48">
              <w:rPr>
                <w:sz w:val="20"/>
                <w:szCs w:val="20"/>
              </w:rPr>
              <w:t xml:space="preserve">Kmetijska gospodarstva, ki </w:t>
            </w:r>
            <w:r w:rsidR="00964326">
              <w:rPr>
                <w:sz w:val="20"/>
                <w:szCs w:val="20"/>
              </w:rPr>
              <w:t xml:space="preserve">so vpisana v register pridelovalcev grozdja in vina, obdelujejo </w:t>
            </w:r>
            <w:r w:rsidR="00B063D5">
              <w:rPr>
                <w:sz w:val="20"/>
                <w:szCs w:val="20"/>
              </w:rPr>
              <w:t>15.400</w:t>
            </w:r>
            <w:r w:rsidR="00964326">
              <w:rPr>
                <w:sz w:val="20"/>
                <w:szCs w:val="20"/>
              </w:rPr>
              <w:t xml:space="preserve"> ha vinogradov in so v letu 2019 prijavila </w:t>
            </w:r>
            <w:r w:rsidR="00B063D5">
              <w:rPr>
                <w:sz w:val="20"/>
                <w:szCs w:val="20"/>
              </w:rPr>
              <w:t>55,5 mio. litrov</w:t>
            </w:r>
            <w:r w:rsidR="00964326">
              <w:rPr>
                <w:sz w:val="20"/>
                <w:szCs w:val="20"/>
              </w:rPr>
              <w:t xml:space="preserve"> proizvedenega vina. Povprečna prodajna cena vina je v letu 2019 po podatkih iz tržno-informacijskega sistema znašala 303 </w:t>
            </w:r>
            <w:proofErr w:type="spellStart"/>
            <w:r w:rsidR="00964326">
              <w:rPr>
                <w:sz w:val="20"/>
                <w:szCs w:val="20"/>
              </w:rPr>
              <w:t>eure</w:t>
            </w:r>
            <w:proofErr w:type="spellEnd"/>
            <w:r w:rsidR="00964326">
              <w:rPr>
                <w:sz w:val="20"/>
                <w:szCs w:val="20"/>
              </w:rPr>
              <w:t>/</w:t>
            </w:r>
            <w:proofErr w:type="spellStart"/>
            <w:r w:rsidR="00964326">
              <w:rPr>
                <w:sz w:val="20"/>
                <w:szCs w:val="20"/>
              </w:rPr>
              <w:t>hl</w:t>
            </w:r>
            <w:proofErr w:type="spellEnd"/>
            <w:r w:rsidR="00964326">
              <w:rPr>
                <w:sz w:val="20"/>
                <w:szCs w:val="20"/>
              </w:rPr>
              <w:t>.</w:t>
            </w:r>
          </w:p>
          <w:p w14:paraId="18557C96" w14:textId="2C25FDB8" w:rsidR="00964326" w:rsidRDefault="00964326" w:rsidP="00B36B9B">
            <w:pPr>
              <w:spacing w:line="283" w:lineRule="auto"/>
              <w:ind w:left="100"/>
              <w:rPr>
                <w:sz w:val="20"/>
                <w:szCs w:val="20"/>
              </w:rPr>
            </w:pPr>
            <w:r>
              <w:rPr>
                <w:sz w:val="20"/>
                <w:szCs w:val="20"/>
              </w:rPr>
              <w:t xml:space="preserve">Zaradi zmanjšanega obsega prodaje </w:t>
            </w:r>
            <w:r w:rsidR="00B36B9B">
              <w:rPr>
                <w:sz w:val="20"/>
                <w:szCs w:val="20"/>
              </w:rPr>
              <w:t xml:space="preserve">in popolne ustavitve prodaje </w:t>
            </w:r>
            <w:r>
              <w:rPr>
                <w:sz w:val="20"/>
                <w:szCs w:val="20"/>
              </w:rPr>
              <w:t xml:space="preserve">v segmentu gostinstva in turizma </w:t>
            </w:r>
            <w:r w:rsidR="00B36B9B">
              <w:rPr>
                <w:sz w:val="20"/>
                <w:szCs w:val="20"/>
              </w:rPr>
              <w:t xml:space="preserve">se panoga srečuje z viški vina, ki bo sicer lahko pozneje prodano, vendar ker so viški nastali po celotni EU in tudi v tretjih državah, ki se soočajo z epidemijo, bo to vino zaradi pritiska na trg prodano po nižji ceni. Za potrebe tega odloka se upošteva 20 % izpad dohodka, ki se določi kot razlika med povprečno prodajno ceno vina iz tržno-informacijskega </w:t>
            </w:r>
            <w:r w:rsidR="00B36B9B" w:rsidRPr="00B063D5">
              <w:rPr>
                <w:sz w:val="20"/>
                <w:szCs w:val="20"/>
              </w:rPr>
              <w:t>sistema (303 evre/</w:t>
            </w:r>
            <w:proofErr w:type="spellStart"/>
            <w:r w:rsidR="00B36B9B" w:rsidRPr="00B063D5">
              <w:rPr>
                <w:sz w:val="20"/>
                <w:szCs w:val="20"/>
              </w:rPr>
              <w:t>hl</w:t>
            </w:r>
            <w:proofErr w:type="spellEnd"/>
            <w:r w:rsidR="00B36B9B" w:rsidRPr="00B063D5">
              <w:rPr>
                <w:sz w:val="20"/>
                <w:szCs w:val="20"/>
              </w:rPr>
              <w:t xml:space="preserve">) in </w:t>
            </w:r>
            <w:proofErr w:type="spellStart"/>
            <w:r w:rsidR="00B36B9B" w:rsidRPr="00B063D5">
              <w:rPr>
                <w:sz w:val="20"/>
                <w:szCs w:val="20"/>
              </w:rPr>
              <w:t>kalkulativnimi</w:t>
            </w:r>
            <w:proofErr w:type="spellEnd"/>
            <w:r w:rsidR="00B36B9B" w:rsidRPr="00B063D5">
              <w:rPr>
                <w:sz w:val="20"/>
                <w:szCs w:val="20"/>
              </w:rPr>
              <w:t xml:space="preserve"> stroški proizvodnje vina, pripravljenimi v okviru strokovnih nalog v rastlinski proizvodnji (121 evrov/</w:t>
            </w:r>
            <w:proofErr w:type="spellStart"/>
            <w:r w:rsidR="00B36B9B" w:rsidRPr="00B063D5">
              <w:rPr>
                <w:sz w:val="20"/>
                <w:szCs w:val="20"/>
              </w:rPr>
              <w:t>hl</w:t>
            </w:r>
            <w:proofErr w:type="spellEnd"/>
            <w:r w:rsidR="00B36B9B" w:rsidRPr="00B063D5">
              <w:rPr>
                <w:sz w:val="20"/>
                <w:szCs w:val="20"/>
              </w:rPr>
              <w:t>).</w:t>
            </w:r>
          </w:p>
          <w:p w14:paraId="25E5CF91" w14:textId="488352FC" w:rsidR="00B36B9B" w:rsidRDefault="00B36B9B" w:rsidP="008D5119">
            <w:pPr>
              <w:spacing w:line="283" w:lineRule="auto"/>
              <w:ind w:left="100"/>
              <w:rPr>
                <w:sz w:val="20"/>
                <w:szCs w:val="20"/>
              </w:rPr>
            </w:pPr>
            <w:r>
              <w:rPr>
                <w:sz w:val="20"/>
                <w:szCs w:val="20"/>
              </w:rPr>
              <w:lastRenderedPageBreak/>
              <w:t>K izpadu dohodka se prišteje tudi strošek skladiščenja vina v obdobju interventnega zakona.</w:t>
            </w:r>
          </w:p>
          <w:p w14:paraId="1C1BD16E" w14:textId="1058403B" w:rsidR="00B36B9B" w:rsidRDefault="003D5F48" w:rsidP="00BB7D3E">
            <w:pPr>
              <w:spacing w:line="283" w:lineRule="auto"/>
              <w:ind w:left="100"/>
              <w:rPr>
                <w:sz w:val="20"/>
                <w:szCs w:val="20"/>
              </w:rPr>
            </w:pPr>
            <w:r w:rsidRPr="003D5F48">
              <w:rPr>
                <w:sz w:val="20"/>
                <w:szCs w:val="20"/>
              </w:rPr>
              <w:t xml:space="preserve">Obdobje interventnega zakona zajema čas med 13.3.2020 in 31.5.2020, </w:t>
            </w:r>
            <w:r w:rsidR="00B36B9B">
              <w:rPr>
                <w:sz w:val="20"/>
                <w:szCs w:val="20"/>
              </w:rPr>
              <w:t>odlok, na podlagi  katerega se je ustavila prodaja vina, pa je stopil v veljavo 16.3.2020, kar predstavlja 21</w:t>
            </w:r>
            <w:r w:rsidRPr="003D5F48">
              <w:rPr>
                <w:sz w:val="20"/>
                <w:szCs w:val="20"/>
              </w:rPr>
              <w:t xml:space="preserve">% dni v letu. Ob upoštevanju, da to obdobje vključuje čas, ko se v Sloveniji sicer bolj množično začne s turistično dejavnostjo </w:t>
            </w:r>
            <w:r w:rsidR="00B36B9B">
              <w:rPr>
                <w:sz w:val="20"/>
                <w:szCs w:val="20"/>
              </w:rPr>
              <w:t xml:space="preserve">in je povečana tudi gostinska dejavnost </w:t>
            </w:r>
            <w:r w:rsidRPr="003D5F48">
              <w:rPr>
                <w:sz w:val="20"/>
                <w:szCs w:val="20"/>
              </w:rPr>
              <w:t xml:space="preserve">(Velika noč, prvomajski prazniki), je delež izpadlega letnega dohodka </w:t>
            </w:r>
            <w:r w:rsidR="001F11D2">
              <w:rPr>
                <w:sz w:val="20"/>
                <w:szCs w:val="20"/>
              </w:rPr>
              <w:t xml:space="preserve">sicer </w:t>
            </w:r>
            <w:r w:rsidRPr="003D5F48">
              <w:rPr>
                <w:sz w:val="20"/>
                <w:szCs w:val="20"/>
              </w:rPr>
              <w:t>višji kot je delež dni prepovedi v primerjavi z vsemi dnevi v letu</w:t>
            </w:r>
            <w:r w:rsidR="001F11D2">
              <w:rPr>
                <w:sz w:val="20"/>
                <w:szCs w:val="20"/>
              </w:rPr>
              <w:t>, vendar se za potrebe ukrepa upošteva le sorazmerni del</w:t>
            </w:r>
            <w:r w:rsidRPr="003D5F48">
              <w:rPr>
                <w:sz w:val="20"/>
                <w:szCs w:val="20"/>
              </w:rPr>
              <w:t xml:space="preserve">. </w:t>
            </w:r>
          </w:p>
          <w:p w14:paraId="271D0692" w14:textId="63E05D98" w:rsidR="003D5F48" w:rsidRDefault="00BB7D3E" w:rsidP="00AC12A1">
            <w:pPr>
              <w:spacing w:line="283" w:lineRule="auto"/>
              <w:ind w:left="100"/>
              <w:rPr>
                <w:sz w:val="20"/>
                <w:szCs w:val="20"/>
              </w:rPr>
            </w:pPr>
            <w:r>
              <w:rPr>
                <w:sz w:val="20"/>
                <w:szCs w:val="20"/>
              </w:rPr>
              <w:t>Upad prodaje vina je najbolj prizadel tiste, ki od te dejavnosti živijo, zato so med upravičence zajeti tisti, katerih letni prihodek od prodaje vina presega letno višin</w:t>
            </w:r>
            <w:r w:rsidR="00AC12A1">
              <w:rPr>
                <w:sz w:val="20"/>
                <w:szCs w:val="20"/>
              </w:rPr>
              <w:t>o</w:t>
            </w:r>
            <w:r>
              <w:rPr>
                <w:sz w:val="20"/>
                <w:szCs w:val="20"/>
              </w:rPr>
              <w:t xml:space="preserve"> minimalne plače v Republiki Sloveniji</w:t>
            </w:r>
            <w:r w:rsidR="00AC12A1">
              <w:rPr>
                <w:sz w:val="20"/>
                <w:szCs w:val="20"/>
              </w:rPr>
              <w:t xml:space="preserve"> (11.286,96 evrov, kar ob povprečni ceni vina iz tržno-informacijskega sistema pomeni prodajo dobrih 3.700 litrov vina). Kmetijska gospodarstva pa so upravičena do nadomestila le za izpad dohodka in dodatno skladiščenj</w:t>
            </w:r>
            <w:r w:rsidR="001F11D2">
              <w:rPr>
                <w:sz w:val="20"/>
                <w:szCs w:val="20"/>
              </w:rPr>
              <w:t>e</w:t>
            </w:r>
            <w:r w:rsidR="00AC12A1">
              <w:rPr>
                <w:sz w:val="20"/>
                <w:szCs w:val="20"/>
              </w:rPr>
              <w:t xml:space="preserve"> vina, pridelanega iz lastnega grozdja. </w:t>
            </w:r>
          </w:p>
          <w:p w14:paraId="31738927" w14:textId="38617D74" w:rsidR="001F11D2" w:rsidRDefault="001F11D2" w:rsidP="00AC12A1">
            <w:pPr>
              <w:spacing w:line="283" w:lineRule="auto"/>
              <w:ind w:left="100"/>
              <w:rPr>
                <w:sz w:val="20"/>
                <w:szCs w:val="20"/>
              </w:rPr>
            </w:pPr>
            <w:r w:rsidRPr="009D12BC">
              <w:rPr>
                <w:sz w:val="20"/>
                <w:szCs w:val="20"/>
              </w:rPr>
              <w:t>Ker so od prodaje vina neposredno odvisni tudi prihodki kooperantov zadrug, so med upravičence pod enakimi pogoji dodani tudi kooperanti zadrug, ki imajo z zadrugo sklenjeno pogodbo o trajnem poslovnem sodelovanju.</w:t>
            </w:r>
          </w:p>
          <w:p w14:paraId="1570D3F2" w14:textId="7E88801D" w:rsidR="00AC12A1" w:rsidRDefault="00AC12A1" w:rsidP="00AC12A1">
            <w:pPr>
              <w:spacing w:line="283" w:lineRule="auto"/>
              <w:ind w:left="100"/>
              <w:rPr>
                <w:sz w:val="20"/>
                <w:szCs w:val="20"/>
              </w:rPr>
            </w:pPr>
            <w:r>
              <w:rPr>
                <w:sz w:val="20"/>
                <w:szCs w:val="20"/>
              </w:rPr>
              <w:t xml:space="preserve">Ker </w:t>
            </w:r>
            <w:r w:rsidR="006F01EC">
              <w:rPr>
                <w:sz w:val="20"/>
                <w:szCs w:val="20"/>
              </w:rPr>
              <w:t xml:space="preserve">Zakon v 74. členu določa, da se nadomestilo dodeli v obliki pavšala glede na hektar zemljišča, so vse vrednosti preračunane na to enoto, ob upoštevanju povprečnih 3-letnih hektarskih pridelkov iz registra pridelovalcev grozdja in vina. </w:t>
            </w:r>
          </w:p>
          <w:p w14:paraId="0DB860E1" w14:textId="0A7B3F36" w:rsidR="00B063D5" w:rsidRPr="00FD26D9" w:rsidRDefault="00B063D5" w:rsidP="00B063D5">
            <w:pPr>
              <w:pBdr>
                <w:top w:val="nil"/>
                <w:left w:val="nil"/>
                <w:bottom w:val="nil"/>
                <w:right w:val="nil"/>
                <w:between w:val="nil"/>
              </w:pBdr>
              <w:spacing w:line="240" w:lineRule="auto"/>
              <w:jc w:val="both"/>
              <w:rPr>
                <w:sz w:val="20"/>
                <w:szCs w:val="20"/>
              </w:rPr>
            </w:pPr>
            <w:r w:rsidRPr="00FD26D9">
              <w:rPr>
                <w:sz w:val="20"/>
                <w:szCs w:val="20"/>
              </w:rPr>
              <w:t xml:space="preserve">Po podatkih registra pridelovalcev grozdja in vina je takih upravičencev </w:t>
            </w:r>
            <w:r w:rsidR="00FD26D9" w:rsidRPr="00FD26D9">
              <w:rPr>
                <w:sz w:val="20"/>
                <w:szCs w:val="20"/>
              </w:rPr>
              <w:t xml:space="preserve">cca. </w:t>
            </w:r>
            <w:r w:rsidR="008B28FC">
              <w:rPr>
                <w:sz w:val="20"/>
                <w:szCs w:val="20"/>
              </w:rPr>
              <w:t>3300</w:t>
            </w:r>
            <w:r w:rsidRPr="00FD26D9">
              <w:rPr>
                <w:sz w:val="20"/>
                <w:szCs w:val="20"/>
              </w:rPr>
              <w:t xml:space="preserve">, ki skupaj obdelujejo </w:t>
            </w:r>
            <w:r w:rsidR="008B28FC">
              <w:rPr>
                <w:sz w:val="20"/>
                <w:szCs w:val="20"/>
              </w:rPr>
              <w:t>dobrih 10.000</w:t>
            </w:r>
            <w:r w:rsidRPr="00FD26D9">
              <w:rPr>
                <w:sz w:val="20"/>
                <w:szCs w:val="20"/>
              </w:rPr>
              <w:t xml:space="preserve"> ha vinogradov (upoštevan le delež vinogradov, na katerem je bilo pridelano grozdje za lastno proizvodnjo vina</w:t>
            </w:r>
            <w:r w:rsidR="00F67A00" w:rsidRPr="00FD26D9">
              <w:rPr>
                <w:sz w:val="20"/>
                <w:szCs w:val="20"/>
              </w:rPr>
              <w:t xml:space="preserve"> in delež, ki ga obdelujejo kooperanti zadrug</w:t>
            </w:r>
            <w:r w:rsidRPr="00FD26D9">
              <w:rPr>
                <w:sz w:val="20"/>
                <w:szCs w:val="20"/>
              </w:rPr>
              <w:t>). Ob upoštevanju zgornje omejitve višine podpore so ocenjena potrebna sredstv</w:t>
            </w:r>
            <w:r w:rsidR="00FD26D9" w:rsidRPr="00FD26D9">
              <w:rPr>
                <w:sz w:val="20"/>
                <w:szCs w:val="20"/>
              </w:rPr>
              <w:t>a za izvedbo ukrepa v višini</w:t>
            </w:r>
            <w:r w:rsidR="006A7729">
              <w:rPr>
                <w:sz w:val="20"/>
                <w:szCs w:val="20"/>
              </w:rPr>
              <w:t xml:space="preserve"> </w:t>
            </w:r>
            <w:r w:rsidR="008B28FC">
              <w:rPr>
                <w:sz w:val="20"/>
                <w:szCs w:val="20"/>
              </w:rPr>
              <w:t>5</w:t>
            </w:r>
            <w:r w:rsidR="00FD26D9" w:rsidRPr="00FD26D9">
              <w:rPr>
                <w:sz w:val="20"/>
                <w:szCs w:val="20"/>
              </w:rPr>
              <w:t>,</w:t>
            </w:r>
            <w:r w:rsidR="006A7729">
              <w:rPr>
                <w:sz w:val="20"/>
                <w:szCs w:val="20"/>
              </w:rPr>
              <w:t>2</w:t>
            </w:r>
            <w:r w:rsidR="008B28FC">
              <w:rPr>
                <w:sz w:val="20"/>
                <w:szCs w:val="20"/>
              </w:rPr>
              <w:t>9</w:t>
            </w:r>
            <w:r w:rsidRPr="00FD26D9">
              <w:rPr>
                <w:sz w:val="20"/>
                <w:szCs w:val="20"/>
              </w:rPr>
              <w:t xml:space="preserve"> mio. </w:t>
            </w:r>
            <w:proofErr w:type="spellStart"/>
            <w:r w:rsidRPr="00FD26D9">
              <w:rPr>
                <w:sz w:val="20"/>
                <w:szCs w:val="20"/>
              </w:rPr>
              <w:t>eurov</w:t>
            </w:r>
            <w:proofErr w:type="spellEnd"/>
            <w:r w:rsidRPr="00FD26D9">
              <w:rPr>
                <w:sz w:val="20"/>
                <w:szCs w:val="20"/>
              </w:rPr>
              <w:t xml:space="preserve">, pri čemer niso upoštevani tisti nosilci kmetijskih gospodarstev, ki uveljavljajo temeljni dohodek po istem zakonu in niso upravičeni do tega ukrepa. Ocenjujemo, da bodo kmečko zavarovani nosilci, ki obdeluje do 3 ha vinogradov, uveljavljali temeljni dohodek (teh je za cca. </w:t>
            </w:r>
            <w:r w:rsidR="006A7729">
              <w:rPr>
                <w:sz w:val="20"/>
                <w:szCs w:val="20"/>
              </w:rPr>
              <w:t>3</w:t>
            </w:r>
            <w:r w:rsidRPr="00FD26D9">
              <w:rPr>
                <w:sz w:val="20"/>
                <w:szCs w:val="20"/>
              </w:rPr>
              <w:t>00 ha, kar pomeni zmanjšanje potrebnih sredstev za 0,</w:t>
            </w:r>
            <w:r w:rsidR="006A7729">
              <w:rPr>
                <w:sz w:val="20"/>
                <w:szCs w:val="20"/>
              </w:rPr>
              <w:t>2</w:t>
            </w:r>
            <w:r w:rsidRPr="00FD26D9">
              <w:rPr>
                <w:sz w:val="20"/>
                <w:szCs w:val="20"/>
              </w:rPr>
              <w:t xml:space="preserve"> mio. </w:t>
            </w:r>
            <w:proofErr w:type="spellStart"/>
            <w:r w:rsidRPr="00FD26D9">
              <w:rPr>
                <w:sz w:val="20"/>
                <w:szCs w:val="20"/>
              </w:rPr>
              <w:t>eurov</w:t>
            </w:r>
            <w:proofErr w:type="spellEnd"/>
            <w:r w:rsidRPr="00FD26D9">
              <w:rPr>
                <w:sz w:val="20"/>
                <w:szCs w:val="20"/>
              </w:rPr>
              <w:t>).</w:t>
            </w:r>
          </w:p>
          <w:p w14:paraId="4B8B9301" w14:textId="4063C7C3" w:rsidR="00AC12A1" w:rsidRPr="004E674F" w:rsidRDefault="00B063D5" w:rsidP="006A7729">
            <w:pPr>
              <w:pBdr>
                <w:top w:val="nil"/>
                <w:left w:val="nil"/>
                <w:bottom w:val="nil"/>
                <w:right w:val="nil"/>
                <w:between w:val="nil"/>
              </w:pBdr>
              <w:spacing w:line="240" w:lineRule="auto"/>
              <w:jc w:val="both"/>
              <w:rPr>
                <w:sz w:val="20"/>
                <w:szCs w:val="20"/>
              </w:rPr>
            </w:pPr>
            <w:r w:rsidRPr="00FD26D9">
              <w:rPr>
                <w:sz w:val="20"/>
                <w:szCs w:val="20"/>
              </w:rPr>
              <w:t xml:space="preserve">Posledično je za izvedbo ukrepa potrebno zagotoviti </w:t>
            </w:r>
            <w:r w:rsidR="006A7729">
              <w:rPr>
                <w:sz w:val="20"/>
                <w:szCs w:val="20"/>
              </w:rPr>
              <w:t>5</w:t>
            </w:r>
            <w:r w:rsidRPr="00FD26D9">
              <w:rPr>
                <w:sz w:val="20"/>
                <w:szCs w:val="20"/>
              </w:rPr>
              <w:t>.</w:t>
            </w:r>
            <w:r w:rsidR="006A7729">
              <w:rPr>
                <w:sz w:val="20"/>
                <w:szCs w:val="20"/>
              </w:rPr>
              <w:t>0</w:t>
            </w:r>
            <w:r w:rsidRPr="00FD26D9">
              <w:rPr>
                <w:sz w:val="20"/>
                <w:szCs w:val="20"/>
              </w:rPr>
              <w:t xml:space="preserve">70.000 </w:t>
            </w:r>
            <w:proofErr w:type="spellStart"/>
            <w:r w:rsidRPr="00FD26D9">
              <w:rPr>
                <w:sz w:val="20"/>
                <w:szCs w:val="20"/>
              </w:rPr>
              <w:t>eurov</w:t>
            </w:r>
            <w:proofErr w:type="spellEnd"/>
            <w:r w:rsidRPr="00FD26D9">
              <w:rPr>
                <w:sz w:val="20"/>
                <w:szCs w:val="20"/>
              </w:rPr>
              <w:t>.</w:t>
            </w:r>
          </w:p>
        </w:tc>
      </w:tr>
    </w:tbl>
    <w:p w14:paraId="66D3DD16" w14:textId="77777777" w:rsidR="003B3E6E" w:rsidRPr="004E674F" w:rsidRDefault="00D752C9">
      <w:pPr>
        <w:spacing w:before="240" w:after="240"/>
        <w:rPr>
          <w:sz w:val="20"/>
          <w:szCs w:val="20"/>
        </w:rPr>
      </w:pPr>
      <w:r w:rsidRPr="004E674F">
        <w:rPr>
          <w:sz w:val="20"/>
          <w:szCs w:val="20"/>
        </w:rPr>
        <w:lastRenderedPageBreak/>
        <w:t xml:space="preserve"> </w:t>
      </w:r>
    </w:p>
    <w:tbl>
      <w:tblPr>
        <w:tblStyle w:val="a1"/>
        <w:tblW w:w="9357"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57"/>
        <w:gridCol w:w="1515"/>
        <w:gridCol w:w="105"/>
        <w:gridCol w:w="1485"/>
        <w:gridCol w:w="1065"/>
        <w:gridCol w:w="105"/>
        <w:gridCol w:w="2190"/>
        <w:gridCol w:w="285"/>
        <w:gridCol w:w="1350"/>
      </w:tblGrid>
      <w:tr w:rsidR="004E674F" w:rsidRPr="004E674F" w14:paraId="60B0400A" w14:textId="77777777" w:rsidTr="003D5F48">
        <w:trPr>
          <w:trHeight w:val="20"/>
        </w:trPr>
        <w:tc>
          <w:tcPr>
            <w:tcW w:w="9357" w:type="dxa"/>
            <w:gridSpan w:val="9"/>
            <w:tcBorders>
              <w:top w:val="single" w:sz="8" w:space="0" w:color="000000"/>
              <w:left w:val="single" w:sz="8" w:space="0" w:color="000000"/>
              <w:bottom w:val="single" w:sz="8" w:space="0" w:color="000000"/>
              <w:right w:val="single" w:sz="8" w:space="0" w:color="000000"/>
            </w:tcBorders>
            <w:shd w:val="clear" w:color="auto" w:fill="D9D9D9"/>
            <w:tcMar>
              <w:top w:w="60" w:type="dxa"/>
              <w:left w:w="100" w:type="dxa"/>
              <w:bottom w:w="60" w:type="dxa"/>
              <w:right w:w="100" w:type="dxa"/>
            </w:tcMar>
          </w:tcPr>
          <w:p w14:paraId="68D579D8" w14:textId="77777777" w:rsidR="003B3E6E" w:rsidRPr="004E674F" w:rsidRDefault="00D752C9" w:rsidP="003D5F48">
            <w:pPr>
              <w:pStyle w:val="Naslov1"/>
              <w:keepNext w:val="0"/>
              <w:keepLines w:val="0"/>
              <w:spacing w:before="0" w:after="0" w:line="240" w:lineRule="auto"/>
              <w:rPr>
                <w:b/>
                <w:sz w:val="20"/>
                <w:szCs w:val="20"/>
              </w:rPr>
            </w:pPr>
            <w:bookmarkStart w:id="0" w:name="_ofpvkojowffu" w:colFirst="0" w:colLast="0"/>
            <w:bookmarkEnd w:id="0"/>
            <w:r w:rsidRPr="004E674F">
              <w:rPr>
                <w:b/>
                <w:sz w:val="20"/>
                <w:szCs w:val="20"/>
              </w:rPr>
              <w:t>I. Ocena finančnih posledic, ki niso načrtovane v sprejetem proračunu</w:t>
            </w:r>
          </w:p>
        </w:tc>
      </w:tr>
      <w:tr w:rsidR="004E674F" w:rsidRPr="004E674F" w14:paraId="72264B92"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95A10A" w14:textId="77777777" w:rsidR="003B3E6E" w:rsidRPr="004E674F" w:rsidRDefault="00D752C9" w:rsidP="003D5F48">
            <w:pPr>
              <w:spacing w:line="240" w:lineRule="auto"/>
              <w:ind w:left="-120" w:right="-120"/>
              <w:jc w:val="center"/>
              <w:rPr>
                <w:sz w:val="20"/>
                <w:szCs w:val="20"/>
              </w:rPr>
            </w:pPr>
            <w:r w:rsidRPr="004E674F">
              <w:rPr>
                <w:sz w:val="20"/>
                <w:szCs w:val="20"/>
              </w:rPr>
              <w:t xml:space="preserve"> </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B4FDB91" w14:textId="77777777" w:rsidR="003B3E6E" w:rsidRPr="004E674F" w:rsidRDefault="00D752C9" w:rsidP="003D5F48">
            <w:pPr>
              <w:spacing w:line="240" w:lineRule="auto"/>
              <w:jc w:val="center"/>
              <w:rPr>
                <w:sz w:val="20"/>
                <w:szCs w:val="20"/>
              </w:rPr>
            </w:pPr>
            <w:r w:rsidRPr="004E674F">
              <w:rPr>
                <w:sz w:val="20"/>
                <w:szCs w:val="20"/>
              </w:rPr>
              <w:t>Tekoče leto (t)</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21A728D6" w14:textId="77777777" w:rsidR="003B3E6E" w:rsidRPr="004E674F" w:rsidRDefault="00D752C9" w:rsidP="003D5F48">
            <w:pPr>
              <w:spacing w:line="240" w:lineRule="auto"/>
              <w:jc w:val="center"/>
              <w:rPr>
                <w:sz w:val="20"/>
                <w:szCs w:val="20"/>
              </w:rPr>
            </w:pPr>
            <w:r w:rsidRPr="004E674F">
              <w:rPr>
                <w:sz w:val="20"/>
                <w:szCs w:val="20"/>
              </w:rPr>
              <w:t>t + 1</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4D66772" w14:textId="77777777" w:rsidR="003B3E6E" w:rsidRPr="004E674F" w:rsidRDefault="00D752C9" w:rsidP="003D5F48">
            <w:pPr>
              <w:spacing w:line="240" w:lineRule="auto"/>
              <w:jc w:val="center"/>
              <w:rPr>
                <w:sz w:val="20"/>
                <w:szCs w:val="20"/>
              </w:rPr>
            </w:pPr>
            <w:r w:rsidRPr="004E674F">
              <w:rPr>
                <w:sz w:val="20"/>
                <w:szCs w:val="20"/>
              </w:rPr>
              <w:t>t + 2</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04B41C0" w14:textId="77777777" w:rsidR="003B3E6E" w:rsidRPr="004E674F" w:rsidRDefault="00D752C9" w:rsidP="003D5F48">
            <w:pPr>
              <w:spacing w:line="240" w:lineRule="auto"/>
              <w:jc w:val="center"/>
              <w:rPr>
                <w:sz w:val="20"/>
                <w:szCs w:val="20"/>
              </w:rPr>
            </w:pPr>
            <w:r w:rsidRPr="004E674F">
              <w:rPr>
                <w:sz w:val="20"/>
                <w:szCs w:val="20"/>
              </w:rPr>
              <w:t>t + 3</w:t>
            </w:r>
          </w:p>
        </w:tc>
      </w:tr>
      <w:tr w:rsidR="004E674F" w:rsidRPr="004E674F" w14:paraId="43414467"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2E24AA" w14:textId="77777777" w:rsidR="003B3E6E" w:rsidRPr="004E674F" w:rsidRDefault="00D752C9" w:rsidP="003D5F48">
            <w:pPr>
              <w:spacing w:line="240" w:lineRule="auto"/>
              <w:rPr>
                <w:sz w:val="20"/>
                <w:szCs w:val="20"/>
              </w:rPr>
            </w:pPr>
            <w:r w:rsidRPr="004E674F">
              <w:rPr>
                <w:sz w:val="20"/>
                <w:szCs w:val="20"/>
              </w:rPr>
              <w:t>Predvideno povečanje (+) ali zmanjšanje (</w:t>
            </w:r>
            <w:r w:rsidRPr="004E674F">
              <w:rPr>
                <w:b/>
                <w:sz w:val="20"/>
                <w:szCs w:val="20"/>
              </w:rPr>
              <w:t>–</w:t>
            </w:r>
            <w:r w:rsidRPr="004E674F">
              <w:rPr>
                <w:sz w:val="20"/>
                <w:szCs w:val="20"/>
              </w:rPr>
              <w:t>) prihodkov državnega proračuna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F4154B6" w14:textId="77777777" w:rsidR="003B3E6E" w:rsidRPr="004E674F" w:rsidRDefault="00D752C9" w:rsidP="003D5F48">
            <w:pPr>
              <w:pStyle w:val="Naslov1"/>
              <w:keepNext w:val="0"/>
              <w:keepLines w:val="0"/>
              <w:spacing w:before="0" w:after="0" w:line="240" w:lineRule="auto"/>
              <w:rPr>
                <w:b/>
                <w:sz w:val="20"/>
                <w:szCs w:val="20"/>
              </w:rPr>
            </w:pPr>
            <w:bookmarkStart w:id="1" w:name="_vt5bmg1l7ezx" w:colFirst="0" w:colLast="0"/>
            <w:bookmarkEnd w:id="1"/>
            <w:r w:rsidRPr="004E674F">
              <w:rPr>
                <w:b/>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085BCAD9" w14:textId="77777777" w:rsidR="003B3E6E" w:rsidRPr="004E674F" w:rsidRDefault="00D752C9" w:rsidP="003D5F48">
            <w:pPr>
              <w:pStyle w:val="Naslov1"/>
              <w:keepNext w:val="0"/>
              <w:keepLines w:val="0"/>
              <w:spacing w:before="0" w:after="0" w:line="240" w:lineRule="auto"/>
              <w:rPr>
                <w:b/>
                <w:sz w:val="20"/>
                <w:szCs w:val="20"/>
              </w:rPr>
            </w:pPr>
            <w:bookmarkStart w:id="2" w:name="_fe516pk906p5" w:colFirst="0" w:colLast="0"/>
            <w:bookmarkEnd w:id="2"/>
            <w:r w:rsidRPr="004E674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4819CB5" w14:textId="77777777" w:rsidR="003B3E6E" w:rsidRPr="004E674F" w:rsidRDefault="00D752C9" w:rsidP="003D5F48">
            <w:pPr>
              <w:pStyle w:val="Naslov1"/>
              <w:keepNext w:val="0"/>
              <w:keepLines w:val="0"/>
              <w:spacing w:before="0" w:after="0" w:line="240" w:lineRule="auto"/>
              <w:rPr>
                <w:b/>
                <w:sz w:val="20"/>
                <w:szCs w:val="20"/>
              </w:rPr>
            </w:pPr>
            <w:bookmarkStart w:id="3" w:name="_90tzaigy0n9h" w:colFirst="0" w:colLast="0"/>
            <w:bookmarkEnd w:id="3"/>
            <w:r w:rsidRPr="004E674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B65963C" w14:textId="77777777" w:rsidR="003B3E6E" w:rsidRPr="004E674F" w:rsidRDefault="00D752C9" w:rsidP="003D5F48">
            <w:pPr>
              <w:pStyle w:val="Naslov1"/>
              <w:keepNext w:val="0"/>
              <w:keepLines w:val="0"/>
              <w:spacing w:before="0" w:after="0" w:line="240" w:lineRule="auto"/>
              <w:rPr>
                <w:b/>
                <w:sz w:val="20"/>
                <w:szCs w:val="20"/>
              </w:rPr>
            </w:pPr>
            <w:bookmarkStart w:id="4" w:name="_r3n47pfpszbm" w:colFirst="0" w:colLast="0"/>
            <w:bookmarkEnd w:id="4"/>
            <w:r w:rsidRPr="004E674F">
              <w:rPr>
                <w:b/>
                <w:sz w:val="20"/>
                <w:szCs w:val="20"/>
              </w:rPr>
              <w:t xml:space="preserve"> </w:t>
            </w:r>
          </w:p>
        </w:tc>
      </w:tr>
      <w:tr w:rsidR="004E674F" w:rsidRPr="004E674F" w14:paraId="1FD61183"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9FDA2" w14:textId="77777777" w:rsidR="003B3E6E" w:rsidRPr="004E674F" w:rsidRDefault="00D752C9" w:rsidP="003D5F48">
            <w:pPr>
              <w:spacing w:line="240" w:lineRule="auto"/>
              <w:rPr>
                <w:sz w:val="20"/>
                <w:szCs w:val="20"/>
              </w:rPr>
            </w:pPr>
            <w:r w:rsidRPr="004E674F">
              <w:rPr>
                <w:sz w:val="20"/>
                <w:szCs w:val="20"/>
              </w:rPr>
              <w:t>Predvideno povečanje (+) ali zmanjšanje (</w:t>
            </w:r>
            <w:r w:rsidRPr="004E674F">
              <w:rPr>
                <w:b/>
                <w:sz w:val="20"/>
                <w:szCs w:val="20"/>
              </w:rPr>
              <w:t>–</w:t>
            </w:r>
            <w:r w:rsidRPr="004E674F">
              <w:rPr>
                <w:sz w:val="20"/>
                <w:szCs w:val="20"/>
              </w:rPr>
              <w:t>) prihodkov občinskih proračunov</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0B3FE00" w14:textId="77777777" w:rsidR="003B3E6E" w:rsidRPr="004E674F" w:rsidRDefault="00D752C9" w:rsidP="003D5F48">
            <w:pPr>
              <w:pStyle w:val="Naslov1"/>
              <w:keepNext w:val="0"/>
              <w:keepLines w:val="0"/>
              <w:spacing w:before="0" w:after="0" w:line="240" w:lineRule="auto"/>
              <w:rPr>
                <w:b/>
                <w:sz w:val="20"/>
                <w:szCs w:val="20"/>
              </w:rPr>
            </w:pPr>
            <w:bookmarkStart w:id="5" w:name="_gkkk6ou4qvft" w:colFirst="0" w:colLast="0"/>
            <w:bookmarkEnd w:id="5"/>
            <w:r w:rsidRPr="004E674F">
              <w:rPr>
                <w:b/>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74243125" w14:textId="77777777" w:rsidR="003B3E6E" w:rsidRPr="004E674F" w:rsidRDefault="00D752C9" w:rsidP="003D5F48">
            <w:pPr>
              <w:pStyle w:val="Naslov1"/>
              <w:keepNext w:val="0"/>
              <w:keepLines w:val="0"/>
              <w:spacing w:before="0" w:after="0" w:line="240" w:lineRule="auto"/>
              <w:rPr>
                <w:b/>
                <w:sz w:val="20"/>
                <w:szCs w:val="20"/>
              </w:rPr>
            </w:pPr>
            <w:bookmarkStart w:id="6" w:name="_fqx01no3b6ly" w:colFirst="0" w:colLast="0"/>
            <w:bookmarkEnd w:id="6"/>
            <w:r w:rsidRPr="004E674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7E4EE8" w14:textId="77777777" w:rsidR="003B3E6E" w:rsidRPr="004E674F" w:rsidRDefault="00D752C9" w:rsidP="003D5F48">
            <w:pPr>
              <w:pStyle w:val="Naslov1"/>
              <w:keepNext w:val="0"/>
              <w:keepLines w:val="0"/>
              <w:spacing w:before="0" w:after="0" w:line="240" w:lineRule="auto"/>
              <w:rPr>
                <w:b/>
                <w:sz w:val="20"/>
                <w:szCs w:val="20"/>
              </w:rPr>
            </w:pPr>
            <w:bookmarkStart w:id="7" w:name="_um4g08byylfq" w:colFirst="0" w:colLast="0"/>
            <w:bookmarkEnd w:id="7"/>
            <w:r w:rsidRPr="004E674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7A5D481" w14:textId="77777777" w:rsidR="003B3E6E" w:rsidRPr="004E674F" w:rsidRDefault="00D752C9" w:rsidP="003D5F48">
            <w:pPr>
              <w:pStyle w:val="Naslov1"/>
              <w:keepNext w:val="0"/>
              <w:keepLines w:val="0"/>
              <w:spacing w:before="0" w:after="0" w:line="240" w:lineRule="auto"/>
              <w:rPr>
                <w:b/>
                <w:sz w:val="20"/>
                <w:szCs w:val="20"/>
              </w:rPr>
            </w:pPr>
            <w:bookmarkStart w:id="8" w:name="_dlngcwdx8uaa" w:colFirst="0" w:colLast="0"/>
            <w:bookmarkEnd w:id="8"/>
            <w:r w:rsidRPr="004E674F">
              <w:rPr>
                <w:b/>
                <w:sz w:val="20"/>
                <w:szCs w:val="20"/>
              </w:rPr>
              <w:t xml:space="preserve"> </w:t>
            </w:r>
          </w:p>
        </w:tc>
      </w:tr>
      <w:tr w:rsidR="004E674F" w:rsidRPr="004E674F" w14:paraId="106AC1B3"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6A8E5A" w14:textId="77777777" w:rsidR="003B3E6E" w:rsidRPr="004E674F" w:rsidRDefault="00D752C9" w:rsidP="003D5F48">
            <w:pPr>
              <w:spacing w:line="240" w:lineRule="auto"/>
              <w:rPr>
                <w:sz w:val="20"/>
                <w:szCs w:val="20"/>
              </w:rPr>
            </w:pPr>
            <w:r w:rsidRPr="004E674F">
              <w:rPr>
                <w:sz w:val="20"/>
                <w:szCs w:val="20"/>
              </w:rPr>
              <w:t>Predvideno povečanje (+) ali zmanjšanje (</w:t>
            </w:r>
            <w:r w:rsidRPr="004E674F">
              <w:rPr>
                <w:b/>
                <w:sz w:val="20"/>
                <w:szCs w:val="20"/>
              </w:rPr>
              <w:t>–</w:t>
            </w:r>
            <w:r w:rsidRPr="004E674F">
              <w:rPr>
                <w:sz w:val="20"/>
                <w:szCs w:val="20"/>
              </w:rPr>
              <w:t>) odhodkov državnega proračuna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CE402A3" w14:textId="58B9570A" w:rsidR="003B3E6E" w:rsidRPr="004E674F" w:rsidRDefault="003B3E6E" w:rsidP="006A7729">
            <w:pPr>
              <w:spacing w:line="240" w:lineRule="auto"/>
              <w:jc w:val="center"/>
              <w:rPr>
                <w:sz w:val="20"/>
                <w:szCs w:val="20"/>
              </w:rPr>
            </w:pP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52460F70" w14:textId="77777777" w:rsidR="003B3E6E" w:rsidRPr="004E674F" w:rsidRDefault="00D752C9" w:rsidP="003D5F48">
            <w:pPr>
              <w:spacing w:line="240" w:lineRule="auto"/>
              <w:jc w:val="center"/>
              <w:rPr>
                <w:sz w:val="20"/>
                <w:szCs w:val="20"/>
              </w:rPr>
            </w:pPr>
            <w:r w:rsidRPr="004E674F">
              <w:rPr>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4CB2F00" w14:textId="77777777" w:rsidR="003B3E6E" w:rsidRPr="004E674F" w:rsidRDefault="00D752C9" w:rsidP="003D5F48">
            <w:pPr>
              <w:spacing w:line="240" w:lineRule="auto"/>
              <w:jc w:val="center"/>
              <w:rPr>
                <w:sz w:val="20"/>
                <w:szCs w:val="20"/>
              </w:rPr>
            </w:pPr>
            <w:r w:rsidRPr="004E674F">
              <w:rPr>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1D701BE" w14:textId="77777777" w:rsidR="003B3E6E" w:rsidRPr="004E674F" w:rsidRDefault="00D752C9" w:rsidP="003D5F48">
            <w:pPr>
              <w:spacing w:line="240" w:lineRule="auto"/>
              <w:jc w:val="center"/>
              <w:rPr>
                <w:sz w:val="20"/>
                <w:szCs w:val="20"/>
              </w:rPr>
            </w:pPr>
            <w:r w:rsidRPr="004E674F">
              <w:rPr>
                <w:sz w:val="20"/>
                <w:szCs w:val="20"/>
              </w:rPr>
              <w:t xml:space="preserve"> </w:t>
            </w:r>
          </w:p>
        </w:tc>
      </w:tr>
      <w:tr w:rsidR="004E674F" w:rsidRPr="004E674F" w14:paraId="5C3D6996"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5A42D" w14:textId="77777777" w:rsidR="003B3E6E" w:rsidRPr="004E674F" w:rsidRDefault="00D752C9" w:rsidP="003D5F48">
            <w:pPr>
              <w:spacing w:line="240" w:lineRule="auto"/>
              <w:rPr>
                <w:sz w:val="20"/>
                <w:szCs w:val="20"/>
              </w:rPr>
            </w:pPr>
            <w:r w:rsidRPr="004E674F">
              <w:rPr>
                <w:sz w:val="20"/>
                <w:szCs w:val="20"/>
              </w:rPr>
              <w:t>Predvideno povečanje (+) ali zmanjšanje (</w:t>
            </w:r>
            <w:r w:rsidRPr="004E674F">
              <w:rPr>
                <w:b/>
                <w:sz w:val="20"/>
                <w:szCs w:val="20"/>
              </w:rPr>
              <w:t>–</w:t>
            </w:r>
            <w:r w:rsidRPr="004E674F">
              <w:rPr>
                <w:sz w:val="20"/>
                <w:szCs w:val="20"/>
              </w:rPr>
              <w:t>) odhodkov občinskih proračunov</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09C83C60" w14:textId="77777777" w:rsidR="003B3E6E" w:rsidRPr="004E674F" w:rsidRDefault="00D752C9" w:rsidP="003D5F48">
            <w:pPr>
              <w:spacing w:line="240" w:lineRule="auto"/>
              <w:jc w:val="center"/>
              <w:rPr>
                <w:sz w:val="20"/>
                <w:szCs w:val="20"/>
              </w:rPr>
            </w:pPr>
            <w:r w:rsidRPr="004E674F">
              <w:rPr>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61C0E32C" w14:textId="77777777" w:rsidR="003B3E6E" w:rsidRPr="004E674F" w:rsidRDefault="00D752C9" w:rsidP="003D5F48">
            <w:pPr>
              <w:spacing w:line="240" w:lineRule="auto"/>
              <w:jc w:val="center"/>
              <w:rPr>
                <w:sz w:val="20"/>
                <w:szCs w:val="20"/>
              </w:rPr>
            </w:pPr>
            <w:r w:rsidRPr="004E674F">
              <w:rPr>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FD806F2" w14:textId="77777777" w:rsidR="003B3E6E" w:rsidRPr="004E674F" w:rsidRDefault="00D752C9" w:rsidP="003D5F48">
            <w:pPr>
              <w:spacing w:line="240" w:lineRule="auto"/>
              <w:jc w:val="center"/>
              <w:rPr>
                <w:sz w:val="20"/>
                <w:szCs w:val="20"/>
              </w:rPr>
            </w:pPr>
            <w:r w:rsidRPr="004E674F">
              <w:rPr>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D8F4455" w14:textId="77777777" w:rsidR="003B3E6E" w:rsidRPr="004E674F" w:rsidRDefault="00D752C9" w:rsidP="003D5F48">
            <w:pPr>
              <w:spacing w:line="240" w:lineRule="auto"/>
              <w:jc w:val="center"/>
              <w:rPr>
                <w:sz w:val="20"/>
                <w:szCs w:val="20"/>
              </w:rPr>
            </w:pPr>
            <w:r w:rsidRPr="004E674F">
              <w:rPr>
                <w:sz w:val="20"/>
                <w:szCs w:val="20"/>
              </w:rPr>
              <w:t xml:space="preserve"> </w:t>
            </w:r>
          </w:p>
        </w:tc>
      </w:tr>
      <w:tr w:rsidR="004E674F" w:rsidRPr="004E674F" w14:paraId="018213DB" w14:textId="77777777" w:rsidTr="003D5F48">
        <w:trPr>
          <w:trHeight w:val="20"/>
        </w:trPr>
        <w:tc>
          <w:tcPr>
            <w:tcW w:w="2772"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08913C" w14:textId="77777777" w:rsidR="003B3E6E" w:rsidRPr="004E674F" w:rsidRDefault="00D752C9" w:rsidP="003D5F48">
            <w:pPr>
              <w:spacing w:line="240" w:lineRule="auto"/>
              <w:rPr>
                <w:sz w:val="20"/>
                <w:szCs w:val="20"/>
              </w:rPr>
            </w:pPr>
            <w:r w:rsidRPr="004E674F">
              <w:rPr>
                <w:sz w:val="20"/>
                <w:szCs w:val="20"/>
              </w:rPr>
              <w:lastRenderedPageBreak/>
              <w:t>Predvideno povečanje (+) ali zmanjšanje (</w:t>
            </w:r>
            <w:r w:rsidRPr="004E674F">
              <w:rPr>
                <w:b/>
                <w:sz w:val="20"/>
                <w:szCs w:val="20"/>
              </w:rPr>
              <w:t>–</w:t>
            </w:r>
            <w:r w:rsidRPr="004E674F">
              <w:rPr>
                <w:sz w:val="20"/>
                <w:szCs w:val="20"/>
              </w:rPr>
              <w:t>) obveznosti za druga javnofinančna sredstva</w:t>
            </w:r>
          </w:p>
        </w:tc>
        <w:tc>
          <w:tcPr>
            <w:tcW w:w="159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2B87A4C" w14:textId="77777777" w:rsidR="003B3E6E" w:rsidRPr="004E674F" w:rsidRDefault="00D752C9" w:rsidP="003D5F48">
            <w:pPr>
              <w:pStyle w:val="Naslov1"/>
              <w:keepNext w:val="0"/>
              <w:keepLines w:val="0"/>
              <w:spacing w:before="0" w:after="0" w:line="240" w:lineRule="auto"/>
              <w:rPr>
                <w:b/>
                <w:sz w:val="20"/>
                <w:szCs w:val="20"/>
              </w:rPr>
            </w:pPr>
            <w:bookmarkStart w:id="9" w:name="_2r66r2uuaf11" w:colFirst="0" w:colLast="0"/>
            <w:bookmarkEnd w:id="9"/>
            <w:r w:rsidRPr="004E674F">
              <w:rPr>
                <w:b/>
                <w:sz w:val="20"/>
                <w:szCs w:val="20"/>
              </w:rPr>
              <w:t xml:space="preserve"> </w:t>
            </w:r>
          </w:p>
        </w:tc>
        <w:tc>
          <w:tcPr>
            <w:tcW w:w="1065" w:type="dxa"/>
            <w:tcBorders>
              <w:bottom w:val="single" w:sz="8" w:space="0" w:color="000000"/>
              <w:right w:val="single" w:sz="8" w:space="0" w:color="000000"/>
            </w:tcBorders>
            <w:shd w:val="clear" w:color="auto" w:fill="auto"/>
            <w:tcMar>
              <w:top w:w="100" w:type="dxa"/>
              <w:left w:w="100" w:type="dxa"/>
              <w:bottom w:w="100" w:type="dxa"/>
              <w:right w:w="100" w:type="dxa"/>
            </w:tcMar>
          </w:tcPr>
          <w:p w14:paraId="0A3884BD" w14:textId="77777777" w:rsidR="003B3E6E" w:rsidRPr="004E674F" w:rsidRDefault="00D752C9" w:rsidP="003D5F48">
            <w:pPr>
              <w:pStyle w:val="Naslov1"/>
              <w:keepNext w:val="0"/>
              <w:keepLines w:val="0"/>
              <w:spacing w:before="0" w:after="0" w:line="240" w:lineRule="auto"/>
              <w:rPr>
                <w:b/>
                <w:sz w:val="20"/>
                <w:szCs w:val="20"/>
              </w:rPr>
            </w:pPr>
            <w:bookmarkStart w:id="10" w:name="_hf0wrlpzq4dc" w:colFirst="0" w:colLast="0"/>
            <w:bookmarkEnd w:id="10"/>
            <w:r w:rsidRPr="004E674F">
              <w:rPr>
                <w:b/>
                <w:sz w:val="20"/>
                <w:szCs w:val="20"/>
              </w:rPr>
              <w:t xml:space="preserve"> </w:t>
            </w:r>
          </w:p>
        </w:tc>
        <w:tc>
          <w:tcPr>
            <w:tcW w:w="229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548F2F2" w14:textId="77777777" w:rsidR="003B3E6E" w:rsidRPr="004E674F" w:rsidRDefault="00D752C9" w:rsidP="003D5F48">
            <w:pPr>
              <w:pStyle w:val="Naslov1"/>
              <w:keepNext w:val="0"/>
              <w:keepLines w:val="0"/>
              <w:spacing w:before="0" w:after="0" w:line="240" w:lineRule="auto"/>
              <w:rPr>
                <w:b/>
                <w:sz w:val="20"/>
                <w:szCs w:val="20"/>
              </w:rPr>
            </w:pPr>
            <w:bookmarkStart w:id="11" w:name="_94zsb7xlohad" w:colFirst="0" w:colLast="0"/>
            <w:bookmarkEnd w:id="11"/>
            <w:r w:rsidRPr="004E674F">
              <w:rPr>
                <w:b/>
                <w:sz w:val="20"/>
                <w:szCs w:val="20"/>
              </w:rPr>
              <w:t xml:space="preserve"> </w:t>
            </w:r>
          </w:p>
        </w:tc>
        <w:tc>
          <w:tcPr>
            <w:tcW w:w="1635"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A9CEECD" w14:textId="77777777" w:rsidR="003B3E6E" w:rsidRPr="004E674F" w:rsidRDefault="00D752C9" w:rsidP="003D5F48">
            <w:pPr>
              <w:pStyle w:val="Naslov1"/>
              <w:keepNext w:val="0"/>
              <w:keepLines w:val="0"/>
              <w:spacing w:before="0" w:after="0" w:line="240" w:lineRule="auto"/>
              <w:rPr>
                <w:b/>
                <w:sz w:val="20"/>
                <w:szCs w:val="20"/>
              </w:rPr>
            </w:pPr>
            <w:bookmarkStart w:id="12" w:name="_8om0lmqohkc5" w:colFirst="0" w:colLast="0"/>
            <w:bookmarkEnd w:id="12"/>
            <w:r w:rsidRPr="004E674F">
              <w:rPr>
                <w:b/>
                <w:sz w:val="20"/>
                <w:szCs w:val="20"/>
              </w:rPr>
              <w:t xml:space="preserve"> </w:t>
            </w:r>
          </w:p>
        </w:tc>
      </w:tr>
      <w:tr w:rsidR="004E674F" w:rsidRPr="004E674F" w14:paraId="1F1BD6DA" w14:textId="77777777"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14:paraId="764062D1" w14:textId="77777777" w:rsidR="003B3E6E" w:rsidRPr="004E674F" w:rsidRDefault="00D752C9" w:rsidP="003D5F48">
            <w:pPr>
              <w:pStyle w:val="Naslov1"/>
              <w:keepNext w:val="0"/>
              <w:keepLines w:val="0"/>
              <w:spacing w:before="0" w:after="0" w:line="240" w:lineRule="auto"/>
              <w:rPr>
                <w:b/>
                <w:sz w:val="20"/>
                <w:szCs w:val="20"/>
              </w:rPr>
            </w:pPr>
            <w:bookmarkStart w:id="13" w:name="_332wez4gv8g0" w:colFirst="0" w:colLast="0"/>
            <w:bookmarkEnd w:id="13"/>
            <w:r w:rsidRPr="004E674F">
              <w:rPr>
                <w:b/>
                <w:sz w:val="20"/>
                <w:szCs w:val="20"/>
              </w:rPr>
              <w:t>II. Finančne posledice za državni proračun</w:t>
            </w:r>
          </w:p>
        </w:tc>
      </w:tr>
      <w:tr w:rsidR="004E674F" w:rsidRPr="004E674F" w14:paraId="5D5462CA" w14:textId="77777777"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14:paraId="0A0E3002" w14:textId="77777777" w:rsidR="003B3E6E" w:rsidRPr="004E674F" w:rsidRDefault="00D752C9" w:rsidP="003D5F48">
            <w:pPr>
              <w:pStyle w:val="Naslov1"/>
              <w:keepNext w:val="0"/>
              <w:keepLines w:val="0"/>
              <w:spacing w:before="0" w:after="0" w:line="240" w:lineRule="auto"/>
              <w:rPr>
                <w:b/>
                <w:sz w:val="20"/>
                <w:szCs w:val="20"/>
              </w:rPr>
            </w:pPr>
            <w:bookmarkStart w:id="14" w:name="_k3na9qcy77fo" w:colFirst="0" w:colLast="0"/>
            <w:bookmarkEnd w:id="14"/>
            <w:proofErr w:type="spellStart"/>
            <w:r w:rsidRPr="004E674F">
              <w:rPr>
                <w:b/>
                <w:sz w:val="20"/>
                <w:szCs w:val="20"/>
              </w:rPr>
              <w:t>II.a</w:t>
            </w:r>
            <w:proofErr w:type="spellEnd"/>
            <w:r w:rsidRPr="004E674F">
              <w:rPr>
                <w:b/>
                <w:sz w:val="20"/>
                <w:szCs w:val="20"/>
              </w:rPr>
              <w:t xml:space="preserve"> Pravice porabe za izvedbo predlaganih rešitev so zagotovljene:</w:t>
            </w:r>
          </w:p>
        </w:tc>
      </w:tr>
      <w:tr w:rsidR="004E674F" w:rsidRPr="004E674F" w14:paraId="0FBDE1AE" w14:textId="77777777"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5EC3B7" w14:textId="77777777" w:rsidR="003B3E6E" w:rsidRPr="004E674F" w:rsidRDefault="00D752C9" w:rsidP="003D5F48">
            <w:pPr>
              <w:spacing w:line="240" w:lineRule="auto"/>
              <w:jc w:val="center"/>
              <w:rPr>
                <w:sz w:val="20"/>
                <w:szCs w:val="20"/>
              </w:rPr>
            </w:pPr>
            <w:r w:rsidRPr="004E674F">
              <w:rPr>
                <w:sz w:val="20"/>
                <w:szCs w:val="20"/>
              </w:rPr>
              <w:t>Ime proračunskega uporabnika</w:t>
            </w: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386FF47" w14:textId="77777777" w:rsidR="003B3E6E" w:rsidRPr="004E674F" w:rsidRDefault="00D752C9" w:rsidP="003D5F48">
            <w:pPr>
              <w:spacing w:line="240" w:lineRule="auto"/>
              <w:jc w:val="center"/>
              <w:rPr>
                <w:sz w:val="20"/>
                <w:szCs w:val="20"/>
              </w:rPr>
            </w:pPr>
            <w:r w:rsidRPr="004E674F">
              <w:rPr>
                <w:sz w:val="20"/>
                <w:szCs w:val="20"/>
              </w:rPr>
              <w:t>Šifra in naziv ukrepa, projekta</w:t>
            </w: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CFBF852" w14:textId="77777777" w:rsidR="003B3E6E" w:rsidRPr="004E674F" w:rsidRDefault="00D752C9" w:rsidP="003D5F48">
            <w:pPr>
              <w:spacing w:line="240" w:lineRule="auto"/>
              <w:jc w:val="center"/>
              <w:rPr>
                <w:sz w:val="20"/>
                <w:szCs w:val="20"/>
              </w:rPr>
            </w:pPr>
            <w:r w:rsidRPr="004E674F">
              <w:rPr>
                <w:sz w:val="20"/>
                <w:szCs w:val="20"/>
              </w:rPr>
              <w:t>Šifra in naziv proračunske postavke</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29723E1A" w14:textId="77777777" w:rsidR="003B3E6E" w:rsidRPr="004E674F" w:rsidRDefault="00D752C9" w:rsidP="003D5F48">
            <w:pPr>
              <w:spacing w:line="240" w:lineRule="auto"/>
              <w:jc w:val="center"/>
              <w:rPr>
                <w:sz w:val="20"/>
                <w:szCs w:val="20"/>
              </w:rPr>
            </w:pPr>
            <w:r w:rsidRPr="004E674F">
              <w:rPr>
                <w:sz w:val="20"/>
                <w:szCs w:val="20"/>
              </w:rPr>
              <w:t>Znesek za tekoče leto (t)</w:t>
            </w: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1EC53CE5" w14:textId="77777777" w:rsidR="003B3E6E" w:rsidRPr="004E674F" w:rsidRDefault="00D752C9" w:rsidP="003D5F48">
            <w:pPr>
              <w:spacing w:line="240" w:lineRule="auto"/>
              <w:jc w:val="center"/>
              <w:rPr>
                <w:sz w:val="20"/>
                <w:szCs w:val="20"/>
              </w:rPr>
            </w:pPr>
            <w:r w:rsidRPr="004E674F">
              <w:rPr>
                <w:sz w:val="20"/>
                <w:szCs w:val="20"/>
              </w:rPr>
              <w:t>Znesek za t + 1</w:t>
            </w:r>
          </w:p>
        </w:tc>
      </w:tr>
      <w:tr w:rsidR="004E674F" w:rsidRPr="004E674F" w14:paraId="7D95B870" w14:textId="77777777"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78471" w14:textId="16328A2E" w:rsidR="003B3E6E" w:rsidRPr="00E7101B" w:rsidRDefault="003B3E6E" w:rsidP="003D5F48">
            <w:pPr>
              <w:pStyle w:val="Naslov1"/>
              <w:keepNext w:val="0"/>
              <w:keepLines w:val="0"/>
              <w:spacing w:before="0" w:after="0" w:line="240" w:lineRule="auto"/>
              <w:rPr>
                <w:b/>
                <w:sz w:val="20"/>
                <w:szCs w:val="20"/>
                <w:highlight w:val="yellow"/>
              </w:rPr>
            </w:pPr>
            <w:bookmarkStart w:id="15" w:name="_erjm5cbe3q69" w:colFirst="0" w:colLast="0"/>
            <w:bookmarkEnd w:id="15"/>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3F08751" w14:textId="77777777" w:rsidR="003B3E6E" w:rsidRPr="00E7101B" w:rsidRDefault="003B3E6E" w:rsidP="003D5F48">
            <w:pPr>
              <w:spacing w:line="240" w:lineRule="auto"/>
              <w:rPr>
                <w:sz w:val="20"/>
                <w:szCs w:val="20"/>
                <w:highlight w:val="yellow"/>
              </w:rPr>
            </w:pP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D8404F8" w14:textId="77777777" w:rsidR="003B3E6E" w:rsidRPr="00E7101B" w:rsidRDefault="003B3E6E" w:rsidP="003D5F48">
            <w:pPr>
              <w:spacing w:line="240" w:lineRule="auto"/>
              <w:jc w:val="both"/>
              <w:rPr>
                <w:sz w:val="20"/>
                <w:szCs w:val="20"/>
                <w:highlight w:val="yellow"/>
              </w:rPr>
            </w:pP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2CBF8712" w14:textId="422C9382" w:rsidR="003B3E6E" w:rsidRPr="00E7101B" w:rsidRDefault="003B3E6E" w:rsidP="003D5F48">
            <w:pPr>
              <w:pStyle w:val="Naslov1"/>
              <w:keepNext w:val="0"/>
              <w:keepLines w:val="0"/>
              <w:spacing w:before="0" w:after="0" w:line="240" w:lineRule="auto"/>
              <w:rPr>
                <w:b/>
                <w:sz w:val="20"/>
                <w:szCs w:val="20"/>
                <w:highlight w:val="yellow"/>
              </w:rPr>
            </w:pPr>
            <w:bookmarkStart w:id="16" w:name="_vstzprwgzsy" w:colFirst="0" w:colLast="0"/>
            <w:bookmarkEnd w:id="16"/>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4AAD835F" w14:textId="76D4A31A" w:rsidR="003B3E6E" w:rsidRPr="00E7101B" w:rsidRDefault="003B3E6E" w:rsidP="003D5F48">
            <w:pPr>
              <w:pStyle w:val="Naslov1"/>
              <w:keepNext w:val="0"/>
              <w:keepLines w:val="0"/>
              <w:spacing w:before="0" w:after="0" w:line="240" w:lineRule="auto"/>
              <w:rPr>
                <w:b/>
                <w:sz w:val="20"/>
                <w:szCs w:val="20"/>
                <w:highlight w:val="yellow"/>
              </w:rPr>
            </w:pPr>
            <w:bookmarkStart w:id="17" w:name="_bd0jz29zjigc" w:colFirst="0" w:colLast="0"/>
            <w:bookmarkEnd w:id="17"/>
          </w:p>
        </w:tc>
      </w:tr>
      <w:tr w:rsidR="004E674F" w:rsidRPr="004E674F" w14:paraId="5A124170" w14:textId="77777777" w:rsidTr="003D5F48">
        <w:trPr>
          <w:trHeight w:val="20"/>
        </w:trPr>
        <w:tc>
          <w:tcPr>
            <w:tcW w:w="5427"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D19439" w14:textId="77777777" w:rsidR="003B3E6E" w:rsidRPr="004E674F" w:rsidRDefault="00D752C9" w:rsidP="003D5F48">
            <w:pPr>
              <w:pStyle w:val="Naslov1"/>
              <w:keepNext w:val="0"/>
              <w:keepLines w:val="0"/>
              <w:spacing w:before="0" w:after="0" w:line="240" w:lineRule="auto"/>
              <w:rPr>
                <w:b/>
                <w:sz w:val="20"/>
                <w:szCs w:val="20"/>
              </w:rPr>
            </w:pPr>
            <w:bookmarkStart w:id="18" w:name="_xuq6yiegfgfk" w:colFirst="0" w:colLast="0"/>
            <w:bookmarkEnd w:id="18"/>
            <w:r w:rsidRPr="004E674F">
              <w:rPr>
                <w:b/>
                <w:sz w:val="20"/>
                <w:szCs w:val="20"/>
              </w:rPr>
              <w:t>SKUPAJ</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A305281" w14:textId="77777777" w:rsidR="003B3E6E" w:rsidRPr="004E674F" w:rsidRDefault="003B3E6E" w:rsidP="003D5F48">
            <w:pPr>
              <w:spacing w:line="240" w:lineRule="auto"/>
              <w:rPr>
                <w:b/>
                <w:sz w:val="20"/>
                <w:szCs w:val="20"/>
              </w:rPr>
            </w:pP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3ADA0C2F" w14:textId="77777777" w:rsidR="003B3E6E" w:rsidRPr="004E674F" w:rsidRDefault="00D752C9" w:rsidP="003D5F48">
            <w:pPr>
              <w:pStyle w:val="Naslov1"/>
              <w:keepNext w:val="0"/>
              <w:keepLines w:val="0"/>
              <w:spacing w:before="0" w:after="0" w:line="240" w:lineRule="auto"/>
              <w:rPr>
                <w:b/>
                <w:sz w:val="20"/>
                <w:szCs w:val="20"/>
              </w:rPr>
            </w:pPr>
            <w:bookmarkStart w:id="19" w:name="_asee1gob8yhs" w:colFirst="0" w:colLast="0"/>
            <w:bookmarkEnd w:id="19"/>
            <w:r w:rsidRPr="004E674F">
              <w:rPr>
                <w:b/>
                <w:sz w:val="20"/>
                <w:szCs w:val="20"/>
              </w:rPr>
              <w:t xml:space="preserve"> </w:t>
            </w:r>
          </w:p>
        </w:tc>
      </w:tr>
      <w:tr w:rsidR="004E674F" w:rsidRPr="004E674F" w14:paraId="0C992BD7" w14:textId="77777777" w:rsidTr="003D5F48">
        <w:trPr>
          <w:trHeight w:val="20"/>
        </w:trPr>
        <w:tc>
          <w:tcPr>
            <w:tcW w:w="9357" w:type="dxa"/>
            <w:gridSpan w:val="9"/>
            <w:tcBorders>
              <w:left w:val="single" w:sz="8" w:space="0" w:color="000000"/>
              <w:bottom w:val="single" w:sz="8" w:space="0" w:color="000000"/>
              <w:right w:val="single" w:sz="8" w:space="0" w:color="000000"/>
            </w:tcBorders>
            <w:shd w:val="clear" w:color="auto" w:fill="E0E0E0"/>
            <w:tcMar>
              <w:top w:w="60" w:type="dxa"/>
              <w:left w:w="100" w:type="dxa"/>
              <w:bottom w:w="60" w:type="dxa"/>
              <w:right w:w="100" w:type="dxa"/>
            </w:tcMar>
          </w:tcPr>
          <w:p w14:paraId="096541C7" w14:textId="77777777" w:rsidR="003B3E6E" w:rsidRPr="004E674F" w:rsidRDefault="00D752C9" w:rsidP="003D5F48">
            <w:pPr>
              <w:pStyle w:val="Naslov1"/>
              <w:keepNext w:val="0"/>
              <w:keepLines w:val="0"/>
              <w:spacing w:before="0" w:after="0" w:line="240" w:lineRule="auto"/>
              <w:rPr>
                <w:b/>
                <w:sz w:val="20"/>
                <w:szCs w:val="20"/>
              </w:rPr>
            </w:pPr>
            <w:bookmarkStart w:id="20" w:name="_5nvyt22vc2kj" w:colFirst="0" w:colLast="0"/>
            <w:bookmarkEnd w:id="20"/>
            <w:proofErr w:type="spellStart"/>
            <w:r w:rsidRPr="004E674F">
              <w:rPr>
                <w:b/>
                <w:sz w:val="20"/>
                <w:szCs w:val="20"/>
              </w:rPr>
              <w:t>II.b</w:t>
            </w:r>
            <w:proofErr w:type="spellEnd"/>
            <w:r w:rsidRPr="004E674F">
              <w:rPr>
                <w:b/>
                <w:sz w:val="20"/>
                <w:szCs w:val="20"/>
              </w:rPr>
              <w:t xml:space="preserve"> Manjkajoče pravice porabe bodo zagotovljene s prerazporeditvijo:</w:t>
            </w:r>
          </w:p>
        </w:tc>
      </w:tr>
      <w:tr w:rsidR="004E674F" w:rsidRPr="004E674F" w14:paraId="12C7F095" w14:textId="77777777"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338196" w14:textId="77777777" w:rsidR="003B3E6E" w:rsidRPr="004E674F" w:rsidRDefault="00D752C9" w:rsidP="003D5F48">
            <w:pPr>
              <w:spacing w:line="240" w:lineRule="auto"/>
              <w:jc w:val="center"/>
              <w:rPr>
                <w:sz w:val="20"/>
                <w:szCs w:val="20"/>
              </w:rPr>
            </w:pPr>
            <w:r w:rsidRPr="004E674F">
              <w:rPr>
                <w:sz w:val="20"/>
                <w:szCs w:val="20"/>
              </w:rPr>
              <w:t>Ime proračunskega uporabnika</w:t>
            </w: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31FF5752" w14:textId="77777777" w:rsidR="003B3E6E" w:rsidRPr="004E674F" w:rsidRDefault="00D752C9" w:rsidP="003D5F48">
            <w:pPr>
              <w:spacing w:line="240" w:lineRule="auto"/>
              <w:jc w:val="center"/>
              <w:rPr>
                <w:sz w:val="20"/>
                <w:szCs w:val="20"/>
              </w:rPr>
            </w:pPr>
            <w:r w:rsidRPr="004E674F">
              <w:rPr>
                <w:sz w:val="20"/>
                <w:szCs w:val="20"/>
              </w:rPr>
              <w:t>Šifra in naziv ukrepa, projekta</w:t>
            </w: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BC5BA22" w14:textId="77777777" w:rsidR="003B3E6E" w:rsidRPr="004E674F" w:rsidRDefault="00D752C9" w:rsidP="003D5F48">
            <w:pPr>
              <w:spacing w:line="240" w:lineRule="auto"/>
              <w:jc w:val="center"/>
              <w:rPr>
                <w:sz w:val="20"/>
                <w:szCs w:val="20"/>
              </w:rPr>
            </w:pPr>
            <w:r w:rsidRPr="004E674F">
              <w:rPr>
                <w:sz w:val="20"/>
                <w:szCs w:val="20"/>
              </w:rPr>
              <w:t>Šifra in naziv proračunske postavke</w:t>
            </w: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5B827FEB" w14:textId="77777777" w:rsidR="003B3E6E" w:rsidRPr="004E674F" w:rsidRDefault="00D752C9" w:rsidP="003D5F48">
            <w:pPr>
              <w:spacing w:line="240" w:lineRule="auto"/>
              <w:jc w:val="center"/>
              <w:rPr>
                <w:sz w:val="20"/>
                <w:szCs w:val="20"/>
              </w:rPr>
            </w:pPr>
            <w:r w:rsidRPr="004E674F">
              <w:rPr>
                <w:sz w:val="20"/>
                <w:szCs w:val="20"/>
              </w:rPr>
              <w:t>Znesek za tekoče leto (t)</w:t>
            </w: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387244D8" w14:textId="77777777" w:rsidR="003B3E6E" w:rsidRPr="004E674F" w:rsidRDefault="00D752C9" w:rsidP="003D5F48">
            <w:pPr>
              <w:spacing w:line="240" w:lineRule="auto"/>
              <w:jc w:val="center"/>
              <w:rPr>
                <w:sz w:val="20"/>
                <w:szCs w:val="20"/>
              </w:rPr>
            </w:pPr>
            <w:r w:rsidRPr="004E674F">
              <w:rPr>
                <w:sz w:val="20"/>
                <w:szCs w:val="20"/>
              </w:rPr>
              <w:t>Znesek za t + 1</w:t>
            </w:r>
          </w:p>
        </w:tc>
      </w:tr>
      <w:tr w:rsidR="004E674F" w:rsidRPr="004E674F" w14:paraId="120314D8" w14:textId="77777777" w:rsidTr="003D5F48">
        <w:trPr>
          <w:trHeight w:val="20"/>
        </w:trPr>
        <w:tc>
          <w:tcPr>
            <w:tcW w:w="1257"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653D01" w14:textId="77777777" w:rsidR="003B3E6E" w:rsidRPr="004E674F" w:rsidRDefault="003B3E6E" w:rsidP="003D5F48">
            <w:pPr>
              <w:spacing w:line="240" w:lineRule="auto"/>
              <w:rPr>
                <w:sz w:val="20"/>
                <w:szCs w:val="20"/>
              </w:rPr>
            </w:pPr>
          </w:p>
        </w:tc>
        <w:tc>
          <w:tcPr>
            <w:tcW w:w="162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5E1FDAC" w14:textId="77777777" w:rsidR="003B3E6E" w:rsidRPr="004E674F" w:rsidRDefault="003B3E6E" w:rsidP="003D5F48">
            <w:pPr>
              <w:spacing w:line="240" w:lineRule="auto"/>
              <w:rPr>
                <w:sz w:val="20"/>
                <w:szCs w:val="20"/>
              </w:rPr>
            </w:pPr>
          </w:p>
        </w:tc>
        <w:tc>
          <w:tcPr>
            <w:tcW w:w="2550"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9CD6CB4" w14:textId="77777777" w:rsidR="003B3E6E" w:rsidRPr="004E674F" w:rsidRDefault="003B3E6E" w:rsidP="003D5F48">
            <w:pPr>
              <w:spacing w:line="240" w:lineRule="auto"/>
              <w:rPr>
                <w:sz w:val="20"/>
                <w:szCs w:val="20"/>
              </w:rPr>
            </w:pPr>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8CFF839" w14:textId="77777777" w:rsidR="003B3E6E" w:rsidRPr="004E674F" w:rsidRDefault="003B3E6E" w:rsidP="003D5F48">
            <w:pPr>
              <w:spacing w:line="240" w:lineRule="auto"/>
              <w:rPr>
                <w:sz w:val="20"/>
                <w:szCs w:val="20"/>
              </w:rPr>
            </w:pPr>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5D72A3CF" w14:textId="77777777" w:rsidR="003B3E6E" w:rsidRPr="004E674F" w:rsidRDefault="00D752C9" w:rsidP="003D5F48">
            <w:pPr>
              <w:pStyle w:val="Naslov1"/>
              <w:keepNext w:val="0"/>
              <w:keepLines w:val="0"/>
              <w:spacing w:before="0" w:after="0" w:line="240" w:lineRule="auto"/>
              <w:rPr>
                <w:b/>
                <w:sz w:val="20"/>
                <w:szCs w:val="20"/>
              </w:rPr>
            </w:pPr>
            <w:bookmarkStart w:id="21" w:name="_8t8ghe5oi7o1" w:colFirst="0" w:colLast="0"/>
            <w:bookmarkEnd w:id="21"/>
            <w:r w:rsidRPr="004E674F">
              <w:rPr>
                <w:b/>
                <w:sz w:val="20"/>
                <w:szCs w:val="20"/>
              </w:rPr>
              <w:t xml:space="preserve"> </w:t>
            </w:r>
          </w:p>
        </w:tc>
      </w:tr>
      <w:tr w:rsidR="004E674F" w:rsidRPr="004E674F" w14:paraId="5EE9DCF5" w14:textId="77777777" w:rsidTr="003D5F48">
        <w:trPr>
          <w:trHeight w:val="20"/>
        </w:trPr>
        <w:tc>
          <w:tcPr>
            <w:tcW w:w="5427" w:type="dxa"/>
            <w:gridSpan w:val="5"/>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35160" w14:textId="77777777" w:rsidR="003B3E6E" w:rsidRPr="004E674F" w:rsidRDefault="003B3E6E" w:rsidP="003D5F48">
            <w:pPr>
              <w:pStyle w:val="Naslov1"/>
              <w:keepNext w:val="0"/>
              <w:keepLines w:val="0"/>
              <w:spacing w:before="0" w:after="0" w:line="240" w:lineRule="auto"/>
              <w:rPr>
                <w:b/>
                <w:sz w:val="20"/>
                <w:szCs w:val="20"/>
              </w:rPr>
            </w:pPr>
            <w:bookmarkStart w:id="22" w:name="_df6pbsysjbep" w:colFirst="0" w:colLast="0"/>
            <w:bookmarkEnd w:id="22"/>
          </w:p>
        </w:tc>
        <w:tc>
          <w:tcPr>
            <w:tcW w:w="2580"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0959E7B" w14:textId="77777777" w:rsidR="003B3E6E" w:rsidRPr="004E674F" w:rsidRDefault="003B3E6E" w:rsidP="003D5F48">
            <w:pPr>
              <w:pStyle w:val="Naslov1"/>
              <w:keepNext w:val="0"/>
              <w:keepLines w:val="0"/>
              <w:spacing w:before="0" w:after="0" w:line="240" w:lineRule="auto"/>
              <w:rPr>
                <w:b/>
                <w:sz w:val="20"/>
                <w:szCs w:val="20"/>
              </w:rPr>
            </w:pPr>
            <w:bookmarkStart w:id="23" w:name="_2nbof28kc68y" w:colFirst="0" w:colLast="0"/>
            <w:bookmarkEnd w:id="23"/>
          </w:p>
        </w:tc>
        <w:tc>
          <w:tcPr>
            <w:tcW w:w="1350" w:type="dxa"/>
            <w:tcBorders>
              <w:bottom w:val="single" w:sz="8" w:space="0" w:color="000000"/>
              <w:right w:val="single" w:sz="8" w:space="0" w:color="000000"/>
            </w:tcBorders>
            <w:shd w:val="clear" w:color="auto" w:fill="auto"/>
            <w:tcMar>
              <w:top w:w="100" w:type="dxa"/>
              <w:left w:w="100" w:type="dxa"/>
              <w:bottom w:w="100" w:type="dxa"/>
              <w:right w:w="100" w:type="dxa"/>
            </w:tcMar>
          </w:tcPr>
          <w:p w14:paraId="06ED768E" w14:textId="77777777" w:rsidR="003B3E6E" w:rsidRPr="004E674F" w:rsidRDefault="00D752C9" w:rsidP="003D5F48">
            <w:pPr>
              <w:pStyle w:val="Naslov1"/>
              <w:keepNext w:val="0"/>
              <w:keepLines w:val="0"/>
              <w:spacing w:before="0" w:after="0" w:line="240" w:lineRule="auto"/>
              <w:rPr>
                <w:b/>
                <w:sz w:val="20"/>
                <w:szCs w:val="20"/>
              </w:rPr>
            </w:pPr>
            <w:bookmarkStart w:id="24" w:name="_ejp3qqgmwqvp" w:colFirst="0" w:colLast="0"/>
            <w:bookmarkEnd w:id="24"/>
            <w:r w:rsidRPr="004E674F">
              <w:rPr>
                <w:b/>
                <w:sz w:val="20"/>
                <w:szCs w:val="20"/>
              </w:rPr>
              <w:t xml:space="preserve"> </w:t>
            </w:r>
          </w:p>
        </w:tc>
      </w:tr>
      <w:tr w:rsidR="004E674F" w:rsidRPr="004E674F" w14:paraId="2BA788DD" w14:textId="77777777" w:rsidTr="003D5F48">
        <w:trPr>
          <w:trHeight w:val="20"/>
        </w:trPr>
        <w:tc>
          <w:tcPr>
            <w:tcW w:w="9357" w:type="dxa"/>
            <w:gridSpan w:val="9"/>
            <w:tcBorders>
              <w:left w:val="single" w:sz="8" w:space="0" w:color="000000"/>
              <w:bottom w:val="single" w:sz="8" w:space="0" w:color="000000"/>
              <w:right w:val="single" w:sz="8" w:space="0" w:color="000000"/>
            </w:tcBorders>
            <w:shd w:val="clear" w:color="auto" w:fill="E6E6E6"/>
            <w:tcMar>
              <w:top w:w="60" w:type="dxa"/>
              <w:left w:w="100" w:type="dxa"/>
              <w:bottom w:w="60" w:type="dxa"/>
              <w:right w:w="100" w:type="dxa"/>
            </w:tcMar>
          </w:tcPr>
          <w:p w14:paraId="4CCE9143" w14:textId="77777777" w:rsidR="003B3E6E" w:rsidRPr="004E674F" w:rsidRDefault="00D752C9" w:rsidP="003D5F48">
            <w:pPr>
              <w:pStyle w:val="Naslov1"/>
              <w:keepNext w:val="0"/>
              <w:keepLines w:val="0"/>
              <w:spacing w:before="0" w:after="0" w:line="240" w:lineRule="auto"/>
              <w:rPr>
                <w:b/>
                <w:sz w:val="20"/>
                <w:szCs w:val="20"/>
              </w:rPr>
            </w:pPr>
            <w:bookmarkStart w:id="25" w:name="_wjaa8wj0vfh4" w:colFirst="0" w:colLast="0"/>
            <w:bookmarkEnd w:id="25"/>
            <w:proofErr w:type="spellStart"/>
            <w:r w:rsidRPr="004E674F">
              <w:rPr>
                <w:b/>
                <w:sz w:val="20"/>
                <w:szCs w:val="20"/>
              </w:rPr>
              <w:t>II.c</w:t>
            </w:r>
            <w:proofErr w:type="spellEnd"/>
            <w:r w:rsidRPr="004E674F">
              <w:rPr>
                <w:b/>
                <w:sz w:val="20"/>
                <w:szCs w:val="20"/>
              </w:rPr>
              <w:t xml:space="preserve"> Načrtovana nadomestitev zmanjšanih prihodkov in povečanih odhodkov proračuna:</w:t>
            </w:r>
          </w:p>
        </w:tc>
      </w:tr>
      <w:tr w:rsidR="004E674F" w:rsidRPr="004E674F" w14:paraId="5C8DF54B" w14:textId="77777777" w:rsidTr="003D5F48">
        <w:trPr>
          <w:trHeight w:val="20"/>
        </w:trPr>
        <w:tc>
          <w:tcPr>
            <w:tcW w:w="2877"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A51BD" w14:textId="77777777" w:rsidR="003B3E6E" w:rsidRPr="004E674F" w:rsidRDefault="00D752C9" w:rsidP="003D5F48">
            <w:pPr>
              <w:spacing w:line="240" w:lineRule="auto"/>
              <w:ind w:left="-120" w:right="-120"/>
              <w:jc w:val="center"/>
              <w:rPr>
                <w:sz w:val="20"/>
                <w:szCs w:val="20"/>
              </w:rPr>
            </w:pPr>
            <w:r w:rsidRPr="004E674F">
              <w:rPr>
                <w:sz w:val="20"/>
                <w:szCs w:val="20"/>
              </w:rPr>
              <w:t>Novi prihodki</w:t>
            </w:r>
          </w:p>
        </w:tc>
        <w:tc>
          <w:tcPr>
            <w:tcW w:w="265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395E9621" w14:textId="77777777" w:rsidR="003B3E6E" w:rsidRPr="004E674F" w:rsidRDefault="00D752C9" w:rsidP="003D5F48">
            <w:pPr>
              <w:spacing w:line="240" w:lineRule="auto"/>
              <w:ind w:left="-120" w:right="-120"/>
              <w:jc w:val="center"/>
              <w:rPr>
                <w:sz w:val="20"/>
                <w:szCs w:val="20"/>
              </w:rPr>
            </w:pPr>
            <w:r w:rsidRPr="004E674F">
              <w:rPr>
                <w:sz w:val="20"/>
                <w:szCs w:val="20"/>
              </w:rPr>
              <w:t>Znesek za tekoče leto (t)</w:t>
            </w:r>
          </w:p>
        </w:tc>
        <w:tc>
          <w:tcPr>
            <w:tcW w:w="382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7CB23AFD" w14:textId="77777777" w:rsidR="003B3E6E" w:rsidRPr="004E674F" w:rsidRDefault="00D752C9" w:rsidP="003D5F48">
            <w:pPr>
              <w:spacing w:line="240" w:lineRule="auto"/>
              <w:ind w:left="-120" w:right="-120"/>
              <w:jc w:val="center"/>
              <w:rPr>
                <w:sz w:val="20"/>
                <w:szCs w:val="20"/>
              </w:rPr>
            </w:pPr>
            <w:r w:rsidRPr="004E674F">
              <w:rPr>
                <w:sz w:val="20"/>
                <w:szCs w:val="20"/>
              </w:rPr>
              <w:t>Znesek za t + 1</w:t>
            </w:r>
          </w:p>
        </w:tc>
      </w:tr>
      <w:tr w:rsidR="003B3E6E" w:rsidRPr="004E674F" w14:paraId="3FA23ECC" w14:textId="77777777" w:rsidTr="003D5F48">
        <w:trPr>
          <w:trHeight w:val="20"/>
        </w:trPr>
        <w:tc>
          <w:tcPr>
            <w:tcW w:w="2877"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0821FA" w14:textId="77777777" w:rsidR="003B3E6E" w:rsidRPr="004E674F" w:rsidRDefault="00D752C9" w:rsidP="003D5F48">
            <w:pPr>
              <w:pStyle w:val="Naslov1"/>
              <w:keepNext w:val="0"/>
              <w:keepLines w:val="0"/>
              <w:spacing w:before="0" w:after="0" w:line="240" w:lineRule="auto"/>
              <w:rPr>
                <w:b/>
                <w:sz w:val="20"/>
                <w:szCs w:val="20"/>
              </w:rPr>
            </w:pPr>
            <w:bookmarkStart w:id="26" w:name="_crkvi1r6du3k" w:colFirst="0" w:colLast="0"/>
            <w:bookmarkEnd w:id="26"/>
            <w:r w:rsidRPr="004E674F">
              <w:rPr>
                <w:b/>
                <w:sz w:val="20"/>
                <w:szCs w:val="20"/>
              </w:rPr>
              <w:t>SKUPAJ</w:t>
            </w:r>
          </w:p>
        </w:tc>
        <w:tc>
          <w:tcPr>
            <w:tcW w:w="265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4C0C4498" w14:textId="77777777" w:rsidR="003B3E6E" w:rsidRPr="004E674F" w:rsidRDefault="00D752C9" w:rsidP="003D5F48">
            <w:pPr>
              <w:pStyle w:val="Naslov1"/>
              <w:keepNext w:val="0"/>
              <w:keepLines w:val="0"/>
              <w:spacing w:before="0" w:after="0" w:line="240" w:lineRule="auto"/>
              <w:rPr>
                <w:b/>
                <w:sz w:val="20"/>
                <w:szCs w:val="20"/>
              </w:rPr>
            </w:pPr>
            <w:bookmarkStart w:id="27" w:name="_tqjd6bdjyhlt" w:colFirst="0" w:colLast="0"/>
            <w:bookmarkEnd w:id="27"/>
            <w:r w:rsidRPr="004E674F">
              <w:rPr>
                <w:b/>
                <w:sz w:val="20"/>
                <w:szCs w:val="20"/>
              </w:rPr>
              <w:t xml:space="preserve"> </w:t>
            </w:r>
          </w:p>
        </w:tc>
        <w:tc>
          <w:tcPr>
            <w:tcW w:w="3825" w:type="dxa"/>
            <w:gridSpan w:val="3"/>
            <w:tcBorders>
              <w:bottom w:val="single" w:sz="8" w:space="0" w:color="000000"/>
              <w:right w:val="single" w:sz="8" w:space="0" w:color="000000"/>
            </w:tcBorders>
            <w:shd w:val="clear" w:color="auto" w:fill="auto"/>
            <w:tcMar>
              <w:top w:w="100" w:type="dxa"/>
              <w:left w:w="100" w:type="dxa"/>
              <w:bottom w:w="100" w:type="dxa"/>
              <w:right w:w="100" w:type="dxa"/>
            </w:tcMar>
          </w:tcPr>
          <w:p w14:paraId="0DB04DB8" w14:textId="77777777" w:rsidR="003B3E6E" w:rsidRPr="004E674F" w:rsidRDefault="00D752C9" w:rsidP="003D5F48">
            <w:pPr>
              <w:pStyle w:val="Naslov1"/>
              <w:keepNext w:val="0"/>
              <w:keepLines w:val="0"/>
              <w:spacing w:before="0" w:after="0" w:line="240" w:lineRule="auto"/>
              <w:rPr>
                <w:b/>
                <w:sz w:val="20"/>
                <w:szCs w:val="20"/>
              </w:rPr>
            </w:pPr>
            <w:bookmarkStart w:id="28" w:name="_pcfyzpmyy4kx" w:colFirst="0" w:colLast="0"/>
            <w:bookmarkEnd w:id="28"/>
            <w:r w:rsidRPr="004E674F">
              <w:rPr>
                <w:b/>
                <w:sz w:val="20"/>
                <w:szCs w:val="20"/>
              </w:rPr>
              <w:t xml:space="preserve"> </w:t>
            </w:r>
          </w:p>
        </w:tc>
      </w:tr>
    </w:tbl>
    <w:p w14:paraId="4E4FDF5E" w14:textId="77777777" w:rsidR="003B3E6E" w:rsidRPr="004E674F" w:rsidRDefault="003B3E6E">
      <w:pPr>
        <w:rPr>
          <w:sz w:val="20"/>
          <w:szCs w:val="20"/>
        </w:rPr>
      </w:pPr>
    </w:p>
    <w:tbl>
      <w:tblPr>
        <w:tblStyle w:val="a2"/>
        <w:tblW w:w="9180"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10"/>
        <w:gridCol w:w="2370"/>
      </w:tblGrid>
      <w:tr w:rsidR="004E674F" w:rsidRPr="004E674F" w14:paraId="101C672A" w14:textId="77777777">
        <w:trPr>
          <w:trHeight w:val="16250"/>
        </w:trPr>
        <w:tc>
          <w:tcPr>
            <w:tcW w:w="918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8E905" w14:textId="77777777" w:rsidR="003B3E6E" w:rsidRPr="004E674F" w:rsidRDefault="00D752C9" w:rsidP="00D752C9">
            <w:pPr>
              <w:spacing w:after="240" w:line="240" w:lineRule="auto"/>
              <w:rPr>
                <w:b/>
                <w:sz w:val="20"/>
                <w:szCs w:val="20"/>
              </w:rPr>
            </w:pPr>
            <w:r w:rsidRPr="004E674F">
              <w:rPr>
                <w:b/>
                <w:sz w:val="20"/>
                <w:szCs w:val="20"/>
              </w:rPr>
              <w:lastRenderedPageBreak/>
              <w:t xml:space="preserve"> OBRAZLOŽITEV:</w:t>
            </w:r>
          </w:p>
          <w:p w14:paraId="475056C8" w14:textId="77777777" w:rsidR="003B3E6E" w:rsidRPr="004E674F" w:rsidRDefault="00D752C9" w:rsidP="00D52631">
            <w:pPr>
              <w:pStyle w:val="Odstavekseznama"/>
              <w:numPr>
                <w:ilvl w:val="0"/>
                <w:numId w:val="12"/>
              </w:numPr>
              <w:spacing w:before="240" w:after="240" w:line="240" w:lineRule="auto"/>
              <w:jc w:val="both"/>
              <w:rPr>
                <w:b/>
                <w:sz w:val="20"/>
                <w:szCs w:val="20"/>
              </w:rPr>
            </w:pPr>
            <w:r w:rsidRPr="004E674F">
              <w:rPr>
                <w:b/>
                <w:sz w:val="20"/>
                <w:szCs w:val="20"/>
              </w:rPr>
              <w:t>Ocena finančnih posledic, ki niso načrtovane v sprejetem proračunu</w:t>
            </w:r>
          </w:p>
          <w:p w14:paraId="701E1B0F" w14:textId="12E6437F" w:rsidR="003B3E6E" w:rsidRPr="004E674F" w:rsidRDefault="00D752C9" w:rsidP="00D752C9">
            <w:pPr>
              <w:spacing w:before="240" w:after="240" w:line="240" w:lineRule="auto"/>
              <w:ind w:left="440" w:hanging="80"/>
              <w:jc w:val="both"/>
              <w:rPr>
                <w:sz w:val="20"/>
                <w:szCs w:val="20"/>
              </w:rPr>
            </w:pPr>
            <w:r w:rsidRPr="004E674F">
              <w:rPr>
                <w:sz w:val="20"/>
                <w:szCs w:val="20"/>
              </w:rPr>
              <w:t>V zvezi s predlaganim vladnim gradivom se navedejo predvidene spremembe:</w:t>
            </w:r>
          </w:p>
          <w:p w14:paraId="16269640" w14:textId="576DBF63" w:rsidR="003B3E6E" w:rsidRPr="004E674F" w:rsidRDefault="000C7BE4" w:rsidP="00D52631">
            <w:pPr>
              <w:pStyle w:val="Odstavekseznama"/>
              <w:numPr>
                <w:ilvl w:val="0"/>
                <w:numId w:val="5"/>
              </w:numPr>
              <w:spacing w:before="240" w:after="240" w:line="240" w:lineRule="auto"/>
              <w:jc w:val="both"/>
              <w:rPr>
                <w:sz w:val="20"/>
                <w:szCs w:val="20"/>
              </w:rPr>
            </w:pPr>
            <w:r>
              <w:rPr>
                <w:sz w:val="20"/>
                <w:szCs w:val="20"/>
              </w:rPr>
              <w:t xml:space="preserve">Povečanje </w:t>
            </w:r>
            <w:r w:rsidR="00D752C9" w:rsidRPr="004E674F">
              <w:rPr>
                <w:sz w:val="20"/>
                <w:szCs w:val="20"/>
              </w:rPr>
              <w:t>odhodkov državnega proračuna, ki niso načrtovani na ukrepih oziroma projektih sprejetih proračunov,</w:t>
            </w:r>
          </w:p>
          <w:p w14:paraId="163FA898" w14:textId="77777777" w:rsidR="003B3E6E" w:rsidRPr="004E674F" w:rsidRDefault="00D752C9" w:rsidP="00D52631">
            <w:pPr>
              <w:pStyle w:val="Odstavekseznama"/>
              <w:numPr>
                <w:ilvl w:val="0"/>
                <w:numId w:val="12"/>
              </w:numPr>
              <w:spacing w:before="240" w:after="240" w:line="240" w:lineRule="auto"/>
              <w:jc w:val="both"/>
              <w:rPr>
                <w:b/>
                <w:sz w:val="20"/>
                <w:szCs w:val="20"/>
              </w:rPr>
            </w:pPr>
            <w:r w:rsidRPr="004E674F">
              <w:rPr>
                <w:b/>
                <w:sz w:val="20"/>
                <w:szCs w:val="20"/>
              </w:rPr>
              <w:t>Finančne posledice za državni proračun</w:t>
            </w:r>
          </w:p>
          <w:p w14:paraId="233381CC" w14:textId="77777777" w:rsidR="003B3E6E" w:rsidRPr="004E674F" w:rsidRDefault="00D752C9" w:rsidP="00D752C9">
            <w:pPr>
              <w:spacing w:before="240" w:after="240" w:line="240" w:lineRule="auto"/>
              <w:ind w:left="280"/>
              <w:jc w:val="both"/>
              <w:rPr>
                <w:sz w:val="20"/>
                <w:szCs w:val="20"/>
              </w:rPr>
            </w:pPr>
            <w:r w:rsidRPr="004E674F">
              <w:rPr>
                <w:sz w:val="20"/>
                <w:szCs w:val="20"/>
              </w:rPr>
              <w:t>Prikazane morajo biti finančne posledice za državni proračun, ki so na proračunskih postavkah načrtovane v dinamiki projektov oziroma ukrepov:</w:t>
            </w:r>
          </w:p>
          <w:p w14:paraId="0A0739E4" w14:textId="77777777" w:rsidR="003B3E6E" w:rsidRPr="004E674F" w:rsidRDefault="00D752C9" w:rsidP="00D752C9">
            <w:pPr>
              <w:spacing w:before="240" w:after="240" w:line="240" w:lineRule="auto"/>
              <w:ind w:left="720"/>
              <w:jc w:val="both"/>
              <w:rPr>
                <w:b/>
                <w:sz w:val="20"/>
                <w:szCs w:val="20"/>
              </w:rPr>
            </w:pPr>
            <w:proofErr w:type="spellStart"/>
            <w:r w:rsidRPr="004E674F">
              <w:rPr>
                <w:b/>
                <w:sz w:val="20"/>
                <w:szCs w:val="20"/>
              </w:rPr>
              <w:t>II.a</w:t>
            </w:r>
            <w:proofErr w:type="spellEnd"/>
            <w:r w:rsidRPr="004E674F">
              <w:rPr>
                <w:b/>
                <w:sz w:val="20"/>
                <w:szCs w:val="20"/>
              </w:rPr>
              <w:t xml:space="preserve"> Pravice porabe za izvedbo predlaganih rešitev so zagotovljene:</w:t>
            </w:r>
          </w:p>
          <w:p w14:paraId="52449DF1" w14:textId="77777777" w:rsidR="003B3E6E" w:rsidRPr="004E674F" w:rsidRDefault="00D752C9" w:rsidP="00D752C9">
            <w:pPr>
              <w:spacing w:before="240" w:after="240" w:line="240" w:lineRule="auto"/>
              <w:ind w:left="280"/>
              <w:jc w:val="both"/>
              <w:rPr>
                <w:sz w:val="20"/>
                <w:szCs w:val="20"/>
              </w:rPr>
            </w:pPr>
            <w:r w:rsidRPr="004E674F">
              <w:rPr>
                <w:sz w:val="20"/>
                <w:szCs w:val="20"/>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E674F">
              <w:rPr>
                <w:sz w:val="20"/>
                <w:szCs w:val="20"/>
              </w:rPr>
              <w:t>II.b</w:t>
            </w:r>
            <w:proofErr w:type="spellEnd"/>
            <w:r w:rsidRPr="004E674F">
              <w:rPr>
                <w:sz w:val="20"/>
                <w:szCs w:val="20"/>
              </w:rPr>
              <w:t>). Pri uvrstitvi novega projekta oziroma ukrepa v načrt razvojnih programov se navedejo:</w:t>
            </w:r>
          </w:p>
          <w:p w14:paraId="2D6C16A5" w14:textId="77777777" w:rsidR="003B3E6E" w:rsidRPr="004E674F" w:rsidRDefault="00D752C9" w:rsidP="00D52631">
            <w:pPr>
              <w:pStyle w:val="Odstavekseznama"/>
              <w:numPr>
                <w:ilvl w:val="0"/>
                <w:numId w:val="6"/>
              </w:numPr>
              <w:spacing w:before="240" w:after="240" w:line="240" w:lineRule="auto"/>
              <w:jc w:val="both"/>
              <w:rPr>
                <w:sz w:val="20"/>
                <w:szCs w:val="20"/>
              </w:rPr>
            </w:pPr>
            <w:r w:rsidRPr="004E674F">
              <w:rPr>
                <w:sz w:val="20"/>
                <w:szCs w:val="20"/>
              </w:rPr>
              <w:t>proračunski uporabnik, ki bo financiral novi projekt oziroma ukrep,</w:t>
            </w:r>
          </w:p>
          <w:p w14:paraId="26AD8798" w14:textId="77777777" w:rsidR="003B3E6E" w:rsidRPr="004E674F" w:rsidRDefault="00D752C9" w:rsidP="00D52631">
            <w:pPr>
              <w:pStyle w:val="Odstavekseznama"/>
              <w:numPr>
                <w:ilvl w:val="0"/>
                <w:numId w:val="6"/>
              </w:numPr>
              <w:spacing w:before="240" w:after="240" w:line="240" w:lineRule="auto"/>
              <w:jc w:val="both"/>
              <w:rPr>
                <w:sz w:val="20"/>
                <w:szCs w:val="20"/>
              </w:rPr>
            </w:pPr>
            <w:r w:rsidRPr="004E674F">
              <w:rPr>
                <w:sz w:val="20"/>
                <w:szCs w:val="20"/>
              </w:rPr>
              <w:t>projekt oziroma ukrep, s katerim se bodo dosegli cilji vladnega gradiva, in</w:t>
            </w:r>
          </w:p>
          <w:p w14:paraId="6A3788EA" w14:textId="77777777" w:rsidR="003B3E6E" w:rsidRPr="004E674F" w:rsidRDefault="00D752C9" w:rsidP="00D52631">
            <w:pPr>
              <w:pStyle w:val="Odstavekseznama"/>
              <w:numPr>
                <w:ilvl w:val="0"/>
                <w:numId w:val="6"/>
              </w:numPr>
              <w:spacing w:before="240" w:after="240" w:line="240" w:lineRule="auto"/>
              <w:jc w:val="both"/>
              <w:rPr>
                <w:sz w:val="20"/>
                <w:szCs w:val="20"/>
              </w:rPr>
            </w:pPr>
            <w:r w:rsidRPr="004E674F">
              <w:rPr>
                <w:sz w:val="20"/>
                <w:szCs w:val="20"/>
              </w:rPr>
              <w:t>proračunske postavke.</w:t>
            </w:r>
          </w:p>
          <w:p w14:paraId="6F8C69C6" w14:textId="77777777" w:rsidR="003B3E6E" w:rsidRPr="004E674F" w:rsidRDefault="00D752C9" w:rsidP="00D752C9">
            <w:pPr>
              <w:spacing w:before="240" w:after="240" w:line="240" w:lineRule="auto"/>
              <w:ind w:left="280"/>
              <w:jc w:val="both"/>
              <w:rPr>
                <w:sz w:val="20"/>
                <w:szCs w:val="20"/>
              </w:rPr>
            </w:pPr>
            <w:r w:rsidRPr="004E674F">
              <w:rPr>
                <w:sz w:val="20"/>
                <w:szCs w:val="20"/>
              </w:rPr>
              <w:t xml:space="preserve">Za zagotovitev pravic porabe na proračunskih postavkah, s katerih se bo financiral novi projekt oziroma ukrep, je treba izpolniti tudi točko </w:t>
            </w:r>
            <w:proofErr w:type="spellStart"/>
            <w:r w:rsidRPr="004E674F">
              <w:rPr>
                <w:sz w:val="20"/>
                <w:szCs w:val="20"/>
              </w:rPr>
              <w:t>II.b</w:t>
            </w:r>
            <w:proofErr w:type="spellEnd"/>
            <w:r w:rsidRPr="004E674F">
              <w:rPr>
                <w:sz w:val="20"/>
                <w:szCs w:val="20"/>
              </w:rPr>
              <w:t>, saj je za novi projekt oziroma ukrep mogoče zagotoviti pravice porabe le s prerazporeditvijo s proračunskih postavk, s katerih se financirajo že sprejeti oziroma veljavni projekti in ukrepi.</w:t>
            </w:r>
          </w:p>
          <w:p w14:paraId="78C2B8ED" w14:textId="77777777" w:rsidR="003B3E6E" w:rsidRPr="004E674F" w:rsidRDefault="00D752C9" w:rsidP="00D752C9">
            <w:pPr>
              <w:spacing w:before="240" w:after="240" w:line="240" w:lineRule="auto"/>
              <w:ind w:left="720"/>
              <w:jc w:val="both"/>
              <w:rPr>
                <w:b/>
                <w:sz w:val="20"/>
                <w:szCs w:val="20"/>
              </w:rPr>
            </w:pPr>
            <w:proofErr w:type="spellStart"/>
            <w:r w:rsidRPr="004E674F">
              <w:rPr>
                <w:b/>
                <w:sz w:val="20"/>
                <w:szCs w:val="20"/>
              </w:rPr>
              <w:t>II.b</w:t>
            </w:r>
            <w:proofErr w:type="spellEnd"/>
            <w:r w:rsidRPr="004E674F">
              <w:rPr>
                <w:b/>
                <w:sz w:val="20"/>
                <w:szCs w:val="20"/>
              </w:rPr>
              <w:t xml:space="preserve"> Manjkajoče pravice porabe bodo zagotovljene s prerazporeditvijo:</w:t>
            </w:r>
          </w:p>
          <w:p w14:paraId="613D60CB" w14:textId="77777777" w:rsidR="003B3E6E" w:rsidRPr="004E674F" w:rsidRDefault="00D752C9" w:rsidP="00D752C9">
            <w:pPr>
              <w:spacing w:before="240" w:after="240" w:line="240" w:lineRule="auto"/>
              <w:ind w:left="280"/>
              <w:jc w:val="both"/>
              <w:rPr>
                <w:sz w:val="20"/>
                <w:szCs w:val="20"/>
              </w:rPr>
            </w:pPr>
            <w:r w:rsidRPr="004E674F">
              <w:rPr>
                <w:sz w:val="20"/>
                <w:szCs w:val="20"/>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AB73FF7" w14:textId="77777777" w:rsidR="003B3E6E" w:rsidRPr="004E674F" w:rsidRDefault="00D752C9" w:rsidP="00D752C9">
            <w:pPr>
              <w:spacing w:before="240" w:after="240" w:line="240" w:lineRule="auto"/>
              <w:ind w:left="720"/>
              <w:jc w:val="both"/>
              <w:rPr>
                <w:b/>
                <w:sz w:val="20"/>
                <w:szCs w:val="20"/>
              </w:rPr>
            </w:pPr>
            <w:proofErr w:type="spellStart"/>
            <w:r w:rsidRPr="004E674F">
              <w:rPr>
                <w:b/>
                <w:sz w:val="20"/>
                <w:szCs w:val="20"/>
              </w:rPr>
              <w:t>II.c</w:t>
            </w:r>
            <w:proofErr w:type="spellEnd"/>
            <w:r w:rsidRPr="004E674F">
              <w:rPr>
                <w:b/>
                <w:sz w:val="20"/>
                <w:szCs w:val="20"/>
              </w:rPr>
              <w:t xml:space="preserve"> Načrtovana nadomestitev zmanjšanih prihodkov in povečanih odhodkov proračuna:</w:t>
            </w:r>
          </w:p>
          <w:p w14:paraId="331D8FA4" w14:textId="77777777" w:rsidR="003B3E6E" w:rsidRPr="004E674F" w:rsidRDefault="00D752C9" w:rsidP="00D752C9">
            <w:pPr>
              <w:spacing w:before="240" w:after="240" w:line="240" w:lineRule="auto"/>
              <w:ind w:left="280"/>
              <w:jc w:val="both"/>
              <w:rPr>
                <w:sz w:val="20"/>
                <w:szCs w:val="20"/>
              </w:rPr>
            </w:pPr>
            <w:r w:rsidRPr="004E674F">
              <w:rPr>
                <w:sz w:val="20"/>
                <w:szCs w:val="20"/>
              </w:rPr>
              <w:t xml:space="preserve">Če se povečani odhodki (pravice porabe) ne bodo zagotovili tako, kot je določeno v točkah </w:t>
            </w:r>
            <w:proofErr w:type="spellStart"/>
            <w:r w:rsidRPr="004E674F">
              <w:rPr>
                <w:sz w:val="20"/>
                <w:szCs w:val="20"/>
              </w:rPr>
              <w:t>II.a</w:t>
            </w:r>
            <w:proofErr w:type="spellEnd"/>
            <w:r w:rsidRPr="004E674F">
              <w:rPr>
                <w:sz w:val="20"/>
                <w:szCs w:val="20"/>
              </w:rPr>
              <w:t xml:space="preserve"> in </w:t>
            </w:r>
            <w:proofErr w:type="spellStart"/>
            <w:r w:rsidRPr="004E674F">
              <w:rPr>
                <w:sz w:val="20"/>
                <w:szCs w:val="20"/>
              </w:rPr>
              <w:t>II.b</w:t>
            </w:r>
            <w:proofErr w:type="spellEnd"/>
            <w:r w:rsidRPr="004E674F">
              <w:rPr>
                <w:sz w:val="20"/>
                <w:szCs w:val="20"/>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E674F" w:rsidRPr="004E674F" w14:paraId="51B5CA43" w14:textId="77777777">
        <w:trPr>
          <w:trHeight w:val="1505"/>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AE6EE8" w14:textId="77777777" w:rsidR="003B3E6E" w:rsidRPr="004E674F" w:rsidRDefault="00D752C9" w:rsidP="00D752C9">
            <w:pPr>
              <w:spacing w:after="240" w:line="240" w:lineRule="auto"/>
              <w:rPr>
                <w:b/>
                <w:sz w:val="20"/>
                <w:szCs w:val="20"/>
              </w:rPr>
            </w:pPr>
            <w:proofErr w:type="spellStart"/>
            <w:r w:rsidRPr="004E674F">
              <w:rPr>
                <w:b/>
                <w:sz w:val="20"/>
                <w:szCs w:val="20"/>
              </w:rPr>
              <w:lastRenderedPageBreak/>
              <w:t>7.b</w:t>
            </w:r>
            <w:proofErr w:type="spellEnd"/>
            <w:r w:rsidRPr="004E674F">
              <w:rPr>
                <w:b/>
                <w:sz w:val="20"/>
                <w:szCs w:val="20"/>
              </w:rPr>
              <w:t xml:space="preserve"> Predstavitev ocene finančnih posledic pod 40.000 EUR:</w:t>
            </w:r>
          </w:p>
          <w:p w14:paraId="3AE17A0C" w14:textId="77777777" w:rsidR="003B3E6E" w:rsidRPr="004E674F" w:rsidRDefault="00D752C9" w:rsidP="00D752C9">
            <w:pPr>
              <w:spacing w:before="240" w:after="240" w:line="240" w:lineRule="auto"/>
              <w:rPr>
                <w:sz w:val="20"/>
                <w:szCs w:val="20"/>
              </w:rPr>
            </w:pPr>
            <w:r w:rsidRPr="004E674F">
              <w:rPr>
                <w:sz w:val="20"/>
                <w:szCs w:val="20"/>
              </w:rPr>
              <w:t>(Samo če izberete NE pod točko 6.a.)</w:t>
            </w:r>
          </w:p>
          <w:p w14:paraId="7713E7F0" w14:textId="77777777" w:rsidR="003B3E6E" w:rsidRPr="004E674F" w:rsidRDefault="00D752C9" w:rsidP="00D752C9">
            <w:pPr>
              <w:spacing w:before="240" w:line="240" w:lineRule="auto"/>
              <w:rPr>
                <w:b/>
                <w:sz w:val="20"/>
                <w:szCs w:val="20"/>
              </w:rPr>
            </w:pPr>
            <w:r w:rsidRPr="004E674F">
              <w:rPr>
                <w:b/>
                <w:sz w:val="20"/>
                <w:szCs w:val="20"/>
              </w:rPr>
              <w:t>Kratka obrazložitev</w:t>
            </w:r>
          </w:p>
        </w:tc>
      </w:tr>
      <w:tr w:rsidR="004E674F" w:rsidRPr="004E674F" w14:paraId="6DD4D077" w14:textId="77777777">
        <w:trPr>
          <w:trHeight w:val="575"/>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D51B8" w14:textId="77777777" w:rsidR="003B3E6E" w:rsidRPr="004E674F" w:rsidRDefault="00D752C9" w:rsidP="00D752C9">
            <w:pPr>
              <w:spacing w:line="240" w:lineRule="auto"/>
              <w:rPr>
                <w:b/>
                <w:sz w:val="20"/>
                <w:szCs w:val="20"/>
              </w:rPr>
            </w:pPr>
            <w:r w:rsidRPr="004E674F">
              <w:rPr>
                <w:b/>
                <w:sz w:val="20"/>
                <w:szCs w:val="20"/>
              </w:rPr>
              <w:t>8. Predstavitev sodelovanja z združenji občin:</w:t>
            </w:r>
          </w:p>
        </w:tc>
      </w:tr>
      <w:tr w:rsidR="004E674F" w:rsidRPr="004E674F" w14:paraId="460DFEB5" w14:textId="77777777">
        <w:trPr>
          <w:trHeight w:val="152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E5028" w14:textId="77777777" w:rsidR="003B3E6E" w:rsidRPr="004E674F" w:rsidRDefault="00D752C9" w:rsidP="00D752C9">
            <w:pPr>
              <w:spacing w:line="240" w:lineRule="auto"/>
              <w:rPr>
                <w:sz w:val="20"/>
                <w:szCs w:val="20"/>
              </w:rPr>
            </w:pPr>
            <w:r w:rsidRPr="004E674F">
              <w:rPr>
                <w:sz w:val="20"/>
                <w:szCs w:val="20"/>
              </w:rPr>
              <w:t>Vsebina predloženega gradiva (predpisa) vpliva na:</w:t>
            </w:r>
          </w:p>
          <w:p w14:paraId="0F65C9CE" w14:textId="77777777" w:rsidR="003B3E6E" w:rsidRPr="004E674F" w:rsidRDefault="00D752C9" w:rsidP="00D52631">
            <w:pPr>
              <w:pStyle w:val="Odstavekseznama"/>
              <w:numPr>
                <w:ilvl w:val="0"/>
                <w:numId w:val="10"/>
              </w:numPr>
              <w:spacing w:line="240" w:lineRule="auto"/>
              <w:rPr>
                <w:sz w:val="20"/>
                <w:szCs w:val="20"/>
              </w:rPr>
            </w:pPr>
            <w:r w:rsidRPr="004E674F">
              <w:rPr>
                <w:sz w:val="20"/>
                <w:szCs w:val="20"/>
              </w:rPr>
              <w:t>pristojnosti občin,</w:t>
            </w:r>
          </w:p>
          <w:p w14:paraId="4EFB8AF3" w14:textId="77777777" w:rsidR="003B3E6E" w:rsidRPr="004E674F" w:rsidRDefault="00D752C9" w:rsidP="00D52631">
            <w:pPr>
              <w:pStyle w:val="Odstavekseznama"/>
              <w:numPr>
                <w:ilvl w:val="0"/>
                <w:numId w:val="10"/>
              </w:numPr>
              <w:spacing w:line="240" w:lineRule="auto"/>
              <w:rPr>
                <w:sz w:val="20"/>
                <w:szCs w:val="20"/>
              </w:rPr>
            </w:pPr>
            <w:r w:rsidRPr="004E674F">
              <w:rPr>
                <w:sz w:val="20"/>
                <w:szCs w:val="20"/>
              </w:rPr>
              <w:t>delovanje občin,</w:t>
            </w:r>
          </w:p>
          <w:p w14:paraId="230E5F13" w14:textId="77777777" w:rsidR="003B3E6E" w:rsidRPr="004E674F" w:rsidRDefault="00D752C9" w:rsidP="00D52631">
            <w:pPr>
              <w:pStyle w:val="Odstavekseznama"/>
              <w:numPr>
                <w:ilvl w:val="0"/>
                <w:numId w:val="10"/>
              </w:numPr>
              <w:spacing w:line="240" w:lineRule="auto"/>
              <w:rPr>
                <w:sz w:val="20"/>
                <w:szCs w:val="20"/>
              </w:rPr>
            </w:pPr>
            <w:r w:rsidRPr="004E674F">
              <w:rPr>
                <w:sz w:val="20"/>
                <w:szCs w:val="20"/>
              </w:rPr>
              <w:t>financiranje občin.</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14:paraId="79622AB9" w14:textId="77777777" w:rsidR="003B3E6E" w:rsidRPr="004E674F" w:rsidRDefault="00D752C9" w:rsidP="00D752C9">
            <w:pPr>
              <w:spacing w:line="240" w:lineRule="auto"/>
              <w:jc w:val="center"/>
              <w:rPr>
                <w:sz w:val="20"/>
                <w:szCs w:val="20"/>
              </w:rPr>
            </w:pPr>
            <w:r w:rsidRPr="004E674F">
              <w:rPr>
                <w:sz w:val="20"/>
                <w:szCs w:val="20"/>
              </w:rPr>
              <w:t>NE</w:t>
            </w:r>
          </w:p>
        </w:tc>
      </w:tr>
      <w:tr w:rsidR="004E674F" w:rsidRPr="004E674F" w14:paraId="1AA3CD0F" w14:textId="77777777" w:rsidTr="00F34099">
        <w:trPr>
          <w:trHeight w:val="2723"/>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13734" w14:textId="77777777" w:rsidR="003B3E6E" w:rsidRPr="004E674F" w:rsidRDefault="00D752C9" w:rsidP="00D752C9">
            <w:pPr>
              <w:spacing w:line="240" w:lineRule="auto"/>
              <w:rPr>
                <w:sz w:val="20"/>
                <w:szCs w:val="20"/>
              </w:rPr>
            </w:pPr>
            <w:r w:rsidRPr="004E674F">
              <w:rPr>
                <w:sz w:val="20"/>
                <w:szCs w:val="20"/>
              </w:rPr>
              <w:t>Gradivo (predpis) je bilo poslano v mnenje:</w:t>
            </w:r>
          </w:p>
          <w:p w14:paraId="3DDF8A60" w14:textId="77777777" w:rsidR="003B3E6E" w:rsidRPr="004E674F" w:rsidRDefault="003B3E6E" w:rsidP="00D752C9">
            <w:pPr>
              <w:spacing w:line="240" w:lineRule="auto"/>
              <w:rPr>
                <w:sz w:val="20"/>
                <w:szCs w:val="20"/>
              </w:rPr>
            </w:pPr>
          </w:p>
          <w:p w14:paraId="43CC5F77" w14:textId="77777777" w:rsidR="003B3E6E" w:rsidRPr="004E674F" w:rsidRDefault="00D752C9" w:rsidP="00D752C9">
            <w:pPr>
              <w:spacing w:line="240" w:lineRule="auto"/>
              <w:rPr>
                <w:sz w:val="20"/>
                <w:szCs w:val="20"/>
              </w:rPr>
            </w:pPr>
            <w:r w:rsidRPr="004E674F">
              <w:rPr>
                <w:sz w:val="20"/>
                <w:szCs w:val="20"/>
              </w:rPr>
              <w:t>Predlogi in pripombe združenj so bili upoštevani:</w:t>
            </w:r>
          </w:p>
          <w:p w14:paraId="127722DD" w14:textId="77777777" w:rsidR="003B3E6E" w:rsidRPr="004E674F" w:rsidRDefault="00D752C9" w:rsidP="00D52631">
            <w:pPr>
              <w:pStyle w:val="Odstavekseznama"/>
              <w:numPr>
                <w:ilvl w:val="0"/>
                <w:numId w:val="9"/>
              </w:numPr>
              <w:spacing w:line="240" w:lineRule="auto"/>
              <w:rPr>
                <w:sz w:val="20"/>
                <w:szCs w:val="20"/>
              </w:rPr>
            </w:pPr>
            <w:r w:rsidRPr="004E674F">
              <w:rPr>
                <w:sz w:val="20"/>
                <w:szCs w:val="20"/>
              </w:rPr>
              <w:t>v celoti,</w:t>
            </w:r>
          </w:p>
          <w:p w14:paraId="7F812876" w14:textId="77777777" w:rsidR="003B3E6E" w:rsidRPr="004E674F" w:rsidRDefault="00D752C9" w:rsidP="00D52631">
            <w:pPr>
              <w:pStyle w:val="Odstavekseznama"/>
              <w:numPr>
                <w:ilvl w:val="0"/>
                <w:numId w:val="9"/>
              </w:numPr>
              <w:spacing w:line="240" w:lineRule="auto"/>
              <w:rPr>
                <w:sz w:val="20"/>
                <w:szCs w:val="20"/>
              </w:rPr>
            </w:pPr>
            <w:r w:rsidRPr="004E674F">
              <w:rPr>
                <w:sz w:val="20"/>
                <w:szCs w:val="20"/>
              </w:rPr>
              <w:t>večinoma,</w:t>
            </w:r>
          </w:p>
          <w:p w14:paraId="18FA2F34" w14:textId="77777777" w:rsidR="003B3E6E" w:rsidRPr="004E674F" w:rsidRDefault="00D752C9" w:rsidP="00D52631">
            <w:pPr>
              <w:pStyle w:val="Odstavekseznama"/>
              <w:numPr>
                <w:ilvl w:val="0"/>
                <w:numId w:val="9"/>
              </w:numPr>
              <w:spacing w:line="240" w:lineRule="auto"/>
              <w:rPr>
                <w:sz w:val="20"/>
                <w:szCs w:val="20"/>
              </w:rPr>
            </w:pPr>
            <w:r w:rsidRPr="004E674F">
              <w:rPr>
                <w:sz w:val="20"/>
                <w:szCs w:val="20"/>
              </w:rPr>
              <w:t>delno,</w:t>
            </w:r>
          </w:p>
          <w:p w14:paraId="50F1ACF0" w14:textId="77777777" w:rsidR="003B3E6E" w:rsidRPr="004E674F" w:rsidRDefault="00D752C9" w:rsidP="00D52631">
            <w:pPr>
              <w:pStyle w:val="Odstavekseznama"/>
              <w:numPr>
                <w:ilvl w:val="0"/>
                <w:numId w:val="9"/>
              </w:numPr>
              <w:spacing w:line="240" w:lineRule="auto"/>
              <w:rPr>
                <w:sz w:val="20"/>
                <w:szCs w:val="20"/>
              </w:rPr>
            </w:pPr>
            <w:r w:rsidRPr="004E674F">
              <w:rPr>
                <w:sz w:val="20"/>
                <w:szCs w:val="20"/>
              </w:rPr>
              <w:t>niso bili upoštevani.</w:t>
            </w:r>
          </w:p>
          <w:p w14:paraId="6284653A" w14:textId="77777777" w:rsidR="003B3E6E" w:rsidRPr="004E674F" w:rsidRDefault="003B3E6E" w:rsidP="00D752C9">
            <w:pPr>
              <w:spacing w:line="240" w:lineRule="auto"/>
              <w:ind w:left="360" w:firstLine="60"/>
              <w:rPr>
                <w:sz w:val="20"/>
                <w:szCs w:val="20"/>
              </w:rPr>
            </w:pPr>
          </w:p>
          <w:p w14:paraId="0C2C4D72" w14:textId="77777777" w:rsidR="003B3E6E" w:rsidRPr="004E674F" w:rsidRDefault="00D752C9" w:rsidP="00D752C9">
            <w:pPr>
              <w:spacing w:line="240" w:lineRule="auto"/>
              <w:rPr>
                <w:sz w:val="20"/>
                <w:szCs w:val="20"/>
              </w:rPr>
            </w:pPr>
            <w:r w:rsidRPr="004E674F">
              <w:rPr>
                <w:sz w:val="20"/>
                <w:szCs w:val="20"/>
              </w:rPr>
              <w:t>Bistveni predlogi in pripombe, ki niso bili upoštevani.</w:t>
            </w:r>
          </w:p>
        </w:tc>
      </w:tr>
      <w:tr w:rsidR="004E674F" w:rsidRPr="004E674F" w14:paraId="72A4BE98" w14:textId="77777777">
        <w:trPr>
          <w:trHeight w:val="47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E663C" w14:textId="77777777" w:rsidR="003B3E6E" w:rsidRPr="004E674F" w:rsidRDefault="00D752C9" w:rsidP="00D752C9">
            <w:pPr>
              <w:spacing w:line="240" w:lineRule="auto"/>
              <w:rPr>
                <w:b/>
                <w:sz w:val="20"/>
                <w:szCs w:val="20"/>
              </w:rPr>
            </w:pPr>
            <w:r w:rsidRPr="004E674F">
              <w:rPr>
                <w:b/>
                <w:sz w:val="20"/>
                <w:szCs w:val="20"/>
              </w:rPr>
              <w:t>9. Predstavitev sodelovanja javnosti:</w:t>
            </w:r>
          </w:p>
        </w:tc>
      </w:tr>
      <w:tr w:rsidR="004E674F" w:rsidRPr="004E674F" w14:paraId="19D9B604" w14:textId="77777777">
        <w:trPr>
          <w:trHeight w:val="47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0D344" w14:textId="77777777" w:rsidR="003B3E6E" w:rsidRPr="004E674F" w:rsidRDefault="00D752C9" w:rsidP="00D752C9">
            <w:pPr>
              <w:spacing w:line="240" w:lineRule="auto"/>
              <w:rPr>
                <w:sz w:val="20"/>
                <w:szCs w:val="20"/>
              </w:rPr>
            </w:pPr>
            <w:r w:rsidRPr="004E674F">
              <w:rPr>
                <w:sz w:val="20"/>
                <w:szCs w:val="20"/>
              </w:rPr>
              <w:t>Gradivo je bilo predhodno objavljeno na spletni strani predlagatelja:</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14:paraId="2D25AFE5" w14:textId="77777777" w:rsidR="003B3E6E" w:rsidRPr="004E674F" w:rsidRDefault="00D752C9" w:rsidP="00D752C9">
            <w:pPr>
              <w:spacing w:line="240" w:lineRule="auto"/>
              <w:jc w:val="center"/>
              <w:rPr>
                <w:sz w:val="20"/>
                <w:szCs w:val="20"/>
              </w:rPr>
            </w:pPr>
            <w:r w:rsidRPr="004E674F">
              <w:rPr>
                <w:sz w:val="20"/>
                <w:szCs w:val="20"/>
              </w:rPr>
              <w:t>DA</w:t>
            </w:r>
          </w:p>
        </w:tc>
      </w:tr>
      <w:tr w:rsidR="004E674F" w:rsidRPr="004E674F" w14:paraId="3BA066DB" w14:textId="77777777">
        <w:trPr>
          <w:trHeight w:val="47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28786A" w14:textId="77777777" w:rsidR="003B3E6E" w:rsidRPr="004E674F" w:rsidRDefault="00D752C9" w:rsidP="00D752C9">
            <w:pPr>
              <w:spacing w:line="240" w:lineRule="auto"/>
              <w:rPr>
                <w:sz w:val="20"/>
                <w:szCs w:val="20"/>
              </w:rPr>
            </w:pPr>
            <w:r w:rsidRPr="004E674F">
              <w:rPr>
                <w:sz w:val="20"/>
                <w:szCs w:val="20"/>
              </w:rPr>
              <w:t>(Če je odgovor NE, navedite, zakaj ni bilo objavljeno.)</w:t>
            </w:r>
          </w:p>
        </w:tc>
      </w:tr>
      <w:tr w:rsidR="004E674F" w:rsidRPr="004E674F" w14:paraId="134CC69F" w14:textId="77777777" w:rsidTr="00D752C9">
        <w:trPr>
          <w:trHeight w:val="3146"/>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6AC10" w14:textId="77777777" w:rsidR="003B3E6E" w:rsidRPr="004E674F" w:rsidRDefault="00D752C9" w:rsidP="00D752C9">
            <w:pPr>
              <w:spacing w:line="240" w:lineRule="auto"/>
              <w:rPr>
                <w:sz w:val="20"/>
                <w:szCs w:val="20"/>
              </w:rPr>
            </w:pPr>
            <w:r w:rsidRPr="004E674F">
              <w:rPr>
                <w:sz w:val="20"/>
                <w:szCs w:val="20"/>
              </w:rPr>
              <w:t>(Če je odgovor DA, navedite:</w:t>
            </w:r>
          </w:p>
          <w:p w14:paraId="1653A6C0" w14:textId="77777777" w:rsidR="003B3E6E" w:rsidRPr="004E674F" w:rsidRDefault="00D752C9" w:rsidP="00D752C9">
            <w:pPr>
              <w:spacing w:line="240" w:lineRule="auto"/>
              <w:rPr>
                <w:sz w:val="20"/>
                <w:szCs w:val="20"/>
                <w:highlight w:val="green"/>
              </w:rPr>
            </w:pPr>
            <w:r w:rsidRPr="004E674F">
              <w:rPr>
                <w:sz w:val="20"/>
                <w:szCs w:val="20"/>
              </w:rPr>
              <w:t xml:space="preserve">Datum objave: </w:t>
            </w:r>
          </w:p>
          <w:p w14:paraId="2230CB6D" w14:textId="77777777" w:rsidR="003B3E6E" w:rsidRPr="004E674F" w:rsidRDefault="00D752C9" w:rsidP="00D752C9">
            <w:pPr>
              <w:spacing w:line="240" w:lineRule="auto"/>
              <w:rPr>
                <w:sz w:val="20"/>
                <w:szCs w:val="20"/>
              </w:rPr>
            </w:pPr>
            <w:r w:rsidRPr="004E674F">
              <w:rPr>
                <w:sz w:val="20"/>
                <w:szCs w:val="20"/>
              </w:rPr>
              <w:t>V razpravo so bili vključeni:</w:t>
            </w:r>
          </w:p>
          <w:p w14:paraId="44F8C680" w14:textId="77777777" w:rsidR="003B3E6E" w:rsidRPr="004E674F" w:rsidRDefault="003B3E6E" w:rsidP="00D752C9">
            <w:pPr>
              <w:spacing w:line="240" w:lineRule="auto"/>
              <w:rPr>
                <w:sz w:val="20"/>
                <w:szCs w:val="20"/>
              </w:rPr>
            </w:pPr>
          </w:p>
          <w:p w14:paraId="16E3F54B" w14:textId="77777777" w:rsidR="003B3E6E" w:rsidRPr="004E674F" w:rsidRDefault="00D752C9" w:rsidP="00D752C9">
            <w:pPr>
              <w:spacing w:line="240" w:lineRule="auto"/>
              <w:rPr>
                <w:sz w:val="20"/>
                <w:szCs w:val="20"/>
              </w:rPr>
            </w:pPr>
            <w:r w:rsidRPr="004E674F">
              <w:rPr>
                <w:sz w:val="20"/>
                <w:szCs w:val="20"/>
              </w:rPr>
              <w:t>Upoštevani so bili:</w:t>
            </w:r>
          </w:p>
          <w:p w14:paraId="4245FB17" w14:textId="77777777" w:rsidR="003B3E6E" w:rsidRPr="004E674F" w:rsidRDefault="00D752C9" w:rsidP="00D52631">
            <w:pPr>
              <w:pStyle w:val="Odstavekseznama"/>
              <w:numPr>
                <w:ilvl w:val="0"/>
                <w:numId w:val="8"/>
              </w:numPr>
              <w:spacing w:line="240" w:lineRule="auto"/>
              <w:rPr>
                <w:sz w:val="20"/>
                <w:szCs w:val="20"/>
              </w:rPr>
            </w:pPr>
            <w:r w:rsidRPr="004E674F">
              <w:rPr>
                <w:sz w:val="20"/>
                <w:szCs w:val="20"/>
              </w:rPr>
              <w:t>v celoti,</w:t>
            </w:r>
          </w:p>
          <w:p w14:paraId="11BE67B7" w14:textId="77777777" w:rsidR="003B3E6E" w:rsidRPr="004E674F" w:rsidRDefault="00D752C9" w:rsidP="00D52631">
            <w:pPr>
              <w:pStyle w:val="Odstavekseznama"/>
              <w:numPr>
                <w:ilvl w:val="0"/>
                <w:numId w:val="8"/>
              </w:numPr>
              <w:spacing w:line="240" w:lineRule="auto"/>
              <w:rPr>
                <w:sz w:val="20"/>
                <w:szCs w:val="20"/>
              </w:rPr>
            </w:pPr>
            <w:r w:rsidRPr="004E674F">
              <w:rPr>
                <w:sz w:val="20"/>
                <w:szCs w:val="20"/>
              </w:rPr>
              <w:t>večinoma,</w:t>
            </w:r>
          </w:p>
          <w:p w14:paraId="509DA076" w14:textId="77777777" w:rsidR="003B3E6E" w:rsidRPr="004E674F" w:rsidRDefault="00D752C9" w:rsidP="00D52631">
            <w:pPr>
              <w:pStyle w:val="Odstavekseznama"/>
              <w:numPr>
                <w:ilvl w:val="0"/>
                <w:numId w:val="8"/>
              </w:numPr>
              <w:spacing w:line="240" w:lineRule="auto"/>
              <w:rPr>
                <w:sz w:val="20"/>
                <w:szCs w:val="20"/>
              </w:rPr>
            </w:pPr>
            <w:r w:rsidRPr="004E674F">
              <w:rPr>
                <w:sz w:val="20"/>
                <w:szCs w:val="20"/>
              </w:rPr>
              <w:t>delno,</w:t>
            </w:r>
          </w:p>
          <w:p w14:paraId="4A21A58F" w14:textId="77777777" w:rsidR="003B3E6E" w:rsidRPr="004E674F" w:rsidRDefault="00D752C9" w:rsidP="00D52631">
            <w:pPr>
              <w:pStyle w:val="Odstavekseznama"/>
              <w:numPr>
                <w:ilvl w:val="0"/>
                <w:numId w:val="8"/>
              </w:numPr>
              <w:spacing w:line="240" w:lineRule="auto"/>
              <w:rPr>
                <w:sz w:val="20"/>
                <w:szCs w:val="20"/>
              </w:rPr>
            </w:pPr>
            <w:r w:rsidRPr="004E674F">
              <w:rPr>
                <w:sz w:val="20"/>
                <w:szCs w:val="20"/>
              </w:rPr>
              <w:t>niso bili upoštevani.</w:t>
            </w:r>
          </w:p>
          <w:p w14:paraId="07D93EDC" w14:textId="77777777" w:rsidR="003B3E6E" w:rsidRPr="004E674F" w:rsidRDefault="00D752C9" w:rsidP="00D752C9">
            <w:pPr>
              <w:spacing w:line="240" w:lineRule="auto"/>
              <w:rPr>
                <w:sz w:val="20"/>
                <w:szCs w:val="20"/>
              </w:rPr>
            </w:pPr>
            <w:r w:rsidRPr="004E674F">
              <w:rPr>
                <w:sz w:val="20"/>
                <w:szCs w:val="20"/>
              </w:rPr>
              <w:t xml:space="preserve"> </w:t>
            </w:r>
          </w:p>
          <w:p w14:paraId="344D4495" w14:textId="77777777" w:rsidR="003B3E6E" w:rsidRPr="004E674F" w:rsidRDefault="00D752C9" w:rsidP="00D752C9">
            <w:pPr>
              <w:spacing w:line="240" w:lineRule="auto"/>
              <w:rPr>
                <w:sz w:val="20"/>
                <w:szCs w:val="20"/>
              </w:rPr>
            </w:pPr>
            <w:r w:rsidRPr="004E674F">
              <w:rPr>
                <w:sz w:val="20"/>
                <w:szCs w:val="20"/>
              </w:rPr>
              <w:t>Bistvena mnenja, predlogi in pripombe, ki niso bili upoštevani, ter razlogi za neupoštevanje:</w:t>
            </w:r>
          </w:p>
        </w:tc>
      </w:tr>
      <w:tr w:rsidR="004E674F" w:rsidRPr="004E674F" w14:paraId="72D10B6E" w14:textId="77777777">
        <w:trPr>
          <w:trHeight w:val="74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6C87F9" w14:textId="77777777" w:rsidR="003B3E6E" w:rsidRPr="004E674F" w:rsidRDefault="00D752C9" w:rsidP="00D752C9">
            <w:pPr>
              <w:spacing w:line="240" w:lineRule="auto"/>
              <w:rPr>
                <w:b/>
                <w:sz w:val="20"/>
                <w:szCs w:val="20"/>
              </w:rPr>
            </w:pPr>
            <w:r w:rsidRPr="004E674F">
              <w:rPr>
                <w:b/>
                <w:sz w:val="20"/>
                <w:szCs w:val="20"/>
              </w:rPr>
              <w:lastRenderedPageBreak/>
              <w:t>10. Pri pripravi gradiva so bile upoštevane zahteve iz Resolucije o normativni dejavnosti:</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14:paraId="75A9167F" w14:textId="77777777" w:rsidR="003B3E6E" w:rsidRPr="004E674F" w:rsidRDefault="00D752C9" w:rsidP="00D752C9">
            <w:pPr>
              <w:spacing w:line="240" w:lineRule="auto"/>
              <w:jc w:val="center"/>
              <w:rPr>
                <w:sz w:val="20"/>
                <w:szCs w:val="20"/>
              </w:rPr>
            </w:pPr>
            <w:r w:rsidRPr="004E674F">
              <w:rPr>
                <w:sz w:val="20"/>
                <w:szCs w:val="20"/>
              </w:rPr>
              <w:t>DA</w:t>
            </w:r>
          </w:p>
        </w:tc>
      </w:tr>
      <w:tr w:rsidR="004E674F" w:rsidRPr="004E674F" w14:paraId="7D79EAD8" w14:textId="77777777">
        <w:trPr>
          <w:trHeight w:val="470"/>
        </w:trPr>
        <w:tc>
          <w:tcPr>
            <w:tcW w:w="681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0808F" w14:textId="77777777" w:rsidR="003B3E6E" w:rsidRPr="004E674F" w:rsidRDefault="00D752C9" w:rsidP="00D752C9">
            <w:pPr>
              <w:spacing w:line="240" w:lineRule="auto"/>
              <w:rPr>
                <w:b/>
                <w:sz w:val="20"/>
                <w:szCs w:val="20"/>
              </w:rPr>
            </w:pPr>
            <w:r w:rsidRPr="004E674F">
              <w:rPr>
                <w:b/>
                <w:sz w:val="20"/>
                <w:szCs w:val="20"/>
              </w:rPr>
              <w:t>11. Gradivo je uvrščeno v delovni program vlade:</w:t>
            </w:r>
          </w:p>
        </w:tc>
        <w:tc>
          <w:tcPr>
            <w:tcW w:w="2370" w:type="dxa"/>
            <w:tcBorders>
              <w:bottom w:val="single" w:sz="8" w:space="0" w:color="000000"/>
              <w:right w:val="single" w:sz="8" w:space="0" w:color="000000"/>
            </w:tcBorders>
            <w:shd w:val="clear" w:color="auto" w:fill="auto"/>
            <w:tcMar>
              <w:top w:w="100" w:type="dxa"/>
              <w:left w:w="100" w:type="dxa"/>
              <w:bottom w:w="100" w:type="dxa"/>
              <w:right w:w="100" w:type="dxa"/>
            </w:tcMar>
          </w:tcPr>
          <w:p w14:paraId="0640C2B2" w14:textId="77777777" w:rsidR="003B3E6E" w:rsidRPr="004E674F" w:rsidRDefault="00D752C9" w:rsidP="00D752C9">
            <w:pPr>
              <w:spacing w:line="240" w:lineRule="auto"/>
              <w:jc w:val="center"/>
              <w:rPr>
                <w:sz w:val="20"/>
                <w:szCs w:val="20"/>
              </w:rPr>
            </w:pPr>
            <w:r w:rsidRPr="004E674F">
              <w:rPr>
                <w:sz w:val="20"/>
                <w:szCs w:val="20"/>
              </w:rPr>
              <w:t>NE</w:t>
            </w:r>
          </w:p>
        </w:tc>
      </w:tr>
      <w:tr w:rsidR="003B3E6E" w:rsidRPr="004E674F" w14:paraId="0275E745" w14:textId="77777777">
        <w:trPr>
          <w:trHeight w:val="2340"/>
        </w:trPr>
        <w:tc>
          <w:tcPr>
            <w:tcW w:w="91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36BE9" w14:textId="77777777" w:rsidR="003B3E6E" w:rsidRPr="004E674F" w:rsidRDefault="003B3E6E" w:rsidP="00D752C9">
            <w:pPr>
              <w:spacing w:line="240" w:lineRule="auto"/>
              <w:rPr>
                <w:sz w:val="20"/>
                <w:szCs w:val="20"/>
              </w:rPr>
            </w:pPr>
          </w:p>
          <w:p w14:paraId="54BFA4D5" w14:textId="77777777" w:rsidR="003B3E6E" w:rsidRPr="004E674F" w:rsidRDefault="00D752C9" w:rsidP="00D752C9">
            <w:pPr>
              <w:spacing w:before="240" w:after="240" w:line="240" w:lineRule="auto"/>
              <w:ind w:left="3400"/>
              <w:rPr>
                <w:sz w:val="20"/>
                <w:szCs w:val="20"/>
              </w:rPr>
            </w:pPr>
            <w:r w:rsidRPr="004E674F">
              <w:rPr>
                <w:sz w:val="20"/>
                <w:szCs w:val="20"/>
              </w:rPr>
              <w:t xml:space="preserve">                                           Dr. Aleksandra Pivec</w:t>
            </w:r>
          </w:p>
          <w:p w14:paraId="57235B64" w14:textId="77777777" w:rsidR="003B3E6E" w:rsidRPr="004E674F" w:rsidRDefault="00D752C9" w:rsidP="00D752C9">
            <w:pPr>
              <w:spacing w:before="240" w:after="240" w:line="240" w:lineRule="auto"/>
              <w:ind w:left="3400"/>
              <w:rPr>
                <w:sz w:val="20"/>
                <w:szCs w:val="20"/>
              </w:rPr>
            </w:pPr>
            <w:r w:rsidRPr="004E674F">
              <w:rPr>
                <w:sz w:val="20"/>
                <w:szCs w:val="20"/>
              </w:rPr>
              <w:t xml:space="preserve">                                                    ministrica</w:t>
            </w:r>
          </w:p>
        </w:tc>
      </w:tr>
    </w:tbl>
    <w:p w14:paraId="0035F0AD" w14:textId="77777777" w:rsidR="003B3E6E" w:rsidRPr="004E674F" w:rsidRDefault="003B3E6E">
      <w:pPr>
        <w:rPr>
          <w:sz w:val="20"/>
          <w:szCs w:val="20"/>
        </w:rPr>
      </w:pPr>
    </w:p>
    <w:p w14:paraId="305ECF94" w14:textId="77777777" w:rsidR="003B3E6E" w:rsidRPr="004E674F" w:rsidRDefault="003B3E6E">
      <w:pPr>
        <w:rPr>
          <w:sz w:val="20"/>
          <w:szCs w:val="20"/>
        </w:rPr>
      </w:pPr>
    </w:p>
    <w:p w14:paraId="404E2A1D" w14:textId="77777777" w:rsidR="003B3E6E" w:rsidRPr="004E674F" w:rsidRDefault="003B3E6E">
      <w:pPr>
        <w:rPr>
          <w:sz w:val="20"/>
          <w:szCs w:val="20"/>
        </w:rPr>
      </w:pPr>
    </w:p>
    <w:p w14:paraId="11B283D0" w14:textId="77777777" w:rsidR="003B3E6E" w:rsidRPr="004E674F" w:rsidRDefault="003B3E6E">
      <w:pPr>
        <w:rPr>
          <w:sz w:val="20"/>
          <w:szCs w:val="20"/>
        </w:rPr>
      </w:pPr>
    </w:p>
    <w:p w14:paraId="08777DE9" w14:textId="77777777" w:rsidR="003B3E6E" w:rsidRPr="004E674F" w:rsidRDefault="003B3E6E">
      <w:pPr>
        <w:rPr>
          <w:sz w:val="20"/>
          <w:szCs w:val="20"/>
        </w:rPr>
      </w:pPr>
    </w:p>
    <w:p w14:paraId="6B2601B9" w14:textId="77777777" w:rsidR="003B3E6E" w:rsidRPr="004E674F" w:rsidRDefault="003B3E6E">
      <w:pPr>
        <w:rPr>
          <w:sz w:val="20"/>
          <w:szCs w:val="20"/>
        </w:rPr>
      </w:pPr>
    </w:p>
    <w:p w14:paraId="2C1D0B3F" w14:textId="77777777" w:rsidR="00D752C9" w:rsidRPr="004E674F" w:rsidRDefault="00D752C9">
      <w:pPr>
        <w:rPr>
          <w:sz w:val="20"/>
          <w:szCs w:val="20"/>
        </w:rPr>
      </w:pPr>
    </w:p>
    <w:p w14:paraId="71453F3C" w14:textId="77777777" w:rsidR="00D752C9" w:rsidRPr="004E674F" w:rsidRDefault="00D752C9">
      <w:pPr>
        <w:rPr>
          <w:sz w:val="20"/>
          <w:szCs w:val="20"/>
        </w:rPr>
      </w:pPr>
    </w:p>
    <w:p w14:paraId="0897C85A" w14:textId="77777777" w:rsidR="00D752C9" w:rsidRPr="004E674F" w:rsidRDefault="00D752C9">
      <w:pPr>
        <w:rPr>
          <w:sz w:val="20"/>
          <w:szCs w:val="20"/>
        </w:rPr>
      </w:pPr>
    </w:p>
    <w:p w14:paraId="41EDD95F" w14:textId="77777777" w:rsidR="00D752C9" w:rsidRPr="004E674F" w:rsidRDefault="00D752C9">
      <w:pPr>
        <w:rPr>
          <w:sz w:val="20"/>
          <w:szCs w:val="20"/>
        </w:rPr>
      </w:pPr>
    </w:p>
    <w:p w14:paraId="5CB8DF96" w14:textId="77777777" w:rsidR="00D752C9" w:rsidRPr="004E674F" w:rsidRDefault="00D752C9">
      <w:pPr>
        <w:rPr>
          <w:sz w:val="20"/>
          <w:szCs w:val="20"/>
        </w:rPr>
      </w:pPr>
    </w:p>
    <w:p w14:paraId="3B6661AC" w14:textId="77777777" w:rsidR="00D752C9" w:rsidRPr="004E674F" w:rsidRDefault="00D752C9">
      <w:pPr>
        <w:rPr>
          <w:sz w:val="20"/>
          <w:szCs w:val="20"/>
        </w:rPr>
      </w:pPr>
    </w:p>
    <w:p w14:paraId="61BDD7B4" w14:textId="77777777" w:rsidR="00D752C9" w:rsidRPr="004E674F" w:rsidRDefault="00D752C9">
      <w:pPr>
        <w:rPr>
          <w:sz w:val="20"/>
          <w:szCs w:val="20"/>
        </w:rPr>
      </w:pPr>
    </w:p>
    <w:p w14:paraId="4B08F486" w14:textId="77777777" w:rsidR="00D752C9" w:rsidRPr="004E674F" w:rsidRDefault="00D752C9">
      <w:pPr>
        <w:rPr>
          <w:sz w:val="20"/>
          <w:szCs w:val="20"/>
        </w:rPr>
      </w:pPr>
    </w:p>
    <w:p w14:paraId="3199943E" w14:textId="77777777" w:rsidR="00D752C9" w:rsidRPr="004E674F" w:rsidRDefault="00D752C9">
      <w:pPr>
        <w:rPr>
          <w:sz w:val="20"/>
          <w:szCs w:val="20"/>
        </w:rPr>
      </w:pPr>
    </w:p>
    <w:p w14:paraId="6BD8E703" w14:textId="77777777" w:rsidR="00F34099" w:rsidRPr="004E674F" w:rsidRDefault="00F34099">
      <w:pPr>
        <w:rPr>
          <w:sz w:val="20"/>
          <w:szCs w:val="20"/>
        </w:rPr>
      </w:pPr>
    </w:p>
    <w:p w14:paraId="7B234BC8" w14:textId="77777777" w:rsidR="00F34099" w:rsidRPr="004E674F" w:rsidRDefault="00F34099">
      <w:pPr>
        <w:rPr>
          <w:sz w:val="20"/>
          <w:szCs w:val="20"/>
        </w:rPr>
      </w:pPr>
    </w:p>
    <w:p w14:paraId="141F34DD" w14:textId="77777777" w:rsidR="00F34099" w:rsidRPr="004E674F" w:rsidRDefault="00F34099">
      <w:pPr>
        <w:rPr>
          <w:sz w:val="20"/>
          <w:szCs w:val="20"/>
        </w:rPr>
      </w:pPr>
    </w:p>
    <w:p w14:paraId="0C3BC9D8" w14:textId="77777777" w:rsidR="00F34099" w:rsidRPr="004E674F" w:rsidRDefault="00F34099">
      <w:pPr>
        <w:rPr>
          <w:sz w:val="20"/>
          <w:szCs w:val="20"/>
        </w:rPr>
      </w:pPr>
    </w:p>
    <w:p w14:paraId="6CBB28DA" w14:textId="77777777" w:rsidR="00F34099" w:rsidRPr="004E674F" w:rsidRDefault="00F34099">
      <w:pPr>
        <w:rPr>
          <w:sz w:val="20"/>
          <w:szCs w:val="20"/>
        </w:rPr>
      </w:pPr>
    </w:p>
    <w:p w14:paraId="631B14AD" w14:textId="77777777" w:rsidR="00F34099" w:rsidRPr="004E674F" w:rsidRDefault="00F34099">
      <w:pPr>
        <w:rPr>
          <w:sz w:val="20"/>
          <w:szCs w:val="20"/>
        </w:rPr>
      </w:pPr>
    </w:p>
    <w:p w14:paraId="20F516D4" w14:textId="77777777" w:rsidR="00F34099" w:rsidRPr="004E674F" w:rsidRDefault="00F34099">
      <w:pPr>
        <w:rPr>
          <w:sz w:val="20"/>
          <w:szCs w:val="20"/>
        </w:rPr>
      </w:pPr>
    </w:p>
    <w:p w14:paraId="75797EA8" w14:textId="77777777" w:rsidR="00F34099" w:rsidRPr="004E674F" w:rsidRDefault="00F34099">
      <w:pPr>
        <w:rPr>
          <w:sz w:val="20"/>
          <w:szCs w:val="20"/>
        </w:rPr>
      </w:pPr>
    </w:p>
    <w:p w14:paraId="50FCE359" w14:textId="77777777" w:rsidR="00F34099" w:rsidRPr="004E674F" w:rsidRDefault="00F34099">
      <w:pPr>
        <w:rPr>
          <w:sz w:val="20"/>
          <w:szCs w:val="20"/>
        </w:rPr>
      </w:pPr>
    </w:p>
    <w:p w14:paraId="10AAB1F7" w14:textId="77777777" w:rsidR="00F34099" w:rsidRPr="004E674F" w:rsidRDefault="00F34099">
      <w:pPr>
        <w:rPr>
          <w:sz w:val="20"/>
          <w:szCs w:val="20"/>
        </w:rPr>
      </w:pPr>
    </w:p>
    <w:p w14:paraId="7F7A0208" w14:textId="77777777" w:rsidR="00F34099" w:rsidRPr="004E674F" w:rsidRDefault="00F34099">
      <w:pPr>
        <w:rPr>
          <w:sz w:val="20"/>
          <w:szCs w:val="20"/>
        </w:rPr>
      </w:pPr>
    </w:p>
    <w:p w14:paraId="06ACDAAE" w14:textId="77777777" w:rsidR="00F34099" w:rsidRPr="004E674F" w:rsidRDefault="00F34099">
      <w:pPr>
        <w:rPr>
          <w:sz w:val="20"/>
          <w:szCs w:val="20"/>
        </w:rPr>
      </w:pPr>
    </w:p>
    <w:p w14:paraId="304DFCBC" w14:textId="77777777" w:rsidR="00F34099" w:rsidRPr="004E674F" w:rsidRDefault="00F34099">
      <w:pPr>
        <w:rPr>
          <w:sz w:val="20"/>
          <w:szCs w:val="20"/>
        </w:rPr>
      </w:pPr>
    </w:p>
    <w:p w14:paraId="3AE582A0" w14:textId="77777777" w:rsidR="00D752C9" w:rsidRPr="004E674F" w:rsidRDefault="00D752C9">
      <w:pPr>
        <w:rPr>
          <w:sz w:val="20"/>
          <w:szCs w:val="20"/>
        </w:rPr>
      </w:pPr>
    </w:p>
    <w:p w14:paraId="11D11529" w14:textId="77777777" w:rsidR="00D752C9" w:rsidRPr="004E674F" w:rsidRDefault="00D752C9">
      <w:pPr>
        <w:rPr>
          <w:sz w:val="20"/>
          <w:szCs w:val="20"/>
        </w:rPr>
      </w:pPr>
    </w:p>
    <w:p w14:paraId="1D2581FD" w14:textId="77777777" w:rsidR="00D752C9" w:rsidRPr="004E674F" w:rsidRDefault="00D752C9">
      <w:pPr>
        <w:rPr>
          <w:sz w:val="20"/>
          <w:szCs w:val="20"/>
        </w:rPr>
      </w:pPr>
    </w:p>
    <w:p w14:paraId="42F89450" w14:textId="77777777" w:rsidR="003B3E6E" w:rsidRPr="004E674F" w:rsidRDefault="003B3E6E">
      <w:pPr>
        <w:spacing w:after="240"/>
        <w:rPr>
          <w:sz w:val="20"/>
          <w:szCs w:val="20"/>
        </w:rPr>
      </w:pPr>
    </w:p>
    <w:p w14:paraId="555E8CE4" w14:textId="18B41C66" w:rsidR="003B3E6E" w:rsidRPr="004E674F" w:rsidRDefault="00D752C9" w:rsidP="000B2D74">
      <w:pPr>
        <w:spacing w:line="240" w:lineRule="auto"/>
        <w:ind w:left="6022"/>
        <w:rPr>
          <w:b/>
          <w:sz w:val="20"/>
          <w:szCs w:val="20"/>
        </w:rPr>
      </w:pPr>
      <w:r w:rsidRPr="004E674F">
        <w:rPr>
          <w:sz w:val="20"/>
          <w:szCs w:val="20"/>
        </w:rPr>
        <w:lastRenderedPageBreak/>
        <w:tab/>
      </w:r>
      <w:r w:rsidRPr="004E674F">
        <w:rPr>
          <w:b/>
          <w:sz w:val="20"/>
          <w:szCs w:val="20"/>
        </w:rPr>
        <w:t>PREDLOG</w:t>
      </w:r>
    </w:p>
    <w:p w14:paraId="274FD9C7" w14:textId="5182E9F5" w:rsidR="003B3E6E" w:rsidRDefault="00D752C9" w:rsidP="000B2D74">
      <w:pPr>
        <w:spacing w:line="240" w:lineRule="auto"/>
        <w:ind w:left="6022"/>
        <w:rPr>
          <w:b/>
          <w:sz w:val="20"/>
          <w:szCs w:val="20"/>
          <w:highlight w:val="yellow"/>
        </w:rPr>
      </w:pPr>
      <w:r w:rsidRPr="004E674F">
        <w:rPr>
          <w:b/>
          <w:sz w:val="20"/>
          <w:szCs w:val="20"/>
        </w:rPr>
        <w:tab/>
      </w:r>
      <w:r w:rsidR="002D3B07" w:rsidRPr="002D3B07">
        <w:rPr>
          <w:sz w:val="20"/>
          <w:szCs w:val="20"/>
        </w:rPr>
        <w:t>2020-2330-00</w:t>
      </w:r>
      <w:r w:rsidR="00B063D5">
        <w:rPr>
          <w:sz w:val="20"/>
          <w:szCs w:val="20"/>
        </w:rPr>
        <w:t>72</w:t>
      </w:r>
    </w:p>
    <w:p w14:paraId="49813F5A" w14:textId="77777777" w:rsidR="00D52631" w:rsidRDefault="00D52631" w:rsidP="00D52631">
      <w:pPr>
        <w:rPr>
          <w:sz w:val="20"/>
          <w:szCs w:val="20"/>
        </w:rPr>
      </w:pPr>
    </w:p>
    <w:p w14:paraId="500C8311" w14:textId="654B0FF3" w:rsidR="005B0903" w:rsidRPr="002C5355" w:rsidRDefault="005B0903" w:rsidP="007639F2">
      <w:pPr>
        <w:spacing w:before="240" w:after="240"/>
        <w:jc w:val="both"/>
        <w:rPr>
          <w:sz w:val="20"/>
          <w:szCs w:val="20"/>
        </w:rPr>
      </w:pPr>
      <w:r w:rsidRPr="002C5355">
        <w:rPr>
          <w:sz w:val="20"/>
          <w:szCs w:val="20"/>
        </w:rPr>
        <w:t xml:space="preserve">Na podlagi </w:t>
      </w:r>
      <w:r w:rsidR="006C0146">
        <w:rPr>
          <w:sz w:val="20"/>
          <w:szCs w:val="20"/>
        </w:rPr>
        <w:t xml:space="preserve">petega odstavka </w:t>
      </w:r>
      <w:r w:rsidRPr="002C5355">
        <w:rPr>
          <w:sz w:val="20"/>
          <w:szCs w:val="20"/>
        </w:rPr>
        <w:t>74. člena Zako</w:t>
      </w:r>
      <w:bookmarkStart w:id="29" w:name="_GoBack"/>
      <w:bookmarkEnd w:id="29"/>
      <w:r w:rsidRPr="002C5355">
        <w:rPr>
          <w:sz w:val="20"/>
          <w:szCs w:val="20"/>
        </w:rPr>
        <w:t xml:space="preserve">na o interventnih ukrepih za zajezitev epidemije COVID-19 in omilitev njenih posledic za državljane in gospodarstvo (Uradni list RS, </w:t>
      </w:r>
      <w:r>
        <w:rPr>
          <w:sz w:val="20"/>
          <w:szCs w:val="20"/>
        </w:rPr>
        <w:t xml:space="preserve">št. </w:t>
      </w:r>
      <w:r w:rsidRPr="002C5355">
        <w:rPr>
          <w:sz w:val="20"/>
          <w:szCs w:val="20"/>
        </w:rPr>
        <w:t>49/20) Vlada Republike Slovenije izdaja</w:t>
      </w:r>
    </w:p>
    <w:p w14:paraId="0B0D069C" w14:textId="77777777" w:rsidR="005B0903" w:rsidRPr="002C5355" w:rsidRDefault="005B0903" w:rsidP="005B0903">
      <w:pPr>
        <w:spacing w:before="240" w:after="240"/>
        <w:jc w:val="center"/>
        <w:rPr>
          <w:b/>
          <w:sz w:val="20"/>
          <w:szCs w:val="20"/>
        </w:rPr>
      </w:pPr>
      <w:r>
        <w:rPr>
          <w:b/>
          <w:sz w:val="20"/>
          <w:szCs w:val="20"/>
        </w:rPr>
        <w:t>ODLOK</w:t>
      </w:r>
    </w:p>
    <w:p w14:paraId="0DC34393" w14:textId="23468F2F" w:rsidR="005B0903" w:rsidRPr="002C5355" w:rsidRDefault="005B0903" w:rsidP="005B0903">
      <w:pPr>
        <w:spacing w:line="283" w:lineRule="auto"/>
        <w:ind w:left="100"/>
        <w:jc w:val="center"/>
        <w:rPr>
          <w:b/>
          <w:sz w:val="20"/>
          <w:szCs w:val="20"/>
        </w:rPr>
      </w:pPr>
      <w:r w:rsidRPr="002C5355">
        <w:rPr>
          <w:b/>
          <w:sz w:val="20"/>
          <w:szCs w:val="20"/>
        </w:rPr>
        <w:t xml:space="preserve">o </w:t>
      </w:r>
      <w:r w:rsidR="005B7818">
        <w:rPr>
          <w:b/>
          <w:sz w:val="20"/>
          <w:szCs w:val="20"/>
        </w:rPr>
        <w:t xml:space="preserve">finančnem </w:t>
      </w:r>
      <w:r w:rsidRPr="002C5355">
        <w:rPr>
          <w:b/>
          <w:sz w:val="20"/>
          <w:szCs w:val="20"/>
        </w:rPr>
        <w:t>nadomestilu za</w:t>
      </w:r>
      <w:r w:rsidR="005B7818">
        <w:rPr>
          <w:b/>
          <w:sz w:val="20"/>
          <w:szCs w:val="20"/>
        </w:rPr>
        <w:t>radi</w:t>
      </w:r>
      <w:r w:rsidRPr="002C5355">
        <w:rPr>
          <w:b/>
          <w:sz w:val="20"/>
          <w:szCs w:val="20"/>
        </w:rPr>
        <w:t xml:space="preserve"> izpad</w:t>
      </w:r>
      <w:r w:rsidR="005B7818">
        <w:rPr>
          <w:b/>
          <w:sz w:val="20"/>
          <w:szCs w:val="20"/>
        </w:rPr>
        <w:t>a</w:t>
      </w:r>
      <w:r w:rsidRPr="002C5355">
        <w:rPr>
          <w:b/>
          <w:sz w:val="20"/>
          <w:szCs w:val="20"/>
        </w:rPr>
        <w:t xml:space="preserve"> dohodka </w:t>
      </w:r>
      <w:r>
        <w:rPr>
          <w:b/>
          <w:sz w:val="20"/>
          <w:szCs w:val="20"/>
        </w:rPr>
        <w:t>v proizvodnji vina</w:t>
      </w:r>
      <w:r w:rsidRPr="002C5355">
        <w:rPr>
          <w:b/>
          <w:sz w:val="20"/>
          <w:szCs w:val="20"/>
        </w:rPr>
        <w:t xml:space="preserve"> zaradi epidemije COVID-19</w:t>
      </w:r>
    </w:p>
    <w:p w14:paraId="17041B06" w14:textId="77777777" w:rsidR="005B0903" w:rsidRDefault="005B0903" w:rsidP="005B0903">
      <w:pPr>
        <w:spacing w:line="283" w:lineRule="auto"/>
        <w:ind w:left="100"/>
        <w:jc w:val="center"/>
        <w:rPr>
          <w:b/>
          <w:sz w:val="20"/>
          <w:szCs w:val="20"/>
        </w:rPr>
      </w:pPr>
    </w:p>
    <w:p w14:paraId="38D239FC" w14:textId="77777777" w:rsidR="000B2D74" w:rsidRPr="002C5355" w:rsidRDefault="000B2D74" w:rsidP="005B0903">
      <w:pPr>
        <w:spacing w:line="283" w:lineRule="auto"/>
        <w:ind w:left="100"/>
        <w:jc w:val="center"/>
        <w:rPr>
          <w:b/>
          <w:sz w:val="20"/>
          <w:szCs w:val="20"/>
        </w:rPr>
      </w:pPr>
    </w:p>
    <w:p w14:paraId="5DC7261B" w14:textId="77777777" w:rsidR="00B063D5" w:rsidRPr="002C5355" w:rsidRDefault="00B063D5" w:rsidP="00B063D5">
      <w:pPr>
        <w:jc w:val="center"/>
        <w:rPr>
          <w:b/>
          <w:sz w:val="20"/>
          <w:szCs w:val="20"/>
        </w:rPr>
      </w:pPr>
      <w:r w:rsidRPr="002C5355">
        <w:rPr>
          <w:b/>
          <w:sz w:val="20"/>
          <w:szCs w:val="20"/>
        </w:rPr>
        <w:t>1. člen</w:t>
      </w:r>
    </w:p>
    <w:p w14:paraId="3C0DB48C" w14:textId="77777777" w:rsidR="00B063D5" w:rsidRPr="002C5355" w:rsidRDefault="00B063D5" w:rsidP="00B063D5">
      <w:pPr>
        <w:jc w:val="center"/>
        <w:rPr>
          <w:b/>
          <w:sz w:val="20"/>
          <w:szCs w:val="20"/>
        </w:rPr>
      </w:pPr>
      <w:r w:rsidRPr="002C5355">
        <w:rPr>
          <w:b/>
          <w:sz w:val="20"/>
          <w:szCs w:val="20"/>
        </w:rPr>
        <w:t>(vsebina)</w:t>
      </w:r>
    </w:p>
    <w:p w14:paraId="74D4376C" w14:textId="77777777" w:rsidR="00B063D5" w:rsidRPr="002C5355" w:rsidRDefault="00B063D5" w:rsidP="00B063D5">
      <w:pPr>
        <w:jc w:val="center"/>
        <w:rPr>
          <w:b/>
          <w:sz w:val="20"/>
          <w:szCs w:val="20"/>
        </w:rPr>
      </w:pPr>
    </w:p>
    <w:p w14:paraId="0C5F1EE7" w14:textId="0C5D1376" w:rsidR="00B063D5" w:rsidRPr="00D63E58" w:rsidRDefault="00B063D5" w:rsidP="00B063D5">
      <w:pPr>
        <w:jc w:val="both"/>
        <w:rPr>
          <w:sz w:val="20"/>
          <w:szCs w:val="20"/>
        </w:rPr>
      </w:pPr>
      <w:r>
        <w:rPr>
          <w:sz w:val="20"/>
          <w:szCs w:val="20"/>
        </w:rPr>
        <w:t xml:space="preserve">(1) </w:t>
      </w:r>
      <w:r w:rsidRPr="00D63E58">
        <w:rPr>
          <w:sz w:val="20"/>
          <w:szCs w:val="20"/>
        </w:rPr>
        <w:t xml:space="preserve">Ta </w:t>
      </w:r>
      <w:r>
        <w:rPr>
          <w:sz w:val="20"/>
          <w:szCs w:val="20"/>
        </w:rPr>
        <w:t>odlok</w:t>
      </w:r>
      <w:r w:rsidRPr="00D63E58">
        <w:rPr>
          <w:sz w:val="20"/>
          <w:szCs w:val="20"/>
        </w:rPr>
        <w:t xml:space="preserve"> </w:t>
      </w:r>
      <w:r w:rsidR="005B7818">
        <w:rPr>
          <w:sz w:val="20"/>
          <w:szCs w:val="20"/>
        </w:rPr>
        <w:t xml:space="preserve">podrobneje </w:t>
      </w:r>
      <w:r w:rsidRPr="00D63E58">
        <w:rPr>
          <w:sz w:val="20"/>
          <w:szCs w:val="20"/>
        </w:rPr>
        <w:t xml:space="preserve">določa </w:t>
      </w:r>
      <w:r w:rsidR="000B2D74">
        <w:rPr>
          <w:sz w:val="20"/>
          <w:szCs w:val="20"/>
        </w:rPr>
        <w:t xml:space="preserve">ukrep, </w:t>
      </w:r>
      <w:r w:rsidRPr="00D63E58">
        <w:rPr>
          <w:sz w:val="20"/>
          <w:szCs w:val="20"/>
        </w:rPr>
        <w:t>vlagatelje, upravičence, pogoje</w:t>
      </w:r>
      <w:r w:rsidR="009D1AEC">
        <w:rPr>
          <w:sz w:val="20"/>
          <w:szCs w:val="20"/>
        </w:rPr>
        <w:t>,</w:t>
      </w:r>
      <w:r w:rsidRPr="00D63E58">
        <w:rPr>
          <w:sz w:val="20"/>
          <w:szCs w:val="20"/>
        </w:rPr>
        <w:t xml:space="preserve"> postopek dodelitve</w:t>
      </w:r>
      <w:r w:rsidR="009D1AEC">
        <w:rPr>
          <w:sz w:val="20"/>
          <w:szCs w:val="20"/>
        </w:rPr>
        <w:t xml:space="preserve">, način izračuna in najvišjo višino </w:t>
      </w:r>
      <w:r w:rsidR="005B7818">
        <w:rPr>
          <w:sz w:val="20"/>
          <w:szCs w:val="20"/>
        </w:rPr>
        <w:t xml:space="preserve">finančnega </w:t>
      </w:r>
      <w:r w:rsidRPr="00D63E58">
        <w:rPr>
          <w:sz w:val="20"/>
          <w:szCs w:val="20"/>
        </w:rPr>
        <w:t>nadomestila za</w:t>
      </w:r>
      <w:r w:rsidR="005B7818">
        <w:rPr>
          <w:sz w:val="20"/>
          <w:szCs w:val="20"/>
        </w:rPr>
        <w:t>radi</w:t>
      </w:r>
      <w:r w:rsidRPr="00D63E58">
        <w:rPr>
          <w:sz w:val="20"/>
          <w:szCs w:val="20"/>
        </w:rPr>
        <w:t xml:space="preserve"> izpad</w:t>
      </w:r>
      <w:r w:rsidR="005B7818">
        <w:rPr>
          <w:sz w:val="20"/>
          <w:szCs w:val="20"/>
        </w:rPr>
        <w:t>a</w:t>
      </w:r>
      <w:r w:rsidRPr="00D63E58">
        <w:rPr>
          <w:sz w:val="20"/>
          <w:szCs w:val="20"/>
        </w:rPr>
        <w:t xml:space="preserve"> dohodka </w:t>
      </w:r>
      <w:r>
        <w:rPr>
          <w:sz w:val="20"/>
          <w:szCs w:val="20"/>
        </w:rPr>
        <w:t xml:space="preserve">v </w:t>
      </w:r>
      <w:r w:rsidRPr="005B7818">
        <w:rPr>
          <w:sz w:val="20"/>
          <w:szCs w:val="20"/>
        </w:rPr>
        <w:t>proizvodnji vina</w:t>
      </w:r>
      <w:r w:rsidR="005B7818" w:rsidRPr="005B7818">
        <w:rPr>
          <w:sz w:val="20"/>
          <w:szCs w:val="20"/>
        </w:rPr>
        <w:t xml:space="preserve"> zaradi epidemije COVID-19 (v nadaljnjem besedilu: finančno nadomestilo)</w:t>
      </w:r>
      <w:r w:rsidRPr="005B7818">
        <w:rPr>
          <w:sz w:val="20"/>
          <w:szCs w:val="20"/>
        </w:rPr>
        <w:t>, ki je zlasti p</w:t>
      </w:r>
      <w:r w:rsidRPr="00D63E58">
        <w:rPr>
          <w:sz w:val="20"/>
          <w:szCs w:val="20"/>
        </w:rPr>
        <w:t>osledica nezmožnosti prodaje zalog</w:t>
      </w:r>
      <w:r>
        <w:rPr>
          <w:sz w:val="20"/>
          <w:szCs w:val="20"/>
        </w:rPr>
        <w:t xml:space="preserve"> in </w:t>
      </w:r>
      <w:r w:rsidRPr="00D63E58">
        <w:rPr>
          <w:sz w:val="20"/>
          <w:szCs w:val="20"/>
        </w:rPr>
        <w:t>zmanjšanja obsega prodaje.</w:t>
      </w:r>
    </w:p>
    <w:p w14:paraId="3831305A" w14:textId="77777777" w:rsidR="00B063D5" w:rsidRPr="002C5355" w:rsidRDefault="00B063D5" w:rsidP="00B063D5">
      <w:pPr>
        <w:jc w:val="both"/>
        <w:rPr>
          <w:sz w:val="20"/>
          <w:szCs w:val="20"/>
        </w:rPr>
      </w:pPr>
    </w:p>
    <w:p w14:paraId="5218BB85" w14:textId="52DF1200" w:rsidR="00B063D5" w:rsidRPr="00D63E58" w:rsidRDefault="00B063D5" w:rsidP="00B063D5">
      <w:pPr>
        <w:jc w:val="both"/>
        <w:rPr>
          <w:sz w:val="20"/>
          <w:szCs w:val="20"/>
        </w:rPr>
      </w:pPr>
      <w:r>
        <w:rPr>
          <w:sz w:val="20"/>
          <w:szCs w:val="20"/>
        </w:rPr>
        <w:t xml:space="preserve">(2) </w:t>
      </w:r>
      <w:r w:rsidR="005B7818">
        <w:rPr>
          <w:sz w:val="20"/>
          <w:szCs w:val="20"/>
        </w:rPr>
        <w:t>Finančno</w:t>
      </w:r>
      <w:r w:rsidR="000B2D74">
        <w:rPr>
          <w:sz w:val="20"/>
          <w:szCs w:val="20"/>
        </w:rPr>
        <w:t xml:space="preserve"> n</w:t>
      </w:r>
      <w:r w:rsidRPr="00D63E58">
        <w:rPr>
          <w:sz w:val="20"/>
          <w:szCs w:val="20"/>
        </w:rPr>
        <w:t>adomestil</w:t>
      </w:r>
      <w:r w:rsidR="005B7818">
        <w:rPr>
          <w:sz w:val="20"/>
          <w:szCs w:val="20"/>
        </w:rPr>
        <w:t>o</w:t>
      </w:r>
      <w:r w:rsidRPr="00D63E58">
        <w:rPr>
          <w:sz w:val="20"/>
          <w:szCs w:val="20"/>
        </w:rPr>
        <w:t xml:space="preserve"> </w:t>
      </w:r>
      <w:r w:rsidR="000B2D74">
        <w:rPr>
          <w:sz w:val="20"/>
          <w:szCs w:val="20"/>
        </w:rPr>
        <w:t xml:space="preserve">iz tega odloka </w:t>
      </w:r>
      <w:r w:rsidRPr="00D63E58">
        <w:rPr>
          <w:sz w:val="20"/>
          <w:szCs w:val="20"/>
        </w:rPr>
        <w:t xml:space="preserve">se </w:t>
      </w:r>
      <w:r w:rsidR="005B7818">
        <w:rPr>
          <w:sz w:val="20"/>
          <w:szCs w:val="20"/>
        </w:rPr>
        <w:t xml:space="preserve">upravičencem </w:t>
      </w:r>
      <w:r w:rsidRPr="00D63E58">
        <w:rPr>
          <w:sz w:val="20"/>
          <w:szCs w:val="20"/>
        </w:rPr>
        <w:t>dodeli v skladu s Sporočilom Komisije Začasni okvir za ukrepe državne pomoči v podporo gospodarstvu ob izbruhu COVID-19 (UL C št. 91 I z dne 20. 3. 2020, str. 1), zadnjič spremenjen</w:t>
      </w:r>
      <w:r w:rsidR="005B7818">
        <w:rPr>
          <w:sz w:val="20"/>
          <w:szCs w:val="20"/>
        </w:rPr>
        <w:t>im</w:t>
      </w:r>
      <w:r w:rsidRPr="00D63E58">
        <w:rPr>
          <w:sz w:val="20"/>
          <w:szCs w:val="20"/>
        </w:rPr>
        <w:t xml:space="preserve"> s </w:t>
      </w:r>
      <w:r w:rsidR="005B7818">
        <w:rPr>
          <w:sz w:val="20"/>
          <w:szCs w:val="20"/>
        </w:rPr>
        <w:t>S</w:t>
      </w:r>
      <w:r w:rsidRPr="00D63E58">
        <w:rPr>
          <w:sz w:val="20"/>
          <w:szCs w:val="20"/>
        </w:rPr>
        <w:t>poročilom Komisije Sprememba začasnega okvira za ukrepe državne pomoči v podporo gospodarstvu ob izbruhu COVID-19 (UL C št. 112 I z dne 4. 4. 2020, str. 1</w:t>
      </w:r>
      <w:r w:rsidR="000B2D74">
        <w:rPr>
          <w:sz w:val="20"/>
          <w:szCs w:val="20"/>
        </w:rPr>
        <w:t>),</w:t>
      </w:r>
      <w:r w:rsidRPr="00D63E58">
        <w:rPr>
          <w:sz w:val="20"/>
          <w:szCs w:val="20"/>
        </w:rPr>
        <w:t xml:space="preserve"> </w:t>
      </w:r>
      <w:r w:rsidR="000B2D74">
        <w:rPr>
          <w:sz w:val="20"/>
          <w:szCs w:val="20"/>
        </w:rPr>
        <w:t>(</w:t>
      </w:r>
      <w:r w:rsidRPr="00D63E58">
        <w:rPr>
          <w:sz w:val="20"/>
          <w:szCs w:val="20"/>
        </w:rPr>
        <w:t>v nadaljnjem besedilu: Začasni okvir).</w:t>
      </w:r>
    </w:p>
    <w:p w14:paraId="19DEBA74" w14:textId="77777777" w:rsidR="00B063D5" w:rsidRDefault="00B063D5" w:rsidP="00B063D5">
      <w:pPr>
        <w:jc w:val="both"/>
        <w:rPr>
          <w:sz w:val="20"/>
          <w:szCs w:val="20"/>
        </w:rPr>
      </w:pPr>
    </w:p>
    <w:p w14:paraId="10A3C584" w14:textId="77777777" w:rsidR="00B063D5" w:rsidRDefault="00B063D5" w:rsidP="00B063D5">
      <w:pPr>
        <w:jc w:val="both"/>
        <w:rPr>
          <w:sz w:val="20"/>
          <w:szCs w:val="20"/>
        </w:rPr>
      </w:pPr>
    </w:p>
    <w:p w14:paraId="75DD1677" w14:textId="77777777" w:rsidR="00B063D5" w:rsidRPr="002C5355" w:rsidRDefault="00B063D5" w:rsidP="00B063D5">
      <w:pPr>
        <w:jc w:val="center"/>
        <w:rPr>
          <w:b/>
          <w:sz w:val="20"/>
          <w:szCs w:val="20"/>
        </w:rPr>
      </w:pPr>
      <w:r>
        <w:rPr>
          <w:b/>
          <w:sz w:val="20"/>
          <w:szCs w:val="20"/>
        </w:rPr>
        <w:t>2</w:t>
      </w:r>
      <w:r w:rsidRPr="002C5355">
        <w:rPr>
          <w:b/>
          <w:sz w:val="20"/>
          <w:szCs w:val="20"/>
        </w:rPr>
        <w:t>. člen</w:t>
      </w:r>
    </w:p>
    <w:p w14:paraId="3DB3D84E" w14:textId="77777777" w:rsidR="00B063D5" w:rsidRPr="002C5355" w:rsidRDefault="00B063D5" w:rsidP="00B063D5">
      <w:pPr>
        <w:jc w:val="center"/>
        <w:rPr>
          <w:b/>
          <w:sz w:val="20"/>
          <w:szCs w:val="20"/>
        </w:rPr>
      </w:pPr>
      <w:r w:rsidRPr="002C5355">
        <w:rPr>
          <w:b/>
          <w:sz w:val="20"/>
          <w:szCs w:val="20"/>
        </w:rPr>
        <w:t>(</w:t>
      </w:r>
      <w:r>
        <w:rPr>
          <w:b/>
          <w:sz w:val="20"/>
          <w:szCs w:val="20"/>
        </w:rPr>
        <w:t>izpad dohodka v sektorju vina</w:t>
      </w:r>
      <w:r w:rsidRPr="002C5355">
        <w:rPr>
          <w:b/>
          <w:sz w:val="20"/>
          <w:szCs w:val="20"/>
        </w:rPr>
        <w:t>)</w:t>
      </w:r>
    </w:p>
    <w:p w14:paraId="377DF297" w14:textId="77777777" w:rsidR="00B063D5" w:rsidRDefault="00B063D5" w:rsidP="00B063D5">
      <w:pPr>
        <w:jc w:val="both"/>
        <w:rPr>
          <w:sz w:val="20"/>
          <w:szCs w:val="20"/>
        </w:rPr>
      </w:pPr>
    </w:p>
    <w:p w14:paraId="75D064EB" w14:textId="58D76F7A" w:rsidR="00B063D5" w:rsidRDefault="00B063D5" w:rsidP="00B063D5">
      <w:pPr>
        <w:jc w:val="both"/>
        <w:rPr>
          <w:sz w:val="20"/>
          <w:szCs w:val="20"/>
        </w:rPr>
      </w:pPr>
      <w:r>
        <w:rPr>
          <w:sz w:val="20"/>
          <w:szCs w:val="20"/>
        </w:rPr>
        <w:t xml:space="preserve">Glede na delež prodanega vina, ki se proda potrošnikom prek gostinskih in turističnih storitev, ki so začasno prepovedane v skladu z </w:t>
      </w:r>
      <w:r w:rsidR="006C0146">
        <w:rPr>
          <w:sz w:val="20"/>
          <w:szCs w:val="20"/>
        </w:rPr>
        <w:t>o</w:t>
      </w:r>
      <w:r>
        <w:rPr>
          <w:sz w:val="20"/>
          <w:szCs w:val="20"/>
        </w:rPr>
        <w:t>dlokom</w:t>
      </w:r>
      <w:r w:rsidR="006C0146">
        <w:rPr>
          <w:sz w:val="20"/>
          <w:szCs w:val="20"/>
        </w:rPr>
        <w:t>, ki ureja</w:t>
      </w:r>
      <w:r>
        <w:rPr>
          <w:sz w:val="20"/>
          <w:szCs w:val="20"/>
        </w:rPr>
        <w:t xml:space="preserve"> </w:t>
      </w:r>
      <w:r w:rsidRPr="00AB7499">
        <w:rPr>
          <w:sz w:val="20"/>
          <w:szCs w:val="20"/>
        </w:rPr>
        <w:t>začasn</w:t>
      </w:r>
      <w:r w:rsidR="006C0146">
        <w:rPr>
          <w:sz w:val="20"/>
          <w:szCs w:val="20"/>
        </w:rPr>
        <w:t>o</w:t>
      </w:r>
      <w:r w:rsidRPr="00AB7499">
        <w:rPr>
          <w:sz w:val="20"/>
          <w:szCs w:val="20"/>
        </w:rPr>
        <w:t xml:space="preserve"> prepoved ponujanja in prodajanja blaga in storitev potrošnikom v Republiki Sloveniji</w:t>
      </w:r>
      <w:r>
        <w:rPr>
          <w:sz w:val="20"/>
          <w:szCs w:val="20"/>
        </w:rPr>
        <w:t xml:space="preserve">, je sektor vina utrpel več kot 20 </w:t>
      </w:r>
      <w:r w:rsidR="00FC48E4">
        <w:rPr>
          <w:sz w:val="20"/>
          <w:szCs w:val="20"/>
        </w:rPr>
        <w:t>%</w:t>
      </w:r>
      <w:r>
        <w:rPr>
          <w:sz w:val="20"/>
          <w:szCs w:val="20"/>
        </w:rPr>
        <w:t xml:space="preserve"> izpad dohodka. </w:t>
      </w:r>
    </w:p>
    <w:p w14:paraId="56BC71F2" w14:textId="77777777" w:rsidR="00B063D5" w:rsidRDefault="00B063D5" w:rsidP="00B063D5">
      <w:pPr>
        <w:jc w:val="both"/>
        <w:rPr>
          <w:sz w:val="20"/>
          <w:szCs w:val="20"/>
        </w:rPr>
      </w:pPr>
    </w:p>
    <w:p w14:paraId="5288138E" w14:textId="727D85CE" w:rsidR="00B063D5" w:rsidRPr="002C5355" w:rsidRDefault="00B063D5" w:rsidP="00B063D5">
      <w:pPr>
        <w:ind w:left="340"/>
        <w:rPr>
          <w:sz w:val="20"/>
          <w:szCs w:val="20"/>
        </w:rPr>
      </w:pPr>
    </w:p>
    <w:p w14:paraId="49631204" w14:textId="77777777" w:rsidR="00B063D5" w:rsidRPr="002C5355" w:rsidRDefault="00B063D5" w:rsidP="00B063D5">
      <w:pPr>
        <w:jc w:val="center"/>
        <w:rPr>
          <w:b/>
          <w:sz w:val="20"/>
          <w:szCs w:val="20"/>
        </w:rPr>
      </w:pPr>
      <w:r>
        <w:rPr>
          <w:b/>
          <w:sz w:val="20"/>
          <w:szCs w:val="20"/>
        </w:rPr>
        <w:t>3</w:t>
      </w:r>
      <w:r w:rsidRPr="002C5355">
        <w:rPr>
          <w:b/>
          <w:sz w:val="20"/>
          <w:szCs w:val="20"/>
        </w:rPr>
        <w:t>. člen</w:t>
      </w:r>
    </w:p>
    <w:p w14:paraId="78B6FEB6" w14:textId="77777777" w:rsidR="00B063D5" w:rsidRPr="002C5355" w:rsidRDefault="00B063D5" w:rsidP="00B063D5">
      <w:pPr>
        <w:jc w:val="center"/>
        <w:rPr>
          <w:b/>
          <w:sz w:val="20"/>
          <w:szCs w:val="20"/>
        </w:rPr>
      </w:pPr>
      <w:r w:rsidRPr="002C5355">
        <w:rPr>
          <w:b/>
          <w:sz w:val="20"/>
          <w:szCs w:val="20"/>
        </w:rPr>
        <w:t>(pomen izrazov)</w:t>
      </w:r>
    </w:p>
    <w:p w14:paraId="1F569577" w14:textId="77777777" w:rsidR="00B063D5" w:rsidRPr="002C5355" w:rsidRDefault="00B063D5" w:rsidP="00B063D5">
      <w:pPr>
        <w:jc w:val="center"/>
        <w:rPr>
          <w:b/>
          <w:sz w:val="20"/>
          <w:szCs w:val="20"/>
        </w:rPr>
      </w:pPr>
    </w:p>
    <w:p w14:paraId="57B0A7C2" w14:textId="77777777" w:rsidR="00B063D5" w:rsidRPr="002C5355" w:rsidRDefault="00B063D5" w:rsidP="00B063D5">
      <w:pPr>
        <w:spacing w:line="240" w:lineRule="auto"/>
        <w:jc w:val="both"/>
        <w:rPr>
          <w:sz w:val="20"/>
          <w:szCs w:val="20"/>
        </w:rPr>
      </w:pPr>
      <w:r w:rsidRPr="002C5355">
        <w:rPr>
          <w:sz w:val="20"/>
          <w:szCs w:val="20"/>
        </w:rPr>
        <w:t>Izrazi, uporabljeni v te</w:t>
      </w:r>
      <w:r>
        <w:rPr>
          <w:sz w:val="20"/>
          <w:szCs w:val="20"/>
        </w:rPr>
        <w:t>m odloku</w:t>
      </w:r>
      <w:r w:rsidRPr="002C5355">
        <w:rPr>
          <w:sz w:val="20"/>
          <w:szCs w:val="20"/>
        </w:rPr>
        <w:t>, imajo naslednji pomen:</w:t>
      </w:r>
    </w:p>
    <w:p w14:paraId="2F2099CA" w14:textId="77777777" w:rsidR="00B063D5" w:rsidRPr="002C5355" w:rsidRDefault="00B063D5" w:rsidP="00B063D5">
      <w:pPr>
        <w:spacing w:line="240" w:lineRule="auto"/>
        <w:ind w:left="1080"/>
        <w:jc w:val="both"/>
        <w:rPr>
          <w:sz w:val="20"/>
          <w:szCs w:val="20"/>
        </w:rPr>
      </w:pPr>
    </w:p>
    <w:p w14:paraId="10B8ABD5" w14:textId="608D09BD" w:rsidR="00B063D5" w:rsidRPr="002C5355" w:rsidRDefault="000B2D74" w:rsidP="000B2D74">
      <w:pPr>
        <w:spacing w:line="240" w:lineRule="auto"/>
        <w:jc w:val="both"/>
        <w:rPr>
          <w:sz w:val="20"/>
          <w:szCs w:val="20"/>
        </w:rPr>
      </w:pPr>
      <w:r>
        <w:rPr>
          <w:sz w:val="20"/>
          <w:szCs w:val="20"/>
        </w:rPr>
        <w:sym w:font="Symbol" w:char="F02D"/>
      </w:r>
      <w:r>
        <w:rPr>
          <w:sz w:val="20"/>
          <w:szCs w:val="20"/>
        </w:rPr>
        <w:t xml:space="preserve"> </w:t>
      </w:r>
      <w:r w:rsidR="00B063D5" w:rsidRPr="0090605B">
        <w:rPr>
          <w:sz w:val="20"/>
          <w:szCs w:val="20"/>
        </w:rPr>
        <w:t xml:space="preserve">kmetijska dejavnost je primarna proizvodnja kmetijskih proizvodov, kot je opredeljena v 5. točki 2. člena </w:t>
      </w:r>
      <w:r w:rsidR="00B063D5" w:rsidRPr="002C5355">
        <w:rPr>
          <w:sz w:val="20"/>
          <w:szCs w:val="20"/>
        </w:rPr>
        <w:t>Uredbe Komisije (EU) št. 702/2014 z dne 25. junija 2014 o razglasitvi nekaterih vrst pomoči v kmetijskem in gozdarskem sektorju ter na podeželju za združljive z notranjim trgom z uporabo členov 107 in 108 Pogodbe o delovanju Evropske unije (UL L št. 193 z dne 1. 7. 2014, str. 1), zadnjič spremenjene z Uredbo Komisije (EU) 2019/289 z dne 19. februarja 2019 o spremembi Uredbe (EU) št. 702/2014 o razglasitvi nekaterih vrst pomoči v kmetijskem in gozdarskem sektorju ter na podeželju za združljive z notranjim trgom z uporabo členov 107 in 108 Pogodbe o delovanju Evropske unije (UL L št. 48 z dne 20. 2. 2019, str. 1), (v nadaljnjem besedilu: Uredba 702/2014/EU);</w:t>
      </w:r>
    </w:p>
    <w:p w14:paraId="17A4CEDE" w14:textId="26F3E621" w:rsidR="00B063D5" w:rsidRPr="0090605B" w:rsidRDefault="000B2D74" w:rsidP="000B2D74">
      <w:pPr>
        <w:pBdr>
          <w:top w:val="nil"/>
          <w:left w:val="nil"/>
          <w:bottom w:val="nil"/>
          <w:right w:val="nil"/>
          <w:between w:val="nil"/>
        </w:pBdr>
        <w:spacing w:line="240" w:lineRule="auto"/>
        <w:jc w:val="both"/>
        <w:rPr>
          <w:color w:val="000000"/>
          <w:sz w:val="20"/>
          <w:szCs w:val="20"/>
        </w:rPr>
      </w:pPr>
      <w:r>
        <w:rPr>
          <w:sz w:val="20"/>
          <w:szCs w:val="20"/>
        </w:rPr>
        <w:lastRenderedPageBreak/>
        <w:sym w:font="Symbol" w:char="F02D"/>
      </w:r>
      <w:r>
        <w:rPr>
          <w:sz w:val="20"/>
          <w:szCs w:val="20"/>
        </w:rPr>
        <w:t xml:space="preserve"> </w:t>
      </w:r>
      <w:r w:rsidR="00B063D5" w:rsidRPr="0090605B">
        <w:rPr>
          <w:color w:val="000000"/>
          <w:sz w:val="20"/>
          <w:szCs w:val="20"/>
        </w:rPr>
        <w:t>trženje kmetijskih proizvodov pomeni dejavnost, kot je opredeljena v 7. točki 2. člena Uredbe 702/2014/EU;</w:t>
      </w:r>
    </w:p>
    <w:p w14:paraId="28A0CEE0" w14:textId="7C48ADFE" w:rsidR="00B063D5" w:rsidRPr="002C5355" w:rsidRDefault="000B2D74" w:rsidP="000B2D74">
      <w:pPr>
        <w:spacing w:line="240" w:lineRule="auto"/>
        <w:jc w:val="both"/>
        <w:rPr>
          <w:sz w:val="20"/>
          <w:szCs w:val="20"/>
        </w:rPr>
      </w:pPr>
      <w:r>
        <w:rPr>
          <w:sz w:val="20"/>
          <w:szCs w:val="20"/>
        </w:rPr>
        <w:sym w:font="Symbol" w:char="F02D"/>
      </w:r>
      <w:r>
        <w:rPr>
          <w:sz w:val="20"/>
          <w:szCs w:val="20"/>
        </w:rPr>
        <w:t xml:space="preserve"> </w:t>
      </w:r>
      <w:r w:rsidR="00B063D5" w:rsidRPr="002C5355">
        <w:rPr>
          <w:sz w:val="20"/>
          <w:szCs w:val="20"/>
        </w:rPr>
        <w:t>predelava kmetijskih proizvodov pomeni dejavnost, kot je opredeljena v 6. točki 2. člena Uredbe 702/2014</w:t>
      </w:r>
      <w:r w:rsidR="00B063D5">
        <w:rPr>
          <w:sz w:val="20"/>
          <w:szCs w:val="20"/>
        </w:rPr>
        <w:t>/EU</w:t>
      </w:r>
      <w:r w:rsidR="00B063D5" w:rsidRPr="002C5355">
        <w:rPr>
          <w:sz w:val="20"/>
          <w:szCs w:val="20"/>
        </w:rPr>
        <w:t>;</w:t>
      </w:r>
    </w:p>
    <w:p w14:paraId="3C2D3201" w14:textId="4C0B804A" w:rsidR="00B063D5" w:rsidRDefault="000B2D74" w:rsidP="000B2D74">
      <w:pPr>
        <w:spacing w:line="240" w:lineRule="auto"/>
        <w:jc w:val="both"/>
        <w:rPr>
          <w:sz w:val="20"/>
          <w:szCs w:val="20"/>
        </w:rPr>
      </w:pPr>
      <w:r>
        <w:rPr>
          <w:sz w:val="20"/>
          <w:szCs w:val="20"/>
        </w:rPr>
        <w:sym w:font="Symbol" w:char="F02D"/>
      </w:r>
      <w:r>
        <w:rPr>
          <w:sz w:val="20"/>
          <w:szCs w:val="20"/>
        </w:rPr>
        <w:t xml:space="preserve"> </w:t>
      </w:r>
      <w:r w:rsidR="00B063D5" w:rsidRPr="007B0753">
        <w:rPr>
          <w:sz w:val="20"/>
          <w:szCs w:val="20"/>
        </w:rPr>
        <w:t>podjetje v težavah je subjekt</w:t>
      </w:r>
      <w:r w:rsidR="00D53768">
        <w:rPr>
          <w:sz w:val="20"/>
          <w:szCs w:val="20"/>
        </w:rPr>
        <w:t xml:space="preserve">, kot je opredeljen </w:t>
      </w:r>
      <w:r w:rsidR="00B063D5" w:rsidRPr="007B0753">
        <w:rPr>
          <w:sz w:val="20"/>
          <w:szCs w:val="20"/>
        </w:rPr>
        <w:t xml:space="preserve">v </w:t>
      </w:r>
      <w:r w:rsidR="00D53768">
        <w:rPr>
          <w:sz w:val="20"/>
          <w:szCs w:val="20"/>
        </w:rPr>
        <w:t>1</w:t>
      </w:r>
      <w:r w:rsidR="00B063D5" w:rsidRPr="007B0753">
        <w:rPr>
          <w:sz w:val="20"/>
          <w:szCs w:val="20"/>
        </w:rPr>
        <w:t>8. točki 2. člena Uredbe Komisije (EU) št. 651/2014 z dne 17. junija 2014 o razglasitvi nekaterih vrst pomoči za združljive z notranjim trgom pri uporabi členov 107 in 108 Pogodbe (</w:t>
      </w:r>
      <w:hyperlink r:id="rId10">
        <w:r w:rsidR="00B063D5" w:rsidRPr="007B0753">
          <w:rPr>
            <w:sz w:val="20"/>
            <w:szCs w:val="20"/>
          </w:rPr>
          <w:t xml:space="preserve">UL L </w:t>
        </w:r>
        <w:r w:rsidR="005767ED">
          <w:rPr>
            <w:sz w:val="20"/>
            <w:szCs w:val="20"/>
          </w:rPr>
          <w:t xml:space="preserve">št. </w:t>
        </w:r>
        <w:r w:rsidR="00B063D5" w:rsidRPr="007B0753">
          <w:rPr>
            <w:sz w:val="20"/>
            <w:szCs w:val="20"/>
          </w:rPr>
          <w:t>187</w:t>
        </w:r>
        <w:r w:rsidR="005767ED">
          <w:rPr>
            <w:sz w:val="20"/>
            <w:szCs w:val="20"/>
          </w:rPr>
          <w:t xml:space="preserve"> z dne</w:t>
        </w:r>
        <w:r w:rsidR="00B063D5" w:rsidRPr="007B0753">
          <w:rPr>
            <w:sz w:val="20"/>
            <w:szCs w:val="20"/>
          </w:rPr>
          <w:t xml:space="preserve"> 26.</w:t>
        </w:r>
        <w:r w:rsidR="005767ED">
          <w:rPr>
            <w:sz w:val="20"/>
            <w:szCs w:val="20"/>
          </w:rPr>
          <w:t xml:space="preserve"> </w:t>
        </w:r>
        <w:r w:rsidR="00B063D5" w:rsidRPr="007B0753">
          <w:rPr>
            <w:sz w:val="20"/>
            <w:szCs w:val="20"/>
          </w:rPr>
          <w:t>6.</w:t>
        </w:r>
        <w:r w:rsidR="005767ED">
          <w:rPr>
            <w:sz w:val="20"/>
            <w:szCs w:val="20"/>
          </w:rPr>
          <w:t xml:space="preserve"> </w:t>
        </w:r>
        <w:r w:rsidR="00B063D5" w:rsidRPr="007B0753">
          <w:rPr>
            <w:sz w:val="20"/>
            <w:szCs w:val="20"/>
          </w:rPr>
          <w:t>2014, str. 1</w:t>
        </w:r>
      </w:hyperlink>
      <w:r w:rsidR="005767ED">
        <w:rPr>
          <w:sz w:val="20"/>
          <w:szCs w:val="20"/>
        </w:rPr>
        <w:t>)</w:t>
      </w:r>
      <w:r w:rsidR="00B063D5" w:rsidRPr="007B0753">
        <w:rPr>
          <w:sz w:val="20"/>
          <w:szCs w:val="20"/>
        </w:rPr>
        <w:t>, zadnjič spremenjene z Uredbo Komisije (EU) 2017/1084 z dne 14. junija 2017 o spremembi Uredbe (EU) št. 651/2014, kar zadeva pomoč za pristaniško in letališko infrastrukturo, pragove za priglasitev za pomoč za kulturo in ohranjanje kulturne dediščine in pomoč za športno in večnamensko rekreacijsko infrastrukturo ter sheme regionalne pomoči za tekoče poslovanje za najbolj oddaljene regije, in o spremembi Uredbe (EU) št. 702/2014, kar zadeva izračun upravičenih stroškov (UL L št. 156 z dne 20. 6. 2017, str. 1)</w:t>
      </w:r>
      <w:r w:rsidR="005A38E7">
        <w:rPr>
          <w:sz w:val="20"/>
          <w:szCs w:val="20"/>
        </w:rPr>
        <w:t xml:space="preserve">, </w:t>
      </w:r>
      <w:r w:rsidR="005A38E7" w:rsidRPr="002C5355">
        <w:rPr>
          <w:sz w:val="20"/>
          <w:szCs w:val="20"/>
        </w:rPr>
        <w:t xml:space="preserve">(v nadaljnjem besedilu: Uredba </w:t>
      </w:r>
      <w:r w:rsidR="005A38E7">
        <w:rPr>
          <w:sz w:val="20"/>
          <w:szCs w:val="20"/>
        </w:rPr>
        <w:t>651</w:t>
      </w:r>
      <w:r w:rsidR="005A38E7" w:rsidRPr="002C5355">
        <w:rPr>
          <w:sz w:val="20"/>
          <w:szCs w:val="20"/>
        </w:rPr>
        <w:t>/2014/EU);</w:t>
      </w:r>
      <w:r w:rsidR="00A327C0">
        <w:rPr>
          <w:sz w:val="20"/>
          <w:szCs w:val="20"/>
        </w:rPr>
        <w:t xml:space="preserve"> </w:t>
      </w:r>
    </w:p>
    <w:p w14:paraId="47B56441" w14:textId="7342E4D8" w:rsidR="00B063D5" w:rsidRPr="007B0753" w:rsidRDefault="000B2D74" w:rsidP="000B2D74">
      <w:pPr>
        <w:spacing w:line="240" w:lineRule="auto"/>
        <w:jc w:val="both"/>
        <w:rPr>
          <w:sz w:val="20"/>
          <w:szCs w:val="20"/>
        </w:rPr>
      </w:pPr>
      <w:r>
        <w:rPr>
          <w:sz w:val="20"/>
          <w:szCs w:val="20"/>
        </w:rPr>
        <w:sym w:font="Symbol" w:char="F02D"/>
      </w:r>
      <w:r>
        <w:rPr>
          <w:sz w:val="20"/>
          <w:szCs w:val="20"/>
        </w:rPr>
        <w:t xml:space="preserve"> </w:t>
      </w:r>
      <w:r w:rsidR="00B063D5">
        <w:rPr>
          <w:sz w:val="20"/>
          <w:szCs w:val="20"/>
        </w:rPr>
        <w:t>register je register prideloval</w:t>
      </w:r>
      <w:r>
        <w:rPr>
          <w:sz w:val="20"/>
          <w:szCs w:val="20"/>
        </w:rPr>
        <w:t>cev grozdja in vina v skladu z Z</w:t>
      </w:r>
      <w:r w:rsidR="00B063D5">
        <w:rPr>
          <w:sz w:val="20"/>
          <w:szCs w:val="20"/>
        </w:rPr>
        <w:t>akonom</w:t>
      </w:r>
      <w:r>
        <w:rPr>
          <w:sz w:val="20"/>
          <w:szCs w:val="20"/>
        </w:rPr>
        <w:t xml:space="preserve"> o</w:t>
      </w:r>
      <w:r w:rsidR="00B063D5">
        <w:rPr>
          <w:sz w:val="20"/>
          <w:szCs w:val="20"/>
        </w:rPr>
        <w:t xml:space="preserve"> vin</w:t>
      </w:r>
      <w:r>
        <w:rPr>
          <w:sz w:val="20"/>
          <w:szCs w:val="20"/>
        </w:rPr>
        <w:t xml:space="preserve">u </w:t>
      </w:r>
      <w:r w:rsidRPr="00B248D2">
        <w:rPr>
          <w:sz w:val="20"/>
          <w:szCs w:val="20"/>
        </w:rPr>
        <w:t xml:space="preserve">(Uradni list RS, št. 105/06, 72/11, 90/12 – </w:t>
      </w:r>
      <w:proofErr w:type="spellStart"/>
      <w:r w:rsidRPr="00B248D2">
        <w:rPr>
          <w:sz w:val="20"/>
          <w:szCs w:val="20"/>
        </w:rPr>
        <w:t>ZdZPVHVVR</w:t>
      </w:r>
      <w:proofErr w:type="spellEnd"/>
      <w:r w:rsidRPr="00B248D2">
        <w:rPr>
          <w:sz w:val="20"/>
          <w:szCs w:val="20"/>
        </w:rPr>
        <w:t>, 111/13 in 27/17 – ZKme-1D)</w:t>
      </w:r>
      <w:r w:rsidR="00B063D5" w:rsidRPr="007B0753">
        <w:rPr>
          <w:sz w:val="20"/>
          <w:szCs w:val="20"/>
        </w:rPr>
        <w:t>.</w:t>
      </w:r>
    </w:p>
    <w:p w14:paraId="14D3E084" w14:textId="77777777" w:rsidR="00B063D5" w:rsidRDefault="00B063D5" w:rsidP="00B063D5">
      <w:pPr>
        <w:rPr>
          <w:sz w:val="20"/>
          <w:szCs w:val="20"/>
        </w:rPr>
      </w:pPr>
    </w:p>
    <w:p w14:paraId="7FF73154" w14:textId="77777777" w:rsidR="007639F2" w:rsidRPr="002C5355" w:rsidRDefault="007639F2" w:rsidP="00B063D5">
      <w:pPr>
        <w:rPr>
          <w:sz w:val="20"/>
          <w:szCs w:val="20"/>
        </w:rPr>
      </w:pPr>
    </w:p>
    <w:p w14:paraId="1F58E5B2" w14:textId="77777777" w:rsidR="00B063D5" w:rsidRPr="002C5355" w:rsidRDefault="00B063D5" w:rsidP="00B063D5">
      <w:pPr>
        <w:jc w:val="center"/>
        <w:rPr>
          <w:b/>
          <w:sz w:val="20"/>
          <w:szCs w:val="20"/>
        </w:rPr>
      </w:pPr>
      <w:r>
        <w:rPr>
          <w:b/>
          <w:sz w:val="20"/>
          <w:szCs w:val="20"/>
        </w:rPr>
        <w:t>4</w:t>
      </w:r>
      <w:r w:rsidRPr="002C5355">
        <w:rPr>
          <w:b/>
          <w:sz w:val="20"/>
          <w:szCs w:val="20"/>
        </w:rPr>
        <w:t>. člen</w:t>
      </w:r>
    </w:p>
    <w:p w14:paraId="3070AAEB" w14:textId="77777777" w:rsidR="00B063D5" w:rsidRPr="002C5355" w:rsidRDefault="00B063D5" w:rsidP="00B063D5">
      <w:pPr>
        <w:jc w:val="center"/>
        <w:rPr>
          <w:b/>
          <w:sz w:val="20"/>
          <w:szCs w:val="20"/>
        </w:rPr>
      </w:pPr>
      <w:r w:rsidRPr="002C5355">
        <w:rPr>
          <w:b/>
          <w:sz w:val="20"/>
          <w:szCs w:val="20"/>
        </w:rPr>
        <w:t>(vlagatelj in upravičenec)</w:t>
      </w:r>
    </w:p>
    <w:p w14:paraId="6D59B742" w14:textId="77777777" w:rsidR="00B063D5" w:rsidRPr="000C06D4" w:rsidRDefault="00B063D5" w:rsidP="00B063D5">
      <w:pPr>
        <w:ind w:left="420"/>
        <w:jc w:val="both"/>
        <w:rPr>
          <w:sz w:val="20"/>
          <w:szCs w:val="20"/>
        </w:rPr>
      </w:pPr>
    </w:p>
    <w:p w14:paraId="25D86088" w14:textId="704581CE" w:rsidR="00B063D5" w:rsidRDefault="00B063D5" w:rsidP="00B063D5">
      <w:pPr>
        <w:pStyle w:val="Navadensplet"/>
        <w:spacing w:before="0" w:beforeAutospacing="0" w:after="0" w:afterAutospacing="0"/>
        <w:ind w:left="60"/>
        <w:jc w:val="both"/>
        <w:textAlignment w:val="baseline"/>
        <w:rPr>
          <w:rFonts w:ascii="Arial" w:hAnsi="Arial" w:cs="Arial"/>
          <w:color w:val="000000"/>
          <w:sz w:val="20"/>
          <w:szCs w:val="20"/>
        </w:rPr>
      </w:pPr>
      <w:r>
        <w:rPr>
          <w:rFonts w:ascii="Arial" w:hAnsi="Arial" w:cs="Arial"/>
          <w:sz w:val="20"/>
          <w:szCs w:val="20"/>
        </w:rPr>
        <w:t xml:space="preserve">(1) </w:t>
      </w:r>
      <w:r w:rsidRPr="000C06D4">
        <w:rPr>
          <w:rFonts w:ascii="Arial" w:hAnsi="Arial" w:cs="Arial"/>
          <w:sz w:val="20"/>
          <w:szCs w:val="20"/>
        </w:rPr>
        <w:t xml:space="preserve">Vlagatelj je nosilec </w:t>
      </w:r>
      <w:r>
        <w:rPr>
          <w:rFonts w:ascii="Arial" w:hAnsi="Arial" w:cs="Arial"/>
          <w:sz w:val="20"/>
          <w:szCs w:val="20"/>
        </w:rPr>
        <w:t xml:space="preserve">kmetijskega gospodarstva v skladu </w:t>
      </w:r>
      <w:r w:rsidR="00513183">
        <w:rPr>
          <w:rFonts w:ascii="Arial" w:hAnsi="Arial" w:cs="Arial"/>
          <w:sz w:val="20"/>
          <w:szCs w:val="20"/>
        </w:rPr>
        <w:t xml:space="preserve">z Zakonom o kmetijstvu </w:t>
      </w:r>
      <w:r w:rsidR="00513183" w:rsidRPr="00B248D2">
        <w:rPr>
          <w:rFonts w:ascii="Arial" w:hAnsi="Arial" w:cs="Arial"/>
          <w:sz w:val="20"/>
          <w:szCs w:val="20"/>
        </w:rPr>
        <w:t xml:space="preserve">(Uradni list RS, št. 45/08, 57/12, 90/12 – </w:t>
      </w:r>
      <w:proofErr w:type="spellStart"/>
      <w:r w:rsidR="00513183" w:rsidRPr="00B248D2">
        <w:rPr>
          <w:rFonts w:ascii="Arial" w:hAnsi="Arial" w:cs="Arial"/>
          <w:sz w:val="20"/>
          <w:szCs w:val="20"/>
        </w:rPr>
        <w:t>ZdZPVHVVR</w:t>
      </w:r>
      <w:proofErr w:type="spellEnd"/>
      <w:r w:rsidR="00513183">
        <w:rPr>
          <w:rFonts w:ascii="Arial" w:hAnsi="Arial" w:cs="Arial"/>
          <w:sz w:val="20"/>
          <w:szCs w:val="20"/>
        </w:rPr>
        <w:t xml:space="preserve">, 26/14, 32/15, 27/17 in 22/18; v nadaljnjem besedilu: Zakon o kmetijstvu), </w:t>
      </w:r>
      <w:r w:rsidRPr="000C06D4">
        <w:rPr>
          <w:rFonts w:ascii="Arial" w:hAnsi="Arial" w:cs="Arial"/>
          <w:sz w:val="20"/>
          <w:szCs w:val="20"/>
        </w:rPr>
        <w:t xml:space="preserve">ki je </w:t>
      </w:r>
      <w:r>
        <w:rPr>
          <w:rFonts w:ascii="Arial" w:hAnsi="Arial" w:cs="Arial"/>
          <w:sz w:val="20"/>
          <w:szCs w:val="20"/>
        </w:rPr>
        <w:t>bil</w:t>
      </w:r>
      <w:r w:rsidRPr="000C06D4">
        <w:rPr>
          <w:rFonts w:ascii="Arial" w:hAnsi="Arial" w:cs="Arial"/>
          <w:sz w:val="20"/>
          <w:szCs w:val="20"/>
        </w:rPr>
        <w:t xml:space="preserve"> na dan 1</w:t>
      </w:r>
      <w:r>
        <w:rPr>
          <w:rFonts w:ascii="Arial" w:hAnsi="Arial" w:cs="Arial"/>
          <w:sz w:val="20"/>
          <w:szCs w:val="20"/>
        </w:rPr>
        <w:t>6</w:t>
      </w:r>
      <w:r w:rsidRPr="000C06D4">
        <w:rPr>
          <w:rFonts w:ascii="Arial" w:hAnsi="Arial" w:cs="Arial"/>
          <w:sz w:val="20"/>
          <w:szCs w:val="20"/>
        </w:rPr>
        <w:t>. mar</w:t>
      </w:r>
      <w:r w:rsidR="00317B45">
        <w:rPr>
          <w:rFonts w:ascii="Arial" w:hAnsi="Arial" w:cs="Arial"/>
          <w:sz w:val="20"/>
          <w:szCs w:val="20"/>
        </w:rPr>
        <w:t>e</w:t>
      </w:r>
      <w:r w:rsidRPr="000C06D4">
        <w:rPr>
          <w:rFonts w:ascii="Arial" w:hAnsi="Arial" w:cs="Arial"/>
          <w:sz w:val="20"/>
          <w:szCs w:val="20"/>
        </w:rPr>
        <w:t>c  2020</w:t>
      </w:r>
      <w:r>
        <w:rPr>
          <w:rFonts w:ascii="Arial" w:hAnsi="Arial" w:cs="Arial"/>
          <w:sz w:val="20"/>
          <w:szCs w:val="20"/>
        </w:rPr>
        <w:t xml:space="preserve"> vpisan v register za dejavnost pridelave mošta in </w:t>
      </w:r>
      <w:proofErr w:type="spellStart"/>
      <w:r>
        <w:rPr>
          <w:rFonts w:ascii="Arial" w:hAnsi="Arial" w:cs="Arial"/>
          <w:sz w:val="20"/>
          <w:szCs w:val="20"/>
        </w:rPr>
        <w:t>neustekleničenega</w:t>
      </w:r>
      <w:proofErr w:type="spellEnd"/>
      <w:r>
        <w:rPr>
          <w:rFonts w:ascii="Arial" w:hAnsi="Arial" w:cs="Arial"/>
          <w:sz w:val="20"/>
          <w:szCs w:val="20"/>
        </w:rPr>
        <w:t xml:space="preserve"> vina</w:t>
      </w:r>
      <w:r w:rsidRPr="00D63E58">
        <w:rPr>
          <w:rFonts w:ascii="Arial" w:hAnsi="Arial" w:cs="Arial"/>
          <w:color w:val="000000"/>
          <w:sz w:val="20"/>
          <w:szCs w:val="20"/>
        </w:rPr>
        <w:t>.</w:t>
      </w:r>
    </w:p>
    <w:p w14:paraId="78FBF720" w14:textId="77777777" w:rsidR="00B063D5" w:rsidRPr="00D63E58" w:rsidRDefault="00B063D5" w:rsidP="00B063D5">
      <w:pPr>
        <w:pStyle w:val="Navadensplet"/>
        <w:spacing w:before="0" w:beforeAutospacing="0" w:after="0" w:afterAutospacing="0"/>
        <w:ind w:left="60"/>
        <w:jc w:val="both"/>
        <w:textAlignment w:val="baseline"/>
        <w:rPr>
          <w:rFonts w:ascii="Arial" w:hAnsi="Arial" w:cs="Arial"/>
          <w:color w:val="000000"/>
          <w:sz w:val="20"/>
          <w:szCs w:val="20"/>
        </w:rPr>
      </w:pPr>
    </w:p>
    <w:p w14:paraId="0F168E48" w14:textId="0E0BFB7F" w:rsidR="001F11D2" w:rsidRDefault="00B063D5" w:rsidP="00B063D5">
      <w:pPr>
        <w:spacing w:line="240" w:lineRule="auto"/>
        <w:jc w:val="both"/>
        <w:rPr>
          <w:sz w:val="20"/>
          <w:szCs w:val="20"/>
        </w:rPr>
      </w:pPr>
      <w:r w:rsidRPr="009D12BC">
        <w:rPr>
          <w:sz w:val="20"/>
          <w:szCs w:val="20"/>
        </w:rPr>
        <w:t>(2)</w:t>
      </w:r>
      <w:r w:rsidR="001F11D2" w:rsidRPr="009D12BC">
        <w:rPr>
          <w:sz w:val="20"/>
          <w:szCs w:val="20"/>
        </w:rPr>
        <w:t xml:space="preserve"> Ne glede na prejšnji odstavek je vlagatelj tudi nosilec kmetijskega gospodarstva, ki je član zadruge in ima z zadrugo sklenjeno pogodbo o trajnem poslovnem sodelovanju</w:t>
      </w:r>
      <w:r w:rsidR="00A327C0">
        <w:rPr>
          <w:sz w:val="20"/>
          <w:szCs w:val="20"/>
        </w:rPr>
        <w:t xml:space="preserve"> za oddajo grozdja</w:t>
      </w:r>
      <w:r w:rsidR="001F11D2" w:rsidRPr="009D12BC">
        <w:rPr>
          <w:sz w:val="20"/>
          <w:szCs w:val="20"/>
        </w:rPr>
        <w:t>.</w:t>
      </w:r>
    </w:p>
    <w:p w14:paraId="5F571013" w14:textId="77777777" w:rsidR="001F11D2" w:rsidRDefault="001F11D2" w:rsidP="00B063D5">
      <w:pPr>
        <w:spacing w:line="240" w:lineRule="auto"/>
        <w:jc w:val="both"/>
        <w:rPr>
          <w:sz w:val="20"/>
          <w:szCs w:val="20"/>
        </w:rPr>
      </w:pPr>
    </w:p>
    <w:p w14:paraId="75448FE4" w14:textId="2A109F37" w:rsidR="00B063D5" w:rsidRPr="002C5355" w:rsidRDefault="001F11D2" w:rsidP="00B063D5">
      <w:pPr>
        <w:spacing w:line="240" w:lineRule="auto"/>
        <w:jc w:val="both"/>
        <w:rPr>
          <w:sz w:val="20"/>
          <w:szCs w:val="20"/>
        </w:rPr>
      </w:pPr>
      <w:r>
        <w:rPr>
          <w:sz w:val="20"/>
          <w:szCs w:val="20"/>
        </w:rPr>
        <w:t xml:space="preserve">(3) </w:t>
      </w:r>
      <w:r w:rsidR="00B063D5" w:rsidRPr="002C5355">
        <w:rPr>
          <w:sz w:val="20"/>
          <w:szCs w:val="20"/>
        </w:rPr>
        <w:t xml:space="preserve">Upravičenec je vlagatelj, ki izpolnjuje pogoje za pridobitev </w:t>
      </w:r>
      <w:r w:rsidR="00513183">
        <w:rPr>
          <w:sz w:val="20"/>
          <w:szCs w:val="20"/>
        </w:rPr>
        <w:t>finančnega nadomestila</w:t>
      </w:r>
      <w:r w:rsidR="00B063D5" w:rsidRPr="002C5355">
        <w:rPr>
          <w:sz w:val="20"/>
          <w:szCs w:val="20"/>
        </w:rPr>
        <w:t xml:space="preserve"> po te</w:t>
      </w:r>
      <w:r w:rsidR="00B063D5">
        <w:rPr>
          <w:sz w:val="20"/>
          <w:szCs w:val="20"/>
        </w:rPr>
        <w:t>m odloku</w:t>
      </w:r>
      <w:r w:rsidR="00B063D5" w:rsidRPr="002C5355">
        <w:rPr>
          <w:sz w:val="20"/>
          <w:szCs w:val="20"/>
        </w:rPr>
        <w:t>.</w:t>
      </w:r>
    </w:p>
    <w:p w14:paraId="6251150A" w14:textId="77777777" w:rsidR="00B063D5" w:rsidRDefault="00B063D5" w:rsidP="00B063D5">
      <w:pPr>
        <w:spacing w:line="240" w:lineRule="auto"/>
        <w:jc w:val="both"/>
        <w:rPr>
          <w:sz w:val="20"/>
          <w:szCs w:val="20"/>
        </w:rPr>
      </w:pPr>
    </w:p>
    <w:p w14:paraId="492C6AE9" w14:textId="77777777" w:rsidR="007639F2" w:rsidRPr="002C5355" w:rsidRDefault="007639F2" w:rsidP="00B063D5">
      <w:pPr>
        <w:spacing w:line="240" w:lineRule="auto"/>
        <w:jc w:val="both"/>
        <w:rPr>
          <w:sz w:val="20"/>
          <w:szCs w:val="20"/>
        </w:rPr>
      </w:pPr>
    </w:p>
    <w:p w14:paraId="5BA0FA2C" w14:textId="77777777" w:rsidR="00B063D5" w:rsidRPr="002C5355" w:rsidRDefault="00B063D5" w:rsidP="00B063D5">
      <w:pPr>
        <w:jc w:val="center"/>
        <w:rPr>
          <w:b/>
          <w:sz w:val="20"/>
          <w:szCs w:val="20"/>
        </w:rPr>
      </w:pPr>
      <w:r>
        <w:rPr>
          <w:b/>
          <w:sz w:val="20"/>
          <w:szCs w:val="20"/>
        </w:rPr>
        <w:t>5</w:t>
      </w:r>
      <w:r w:rsidRPr="002C5355">
        <w:rPr>
          <w:b/>
          <w:sz w:val="20"/>
          <w:szCs w:val="20"/>
        </w:rPr>
        <w:t>. člen</w:t>
      </w:r>
    </w:p>
    <w:p w14:paraId="49AA4625" w14:textId="77777777" w:rsidR="00B063D5" w:rsidRPr="002C5355" w:rsidRDefault="00B063D5" w:rsidP="00B063D5">
      <w:pPr>
        <w:jc w:val="center"/>
        <w:rPr>
          <w:b/>
          <w:sz w:val="20"/>
          <w:szCs w:val="20"/>
        </w:rPr>
      </w:pPr>
      <w:r w:rsidRPr="002C5355">
        <w:rPr>
          <w:b/>
          <w:sz w:val="20"/>
          <w:szCs w:val="20"/>
        </w:rPr>
        <w:t>(splošni pogoji za izplačilo nadomestila)</w:t>
      </w:r>
    </w:p>
    <w:p w14:paraId="2451E351" w14:textId="77777777" w:rsidR="00B063D5" w:rsidRPr="002C5355" w:rsidRDefault="00B063D5" w:rsidP="00B063D5">
      <w:pPr>
        <w:jc w:val="both"/>
        <w:rPr>
          <w:b/>
          <w:sz w:val="20"/>
          <w:szCs w:val="20"/>
        </w:rPr>
      </w:pPr>
    </w:p>
    <w:p w14:paraId="748A6726" w14:textId="15A30A7C" w:rsidR="00B063D5" w:rsidRPr="002C5355" w:rsidRDefault="00B063D5" w:rsidP="00B063D5">
      <w:pPr>
        <w:pBdr>
          <w:top w:val="nil"/>
          <w:left w:val="nil"/>
          <w:bottom w:val="nil"/>
          <w:right w:val="nil"/>
          <w:between w:val="nil"/>
        </w:pBdr>
        <w:jc w:val="both"/>
        <w:rPr>
          <w:color w:val="000000"/>
          <w:sz w:val="20"/>
          <w:szCs w:val="20"/>
        </w:rPr>
      </w:pPr>
      <w:r>
        <w:rPr>
          <w:color w:val="000000"/>
          <w:sz w:val="20"/>
          <w:szCs w:val="20"/>
        </w:rPr>
        <w:t xml:space="preserve">(1) </w:t>
      </w:r>
      <w:r w:rsidRPr="002C5355">
        <w:rPr>
          <w:color w:val="000000"/>
          <w:sz w:val="20"/>
          <w:szCs w:val="20"/>
        </w:rPr>
        <w:t>Finančno nadomestilo iz te</w:t>
      </w:r>
      <w:r>
        <w:rPr>
          <w:color w:val="000000"/>
          <w:sz w:val="20"/>
          <w:szCs w:val="20"/>
        </w:rPr>
        <w:t>ga odloka</w:t>
      </w:r>
      <w:r w:rsidRPr="002C5355">
        <w:rPr>
          <w:color w:val="000000"/>
          <w:sz w:val="20"/>
          <w:szCs w:val="20"/>
        </w:rPr>
        <w:t xml:space="preserve"> se dodeli v obliki pavšala</w:t>
      </w:r>
      <w:r>
        <w:rPr>
          <w:color w:val="000000"/>
          <w:sz w:val="20"/>
          <w:szCs w:val="20"/>
        </w:rPr>
        <w:t xml:space="preserve"> na hektar vinograda</w:t>
      </w:r>
      <w:r w:rsidR="00513183">
        <w:rPr>
          <w:color w:val="000000"/>
          <w:sz w:val="20"/>
          <w:szCs w:val="20"/>
        </w:rPr>
        <w:t>,</w:t>
      </w:r>
      <w:r>
        <w:rPr>
          <w:color w:val="000000"/>
          <w:sz w:val="20"/>
          <w:szCs w:val="20"/>
        </w:rPr>
        <w:t xml:space="preserve"> v katerem vlagatelj prideluje grozdje za vino</w:t>
      </w:r>
      <w:r w:rsidRPr="002C5355">
        <w:rPr>
          <w:color w:val="000000"/>
          <w:sz w:val="20"/>
          <w:szCs w:val="20"/>
        </w:rPr>
        <w:t>.</w:t>
      </w:r>
    </w:p>
    <w:p w14:paraId="7CA41D01" w14:textId="77777777" w:rsidR="00B063D5" w:rsidRPr="002C5355" w:rsidRDefault="00B063D5" w:rsidP="00B063D5">
      <w:pPr>
        <w:pBdr>
          <w:top w:val="nil"/>
          <w:left w:val="nil"/>
          <w:bottom w:val="nil"/>
          <w:right w:val="nil"/>
          <w:between w:val="nil"/>
        </w:pBdr>
        <w:ind w:firstLine="60"/>
        <w:rPr>
          <w:color w:val="000000"/>
          <w:sz w:val="20"/>
          <w:szCs w:val="20"/>
        </w:rPr>
      </w:pPr>
    </w:p>
    <w:p w14:paraId="3EF9A779" w14:textId="65E755D2" w:rsidR="00B063D5" w:rsidRPr="002C5355" w:rsidRDefault="00B063D5" w:rsidP="00B063D5">
      <w:pPr>
        <w:pBdr>
          <w:top w:val="nil"/>
          <w:left w:val="nil"/>
          <w:bottom w:val="nil"/>
          <w:right w:val="nil"/>
          <w:between w:val="nil"/>
        </w:pBdr>
        <w:jc w:val="both"/>
        <w:rPr>
          <w:color w:val="000000"/>
          <w:sz w:val="20"/>
          <w:szCs w:val="20"/>
        </w:rPr>
      </w:pPr>
      <w:r>
        <w:rPr>
          <w:color w:val="000000"/>
          <w:sz w:val="20"/>
          <w:szCs w:val="20"/>
        </w:rPr>
        <w:t xml:space="preserve">(2) </w:t>
      </w:r>
      <w:r w:rsidR="00513183">
        <w:rPr>
          <w:color w:val="000000"/>
          <w:sz w:val="20"/>
          <w:szCs w:val="20"/>
        </w:rPr>
        <w:t>Finančno n</w:t>
      </w:r>
      <w:r w:rsidRPr="002C5355">
        <w:rPr>
          <w:color w:val="000000"/>
          <w:sz w:val="20"/>
          <w:szCs w:val="20"/>
        </w:rPr>
        <w:t xml:space="preserve">adomestilo se ne dodeli vlagatelju, ki je bil </w:t>
      </w:r>
      <w:r w:rsidR="00513183">
        <w:rPr>
          <w:color w:val="000000"/>
          <w:sz w:val="20"/>
          <w:szCs w:val="20"/>
        </w:rPr>
        <w:t xml:space="preserve">na dan </w:t>
      </w:r>
      <w:r w:rsidRPr="002C5355">
        <w:rPr>
          <w:color w:val="000000"/>
          <w:sz w:val="20"/>
          <w:szCs w:val="20"/>
        </w:rPr>
        <w:t xml:space="preserve">31. </w:t>
      </w:r>
      <w:r w:rsidR="00513183">
        <w:rPr>
          <w:color w:val="000000"/>
          <w:sz w:val="20"/>
          <w:szCs w:val="20"/>
        </w:rPr>
        <w:t>decemb</w:t>
      </w:r>
      <w:r w:rsidR="006C0146">
        <w:rPr>
          <w:color w:val="000000"/>
          <w:sz w:val="20"/>
          <w:szCs w:val="20"/>
        </w:rPr>
        <w:t>e</w:t>
      </w:r>
      <w:r w:rsidR="00513183">
        <w:rPr>
          <w:color w:val="000000"/>
          <w:sz w:val="20"/>
          <w:szCs w:val="20"/>
        </w:rPr>
        <w:t>r</w:t>
      </w:r>
      <w:r w:rsidR="00EA7902">
        <w:rPr>
          <w:color w:val="000000"/>
          <w:sz w:val="20"/>
          <w:szCs w:val="20"/>
        </w:rPr>
        <w:t xml:space="preserve"> 2019 že podjetje v težavah</w:t>
      </w:r>
      <w:r w:rsidRPr="002C5355">
        <w:rPr>
          <w:color w:val="000000"/>
          <w:sz w:val="20"/>
          <w:szCs w:val="20"/>
        </w:rPr>
        <w:t xml:space="preserve">, </w:t>
      </w:r>
      <w:r w:rsidR="00513183">
        <w:rPr>
          <w:color w:val="000000"/>
          <w:sz w:val="20"/>
          <w:szCs w:val="20"/>
        </w:rPr>
        <w:t>kar</w:t>
      </w:r>
      <w:r w:rsidRPr="002C5355">
        <w:rPr>
          <w:color w:val="000000"/>
          <w:sz w:val="20"/>
          <w:szCs w:val="20"/>
        </w:rPr>
        <w:t xml:space="preserve"> </w:t>
      </w:r>
      <w:r w:rsidRPr="002C5355">
        <w:rPr>
          <w:sz w:val="20"/>
          <w:szCs w:val="20"/>
        </w:rPr>
        <w:t>Agencija Republike Slovenije za kmetijske trge in razvoj podeželja (v</w:t>
      </w:r>
      <w:r>
        <w:rPr>
          <w:sz w:val="20"/>
          <w:szCs w:val="20"/>
        </w:rPr>
        <w:t xml:space="preserve"> nadaljnjem besedilu: </w:t>
      </w:r>
      <w:r w:rsidR="006C0146">
        <w:rPr>
          <w:sz w:val="20"/>
          <w:szCs w:val="20"/>
        </w:rPr>
        <w:t>a</w:t>
      </w:r>
      <w:r>
        <w:rPr>
          <w:sz w:val="20"/>
          <w:szCs w:val="20"/>
        </w:rPr>
        <w:t xml:space="preserve">gencija) </w:t>
      </w:r>
      <w:r w:rsidRPr="002C5355">
        <w:rPr>
          <w:color w:val="000000"/>
          <w:sz w:val="20"/>
          <w:szCs w:val="20"/>
        </w:rPr>
        <w:t>ugotavlja na podlagi zadnjih uradno objavljenih podatkov</w:t>
      </w:r>
      <w:r w:rsidR="004B28E0">
        <w:rPr>
          <w:color w:val="000000"/>
          <w:sz w:val="20"/>
          <w:szCs w:val="20"/>
        </w:rPr>
        <w:t xml:space="preserve"> na dan</w:t>
      </w:r>
      <w:r w:rsidR="005B7818">
        <w:rPr>
          <w:color w:val="000000"/>
          <w:sz w:val="20"/>
          <w:szCs w:val="20"/>
        </w:rPr>
        <w:t>,</w:t>
      </w:r>
      <w:r w:rsidR="004B28E0">
        <w:rPr>
          <w:color w:val="000000"/>
          <w:sz w:val="20"/>
          <w:szCs w:val="20"/>
        </w:rPr>
        <w:t xml:space="preserve"> določen za </w:t>
      </w:r>
      <w:r w:rsidR="00EA7902">
        <w:rPr>
          <w:color w:val="000000"/>
          <w:sz w:val="20"/>
          <w:szCs w:val="20"/>
        </w:rPr>
        <w:t xml:space="preserve">pošiljanje </w:t>
      </w:r>
      <w:proofErr w:type="spellStart"/>
      <w:r w:rsidR="004B28E0">
        <w:rPr>
          <w:color w:val="000000"/>
          <w:sz w:val="20"/>
          <w:szCs w:val="20"/>
        </w:rPr>
        <w:t>predtiskanih</w:t>
      </w:r>
      <w:proofErr w:type="spellEnd"/>
      <w:r w:rsidR="004B28E0">
        <w:rPr>
          <w:color w:val="000000"/>
          <w:sz w:val="20"/>
          <w:szCs w:val="20"/>
        </w:rPr>
        <w:t xml:space="preserve"> obrazcev iz </w:t>
      </w:r>
      <w:r w:rsidR="00EA7902">
        <w:rPr>
          <w:color w:val="000000"/>
          <w:sz w:val="20"/>
          <w:szCs w:val="20"/>
        </w:rPr>
        <w:t xml:space="preserve">prvega odstavka </w:t>
      </w:r>
      <w:r w:rsidR="00070A9C">
        <w:rPr>
          <w:color w:val="000000"/>
          <w:sz w:val="20"/>
          <w:szCs w:val="20"/>
        </w:rPr>
        <w:t>9</w:t>
      </w:r>
      <w:r w:rsidR="00EA7902">
        <w:rPr>
          <w:color w:val="000000"/>
          <w:sz w:val="20"/>
          <w:szCs w:val="20"/>
        </w:rPr>
        <w:t>. člena tega odloka</w:t>
      </w:r>
      <w:r w:rsidRPr="002C5355">
        <w:rPr>
          <w:color w:val="000000"/>
          <w:sz w:val="20"/>
          <w:szCs w:val="20"/>
        </w:rPr>
        <w:t>.</w:t>
      </w:r>
    </w:p>
    <w:p w14:paraId="0A9AAD65" w14:textId="77777777" w:rsidR="00B063D5" w:rsidRPr="002C5355" w:rsidRDefault="00B063D5" w:rsidP="00B063D5">
      <w:pPr>
        <w:pBdr>
          <w:top w:val="nil"/>
          <w:left w:val="nil"/>
          <w:bottom w:val="nil"/>
          <w:right w:val="nil"/>
          <w:between w:val="nil"/>
        </w:pBdr>
        <w:ind w:firstLine="60"/>
        <w:jc w:val="both"/>
        <w:rPr>
          <w:sz w:val="20"/>
          <w:szCs w:val="20"/>
        </w:rPr>
      </w:pPr>
    </w:p>
    <w:p w14:paraId="09E16F82" w14:textId="77777777" w:rsidR="00B063D5" w:rsidRPr="002C5355" w:rsidRDefault="00B063D5" w:rsidP="00B063D5">
      <w:pPr>
        <w:pBdr>
          <w:top w:val="nil"/>
          <w:left w:val="nil"/>
          <w:bottom w:val="nil"/>
          <w:right w:val="nil"/>
          <w:between w:val="nil"/>
        </w:pBdr>
        <w:ind w:left="420" w:hanging="720"/>
        <w:jc w:val="both"/>
        <w:rPr>
          <w:color w:val="000000"/>
          <w:sz w:val="20"/>
          <w:szCs w:val="20"/>
        </w:rPr>
      </w:pPr>
    </w:p>
    <w:p w14:paraId="287F7797" w14:textId="77777777" w:rsidR="00B063D5" w:rsidRPr="002C5355" w:rsidRDefault="00B063D5" w:rsidP="00B063D5">
      <w:pPr>
        <w:shd w:val="clear" w:color="auto" w:fill="FFFFFF"/>
        <w:spacing w:line="240" w:lineRule="auto"/>
        <w:jc w:val="center"/>
        <w:rPr>
          <w:b/>
          <w:sz w:val="20"/>
          <w:szCs w:val="20"/>
        </w:rPr>
      </w:pPr>
      <w:r>
        <w:rPr>
          <w:b/>
          <w:sz w:val="20"/>
          <w:szCs w:val="20"/>
        </w:rPr>
        <w:t>6</w:t>
      </w:r>
      <w:r w:rsidRPr="002C5355">
        <w:rPr>
          <w:b/>
          <w:sz w:val="20"/>
          <w:szCs w:val="20"/>
        </w:rPr>
        <w:t>. člen</w:t>
      </w:r>
    </w:p>
    <w:p w14:paraId="3D1B9986" w14:textId="77777777" w:rsidR="00B063D5" w:rsidRPr="002C5355" w:rsidRDefault="00B063D5" w:rsidP="00B063D5">
      <w:pPr>
        <w:shd w:val="clear" w:color="auto" w:fill="FFFFFF"/>
        <w:spacing w:line="240" w:lineRule="auto"/>
        <w:jc w:val="center"/>
        <w:rPr>
          <w:b/>
          <w:sz w:val="20"/>
          <w:szCs w:val="20"/>
        </w:rPr>
      </w:pPr>
      <w:r w:rsidRPr="002C5355">
        <w:rPr>
          <w:b/>
          <w:sz w:val="20"/>
          <w:szCs w:val="20"/>
        </w:rPr>
        <w:t>(pogoji za pridobitev sredstev)</w:t>
      </w:r>
    </w:p>
    <w:p w14:paraId="66DD6FF6" w14:textId="77777777" w:rsidR="00B063D5" w:rsidRPr="002C5355" w:rsidRDefault="00B063D5" w:rsidP="00B063D5">
      <w:pPr>
        <w:shd w:val="clear" w:color="auto" w:fill="FFFFFF"/>
        <w:spacing w:line="240" w:lineRule="auto"/>
        <w:jc w:val="center"/>
        <w:rPr>
          <w:b/>
          <w:sz w:val="20"/>
          <w:szCs w:val="20"/>
        </w:rPr>
      </w:pPr>
    </w:p>
    <w:p w14:paraId="581D18BE" w14:textId="551D11B1" w:rsidR="00B063D5" w:rsidRPr="002C5355" w:rsidRDefault="001F11D2" w:rsidP="00B063D5">
      <w:pPr>
        <w:pBdr>
          <w:top w:val="nil"/>
          <w:left w:val="nil"/>
          <w:bottom w:val="nil"/>
          <w:right w:val="nil"/>
          <w:between w:val="nil"/>
        </w:pBdr>
        <w:shd w:val="clear" w:color="auto" w:fill="FFFFFF"/>
        <w:spacing w:line="240" w:lineRule="auto"/>
        <w:jc w:val="both"/>
        <w:rPr>
          <w:color w:val="000000"/>
          <w:sz w:val="20"/>
          <w:szCs w:val="20"/>
        </w:rPr>
      </w:pPr>
      <w:r>
        <w:rPr>
          <w:color w:val="000000"/>
          <w:sz w:val="20"/>
          <w:szCs w:val="20"/>
        </w:rPr>
        <w:t xml:space="preserve">(1) </w:t>
      </w:r>
      <w:r w:rsidR="00B063D5" w:rsidRPr="002C5355">
        <w:rPr>
          <w:color w:val="000000"/>
          <w:sz w:val="20"/>
          <w:szCs w:val="20"/>
        </w:rPr>
        <w:t xml:space="preserve">Vlagatelj mora za pridobitev </w:t>
      </w:r>
      <w:r w:rsidR="00513183">
        <w:rPr>
          <w:color w:val="000000"/>
          <w:sz w:val="20"/>
          <w:szCs w:val="20"/>
        </w:rPr>
        <w:t>finančnega nadomestila po tem odloku</w:t>
      </w:r>
      <w:r w:rsidR="00B063D5" w:rsidRPr="002C5355">
        <w:rPr>
          <w:color w:val="000000"/>
          <w:sz w:val="20"/>
          <w:szCs w:val="20"/>
        </w:rPr>
        <w:t xml:space="preserve"> izpolnjevati naslednje pogoje:</w:t>
      </w:r>
    </w:p>
    <w:p w14:paraId="2D11F047" w14:textId="4317731D" w:rsidR="00B063D5" w:rsidRDefault="009774F8" w:rsidP="009774F8">
      <w:pPr>
        <w:shd w:val="clear" w:color="auto" w:fill="FFFFFF"/>
        <w:spacing w:line="240" w:lineRule="auto"/>
        <w:jc w:val="both"/>
        <w:rPr>
          <w:sz w:val="20"/>
          <w:szCs w:val="20"/>
        </w:rPr>
      </w:pPr>
      <w:r>
        <w:rPr>
          <w:sz w:val="20"/>
          <w:szCs w:val="20"/>
        </w:rPr>
        <w:sym w:font="Symbol" w:char="F02D"/>
      </w:r>
      <w:r>
        <w:rPr>
          <w:sz w:val="20"/>
          <w:szCs w:val="20"/>
        </w:rPr>
        <w:t xml:space="preserve"> </w:t>
      </w:r>
      <w:r w:rsidR="00B063D5" w:rsidRPr="002C5355">
        <w:rPr>
          <w:sz w:val="20"/>
          <w:szCs w:val="20"/>
        </w:rPr>
        <w:t>na dan 1</w:t>
      </w:r>
      <w:r w:rsidR="00B063D5">
        <w:rPr>
          <w:sz w:val="20"/>
          <w:szCs w:val="20"/>
        </w:rPr>
        <w:t>6</w:t>
      </w:r>
      <w:r w:rsidR="00B063D5" w:rsidRPr="002C5355">
        <w:rPr>
          <w:sz w:val="20"/>
          <w:szCs w:val="20"/>
        </w:rPr>
        <w:t>. mar</w:t>
      </w:r>
      <w:r w:rsidR="006C0146">
        <w:rPr>
          <w:sz w:val="20"/>
          <w:szCs w:val="20"/>
        </w:rPr>
        <w:t>e</w:t>
      </w:r>
      <w:r w:rsidR="00B063D5" w:rsidRPr="002C5355">
        <w:rPr>
          <w:sz w:val="20"/>
          <w:szCs w:val="20"/>
        </w:rPr>
        <w:t>c 2020</w:t>
      </w:r>
      <w:r w:rsidR="00B063D5">
        <w:rPr>
          <w:sz w:val="20"/>
          <w:szCs w:val="20"/>
        </w:rPr>
        <w:t xml:space="preserve"> je bil vpisan v register in</w:t>
      </w:r>
      <w:r>
        <w:rPr>
          <w:sz w:val="20"/>
          <w:szCs w:val="20"/>
        </w:rPr>
        <w:t xml:space="preserve"> je</w:t>
      </w:r>
      <w:r w:rsidR="00B063D5">
        <w:rPr>
          <w:sz w:val="20"/>
          <w:szCs w:val="20"/>
        </w:rPr>
        <w:t xml:space="preserve"> imel v register prijavljeno dejavnost pridelave mošta in </w:t>
      </w:r>
      <w:proofErr w:type="spellStart"/>
      <w:r w:rsidR="00B063D5">
        <w:rPr>
          <w:sz w:val="20"/>
          <w:szCs w:val="20"/>
        </w:rPr>
        <w:t>neustekleničenega</w:t>
      </w:r>
      <w:proofErr w:type="spellEnd"/>
      <w:r w:rsidR="00B063D5">
        <w:rPr>
          <w:sz w:val="20"/>
          <w:szCs w:val="20"/>
        </w:rPr>
        <w:t xml:space="preserve"> vina</w:t>
      </w:r>
      <w:r w:rsidR="00B063D5" w:rsidRPr="002C5355">
        <w:rPr>
          <w:sz w:val="20"/>
          <w:szCs w:val="20"/>
        </w:rPr>
        <w:t>;</w:t>
      </w:r>
    </w:p>
    <w:p w14:paraId="243B9E0D" w14:textId="46E03784" w:rsidR="00B063D5" w:rsidRPr="002C5355" w:rsidRDefault="009774F8" w:rsidP="009774F8">
      <w:pPr>
        <w:shd w:val="clear" w:color="auto" w:fill="FFFFFF"/>
        <w:spacing w:line="240" w:lineRule="auto"/>
        <w:jc w:val="both"/>
        <w:rPr>
          <w:sz w:val="20"/>
          <w:szCs w:val="20"/>
        </w:rPr>
      </w:pPr>
      <w:r>
        <w:rPr>
          <w:sz w:val="20"/>
          <w:szCs w:val="20"/>
        </w:rPr>
        <w:sym w:font="Symbol" w:char="F02D"/>
      </w:r>
      <w:r>
        <w:rPr>
          <w:sz w:val="20"/>
          <w:szCs w:val="20"/>
        </w:rPr>
        <w:t xml:space="preserve"> </w:t>
      </w:r>
      <w:r w:rsidR="00B063D5">
        <w:rPr>
          <w:sz w:val="20"/>
          <w:szCs w:val="20"/>
        </w:rPr>
        <w:t>na dan 16. mar</w:t>
      </w:r>
      <w:r w:rsidR="006C0146">
        <w:rPr>
          <w:sz w:val="20"/>
          <w:szCs w:val="20"/>
        </w:rPr>
        <w:t>e</w:t>
      </w:r>
      <w:r w:rsidR="00B063D5">
        <w:rPr>
          <w:sz w:val="20"/>
          <w:szCs w:val="20"/>
        </w:rPr>
        <w:t>c 2020 je imel v register prijavljenih vsaj 3.700 litrov vina letnika 2019;</w:t>
      </w:r>
      <w:r w:rsidR="00B063D5" w:rsidRPr="002C5355">
        <w:rPr>
          <w:sz w:val="20"/>
          <w:szCs w:val="20"/>
        </w:rPr>
        <w:t xml:space="preserve"> </w:t>
      </w:r>
    </w:p>
    <w:p w14:paraId="1E2B0C6D" w14:textId="6BB410E5" w:rsidR="00B063D5" w:rsidRDefault="009774F8" w:rsidP="009774F8">
      <w:pPr>
        <w:pBdr>
          <w:top w:val="nil"/>
          <w:left w:val="none" w:sz="0" w:space="11" w:color="000000"/>
          <w:bottom w:val="nil"/>
          <w:right w:val="nil"/>
          <w:between w:val="nil"/>
        </w:pBdr>
        <w:shd w:val="clear" w:color="auto" w:fill="FFFFFF"/>
        <w:jc w:val="both"/>
        <w:rPr>
          <w:color w:val="000000"/>
          <w:sz w:val="20"/>
          <w:szCs w:val="20"/>
        </w:rPr>
      </w:pPr>
      <w:r>
        <w:rPr>
          <w:sz w:val="20"/>
          <w:szCs w:val="20"/>
        </w:rPr>
        <w:sym w:font="Symbol" w:char="F02D"/>
      </w:r>
      <w:r>
        <w:rPr>
          <w:sz w:val="20"/>
          <w:szCs w:val="20"/>
        </w:rPr>
        <w:t xml:space="preserve"> </w:t>
      </w:r>
      <w:r w:rsidR="00B063D5" w:rsidRPr="002C5355">
        <w:rPr>
          <w:color w:val="000000"/>
          <w:sz w:val="20"/>
          <w:szCs w:val="20"/>
        </w:rPr>
        <w:t xml:space="preserve">ni izključen iz prejemanja podpore po tretjem odstavku </w:t>
      </w:r>
      <w:proofErr w:type="spellStart"/>
      <w:r w:rsidR="00B063D5" w:rsidRPr="002C5355">
        <w:rPr>
          <w:color w:val="000000"/>
          <w:sz w:val="20"/>
          <w:szCs w:val="20"/>
        </w:rPr>
        <w:t>41.a</w:t>
      </w:r>
      <w:proofErr w:type="spellEnd"/>
      <w:r w:rsidR="00B063D5" w:rsidRPr="002C5355">
        <w:rPr>
          <w:color w:val="000000"/>
          <w:sz w:val="20"/>
          <w:szCs w:val="20"/>
        </w:rPr>
        <w:t xml:space="preserve"> člena Zakona o kmetijstvu;</w:t>
      </w:r>
    </w:p>
    <w:p w14:paraId="521E39FE" w14:textId="35919D65" w:rsidR="007F503F" w:rsidRDefault="007F503F" w:rsidP="007F503F">
      <w:pPr>
        <w:pBdr>
          <w:left w:val="none" w:sz="0" w:space="11" w:color="000000"/>
        </w:pBdr>
        <w:shd w:val="clear" w:color="auto" w:fill="FFFFFF"/>
        <w:jc w:val="both"/>
        <w:rPr>
          <w:sz w:val="20"/>
          <w:szCs w:val="20"/>
        </w:rPr>
      </w:pPr>
      <w:r w:rsidRPr="007F503F">
        <w:rPr>
          <w:sz w:val="20"/>
          <w:szCs w:val="20"/>
        </w:rPr>
        <w:lastRenderedPageBreak/>
        <w:sym w:font="Symbol" w:char="F02D"/>
      </w:r>
      <w:r w:rsidRPr="007F503F">
        <w:rPr>
          <w:sz w:val="20"/>
          <w:szCs w:val="20"/>
        </w:rPr>
        <w:t xml:space="preserve"> na dan oddaje zahtevka za dodelitev </w:t>
      </w:r>
      <w:r w:rsidR="006C0146">
        <w:rPr>
          <w:sz w:val="20"/>
          <w:szCs w:val="20"/>
        </w:rPr>
        <w:t>finančnega nadomestila</w:t>
      </w:r>
      <w:r w:rsidRPr="007F503F">
        <w:rPr>
          <w:sz w:val="20"/>
          <w:szCs w:val="20"/>
        </w:rPr>
        <w:t xml:space="preserve"> ne sme biti v </w:t>
      </w:r>
      <w:r>
        <w:rPr>
          <w:sz w:val="20"/>
          <w:szCs w:val="20"/>
        </w:rPr>
        <w:t xml:space="preserve">osebnem stečaju, </w:t>
      </w:r>
      <w:r w:rsidRPr="007F503F">
        <w:rPr>
          <w:sz w:val="20"/>
          <w:szCs w:val="20"/>
        </w:rPr>
        <w:t>stečaju</w:t>
      </w:r>
      <w:r>
        <w:rPr>
          <w:sz w:val="20"/>
          <w:szCs w:val="20"/>
        </w:rPr>
        <w:t xml:space="preserve"> ali likvidaciji</w:t>
      </w:r>
      <w:r w:rsidRPr="007F503F">
        <w:rPr>
          <w:sz w:val="20"/>
          <w:szCs w:val="20"/>
        </w:rPr>
        <w:t>;</w:t>
      </w:r>
    </w:p>
    <w:p w14:paraId="6B10379C" w14:textId="614A78A1" w:rsidR="00540C1A" w:rsidRPr="007F503F" w:rsidRDefault="00540C1A" w:rsidP="007F503F">
      <w:pPr>
        <w:pBdr>
          <w:left w:val="none" w:sz="0" w:space="11" w:color="000000"/>
        </w:pBdr>
        <w:shd w:val="clear" w:color="auto" w:fill="FFFFFF"/>
        <w:jc w:val="both"/>
        <w:rPr>
          <w:sz w:val="20"/>
          <w:szCs w:val="20"/>
        </w:rPr>
      </w:pPr>
      <w:r w:rsidRPr="007F503F">
        <w:rPr>
          <w:sz w:val="20"/>
          <w:szCs w:val="20"/>
        </w:rPr>
        <w:sym w:font="Symbol" w:char="F02D"/>
      </w:r>
      <w:r w:rsidRPr="007F503F">
        <w:rPr>
          <w:sz w:val="20"/>
          <w:szCs w:val="20"/>
        </w:rPr>
        <w:t xml:space="preserve"> </w:t>
      </w:r>
      <w:r>
        <w:rPr>
          <w:color w:val="000000"/>
          <w:sz w:val="20"/>
          <w:szCs w:val="20"/>
          <w:lang w:val="sl-SI"/>
        </w:rPr>
        <w:t xml:space="preserve">na dan oddaje zahtevka ima poravnane zapadle davčne obveznosti in druge denarne nedavčne obveznosti v skladu z zakonom, ki ureja finančno upravo, v višini, ki presega 50 </w:t>
      </w:r>
      <w:proofErr w:type="spellStart"/>
      <w:r>
        <w:rPr>
          <w:color w:val="000000"/>
          <w:sz w:val="20"/>
          <w:szCs w:val="20"/>
          <w:lang w:val="sl-SI"/>
        </w:rPr>
        <w:t>eurov</w:t>
      </w:r>
      <w:proofErr w:type="spellEnd"/>
      <w:r>
        <w:rPr>
          <w:color w:val="000000"/>
          <w:sz w:val="20"/>
          <w:szCs w:val="20"/>
          <w:lang w:val="sl-SI"/>
        </w:rPr>
        <w:t>;</w:t>
      </w:r>
    </w:p>
    <w:p w14:paraId="31830597" w14:textId="33666044" w:rsidR="00B063D5" w:rsidRDefault="009774F8" w:rsidP="009774F8">
      <w:pPr>
        <w:pBdr>
          <w:left w:val="none" w:sz="0" w:space="11" w:color="000000"/>
        </w:pBdr>
        <w:shd w:val="clear" w:color="auto" w:fill="FFFFFF"/>
        <w:jc w:val="both"/>
        <w:rPr>
          <w:sz w:val="20"/>
          <w:szCs w:val="20"/>
        </w:rPr>
      </w:pPr>
      <w:r>
        <w:rPr>
          <w:sz w:val="20"/>
          <w:szCs w:val="20"/>
        </w:rPr>
        <w:sym w:font="Symbol" w:char="F02D"/>
      </w:r>
      <w:r>
        <w:rPr>
          <w:sz w:val="20"/>
          <w:szCs w:val="20"/>
        </w:rPr>
        <w:t xml:space="preserve"> </w:t>
      </w:r>
      <w:r w:rsidR="00B063D5" w:rsidRPr="002C5355">
        <w:rPr>
          <w:sz w:val="20"/>
          <w:szCs w:val="20"/>
        </w:rPr>
        <w:t>za nakazilo dodeljenih sredstev ima odprt transakcijski račun v skladu s 35. členom Zakona o kmetijstvu.</w:t>
      </w:r>
    </w:p>
    <w:p w14:paraId="3BDDE815" w14:textId="77777777" w:rsidR="001F11D2" w:rsidRDefault="001F11D2" w:rsidP="009774F8">
      <w:pPr>
        <w:pBdr>
          <w:left w:val="none" w:sz="0" w:space="11" w:color="000000"/>
        </w:pBdr>
        <w:shd w:val="clear" w:color="auto" w:fill="FFFFFF"/>
        <w:jc w:val="both"/>
        <w:rPr>
          <w:sz w:val="20"/>
          <w:szCs w:val="20"/>
        </w:rPr>
      </w:pPr>
    </w:p>
    <w:p w14:paraId="4B1D4F09" w14:textId="61C9D8D4" w:rsidR="001F11D2" w:rsidRDefault="001F11D2" w:rsidP="009774F8">
      <w:pPr>
        <w:pBdr>
          <w:left w:val="none" w:sz="0" w:space="11" w:color="000000"/>
        </w:pBdr>
        <w:shd w:val="clear" w:color="auto" w:fill="FFFFFF"/>
        <w:jc w:val="both"/>
        <w:rPr>
          <w:sz w:val="20"/>
          <w:szCs w:val="20"/>
        </w:rPr>
      </w:pPr>
      <w:r w:rsidRPr="009D12BC">
        <w:rPr>
          <w:sz w:val="20"/>
          <w:szCs w:val="20"/>
        </w:rPr>
        <w:t>(2) Ne glede na prvo in drugo alinejo prejšnjega odstavka mora biti vlagatelj iz drugega odstavka 4. člena tega odloka na dan 16. mar</w:t>
      </w:r>
      <w:r w:rsidR="006C0146" w:rsidRPr="009D12BC">
        <w:rPr>
          <w:sz w:val="20"/>
          <w:szCs w:val="20"/>
        </w:rPr>
        <w:t>e</w:t>
      </w:r>
      <w:r w:rsidRPr="009D12BC">
        <w:rPr>
          <w:sz w:val="20"/>
          <w:szCs w:val="20"/>
        </w:rPr>
        <w:t xml:space="preserve">c 2020 vpisan v register in je po podatkih registra </w:t>
      </w:r>
      <w:r w:rsidR="00C93EA4" w:rsidRPr="009D12BC">
        <w:rPr>
          <w:sz w:val="20"/>
          <w:szCs w:val="20"/>
        </w:rPr>
        <w:t>pridelal</w:t>
      </w:r>
      <w:r w:rsidRPr="009D12BC">
        <w:rPr>
          <w:sz w:val="20"/>
          <w:szCs w:val="20"/>
        </w:rPr>
        <w:t xml:space="preserve"> vsaj 5.000 kg grozdja letnika 2019.</w:t>
      </w:r>
    </w:p>
    <w:p w14:paraId="60B954BC" w14:textId="77777777" w:rsidR="007639F2" w:rsidRDefault="007639F2" w:rsidP="009774F8">
      <w:pPr>
        <w:pBdr>
          <w:left w:val="none" w:sz="0" w:space="11" w:color="000000"/>
        </w:pBdr>
        <w:shd w:val="clear" w:color="auto" w:fill="FFFFFF"/>
        <w:jc w:val="both"/>
        <w:rPr>
          <w:sz w:val="20"/>
          <w:szCs w:val="20"/>
        </w:rPr>
      </w:pPr>
    </w:p>
    <w:p w14:paraId="40F496F3" w14:textId="77777777" w:rsidR="007639F2" w:rsidRPr="002C5355" w:rsidRDefault="007639F2" w:rsidP="009774F8">
      <w:pPr>
        <w:pBdr>
          <w:left w:val="none" w:sz="0" w:space="11" w:color="000000"/>
        </w:pBdr>
        <w:shd w:val="clear" w:color="auto" w:fill="FFFFFF"/>
        <w:jc w:val="both"/>
        <w:rPr>
          <w:sz w:val="20"/>
          <w:szCs w:val="20"/>
        </w:rPr>
      </w:pPr>
    </w:p>
    <w:p w14:paraId="0A7A4135" w14:textId="77777777" w:rsidR="00B063D5" w:rsidRPr="002C5355" w:rsidRDefault="00B063D5" w:rsidP="007639F2">
      <w:pPr>
        <w:shd w:val="clear" w:color="auto" w:fill="FFFFFF"/>
        <w:spacing w:line="240" w:lineRule="auto"/>
        <w:jc w:val="center"/>
        <w:rPr>
          <w:b/>
          <w:sz w:val="20"/>
          <w:szCs w:val="20"/>
        </w:rPr>
      </w:pPr>
      <w:r>
        <w:rPr>
          <w:b/>
          <w:sz w:val="20"/>
          <w:szCs w:val="20"/>
        </w:rPr>
        <w:t>7</w:t>
      </w:r>
      <w:r w:rsidRPr="002C5355">
        <w:rPr>
          <w:b/>
          <w:sz w:val="20"/>
          <w:szCs w:val="20"/>
        </w:rPr>
        <w:t>. člen</w:t>
      </w:r>
    </w:p>
    <w:p w14:paraId="0F244F72" w14:textId="77777777" w:rsidR="00B063D5" w:rsidRPr="002C5355" w:rsidRDefault="00B063D5" w:rsidP="00B063D5">
      <w:pPr>
        <w:shd w:val="clear" w:color="auto" w:fill="FFFFFF"/>
        <w:spacing w:line="240" w:lineRule="auto"/>
        <w:jc w:val="center"/>
        <w:rPr>
          <w:b/>
          <w:sz w:val="20"/>
          <w:szCs w:val="20"/>
        </w:rPr>
      </w:pPr>
      <w:r w:rsidRPr="002C5355">
        <w:rPr>
          <w:b/>
          <w:sz w:val="20"/>
          <w:szCs w:val="20"/>
        </w:rPr>
        <w:t>(finančne določbe)</w:t>
      </w:r>
    </w:p>
    <w:p w14:paraId="03ADE9B2" w14:textId="77777777" w:rsidR="00B063D5" w:rsidRPr="007639F2" w:rsidRDefault="00B063D5" w:rsidP="007639F2">
      <w:pPr>
        <w:widowControl w:val="0"/>
        <w:pBdr>
          <w:top w:val="nil"/>
          <w:left w:val="nil"/>
          <w:bottom w:val="nil"/>
          <w:right w:val="nil"/>
          <w:between w:val="nil"/>
        </w:pBdr>
        <w:spacing w:line="240" w:lineRule="auto"/>
        <w:jc w:val="both"/>
        <w:rPr>
          <w:color w:val="000000"/>
          <w:sz w:val="20"/>
          <w:szCs w:val="20"/>
        </w:rPr>
      </w:pPr>
    </w:p>
    <w:p w14:paraId="41EAF15C" w14:textId="2E4FF25A" w:rsidR="00B063D5"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(1) </w:t>
      </w:r>
      <w:r w:rsidR="009774F8">
        <w:rPr>
          <w:color w:val="000000"/>
          <w:sz w:val="20"/>
          <w:szCs w:val="20"/>
        </w:rPr>
        <w:t>Finančno n</w:t>
      </w:r>
      <w:r>
        <w:rPr>
          <w:color w:val="000000"/>
          <w:sz w:val="20"/>
          <w:szCs w:val="20"/>
        </w:rPr>
        <w:t>adomestilo se določi v višini 8</w:t>
      </w:r>
      <w:r w:rsidR="00F55ABB">
        <w:rPr>
          <w:color w:val="000000"/>
          <w:sz w:val="20"/>
          <w:szCs w:val="20"/>
        </w:rPr>
        <w:t>5</w:t>
      </w:r>
      <w:r>
        <w:rPr>
          <w:color w:val="000000"/>
          <w:sz w:val="20"/>
          <w:szCs w:val="20"/>
        </w:rPr>
        <w:t xml:space="preserve"> % vsote i</w:t>
      </w:r>
      <w:r w:rsidRPr="00C33502">
        <w:rPr>
          <w:color w:val="000000"/>
          <w:sz w:val="20"/>
          <w:szCs w:val="20"/>
        </w:rPr>
        <w:t>zpad</w:t>
      </w:r>
      <w:r>
        <w:rPr>
          <w:color w:val="000000"/>
          <w:sz w:val="20"/>
          <w:szCs w:val="20"/>
        </w:rPr>
        <w:t>a</w:t>
      </w:r>
      <w:r w:rsidRPr="00C33502">
        <w:rPr>
          <w:color w:val="000000"/>
          <w:sz w:val="20"/>
          <w:szCs w:val="20"/>
        </w:rPr>
        <w:t xml:space="preserve"> dohodka </w:t>
      </w:r>
      <w:r>
        <w:rPr>
          <w:color w:val="000000"/>
          <w:sz w:val="20"/>
          <w:szCs w:val="20"/>
        </w:rPr>
        <w:t xml:space="preserve">in stroška skladiščenja vina v obdobju uveljavljanja </w:t>
      </w:r>
      <w:r w:rsidR="009774F8">
        <w:rPr>
          <w:color w:val="000000"/>
          <w:sz w:val="20"/>
          <w:szCs w:val="20"/>
        </w:rPr>
        <w:t xml:space="preserve">finančnega </w:t>
      </w:r>
      <w:r>
        <w:rPr>
          <w:color w:val="000000"/>
          <w:sz w:val="20"/>
          <w:szCs w:val="20"/>
        </w:rPr>
        <w:t>nadomestila.</w:t>
      </w:r>
      <w:r w:rsidRPr="00CA4732">
        <w:rPr>
          <w:color w:val="000000"/>
          <w:sz w:val="20"/>
          <w:szCs w:val="20"/>
        </w:rPr>
        <w:t xml:space="preserve"> </w:t>
      </w:r>
      <w:r w:rsidRPr="00C33502">
        <w:rPr>
          <w:color w:val="000000"/>
          <w:sz w:val="20"/>
          <w:szCs w:val="20"/>
        </w:rPr>
        <w:t>Za vse vrednosti iz tega člena se upošteva povprečni hek</w:t>
      </w:r>
      <w:r w:rsidR="00EA7902">
        <w:rPr>
          <w:color w:val="000000"/>
          <w:sz w:val="20"/>
          <w:szCs w:val="20"/>
        </w:rPr>
        <w:t>tar</w:t>
      </w:r>
      <w:r w:rsidRPr="00C33502">
        <w:rPr>
          <w:color w:val="000000"/>
          <w:sz w:val="20"/>
          <w:szCs w:val="20"/>
        </w:rPr>
        <w:t>ski pridelek vina na podlagi podatkov iz registra o prijavah pridelka vina letnika 2017, 2018 in 2019, ki znaša 6700 litrov na hektar.</w:t>
      </w:r>
    </w:p>
    <w:p w14:paraId="6D3A29E4" w14:textId="77777777" w:rsidR="00B063D5" w:rsidRDefault="00B063D5" w:rsidP="00B063D5">
      <w:pPr>
        <w:widowControl w:val="0"/>
        <w:pBdr>
          <w:top w:val="nil"/>
          <w:left w:val="nil"/>
          <w:bottom w:val="nil"/>
          <w:right w:val="nil"/>
          <w:between w:val="nil"/>
        </w:pBdr>
        <w:spacing w:line="240" w:lineRule="auto"/>
        <w:ind w:right="119"/>
        <w:jc w:val="both"/>
        <w:rPr>
          <w:color w:val="000000"/>
          <w:sz w:val="20"/>
          <w:szCs w:val="20"/>
        </w:rPr>
      </w:pPr>
    </w:p>
    <w:p w14:paraId="6B65F701" w14:textId="032BCF65" w:rsidR="00B063D5" w:rsidRPr="00C33502"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(2) Izpad dohodka </w:t>
      </w:r>
      <w:r w:rsidRPr="00C33502">
        <w:rPr>
          <w:color w:val="000000"/>
          <w:sz w:val="20"/>
          <w:szCs w:val="20"/>
        </w:rPr>
        <w:t xml:space="preserve">se izračuna kot 20 </w:t>
      </w:r>
      <w:r w:rsidR="00FC48E4">
        <w:rPr>
          <w:color w:val="000000"/>
          <w:sz w:val="20"/>
          <w:szCs w:val="20"/>
        </w:rPr>
        <w:t>%</w:t>
      </w:r>
      <w:r w:rsidRPr="00C33502">
        <w:rPr>
          <w:color w:val="000000"/>
          <w:sz w:val="20"/>
          <w:szCs w:val="20"/>
        </w:rPr>
        <w:t xml:space="preserve"> delež razlike med povprečnim prihodkom od proizvodnje vina in </w:t>
      </w:r>
      <w:proofErr w:type="spellStart"/>
      <w:r w:rsidRPr="00C33502">
        <w:rPr>
          <w:color w:val="000000"/>
          <w:sz w:val="20"/>
          <w:szCs w:val="20"/>
        </w:rPr>
        <w:t>kalkulativnimi</w:t>
      </w:r>
      <w:proofErr w:type="spellEnd"/>
      <w:r w:rsidRPr="00C33502">
        <w:rPr>
          <w:color w:val="000000"/>
          <w:sz w:val="20"/>
          <w:szCs w:val="20"/>
        </w:rPr>
        <w:t xml:space="preserve"> stroški proizvodnje vina v obdobju od 1</w:t>
      </w:r>
      <w:r>
        <w:rPr>
          <w:color w:val="000000"/>
          <w:sz w:val="20"/>
          <w:szCs w:val="20"/>
        </w:rPr>
        <w:t>6. marca do 31. maja 2020</w:t>
      </w:r>
      <w:r w:rsidRPr="00C33502">
        <w:rPr>
          <w:color w:val="000000"/>
          <w:sz w:val="20"/>
          <w:szCs w:val="20"/>
        </w:rPr>
        <w:t>.</w:t>
      </w:r>
    </w:p>
    <w:p w14:paraId="41C1BFD9" w14:textId="77777777" w:rsidR="00B063D5" w:rsidRPr="00B562B4" w:rsidRDefault="00B063D5" w:rsidP="00B063D5">
      <w:pPr>
        <w:pStyle w:val="Odstavekseznama"/>
        <w:rPr>
          <w:color w:val="000000"/>
          <w:sz w:val="20"/>
          <w:szCs w:val="20"/>
        </w:rPr>
      </w:pPr>
    </w:p>
    <w:p w14:paraId="40E9C39F" w14:textId="48CC68A5" w:rsidR="00B063D5" w:rsidRPr="00C33502"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(3) </w:t>
      </w:r>
      <w:r w:rsidRPr="00C33502">
        <w:rPr>
          <w:color w:val="000000"/>
          <w:sz w:val="20"/>
          <w:szCs w:val="20"/>
        </w:rPr>
        <w:t>Povprečni prihodek od proizvodnje vina je določen na podlagi hektarskega pridelka vina iz pr</w:t>
      </w:r>
      <w:r>
        <w:rPr>
          <w:color w:val="000000"/>
          <w:sz w:val="20"/>
          <w:szCs w:val="20"/>
        </w:rPr>
        <w:t>vega</w:t>
      </w:r>
      <w:r w:rsidRPr="00C33502">
        <w:rPr>
          <w:color w:val="000000"/>
          <w:sz w:val="20"/>
          <w:szCs w:val="20"/>
        </w:rPr>
        <w:t xml:space="preserve"> odstavka</w:t>
      </w:r>
      <w:r>
        <w:rPr>
          <w:color w:val="000000"/>
          <w:sz w:val="20"/>
          <w:szCs w:val="20"/>
        </w:rPr>
        <w:t xml:space="preserve"> tega člena </w:t>
      </w:r>
      <w:r w:rsidRPr="00C33502">
        <w:rPr>
          <w:color w:val="000000"/>
          <w:sz w:val="20"/>
          <w:szCs w:val="20"/>
        </w:rPr>
        <w:t xml:space="preserve">in povprečne cene vina za leto 2019 iz </w:t>
      </w:r>
      <w:proofErr w:type="spellStart"/>
      <w:r w:rsidRPr="00C33502">
        <w:rPr>
          <w:color w:val="000000"/>
          <w:sz w:val="20"/>
          <w:szCs w:val="20"/>
        </w:rPr>
        <w:t>tržnoinformacijskega</w:t>
      </w:r>
      <w:proofErr w:type="spellEnd"/>
      <w:r w:rsidRPr="00C33502">
        <w:rPr>
          <w:color w:val="000000"/>
          <w:sz w:val="20"/>
          <w:szCs w:val="20"/>
        </w:rPr>
        <w:t xml:space="preserve"> sistema (303 </w:t>
      </w:r>
      <w:proofErr w:type="spellStart"/>
      <w:r w:rsidRPr="00C33502">
        <w:rPr>
          <w:color w:val="000000"/>
          <w:sz w:val="20"/>
          <w:szCs w:val="20"/>
        </w:rPr>
        <w:t>eur</w:t>
      </w:r>
      <w:proofErr w:type="spellEnd"/>
      <w:r w:rsidRPr="00C33502">
        <w:rPr>
          <w:color w:val="000000"/>
          <w:sz w:val="20"/>
          <w:szCs w:val="20"/>
        </w:rPr>
        <w:t>/</w:t>
      </w:r>
      <w:proofErr w:type="spellStart"/>
      <w:r w:rsidRPr="00C33502">
        <w:rPr>
          <w:color w:val="000000"/>
          <w:sz w:val="20"/>
          <w:szCs w:val="20"/>
        </w:rPr>
        <w:t>hl</w:t>
      </w:r>
      <w:proofErr w:type="spellEnd"/>
      <w:r w:rsidRPr="00C33502">
        <w:rPr>
          <w:color w:val="000000"/>
          <w:sz w:val="20"/>
          <w:szCs w:val="20"/>
        </w:rPr>
        <w:t xml:space="preserve">) ter znaša 20.300 </w:t>
      </w:r>
      <w:proofErr w:type="spellStart"/>
      <w:r w:rsidRPr="00C33502">
        <w:rPr>
          <w:color w:val="000000"/>
          <w:sz w:val="20"/>
          <w:szCs w:val="20"/>
        </w:rPr>
        <w:t>eurov</w:t>
      </w:r>
      <w:proofErr w:type="spellEnd"/>
      <w:r w:rsidRPr="00C33502">
        <w:rPr>
          <w:color w:val="000000"/>
          <w:sz w:val="20"/>
          <w:szCs w:val="20"/>
        </w:rPr>
        <w:t xml:space="preserve"> na hektar letno. </w:t>
      </w:r>
    </w:p>
    <w:p w14:paraId="630271CB" w14:textId="77777777" w:rsidR="00B063D5" w:rsidRPr="00B562B4" w:rsidRDefault="00B063D5" w:rsidP="00B063D5">
      <w:pPr>
        <w:pStyle w:val="Odstavekseznama"/>
        <w:rPr>
          <w:color w:val="000000"/>
          <w:sz w:val="20"/>
          <w:szCs w:val="20"/>
        </w:rPr>
      </w:pPr>
    </w:p>
    <w:p w14:paraId="6FD45A13" w14:textId="4A34EDAA" w:rsidR="00B063D5" w:rsidRPr="00C33502"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(4) </w:t>
      </w:r>
      <w:proofErr w:type="spellStart"/>
      <w:r w:rsidRPr="00C33502">
        <w:rPr>
          <w:color w:val="000000"/>
          <w:sz w:val="20"/>
          <w:szCs w:val="20"/>
        </w:rPr>
        <w:t>Kalkulativni</w:t>
      </w:r>
      <w:proofErr w:type="spellEnd"/>
      <w:r w:rsidRPr="00C33502">
        <w:rPr>
          <w:color w:val="000000"/>
          <w:sz w:val="20"/>
          <w:szCs w:val="20"/>
        </w:rPr>
        <w:t xml:space="preserve"> stroški proizvodnje vina v letu 2019, pripravljeni v okviru strokovnih nalog v rastlinski proizvodnji, znašajo pri povprečnem hekt</w:t>
      </w:r>
      <w:r w:rsidR="00EA7902">
        <w:rPr>
          <w:color w:val="000000"/>
          <w:sz w:val="20"/>
          <w:szCs w:val="20"/>
        </w:rPr>
        <w:t>ar</w:t>
      </w:r>
      <w:r w:rsidRPr="00C33502">
        <w:rPr>
          <w:color w:val="000000"/>
          <w:sz w:val="20"/>
          <w:szCs w:val="20"/>
        </w:rPr>
        <w:t xml:space="preserve">skem pridelku iz </w:t>
      </w:r>
      <w:r>
        <w:rPr>
          <w:color w:val="000000"/>
          <w:sz w:val="20"/>
          <w:szCs w:val="20"/>
        </w:rPr>
        <w:t>prvega</w:t>
      </w:r>
      <w:r w:rsidRPr="00C33502">
        <w:rPr>
          <w:color w:val="000000"/>
          <w:sz w:val="20"/>
          <w:szCs w:val="20"/>
        </w:rPr>
        <w:t xml:space="preserve"> odstavka tega člena 8100 </w:t>
      </w:r>
      <w:proofErr w:type="spellStart"/>
      <w:r w:rsidRPr="00C33502">
        <w:rPr>
          <w:color w:val="000000"/>
          <w:sz w:val="20"/>
          <w:szCs w:val="20"/>
        </w:rPr>
        <w:t>eurov</w:t>
      </w:r>
      <w:proofErr w:type="spellEnd"/>
      <w:r w:rsidRPr="00C33502">
        <w:rPr>
          <w:color w:val="000000"/>
          <w:sz w:val="20"/>
          <w:szCs w:val="20"/>
        </w:rPr>
        <w:t xml:space="preserve"> na hektar letno.</w:t>
      </w:r>
    </w:p>
    <w:p w14:paraId="4090893B" w14:textId="77777777" w:rsidR="00B063D5" w:rsidRPr="00134115" w:rsidRDefault="00B063D5" w:rsidP="00B063D5">
      <w:pPr>
        <w:pStyle w:val="Odstavekseznama"/>
        <w:rPr>
          <w:color w:val="000000"/>
          <w:sz w:val="20"/>
          <w:szCs w:val="20"/>
        </w:rPr>
      </w:pPr>
    </w:p>
    <w:p w14:paraId="03ED7FDE" w14:textId="3F9B61D5" w:rsidR="00B063D5" w:rsidRPr="00C33502"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(5) </w:t>
      </w:r>
      <w:r w:rsidRPr="00C33502">
        <w:rPr>
          <w:color w:val="000000"/>
          <w:sz w:val="20"/>
          <w:szCs w:val="20"/>
        </w:rPr>
        <w:t>Strošek skladiščenja vina znaša pri povprečnem hek</w:t>
      </w:r>
      <w:r w:rsidR="00EA7902">
        <w:rPr>
          <w:color w:val="000000"/>
          <w:sz w:val="20"/>
          <w:szCs w:val="20"/>
        </w:rPr>
        <w:t>tar</w:t>
      </w:r>
      <w:r w:rsidRPr="00C33502">
        <w:rPr>
          <w:color w:val="000000"/>
          <w:sz w:val="20"/>
          <w:szCs w:val="20"/>
        </w:rPr>
        <w:t xml:space="preserve">skem pridelku iz </w:t>
      </w:r>
      <w:r>
        <w:rPr>
          <w:color w:val="000000"/>
          <w:sz w:val="20"/>
          <w:szCs w:val="20"/>
        </w:rPr>
        <w:t>prvega</w:t>
      </w:r>
      <w:r w:rsidRPr="00C33502">
        <w:rPr>
          <w:color w:val="000000"/>
          <w:sz w:val="20"/>
          <w:szCs w:val="20"/>
        </w:rPr>
        <w:t xml:space="preserve"> odstavka tega člena 1.085 </w:t>
      </w:r>
      <w:proofErr w:type="spellStart"/>
      <w:r w:rsidRPr="00C33502">
        <w:rPr>
          <w:color w:val="000000"/>
          <w:sz w:val="20"/>
          <w:szCs w:val="20"/>
        </w:rPr>
        <w:t>eurov</w:t>
      </w:r>
      <w:proofErr w:type="spellEnd"/>
      <w:r w:rsidRPr="00C33502">
        <w:rPr>
          <w:color w:val="000000"/>
          <w:sz w:val="20"/>
          <w:szCs w:val="20"/>
        </w:rPr>
        <w:t xml:space="preserve"> na hek</w:t>
      </w:r>
      <w:r w:rsidR="00EA7902">
        <w:rPr>
          <w:color w:val="000000"/>
          <w:sz w:val="20"/>
          <w:szCs w:val="20"/>
        </w:rPr>
        <w:t>tar</w:t>
      </w:r>
      <w:r w:rsidRPr="00C33502">
        <w:rPr>
          <w:color w:val="000000"/>
          <w:sz w:val="20"/>
          <w:szCs w:val="20"/>
        </w:rPr>
        <w:t xml:space="preserve"> letno.</w:t>
      </w:r>
    </w:p>
    <w:p w14:paraId="494F1C8C" w14:textId="77777777" w:rsidR="00B063D5" w:rsidRDefault="00B063D5" w:rsidP="00B063D5">
      <w:pPr>
        <w:pStyle w:val="Odstavekseznama"/>
        <w:widowControl w:val="0"/>
        <w:pBdr>
          <w:top w:val="nil"/>
          <w:left w:val="nil"/>
          <w:bottom w:val="nil"/>
          <w:right w:val="nil"/>
          <w:between w:val="nil"/>
        </w:pBdr>
        <w:spacing w:line="240" w:lineRule="auto"/>
        <w:ind w:left="360" w:right="119"/>
        <w:jc w:val="both"/>
        <w:rPr>
          <w:color w:val="000000"/>
          <w:sz w:val="20"/>
          <w:szCs w:val="20"/>
        </w:rPr>
      </w:pPr>
    </w:p>
    <w:p w14:paraId="7B0709D6" w14:textId="77777777" w:rsidR="00B063D5" w:rsidRPr="000E0195" w:rsidRDefault="00B063D5" w:rsidP="00B063D5">
      <w:pPr>
        <w:widowControl w:val="0"/>
        <w:pBdr>
          <w:top w:val="nil"/>
          <w:left w:val="nil"/>
          <w:bottom w:val="nil"/>
          <w:right w:val="nil"/>
          <w:between w:val="nil"/>
        </w:pBdr>
        <w:spacing w:line="240" w:lineRule="auto"/>
        <w:ind w:right="119"/>
        <w:jc w:val="both"/>
        <w:rPr>
          <w:color w:val="000000"/>
          <w:sz w:val="20"/>
          <w:szCs w:val="20"/>
        </w:rPr>
      </w:pPr>
      <w:r>
        <w:rPr>
          <w:color w:val="000000"/>
          <w:sz w:val="20"/>
          <w:szCs w:val="20"/>
        </w:rPr>
        <w:t xml:space="preserve">(6) </w:t>
      </w:r>
      <w:r w:rsidRPr="000E0195">
        <w:rPr>
          <w:color w:val="000000"/>
          <w:sz w:val="20"/>
          <w:szCs w:val="20"/>
        </w:rPr>
        <w:t>Vlagatelj je upravičen do izplačila nadomestila</w:t>
      </w:r>
      <w:r>
        <w:rPr>
          <w:color w:val="000000"/>
          <w:sz w:val="20"/>
          <w:szCs w:val="20"/>
        </w:rPr>
        <w:t xml:space="preserve">, ki se izračuna </w:t>
      </w:r>
      <w:r w:rsidRPr="000E0195">
        <w:rPr>
          <w:color w:val="000000"/>
          <w:sz w:val="20"/>
          <w:szCs w:val="20"/>
        </w:rPr>
        <w:t>po naslednji formuli:</w:t>
      </w:r>
    </w:p>
    <w:p w14:paraId="581154EC" w14:textId="77777777" w:rsidR="00B063D5" w:rsidRDefault="00B063D5" w:rsidP="00B063D5">
      <w:pPr>
        <w:rPr>
          <w:color w:val="000000"/>
          <w:sz w:val="20"/>
          <w:szCs w:val="20"/>
        </w:rPr>
      </w:pPr>
    </w:p>
    <w:p w14:paraId="717891CF" w14:textId="5488AD3F" w:rsidR="009774F8" w:rsidRDefault="00B063D5" w:rsidP="00B063D5">
      <w:pPr>
        <w:rPr>
          <w:color w:val="000000"/>
          <w:sz w:val="20"/>
          <w:szCs w:val="20"/>
        </w:rPr>
      </w:pPr>
      <w:r>
        <w:rPr>
          <w:color w:val="000000"/>
          <w:sz w:val="20"/>
          <w:szCs w:val="20"/>
        </w:rPr>
        <w:t xml:space="preserve">(0,2 </w:t>
      </w:r>
      <w:r w:rsidR="00317B45">
        <w:rPr>
          <w:color w:val="000000"/>
          <w:sz w:val="20"/>
          <w:szCs w:val="20"/>
        </w:rPr>
        <w:t xml:space="preserve">x </w:t>
      </w:r>
      <w:r>
        <w:rPr>
          <w:color w:val="000000"/>
          <w:sz w:val="20"/>
          <w:szCs w:val="20"/>
        </w:rPr>
        <w:t xml:space="preserve">(20.300 </w:t>
      </w:r>
      <w:proofErr w:type="spellStart"/>
      <w:r>
        <w:rPr>
          <w:color w:val="000000"/>
          <w:sz w:val="20"/>
          <w:szCs w:val="20"/>
        </w:rPr>
        <w:t>eurov</w:t>
      </w:r>
      <w:proofErr w:type="spellEnd"/>
      <w:r>
        <w:rPr>
          <w:color w:val="000000"/>
          <w:sz w:val="20"/>
          <w:szCs w:val="20"/>
        </w:rPr>
        <w:t xml:space="preserve"> – 8100 </w:t>
      </w:r>
      <w:proofErr w:type="spellStart"/>
      <w:r>
        <w:rPr>
          <w:color w:val="000000"/>
          <w:sz w:val="20"/>
          <w:szCs w:val="20"/>
        </w:rPr>
        <w:t>eurov</w:t>
      </w:r>
      <w:proofErr w:type="spellEnd"/>
      <w:r>
        <w:rPr>
          <w:color w:val="000000"/>
          <w:sz w:val="20"/>
          <w:szCs w:val="20"/>
        </w:rPr>
        <w:t xml:space="preserve">) + 1085 </w:t>
      </w:r>
      <w:proofErr w:type="spellStart"/>
      <w:r>
        <w:rPr>
          <w:color w:val="000000"/>
          <w:sz w:val="20"/>
          <w:szCs w:val="20"/>
        </w:rPr>
        <w:t>eurov</w:t>
      </w:r>
      <w:proofErr w:type="spellEnd"/>
      <w:r>
        <w:rPr>
          <w:color w:val="000000"/>
          <w:sz w:val="20"/>
          <w:szCs w:val="20"/>
        </w:rPr>
        <w:t xml:space="preserve">) </w:t>
      </w:r>
      <w:r w:rsidR="00317B45">
        <w:rPr>
          <w:color w:val="000000"/>
          <w:sz w:val="20"/>
          <w:szCs w:val="20"/>
        </w:rPr>
        <w:t xml:space="preserve">x </w:t>
      </w:r>
      <w:r>
        <w:rPr>
          <w:color w:val="000000"/>
          <w:sz w:val="20"/>
          <w:szCs w:val="20"/>
        </w:rPr>
        <w:t xml:space="preserve">0,21 X površina  </w:t>
      </w:r>
      <w:r w:rsidR="00317B45">
        <w:rPr>
          <w:color w:val="000000"/>
          <w:sz w:val="20"/>
          <w:szCs w:val="20"/>
        </w:rPr>
        <w:t xml:space="preserve">x </w:t>
      </w:r>
      <w:r>
        <w:rPr>
          <w:color w:val="000000"/>
          <w:sz w:val="20"/>
          <w:szCs w:val="20"/>
        </w:rPr>
        <w:t>0,8</w:t>
      </w:r>
      <w:r w:rsidR="00F55ABB">
        <w:rPr>
          <w:color w:val="000000"/>
          <w:sz w:val="20"/>
          <w:szCs w:val="20"/>
        </w:rPr>
        <w:t>5</w:t>
      </w:r>
      <w:r>
        <w:rPr>
          <w:color w:val="000000"/>
          <w:sz w:val="20"/>
          <w:szCs w:val="20"/>
        </w:rPr>
        <w:t xml:space="preserve"> = </w:t>
      </w:r>
      <w:r w:rsidR="00F55ABB">
        <w:rPr>
          <w:color w:val="000000"/>
          <w:sz w:val="20"/>
          <w:szCs w:val="20"/>
        </w:rPr>
        <w:t>629</w:t>
      </w:r>
      <w:r w:rsidR="008B28FC">
        <w:rPr>
          <w:color w:val="000000"/>
          <w:sz w:val="20"/>
          <w:szCs w:val="20"/>
        </w:rPr>
        <w:t>,</w:t>
      </w:r>
      <w:r w:rsidR="00F55ABB">
        <w:rPr>
          <w:color w:val="000000"/>
          <w:sz w:val="20"/>
          <w:szCs w:val="20"/>
        </w:rPr>
        <w:t>21</w:t>
      </w:r>
      <w:r>
        <w:rPr>
          <w:color w:val="000000"/>
          <w:sz w:val="20"/>
          <w:szCs w:val="20"/>
        </w:rPr>
        <w:t xml:space="preserve"> </w:t>
      </w:r>
      <w:proofErr w:type="spellStart"/>
      <w:r>
        <w:rPr>
          <w:color w:val="000000"/>
          <w:sz w:val="20"/>
          <w:szCs w:val="20"/>
        </w:rPr>
        <w:t>eurov</w:t>
      </w:r>
      <w:proofErr w:type="spellEnd"/>
      <w:r>
        <w:rPr>
          <w:color w:val="000000"/>
          <w:sz w:val="20"/>
          <w:szCs w:val="20"/>
        </w:rPr>
        <w:t xml:space="preserve"> </w:t>
      </w:r>
      <w:r w:rsidR="00317B45">
        <w:rPr>
          <w:color w:val="000000"/>
          <w:sz w:val="20"/>
          <w:szCs w:val="20"/>
        </w:rPr>
        <w:t xml:space="preserve">x </w:t>
      </w:r>
      <w:r>
        <w:rPr>
          <w:color w:val="000000"/>
          <w:sz w:val="20"/>
          <w:szCs w:val="20"/>
        </w:rPr>
        <w:t>površina</w:t>
      </w:r>
      <w:r w:rsidR="009774F8">
        <w:rPr>
          <w:color w:val="000000"/>
          <w:sz w:val="20"/>
          <w:szCs w:val="20"/>
        </w:rPr>
        <w:t xml:space="preserve">, </w:t>
      </w:r>
    </w:p>
    <w:p w14:paraId="4B4459F6" w14:textId="77777777" w:rsidR="009774F8" w:rsidRDefault="009774F8" w:rsidP="00B063D5">
      <w:pPr>
        <w:rPr>
          <w:color w:val="000000"/>
          <w:sz w:val="20"/>
          <w:szCs w:val="20"/>
        </w:rPr>
      </w:pPr>
    </w:p>
    <w:p w14:paraId="2BF3B714" w14:textId="183C1952" w:rsidR="00B063D5" w:rsidRDefault="009774F8" w:rsidP="00B063D5">
      <w:pPr>
        <w:rPr>
          <w:color w:val="000000"/>
          <w:sz w:val="20"/>
          <w:szCs w:val="20"/>
        </w:rPr>
      </w:pPr>
      <w:r>
        <w:rPr>
          <w:color w:val="000000"/>
          <w:sz w:val="20"/>
          <w:szCs w:val="20"/>
        </w:rPr>
        <w:t>pri čemer pomeni:</w:t>
      </w:r>
    </w:p>
    <w:p w14:paraId="42DA88DA" w14:textId="27094061" w:rsidR="00B063D5" w:rsidRDefault="009774F8" w:rsidP="00B063D5">
      <w:pPr>
        <w:rPr>
          <w:color w:val="000000"/>
          <w:sz w:val="20"/>
          <w:szCs w:val="20"/>
        </w:rPr>
      </w:pPr>
      <w:r>
        <w:rPr>
          <w:sz w:val="20"/>
          <w:szCs w:val="20"/>
        </w:rPr>
        <w:sym w:font="Symbol" w:char="F02D"/>
      </w:r>
      <w:r>
        <w:rPr>
          <w:sz w:val="20"/>
          <w:szCs w:val="20"/>
        </w:rPr>
        <w:t xml:space="preserve"> 0,21 </w:t>
      </w:r>
      <w:r w:rsidR="00B063D5">
        <w:rPr>
          <w:color w:val="000000"/>
          <w:sz w:val="20"/>
          <w:szCs w:val="20"/>
        </w:rPr>
        <w:t>delež obdobja od 16. marca do 31. maja v letu 2020</w:t>
      </w:r>
      <w:r>
        <w:rPr>
          <w:color w:val="000000"/>
          <w:sz w:val="20"/>
          <w:szCs w:val="20"/>
        </w:rPr>
        <w:t>,</w:t>
      </w:r>
    </w:p>
    <w:p w14:paraId="54C0F14E" w14:textId="27ED33A2" w:rsidR="00B063D5" w:rsidRPr="00D353B3" w:rsidRDefault="009774F8" w:rsidP="00B063D5">
      <w:pPr>
        <w:rPr>
          <w:color w:val="000000"/>
          <w:sz w:val="20"/>
          <w:szCs w:val="20"/>
        </w:rPr>
      </w:pPr>
      <w:r>
        <w:rPr>
          <w:sz w:val="20"/>
          <w:szCs w:val="20"/>
        </w:rPr>
        <w:sym w:font="Symbol" w:char="F02D"/>
      </w:r>
      <w:r>
        <w:rPr>
          <w:sz w:val="20"/>
          <w:szCs w:val="20"/>
        </w:rPr>
        <w:t xml:space="preserve"> površina pa </w:t>
      </w:r>
      <w:r w:rsidR="00B063D5">
        <w:rPr>
          <w:color w:val="000000"/>
          <w:sz w:val="20"/>
          <w:szCs w:val="20"/>
        </w:rPr>
        <w:t xml:space="preserve">3-letno povprečje površine vinogradov, ki jih je imel vlagatelj vpisane v register na </w:t>
      </w:r>
      <w:r w:rsidR="00317B45">
        <w:rPr>
          <w:color w:val="000000"/>
          <w:sz w:val="20"/>
          <w:szCs w:val="20"/>
        </w:rPr>
        <w:t xml:space="preserve">dan </w:t>
      </w:r>
      <w:r w:rsidR="00B063D5">
        <w:rPr>
          <w:color w:val="000000"/>
          <w:sz w:val="20"/>
          <w:szCs w:val="20"/>
        </w:rPr>
        <w:t xml:space="preserve">1. avgust v letih 2017, 2018 in 2019. </w:t>
      </w:r>
    </w:p>
    <w:p w14:paraId="08F61C93" w14:textId="77777777" w:rsidR="00B063D5" w:rsidRPr="00B562B4" w:rsidRDefault="00B063D5" w:rsidP="00B063D5">
      <w:pPr>
        <w:rPr>
          <w:color w:val="000000"/>
          <w:sz w:val="20"/>
          <w:szCs w:val="20"/>
        </w:rPr>
      </w:pPr>
    </w:p>
    <w:p w14:paraId="64B2E1B5" w14:textId="2F383CED"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r>
        <w:rPr>
          <w:color w:val="000000"/>
          <w:sz w:val="20"/>
          <w:szCs w:val="20"/>
        </w:rPr>
        <w:t xml:space="preserve">(7) </w:t>
      </w:r>
      <w:r w:rsidR="006C0146">
        <w:rPr>
          <w:color w:val="000000"/>
          <w:sz w:val="20"/>
          <w:szCs w:val="20"/>
        </w:rPr>
        <w:t>Če</w:t>
      </w:r>
      <w:r>
        <w:rPr>
          <w:color w:val="000000"/>
          <w:sz w:val="20"/>
          <w:szCs w:val="20"/>
        </w:rPr>
        <w:t xml:space="preserve"> je bil vlagatelj vpisan v register po 1. avgustu 2019, se za izračun iz prejšnjega odstavka upošteva podatek o površini vinogradov na dan vpisa v register.</w:t>
      </w:r>
    </w:p>
    <w:p w14:paraId="3D89C056" w14:textId="77777777"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05A37471" w14:textId="51E2A1FF" w:rsidR="00FA3973" w:rsidRPr="00FA3973" w:rsidRDefault="00B063D5" w:rsidP="00FA3973">
      <w:pPr>
        <w:pStyle w:val="Odstavekseznama"/>
        <w:widowControl w:val="0"/>
        <w:pBdr>
          <w:top w:val="nil"/>
          <w:left w:val="nil"/>
          <w:bottom w:val="nil"/>
          <w:right w:val="nil"/>
          <w:between w:val="nil"/>
        </w:pBdr>
        <w:spacing w:line="240" w:lineRule="auto"/>
        <w:ind w:left="0" w:right="119"/>
        <w:jc w:val="both"/>
        <w:rPr>
          <w:color w:val="000000"/>
          <w:sz w:val="20"/>
          <w:szCs w:val="20"/>
        </w:rPr>
      </w:pPr>
      <w:r w:rsidRPr="00FA3973">
        <w:rPr>
          <w:color w:val="000000"/>
          <w:sz w:val="20"/>
          <w:szCs w:val="20"/>
        </w:rPr>
        <w:t xml:space="preserve">(8) </w:t>
      </w:r>
      <w:r w:rsidR="00FA3973" w:rsidRPr="00FA3973">
        <w:rPr>
          <w:color w:val="000000"/>
          <w:sz w:val="20"/>
          <w:szCs w:val="20"/>
        </w:rPr>
        <w:t xml:space="preserve">Če vlagatelj še ni bil vpisan v register 1. avgusta 2018, se za izračun iz šestega odstavka tega člena upošteva podatek o površini vinogradov </w:t>
      </w:r>
      <w:r w:rsidR="00317B45">
        <w:rPr>
          <w:color w:val="000000"/>
          <w:sz w:val="20"/>
          <w:szCs w:val="20"/>
        </w:rPr>
        <w:t xml:space="preserve">na dan </w:t>
      </w:r>
      <w:r w:rsidR="00FA3973" w:rsidRPr="00FA3973">
        <w:rPr>
          <w:color w:val="000000"/>
          <w:sz w:val="20"/>
          <w:szCs w:val="20"/>
        </w:rPr>
        <w:t>1. avgust 2019.</w:t>
      </w:r>
    </w:p>
    <w:p w14:paraId="4F36D558" w14:textId="77777777" w:rsidR="00FA3973" w:rsidRPr="00FA3973" w:rsidRDefault="00FA3973"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68A46613" w14:textId="7E6D8CCC" w:rsidR="00B063D5" w:rsidRDefault="00FA3973"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r w:rsidRPr="00FA3973">
        <w:rPr>
          <w:color w:val="000000"/>
          <w:sz w:val="20"/>
          <w:szCs w:val="20"/>
        </w:rPr>
        <w:t xml:space="preserve">(9) </w:t>
      </w:r>
      <w:r w:rsidR="006C0146" w:rsidRPr="00FA3973">
        <w:rPr>
          <w:color w:val="000000"/>
          <w:sz w:val="20"/>
          <w:szCs w:val="20"/>
        </w:rPr>
        <w:t>Če</w:t>
      </w:r>
      <w:r w:rsidR="00B063D5" w:rsidRPr="00FA3973">
        <w:rPr>
          <w:color w:val="000000"/>
          <w:sz w:val="20"/>
          <w:szCs w:val="20"/>
        </w:rPr>
        <w:t xml:space="preserve"> vlagatelj še ni bil vpisan v register 1. avgusta 2017, se za izračun iz šestega odstavka tega člena upošteva </w:t>
      </w:r>
      <w:r w:rsidRPr="00FA3973">
        <w:rPr>
          <w:color w:val="000000"/>
          <w:sz w:val="20"/>
          <w:szCs w:val="20"/>
        </w:rPr>
        <w:t xml:space="preserve">dvoletno </w:t>
      </w:r>
      <w:r w:rsidR="00B063D5" w:rsidRPr="00FA3973">
        <w:rPr>
          <w:color w:val="000000"/>
          <w:sz w:val="20"/>
          <w:szCs w:val="20"/>
        </w:rPr>
        <w:t xml:space="preserve">povprečje </w:t>
      </w:r>
      <w:r w:rsidR="00A327C0" w:rsidRPr="00FA3973">
        <w:rPr>
          <w:color w:val="000000"/>
          <w:sz w:val="20"/>
          <w:szCs w:val="20"/>
        </w:rPr>
        <w:t>p</w:t>
      </w:r>
      <w:r w:rsidR="00B063D5" w:rsidRPr="00FA3973">
        <w:rPr>
          <w:color w:val="000000"/>
          <w:sz w:val="20"/>
          <w:szCs w:val="20"/>
        </w:rPr>
        <w:t>ovršin</w:t>
      </w:r>
      <w:r w:rsidR="00A327C0" w:rsidRPr="00FA3973">
        <w:rPr>
          <w:color w:val="000000"/>
          <w:sz w:val="20"/>
          <w:szCs w:val="20"/>
        </w:rPr>
        <w:t>e</w:t>
      </w:r>
      <w:r w:rsidR="00B063D5" w:rsidRPr="00FA3973">
        <w:rPr>
          <w:color w:val="000000"/>
          <w:sz w:val="20"/>
          <w:szCs w:val="20"/>
        </w:rPr>
        <w:t xml:space="preserve"> vinogradov</w:t>
      </w:r>
      <w:r w:rsidRPr="00FA3973">
        <w:rPr>
          <w:color w:val="000000"/>
          <w:sz w:val="20"/>
          <w:szCs w:val="20"/>
        </w:rPr>
        <w:t>,</w:t>
      </w:r>
      <w:r w:rsidR="00B063D5" w:rsidRPr="00FA3973">
        <w:rPr>
          <w:color w:val="000000"/>
          <w:sz w:val="20"/>
          <w:szCs w:val="20"/>
        </w:rPr>
        <w:t xml:space="preserve"> </w:t>
      </w:r>
      <w:r w:rsidRPr="00FA3973">
        <w:rPr>
          <w:color w:val="000000"/>
          <w:sz w:val="20"/>
          <w:szCs w:val="20"/>
        </w:rPr>
        <w:t>ki jih je imel vlagatelj vpisane v register na</w:t>
      </w:r>
      <w:r w:rsidR="00317B45">
        <w:rPr>
          <w:color w:val="000000"/>
          <w:sz w:val="20"/>
          <w:szCs w:val="20"/>
        </w:rPr>
        <w:t xml:space="preserve"> dan</w:t>
      </w:r>
      <w:r w:rsidRPr="00FA3973">
        <w:rPr>
          <w:color w:val="000000"/>
          <w:sz w:val="20"/>
          <w:szCs w:val="20"/>
        </w:rPr>
        <w:t xml:space="preserve"> 1. avgust v letih 2018 in 2019.</w:t>
      </w:r>
    </w:p>
    <w:p w14:paraId="05ECE802" w14:textId="77777777"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6C8D46ED" w14:textId="4BBF7428"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r>
        <w:rPr>
          <w:color w:val="000000"/>
          <w:sz w:val="20"/>
          <w:szCs w:val="20"/>
        </w:rPr>
        <w:t>(</w:t>
      </w:r>
      <w:r w:rsidR="00FA3973">
        <w:rPr>
          <w:color w:val="000000"/>
          <w:sz w:val="20"/>
          <w:szCs w:val="20"/>
        </w:rPr>
        <w:t>10</w:t>
      </w:r>
      <w:r>
        <w:rPr>
          <w:color w:val="000000"/>
          <w:sz w:val="20"/>
          <w:szCs w:val="20"/>
        </w:rPr>
        <w:t>) Pri vlagateljih, ki so del grozdja letnika 2019 prodali, se za površino iz šestega odstavka tega člena upošteva sorazmerni del površine, ki ustreza količini grozdja</w:t>
      </w:r>
      <w:r w:rsidR="00317B45">
        <w:rPr>
          <w:color w:val="000000"/>
          <w:sz w:val="20"/>
          <w:szCs w:val="20"/>
        </w:rPr>
        <w:t>,</w:t>
      </w:r>
      <w:r>
        <w:rPr>
          <w:color w:val="000000"/>
          <w:sz w:val="20"/>
          <w:szCs w:val="20"/>
        </w:rPr>
        <w:t xml:space="preserve"> iz katerega so sami proizvedli vino.</w:t>
      </w:r>
    </w:p>
    <w:p w14:paraId="02E6E6C4" w14:textId="77777777"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21FAF40C" w14:textId="1ABA5D08" w:rsidR="001F11D2" w:rsidRDefault="001F11D2" w:rsidP="001F11D2">
      <w:pPr>
        <w:pStyle w:val="Odstavekseznama"/>
        <w:widowControl w:val="0"/>
        <w:pBdr>
          <w:top w:val="nil"/>
          <w:left w:val="nil"/>
          <w:bottom w:val="nil"/>
          <w:right w:val="nil"/>
          <w:between w:val="nil"/>
        </w:pBdr>
        <w:spacing w:line="240" w:lineRule="auto"/>
        <w:ind w:left="0" w:right="119"/>
        <w:jc w:val="both"/>
        <w:rPr>
          <w:color w:val="000000"/>
          <w:sz w:val="20"/>
          <w:szCs w:val="20"/>
        </w:rPr>
      </w:pPr>
      <w:r w:rsidRPr="009D12BC">
        <w:rPr>
          <w:color w:val="000000"/>
          <w:sz w:val="20"/>
          <w:szCs w:val="20"/>
        </w:rPr>
        <w:t>(1</w:t>
      </w:r>
      <w:r w:rsidR="00FA3973">
        <w:rPr>
          <w:color w:val="000000"/>
          <w:sz w:val="20"/>
          <w:szCs w:val="20"/>
        </w:rPr>
        <w:t>1</w:t>
      </w:r>
      <w:r w:rsidRPr="009D12BC">
        <w:rPr>
          <w:color w:val="000000"/>
          <w:sz w:val="20"/>
          <w:szCs w:val="20"/>
        </w:rPr>
        <w:t>) Pri vlagateljih iz drugega odstavka 4. člena tega odloka se za površino iz šestega odstavka tega člena upošteva</w:t>
      </w:r>
      <w:r w:rsidR="006C0146" w:rsidRPr="009D12BC">
        <w:rPr>
          <w:color w:val="000000"/>
          <w:sz w:val="20"/>
          <w:szCs w:val="20"/>
        </w:rPr>
        <w:t>ta dve tretjini</w:t>
      </w:r>
      <w:r w:rsidRPr="009D12BC">
        <w:rPr>
          <w:color w:val="000000"/>
          <w:sz w:val="20"/>
          <w:szCs w:val="20"/>
        </w:rPr>
        <w:t xml:space="preserve"> sorazmern</w:t>
      </w:r>
      <w:r w:rsidR="006C0146" w:rsidRPr="009D12BC">
        <w:rPr>
          <w:color w:val="000000"/>
          <w:sz w:val="20"/>
          <w:szCs w:val="20"/>
        </w:rPr>
        <w:t xml:space="preserve">ega </w:t>
      </w:r>
      <w:r w:rsidRPr="009D12BC">
        <w:rPr>
          <w:color w:val="000000"/>
          <w:sz w:val="20"/>
          <w:szCs w:val="20"/>
        </w:rPr>
        <w:t>del</w:t>
      </w:r>
      <w:r w:rsidR="006C0146" w:rsidRPr="009D12BC">
        <w:rPr>
          <w:color w:val="000000"/>
          <w:sz w:val="20"/>
          <w:szCs w:val="20"/>
        </w:rPr>
        <w:t>a</w:t>
      </w:r>
      <w:r w:rsidRPr="009D12BC">
        <w:rPr>
          <w:color w:val="000000"/>
          <w:sz w:val="20"/>
          <w:szCs w:val="20"/>
        </w:rPr>
        <w:t xml:space="preserve"> površine, ki ustreza količini grozdja</w:t>
      </w:r>
      <w:r w:rsidR="00317B45">
        <w:rPr>
          <w:color w:val="000000"/>
          <w:sz w:val="20"/>
          <w:szCs w:val="20"/>
        </w:rPr>
        <w:t>,</w:t>
      </w:r>
      <w:r w:rsidRPr="009D12BC">
        <w:rPr>
          <w:color w:val="000000"/>
          <w:sz w:val="20"/>
          <w:szCs w:val="20"/>
        </w:rPr>
        <w:t xml:space="preserve"> oddanega zadrugi</w:t>
      </w:r>
      <w:r w:rsidR="00574867" w:rsidRPr="009D12BC">
        <w:rPr>
          <w:color w:val="000000"/>
          <w:sz w:val="20"/>
          <w:szCs w:val="20"/>
        </w:rPr>
        <w:t>, in sorazmerni del površine, ki ustreza količini grozdja</w:t>
      </w:r>
      <w:r w:rsidR="00317B45">
        <w:rPr>
          <w:color w:val="000000"/>
          <w:sz w:val="20"/>
          <w:szCs w:val="20"/>
        </w:rPr>
        <w:t>,</w:t>
      </w:r>
      <w:r w:rsidR="00574867" w:rsidRPr="009D12BC">
        <w:rPr>
          <w:color w:val="000000"/>
          <w:sz w:val="20"/>
          <w:szCs w:val="20"/>
        </w:rPr>
        <w:t xml:space="preserve"> iz katerega so sami proizvedli vino</w:t>
      </w:r>
      <w:r w:rsidRPr="009D12BC">
        <w:rPr>
          <w:color w:val="000000"/>
          <w:sz w:val="20"/>
          <w:szCs w:val="20"/>
        </w:rPr>
        <w:t>.</w:t>
      </w:r>
    </w:p>
    <w:p w14:paraId="6467CABE" w14:textId="77777777" w:rsidR="001F11D2" w:rsidRDefault="001F11D2"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6F2F99A2" w14:textId="1FF246F0"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r>
        <w:rPr>
          <w:color w:val="000000"/>
          <w:sz w:val="20"/>
          <w:szCs w:val="20"/>
        </w:rPr>
        <w:t>(1</w:t>
      </w:r>
      <w:r w:rsidR="00FA3973">
        <w:rPr>
          <w:color w:val="000000"/>
          <w:sz w:val="20"/>
          <w:szCs w:val="20"/>
        </w:rPr>
        <w:t>2</w:t>
      </w:r>
      <w:r>
        <w:rPr>
          <w:color w:val="000000"/>
          <w:sz w:val="20"/>
          <w:szCs w:val="20"/>
        </w:rPr>
        <w:t xml:space="preserve">) </w:t>
      </w:r>
      <w:r w:rsidR="00AF4D10" w:rsidRPr="00AF4D10">
        <w:rPr>
          <w:rFonts w:eastAsia="Times New Roman"/>
          <w:sz w:val="20"/>
          <w:szCs w:val="20"/>
          <w:lang w:val="sl-SI"/>
        </w:rPr>
        <w:t xml:space="preserve">Ne glede na določbe tega člena najvišja skupna višina finančnega nadomestila na upravičenca, izplačana po tem odloku, ne sme presegati </w:t>
      </w:r>
      <w:r w:rsidR="00AF4D10">
        <w:rPr>
          <w:rFonts w:eastAsia="Times New Roman"/>
          <w:sz w:val="20"/>
          <w:szCs w:val="20"/>
          <w:lang w:val="sl-SI"/>
        </w:rPr>
        <w:t>20</w:t>
      </w:r>
      <w:r w:rsidR="00AF4D10" w:rsidRPr="00AF4D10">
        <w:rPr>
          <w:rFonts w:eastAsia="Times New Roman"/>
          <w:sz w:val="20"/>
          <w:szCs w:val="20"/>
          <w:lang w:val="sl-SI"/>
        </w:rPr>
        <w:t xml:space="preserve">.000 </w:t>
      </w:r>
      <w:proofErr w:type="spellStart"/>
      <w:r w:rsidR="00AF4D10" w:rsidRPr="00AF4D10">
        <w:rPr>
          <w:rFonts w:eastAsia="Times New Roman"/>
          <w:sz w:val="20"/>
          <w:szCs w:val="20"/>
          <w:lang w:val="sl-SI"/>
        </w:rPr>
        <w:t>eurov</w:t>
      </w:r>
      <w:proofErr w:type="spellEnd"/>
      <w:r w:rsidR="00AF4D10" w:rsidRPr="00AF4D10">
        <w:rPr>
          <w:rFonts w:eastAsia="Times New Roman"/>
          <w:sz w:val="20"/>
          <w:szCs w:val="20"/>
          <w:lang w:val="sl-SI"/>
        </w:rPr>
        <w:t>.</w:t>
      </w:r>
    </w:p>
    <w:p w14:paraId="1025D10C" w14:textId="77777777" w:rsidR="00B063D5" w:rsidRDefault="00B063D5" w:rsidP="00B063D5">
      <w:pPr>
        <w:pStyle w:val="Odstavekseznama"/>
        <w:widowControl w:val="0"/>
        <w:pBdr>
          <w:top w:val="nil"/>
          <w:left w:val="nil"/>
          <w:bottom w:val="nil"/>
          <w:right w:val="nil"/>
          <w:between w:val="nil"/>
        </w:pBdr>
        <w:spacing w:line="240" w:lineRule="auto"/>
        <w:ind w:left="0" w:right="119"/>
        <w:jc w:val="both"/>
        <w:rPr>
          <w:color w:val="000000"/>
          <w:sz w:val="20"/>
          <w:szCs w:val="20"/>
        </w:rPr>
      </w:pPr>
    </w:p>
    <w:p w14:paraId="15D160D9" w14:textId="66D96B2C" w:rsidR="00B063D5" w:rsidRPr="00EA1615" w:rsidRDefault="00B063D5" w:rsidP="00B063D5">
      <w:pPr>
        <w:pStyle w:val="Odstavekseznama"/>
        <w:widowControl w:val="0"/>
        <w:pBdr>
          <w:top w:val="nil"/>
          <w:left w:val="nil"/>
          <w:bottom w:val="nil"/>
          <w:right w:val="nil"/>
          <w:between w:val="nil"/>
        </w:pBdr>
        <w:spacing w:line="240" w:lineRule="auto"/>
        <w:ind w:left="0" w:right="119"/>
        <w:jc w:val="both"/>
        <w:rPr>
          <w:sz w:val="20"/>
          <w:szCs w:val="20"/>
        </w:rPr>
      </w:pPr>
      <w:r>
        <w:rPr>
          <w:sz w:val="20"/>
          <w:szCs w:val="20"/>
        </w:rPr>
        <w:t>(1</w:t>
      </w:r>
      <w:r w:rsidR="00FA3973">
        <w:rPr>
          <w:sz w:val="20"/>
          <w:szCs w:val="20"/>
        </w:rPr>
        <w:t>3</w:t>
      </w:r>
      <w:r>
        <w:rPr>
          <w:sz w:val="20"/>
          <w:szCs w:val="20"/>
        </w:rPr>
        <w:t xml:space="preserve">) </w:t>
      </w:r>
      <w:r w:rsidRPr="00EA1615">
        <w:rPr>
          <w:sz w:val="20"/>
          <w:szCs w:val="20"/>
        </w:rPr>
        <w:t xml:space="preserve">Isti upravičenec lahko pridobi podporo po tem ukrepu le enkrat. </w:t>
      </w:r>
    </w:p>
    <w:p w14:paraId="1C7D341C" w14:textId="77777777" w:rsidR="00B063D5" w:rsidRPr="00EA1615" w:rsidRDefault="00B063D5" w:rsidP="00B063D5">
      <w:pPr>
        <w:pStyle w:val="Odstavekseznama"/>
        <w:rPr>
          <w:sz w:val="20"/>
          <w:szCs w:val="20"/>
        </w:rPr>
      </w:pPr>
    </w:p>
    <w:p w14:paraId="2451A85F" w14:textId="482CF20E" w:rsidR="00B063D5" w:rsidRPr="002C5355" w:rsidRDefault="00B063D5" w:rsidP="00B063D5">
      <w:pPr>
        <w:widowControl w:val="0"/>
        <w:pBdr>
          <w:top w:val="nil"/>
          <w:left w:val="nil"/>
          <w:bottom w:val="nil"/>
          <w:right w:val="nil"/>
          <w:between w:val="nil"/>
        </w:pBdr>
        <w:spacing w:line="240" w:lineRule="auto"/>
        <w:jc w:val="both"/>
        <w:rPr>
          <w:color w:val="000000"/>
          <w:sz w:val="20"/>
          <w:szCs w:val="20"/>
        </w:rPr>
      </w:pPr>
      <w:r>
        <w:rPr>
          <w:color w:val="000000"/>
          <w:sz w:val="20"/>
          <w:szCs w:val="20"/>
        </w:rPr>
        <w:t>(1</w:t>
      </w:r>
      <w:r w:rsidR="00FA3973">
        <w:rPr>
          <w:color w:val="000000"/>
          <w:sz w:val="20"/>
          <w:szCs w:val="20"/>
        </w:rPr>
        <w:t>4</w:t>
      </w:r>
      <w:r>
        <w:rPr>
          <w:color w:val="000000"/>
          <w:sz w:val="20"/>
          <w:szCs w:val="20"/>
        </w:rPr>
        <w:t xml:space="preserve">) </w:t>
      </w:r>
      <w:r w:rsidRPr="002C5355">
        <w:rPr>
          <w:color w:val="000000"/>
          <w:sz w:val="20"/>
          <w:szCs w:val="20"/>
        </w:rPr>
        <w:t xml:space="preserve">Sredstva </w:t>
      </w:r>
      <w:r w:rsidR="00EA7902">
        <w:rPr>
          <w:color w:val="000000"/>
          <w:sz w:val="20"/>
          <w:szCs w:val="20"/>
        </w:rPr>
        <w:t xml:space="preserve">po tem odloku </w:t>
      </w:r>
      <w:r w:rsidRPr="002C5355">
        <w:rPr>
          <w:color w:val="000000"/>
          <w:sz w:val="20"/>
          <w:szCs w:val="20"/>
        </w:rPr>
        <w:t>se ne dodelijo upravičencu, ki je za isti namen, kakršnega navaja v</w:t>
      </w:r>
      <w:r>
        <w:rPr>
          <w:color w:val="000000"/>
          <w:sz w:val="20"/>
          <w:szCs w:val="20"/>
        </w:rPr>
        <w:t xml:space="preserve"> zahtevku</w:t>
      </w:r>
      <w:r w:rsidRPr="002C5355">
        <w:rPr>
          <w:color w:val="000000"/>
          <w:sz w:val="20"/>
          <w:szCs w:val="20"/>
        </w:rPr>
        <w:t xml:space="preserve"> za pridobitev sredstev po te</w:t>
      </w:r>
      <w:r>
        <w:rPr>
          <w:color w:val="000000"/>
          <w:sz w:val="20"/>
          <w:szCs w:val="20"/>
        </w:rPr>
        <w:t>m odloku</w:t>
      </w:r>
      <w:r w:rsidRPr="002C5355">
        <w:rPr>
          <w:color w:val="000000"/>
          <w:sz w:val="20"/>
          <w:szCs w:val="20"/>
        </w:rPr>
        <w:t xml:space="preserve">, že prejel javna sredstva Republike Slovenije ali sredstva Evropske </w:t>
      </w:r>
      <w:r w:rsidRPr="009C6320">
        <w:rPr>
          <w:color w:val="000000"/>
          <w:sz w:val="20"/>
          <w:szCs w:val="20"/>
        </w:rPr>
        <w:t>unije.</w:t>
      </w:r>
      <w:r w:rsidR="00A327C0" w:rsidRPr="009C6320">
        <w:rPr>
          <w:color w:val="000000"/>
          <w:sz w:val="20"/>
          <w:szCs w:val="20"/>
        </w:rPr>
        <w:t xml:space="preserve"> </w:t>
      </w:r>
    </w:p>
    <w:p w14:paraId="6BB50E17" w14:textId="77777777" w:rsidR="00B063D5" w:rsidRDefault="00B063D5" w:rsidP="00B063D5">
      <w:pPr>
        <w:widowControl w:val="0"/>
        <w:pBdr>
          <w:top w:val="nil"/>
          <w:left w:val="nil"/>
          <w:bottom w:val="nil"/>
          <w:right w:val="nil"/>
          <w:between w:val="nil"/>
        </w:pBdr>
        <w:spacing w:line="240" w:lineRule="auto"/>
        <w:jc w:val="both"/>
        <w:rPr>
          <w:sz w:val="20"/>
          <w:szCs w:val="20"/>
        </w:rPr>
      </w:pPr>
    </w:p>
    <w:p w14:paraId="1BEA706F" w14:textId="77777777" w:rsidR="00B063D5" w:rsidRPr="002C5355" w:rsidRDefault="00B063D5" w:rsidP="00B063D5">
      <w:pPr>
        <w:widowControl w:val="0"/>
        <w:pBdr>
          <w:top w:val="nil"/>
          <w:left w:val="nil"/>
          <w:bottom w:val="nil"/>
          <w:right w:val="nil"/>
          <w:between w:val="nil"/>
        </w:pBdr>
        <w:spacing w:line="240" w:lineRule="auto"/>
        <w:jc w:val="both"/>
        <w:rPr>
          <w:sz w:val="20"/>
          <w:szCs w:val="20"/>
        </w:rPr>
      </w:pPr>
    </w:p>
    <w:p w14:paraId="0BE81158" w14:textId="77777777" w:rsidR="00B063D5" w:rsidRPr="00D73D81" w:rsidRDefault="00B063D5" w:rsidP="00B063D5">
      <w:pPr>
        <w:shd w:val="clear" w:color="auto" w:fill="FFFFFF"/>
        <w:jc w:val="center"/>
        <w:rPr>
          <w:b/>
          <w:sz w:val="20"/>
          <w:szCs w:val="20"/>
        </w:rPr>
      </w:pPr>
      <w:r w:rsidRPr="00D73D81">
        <w:rPr>
          <w:b/>
          <w:sz w:val="20"/>
          <w:szCs w:val="20"/>
        </w:rPr>
        <w:t>8. člen</w:t>
      </w:r>
    </w:p>
    <w:p w14:paraId="60EE073A" w14:textId="286A95C2" w:rsidR="00B063D5" w:rsidRPr="00D73D81" w:rsidRDefault="00B063D5" w:rsidP="00B063D5">
      <w:pPr>
        <w:shd w:val="clear" w:color="auto" w:fill="FFFFFF"/>
        <w:jc w:val="center"/>
        <w:rPr>
          <w:b/>
          <w:sz w:val="20"/>
          <w:szCs w:val="20"/>
        </w:rPr>
      </w:pPr>
      <w:r w:rsidRPr="00FA3973">
        <w:rPr>
          <w:b/>
          <w:sz w:val="20"/>
          <w:szCs w:val="20"/>
        </w:rPr>
        <w:t>(</w:t>
      </w:r>
      <w:r w:rsidR="00D73D81" w:rsidRPr="00FA3973">
        <w:rPr>
          <w:b/>
          <w:sz w:val="20"/>
          <w:szCs w:val="20"/>
        </w:rPr>
        <w:t>obdobje izvajanja ukrepa</w:t>
      </w:r>
      <w:r w:rsidRPr="00FA3973">
        <w:rPr>
          <w:b/>
          <w:sz w:val="20"/>
          <w:szCs w:val="20"/>
        </w:rPr>
        <w:t>)</w:t>
      </w:r>
    </w:p>
    <w:p w14:paraId="340FA152" w14:textId="77777777" w:rsidR="00D73D81" w:rsidRDefault="00D73D81" w:rsidP="00D73D81">
      <w:pPr>
        <w:jc w:val="both"/>
        <w:rPr>
          <w:sz w:val="20"/>
          <w:szCs w:val="20"/>
        </w:rPr>
      </w:pPr>
    </w:p>
    <w:p w14:paraId="612412C1" w14:textId="3C4ED5E1" w:rsidR="00D73D81" w:rsidRPr="002C5355" w:rsidRDefault="00D73D81" w:rsidP="00D73D81">
      <w:pPr>
        <w:jc w:val="both"/>
        <w:rPr>
          <w:sz w:val="20"/>
          <w:szCs w:val="20"/>
        </w:rPr>
      </w:pPr>
      <w:r>
        <w:rPr>
          <w:sz w:val="20"/>
          <w:szCs w:val="20"/>
        </w:rPr>
        <w:t xml:space="preserve">Finančno nadomestilo se dodeli za </w:t>
      </w:r>
      <w:r w:rsidRPr="00D73D81">
        <w:rPr>
          <w:sz w:val="20"/>
          <w:szCs w:val="20"/>
        </w:rPr>
        <w:t>obdobj</w:t>
      </w:r>
      <w:r>
        <w:rPr>
          <w:sz w:val="20"/>
          <w:szCs w:val="20"/>
        </w:rPr>
        <w:t>e</w:t>
      </w:r>
      <w:r w:rsidRPr="00D73D81">
        <w:rPr>
          <w:sz w:val="20"/>
          <w:szCs w:val="20"/>
        </w:rPr>
        <w:t xml:space="preserve"> od 16. marca 2020 do 31. maja 2020.</w:t>
      </w:r>
      <w:r>
        <w:rPr>
          <w:sz w:val="20"/>
          <w:szCs w:val="20"/>
        </w:rPr>
        <w:t xml:space="preserve"> </w:t>
      </w:r>
    </w:p>
    <w:p w14:paraId="2BAE0AC6" w14:textId="77777777" w:rsidR="00A327C0" w:rsidRDefault="00A327C0" w:rsidP="00B063D5">
      <w:pPr>
        <w:jc w:val="center"/>
        <w:rPr>
          <w:b/>
          <w:strike/>
          <w:sz w:val="20"/>
          <w:szCs w:val="20"/>
        </w:rPr>
      </w:pPr>
    </w:p>
    <w:p w14:paraId="2F029F38" w14:textId="77777777" w:rsidR="00B063D5" w:rsidRPr="002C5355" w:rsidRDefault="00B063D5" w:rsidP="00FA3973">
      <w:pPr>
        <w:rPr>
          <w:sz w:val="20"/>
          <w:szCs w:val="20"/>
        </w:rPr>
      </w:pPr>
    </w:p>
    <w:p w14:paraId="03E87BD8" w14:textId="4624A5E0" w:rsidR="00B063D5" w:rsidRPr="002C5355" w:rsidRDefault="00070A9C" w:rsidP="00B063D5">
      <w:pPr>
        <w:jc w:val="center"/>
        <w:rPr>
          <w:b/>
          <w:sz w:val="20"/>
          <w:szCs w:val="20"/>
        </w:rPr>
      </w:pPr>
      <w:r>
        <w:rPr>
          <w:b/>
          <w:sz w:val="20"/>
          <w:szCs w:val="20"/>
        </w:rPr>
        <w:t>9</w:t>
      </w:r>
      <w:r w:rsidR="00B063D5">
        <w:rPr>
          <w:b/>
          <w:sz w:val="20"/>
          <w:szCs w:val="20"/>
        </w:rPr>
        <w:t>.</w:t>
      </w:r>
      <w:r w:rsidR="00B063D5" w:rsidRPr="002C5355">
        <w:rPr>
          <w:b/>
          <w:sz w:val="20"/>
          <w:szCs w:val="20"/>
        </w:rPr>
        <w:t xml:space="preserve"> člen</w:t>
      </w:r>
    </w:p>
    <w:p w14:paraId="08E3B7CF" w14:textId="77777777" w:rsidR="00B063D5" w:rsidRPr="007521E9" w:rsidRDefault="00B063D5" w:rsidP="00B063D5">
      <w:pPr>
        <w:jc w:val="center"/>
        <w:rPr>
          <w:b/>
          <w:sz w:val="20"/>
          <w:szCs w:val="20"/>
        </w:rPr>
      </w:pPr>
      <w:r w:rsidRPr="007521E9">
        <w:rPr>
          <w:b/>
          <w:sz w:val="20"/>
          <w:szCs w:val="20"/>
        </w:rPr>
        <w:t>(postopek za pridobitev sredstev)</w:t>
      </w:r>
    </w:p>
    <w:p w14:paraId="230F255E" w14:textId="77777777" w:rsidR="00B063D5" w:rsidRPr="007521E9" w:rsidRDefault="00B063D5" w:rsidP="00B063D5">
      <w:pPr>
        <w:jc w:val="center"/>
        <w:rPr>
          <w:b/>
          <w:sz w:val="20"/>
          <w:szCs w:val="20"/>
        </w:rPr>
      </w:pPr>
    </w:p>
    <w:p w14:paraId="17193E39" w14:textId="1E1CA60C" w:rsidR="00B063D5" w:rsidRDefault="00B063D5" w:rsidP="00B063D5">
      <w:pPr>
        <w:jc w:val="both"/>
        <w:rPr>
          <w:sz w:val="20"/>
          <w:szCs w:val="20"/>
        </w:rPr>
      </w:pPr>
      <w:r>
        <w:rPr>
          <w:sz w:val="20"/>
          <w:szCs w:val="20"/>
        </w:rPr>
        <w:t xml:space="preserve">(1) </w:t>
      </w:r>
      <w:r w:rsidRPr="003E6F15">
        <w:rPr>
          <w:sz w:val="20"/>
          <w:szCs w:val="20"/>
        </w:rPr>
        <w:t>Agencija</w:t>
      </w:r>
      <w:r>
        <w:rPr>
          <w:sz w:val="20"/>
          <w:szCs w:val="20"/>
        </w:rPr>
        <w:t xml:space="preserve"> nosilcem</w:t>
      </w:r>
      <w:r w:rsidRPr="003E6F15">
        <w:rPr>
          <w:sz w:val="20"/>
          <w:szCs w:val="20"/>
        </w:rPr>
        <w:t xml:space="preserve"> kmetijski</w:t>
      </w:r>
      <w:r>
        <w:rPr>
          <w:sz w:val="20"/>
          <w:szCs w:val="20"/>
        </w:rPr>
        <w:t xml:space="preserve">h gospodarstev, ki izpolnjujejo pogoje iz </w:t>
      </w:r>
      <w:r w:rsidR="00C350DD" w:rsidRPr="009D12BC">
        <w:rPr>
          <w:sz w:val="20"/>
          <w:szCs w:val="20"/>
        </w:rPr>
        <w:t>prvega odstavka</w:t>
      </w:r>
      <w:r w:rsidR="00C350DD">
        <w:rPr>
          <w:sz w:val="20"/>
          <w:szCs w:val="20"/>
        </w:rPr>
        <w:t xml:space="preserve"> </w:t>
      </w:r>
      <w:r>
        <w:rPr>
          <w:sz w:val="20"/>
          <w:szCs w:val="20"/>
        </w:rPr>
        <w:t xml:space="preserve">6. člena tega odloka, </w:t>
      </w:r>
      <w:r w:rsidRPr="003E6F15">
        <w:rPr>
          <w:sz w:val="20"/>
          <w:szCs w:val="20"/>
        </w:rPr>
        <w:t>naj</w:t>
      </w:r>
      <w:r w:rsidR="00F93BC3">
        <w:rPr>
          <w:sz w:val="20"/>
          <w:szCs w:val="20"/>
        </w:rPr>
        <w:t>pozneje</w:t>
      </w:r>
      <w:r w:rsidRPr="003E6F15">
        <w:rPr>
          <w:sz w:val="20"/>
          <w:szCs w:val="20"/>
        </w:rPr>
        <w:t xml:space="preserve"> </w:t>
      </w:r>
      <w:r w:rsidRPr="004B28E0">
        <w:rPr>
          <w:sz w:val="20"/>
          <w:szCs w:val="20"/>
        </w:rPr>
        <w:t xml:space="preserve">do </w:t>
      </w:r>
      <w:r w:rsidR="002E499D">
        <w:rPr>
          <w:sz w:val="20"/>
          <w:szCs w:val="20"/>
        </w:rPr>
        <w:t>8</w:t>
      </w:r>
      <w:r w:rsidRPr="004B28E0">
        <w:rPr>
          <w:sz w:val="20"/>
          <w:szCs w:val="20"/>
        </w:rPr>
        <w:t xml:space="preserve">. </w:t>
      </w:r>
      <w:r w:rsidR="007F7CF2">
        <w:rPr>
          <w:sz w:val="20"/>
          <w:szCs w:val="20"/>
        </w:rPr>
        <w:t>maja</w:t>
      </w:r>
      <w:r w:rsidRPr="004B28E0">
        <w:rPr>
          <w:sz w:val="20"/>
          <w:szCs w:val="20"/>
        </w:rPr>
        <w:t xml:space="preserve"> 2020 pošlje </w:t>
      </w:r>
      <w:proofErr w:type="spellStart"/>
      <w:r w:rsidRPr="004B28E0">
        <w:rPr>
          <w:sz w:val="20"/>
          <w:szCs w:val="20"/>
        </w:rPr>
        <w:t>predtiskan</w:t>
      </w:r>
      <w:r w:rsidR="00317B45">
        <w:rPr>
          <w:sz w:val="20"/>
          <w:szCs w:val="20"/>
        </w:rPr>
        <w:t>i</w:t>
      </w:r>
      <w:proofErr w:type="spellEnd"/>
      <w:r w:rsidRPr="004B28E0">
        <w:rPr>
          <w:sz w:val="20"/>
          <w:szCs w:val="20"/>
        </w:rPr>
        <w:t xml:space="preserve"> obrazec »Nadomestilo za</w:t>
      </w:r>
      <w:r w:rsidR="00AF4D10">
        <w:rPr>
          <w:sz w:val="20"/>
          <w:szCs w:val="20"/>
        </w:rPr>
        <w:t>radi</w:t>
      </w:r>
      <w:r w:rsidRPr="004B28E0">
        <w:rPr>
          <w:sz w:val="20"/>
          <w:szCs w:val="20"/>
        </w:rPr>
        <w:t xml:space="preserve"> izpad</w:t>
      </w:r>
      <w:r w:rsidR="00AF4D10">
        <w:rPr>
          <w:sz w:val="20"/>
          <w:szCs w:val="20"/>
        </w:rPr>
        <w:t>a</w:t>
      </w:r>
      <w:r w:rsidRPr="004B28E0">
        <w:rPr>
          <w:sz w:val="20"/>
          <w:szCs w:val="20"/>
        </w:rPr>
        <w:t xml:space="preserve"> dohodka v proizvodnji vina zaradi</w:t>
      </w:r>
      <w:r w:rsidRPr="003E6F15">
        <w:rPr>
          <w:sz w:val="20"/>
          <w:szCs w:val="20"/>
        </w:rPr>
        <w:t xml:space="preserve"> epidemije COVID-19</w:t>
      </w:r>
      <w:r>
        <w:rPr>
          <w:sz w:val="20"/>
          <w:szCs w:val="20"/>
        </w:rPr>
        <w:t>«</w:t>
      </w:r>
      <w:r w:rsidR="009774F8">
        <w:rPr>
          <w:sz w:val="20"/>
          <w:szCs w:val="20"/>
        </w:rPr>
        <w:t xml:space="preserve">, ki je kot </w:t>
      </w:r>
      <w:r w:rsidR="00F93BC3">
        <w:rPr>
          <w:sz w:val="20"/>
          <w:szCs w:val="20"/>
        </w:rPr>
        <w:t>P</w:t>
      </w:r>
      <w:r w:rsidR="009774F8">
        <w:rPr>
          <w:sz w:val="20"/>
          <w:szCs w:val="20"/>
        </w:rPr>
        <w:t>riloga sestavni del tega odloka</w:t>
      </w:r>
      <w:r>
        <w:rPr>
          <w:sz w:val="20"/>
          <w:szCs w:val="20"/>
        </w:rPr>
        <w:t xml:space="preserve">. </w:t>
      </w:r>
      <w:r w:rsidRPr="003E6F15">
        <w:rPr>
          <w:sz w:val="20"/>
          <w:szCs w:val="20"/>
        </w:rPr>
        <w:t xml:space="preserve">Ko upravičenec vrne na </w:t>
      </w:r>
      <w:r w:rsidR="00EB022B">
        <w:rPr>
          <w:sz w:val="20"/>
          <w:szCs w:val="20"/>
        </w:rPr>
        <w:t>a</w:t>
      </w:r>
      <w:r w:rsidRPr="003E6F15">
        <w:rPr>
          <w:sz w:val="20"/>
          <w:szCs w:val="20"/>
        </w:rPr>
        <w:t xml:space="preserve">gencijo podpisan </w:t>
      </w:r>
      <w:proofErr w:type="spellStart"/>
      <w:r w:rsidRPr="003E6F15">
        <w:rPr>
          <w:sz w:val="20"/>
          <w:szCs w:val="20"/>
        </w:rPr>
        <w:t>predtiskan</w:t>
      </w:r>
      <w:r w:rsidR="00317B45">
        <w:rPr>
          <w:sz w:val="20"/>
          <w:szCs w:val="20"/>
        </w:rPr>
        <w:t>i</w:t>
      </w:r>
      <w:proofErr w:type="spellEnd"/>
      <w:r w:rsidRPr="003E6F15">
        <w:rPr>
          <w:sz w:val="20"/>
          <w:szCs w:val="20"/>
        </w:rPr>
        <w:t xml:space="preserve"> obrazec, se ta šteje za </w:t>
      </w:r>
      <w:r w:rsidRPr="00AF4D10">
        <w:rPr>
          <w:sz w:val="20"/>
          <w:szCs w:val="20"/>
        </w:rPr>
        <w:t xml:space="preserve">zahtevek za </w:t>
      </w:r>
      <w:r w:rsidR="00AF4D10" w:rsidRPr="00AF4D10">
        <w:rPr>
          <w:sz w:val="20"/>
          <w:szCs w:val="20"/>
        </w:rPr>
        <w:t xml:space="preserve">finančno </w:t>
      </w:r>
      <w:r w:rsidRPr="00AF4D10">
        <w:rPr>
          <w:sz w:val="20"/>
          <w:szCs w:val="20"/>
        </w:rPr>
        <w:t>nadomestilo</w:t>
      </w:r>
      <w:r w:rsidR="00914F0B">
        <w:rPr>
          <w:sz w:val="20"/>
          <w:szCs w:val="20"/>
        </w:rPr>
        <w:t>.</w:t>
      </w:r>
    </w:p>
    <w:p w14:paraId="3E74D797" w14:textId="77777777" w:rsidR="00B063D5" w:rsidRDefault="00B063D5" w:rsidP="00B063D5">
      <w:pPr>
        <w:jc w:val="both"/>
        <w:rPr>
          <w:sz w:val="20"/>
          <w:szCs w:val="20"/>
        </w:rPr>
      </w:pPr>
    </w:p>
    <w:p w14:paraId="237F8F41" w14:textId="4C1AE6C9" w:rsidR="00B063D5" w:rsidRDefault="00B063D5" w:rsidP="00B063D5">
      <w:pPr>
        <w:jc w:val="both"/>
        <w:rPr>
          <w:sz w:val="20"/>
          <w:szCs w:val="20"/>
        </w:rPr>
      </w:pPr>
      <w:r>
        <w:rPr>
          <w:sz w:val="20"/>
          <w:szCs w:val="20"/>
        </w:rPr>
        <w:t>(2</w:t>
      </w:r>
      <w:r w:rsidRPr="003E6F15">
        <w:rPr>
          <w:sz w:val="20"/>
          <w:szCs w:val="20"/>
        </w:rPr>
        <w:t xml:space="preserve">) </w:t>
      </w:r>
      <w:r w:rsidR="00914F0B">
        <w:rPr>
          <w:sz w:val="20"/>
          <w:szCs w:val="20"/>
        </w:rPr>
        <w:t xml:space="preserve">Na </w:t>
      </w:r>
      <w:r>
        <w:rPr>
          <w:sz w:val="20"/>
          <w:szCs w:val="20"/>
        </w:rPr>
        <w:t xml:space="preserve">obrazcu iz prejšnjega odstavka </w:t>
      </w:r>
      <w:r w:rsidR="00914F0B">
        <w:rPr>
          <w:sz w:val="20"/>
          <w:szCs w:val="20"/>
        </w:rPr>
        <w:t xml:space="preserve">vlagatelj s podpisom </w:t>
      </w:r>
      <w:r w:rsidR="00E4112F">
        <w:rPr>
          <w:sz w:val="20"/>
          <w:szCs w:val="20"/>
        </w:rPr>
        <w:t xml:space="preserve">poda tudi </w:t>
      </w:r>
      <w:r w:rsidRPr="003E6F15">
        <w:rPr>
          <w:sz w:val="20"/>
          <w:szCs w:val="20"/>
        </w:rPr>
        <w:t>izjav</w:t>
      </w:r>
      <w:r w:rsidR="00E4112F">
        <w:rPr>
          <w:sz w:val="20"/>
          <w:szCs w:val="20"/>
        </w:rPr>
        <w:t>o glede izpolnjevanj</w:t>
      </w:r>
      <w:r w:rsidR="00274BD1">
        <w:rPr>
          <w:sz w:val="20"/>
          <w:szCs w:val="20"/>
        </w:rPr>
        <w:t>a</w:t>
      </w:r>
      <w:r w:rsidR="00E4112F">
        <w:rPr>
          <w:sz w:val="20"/>
          <w:szCs w:val="20"/>
        </w:rPr>
        <w:t xml:space="preserve"> pogojev podjetja v težavah v skladu </w:t>
      </w:r>
      <w:r w:rsidR="00E4112F" w:rsidRPr="002C5355">
        <w:rPr>
          <w:sz w:val="20"/>
          <w:szCs w:val="20"/>
        </w:rPr>
        <w:t>z oddelkom 3.1 Začasnega okvira</w:t>
      </w:r>
      <w:r w:rsidRPr="003E6F15">
        <w:rPr>
          <w:sz w:val="20"/>
          <w:szCs w:val="20"/>
        </w:rPr>
        <w:t>.</w:t>
      </w:r>
    </w:p>
    <w:p w14:paraId="6FA76A75" w14:textId="77777777" w:rsidR="00B063D5" w:rsidRDefault="00B063D5" w:rsidP="00B063D5">
      <w:pPr>
        <w:jc w:val="both"/>
        <w:rPr>
          <w:sz w:val="20"/>
          <w:szCs w:val="20"/>
        </w:rPr>
      </w:pPr>
    </w:p>
    <w:p w14:paraId="04ABED0A" w14:textId="0F541AE0" w:rsidR="00B063D5" w:rsidRDefault="00B063D5" w:rsidP="00B063D5">
      <w:pPr>
        <w:jc w:val="both"/>
        <w:rPr>
          <w:sz w:val="20"/>
          <w:szCs w:val="20"/>
        </w:rPr>
      </w:pPr>
      <w:r>
        <w:rPr>
          <w:sz w:val="20"/>
          <w:szCs w:val="20"/>
        </w:rPr>
        <w:t xml:space="preserve">(3) </w:t>
      </w:r>
      <w:r w:rsidRPr="003E6F15">
        <w:rPr>
          <w:sz w:val="20"/>
          <w:szCs w:val="20"/>
        </w:rPr>
        <w:t xml:space="preserve">Zahtevek </w:t>
      </w:r>
      <w:r>
        <w:rPr>
          <w:sz w:val="20"/>
          <w:szCs w:val="20"/>
        </w:rPr>
        <w:t xml:space="preserve">iz tega člena </w:t>
      </w:r>
      <w:r w:rsidRPr="003E6F15">
        <w:rPr>
          <w:sz w:val="20"/>
          <w:szCs w:val="20"/>
        </w:rPr>
        <w:t>nosilec kmetijskega gospodarstva po</w:t>
      </w:r>
      <w:r w:rsidR="00FC1683">
        <w:rPr>
          <w:sz w:val="20"/>
          <w:szCs w:val="20"/>
        </w:rPr>
        <w:t>šlje</w:t>
      </w:r>
      <w:r w:rsidRPr="003E6F15">
        <w:rPr>
          <w:sz w:val="20"/>
          <w:szCs w:val="20"/>
        </w:rPr>
        <w:t xml:space="preserve"> </w:t>
      </w:r>
      <w:r>
        <w:rPr>
          <w:sz w:val="20"/>
          <w:szCs w:val="20"/>
        </w:rPr>
        <w:t xml:space="preserve">po pošti priporočeno </w:t>
      </w:r>
      <w:r w:rsidRPr="003E6F15">
        <w:rPr>
          <w:sz w:val="20"/>
          <w:szCs w:val="20"/>
        </w:rPr>
        <w:t>na naslov: Agencija Republike Slovenije za kmetijske trge in razvoj podeželja</w:t>
      </w:r>
      <w:r>
        <w:rPr>
          <w:sz w:val="20"/>
          <w:szCs w:val="20"/>
        </w:rPr>
        <w:t>, Dunajska 160, 1000 Ljubljana,</w:t>
      </w:r>
      <w:r w:rsidRPr="003E6F15">
        <w:rPr>
          <w:sz w:val="20"/>
          <w:szCs w:val="20"/>
        </w:rPr>
        <w:t xml:space="preserve"> s pripisom »</w:t>
      </w:r>
      <w:r>
        <w:rPr>
          <w:sz w:val="20"/>
          <w:szCs w:val="20"/>
        </w:rPr>
        <w:t>izredni začasni ukrep</w:t>
      </w:r>
      <w:r w:rsidRPr="003E6F15">
        <w:rPr>
          <w:sz w:val="20"/>
          <w:szCs w:val="20"/>
        </w:rPr>
        <w:t xml:space="preserve">i« </w:t>
      </w:r>
      <w:r w:rsidR="007F7CF2">
        <w:rPr>
          <w:sz w:val="20"/>
          <w:szCs w:val="20"/>
        </w:rPr>
        <w:t xml:space="preserve">ali pošlje elektronsko na elektronski poštni predal </w:t>
      </w:r>
      <w:hyperlink r:id="rId11" w:history="1">
        <w:r w:rsidR="007F7CF2" w:rsidRPr="0032441E">
          <w:rPr>
            <w:rStyle w:val="Hiperpovezava"/>
            <w:sz w:val="20"/>
            <w:szCs w:val="20"/>
          </w:rPr>
          <w:t>aktrp@gov.si</w:t>
        </w:r>
      </w:hyperlink>
      <w:r w:rsidR="007F7CF2">
        <w:rPr>
          <w:sz w:val="20"/>
          <w:szCs w:val="20"/>
        </w:rPr>
        <w:t xml:space="preserve"> s </w:t>
      </w:r>
      <w:proofErr w:type="spellStart"/>
      <w:r w:rsidR="007F7CF2">
        <w:rPr>
          <w:sz w:val="20"/>
          <w:szCs w:val="20"/>
        </w:rPr>
        <w:t>skeniranim</w:t>
      </w:r>
      <w:proofErr w:type="spellEnd"/>
      <w:r w:rsidR="007F7CF2">
        <w:rPr>
          <w:sz w:val="20"/>
          <w:szCs w:val="20"/>
        </w:rPr>
        <w:t xml:space="preserve"> podpisom</w:t>
      </w:r>
      <w:r w:rsidR="007F7CF2" w:rsidRPr="003E6F15">
        <w:rPr>
          <w:sz w:val="20"/>
          <w:szCs w:val="20"/>
        </w:rPr>
        <w:t xml:space="preserve"> </w:t>
      </w:r>
      <w:r w:rsidRPr="004B28E0">
        <w:rPr>
          <w:sz w:val="20"/>
          <w:szCs w:val="20"/>
        </w:rPr>
        <w:t xml:space="preserve">do </w:t>
      </w:r>
      <w:r w:rsidR="007F7CF2">
        <w:rPr>
          <w:sz w:val="20"/>
          <w:szCs w:val="20"/>
        </w:rPr>
        <w:t>1</w:t>
      </w:r>
      <w:r w:rsidR="002E499D">
        <w:rPr>
          <w:sz w:val="20"/>
          <w:szCs w:val="20"/>
        </w:rPr>
        <w:t>5</w:t>
      </w:r>
      <w:r w:rsidR="007F7CF2">
        <w:rPr>
          <w:sz w:val="20"/>
          <w:szCs w:val="20"/>
        </w:rPr>
        <w:t>.</w:t>
      </w:r>
      <w:r w:rsidRPr="004B28E0">
        <w:rPr>
          <w:sz w:val="20"/>
          <w:szCs w:val="20"/>
        </w:rPr>
        <w:t xml:space="preserve"> maja 2020</w:t>
      </w:r>
      <w:r w:rsidR="004B28E0">
        <w:rPr>
          <w:sz w:val="20"/>
          <w:szCs w:val="20"/>
        </w:rPr>
        <w:t>.</w:t>
      </w:r>
    </w:p>
    <w:p w14:paraId="52B146B7" w14:textId="77777777" w:rsidR="00B063D5" w:rsidRDefault="00B063D5" w:rsidP="00B063D5">
      <w:pPr>
        <w:jc w:val="both"/>
        <w:rPr>
          <w:sz w:val="20"/>
          <w:szCs w:val="20"/>
        </w:rPr>
      </w:pPr>
    </w:p>
    <w:p w14:paraId="36A945B3" w14:textId="522EAC48" w:rsidR="00A66C7A" w:rsidRPr="009D12BC" w:rsidRDefault="00C350DD" w:rsidP="00B063D5">
      <w:pPr>
        <w:jc w:val="both"/>
        <w:rPr>
          <w:sz w:val="20"/>
          <w:szCs w:val="20"/>
        </w:rPr>
      </w:pPr>
      <w:r w:rsidRPr="009D12BC">
        <w:rPr>
          <w:sz w:val="20"/>
          <w:szCs w:val="20"/>
        </w:rPr>
        <w:t xml:space="preserve">(4) </w:t>
      </w:r>
      <w:r w:rsidR="00A66C7A" w:rsidRPr="009D12BC">
        <w:rPr>
          <w:sz w:val="20"/>
          <w:szCs w:val="20"/>
        </w:rPr>
        <w:t>Ne glede na prvi odstavek tega člena lahko nosilci kmetijskih gospodarstev iz prvega odstavka 6. člena tega odloka pošljejo zahtevek, ki je sestavni del tega odloka, v skladu s prejšnjim odstavkom.</w:t>
      </w:r>
    </w:p>
    <w:p w14:paraId="397C24E2" w14:textId="77777777" w:rsidR="00A66C7A" w:rsidRPr="009D12BC" w:rsidRDefault="00A66C7A" w:rsidP="00B063D5">
      <w:pPr>
        <w:jc w:val="both"/>
        <w:rPr>
          <w:sz w:val="20"/>
          <w:szCs w:val="20"/>
        </w:rPr>
      </w:pPr>
    </w:p>
    <w:p w14:paraId="1B2483EC" w14:textId="3B3A2878" w:rsidR="00C350DD" w:rsidRDefault="00A66C7A" w:rsidP="00B063D5">
      <w:pPr>
        <w:jc w:val="both"/>
        <w:rPr>
          <w:sz w:val="20"/>
          <w:szCs w:val="20"/>
        </w:rPr>
      </w:pPr>
      <w:r w:rsidRPr="009D12BC">
        <w:rPr>
          <w:sz w:val="20"/>
          <w:szCs w:val="20"/>
        </w:rPr>
        <w:t xml:space="preserve">(5) </w:t>
      </w:r>
      <w:r w:rsidR="00C350DD" w:rsidRPr="009D12BC">
        <w:rPr>
          <w:sz w:val="20"/>
          <w:szCs w:val="20"/>
        </w:rPr>
        <w:t>N</w:t>
      </w:r>
      <w:r w:rsidRPr="009D12BC">
        <w:rPr>
          <w:sz w:val="20"/>
          <w:szCs w:val="20"/>
        </w:rPr>
        <w:t>e glede na prvi odstavek tega člena n</w:t>
      </w:r>
      <w:r w:rsidR="00C350DD" w:rsidRPr="009D12BC">
        <w:rPr>
          <w:sz w:val="20"/>
          <w:szCs w:val="20"/>
        </w:rPr>
        <w:t xml:space="preserve">osilci kmetijskih gospodarstev iz drugega odstavka 6. člena tega odloka pošljejo zahtevek, ki je sestavni del tega odloka, </w:t>
      </w:r>
      <w:r w:rsidRPr="009D12BC">
        <w:rPr>
          <w:sz w:val="20"/>
          <w:szCs w:val="20"/>
        </w:rPr>
        <w:t xml:space="preserve">v skladu s tretjim odstavkom tega člena. </w:t>
      </w:r>
      <w:r w:rsidR="00C350DD" w:rsidRPr="009D12BC">
        <w:rPr>
          <w:sz w:val="20"/>
          <w:szCs w:val="20"/>
        </w:rPr>
        <w:t>Zahtevku priložijo kopijo pogodbe o trajnem poslovnem sodelovanju z zadrugo.</w:t>
      </w:r>
    </w:p>
    <w:p w14:paraId="36741881" w14:textId="77777777" w:rsidR="00C350DD" w:rsidRDefault="00C350DD" w:rsidP="00B063D5">
      <w:pPr>
        <w:jc w:val="both"/>
        <w:rPr>
          <w:sz w:val="20"/>
          <w:szCs w:val="20"/>
        </w:rPr>
      </w:pPr>
    </w:p>
    <w:p w14:paraId="3B955966" w14:textId="77777777" w:rsidR="00070A9C" w:rsidRDefault="00070A9C" w:rsidP="00B063D5">
      <w:pPr>
        <w:jc w:val="both"/>
        <w:rPr>
          <w:sz w:val="20"/>
          <w:szCs w:val="20"/>
        </w:rPr>
      </w:pPr>
    </w:p>
    <w:p w14:paraId="75F2A927" w14:textId="10161E4E" w:rsidR="00B063D5" w:rsidRPr="002C5355" w:rsidRDefault="00B063D5" w:rsidP="00B063D5">
      <w:pPr>
        <w:jc w:val="center"/>
        <w:rPr>
          <w:b/>
          <w:sz w:val="20"/>
          <w:szCs w:val="20"/>
        </w:rPr>
      </w:pPr>
      <w:r w:rsidRPr="002C5355">
        <w:rPr>
          <w:b/>
          <w:sz w:val="20"/>
          <w:szCs w:val="20"/>
        </w:rPr>
        <w:t>1</w:t>
      </w:r>
      <w:r w:rsidR="00070A9C">
        <w:rPr>
          <w:b/>
          <w:sz w:val="20"/>
          <w:szCs w:val="20"/>
        </w:rPr>
        <w:t>0</w:t>
      </w:r>
      <w:r w:rsidRPr="002C5355">
        <w:rPr>
          <w:b/>
          <w:sz w:val="20"/>
          <w:szCs w:val="20"/>
        </w:rPr>
        <w:t>. člen</w:t>
      </w:r>
    </w:p>
    <w:p w14:paraId="795032BA" w14:textId="77777777" w:rsidR="00B063D5" w:rsidRPr="002C5355" w:rsidRDefault="00B063D5" w:rsidP="00B063D5">
      <w:pPr>
        <w:jc w:val="center"/>
        <w:rPr>
          <w:b/>
          <w:sz w:val="20"/>
          <w:szCs w:val="20"/>
        </w:rPr>
      </w:pPr>
      <w:r w:rsidRPr="002C5355">
        <w:rPr>
          <w:b/>
          <w:sz w:val="20"/>
          <w:szCs w:val="20"/>
        </w:rPr>
        <w:t>(odločba o pravici do sredstev)</w:t>
      </w:r>
    </w:p>
    <w:p w14:paraId="14B709A0" w14:textId="77777777" w:rsidR="00B063D5" w:rsidRPr="002C5355" w:rsidRDefault="00B063D5" w:rsidP="00B063D5">
      <w:pPr>
        <w:rPr>
          <w:sz w:val="20"/>
          <w:szCs w:val="20"/>
        </w:rPr>
      </w:pPr>
      <w:r w:rsidRPr="002C5355">
        <w:rPr>
          <w:sz w:val="20"/>
          <w:szCs w:val="20"/>
        </w:rPr>
        <w:lastRenderedPageBreak/>
        <w:t xml:space="preserve"> </w:t>
      </w:r>
    </w:p>
    <w:p w14:paraId="4CF902EF" w14:textId="5FAE0BDC" w:rsidR="00B063D5" w:rsidRPr="002C5355" w:rsidRDefault="00B063D5" w:rsidP="00B063D5">
      <w:pPr>
        <w:jc w:val="both"/>
        <w:rPr>
          <w:sz w:val="20"/>
          <w:szCs w:val="20"/>
        </w:rPr>
      </w:pPr>
      <w:r w:rsidRPr="002C5355">
        <w:rPr>
          <w:sz w:val="20"/>
          <w:szCs w:val="20"/>
        </w:rPr>
        <w:t xml:space="preserve">O izpolnjevanju pogojev </w:t>
      </w:r>
      <w:r w:rsidR="00F93BC3">
        <w:rPr>
          <w:sz w:val="20"/>
          <w:szCs w:val="20"/>
        </w:rPr>
        <w:t>se</w:t>
      </w:r>
      <w:r w:rsidR="00914F0B">
        <w:rPr>
          <w:sz w:val="20"/>
          <w:szCs w:val="20"/>
        </w:rPr>
        <w:t xml:space="preserve"> </w:t>
      </w:r>
      <w:r w:rsidRPr="002C5355">
        <w:rPr>
          <w:sz w:val="20"/>
          <w:szCs w:val="20"/>
        </w:rPr>
        <w:t xml:space="preserve">odloči </w:t>
      </w:r>
      <w:r w:rsidR="00FC1683">
        <w:rPr>
          <w:sz w:val="20"/>
          <w:szCs w:val="20"/>
        </w:rPr>
        <w:t>najpoznej</w:t>
      </w:r>
      <w:r w:rsidR="00F93BC3">
        <w:rPr>
          <w:sz w:val="20"/>
          <w:szCs w:val="20"/>
        </w:rPr>
        <w:t>e</w:t>
      </w:r>
      <w:r w:rsidR="009F5633">
        <w:rPr>
          <w:sz w:val="20"/>
          <w:szCs w:val="20"/>
        </w:rPr>
        <w:t xml:space="preserve"> do </w:t>
      </w:r>
      <w:r w:rsidR="006C07E2">
        <w:rPr>
          <w:sz w:val="20"/>
          <w:szCs w:val="20"/>
        </w:rPr>
        <w:t>7</w:t>
      </w:r>
      <w:r w:rsidR="009F5633">
        <w:rPr>
          <w:sz w:val="20"/>
          <w:szCs w:val="20"/>
        </w:rPr>
        <w:t xml:space="preserve">. </w:t>
      </w:r>
      <w:r w:rsidR="006C07E2">
        <w:rPr>
          <w:sz w:val="20"/>
          <w:szCs w:val="20"/>
        </w:rPr>
        <w:t>junija</w:t>
      </w:r>
      <w:r w:rsidR="009F5633">
        <w:rPr>
          <w:sz w:val="20"/>
          <w:szCs w:val="20"/>
        </w:rPr>
        <w:t xml:space="preserve"> 2020</w:t>
      </w:r>
      <w:r w:rsidRPr="002C5355">
        <w:rPr>
          <w:sz w:val="20"/>
          <w:szCs w:val="20"/>
        </w:rPr>
        <w:t xml:space="preserve">. V </w:t>
      </w:r>
      <w:r w:rsidR="00F93BC3">
        <w:rPr>
          <w:sz w:val="20"/>
          <w:szCs w:val="20"/>
        </w:rPr>
        <w:t xml:space="preserve">izreku </w:t>
      </w:r>
      <w:r w:rsidRPr="002C5355">
        <w:rPr>
          <w:sz w:val="20"/>
          <w:szCs w:val="20"/>
        </w:rPr>
        <w:t>odločb</w:t>
      </w:r>
      <w:r w:rsidR="00F93BC3">
        <w:rPr>
          <w:sz w:val="20"/>
          <w:szCs w:val="20"/>
        </w:rPr>
        <w:t>e</w:t>
      </w:r>
      <w:r w:rsidRPr="002C5355">
        <w:rPr>
          <w:sz w:val="20"/>
          <w:szCs w:val="20"/>
        </w:rPr>
        <w:t xml:space="preserve"> o pravici do sredstev se navede, da gre za državno pomoč v skladu z Začasnim okvirom.</w:t>
      </w:r>
    </w:p>
    <w:p w14:paraId="07F2736E" w14:textId="77777777" w:rsidR="00B063D5" w:rsidRDefault="00B063D5" w:rsidP="00B063D5">
      <w:pPr>
        <w:jc w:val="both"/>
        <w:rPr>
          <w:sz w:val="20"/>
          <w:szCs w:val="20"/>
        </w:rPr>
      </w:pPr>
      <w:r w:rsidRPr="002C5355">
        <w:rPr>
          <w:sz w:val="20"/>
          <w:szCs w:val="20"/>
        </w:rPr>
        <w:t xml:space="preserve"> </w:t>
      </w:r>
    </w:p>
    <w:p w14:paraId="3D2C0EC6" w14:textId="77777777" w:rsidR="005A38E7" w:rsidRPr="002C5355" w:rsidRDefault="005A38E7" w:rsidP="00B063D5">
      <w:pPr>
        <w:jc w:val="both"/>
        <w:rPr>
          <w:sz w:val="20"/>
          <w:szCs w:val="20"/>
        </w:rPr>
      </w:pPr>
    </w:p>
    <w:p w14:paraId="7B42E5F3" w14:textId="4AE2B3BF" w:rsidR="00B063D5" w:rsidRPr="002C5355" w:rsidRDefault="00B063D5" w:rsidP="00B063D5">
      <w:pPr>
        <w:jc w:val="center"/>
        <w:rPr>
          <w:b/>
          <w:sz w:val="20"/>
          <w:szCs w:val="20"/>
        </w:rPr>
      </w:pPr>
      <w:r w:rsidRPr="002C5355">
        <w:rPr>
          <w:b/>
          <w:sz w:val="20"/>
          <w:szCs w:val="20"/>
        </w:rPr>
        <w:t>1</w:t>
      </w:r>
      <w:r w:rsidR="005A38E7">
        <w:rPr>
          <w:b/>
          <w:sz w:val="20"/>
          <w:szCs w:val="20"/>
        </w:rPr>
        <w:t>1</w:t>
      </w:r>
      <w:r w:rsidRPr="002C5355">
        <w:rPr>
          <w:b/>
          <w:sz w:val="20"/>
          <w:szCs w:val="20"/>
        </w:rPr>
        <w:t>. člen</w:t>
      </w:r>
    </w:p>
    <w:p w14:paraId="507C94CF" w14:textId="77777777" w:rsidR="00B063D5" w:rsidRPr="002C5355" w:rsidRDefault="00B063D5" w:rsidP="00B063D5">
      <w:pPr>
        <w:jc w:val="center"/>
        <w:rPr>
          <w:b/>
          <w:sz w:val="20"/>
          <w:szCs w:val="20"/>
        </w:rPr>
      </w:pPr>
      <w:r w:rsidRPr="002C5355">
        <w:rPr>
          <w:b/>
          <w:sz w:val="20"/>
          <w:szCs w:val="20"/>
        </w:rPr>
        <w:t>(združevanje pomoči in skupni znesek pomoči)</w:t>
      </w:r>
    </w:p>
    <w:p w14:paraId="5665BB04" w14:textId="77777777" w:rsidR="00B063D5" w:rsidRPr="002C5355" w:rsidRDefault="00B063D5" w:rsidP="00B063D5">
      <w:pPr>
        <w:spacing w:line="240" w:lineRule="auto"/>
        <w:ind w:left="720" w:hanging="720"/>
        <w:jc w:val="both"/>
        <w:rPr>
          <w:sz w:val="20"/>
          <w:szCs w:val="20"/>
        </w:rPr>
      </w:pPr>
      <w:r w:rsidRPr="002C5355">
        <w:rPr>
          <w:sz w:val="20"/>
          <w:szCs w:val="20"/>
        </w:rPr>
        <w:t xml:space="preserve"> </w:t>
      </w:r>
    </w:p>
    <w:p w14:paraId="17C45EEC" w14:textId="749FCAE7" w:rsidR="00B063D5" w:rsidRPr="006526D4" w:rsidRDefault="00B063D5" w:rsidP="00B063D5">
      <w:pPr>
        <w:pStyle w:val="Navadensplet"/>
        <w:shd w:val="clear" w:color="auto" w:fill="FFFFFF" w:themeFill="background1"/>
        <w:spacing w:before="0" w:beforeAutospacing="0" w:after="0" w:afterAutospacing="0"/>
        <w:jc w:val="both"/>
        <w:rPr>
          <w:rFonts w:ascii="Arial" w:hAnsi="Arial" w:cs="Arial"/>
          <w:sz w:val="20"/>
          <w:szCs w:val="20"/>
        </w:rPr>
      </w:pPr>
      <w:r>
        <w:rPr>
          <w:rFonts w:ascii="Arial" w:hAnsi="Arial" w:cs="Arial"/>
          <w:color w:val="000000"/>
          <w:sz w:val="20"/>
          <w:szCs w:val="20"/>
        </w:rPr>
        <w:t xml:space="preserve">(1) </w:t>
      </w:r>
      <w:r w:rsidRPr="006526D4">
        <w:rPr>
          <w:rFonts w:ascii="Arial" w:hAnsi="Arial" w:cs="Arial"/>
          <w:color w:val="000000"/>
          <w:sz w:val="20"/>
          <w:szCs w:val="20"/>
        </w:rPr>
        <w:t xml:space="preserve">Skupna državna pomoč v skladu z oddelkom 3.1 Začasnega okvira ne sme presegati 800.000 </w:t>
      </w:r>
      <w:proofErr w:type="spellStart"/>
      <w:r w:rsidRPr="006526D4">
        <w:rPr>
          <w:rFonts w:ascii="Arial" w:hAnsi="Arial" w:cs="Arial"/>
          <w:color w:val="000000"/>
          <w:sz w:val="20"/>
          <w:szCs w:val="20"/>
        </w:rPr>
        <w:t>eurov</w:t>
      </w:r>
      <w:proofErr w:type="spellEnd"/>
      <w:r w:rsidRPr="006526D4">
        <w:rPr>
          <w:rFonts w:ascii="Arial" w:hAnsi="Arial" w:cs="Arial"/>
          <w:color w:val="000000"/>
          <w:sz w:val="20"/>
          <w:szCs w:val="20"/>
        </w:rPr>
        <w:t xml:space="preserve"> na upravičenca.</w:t>
      </w:r>
      <w:r w:rsidR="006526D4" w:rsidRPr="006526D4">
        <w:rPr>
          <w:rFonts w:ascii="Arial" w:hAnsi="Arial" w:cs="Arial"/>
          <w:color w:val="000000"/>
          <w:sz w:val="20"/>
          <w:szCs w:val="20"/>
        </w:rPr>
        <w:t xml:space="preserve"> </w:t>
      </w:r>
      <w:r w:rsidR="006526D4">
        <w:rPr>
          <w:rFonts w:ascii="Arial" w:hAnsi="Arial" w:cs="Arial"/>
          <w:color w:val="000000"/>
          <w:sz w:val="20"/>
          <w:szCs w:val="20"/>
        </w:rPr>
        <w:t>Finančno n</w:t>
      </w:r>
      <w:r w:rsidR="006526D4" w:rsidRPr="006526D4">
        <w:rPr>
          <w:rFonts w:ascii="Arial" w:hAnsi="Arial" w:cs="Arial"/>
          <w:color w:val="000000"/>
          <w:sz w:val="20"/>
          <w:szCs w:val="20"/>
        </w:rPr>
        <w:t>adomestilo se ustrezno zniža, če bi bila z odobreno pomočjo presežena omejitev</w:t>
      </w:r>
      <w:r w:rsidR="006526D4">
        <w:rPr>
          <w:rFonts w:ascii="Arial" w:hAnsi="Arial" w:cs="Arial"/>
          <w:color w:val="000000"/>
          <w:sz w:val="20"/>
          <w:szCs w:val="20"/>
        </w:rPr>
        <w:t xml:space="preserve"> iz tega odstavka</w:t>
      </w:r>
      <w:r w:rsidR="006526D4" w:rsidRPr="006526D4">
        <w:rPr>
          <w:rFonts w:ascii="Arial" w:hAnsi="Arial" w:cs="Arial"/>
          <w:color w:val="000000"/>
          <w:sz w:val="20"/>
          <w:szCs w:val="20"/>
        </w:rPr>
        <w:t>.</w:t>
      </w:r>
    </w:p>
    <w:p w14:paraId="637A4EBC" w14:textId="77777777" w:rsidR="00B063D5" w:rsidRPr="00B1659E" w:rsidRDefault="00B063D5" w:rsidP="00B063D5">
      <w:pPr>
        <w:pStyle w:val="Navadensplet"/>
        <w:shd w:val="clear" w:color="auto" w:fill="FFFFFF" w:themeFill="background1"/>
        <w:spacing w:before="0" w:beforeAutospacing="0" w:after="0" w:afterAutospacing="0"/>
        <w:ind w:left="720" w:hanging="720"/>
        <w:jc w:val="both"/>
        <w:rPr>
          <w:rFonts w:ascii="Arial" w:hAnsi="Arial" w:cs="Arial"/>
          <w:sz w:val="20"/>
          <w:szCs w:val="20"/>
        </w:rPr>
      </w:pPr>
    </w:p>
    <w:p w14:paraId="662B7BAE" w14:textId="664795D7" w:rsidR="00B063D5" w:rsidRDefault="00B063D5" w:rsidP="00B063D5">
      <w:pPr>
        <w:pStyle w:val="Navadensplet"/>
        <w:shd w:val="clear" w:color="auto" w:fill="FFFFFF" w:themeFill="background1"/>
        <w:spacing w:before="0" w:beforeAutospacing="0" w:after="0" w:afterAutospacing="0"/>
        <w:jc w:val="both"/>
        <w:rPr>
          <w:rFonts w:ascii="Arial" w:hAnsi="Arial" w:cs="Arial"/>
          <w:sz w:val="20"/>
          <w:szCs w:val="20"/>
        </w:rPr>
      </w:pPr>
      <w:r>
        <w:rPr>
          <w:rFonts w:ascii="Arial" w:hAnsi="Arial" w:cs="Arial"/>
          <w:sz w:val="20"/>
          <w:szCs w:val="20"/>
        </w:rPr>
        <w:t xml:space="preserve">(2) </w:t>
      </w:r>
      <w:r w:rsidR="00F93BC3">
        <w:rPr>
          <w:rFonts w:ascii="Arial" w:hAnsi="Arial" w:cs="Arial"/>
          <w:sz w:val="20"/>
          <w:szCs w:val="20"/>
        </w:rPr>
        <w:t xml:space="preserve">Finančno nadomestilo, </w:t>
      </w:r>
      <w:r w:rsidRPr="00B1659E">
        <w:rPr>
          <w:rFonts w:ascii="Arial" w:hAnsi="Arial" w:cs="Arial"/>
          <w:sz w:val="20"/>
          <w:szCs w:val="20"/>
        </w:rPr>
        <w:t>odobren</w:t>
      </w:r>
      <w:r w:rsidR="00F93BC3">
        <w:rPr>
          <w:rFonts w:ascii="Arial" w:hAnsi="Arial" w:cs="Arial"/>
          <w:sz w:val="20"/>
          <w:szCs w:val="20"/>
        </w:rPr>
        <w:t>o</w:t>
      </w:r>
      <w:r w:rsidRPr="00B1659E">
        <w:rPr>
          <w:rFonts w:ascii="Arial" w:hAnsi="Arial" w:cs="Arial"/>
          <w:sz w:val="20"/>
          <w:szCs w:val="20"/>
        </w:rPr>
        <w:t xml:space="preserve"> na podlagi te</w:t>
      </w:r>
      <w:r>
        <w:rPr>
          <w:rFonts w:ascii="Arial" w:hAnsi="Arial" w:cs="Arial"/>
          <w:sz w:val="20"/>
          <w:szCs w:val="20"/>
        </w:rPr>
        <w:t>ga odloka</w:t>
      </w:r>
      <w:r w:rsidR="00F93BC3">
        <w:rPr>
          <w:rFonts w:ascii="Arial" w:hAnsi="Arial" w:cs="Arial"/>
          <w:sz w:val="20"/>
          <w:szCs w:val="20"/>
        </w:rPr>
        <w:t>,</w:t>
      </w:r>
      <w:r w:rsidRPr="00B1659E">
        <w:rPr>
          <w:rFonts w:ascii="Arial" w:hAnsi="Arial" w:cs="Arial"/>
          <w:sz w:val="20"/>
          <w:szCs w:val="20"/>
        </w:rPr>
        <w:t xml:space="preserve"> se v zvezi z istimi upravičenimi stroški lahko združuje z drugo državno pomočjo v skladu z Začasnim okvir</w:t>
      </w:r>
      <w:r w:rsidR="00F93BC3">
        <w:rPr>
          <w:rFonts w:ascii="Arial" w:hAnsi="Arial" w:cs="Arial"/>
          <w:sz w:val="20"/>
          <w:szCs w:val="20"/>
        </w:rPr>
        <w:t>o</w:t>
      </w:r>
      <w:r w:rsidRPr="00B1659E">
        <w:rPr>
          <w:rFonts w:ascii="Arial" w:hAnsi="Arial" w:cs="Arial"/>
          <w:sz w:val="20"/>
          <w:szCs w:val="20"/>
        </w:rPr>
        <w:t>m</w:t>
      </w:r>
      <w:r w:rsidR="003D622C">
        <w:rPr>
          <w:rFonts w:ascii="Arial" w:hAnsi="Arial" w:cs="Arial"/>
          <w:sz w:val="20"/>
          <w:szCs w:val="20"/>
        </w:rPr>
        <w:t xml:space="preserve"> ali</w:t>
      </w:r>
      <w:r w:rsidR="00FC1683">
        <w:rPr>
          <w:rFonts w:ascii="Arial" w:hAnsi="Arial" w:cs="Arial"/>
          <w:sz w:val="20"/>
          <w:szCs w:val="20"/>
        </w:rPr>
        <w:t xml:space="preserve"> </w:t>
      </w:r>
      <w:r w:rsidRPr="005A38E7">
        <w:rPr>
          <w:rFonts w:ascii="Arial" w:hAnsi="Arial" w:cs="Arial"/>
          <w:sz w:val="20"/>
          <w:szCs w:val="20"/>
        </w:rPr>
        <w:t xml:space="preserve">v skladu z </w:t>
      </w:r>
      <w:r w:rsidR="005A38E7" w:rsidRPr="005A38E7">
        <w:rPr>
          <w:rFonts w:ascii="Arial" w:hAnsi="Arial" w:cs="Arial"/>
          <w:sz w:val="20"/>
          <w:szCs w:val="20"/>
        </w:rPr>
        <w:t>U</w:t>
      </w:r>
      <w:r w:rsidR="00FC1683" w:rsidRPr="005A38E7">
        <w:rPr>
          <w:rFonts w:ascii="Arial" w:hAnsi="Arial" w:cs="Arial"/>
          <w:sz w:val="20"/>
          <w:szCs w:val="20"/>
        </w:rPr>
        <w:t>redbo 6</w:t>
      </w:r>
      <w:r w:rsidR="005A38E7" w:rsidRPr="005A38E7">
        <w:rPr>
          <w:rFonts w:ascii="Arial" w:hAnsi="Arial" w:cs="Arial"/>
          <w:sz w:val="20"/>
          <w:szCs w:val="20"/>
        </w:rPr>
        <w:t>5</w:t>
      </w:r>
      <w:r w:rsidR="00FC1683" w:rsidRPr="005A38E7">
        <w:rPr>
          <w:rFonts w:ascii="Arial" w:hAnsi="Arial" w:cs="Arial"/>
          <w:sz w:val="20"/>
          <w:szCs w:val="20"/>
        </w:rPr>
        <w:t>1</w:t>
      </w:r>
      <w:r w:rsidR="005A38E7" w:rsidRPr="005A38E7">
        <w:rPr>
          <w:rFonts w:ascii="Arial" w:hAnsi="Arial" w:cs="Arial"/>
          <w:sz w:val="20"/>
          <w:szCs w:val="20"/>
        </w:rPr>
        <w:t>/2014/EU</w:t>
      </w:r>
      <w:r w:rsidR="00FC1683" w:rsidRPr="005A38E7">
        <w:rPr>
          <w:rFonts w:ascii="Arial" w:hAnsi="Arial" w:cs="Arial"/>
          <w:sz w:val="20"/>
          <w:szCs w:val="20"/>
        </w:rPr>
        <w:t xml:space="preserve"> al</w:t>
      </w:r>
      <w:r w:rsidR="00FC1683" w:rsidRPr="003D622C">
        <w:rPr>
          <w:rFonts w:ascii="Arial" w:hAnsi="Arial" w:cs="Arial"/>
          <w:sz w:val="20"/>
          <w:szCs w:val="20"/>
        </w:rPr>
        <w:t xml:space="preserve">i </w:t>
      </w:r>
      <w:r w:rsidR="003D622C">
        <w:rPr>
          <w:rFonts w:ascii="Arial" w:hAnsi="Arial" w:cs="Arial"/>
          <w:sz w:val="20"/>
          <w:szCs w:val="20"/>
        </w:rPr>
        <w:t xml:space="preserve">s pomočjo de </w:t>
      </w:r>
      <w:proofErr w:type="spellStart"/>
      <w:r w:rsidR="003D622C">
        <w:rPr>
          <w:rFonts w:ascii="Arial" w:hAnsi="Arial" w:cs="Arial"/>
          <w:sz w:val="20"/>
          <w:szCs w:val="20"/>
        </w:rPr>
        <w:t>minimis</w:t>
      </w:r>
      <w:proofErr w:type="spellEnd"/>
      <w:r w:rsidR="003D622C">
        <w:rPr>
          <w:rFonts w:ascii="Arial" w:hAnsi="Arial" w:cs="Arial"/>
          <w:sz w:val="20"/>
          <w:szCs w:val="20"/>
        </w:rPr>
        <w:t xml:space="preserve"> v skladu z </w:t>
      </w:r>
      <w:r w:rsidR="005A38E7" w:rsidRPr="005A38E7">
        <w:rPr>
          <w:rFonts w:ascii="Arial" w:hAnsi="Arial" w:cs="Arial"/>
          <w:sz w:val="20"/>
          <w:szCs w:val="20"/>
        </w:rPr>
        <w:t>Uredb</w:t>
      </w:r>
      <w:r w:rsidR="003D622C">
        <w:rPr>
          <w:rFonts w:ascii="Arial" w:hAnsi="Arial" w:cs="Arial"/>
          <w:sz w:val="20"/>
          <w:szCs w:val="20"/>
        </w:rPr>
        <w:t>o</w:t>
      </w:r>
      <w:r w:rsidR="005A38E7" w:rsidRPr="005A38E7">
        <w:rPr>
          <w:rFonts w:ascii="Arial" w:hAnsi="Arial" w:cs="Arial"/>
          <w:sz w:val="20"/>
          <w:szCs w:val="20"/>
        </w:rPr>
        <w:t xml:space="preserve"> Komisije (EU) št. 1407/2013 z dne 18. decembra 2013 o uporabi členov 107 in 108 Pogodbe o delovanju Evropske unije pri pomoči de </w:t>
      </w:r>
      <w:proofErr w:type="spellStart"/>
      <w:r w:rsidR="005A38E7" w:rsidRPr="005A38E7">
        <w:rPr>
          <w:rFonts w:ascii="Arial" w:hAnsi="Arial" w:cs="Arial"/>
          <w:sz w:val="20"/>
          <w:szCs w:val="20"/>
        </w:rPr>
        <w:t>minimis</w:t>
      </w:r>
      <w:proofErr w:type="spellEnd"/>
      <w:r w:rsidR="005A38E7" w:rsidRPr="005A38E7">
        <w:rPr>
          <w:rFonts w:ascii="Arial" w:hAnsi="Arial" w:cs="Arial"/>
          <w:sz w:val="20"/>
          <w:szCs w:val="20"/>
        </w:rPr>
        <w:t xml:space="preserve"> (UL L št. </w:t>
      </w:r>
      <w:r w:rsidR="005A38E7">
        <w:rPr>
          <w:rFonts w:ascii="Arial" w:hAnsi="Arial" w:cs="Arial"/>
          <w:sz w:val="20"/>
          <w:szCs w:val="20"/>
        </w:rPr>
        <w:t>352</w:t>
      </w:r>
      <w:r w:rsidR="005A38E7" w:rsidRPr="005A38E7">
        <w:rPr>
          <w:rFonts w:ascii="Arial" w:hAnsi="Arial" w:cs="Arial"/>
          <w:sz w:val="20"/>
          <w:szCs w:val="20"/>
        </w:rPr>
        <w:t xml:space="preserve"> z dne 2</w:t>
      </w:r>
      <w:r w:rsidR="005A38E7">
        <w:rPr>
          <w:rFonts w:ascii="Arial" w:hAnsi="Arial" w:cs="Arial"/>
          <w:sz w:val="20"/>
          <w:szCs w:val="20"/>
        </w:rPr>
        <w:t>4</w:t>
      </w:r>
      <w:r w:rsidR="005A38E7" w:rsidRPr="005A38E7">
        <w:rPr>
          <w:rFonts w:ascii="Arial" w:hAnsi="Arial" w:cs="Arial"/>
          <w:sz w:val="20"/>
          <w:szCs w:val="20"/>
        </w:rPr>
        <w:t xml:space="preserve">. </w:t>
      </w:r>
      <w:r w:rsidR="005A38E7">
        <w:rPr>
          <w:rFonts w:ascii="Arial" w:hAnsi="Arial" w:cs="Arial"/>
          <w:sz w:val="20"/>
          <w:szCs w:val="20"/>
        </w:rPr>
        <w:t>1</w:t>
      </w:r>
      <w:r w:rsidR="005A38E7" w:rsidRPr="005A38E7">
        <w:rPr>
          <w:rFonts w:ascii="Arial" w:hAnsi="Arial" w:cs="Arial"/>
          <w:sz w:val="20"/>
          <w:szCs w:val="20"/>
        </w:rPr>
        <w:t>2. 201</w:t>
      </w:r>
      <w:r w:rsidR="005A38E7">
        <w:rPr>
          <w:rFonts w:ascii="Arial" w:hAnsi="Arial" w:cs="Arial"/>
          <w:sz w:val="20"/>
          <w:szCs w:val="20"/>
        </w:rPr>
        <w:t>3</w:t>
      </w:r>
      <w:r w:rsidR="005A38E7" w:rsidRPr="005A38E7">
        <w:rPr>
          <w:rFonts w:ascii="Arial" w:hAnsi="Arial" w:cs="Arial"/>
          <w:sz w:val="20"/>
          <w:szCs w:val="20"/>
        </w:rPr>
        <w:t>, str. 1)</w:t>
      </w:r>
      <w:r w:rsidRPr="00B1659E">
        <w:rPr>
          <w:rFonts w:ascii="Arial" w:hAnsi="Arial" w:cs="Arial"/>
          <w:sz w:val="20"/>
          <w:szCs w:val="20"/>
        </w:rPr>
        <w:t>.</w:t>
      </w:r>
    </w:p>
    <w:p w14:paraId="2D34A5F1" w14:textId="77777777" w:rsidR="00B063D5" w:rsidRDefault="00B063D5" w:rsidP="00B063D5">
      <w:pPr>
        <w:pStyle w:val="Odstavekseznama"/>
        <w:spacing w:line="240" w:lineRule="auto"/>
        <w:ind w:hanging="720"/>
        <w:rPr>
          <w:sz w:val="20"/>
          <w:szCs w:val="20"/>
        </w:rPr>
      </w:pPr>
    </w:p>
    <w:p w14:paraId="761671E9" w14:textId="77777777" w:rsidR="005A38E7" w:rsidRDefault="005A38E7" w:rsidP="00B063D5">
      <w:pPr>
        <w:pStyle w:val="Odstavekseznama"/>
        <w:spacing w:line="240" w:lineRule="auto"/>
        <w:ind w:hanging="720"/>
        <w:rPr>
          <w:sz w:val="20"/>
          <w:szCs w:val="20"/>
        </w:rPr>
      </w:pPr>
    </w:p>
    <w:p w14:paraId="57CEDF53" w14:textId="30E70B5F" w:rsidR="00B063D5" w:rsidRPr="002C5355" w:rsidRDefault="00B063D5" w:rsidP="00B063D5">
      <w:pPr>
        <w:jc w:val="center"/>
        <w:rPr>
          <w:b/>
          <w:sz w:val="20"/>
          <w:szCs w:val="20"/>
        </w:rPr>
      </w:pPr>
      <w:r w:rsidRPr="002C5355">
        <w:rPr>
          <w:b/>
          <w:sz w:val="20"/>
          <w:szCs w:val="20"/>
        </w:rPr>
        <w:t>1</w:t>
      </w:r>
      <w:r w:rsidR="005A38E7">
        <w:rPr>
          <w:b/>
          <w:sz w:val="20"/>
          <w:szCs w:val="20"/>
        </w:rPr>
        <w:t>2</w:t>
      </w:r>
      <w:r w:rsidRPr="002C5355">
        <w:rPr>
          <w:b/>
          <w:sz w:val="20"/>
          <w:szCs w:val="20"/>
        </w:rPr>
        <w:t>. člen</w:t>
      </w:r>
    </w:p>
    <w:p w14:paraId="365A45A6" w14:textId="5EA4FD62" w:rsidR="00B063D5" w:rsidRPr="002C5355" w:rsidRDefault="00B063D5" w:rsidP="00B063D5">
      <w:pPr>
        <w:jc w:val="center"/>
        <w:rPr>
          <w:b/>
          <w:sz w:val="20"/>
          <w:szCs w:val="20"/>
        </w:rPr>
      </w:pPr>
      <w:r w:rsidRPr="002C5355">
        <w:rPr>
          <w:b/>
          <w:sz w:val="20"/>
          <w:szCs w:val="20"/>
        </w:rPr>
        <w:t>(preveritev pred odobritvijo in poročanje)</w:t>
      </w:r>
    </w:p>
    <w:p w14:paraId="402ECA9F" w14:textId="77777777" w:rsidR="00B063D5" w:rsidRPr="002C5355" w:rsidRDefault="00B063D5" w:rsidP="00B063D5">
      <w:pPr>
        <w:jc w:val="center"/>
        <w:rPr>
          <w:b/>
          <w:sz w:val="20"/>
          <w:szCs w:val="20"/>
        </w:rPr>
      </w:pPr>
    </w:p>
    <w:p w14:paraId="5E1FFD04" w14:textId="7BE63211" w:rsidR="00B063D5" w:rsidRPr="004F1C47" w:rsidRDefault="00B063D5" w:rsidP="00B063D5">
      <w:pPr>
        <w:spacing w:line="240" w:lineRule="auto"/>
        <w:jc w:val="both"/>
        <w:rPr>
          <w:sz w:val="20"/>
          <w:szCs w:val="20"/>
        </w:rPr>
      </w:pPr>
      <w:r>
        <w:rPr>
          <w:sz w:val="20"/>
          <w:szCs w:val="20"/>
        </w:rPr>
        <w:t xml:space="preserve">(1) </w:t>
      </w:r>
      <w:r w:rsidRPr="004F1C47">
        <w:rPr>
          <w:sz w:val="20"/>
          <w:szCs w:val="20"/>
        </w:rPr>
        <w:t xml:space="preserve">Agencija pred odobritvijo </w:t>
      </w:r>
      <w:r w:rsidR="00F93BC3">
        <w:rPr>
          <w:sz w:val="20"/>
          <w:szCs w:val="20"/>
        </w:rPr>
        <w:t>finančnega nadomestila</w:t>
      </w:r>
      <w:r w:rsidRPr="004F1C47">
        <w:rPr>
          <w:sz w:val="20"/>
          <w:szCs w:val="20"/>
        </w:rPr>
        <w:t xml:space="preserve"> preveri višino že dodeljene državne pomoči za posameznega upravičenca </w:t>
      </w:r>
      <w:r w:rsidRPr="00EA7902">
        <w:rPr>
          <w:sz w:val="20"/>
          <w:szCs w:val="20"/>
        </w:rPr>
        <w:t xml:space="preserve">v evidenci </w:t>
      </w:r>
      <w:r w:rsidR="0007369D">
        <w:rPr>
          <w:sz w:val="20"/>
          <w:szCs w:val="20"/>
        </w:rPr>
        <w:t>državn</w:t>
      </w:r>
      <w:r w:rsidR="005E282B">
        <w:rPr>
          <w:sz w:val="20"/>
          <w:szCs w:val="20"/>
        </w:rPr>
        <w:t>e</w:t>
      </w:r>
      <w:r w:rsidR="0007369D">
        <w:rPr>
          <w:sz w:val="20"/>
          <w:szCs w:val="20"/>
        </w:rPr>
        <w:t xml:space="preserve"> </w:t>
      </w:r>
      <w:r w:rsidRPr="00EA7902">
        <w:rPr>
          <w:sz w:val="20"/>
          <w:szCs w:val="20"/>
        </w:rPr>
        <w:t>pomoči, ki jo vodi ministrstvo, pristojno za finance.</w:t>
      </w:r>
      <w:r>
        <w:rPr>
          <w:sz w:val="20"/>
          <w:szCs w:val="20"/>
        </w:rPr>
        <w:t xml:space="preserve"> </w:t>
      </w:r>
    </w:p>
    <w:p w14:paraId="0C3A78B2" w14:textId="77777777" w:rsidR="00B063D5" w:rsidRPr="002C5355" w:rsidRDefault="00B063D5" w:rsidP="00B063D5">
      <w:pPr>
        <w:spacing w:line="240" w:lineRule="auto"/>
        <w:ind w:left="720" w:hanging="720"/>
        <w:jc w:val="both"/>
        <w:rPr>
          <w:sz w:val="20"/>
          <w:szCs w:val="20"/>
        </w:rPr>
      </w:pPr>
    </w:p>
    <w:p w14:paraId="3A34E9E7" w14:textId="49FD9AA7" w:rsidR="00B063D5" w:rsidRPr="004F1C47" w:rsidRDefault="00B063D5" w:rsidP="00B063D5">
      <w:pPr>
        <w:spacing w:line="240" w:lineRule="auto"/>
        <w:jc w:val="both"/>
        <w:rPr>
          <w:sz w:val="20"/>
          <w:szCs w:val="20"/>
        </w:rPr>
      </w:pPr>
      <w:r>
        <w:rPr>
          <w:sz w:val="20"/>
          <w:szCs w:val="20"/>
        </w:rPr>
        <w:t xml:space="preserve">(2) </w:t>
      </w:r>
      <w:r w:rsidRPr="004F1C47">
        <w:rPr>
          <w:sz w:val="20"/>
          <w:szCs w:val="20"/>
        </w:rPr>
        <w:t xml:space="preserve">Kadar je upravičenec dejaven v več sektorjih, za katere veljajo različni najvišji zneski v skladu s točko </w:t>
      </w:r>
      <w:r w:rsidR="00AF4D10">
        <w:rPr>
          <w:sz w:val="20"/>
          <w:szCs w:val="20"/>
        </w:rPr>
        <w:t>22(a)</w:t>
      </w:r>
      <w:r w:rsidRPr="004F1C47">
        <w:rPr>
          <w:sz w:val="20"/>
          <w:szCs w:val="20"/>
        </w:rPr>
        <w:t xml:space="preserve"> in </w:t>
      </w:r>
      <w:r w:rsidR="00AF4D10">
        <w:rPr>
          <w:sz w:val="20"/>
          <w:szCs w:val="20"/>
        </w:rPr>
        <w:t>t</w:t>
      </w:r>
      <w:r w:rsidRPr="004F1C47">
        <w:rPr>
          <w:sz w:val="20"/>
          <w:szCs w:val="20"/>
        </w:rPr>
        <w:t>očko 23</w:t>
      </w:r>
      <w:r w:rsidR="00AF4D10">
        <w:rPr>
          <w:sz w:val="20"/>
          <w:szCs w:val="20"/>
        </w:rPr>
        <w:t>(a)</w:t>
      </w:r>
      <w:r w:rsidR="00F93BC3">
        <w:rPr>
          <w:sz w:val="20"/>
          <w:szCs w:val="20"/>
        </w:rPr>
        <w:t xml:space="preserve"> Začasnega okvir</w:t>
      </w:r>
      <w:r w:rsidRPr="004F1C47">
        <w:rPr>
          <w:sz w:val="20"/>
          <w:szCs w:val="20"/>
        </w:rPr>
        <w:t>a</w:t>
      </w:r>
      <w:r w:rsidR="00AF4D10">
        <w:rPr>
          <w:sz w:val="20"/>
          <w:szCs w:val="20"/>
        </w:rPr>
        <w:t>,</w:t>
      </w:r>
      <w:r w:rsidRPr="004F1C47">
        <w:rPr>
          <w:sz w:val="20"/>
          <w:szCs w:val="20"/>
        </w:rPr>
        <w:t xml:space="preserve"> z izjavo zagotovi, da se z ločevanjem računov ali na drug ustrezen način za vsako od teh dejavnosti spoštuje ustrezna zgornja meja.</w:t>
      </w:r>
    </w:p>
    <w:p w14:paraId="1AFE2753" w14:textId="77777777" w:rsidR="00B063D5" w:rsidRPr="002C5355" w:rsidRDefault="00B063D5" w:rsidP="00B063D5">
      <w:pPr>
        <w:spacing w:line="240" w:lineRule="auto"/>
        <w:ind w:left="720" w:hanging="720"/>
        <w:jc w:val="both"/>
        <w:rPr>
          <w:sz w:val="20"/>
          <w:szCs w:val="20"/>
        </w:rPr>
      </w:pPr>
    </w:p>
    <w:p w14:paraId="23375DEA" w14:textId="634C4C91" w:rsidR="00B063D5" w:rsidRPr="004F1C47" w:rsidRDefault="00B063D5" w:rsidP="00B063D5">
      <w:pPr>
        <w:spacing w:line="240" w:lineRule="auto"/>
        <w:jc w:val="both"/>
        <w:rPr>
          <w:sz w:val="20"/>
          <w:szCs w:val="20"/>
        </w:rPr>
      </w:pPr>
      <w:r>
        <w:rPr>
          <w:sz w:val="20"/>
          <w:szCs w:val="20"/>
        </w:rPr>
        <w:t xml:space="preserve">(3) </w:t>
      </w:r>
      <w:r w:rsidRPr="004F1C47">
        <w:rPr>
          <w:sz w:val="20"/>
          <w:szCs w:val="20"/>
        </w:rPr>
        <w:t>Agencija v 15 dneh po izplačilu posameznemu upravičencu poroča ministrstvu</w:t>
      </w:r>
      <w:r>
        <w:rPr>
          <w:sz w:val="20"/>
          <w:szCs w:val="20"/>
        </w:rPr>
        <w:t>, pristojnem</w:t>
      </w:r>
      <w:r w:rsidR="00F93BC3">
        <w:rPr>
          <w:sz w:val="20"/>
          <w:szCs w:val="20"/>
        </w:rPr>
        <w:t>u</w:t>
      </w:r>
      <w:r>
        <w:rPr>
          <w:sz w:val="20"/>
          <w:szCs w:val="20"/>
        </w:rPr>
        <w:t xml:space="preserve"> za finance,</w:t>
      </w:r>
      <w:r w:rsidRPr="004F1C47">
        <w:rPr>
          <w:sz w:val="20"/>
          <w:szCs w:val="20"/>
        </w:rPr>
        <w:t xml:space="preserve"> o dodeljenih </w:t>
      </w:r>
      <w:r w:rsidR="00F93BC3">
        <w:rPr>
          <w:sz w:val="20"/>
          <w:szCs w:val="20"/>
        </w:rPr>
        <w:t>finančnih nadomestilih</w:t>
      </w:r>
      <w:r w:rsidRPr="004F1C47">
        <w:rPr>
          <w:sz w:val="20"/>
          <w:szCs w:val="20"/>
        </w:rPr>
        <w:t xml:space="preserve"> na način, ki ga ministrstvo</w:t>
      </w:r>
      <w:r w:rsidR="00891AAF">
        <w:rPr>
          <w:sz w:val="20"/>
          <w:szCs w:val="20"/>
        </w:rPr>
        <w:t>, pristojno za finance,</w:t>
      </w:r>
      <w:r w:rsidRPr="004F1C47">
        <w:rPr>
          <w:sz w:val="20"/>
          <w:szCs w:val="20"/>
        </w:rPr>
        <w:t xml:space="preserve"> objavi na </w:t>
      </w:r>
      <w:r w:rsidR="00184023">
        <w:rPr>
          <w:sz w:val="20"/>
          <w:szCs w:val="20"/>
        </w:rPr>
        <w:t>osrednjem spletnem mestu državne uprave</w:t>
      </w:r>
      <w:r w:rsidRPr="004F1C47">
        <w:rPr>
          <w:sz w:val="20"/>
          <w:szCs w:val="20"/>
        </w:rPr>
        <w:t>.</w:t>
      </w:r>
    </w:p>
    <w:p w14:paraId="186A3094" w14:textId="77777777" w:rsidR="00F93BC3" w:rsidRDefault="00F93BC3" w:rsidP="00F93BC3">
      <w:pPr>
        <w:jc w:val="both"/>
        <w:rPr>
          <w:sz w:val="20"/>
          <w:szCs w:val="20"/>
        </w:rPr>
      </w:pPr>
    </w:p>
    <w:p w14:paraId="2AAC15E0" w14:textId="77777777" w:rsidR="005A38E7" w:rsidRDefault="005A38E7" w:rsidP="00B063D5">
      <w:pPr>
        <w:jc w:val="both"/>
        <w:rPr>
          <w:sz w:val="20"/>
          <w:szCs w:val="20"/>
        </w:rPr>
      </w:pPr>
    </w:p>
    <w:p w14:paraId="72C1F9BA" w14:textId="16C7A7C6" w:rsidR="00B063D5" w:rsidRPr="002C5355" w:rsidRDefault="00B063D5" w:rsidP="00B063D5">
      <w:pPr>
        <w:jc w:val="center"/>
        <w:rPr>
          <w:b/>
          <w:sz w:val="20"/>
          <w:szCs w:val="20"/>
        </w:rPr>
      </w:pPr>
      <w:r w:rsidRPr="002C5355">
        <w:rPr>
          <w:b/>
          <w:sz w:val="20"/>
          <w:szCs w:val="20"/>
        </w:rPr>
        <w:t>1</w:t>
      </w:r>
      <w:r w:rsidR="005A38E7">
        <w:rPr>
          <w:b/>
          <w:sz w:val="20"/>
          <w:szCs w:val="20"/>
        </w:rPr>
        <w:t>3</w:t>
      </w:r>
      <w:r w:rsidRPr="002C5355">
        <w:rPr>
          <w:b/>
          <w:sz w:val="20"/>
          <w:szCs w:val="20"/>
        </w:rPr>
        <w:t>. člen</w:t>
      </w:r>
    </w:p>
    <w:p w14:paraId="169647E3" w14:textId="77777777" w:rsidR="00B063D5" w:rsidRPr="002C5355" w:rsidRDefault="00B063D5" w:rsidP="00B063D5">
      <w:pPr>
        <w:spacing w:line="283" w:lineRule="auto"/>
        <w:jc w:val="center"/>
        <w:rPr>
          <w:b/>
          <w:sz w:val="20"/>
          <w:szCs w:val="20"/>
        </w:rPr>
      </w:pPr>
      <w:r w:rsidRPr="002C5355">
        <w:rPr>
          <w:b/>
          <w:sz w:val="20"/>
          <w:szCs w:val="20"/>
        </w:rPr>
        <w:t>(</w:t>
      </w:r>
      <w:r>
        <w:rPr>
          <w:b/>
          <w:sz w:val="20"/>
          <w:szCs w:val="20"/>
        </w:rPr>
        <w:t>sredstva</w:t>
      </w:r>
      <w:r w:rsidRPr="002C5355">
        <w:rPr>
          <w:b/>
          <w:sz w:val="20"/>
          <w:szCs w:val="20"/>
        </w:rPr>
        <w:t>)</w:t>
      </w:r>
    </w:p>
    <w:p w14:paraId="1E5097EC" w14:textId="77777777" w:rsidR="00B063D5" w:rsidRDefault="00B063D5" w:rsidP="00B063D5">
      <w:pPr>
        <w:jc w:val="both"/>
        <w:rPr>
          <w:sz w:val="20"/>
          <w:szCs w:val="20"/>
        </w:rPr>
      </w:pPr>
    </w:p>
    <w:p w14:paraId="178A1A7C" w14:textId="247334D9" w:rsidR="00B063D5" w:rsidRDefault="00B063D5" w:rsidP="00B063D5">
      <w:pPr>
        <w:jc w:val="both"/>
        <w:rPr>
          <w:sz w:val="20"/>
          <w:szCs w:val="20"/>
        </w:rPr>
      </w:pPr>
      <w:r>
        <w:rPr>
          <w:sz w:val="20"/>
          <w:szCs w:val="20"/>
        </w:rPr>
        <w:t>Sredstva za dodelitev</w:t>
      </w:r>
      <w:r w:rsidR="00F93BC3">
        <w:rPr>
          <w:sz w:val="20"/>
          <w:szCs w:val="20"/>
        </w:rPr>
        <w:t xml:space="preserve"> finančnega</w:t>
      </w:r>
      <w:r>
        <w:rPr>
          <w:sz w:val="20"/>
          <w:szCs w:val="20"/>
        </w:rPr>
        <w:t xml:space="preserve"> nadomestila se zagotovijo iz </w:t>
      </w:r>
      <w:r w:rsidR="005E282B">
        <w:rPr>
          <w:sz w:val="20"/>
          <w:szCs w:val="20"/>
        </w:rPr>
        <w:t xml:space="preserve">splošne </w:t>
      </w:r>
      <w:r w:rsidR="00F93BC3">
        <w:rPr>
          <w:sz w:val="20"/>
          <w:szCs w:val="20"/>
        </w:rPr>
        <w:t>p</w:t>
      </w:r>
      <w:r>
        <w:rPr>
          <w:sz w:val="20"/>
          <w:szCs w:val="20"/>
        </w:rPr>
        <w:t>roračun</w:t>
      </w:r>
      <w:r w:rsidR="005E282B">
        <w:rPr>
          <w:sz w:val="20"/>
          <w:szCs w:val="20"/>
        </w:rPr>
        <w:t>ske rezervacije</w:t>
      </w:r>
      <w:r w:rsidR="00965EC0">
        <w:rPr>
          <w:sz w:val="20"/>
          <w:szCs w:val="20"/>
        </w:rPr>
        <w:t>.</w:t>
      </w:r>
    </w:p>
    <w:p w14:paraId="53273753" w14:textId="77777777" w:rsidR="00965EC0" w:rsidRDefault="00965EC0" w:rsidP="00B063D5">
      <w:pPr>
        <w:jc w:val="both"/>
        <w:rPr>
          <w:sz w:val="20"/>
          <w:szCs w:val="20"/>
        </w:rPr>
      </w:pPr>
    </w:p>
    <w:p w14:paraId="047C27C8" w14:textId="77777777" w:rsidR="005A38E7" w:rsidRPr="002C5355" w:rsidRDefault="005A38E7" w:rsidP="00B063D5">
      <w:pPr>
        <w:jc w:val="both"/>
        <w:rPr>
          <w:sz w:val="20"/>
          <w:szCs w:val="20"/>
        </w:rPr>
      </w:pPr>
    </w:p>
    <w:p w14:paraId="2826CB15" w14:textId="1651A5AC" w:rsidR="00B063D5" w:rsidRPr="002C5355" w:rsidRDefault="00B063D5" w:rsidP="00B063D5">
      <w:pPr>
        <w:jc w:val="center"/>
        <w:rPr>
          <w:b/>
          <w:sz w:val="20"/>
          <w:szCs w:val="20"/>
        </w:rPr>
      </w:pPr>
      <w:r w:rsidRPr="002C5355">
        <w:rPr>
          <w:b/>
          <w:sz w:val="20"/>
          <w:szCs w:val="20"/>
        </w:rPr>
        <w:t>1</w:t>
      </w:r>
      <w:r w:rsidR="005A38E7">
        <w:rPr>
          <w:b/>
          <w:sz w:val="20"/>
          <w:szCs w:val="20"/>
        </w:rPr>
        <w:t>4</w:t>
      </w:r>
      <w:r w:rsidRPr="002C5355">
        <w:rPr>
          <w:b/>
          <w:sz w:val="20"/>
          <w:szCs w:val="20"/>
        </w:rPr>
        <w:t>. člen</w:t>
      </w:r>
    </w:p>
    <w:p w14:paraId="7349BBC5" w14:textId="69FAF1B7" w:rsidR="00B063D5" w:rsidRPr="002C5355" w:rsidRDefault="00B063D5" w:rsidP="00B063D5">
      <w:pPr>
        <w:spacing w:line="283" w:lineRule="auto"/>
        <w:jc w:val="center"/>
        <w:rPr>
          <w:b/>
          <w:sz w:val="20"/>
          <w:szCs w:val="20"/>
        </w:rPr>
      </w:pPr>
      <w:r>
        <w:rPr>
          <w:b/>
          <w:sz w:val="20"/>
          <w:szCs w:val="20"/>
        </w:rPr>
        <w:t>(s</w:t>
      </w:r>
      <w:r w:rsidRPr="002C5355">
        <w:rPr>
          <w:b/>
          <w:sz w:val="20"/>
          <w:szCs w:val="20"/>
        </w:rPr>
        <w:t>premljanje)</w:t>
      </w:r>
    </w:p>
    <w:p w14:paraId="6EB557EB" w14:textId="77777777" w:rsidR="00B063D5" w:rsidRPr="002C5355" w:rsidRDefault="00B063D5" w:rsidP="00B063D5">
      <w:pPr>
        <w:spacing w:line="283" w:lineRule="auto"/>
        <w:jc w:val="center"/>
        <w:rPr>
          <w:b/>
          <w:sz w:val="20"/>
          <w:szCs w:val="20"/>
        </w:rPr>
      </w:pPr>
    </w:p>
    <w:p w14:paraId="3DFACD2E" w14:textId="69CCF236" w:rsidR="00B063D5" w:rsidRPr="002C5355" w:rsidRDefault="00B063D5" w:rsidP="00B063D5">
      <w:pPr>
        <w:jc w:val="both"/>
        <w:rPr>
          <w:sz w:val="20"/>
          <w:szCs w:val="20"/>
        </w:rPr>
      </w:pPr>
      <w:r w:rsidRPr="002C5355">
        <w:rPr>
          <w:sz w:val="20"/>
          <w:szCs w:val="20"/>
        </w:rPr>
        <w:t>M</w:t>
      </w:r>
      <w:r>
        <w:rPr>
          <w:sz w:val="20"/>
          <w:szCs w:val="20"/>
        </w:rPr>
        <w:t>inistrstvo</w:t>
      </w:r>
      <w:r w:rsidRPr="002C5355">
        <w:rPr>
          <w:sz w:val="20"/>
          <w:szCs w:val="20"/>
        </w:rPr>
        <w:t xml:space="preserve"> objavi informacije o shemi državne pomoči</w:t>
      </w:r>
      <w:r>
        <w:rPr>
          <w:sz w:val="20"/>
          <w:szCs w:val="20"/>
        </w:rPr>
        <w:t xml:space="preserve"> po tem odloku</w:t>
      </w:r>
      <w:r w:rsidRPr="002C5355">
        <w:rPr>
          <w:sz w:val="20"/>
          <w:szCs w:val="20"/>
        </w:rPr>
        <w:t xml:space="preserve"> v skladu s točko</w:t>
      </w:r>
      <w:r w:rsidR="00891AAF">
        <w:rPr>
          <w:sz w:val="20"/>
          <w:szCs w:val="20"/>
        </w:rPr>
        <w:t xml:space="preserve"> 44</w:t>
      </w:r>
      <w:r w:rsidR="00F93BC3">
        <w:rPr>
          <w:sz w:val="20"/>
          <w:szCs w:val="20"/>
        </w:rPr>
        <w:t xml:space="preserve"> Začasnega okvir</w:t>
      </w:r>
      <w:r w:rsidRPr="002C5355">
        <w:rPr>
          <w:sz w:val="20"/>
          <w:szCs w:val="20"/>
        </w:rPr>
        <w:t xml:space="preserve">a na </w:t>
      </w:r>
      <w:r w:rsidR="00353E9D">
        <w:rPr>
          <w:sz w:val="20"/>
          <w:szCs w:val="20"/>
        </w:rPr>
        <w:t>osrednjem spletnem mestu državne uprave (</w:t>
      </w:r>
      <w:r w:rsidRPr="002C5355">
        <w:rPr>
          <w:sz w:val="20"/>
          <w:szCs w:val="20"/>
        </w:rPr>
        <w:t>spletn</w:t>
      </w:r>
      <w:r w:rsidR="00353E9D">
        <w:rPr>
          <w:sz w:val="20"/>
          <w:szCs w:val="20"/>
        </w:rPr>
        <w:t>a</w:t>
      </w:r>
      <w:r w:rsidRPr="002C5355">
        <w:rPr>
          <w:sz w:val="20"/>
          <w:szCs w:val="20"/>
        </w:rPr>
        <w:t xml:space="preserve"> stran https://www.gov.si/teme/evidence-priglasenih-nacrtov-pomoci</w:t>
      </w:r>
      <w:r>
        <w:rPr>
          <w:sz w:val="20"/>
          <w:szCs w:val="20"/>
        </w:rPr>
        <w:t>/</w:t>
      </w:r>
      <w:r w:rsidR="00353E9D">
        <w:rPr>
          <w:sz w:val="20"/>
          <w:szCs w:val="20"/>
        </w:rPr>
        <w:t>)</w:t>
      </w:r>
      <w:r w:rsidRPr="002C5355">
        <w:rPr>
          <w:sz w:val="20"/>
          <w:szCs w:val="20"/>
        </w:rPr>
        <w:t>. Te informacije so na voljo splošni javnosti najmanj deset let od zadnje dodelitve nadomestila po te</w:t>
      </w:r>
      <w:r>
        <w:rPr>
          <w:sz w:val="20"/>
          <w:szCs w:val="20"/>
        </w:rPr>
        <w:t>m odloku.</w:t>
      </w:r>
    </w:p>
    <w:p w14:paraId="599E2C76" w14:textId="77777777" w:rsidR="00B063D5" w:rsidRDefault="00B063D5" w:rsidP="00B063D5">
      <w:pPr>
        <w:spacing w:line="261" w:lineRule="auto"/>
        <w:jc w:val="both"/>
        <w:rPr>
          <w:sz w:val="20"/>
          <w:szCs w:val="20"/>
        </w:rPr>
      </w:pPr>
    </w:p>
    <w:p w14:paraId="554D7F1D" w14:textId="77777777" w:rsidR="005A38E7" w:rsidRPr="002C5355" w:rsidRDefault="005A38E7" w:rsidP="00B063D5">
      <w:pPr>
        <w:spacing w:line="261" w:lineRule="auto"/>
        <w:jc w:val="both"/>
        <w:rPr>
          <w:sz w:val="20"/>
          <w:szCs w:val="20"/>
        </w:rPr>
      </w:pPr>
    </w:p>
    <w:p w14:paraId="241C8109" w14:textId="731C6A9C" w:rsidR="00B063D5" w:rsidRPr="002C5355" w:rsidRDefault="00B063D5" w:rsidP="00B063D5">
      <w:pPr>
        <w:jc w:val="center"/>
        <w:rPr>
          <w:b/>
          <w:sz w:val="20"/>
          <w:szCs w:val="20"/>
        </w:rPr>
      </w:pPr>
      <w:r w:rsidRPr="002C5355">
        <w:rPr>
          <w:b/>
          <w:sz w:val="20"/>
          <w:szCs w:val="20"/>
        </w:rPr>
        <w:t>1</w:t>
      </w:r>
      <w:r w:rsidR="005A38E7">
        <w:rPr>
          <w:b/>
          <w:sz w:val="20"/>
          <w:szCs w:val="20"/>
        </w:rPr>
        <w:t>5</w:t>
      </w:r>
      <w:r w:rsidRPr="002C5355">
        <w:rPr>
          <w:b/>
          <w:sz w:val="20"/>
          <w:szCs w:val="20"/>
        </w:rPr>
        <w:t>. člen</w:t>
      </w:r>
    </w:p>
    <w:p w14:paraId="748F0BC3" w14:textId="77777777" w:rsidR="00B063D5" w:rsidRPr="002C5355" w:rsidRDefault="00B063D5" w:rsidP="00B063D5">
      <w:pPr>
        <w:jc w:val="center"/>
        <w:rPr>
          <w:b/>
          <w:sz w:val="20"/>
          <w:szCs w:val="20"/>
        </w:rPr>
      </w:pPr>
      <w:r w:rsidRPr="002C5355">
        <w:rPr>
          <w:b/>
          <w:sz w:val="20"/>
          <w:szCs w:val="20"/>
        </w:rPr>
        <w:t>(hramba dokumentacije)</w:t>
      </w:r>
    </w:p>
    <w:p w14:paraId="2EC31B59" w14:textId="77777777" w:rsidR="00B063D5" w:rsidRPr="002C5355" w:rsidRDefault="00B063D5" w:rsidP="00B063D5">
      <w:pPr>
        <w:jc w:val="center"/>
        <w:rPr>
          <w:b/>
          <w:sz w:val="20"/>
          <w:szCs w:val="20"/>
        </w:rPr>
      </w:pPr>
    </w:p>
    <w:p w14:paraId="0DFCE134" w14:textId="60E38E8A" w:rsidR="00B063D5" w:rsidRDefault="00B063D5" w:rsidP="00B063D5">
      <w:pPr>
        <w:jc w:val="both"/>
        <w:rPr>
          <w:sz w:val="20"/>
          <w:szCs w:val="20"/>
        </w:rPr>
      </w:pPr>
      <w:bookmarkStart w:id="30" w:name="_gjdgxs" w:colFirst="0" w:colLast="0"/>
      <w:bookmarkEnd w:id="30"/>
      <w:r>
        <w:rPr>
          <w:sz w:val="20"/>
          <w:szCs w:val="20"/>
        </w:rPr>
        <w:t>Agencija</w:t>
      </w:r>
      <w:r w:rsidRPr="002C5355">
        <w:rPr>
          <w:sz w:val="20"/>
          <w:szCs w:val="20"/>
        </w:rPr>
        <w:t xml:space="preserve"> </w:t>
      </w:r>
      <w:r w:rsidR="00874CF3">
        <w:rPr>
          <w:sz w:val="20"/>
          <w:szCs w:val="20"/>
        </w:rPr>
        <w:t xml:space="preserve">v skladu s točko 37 Začasnega okvira </w:t>
      </w:r>
      <w:r w:rsidRPr="002C5355">
        <w:rPr>
          <w:sz w:val="20"/>
          <w:szCs w:val="20"/>
        </w:rPr>
        <w:t xml:space="preserve">vodi in hrani </w:t>
      </w:r>
      <w:r w:rsidR="00874CF3">
        <w:rPr>
          <w:sz w:val="20"/>
          <w:szCs w:val="20"/>
        </w:rPr>
        <w:t>podrobne</w:t>
      </w:r>
      <w:r w:rsidR="00874CF3" w:rsidRPr="002C5355">
        <w:rPr>
          <w:sz w:val="20"/>
          <w:szCs w:val="20"/>
        </w:rPr>
        <w:t xml:space="preserve"> </w:t>
      </w:r>
      <w:r w:rsidRPr="002C5355">
        <w:rPr>
          <w:sz w:val="20"/>
          <w:szCs w:val="20"/>
        </w:rPr>
        <w:t xml:space="preserve">evidence z informacijami in dokazili o posameznih </w:t>
      </w:r>
      <w:r w:rsidR="00874CF3">
        <w:rPr>
          <w:sz w:val="20"/>
          <w:szCs w:val="20"/>
        </w:rPr>
        <w:t>finančnih nadomestilih</w:t>
      </w:r>
      <w:r w:rsidRPr="002C5355">
        <w:rPr>
          <w:sz w:val="20"/>
          <w:szCs w:val="20"/>
        </w:rPr>
        <w:t xml:space="preserve"> še deset let od dneva odobritve zadnje</w:t>
      </w:r>
      <w:r w:rsidR="00F93BC3">
        <w:rPr>
          <w:sz w:val="20"/>
          <w:szCs w:val="20"/>
        </w:rPr>
        <w:t>ga finančnega nadomestila</w:t>
      </w:r>
      <w:r w:rsidR="00874CF3">
        <w:rPr>
          <w:sz w:val="20"/>
          <w:szCs w:val="20"/>
        </w:rPr>
        <w:t xml:space="preserve"> po tem odloku</w:t>
      </w:r>
      <w:r w:rsidRPr="002C5355">
        <w:rPr>
          <w:sz w:val="20"/>
          <w:szCs w:val="20"/>
        </w:rPr>
        <w:t>.</w:t>
      </w:r>
    </w:p>
    <w:p w14:paraId="2432C8F3" w14:textId="3D633445" w:rsidR="005A38E7" w:rsidRDefault="005A38E7" w:rsidP="00B063D5">
      <w:pPr>
        <w:jc w:val="both"/>
        <w:rPr>
          <w:sz w:val="20"/>
          <w:szCs w:val="20"/>
        </w:rPr>
      </w:pPr>
    </w:p>
    <w:p w14:paraId="4B53E9DE" w14:textId="77777777" w:rsidR="005A38E7" w:rsidRPr="002C5355" w:rsidRDefault="005A38E7" w:rsidP="00B063D5">
      <w:pPr>
        <w:jc w:val="both"/>
        <w:rPr>
          <w:sz w:val="20"/>
          <w:szCs w:val="20"/>
        </w:rPr>
      </w:pPr>
    </w:p>
    <w:p w14:paraId="39584063" w14:textId="535F4678" w:rsidR="00B063D5" w:rsidRDefault="007639F2" w:rsidP="007639F2">
      <w:pPr>
        <w:jc w:val="center"/>
        <w:rPr>
          <w:b/>
          <w:sz w:val="20"/>
          <w:szCs w:val="20"/>
        </w:rPr>
      </w:pPr>
      <w:r w:rsidRPr="007639F2">
        <w:rPr>
          <w:b/>
          <w:sz w:val="20"/>
          <w:szCs w:val="20"/>
        </w:rPr>
        <w:t>PREHODNA IN KONČNA DOLOČBA</w:t>
      </w:r>
    </w:p>
    <w:p w14:paraId="091F5040" w14:textId="77777777" w:rsidR="007639F2" w:rsidRPr="007639F2" w:rsidRDefault="007639F2" w:rsidP="007639F2">
      <w:pPr>
        <w:jc w:val="center"/>
        <w:rPr>
          <w:b/>
          <w:sz w:val="20"/>
          <w:szCs w:val="20"/>
        </w:rPr>
      </w:pPr>
    </w:p>
    <w:p w14:paraId="5981C4AF" w14:textId="442CADB5" w:rsidR="00F93BC3" w:rsidRPr="002C5355" w:rsidRDefault="00F93BC3" w:rsidP="00F93BC3">
      <w:pPr>
        <w:jc w:val="center"/>
        <w:rPr>
          <w:b/>
          <w:sz w:val="20"/>
          <w:szCs w:val="20"/>
        </w:rPr>
      </w:pPr>
      <w:r w:rsidRPr="002C5355">
        <w:rPr>
          <w:b/>
          <w:sz w:val="20"/>
          <w:szCs w:val="20"/>
        </w:rPr>
        <w:t>1</w:t>
      </w:r>
      <w:r w:rsidR="005A38E7">
        <w:rPr>
          <w:b/>
          <w:sz w:val="20"/>
          <w:szCs w:val="20"/>
        </w:rPr>
        <w:t>6</w:t>
      </w:r>
      <w:r w:rsidRPr="002C5355">
        <w:rPr>
          <w:b/>
          <w:sz w:val="20"/>
          <w:szCs w:val="20"/>
        </w:rPr>
        <w:t>. člen</w:t>
      </w:r>
    </w:p>
    <w:p w14:paraId="62635B6B" w14:textId="7FC1C7FD" w:rsidR="00F93BC3" w:rsidRPr="002C5355" w:rsidRDefault="00F93BC3" w:rsidP="00F93BC3">
      <w:pPr>
        <w:spacing w:line="283" w:lineRule="auto"/>
        <w:jc w:val="center"/>
        <w:rPr>
          <w:b/>
          <w:sz w:val="20"/>
          <w:szCs w:val="20"/>
        </w:rPr>
      </w:pPr>
      <w:r w:rsidRPr="002C5355">
        <w:rPr>
          <w:b/>
          <w:sz w:val="20"/>
          <w:szCs w:val="20"/>
        </w:rPr>
        <w:t xml:space="preserve">(začetek izvajanja </w:t>
      </w:r>
      <w:r w:rsidR="005A38E7">
        <w:rPr>
          <w:b/>
          <w:sz w:val="20"/>
          <w:szCs w:val="20"/>
        </w:rPr>
        <w:t>u</w:t>
      </w:r>
      <w:r w:rsidR="007639F2">
        <w:rPr>
          <w:b/>
          <w:sz w:val="20"/>
          <w:szCs w:val="20"/>
        </w:rPr>
        <w:t>krepa</w:t>
      </w:r>
      <w:r w:rsidRPr="002C5355">
        <w:rPr>
          <w:b/>
          <w:sz w:val="20"/>
          <w:szCs w:val="20"/>
        </w:rPr>
        <w:t>)</w:t>
      </w:r>
    </w:p>
    <w:p w14:paraId="18B6FCA7" w14:textId="77777777" w:rsidR="00F93BC3" w:rsidRPr="002C5355" w:rsidRDefault="00F93BC3" w:rsidP="00F93BC3">
      <w:pPr>
        <w:spacing w:line="283" w:lineRule="auto"/>
        <w:jc w:val="center"/>
        <w:rPr>
          <w:b/>
          <w:sz w:val="20"/>
          <w:szCs w:val="20"/>
          <w:u w:val="single"/>
        </w:rPr>
      </w:pPr>
    </w:p>
    <w:p w14:paraId="524BD38F" w14:textId="41FFF289" w:rsidR="0007369D" w:rsidRPr="0007369D" w:rsidRDefault="0007369D" w:rsidP="00F93BC3">
      <w:pPr>
        <w:jc w:val="both"/>
        <w:rPr>
          <w:sz w:val="20"/>
          <w:szCs w:val="20"/>
        </w:rPr>
      </w:pPr>
      <w:r w:rsidRPr="0007369D">
        <w:rPr>
          <w:color w:val="000000"/>
          <w:sz w:val="20"/>
          <w:szCs w:val="20"/>
          <w:lang w:val="sl-SI"/>
        </w:rPr>
        <w:t>Ukrep v skladu s tem odlokom se začne izvajati naslednji dan po objavi naznanila o prejetju sklepa Evropske komisije o združljivosti ukrepa državne pomoči iz tega odloka z notranjim trgom v Uradnem listu Republike Slovenije.</w:t>
      </w:r>
    </w:p>
    <w:p w14:paraId="31097877" w14:textId="77777777" w:rsidR="007639F2" w:rsidRDefault="007639F2" w:rsidP="00B063D5">
      <w:pPr>
        <w:jc w:val="both"/>
        <w:rPr>
          <w:sz w:val="20"/>
          <w:szCs w:val="20"/>
        </w:rPr>
      </w:pPr>
    </w:p>
    <w:p w14:paraId="4822277A" w14:textId="77777777" w:rsidR="005A38E7" w:rsidRDefault="005A38E7" w:rsidP="00B063D5">
      <w:pPr>
        <w:jc w:val="both"/>
        <w:rPr>
          <w:sz w:val="20"/>
          <w:szCs w:val="20"/>
        </w:rPr>
      </w:pPr>
    </w:p>
    <w:p w14:paraId="09AAEE29" w14:textId="0737ED80" w:rsidR="00B063D5" w:rsidRPr="002C5355" w:rsidRDefault="00B063D5" w:rsidP="00B063D5">
      <w:pPr>
        <w:jc w:val="center"/>
        <w:rPr>
          <w:b/>
          <w:sz w:val="20"/>
          <w:szCs w:val="20"/>
        </w:rPr>
      </w:pPr>
      <w:r w:rsidRPr="002C5355">
        <w:rPr>
          <w:b/>
          <w:sz w:val="20"/>
          <w:szCs w:val="20"/>
        </w:rPr>
        <w:t>1</w:t>
      </w:r>
      <w:r w:rsidR="005A38E7">
        <w:rPr>
          <w:b/>
          <w:sz w:val="20"/>
          <w:szCs w:val="20"/>
        </w:rPr>
        <w:t>7</w:t>
      </w:r>
      <w:r w:rsidRPr="002C5355">
        <w:rPr>
          <w:b/>
          <w:sz w:val="20"/>
          <w:szCs w:val="20"/>
        </w:rPr>
        <w:t>. člen</w:t>
      </w:r>
    </w:p>
    <w:p w14:paraId="7D7F4659" w14:textId="77777777" w:rsidR="00B063D5" w:rsidRPr="002C5355" w:rsidRDefault="00B063D5" w:rsidP="00B063D5">
      <w:pPr>
        <w:jc w:val="center"/>
        <w:rPr>
          <w:b/>
          <w:sz w:val="20"/>
          <w:szCs w:val="20"/>
        </w:rPr>
      </w:pPr>
      <w:r w:rsidRPr="002C5355">
        <w:rPr>
          <w:b/>
          <w:sz w:val="20"/>
          <w:szCs w:val="20"/>
        </w:rPr>
        <w:t>(</w:t>
      </w:r>
      <w:r>
        <w:rPr>
          <w:b/>
          <w:sz w:val="20"/>
          <w:szCs w:val="20"/>
        </w:rPr>
        <w:t>končna določba</w:t>
      </w:r>
      <w:r w:rsidRPr="002C5355">
        <w:rPr>
          <w:b/>
          <w:sz w:val="20"/>
          <w:szCs w:val="20"/>
        </w:rPr>
        <w:t>)</w:t>
      </w:r>
    </w:p>
    <w:p w14:paraId="16BAD206" w14:textId="77777777" w:rsidR="00B063D5" w:rsidRDefault="00B063D5" w:rsidP="00B063D5">
      <w:pPr>
        <w:jc w:val="both"/>
        <w:rPr>
          <w:sz w:val="20"/>
          <w:szCs w:val="20"/>
        </w:rPr>
      </w:pPr>
    </w:p>
    <w:p w14:paraId="1817F63E" w14:textId="19ED8CF3" w:rsidR="00B063D5" w:rsidRDefault="00B063D5" w:rsidP="00B063D5">
      <w:pPr>
        <w:jc w:val="both"/>
        <w:rPr>
          <w:sz w:val="20"/>
          <w:szCs w:val="20"/>
        </w:rPr>
      </w:pPr>
      <w:r>
        <w:rPr>
          <w:sz w:val="20"/>
          <w:szCs w:val="20"/>
        </w:rPr>
        <w:t xml:space="preserve">Ta odlok </w:t>
      </w:r>
      <w:r w:rsidR="00914F0B">
        <w:rPr>
          <w:sz w:val="20"/>
          <w:szCs w:val="20"/>
        </w:rPr>
        <w:t>začne veljati</w:t>
      </w:r>
      <w:r>
        <w:rPr>
          <w:sz w:val="20"/>
          <w:szCs w:val="20"/>
        </w:rPr>
        <w:t xml:space="preserve"> naslednji dan po objavi </w:t>
      </w:r>
      <w:r w:rsidR="00914F0B">
        <w:rPr>
          <w:sz w:val="20"/>
          <w:szCs w:val="20"/>
        </w:rPr>
        <w:t>v</w:t>
      </w:r>
      <w:r>
        <w:rPr>
          <w:sz w:val="20"/>
          <w:szCs w:val="20"/>
        </w:rPr>
        <w:t xml:space="preserve"> Uradnem listu Republike Slovenije.</w:t>
      </w:r>
    </w:p>
    <w:p w14:paraId="6A4E55A1" w14:textId="77777777" w:rsidR="00B063D5" w:rsidRPr="002C5355" w:rsidRDefault="00B063D5" w:rsidP="00B063D5">
      <w:pPr>
        <w:jc w:val="both"/>
        <w:rPr>
          <w:sz w:val="20"/>
          <w:szCs w:val="20"/>
        </w:rPr>
      </w:pPr>
    </w:p>
    <w:p w14:paraId="5A37E8AA" w14:textId="77777777" w:rsidR="00B063D5" w:rsidRPr="002C5355" w:rsidRDefault="00B063D5" w:rsidP="00B063D5">
      <w:pPr>
        <w:rPr>
          <w:sz w:val="20"/>
          <w:szCs w:val="20"/>
        </w:rPr>
      </w:pPr>
    </w:p>
    <w:p w14:paraId="2DE5A02B" w14:textId="77777777" w:rsidR="00B063D5" w:rsidRPr="002C5355" w:rsidRDefault="00B063D5" w:rsidP="00B063D5">
      <w:pPr>
        <w:jc w:val="both"/>
        <w:rPr>
          <w:sz w:val="20"/>
          <w:szCs w:val="20"/>
        </w:rPr>
      </w:pPr>
      <w:r w:rsidRPr="002C5355">
        <w:rPr>
          <w:sz w:val="20"/>
          <w:szCs w:val="20"/>
        </w:rPr>
        <w:t xml:space="preserve">Št. </w:t>
      </w:r>
    </w:p>
    <w:p w14:paraId="5D3E665D" w14:textId="14E036ED" w:rsidR="00B063D5" w:rsidRPr="002C5355" w:rsidRDefault="00B063D5" w:rsidP="00B063D5">
      <w:pPr>
        <w:rPr>
          <w:sz w:val="20"/>
          <w:szCs w:val="20"/>
        </w:rPr>
      </w:pPr>
      <w:r w:rsidRPr="002C5355">
        <w:rPr>
          <w:sz w:val="20"/>
          <w:szCs w:val="20"/>
        </w:rPr>
        <w:t>Ljubljana,</w:t>
      </w:r>
    </w:p>
    <w:p w14:paraId="3DE9E855" w14:textId="548D4EF1" w:rsidR="00B063D5" w:rsidRPr="002C5355" w:rsidRDefault="00B063D5" w:rsidP="00B063D5">
      <w:pPr>
        <w:rPr>
          <w:sz w:val="20"/>
          <w:szCs w:val="20"/>
        </w:rPr>
      </w:pPr>
      <w:r w:rsidRPr="002C5355">
        <w:rPr>
          <w:sz w:val="20"/>
          <w:szCs w:val="20"/>
        </w:rPr>
        <w:t xml:space="preserve">EVA </w:t>
      </w:r>
      <w:r>
        <w:rPr>
          <w:sz w:val="20"/>
          <w:szCs w:val="20"/>
        </w:rPr>
        <w:t>2020-2330-0072</w:t>
      </w:r>
    </w:p>
    <w:p w14:paraId="62EBD0F6" w14:textId="77777777" w:rsidR="005B0903" w:rsidRDefault="005B0903" w:rsidP="00D52631">
      <w:pPr>
        <w:rPr>
          <w:sz w:val="20"/>
          <w:szCs w:val="20"/>
        </w:rPr>
      </w:pPr>
    </w:p>
    <w:p w14:paraId="32A72A32" w14:textId="77777777" w:rsidR="005B0903" w:rsidRDefault="005B0903" w:rsidP="00D52631">
      <w:pPr>
        <w:rPr>
          <w:sz w:val="20"/>
          <w:szCs w:val="20"/>
        </w:rPr>
      </w:pPr>
    </w:p>
    <w:p w14:paraId="7B1F1167" w14:textId="77777777" w:rsidR="005B0903" w:rsidRDefault="005B0903" w:rsidP="00D52631">
      <w:pPr>
        <w:rPr>
          <w:sz w:val="20"/>
          <w:szCs w:val="20"/>
        </w:rPr>
      </w:pPr>
    </w:p>
    <w:p w14:paraId="2CD98CF0" w14:textId="77777777" w:rsidR="00D52631" w:rsidRPr="002C5355" w:rsidRDefault="00D52631" w:rsidP="00D52631">
      <w:pPr>
        <w:spacing w:after="220"/>
        <w:ind w:left="3540"/>
        <w:jc w:val="center"/>
        <w:rPr>
          <w:b/>
          <w:sz w:val="20"/>
          <w:szCs w:val="20"/>
        </w:rPr>
      </w:pPr>
      <w:r w:rsidRPr="002C5355">
        <w:rPr>
          <w:b/>
          <w:sz w:val="20"/>
          <w:szCs w:val="20"/>
        </w:rPr>
        <w:t>Vlada Republike Slovenije</w:t>
      </w:r>
    </w:p>
    <w:p w14:paraId="31009BDF" w14:textId="77777777" w:rsidR="00D52631" w:rsidRPr="002C5355" w:rsidRDefault="00D52631" w:rsidP="00D52631">
      <w:pPr>
        <w:ind w:left="3540"/>
        <w:jc w:val="center"/>
        <w:rPr>
          <w:sz w:val="20"/>
          <w:szCs w:val="20"/>
        </w:rPr>
      </w:pPr>
      <w:r w:rsidRPr="002C5355">
        <w:rPr>
          <w:sz w:val="20"/>
          <w:szCs w:val="20"/>
        </w:rPr>
        <w:t>Janez Janša</w:t>
      </w:r>
    </w:p>
    <w:p w14:paraId="7F6874D4" w14:textId="77777777" w:rsidR="00D52631" w:rsidRPr="002C5355" w:rsidRDefault="00D52631" w:rsidP="00D52631">
      <w:pPr>
        <w:ind w:left="3540"/>
        <w:jc w:val="center"/>
        <w:rPr>
          <w:sz w:val="20"/>
          <w:szCs w:val="20"/>
        </w:rPr>
      </w:pPr>
      <w:r w:rsidRPr="002C5355">
        <w:rPr>
          <w:sz w:val="20"/>
          <w:szCs w:val="20"/>
        </w:rPr>
        <w:t>predsednik</w:t>
      </w:r>
    </w:p>
    <w:p w14:paraId="6556D968" w14:textId="0ECB1C53" w:rsidR="00D52631" w:rsidRPr="002C5355" w:rsidRDefault="00D52631" w:rsidP="00D52631">
      <w:pPr>
        <w:spacing w:before="240" w:after="240"/>
        <w:rPr>
          <w:sz w:val="20"/>
          <w:szCs w:val="20"/>
        </w:rPr>
      </w:pPr>
    </w:p>
    <w:p w14:paraId="0916CC99" w14:textId="2326CA00" w:rsidR="00D52631" w:rsidRPr="002C5355" w:rsidRDefault="00D52631" w:rsidP="00A07B9B">
      <w:pPr>
        <w:spacing w:line="240" w:lineRule="auto"/>
        <w:rPr>
          <w:b/>
          <w:color w:val="A61C00"/>
          <w:sz w:val="20"/>
          <w:szCs w:val="20"/>
        </w:rPr>
      </w:pPr>
    </w:p>
    <w:p w14:paraId="29065C45" w14:textId="77777777" w:rsidR="00B063D5" w:rsidRDefault="00B063D5">
      <w:pPr>
        <w:rPr>
          <w:b/>
          <w:color w:val="A61C00"/>
          <w:sz w:val="20"/>
          <w:szCs w:val="20"/>
        </w:rPr>
      </w:pPr>
      <w:r>
        <w:rPr>
          <w:b/>
          <w:color w:val="A61C00"/>
          <w:sz w:val="20"/>
          <w:szCs w:val="20"/>
        </w:rPr>
        <w:br w:type="page"/>
      </w:r>
    </w:p>
    <w:p w14:paraId="7FC4CD0E" w14:textId="55014579" w:rsidR="000D6A50" w:rsidRPr="002C5355" w:rsidRDefault="000D6A50" w:rsidP="000D6A50">
      <w:pPr>
        <w:spacing w:before="240" w:after="240"/>
        <w:rPr>
          <w:sz w:val="20"/>
          <w:szCs w:val="20"/>
        </w:rPr>
      </w:pPr>
      <w:r>
        <w:rPr>
          <w:b/>
          <w:sz w:val="20"/>
          <w:szCs w:val="20"/>
        </w:rPr>
        <w:lastRenderedPageBreak/>
        <w:t xml:space="preserve">Priloga: </w:t>
      </w:r>
      <w:r w:rsidRPr="005E78A3">
        <w:rPr>
          <w:b/>
          <w:sz w:val="20"/>
          <w:szCs w:val="20"/>
        </w:rPr>
        <w:t xml:space="preserve">Zahtevek za dodelitev </w:t>
      </w:r>
      <w:r w:rsidR="00891AAF">
        <w:rPr>
          <w:b/>
          <w:sz w:val="20"/>
          <w:szCs w:val="20"/>
        </w:rPr>
        <w:t xml:space="preserve">finančnega </w:t>
      </w:r>
      <w:r w:rsidRPr="005E78A3">
        <w:rPr>
          <w:b/>
          <w:sz w:val="20"/>
          <w:szCs w:val="20"/>
        </w:rPr>
        <w:t>nadomestila za</w:t>
      </w:r>
      <w:r w:rsidR="00891AAF">
        <w:rPr>
          <w:b/>
          <w:sz w:val="20"/>
          <w:szCs w:val="20"/>
        </w:rPr>
        <w:t>radi</w:t>
      </w:r>
      <w:r w:rsidRPr="005E78A3">
        <w:rPr>
          <w:b/>
          <w:sz w:val="20"/>
          <w:szCs w:val="20"/>
        </w:rPr>
        <w:t xml:space="preserve"> izpad</w:t>
      </w:r>
      <w:r w:rsidR="00891AAF">
        <w:rPr>
          <w:b/>
          <w:sz w:val="20"/>
          <w:szCs w:val="20"/>
        </w:rPr>
        <w:t>a</w:t>
      </w:r>
      <w:r w:rsidRPr="005E78A3">
        <w:rPr>
          <w:b/>
          <w:sz w:val="20"/>
          <w:szCs w:val="20"/>
        </w:rPr>
        <w:t xml:space="preserve"> dohodka </w:t>
      </w:r>
      <w:r>
        <w:rPr>
          <w:b/>
          <w:sz w:val="20"/>
          <w:szCs w:val="20"/>
        </w:rPr>
        <w:t xml:space="preserve">v proizvodnji vina </w:t>
      </w:r>
      <w:r w:rsidRPr="005E78A3">
        <w:rPr>
          <w:b/>
          <w:sz w:val="20"/>
          <w:szCs w:val="20"/>
        </w:rPr>
        <w:t>zaradi epidemije COVID-19</w:t>
      </w:r>
    </w:p>
    <w:p w14:paraId="3BFB937D" w14:textId="77777777" w:rsidR="000D6A50" w:rsidRPr="002C5355" w:rsidRDefault="000D6A50" w:rsidP="000D6A50">
      <w:pPr>
        <w:spacing w:before="240" w:after="240"/>
        <w:rPr>
          <w:b/>
          <w:sz w:val="20"/>
          <w:szCs w:val="20"/>
          <w:u w:val="single"/>
        </w:rPr>
      </w:pPr>
      <w:r w:rsidRPr="002C5355">
        <w:rPr>
          <w:b/>
          <w:sz w:val="20"/>
          <w:szCs w:val="20"/>
          <w:u w:val="single"/>
        </w:rPr>
        <w:t>1.1 PODATKI O VLAGATELJU</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0D6A50" w:rsidRPr="002C5355" w14:paraId="3A6A542E" w14:textId="77777777" w:rsidTr="000B2D74">
        <w:trPr>
          <w:trHeight w:val="10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3D55F090" w14:textId="77777777" w:rsidR="000D6A50" w:rsidRPr="002C5355" w:rsidRDefault="000D6A50" w:rsidP="000B2D74">
            <w:pPr>
              <w:rPr>
                <w:sz w:val="20"/>
                <w:szCs w:val="20"/>
                <w:u w:val="single"/>
              </w:rPr>
            </w:pPr>
            <w:r w:rsidRPr="002C5355">
              <w:rPr>
                <w:sz w:val="20"/>
                <w:szCs w:val="20"/>
                <w:u w:val="single"/>
              </w:rPr>
              <w:t>1.1.1</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14:paraId="24FA8919" w14:textId="7ABCC1DB" w:rsidR="000D6A50" w:rsidRPr="002C5355" w:rsidRDefault="00914F0B" w:rsidP="00914F0B">
            <w:pPr>
              <w:rPr>
                <w:sz w:val="20"/>
                <w:szCs w:val="20"/>
                <w:u w:val="single"/>
              </w:rPr>
            </w:pPr>
            <w:r>
              <w:rPr>
                <w:sz w:val="20"/>
                <w:szCs w:val="20"/>
                <w:u w:val="single"/>
              </w:rPr>
              <w:t>Ime in priimek nosilca</w:t>
            </w:r>
            <w:r w:rsidR="000D6A50" w:rsidRPr="002C5355">
              <w:rPr>
                <w:sz w:val="20"/>
                <w:szCs w:val="20"/>
                <w:u w:val="single"/>
              </w:rPr>
              <w:t xml:space="preserve"> </w:t>
            </w:r>
            <w:r>
              <w:rPr>
                <w:sz w:val="20"/>
                <w:szCs w:val="20"/>
                <w:u w:val="single"/>
              </w:rPr>
              <w:t>oziroma firma in sedež kmetijskega gospodarstva</w:t>
            </w:r>
            <w:r w:rsidR="000D6A50" w:rsidRPr="002C5355">
              <w:rPr>
                <w:sz w:val="20"/>
                <w:szCs w:val="20"/>
                <w:u w:val="single"/>
              </w:rPr>
              <w:t>:</w:t>
            </w:r>
          </w:p>
        </w:tc>
      </w:tr>
    </w:tbl>
    <w:p w14:paraId="1C2C4939" w14:textId="77777777" w:rsidR="000D6A50" w:rsidRPr="002C5355" w:rsidRDefault="000D6A50" w:rsidP="000D6A50">
      <w:pPr>
        <w:rPr>
          <w:color w:val="A61C00"/>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1335"/>
        <w:gridCol w:w="360"/>
        <w:gridCol w:w="360"/>
        <w:gridCol w:w="360"/>
        <w:gridCol w:w="360"/>
        <w:gridCol w:w="360"/>
        <w:gridCol w:w="360"/>
        <w:gridCol w:w="360"/>
        <w:gridCol w:w="360"/>
        <w:gridCol w:w="360"/>
        <w:gridCol w:w="360"/>
        <w:gridCol w:w="360"/>
        <w:gridCol w:w="360"/>
        <w:gridCol w:w="360"/>
        <w:gridCol w:w="2483"/>
      </w:tblGrid>
      <w:tr w:rsidR="000D6A50" w:rsidRPr="002C5355" w14:paraId="1F422D1D" w14:textId="77777777" w:rsidTr="000B2D74">
        <w:trPr>
          <w:trHeight w:val="73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6A01C162" w14:textId="77777777" w:rsidR="000D6A50" w:rsidRPr="002C5355" w:rsidRDefault="000D6A50" w:rsidP="000B2D74">
            <w:pPr>
              <w:rPr>
                <w:sz w:val="20"/>
                <w:szCs w:val="20"/>
                <w:u w:val="single"/>
              </w:rPr>
            </w:pPr>
            <w:r w:rsidRPr="002C5355">
              <w:rPr>
                <w:sz w:val="20"/>
                <w:szCs w:val="20"/>
                <w:u w:val="single"/>
              </w:rPr>
              <w:t>1.1.2</w:t>
            </w:r>
          </w:p>
        </w:tc>
        <w:tc>
          <w:tcPr>
            <w:tcW w:w="1335" w:type="dxa"/>
            <w:tcBorders>
              <w:top w:val="single" w:sz="8" w:space="0" w:color="000000"/>
              <w:bottom w:val="single" w:sz="8" w:space="0" w:color="000000"/>
              <w:right w:val="single" w:sz="8" w:space="0" w:color="000000"/>
            </w:tcBorders>
            <w:tcMar>
              <w:top w:w="100" w:type="dxa"/>
              <w:left w:w="80" w:type="dxa"/>
              <w:bottom w:w="100" w:type="dxa"/>
              <w:right w:w="80" w:type="dxa"/>
            </w:tcMar>
          </w:tcPr>
          <w:p w14:paraId="6064B6D9" w14:textId="3665EE2A" w:rsidR="000D6A50" w:rsidRPr="002C5355" w:rsidRDefault="000D6A50" w:rsidP="000B2D74">
            <w:pPr>
              <w:rPr>
                <w:sz w:val="20"/>
                <w:szCs w:val="20"/>
                <w:u w:val="single"/>
              </w:rPr>
            </w:pPr>
            <w:r>
              <w:rPr>
                <w:sz w:val="20"/>
                <w:szCs w:val="20"/>
                <w:u w:val="single"/>
              </w:rPr>
              <w:t>EMŠO</w:t>
            </w:r>
            <w:r w:rsidR="00914F0B">
              <w:rPr>
                <w:sz w:val="20"/>
                <w:szCs w:val="20"/>
                <w:u w:val="single"/>
              </w:rPr>
              <w:t xml:space="preserve"> / MŠ</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12C79267"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0D483EA8"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27986037"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1BAFE5C4"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460E4421"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2C587B1C"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5977A1D5"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5D885F37"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53B99DF7"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12EDF688"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4E17852A"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775C7A37" w14:textId="77777777" w:rsidR="000D6A50" w:rsidRPr="002C5355" w:rsidRDefault="000D6A50" w:rsidP="000B2D74">
            <w:pPr>
              <w:rPr>
                <w:sz w:val="20"/>
                <w:szCs w:val="20"/>
                <w:u w:val="single"/>
              </w:rPr>
            </w:pPr>
            <w:r w:rsidRPr="002C5355">
              <w:rPr>
                <w:sz w:val="20"/>
                <w:szCs w:val="20"/>
                <w:u w:val="single"/>
              </w:rPr>
              <w:t xml:space="preserve"> </w:t>
            </w:r>
          </w:p>
        </w:tc>
        <w:tc>
          <w:tcPr>
            <w:tcW w:w="36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31C987A4" w14:textId="77777777" w:rsidR="000D6A50" w:rsidRPr="002C5355" w:rsidRDefault="000D6A50" w:rsidP="000B2D74">
            <w:pPr>
              <w:rPr>
                <w:sz w:val="20"/>
                <w:szCs w:val="20"/>
                <w:u w:val="single"/>
              </w:rPr>
            </w:pPr>
            <w:r w:rsidRPr="002C5355">
              <w:rPr>
                <w:sz w:val="20"/>
                <w:szCs w:val="20"/>
                <w:u w:val="single"/>
              </w:rPr>
              <w:t xml:space="preserve"> </w:t>
            </w:r>
          </w:p>
        </w:tc>
        <w:tc>
          <w:tcPr>
            <w:tcW w:w="2483" w:type="dxa"/>
            <w:tcBorders>
              <w:top w:val="single" w:sz="8" w:space="0" w:color="000000"/>
              <w:bottom w:val="single" w:sz="8" w:space="0" w:color="000000"/>
              <w:right w:val="single" w:sz="8" w:space="0" w:color="000000"/>
            </w:tcBorders>
            <w:tcMar>
              <w:top w:w="100" w:type="dxa"/>
              <w:left w:w="80" w:type="dxa"/>
              <w:bottom w:w="100" w:type="dxa"/>
              <w:right w:w="80" w:type="dxa"/>
            </w:tcMar>
          </w:tcPr>
          <w:p w14:paraId="1B657B91" w14:textId="77777777" w:rsidR="000D6A50" w:rsidRPr="002C5355" w:rsidRDefault="000D6A50" w:rsidP="000B2D74">
            <w:pPr>
              <w:rPr>
                <w:sz w:val="20"/>
                <w:szCs w:val="20"/>
                <w:u w:val="single"/>
              </w:rPr>
            </w:pPr>
            <w:r w:rsidRPr="002C5355">
              <w:rPr>
                <w:sz w:val="20"/>
                <w:szCs w:val="20"/>
                <w:u w:val="single"/>
              </w:rPr>
              <w:t>Davčna številka:</w:t>
            </w:r>
          </w:p>
        </w:tc>
      </w:tr>
    </w:tbl>
    <w:p w14:paraId="48C9774B" w14:textId="77777777" w:rsidR="000D6A50" w:rsidRPr="002C5355" w:rsidRDefault="000D6A50" w:rsidP="000D6A50">
      <w:pPr>
        <w:rPr>
          <w:color w:val="A61C00"/>
          <w:sz w:val="20"/>
          <w:szCs w:val="20"/>
          <w:u w:val="single"/>
        </w:rPr>
      </w:pPr>
      <w:r w:rsidRPr="002C5355">
        <w:rPr>
          <w:color w:val="A61C00"/>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0D6A50" w:rsidRPr="002C5355" w14:paraId="233BFE36" w14:textId="77777777" w:rsidTr="000B2D74">
        <w:trPr>
          <w:trHeight w:val="49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73F25634" w14:textId="77777777" w:rsidR="000D6A50" w:rsidRPr="002C5355" w:rsidRDefault="000D6A50" w:rsidP="000B2D74">
            <w:pPr>
              <w:rPr>
                <w:sz w:val="20"/>
                <w:szCs w:val="20"/>
                <w:u w:val="single"/>
              </w:rPr>
            </w:pPr>
            <w:r w:rsidRPr="002C5355">
              <w:rPr>
                <w:sz w:val="20"/>
                <w:szCs w:val="20"/>
                <w:u w:val="single"/>
              </w:rPr>
              <w:t>1.1.3</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14:paraId="32E2008D" w14:textId="77777777" w:rsidR="000D6A50" w:rsidRPr="002C5355" w:rsidRDefault="000D6A50" w:rsidP="000B2D74">
            <w:pPr>
              <w:rPr>
                <w:sz w:val="20"/>
                <w:szCs w:val="20"/>
                <w:u w:val="single"/>
              </w:rPr>
            </w:pPr>
            <w:r w:rsidRPr="002C5355">
              <w:rPr>
                <w:sz w:val="20"/>
                <w:szCs w:val="20"/>
                <w:u w:val="single"/>
              </w:rPr>
              <w:t>KMG MID:</w:t>
            </w:r>
          </w:p>
        </w:tc>
      </w:tr>
    </w:tbl>
    <w:p w14:paraId="4F94210D" w14:textId="77777777" w:rsidR="000D6A50" w:rsidRPr="002C5355" w:rsidRDefault="000D6A50" w:rsidP="000D6A50">
      <w:pPr>
        <w:rPr>
          <w:color w:val="A61C00"/>
          <w:sz w:val="20"/>
          <w:szCs w:val="20"/>
          <w:u w:val="single"/>
        </w:rPr>
      </w:pPr>
      <w:r w:rsidRPr="002C5355">
        <w:rPr>
          <w:color w:val="A61C00"/>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0D6A50" w:rsidRPr="002C5355" w14:paraId="06B30C43" w14:textId="77777777" w:rsidTr="000B2D74">
        <w:trPr>
          <w:trHeight w:val="103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0C4DBD9" w14:textId="77777777" w:rsidR="000D6A50" w:rsidRPr="002C5355" w:rsidRDefault="000D6A50" w:rsidP="000B2D74">
            <w:pPr>
              <w:rPr>
                <w:sz w:val="20"/>
                <w:szCs w:val="20"/>
                <w:u w:val="single"/>
              </w:rPr>
            </w:pPr>
            <w:r w:rsidRPr="002C5355">
              <w:rPr>
                <w:sz w:val="20"/>
                <w:szCs w:val="20"/>
                <w:u w:val="single"/>
              </w:rPr>
              <w:t>1.1.4</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14:paraId="1B32CB6E" w14:textId="77777777" w:rsidR="000D6A50" w:rsidRPr="002C5355" w:rsidRDefault="000D6A50" w:rsidP="000B2D74">
            <w:pPr>
              <w:rPr>
                <w:sz w:val="20"/>
                <w:szCs w:val="20"/>
                <w:u w:val="single"/>
              </w:rPr>
            </w:pPr>
            <w:r w:rsidRPr="002C5355">
              <w:rPr>
                <w:sz w:val="20"/>
                <w:szCs w:val="20"/>
                <w:u w:val="single"/>
              </w:rPr>
              <w:t>Naslov (ulica ali naselje):</w:t>
            </w:r>
          </w:p>
        </w:tc>
      </w:tr>
    </w:tbl>
    <w:p w14:paraId="1DEA2864" w14:textId="77777777" w:rsidR="000D6A50" w:rsidRPr="002C5355" w:rsidRDefault="000D6A50" w:rsidP="000D6A50">
      <w:pPr>
        <w:rPr>
          <w:color w:val="A61C00"/>
          <w:sz w:val="20"/>
          <w:szCs w:val="20"/>
          <w:u w:val="single"/>
        </w:rPr>
      </w:pPr>
      <w:r w:rsidRPr="002C5355">
        <w:rPr>
          <w:color w:val="A61C00"/>
          <w:sz w:val="20"/>
          <w:szCs w:val="20"/>
          <w:u w:val="single"/>
        </w:rPr>
        <w:t xml:space="preserve"> </w:t>
      </w: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45"/>
        <w:gridCol w:w="1935"/>
        <w:gridCol w:w="420"/>
        <w:gridCol w:w="420"/>
        <w:gridCol w:w="420"/>
        <w:gridCol w:w="405"/>
        <w:gridCol w:w="4943"/>
      </w:tblGrid>
      <w:tr w:rsidR="000D6A50" w:rsidRPr="002C5355" w14:paraId="6CCF9B4D" w14:textId="77777777" w:rsidTr="000B2D74">
        <w:trPr>
          <w:trHeight w:val="810"/>
        </w:trPr>
        <w:tc>
          <w:tcPr>
            <w:tcW w:w="94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3B1C4F72" w14:textId="77777777" w:rsidR="000D6A50" w:rsidRPr="002C5355" w:rsidRDefault="000D6A50" w:rsidP="000B2D74">
            <w:pPr>
              <w:rPr>
                <w:sz w:val="20"/>
                <w:szCs w:val="20"/>
                <w:u w:val="single"/>
              </w:rPr>
            </w:pPr>
            <w:r w:rsidRPr="002C5355">
              <w:rPr>
                <w:sz w:val="20"/>
                <w:szCs w:val="20"/>
                <w:u w:val="single"/>
              </w:rPr>
              <w:t>1.1.5</w:t>
            </w:r>
          </w:p>
        </w:tc>
        <w:tc>
          <w:tcPr>
            <w:tcW w:w="1935" w:type="dxa"/>
            <w:tcBorders>
              <w:top w:val="single" w:sz="8" w:space="0" w:color="000000"/>
              <w:bottom w:val="single" w:sz="8" w:space="0" w:color="000000"/>
              <w:right w:val="single" w:sz="8" w:space="0" w:color="000000"/>
            </w:tcBorders>
            <w:tcMar>
              <w:top w:w="100" w:type="dxa"/>
              <w:left w:w="80" w:type="dxa"/>
              <w:bottom w:w="100" w:type="dxa"/>
              <w:right w:w="80" w:type="dxa"/>
            </w:tcMar>
          </w:tcPr>
          <w:p w14:paraId="482092B5" w14:textId="77777777" w:rsidR="000D6A50" w:rsidRPr="002C5355" w:rsidRDefault="000D6A50" w:rsidP="000B2D74">
            <w:pPr>
              <w:rPr>
                <w:sz w:val="20"/>
                <w:szCs w:val="20"/>
                <w:u w:val="single"/>
              </w:rPr>
            </w:pPr>
            <w:r w:rsidRPr="002C5355">
              <w:rPr>
                <w:sz w:val="20"/>
                <w:szCs w:val="20"/>
                <w:u w:val="single"/>
              </w:rPr>
              <w:t>Pošta in poštna št.:</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24A8F416" w14:textId="77777777" w:rsidR="000D6A50" w:rsidRPr="002C5355" w:rsidRDefault="000D6A50" w:rsidP="000B2D74">
            <w:pPr>
              <w:rPr>
                <w:sz w:val="20"/>
                <w:szCs w:val="20"/>
                <w:u w:val="single"/>
              </w:rPr>
            </w:pPr>
            <w:r w:rsidRPr="002C5355">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00A8AAAA" w14:textId="77777777" w:rsidR="000D6A50" w:rsidRPr="002C5355" w:rsidRDefault="000D6A50" w:rsidP="000B2D74">
            <w:pPr>
              <w:rPr>
                <w:sz w:val="20"/>
                <w:szCs w:val="20"/>
                <w:u w:val="single"/>
              </w:rPr>
            </w:pPr>
            <w:r w:rsidRPr="002C5355">
              <w:rPr>
                <w:sz w:val="20"/>
                <w:szCs w:val="20"/>
                <w:u w:val="single"/>
              </w:rPr>
              <w:t xml:space="preserve"> </w:t>
            </w:r>
          </w:p>
        </w:tc>
        <w:tc>
          <w:tcPr>
            <w:tcW w:w="42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61A7F7D9" w14:textId="77777777" w:rsidR="000D6A50" w:rsidRPr="002C5355" w:rsidRDefault="000D6A50" w:rsidP="000B2D74">
            <w:pPr>
              <w:rPr>
                <w:sz w:val="20"/>
                <w:szCs w:val="20"/>
                <w:u w:val="single"/>
              </w:rPr>
            </w:pPr>
            <w:r w:rsidRPr="002C5355">
              <w:rPr>
                <w:sz w:val="20"/>
                <w:szCs w:val="20"/>
                <w:u w:val="single"/>
              </w:rPr>
              <w:t xml:space="preserve"> </w:t>
            </w:r>
          </w:p>
        </w:tc>
        <w:tc>
          <w:tcPr>
            <w:tcW w:w="405" w:type="dxa"/>
            <w:tcBorders>
              <w:top w:val="single" w:sz="8" w:space="0" w:color="000000"/>
              <w:bottom w:val="single" w:sz="8" w:space="0" w:color="000000"/>
              <w:right w:val="single" w:sz="8" w:space="0" w:color="000000"/>
            </w:tcBorders>
            <w:tcMar>
              <w:top w:w="100" w:type="dxa"/>
              <w:left w:w="80" w:type="dxa"/>
              <w:bottom w:w="100" w:type="dxa"/>
              <w:right w:w="80" w:type="dxa"/>
            </w:tcMar>
          </w:tcPr>
          <w:p w14:paraId="03DC339A" w14:textId="77777777" w:rsidR="000D6A50" w:rsidRPr="002C5355" w:rsidRDefault="000D6A50" w:rsidP="000B2D74">
            <w:pPr>
              <w:rPr>
                <w:sz w:val="20"/>
                <w:szCs w:val="20"/>
                <w:u w:val="single"/>
              </w:rPr>
            </w:pPr>
            <w:r w:rsidRPr="002C5355">
              <w:rPr>
                <w:sz w:val="20"/>
                <w:szCs w:val="20"/>
                <w:u w:val="single"/>
              </w:rPr>
              <w:t xml:space="preserve"> </w:t>
            </w:r>
          </w:p>
        </w:tc>
        <w:tc>
          <w:tcPr>
            <w:tcW w:w="4943" w:type="dxa"/>
            <w:tcBorders>
              <w:top w:val="single" w:sz="8" w:space="0" w:color="000000"/>
              <w:bottom w:val="single" w:sz="8" w:space="0" w:color="000000"/>
              <w:right w:val="single" w:sz="8" w:space="0" w:color="000000"/>
            </w:tcBorders>
            <w:tcMar>
              <w:top w:w="100" w:type="dxa"/>
              <w:left w:w="80" w:type="dxa"/>
              <w:bottom w:w="100" w:type="dxa"/>
              <w:right w:w="80" w:type="dxa"/>
            </w:tcMar>
          </w:tcPr>
          <w:p w14:paraId="31B44BE0" w14:textId="77777777" w:rsidR="000D6A50" w:rsidRPr="002C5355" w:rsidRDefault="000D6A50" w:rsidP="000B2D74">
            <w:pPr>
              <w:rPr>
                <w:sz w:val="20"/>
                <w:szCs w:val="20"/>
                <w:u w:val="single"/>
              </w:rPr>
            </w:pPr>
            <w:r w:rsidRPr="002C5355">
              <w:rPr>
                <w:sz w:val="20"/>
                <w:szCs w:val="20"/>
                <w:u w:val="single"/>
              </w:rPr>
              <w:t xml:space="preserve"> </w:t>
            </w:r>
          </w:p>
        </w:tc>
      </w:tr>
    </w:tbl>
    <w:p w14:paraId="7385CB63" w14:textId="77777777" w:rsidR="000D6A50" w:rsidRPr="002C5355" w:rsidRDefault="000D6A50" w:rsidP="000D6A50">
      <w:pPr>
        <w:rPr>
          <w:color w:val="A61C00"/>
          <w:sz w:val="20"/>
          <w:szCs w:val="20"/>
          <w:u w:val="single"/>
        </w:rPr>
      </w:pPr>
    </w:p>
    <w:tbl>
      <w:tblPr>
        <w:tblW w:w="9488" w:type="dxa"/>
        <w:tblBorders>
          <w:top w:val="nil"/>
          <w:left w:val="nil"/>
          <w:bottom w:val="nil"/>
          <w:right w:val="nil"/>
          <w:insideH w:val="nil"/>
          <w:insideV w:val="nil"/>
        </w:tblBorders>
        <w:tblLayout w:type="fixed"/>
        <w:tblLook w:val="0600" w:firstRow="0" w:lastRow="0" w:firstColumn="0" w:lastColumn="0" w:noHBand="1" w:noVBand="1"/>
      </w:tblPr>
      <w:tblGrid>
        <w:gridCol w:w="990"/>
        <w:gridCol w:w="8498"/>
      </w:tblGrid>
      <w:tr w:rsidR="000D6A50" w:rsidRPr="002C5355" w14:paraId="140CA159" w14:textId="77777777" w:rsidTr="000B2D74">
        <w:trPr>
          <w:trHeight w:val="1605"/>
        </w:trPr>
        <w:tc>
          <w:tcPr>
            <w:tcW w:w="99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6ED87CE3" w14:textId="77777777" w:rsidR="000D6A50" w:rsidRPr="002C5355" w:rsidRDefault="000D6A50" w:rsidP="000B2D74">
            <w:pPr>
              <w:widowControl w:val="0"/>
              <w:rPr>
                <w:sz w:val="20"/>
                <w:szCs w:val="20"/>
                <w:u w:val="single"/>
              </w:rPr>
            </w:pPr>
            <w:r w:rsidRPr="002C5355">
              <w:rPr>
                <w:sz w:val="20"/>
                <w:szCs w:val="20"/>
                <w:u w:val="single"/>
              </w:rPr>
              <w:t>1.1.6</w:t>
            </w:r>
          </w:p>
        </w:tc>
        <w:tc>
          <w:tcPr>
            <w:tcW w:w="8498" w:type="dxa"/>
            <w:tcBorders>
              <w:top w:val="single" w:sz="8" w:space="0" w:color="000000"/>
              <w:bottom w:val="single" w:sz="8" w:space="0" w:color="000000"/>
              <w:right w:val="single" w:sz="8" w:space="0" w:color="000000"/>
            </w:tcBorders>
            <w:tcMar>
              <w:top w:w="100" w:type="dxa"/>
              <w:left w:w="80" w:type="dxa"/>
              <w:bottom w:w="100" w:type="dxa"/>
              <w:right w:w="80" w:type="dxa"/>
            </w:tcMar>
          </w:tcPr>
          <w:p w14:paraId="023C0E46" w14:textId="77777777" w:rsidR="000D6A50" w:rsidRPr="002C5355" w:rsidRDefault="000D6A50" w:rsidP="000B2D74">
            <w:pPr>
              <w:rPr>
                <w:sz w:val="20"/>
                <w:szCs w:val="20"/>
                <w:u w:val="single"/>
              </w:rPr>
            </w:pPr>
            <w:r w:rsidRPr="002C5355">
              <w:rPr>
                <w:sz w:val="20"/>
                <w:szCs w:val="20"/>
                <w:u w:val="single"/>
              </w:rPr>
              <w:t>Kontaktna oseba:</w:t>
            </w:r>
          </w:p>
          <w:p w14:paraId="54FC4601" w14:textId="78A7E00F" w:rsidR="000D6A50" w:rsidRPr="002C5355" w:rsidRDefault="000D6A50" w:rsidP="000B2D74">
            <w:pPr>
              <w:rPr>
                <w:sz w:val="20"/>
                <w:szCs w:val="20"/>
                <w:u w:val="single"/>
              </w:rPr>
            </w:pPr>
            <w:r w:rsidRPr="002C5355">
              <w:rPr>
                <w:sz w:val="20"/>
                <w:szCs w:val="20"/>
                <w:u w:val="single"/>
              </w:rPr>
              <w:t>Telefon</w:t>
            </w:r>
            <w:r w:rsidR="00317B45">
              <w:rPr>
                <w:sz w:val="20"/>
                <w:szCs w:val="20"/>
                <w:u w:val="single"/>
              </w:rPr>
              <w:t>;</w:t>
            </w:r>
          </w:p>
          <w:p w14:paraId="6D168581" w14:textId="77777777" w:rsidR="000D6A50" w:rsidRPr="002C5355" w:rsidRDefault="000D6A50" w:rsidP="000B2D74">
            <w:pPr>
              <w:rPr>
                <w:sz w:val="20"/>
                <w:szCs w:val="20"/>
                <w:u w:val="single"/>
              </w:rPr>
            </w:pPr>
            <w:r w:rsidRPr="002C5355">
              <w:rPr>
                <w:sz w:val="20"/>
                <w:szCs w:val="20"/>
                <w:u w:val="single"/>
              </w:rPr>
              <w:t>E-pošta:</w:t>
            </w:r>
          </w:p>
        </w:tc>
      </w:tr>
    </w:tbl>
    <w:p w14:paraId="439693FF" w14:textId="77777777" w:rsidR="000D6A50" w:rsidRPr="002C5355" w:rsidRDefault="000D6A50" w:rsidP="000D6A50">
      <w:pPr>
        <w:spacing w:before="240"/>
        <w:rPr>
          <w:color w:val="A61C00"/>
          <w:sz w:val="20"/>
          <w:szCs w:val="20"/>
        </w:rPr>
      </w:pPr>
    </w:p>
    <w:tbl>
      <w:tblPr>
        <w:tblW w:w="9468"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993"/>
        <w:gridCol w:w="8475"/>
      </w:tblGrid>
      <w:tr w:rsidR="000D6A50" w:rsidRPr="00AF06CB" w14:paraId="742C1E57" w14:textId="77777777" w:rsidTr="000B2D74">
        <w:trPr>
          <w:trHeight w:val="1770"/>
        </w:trPr>
        <w:tc>
          <w:tcPr>
            <w:tcW w:w="99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02B86E1D" w14:textId="77777777" w:rsidR="000D6A50" w:rsidRPr="00AF06CB" w:rsidRDefault="000D6A50" w:rsidP="000B2D74">
            <w:pPr>
              <w:spacing w:before="240"/>
              <w:rPr>
                <w:sz w:val="20"/>
                <w:szCs w:val="20"/>
                <w:u w:val="single"/>
              </w:rPr>
            </w:pPr>
            <w:r w:rsidRPr="00AF06CB">
              <w:rPr>
                <w:sz w:val="20"/>
                <w:szCs w:val="20"/>
                <w:u w:val="single"/>
              </w:rPr>
              <w:t>1.1.7</w:t>
            </w:r>
          </w:p>
        </w:tc>
        <w:tc>
          <w:tcPr>
            <w:tcW w:w="8475" w:type="dxa"/>
            <w:tcBorders>
              <w:top w:val="single" w:sz="8" w:space="0" w:color="000000"/>
              <w:bottom w:val="single" w:sz="8" w:space="0" w:color="000000"/>
              <w:right w:val="single" w:sz="8" w:space="0" w:color="000000"/>
            </w:tcBorders>
            <w:tcMar>
              <w:top w:w="100" w:type="dxa"/>
              <w:left w:w="80" w:type="dxa"/>
              <w:bottom w:w="100" w:type="dxa"/>
              <w:right w:w="80" w:type="dxa"/>
            </w:tcMar>
          </w:tcPr>
          <w:p w14:paraId="78650528" w14:textId="12649101" w:rsidR="000D6A50" w:rsidRDefault="00891AAF" w:rsidP="000B2D74">
            <w:pPr>
              <w:spacing w:before="240"/>
              <w:rPr>
                <w:color w:val="000000"/>
                <w:sz w:val="20"/>
                <w:szCs w:val="20"/>
              </w:rPr>
            </w:pPr>
            <w:r>
              <w:rPr>
                <w:sz w:val="20"/>
                <w:szCs w:val="20"/>
              </w:rPr>
              <w:t>Finančno n</w:t>
            </w:r>
            <w:r w:rsidR="000D6A50" w:rsidRPr="00572532">
              <w:rPr>
                <w:sz w:val="20"/>
                <w:szCs w:val="20"/>
              </w:rPr>
              <w:t>adomestilo uveljavljam za naslednjo</w:t>
            </w:r>
            <w:r w:rsidR="000D6A50">
              <w:rPr>
                <w:sz w:val="20"/>
                <w:szCs w:val="20"/>
              </w:rPr>
              <w:t xml:space="preserve"> </w:t>
            </w:r>
            <w:r w:rsidR="000D6A50">
              <w:rPr>
                <w:color w:val="000000"/>
                <w:sz w:val="20"/>
                <w:szCs w:val="20"/>
              </w:rPr>
              <w:t xml:space="preserve">površino vinogradov, ki je 3-letno povprečje površine vinogradov, vpisane v register 1. avgusta leta 2017, 2018 in 2019: </w:t>
            </w:r>
          </w:p>
          <w:p w14:paraId="5683B955" w14:textId="77777777" w:rsidR="000D6A50" w:rsidRDefault="000D6A50" w:rsidP="000B2D74">
            <w:pPr>
              <w:spacing w:before="240"/>
              <w:rPr>
                <w:strike/>
                <w:sz w:val="20"/>
                <w:szCs w:val="20"/>
              </w:rPr>
            </w:pPr>
            <w:r>
              <w:rPr>
                <w:color w:val="000000"/>
                <w:sz w:val="20"/>
                <w:szCs w:val="20"/>
              </w:rPr>
              <w:t>_____________________________ ha</w:t>
            </w:r>
          </w:p>
          <w:p w14:paraId="1669CEB8" w14:textId="0077AD24" w:rsidR="000D6A50" w:rsidRPr="00C15DEF" w:rsidRDefault="000D6A50" w:rsidP="00317B45">
            <w:pPr>
              <w:spacing w:before="240"/>
              <w:rPr>
                <w:sz w:val="20"/>
                <w:szCs w:val="20"/>
              </w:rPr>
            </w:pPr>
            <w:r>
              <w:rPr>
                <w:sz w:val="20"/>
                <w:szCs w:val="20"/>
              </w:rPr>
              <w:t xml:space="preserve">Uveljavljam nadomestilo v višini: </w:t>
            </w:r>
            <w:r w:rsidR="00F55ABB">
              <w:rPr>
                <w:sz w:val="20"/>
                <w:szCs w:val="20"/>
              </w:rPr>
              <w:t>629</w:t>
            </w:r>
            <w:r w:rsidR="009C6320">
              <w:rPr>
                <w:color w:val="000000"/>
                <w:sz w:val="20"/>
                <w:szCs w:val="20"/>
              </w:rPr>
              <w:t>,2</w:t>
            </w:r>
            <w:r w:rsidR="00F55ABB">
              <w:rPr>
                <w:color w:val="000000"/>
                <w:sz w:val="20"/>
                <w:szCs w:val="20"/>
              </w:rPr>
              <w:t>1</w:t>
            </w:r>
            <w:r>
              <w:rPr>
                <w:color w:val="000000"/>
                <w:sz w:val="20"/>
                <w:szCs w:val="20"/>
              </w:rPr>
              <w:t xml:space="preserve"> </w:t>
            </w:r>
            <w:proofErr w:type="spellStart"/>
            <w:r>
              <w:rPr>
                <w:color w:val="000000"/>
                <w:sz w:val="20"/>
                <w:szCs w:val="20"/>
              </w:rPr>
              <w:t>eurov</w:t>
            </w:r>
            <w:proofErr w:type="spellEnd"/>
            <w:r>
              <w:rPr>
                <w:color w:val="000000"/>
                <w:sz w:val="20"/>
                <w:szCs w:val="20"/>
              </w:rPr>
              <w:t xml:space="preserve"> </w:t>
            </w:r>
            <w:r w:rsidR="00317B45">
              <w:rPr>
                <w:color w:val="000000"/>
                <w:sz w:val="20"/>
                <w:szCs w:val="20"/>
              </w:rPr>
              <w:t xml:space="preserve">x </w:t>
            </w:r>
            <w:r>
              <w:rPr>
                <w:color w:val="000000"/>
                <w:sz w:val="20"/>
                <w:szCs w:val="20"/>
              </w:rPr>
              <w:t xml:space="preserve">____________ ha = ______________ </w:t>
            </w:r>
            <w:proofErr w:type="spellStart"/>
            <w:r>
              <w:rPr>
                <w:color w:val="000000"/>
                <w:sz w:val="20"/>
                <w:szCs w:val="20"/>
              </w:rPr>
              <w:t>eurov</w:t>
            </w:r>
            <w:proofErr w:type="spellEnd"/>
          </w:p>
        </w:tc>
      </w:tr>
    </w:tbl>
    <w:p w14:paraId="2A061460" w14:textId="77777777" w:rsidR="00914F0B" w:rsidRDefault="00914F0B" w:rsidP="00914F0B">
      <w:pPr>
        <w:rPr>
          <w:b/>
          <w:sz w:val="20"/>
          <w:szCs w:val="20"/>
          <w:u w:val="single"/>
        </w:rPr>
      </w:pPr>
    </w:p>
    <w:p w14:paraId="7882BAEE" w14:textId="1D25B629" w:rsidR="00914F0B" w:rsidRDefault="00914F0B" w:rsidP="00914F0B">
      <w:pPr>
        <w:rPr>
          <w:b/>
          <w:sz w:val="20"/>
          <w:szCs w:val="20"/>
          <w:u w:val="single"/>
        </w:rPr>
      </w:pPr>
      <w:r>
        <w:rPr>
          <w:b/>
          <w:sz w:val="20"/>
          <w:szCs w:val="20"/>
          <w:u w:val="single"/>
        </w:rPr>
        <w:lastRenderedPageBreak/>
        <w:t>Izjave vlagatelja:</w:t>
      </w:r>
    </w:p>
    <w:p w14:paraId="4A4A3D7D" w14:textId="77777777" w:rsidR="00914F0B" w:rsidRDefault="00914F0B" w:rsidP="00914F0B">
      <w:pPr>
        <w:rPr>
          <w:b/>
          <w:sz w:val="20"/>
          <w:szCs w:val="20"/>
          <w:u w:val="single"/>
        </w:rPr>
      </w:pPr>
    </w:p>
    <w:p w14:paraId="19A6037B" w14:textId="41F780EF" w:rsidR="00914F0B" w:rsidRPr="00914F0B" w:rsidRDefault="00914F0B" w:rsidP="00914F0B">
      <w:pPr>
        <w:pStyle w:val="Odstavekseznama"/>
        <w:numPr>
          <w:ilvl w:val="0"/>
          <w:numId w:val="41"/>
        </w:numPr>
        <w:rPr>
          <w:b/>
          <w:sz w:val="20"/>
          <w:szCs w:val="20"/>
          <w:u w:val="single"/>
        </w:rPr>
      </w:pPr>
      <w:r w:rsidRPr="00914F0B">
        <w:rPr>
          <w:b/>
          <w:sz w:val="20"/>
          <w:szCs w:val="20"/>
          <w:u w:val="single"/>
        </w:rPr>
        <w:t>Spodaj podpisani vlagatelj izjavljam, da:</w:t>
      </w:r>
    </w:p>
    <w:p w14:paraId="10E03784" w14:textId="77777777" w:rsidR="00914F0B" w:rsidRPr="002C5355" w:rsidRDefault="00914F0B" w:rsidP="00914F0B">
      <w:pPr>
        <w:rPr>
          <w:b/>
          <w:sz w:val="20"/>
          <w:szCs w:val="20"/>
          <w:u w:val="single"/>
        </w:rPr>
      </w:pPr>
    </w:p>
    <w:p w14:paraId="04BE6E6A" w14:textId="0A39DB9A" w:rsidR="00914F0B" w:rsidRPr="002C5355" w:rsidRDefault="00914F0B" w:rsidP="00914F0B">
      <w:pPr>
        <w:numPr>
          <w:ilvl w:val="0"/>
          <w:numId w:val="29"/>
        </w:numPr>
        <w:jc w:val="both"/>
        <w:rPr>
          <w:sz w:val="20"/>
          <w:szCs w:val="20"/>
        </w:rPr>
      </w:pPr>
      <w:r w:rsidRPr="002C5355">
        <w:rPr>
          <w:sz w:val="20"/>
          <w:szCs w:val="20"/>
        </w:rPr>
        <w:t xml:space="preserve">sem seznanjen s pogoji in obveznostmi </w:t>
      </w:r>
      <w:r>
        <w:rPr>
          <w:sz w:val="20"/>
          <w:szCs w:val="20"/>
        </w:rPr>
        <w:t>Odloka</w:t>
      </w:r>
      <w:r w:rsidRPr="002C5355">
        <w:rPr>
          <w:sz w:val="20"/>
          <w:szCs w:val="20"/>
        </w:rPr>
        <w:t xml:space="preserve"> o </w:t>
      </w:r>
      <w:r w:rsidR="00891AAF">
        <w:rPr>
          <w:sz w:val="20"/>
          <w:szCs w:val="20"/>
        </w:rPr>
        <w:t xml:space="preserve">finančnem </w:t>
      </w:r>
      <w:r w:rsidRPr="002C5355">
        <w:rPr>
          <w:sz w:val="20"/>
          <w:szCs w:val="20"/>
        </w:rPr>
        <w:t>nadomestilu za</w:t>
      </w:r>
      <w:r w:rsidR="00891AAF">
        <w:rPr>
          <w:sz w:val="20"/>
          <w:szCs w:val="20"/>
        </w:rPr>
        <w:t xml:space="preserve">radi </w:t>
      </w:r>
      <w:r w:rsidRPr="002C5355">
        <w:rPr>
          <w:sz w:val="20"/>
          <w:szCs w:val="20"/>
        </w:rPr>
        <w:t xml:space="preserve"> izpad</w:t>
      </w:r>
      <w:r w:rsidR="00891AAF">
        <w:rPr>
          <w:sz w:val="20"/>
          <w:szCs w:val="20"/>
        </w:rPr>
        <w:t>a</w:t>
      </w:r>
      <w:r w:rsidRPr="002C5355">
        <w:rPr>
          <w:sz w:val="20"/>
          <w:szCs w:val="20"/>
        </w:rPr>
        <w:t xml:space="preserve"> dohodka </w:t>
      </w:r>
      <w:r>
        <w:rPr>
          <w:sz w:val="20"/>
          <w:szCs w:val="20"/>
        </w:rPr>
        <w:t>v proizvodnji vina</w:t>
      </w:r>
      <w:r w:rsidRPr="002C5355">
        <w:rPr>
          <w:sz w:val="20"/>
          <w:szCs w:val="20"/>
        </w:rPr>
        <w:t xml:space="preserve"> zaradi epidemije COVID-19 (v nadaljnjem besedilu: </w:t>
      </w:r>
      <w:r w:rsidR="00317B45">
        <w:rPr>
          <w:sz w:val="20"/>
          <w:szCs w:val="20"/>
        </w:rPr>
        <w:t>o</w:t>
      </w:r>
      <w:r>
        <w:rPr>
          <w:sz w:val="20"/>
          <w:szCs w:val="20"/>
        </w:rPr>
        <w:t>dlok</w:t>
      </w:r>
      <w:r w:rsidRPr="002C5355">
        <w:rPr>
          <w:sz w:val="20"/>
          <w:szCs w:val="20"/>
        </w:rPr>
        <w:t>);</w:t>
      </w:r>
    </w:p>
    <w:p w14:paraId="189E9979" w14:textId="77777777" w:rsidR="00914F0B" w:rsidRPr="002C5355" w:rsidRDefault="00914F0B" w:rsidP="00914F0B">
      <w:pPr>
        <w:numPr>
          <w:ilvl w:val="0"/>
          <w:numId w:val="29"/>
        </w:numPr>
        <w:jc w:val="both"/>
        <w:rPr>
          <w:sz w:val="20"/>
          <w:szCs w:val="20"/>
        </w:rPr>
      </w:pPr>
      <w:r w:rsidRPr="002C5355">
        <w:rPr>
          <w:sz w:val="20"/>
          <w:szCs w:val="20"/>
        </w:rPr>
        <w:t>so vsi podatki, ki sem jih navedel v zahtevku resnični, točni in popolni, ter da za svoje izjave prevzemam vso kazensko in materialno odgovornost;</w:t>
      </w:r>
    </w:p>
    <w:p w14:paraId="17727CF1" w14:textId="68AA6C26" w:rsidR="00914F0B" w:rsidRPr="002C5355" w:rsidRDefault="00914F0B" w:rsidP="00914F0B">
      <w:pPr>
        <w:numPr>
          <w:ilvl w:val="0"/>
          <w:numId w:val="29"/>
        </w:numPr>
        <w:jc w:val="both"/>
        <w:rPr>
          <w:sz w:val="20"/>
          <w:szCs w:val="20"/>
        </w:rPr>
      </w:pPr>
      <w:r w:rsidRPr="002C5355">
        <w:rPr>
          <w:sz w:val="20"/>
          <w:szCs w:val="20"/>
        </w:rPr>
        <w:t>za isti namen, ki ga navajam v vlogi za pridobitev sredstev po te</w:t>
      </w:r>
      <w:r>
        <w:rPr>
          <w:sz w:val="20"/>
          <w:szCs w:val="20"/>
        </w:rPr>
        <w:t>m</w:t>
      </w:r>
      <w:r w:rsidRPr="002C5355">
        <w:rPr>
          <w:sz w:val="20"/>
          <w:szCs w:val="20"/>
        </w:rPr>
        <w:t xml:space="preserve"> </w:t>
      </w:r>
      <w:r w:rsidR="00317B45">
        <w:rPr>
          <w:sz w:val="20"/>
          <w:szCs w:val="20"/>
        </w:rPr>
        <w:t>o</w:t>
      </w:r>
      <w:r>
        <w:rPr>
          <w:sz w:val="20"/>
          <w:szCs w:val="20"/>
        </w:rPr>
        <w:t>dloku</w:t>
      </w:r>
      <w:r w:rsidRPr="002C5355">
        <w:rPr>
          <w:sz w:val="20"/>
          <w:szCs w:val="20"/>
        </w:rPr>
        <w:t>, še nisem prejel javnih sredstev Republike Slovenije ali sredstev Evropske unije;</w:t>
      </w:r>
    </w:p>
    <w:p w14:paraId="1E2FF60E" w14:textId="6D03E4E7" w:rsidR="00914F0B" w:rsidRPr="002C5355" w:rsidRDefault="00914F0B" w:rsidP="00914F0B">
      <w:pPr>
        <w:numPr>
          <w:ilvl w:val="0"/>
          <w:numId w:val="29"/>
        </w:numPr>
        <w:ind w:right="80"/>
        <w:jc w:val="both"/>
        <w:rPr>
          <w:sz w:val="20"/>
          <w:szCs w:val="20"/>
        </w:rPr>
      </w:pPr>
      <w:r w:rsidRPr="002C5355">
        <w:rPr>
          <w:sz w:val="20"/>
          <w:szCs w:val="20"/>
        </w:rPr>
        <w:t xml:space="preserve">soglašam s pridobitvijo podatkov iz uradnih evidenc, ki so potrebni za odločitev o upravičenosti do sredstev na podlagi </w:t>
      </w:r>
      <w:r w:rsidR="00317B45">
        <w:rPr>
          <w:sz w:val="20"/>
          <w:szCs w:val="20"/>
        </w:rPr>
        <w:t>o</w:t>
      </w:r>
      <w:r>
        <w:rPr>
          <w:sz w:val="20"/>
          <w:szCs w:val="20"/>
        </w:rPr>
        <w:t>dloka</w:t>
      </w:r>
      <w:r w:rsidRPr="002C5355">
        <w:rPr>
          <w:sz w:val="20"/>
          <w:szCs w:val="20"/>
        </w:rPr>
        <w:t>, vključno s podatki, ki štejejo za davčno tajnost;</w:t>
      </w:r>
    </w:p>
    <w:p w14:paraId="30FF3C05" w14:textId="49715413" w:rsidR="00914F0B" w:rsidRDefault="00914F0B" w:rsidP="00914F0B">
      <w:pPr>
        <w:numPr>
          <w:ilvl w:val="0"/>
          <w:numId w:val="29"/>
        </w:numPr>
        <w:jc w:val="both"/>
        <w:rPr>
          <w:sz w:val="20"/>
          <w:szCs w:val="20"/>
        </w:rPr>
      </w:pPr>
      <w:r w:rsidRPr="002C5355">
        <w:rPr>
          <w:sz w:val="20"/>
          <w:szCs w:val="20"/>
        </w:rPr>
        <w:t>sem seznanjen, da se pomoč po te</w:t>
      </w:r>
      <w:r>
        <w:rPr>
          <w:sz w:val="20"/>
          <w:szCs w:val="20"/>
        </w:rPr>
        <w:t>m</w:t>
      </w:r>
      <w:r w:rsidRPr="002C5355">
        <w:rPr>
          <w:sz w:val="20"/>
          <w:szCs w:val="20"/>
        </w:rPr>
        <w:t xml:space="preserve"> </w:t>
      </w:r>
      <w:r w:rsidR="00317B45">
        <w:rPr>
          <w:sz w:val="20"/>
          <w:szCs w:val="20"/>
        </w:rPr>
        <w:t>o</w:t>
      </w:r>
      <w:r>
        <w:rPr>
          <w:sz w:val="20"/>
          <w:szCs w:val="20"/>
        </w:rPr>
        <w:t>dloku</w:t>
      </w:r>
      <w:r w:rsidRPr="002C5355">
        <w:rPr>
          <w:sz w:val="20"/>
          <w:szCs w:val="20"/>
        </w:rPr>
        <w:t xml:space="preserve"> </w:t>
      </w:r>
      <w:r w:rsidR="00EA7902">
        <w:rPr>
          <w:sz w:val="20"/>
          <w:szCs w:val="20"/>
        </w:rPr>
        <w:t xml:space="preserve">dodeli v skladu s </w:t>
      </w:r>
      <w:r w:rsidRPr="002C5355">
        <w:rPr>
          <w:sz w:val="20"/>
          <w:szCs w:val="20"/>
        </w:rPr>
        <w:t>Sporočil</w:t>
      </w:r>
      <w:r w:rsidR="00EA7902">
        <w:rPr>
          <w:sz w:val="20"/>
          <w:szCs w:val="20"/>
        </w:rPr>
        <w:t>om</w:t>
      </w:r>
      <w:r w:rsidRPr="002C5355">
        <w:rPr>
          <w:sz w:val="20"/>
          <w:szCs w:val="20"/>
        </w:rPr>
        <w:t xml:space="preserve"> Komisije Začasni okvir za ukrepe državne pomoči v podporo gospodarstvu ob izbruhu COVID-19 (UL C št. 91 I z dne 20. 3. 2020, str. 1), zadnjič spremenjen</w:t>
      </w:r>
      <w:r w:rsidR="00F93BC3">
        <w:rPr>
          <w:sz w:val="20"/>
          <w:szCs w:val="20"/>
        </w:rPr>
        <w:t>im</w:t>
      </w:r>
      <w:r w:rsidRPr="002C5355">
        <w:rPr>
          <w:sz w:val="20"/>
          <w:szCs w:val="20"/>
        </w:rPr>
        <w:t xml:space="preserve"> s </w:t>
      </w:r>
      <w:r w:rsidR="00F93BC3">
        <w:rPr>
          <w:sz w:val="20"/>
          <w:szCs w:val="20"/>
        </w:rPr>
        <w:t>S</w:t>
      </w:r>
      <w:r w:rsidRPr="002C5355">
        <w:rPr>
          <w:sz w:val="20"/>
          <w:szCs w:val="20"/>
        </w:rPr>
        <w:t>poročilom Komisije Sprememba začasnega okvira za ukrepe državne pomoči v podporo gospodarstvu ob izbruhu COVID-19 (UL C št. 112 I z dne 4. 4. 2020, str. 1</w:t>
      </w:r>
      <w:r>
        <w:rPr>
          <w:sz w:val="20"/>
          <w:szCs w:val="20"/>
        </w:rPr>
        <w:t>), (v nadaljnjem besedilu: Začasni okvir);</w:t>
      </w:r>
    </w:p>
    <w:p w14:paraId="4AAE69DA" w14:textId="24997CC5" w:rsidR="00914F0B" w:rsidRPr="007A65BB" w:rsidRDefault="00914F0B" w:rsidP="00914F0B">
      <w:pPr>
        <w:numPr>
          <w:ilvl w:val="0"/>
          <w:numId w:val="29"/>
        </w:numPr>
        <w:jc w:val="both"/>
        <w:rPr>
          <w:sz w:val="20"/>
          <w:szCs w:val="20"/>
        </w:rPr>
      </w:pPr>
      <w:r w:rsidRPr="007A65BB">
        <w:rPr>
          <w:sz w:val="20"/>
          <w:szCs w:val="20"/>
        </w:rPr>
        <w:t>sem seznanjen, da je pomoč, ki je dodeljena v skladu s pravili Začasnega okvira</w:t>
      </w:r>
      <w:r w:rsidR="00F93BC3">
        <w:rPr>
          <w:sz w:val="20"/>
          <w:szCs w:val="20"/>
        </w:rPr>
        <w:t>,</w:t>
      </w:r>
      <w:r w:rsidRPr="007A65BB">
        <w:rPr>
          <w:sz w:val="20"/>
          <w:szCs w:val="20"/>
        </w:rPr>
        <w:t xml:space="preserve"> prejeta za proizvodnjo vina in </w:t>
      </w:r>
      <w:r w:rsidR="00EA7902" w:rsidRPr="007A65BB">
        <w:rPr>
          <w:sz w:val="20"/>
          <w:szCs w:val="20"/>
        </w:rPr>
        <w:t xml:space="preserve">da </w:t>
      </w:r>
      <w:r w:rsidRPr="007A65BB">
        <w:rPr>
          <w:sz w:val="20"/>
          <w:szCs w:val="20"/>
        </w:rPr>
        <w:t>jo bom uporabil za proizvodnjo vina</w:t>
      </w:r>
      <w:r w:rsidR="007A65BB" w:rsidRPr="007A65BB">
        <w:rPr>
          <w:sz w:val="20"/>
          <w:szCs w:val="20"/>
        </w:rPr>
        <w:t xml:space="preserve"> ter je ne bom delno ali v celoti prenesel na pridelavo grozdja ali drugo vrsto kmetijske dejavnosti</w:t>
      </w:r>
      <w:r w:rsidRPr="007A65BB">
        <w:rPr>
          <w:sz w:val="20"/>
          <w:szCs w:val="20"/>
        </w:rPr>
        <w:t>;</w:t>
      </w:r>
    </w:p>
    <w:p w14:paraId="3997473F" w14:textId="77777777" w:rsidR="007A65BB" w:rsidRPr="007A65BB" w:rsidRDefault="007A65BB" w:rsidP="007A65BB">
      <w:pPr>
        <w:numPr>
          <w:ilvl w:val="0"/>
          <w:numId w:val="29"/>
        </w:numPr>
        <w:jc w:val="both"/>
        <w:rPr>
          <w:sz w:val="20"/>
          <w:szCs w:val="20"/>
        </w:rPr>
      </w:pPr>
      <w:r w:rsidRPr="007A65BB">
        <w:rPr>
          <w:sz w:val="20"/>
          <w:szCs w:val="20"/>
        </w:rPr>
        <w:t>bom z ločevanjem računov ali na drug ustrezen način zagotovil ločenost pridelave grozdja od proizvodnje in trženja vina z namenom spoštovanja zaveze iz prejšnje alineje in zgornjih mej pomoči v skladu z oddelkom 3.1 Začasnega okvira;</w:t>
      </w:r>
    </w:p>
    <w:p w14:paraId="798E8FA7" w14:textId="1BB334F2" w:rsidR="00914F0B" w:rsidRDefault="00914F0B" w:rsidP="00914F0B">
      <w:pPr>
        <w:numPr>
          <w:ilvl w:val="0"/>
          <w:numId w:val="29"/>
        </w:numPr>
        <w:spacing w:line="240" w:lineRule="auto"/>
        <w:ind w:right="80"/>
        <w:jc w:val="both"/>
        <w:rPr>
          <w:sz w:val="20"/>
          <w:szCs w:val="20"/>
        </w:rPr>
      </w:pPr>
      <w:r w:rsidRPr="00D66035">
        <w:rPr>
          <w:sz w:val="20"/>
          <w:szCs w:val="20"/>
        </w:rPr>
        <w:t xml:space="preserve">sem seznanjen, da bo Agencija RS za kmetijske trge in razvoj podeželja (v nadaljnjem besedilu: </w:t>
      </w:r>
      <w:r w:rsidR="00EB022B">
        <w:rPr>
          <w:sz w:val="20"/>
          <w:szCs w:val="20"/>
        </w:rPr>
        <w:t>a</w:t>
      </w:r>
      <w:r w:rsidRPr="00D66035">
        <w:rPr>
          <w:sz w:val="20"/>
          <w:szCs w:val="20"/>
        </w:rPr>
        <w:t xml:space="preserve">gencija) pred izplačilom sredstev preverila višino že dodeljene pomoči v evidenci </w:t>
      </w:r>
      <w:r w:rsidR="005E282B">
        <w:rPr>
          <w:sz w:val="20"/>
          <w:szCs w:val="20"/>
        </w:rPr>
        <w:t xml:space="preserve">državne </w:t>
      </w:r>
      <w:r w:rsidRPr="00C15DEF">
        <w:rPr>
          <w:sz w:val="20"/>
          <w:szCs w:val="20"/>
        </w:rPr>
        <w:t>pomoči, ki jo vodi ministrstvo</w:t>
      </w:r>
      <w:r>
        <w:rPr>
          <w:sz w:val="20"/>
          <w:szCs w:val="20"/>
        </w:rPr>
        <w:t xml:space="preserve"> pristojno za finance</w:t>
      </w:r>
      <w:r w:rsidRPr="00D66035">
        <w:rPr>
          <w:sz w:val="20"/>
          <w:szCs w:val="20"/>
        </w:rPr>
        <w:t>;</w:t>
      </w:r>
    </w:p>
    <w:p w14:paraId="7D44AC70" w14:textId="4502EBCD" w:rsidR="005E282B" w:rsidRPr="00D66035" w:rsidRDefault="005E282B" w:rsidP="00914F0B">
      <w:pPr>
        <w:numPr>
          <w:ilvl w:val="0"/>
          <w:numId w:val="29"/>
        </w:numPr>
        <w:spacing w:line="240" w:lineRule="auto"/>
        <w:ind w:right="80"/>
        <w:jc w:val="both"/>
        <w:rPr>
          <w:sz w:val="20"/>
          <w:szCs w:val="20"/>
        </w:rPr>
      </w:pPr>
      <w:r>
        <w:rPr>
          <w:color w:val="000000"/>
          <w:sz w:val="20"/>
          <w:szCs w:val="20"/>
          <w:lang w:val="sl-SI"/>
        </w:rPr>
        <w:t xml:space="preserve">bo </w:t>
      </w:r>
      <w:r w:rsidR="00EB022B">
        <w:rPr>
          <w:color w:val="000000"/>
          <w:sz w:val="20"/>
          <w:szCs w:val="20"/>
          <w:lang w:val="sl-SI"/>
        </w:rPr>
        <w:t>a</w:t>
      </w:r>
      <w:r>
        <w:rPr>
          <w:color w:val="000000"/>
          <w:sz w:val="20"/>
          <w:szCs w:val="20"/>
          <w:lang w:val="sl-SI"/>
        </w:rPr>
        <w:t xml:space="preserve">gencija predhodno preverila, da skupni znesek državne pomoči v skladu z oddelkom 3.1. Začasnega okvira ne presega 800.000 </w:t>
      </w:r>
      <w:proofErr w:type="spellStart"/>
      <w:r>
        <w:rPr>
          <w:color w:val="000000"/>
          <w:sz w:val="20"/>
          <w:szCs w:val="20"/>
          <w:lang w:val="sl-SI"/>
        </w:rPr>
        <w:t>eurov</w:t>
      </w:r>
      <w:proofErr w:type="spellEnd"/>
      <w:r>
        <w:rPr>
          <w:color w:val="000000"/>
          <w:sz w:val="20"/>
          <w:szCs w:val="20"/>
          <w:lang w:val="sl-SI"/>
        </w:rPr>
        <w:t xml:space="preserve"> bruto na upravičenca. Nadomestilo se ustrezno zniža, če bi bila z odobrenim nadomestilom presežena navedena omejitev;</w:t>
      </w:r>
    </w:p>
    <w:p w14:paraId="7FCB0184" w14:textId="0A09B871" w:rsidR="00914F0B" w:rsidRPr="00837ECF" w:rsidRDefault="00914F0B" w:rsidP="00914F0B">
      <w:pPr>
        <w:numPr>
          <w:ilvl w:val="0"/>
          <w:numId w:val="29"/>
        </w:numPr>
        <w:spacing w:line="240" w:lineRule="auto"/>
        <w:ind w:right="80"/>
        <w:jc w:val="both"/>
        <w:rPr>
          <w:b/>
          <w:sz w:val="20"/>
          <w:szCs w:val="20"/>
        </w:rPr>
      </w:pPr>
      <w:r w:rsidRPr="00837ECF">
        <w:rPr>
          <w:b/>
          <w:sz w:val="20"/>
          <w:szCs w:val="20"/>
        </w:rPr>
        <w:t>da nisem in ne bom uveljavljal izredne pomoči v obliki mesečnega temeljnega dohodka iz podpoglavja 1.3 Zakona o interventnih ukrepih za zajezitev epidemije COVID</w:t>
      </w:r>
      <w:r w:rsidR="007A65BB">
        <w:rPr>
          <w:b/>
          <w:sz w:val="20"/>
          <w:szCs w:val="20"/>
        </w:rPr>
        <w:t>-</w:t>
      </w:r>
      <w:r w:rsidRPr="00837ECF">
        <w:rPr>
          <w:b/>
          <w:sz w:val="20"/>
          <w:szCs w:val="20"/>
        </w:rPr>
        <w:t>19 in omilitev njenih posledic za državljane in gospodarstvo (Uradni list RS, št. 49/20).</w:t>
      </w:r>
    </w:p>
    <w:p w14:paraId="7EC21E09" w14:textId="1606D6D5" w:rsidR="00914F0B" w:rsidRDefault="000D6A50" w:rsidP="00274BD1">
      <w:pPr>
        <w:spacing w:before="240"/>
        <w:rPr>
          <w:b/>
          <w:sz w:val="20"/>
          <w:szCs w:val="20"/>
        </w:rPr>
      </w:pPr>
      <w:r w:rsidRPr="00AF06CB">
        <w:rPr>
          <w:b/>
          <w:color w:val="A61C00"/>
          <w:sz w:val="20"/>
          <w:szCs w:val="20"/>
        </w:rPr>
        <w:tab/>
      </w:r>
    </w:p>
    <w:p w14:paraId="0C68C06E" w14:textId="2EC68321" w:rsidR="000D6A50" w:rsidRPr="00914F0B" w:rsidRDefault="000D6A50" w:rsidP="00914F0B">
      <w:pPr>
        <w:pStyle w:val="Odstavekseznama"/>
        <w:numPr>
          <w:ilvl w:val="0"/>
          <w:numId w:val="41"/>
        </w:numPr>
        <w:rPr>
          <w:b/>
          <w:sz w:val="20"/>
          <w:szCs w:val="20"/>
        </w:rPr>
      </w:pPr>
      <w:r w:rsidRPr="00914F0B">
        <w:rPr>
          <w:b/>
          <w:sz w:val="20"/>
          <w:szCs w:val="20"/>
        </w:rPr>
        <w:t>Izjava o ugotavljanju izpolnjevanja pogojev podjetja v težavah</w:t>
      </w:r>
    </w:p>
    <w:p w14:paraId="29AAFD3A" w14:textId="77777777" w:rsidR="000D6A50" w:rsidRDefault="000D6A50" w:rsidP="000D6A50">
      <w:pPr>
        <w:jc w:val="both"/>
        <w:rPr>
          <w:sz w:val="20"/>
          <w:szCs w:val="20"/>
        </w:rPr>
      </w:pPr>
    </w:p>
    <w:p w14:paraId="1FC15591" w14:textId="77777777" w:rsidR="000D6A50" w:rsidRPr="002C5355" w:rsidRDefault="000D6A50" w:rsidP="000D6A50">
      <w:pPr>
        <w:jc w:val="both"/>
        <w:rPr>
          <w:sz w:val="20"/>
          <w:szCs w:val="20"/>
        </w:rPr>
      </w:pPr>
    </w:p>
    <w:p w14:paraId="59D46A21" w14:textId="77777777" w:rsidR="007A65BB" w:rsidRDefault="007A65BB" w:rsidP="007A65BB">
      <w:pPr>
        <w:spacing w:line="240" w:lineRule="auto"/>
        <w:jc w:val="both"/>
      </w:pPr>
      <w:r w:rsidRPr="007A65BB">
        <w:rPr>
          <w:sz w:val="20"/>
          <w:szCs w:val="20"/>
        </w:rPr>
        <w:t xml:space="preserve">Podpisani </w:t>
      </w:r>
      <w:r>
        <w:rPr>
          <w:sz w:val="24"/>
          <w:szCs w:val="24"/>
        </w:rPr>
        <w:t>_________________________________________________________________</w:t>
      </w:r>
      <w:r>
        <w:rPr>
          <w:sz w:val="24"/>
          <w:szCs w:val="24"/>
        </w:rPr>
        <w:tab/>
      </w:r>
      <w:r>
        <w:rPr>
          <w:sz w:val="24"/>
          <w:szCs w:val="24"/>
        </w:rPr>
        <w:tab/>
      </w:r>
      <w:r>
        <w:rPr>
          <w:sz w:val="24"/>
          <w:szCs w:val="24"/>
        </w:rPr>
        <w:tab/>
      </w:r>
      <w:r>
        <w:rPr>
          <w:sz w:val="16"/>
          <w:szCs w:val="16"/>
        </w:rPr>
        <w:tab/>
      </w:r>
      <w:r>
        <w:rPr>
          <w:sz w:val="16"/>
          <w:szCs w:val="16"/>
        </w:rPr>
        <w:tab/>
      </w:r>
      <w:r>
        <w:rPr>
          <w:sz w:val="18"/>
          <w:szCs w:val="18"/>
        </w:rPr>
        <w:t>(firma/ime, sedež, davčna številka)</w:t>
      </w:r>
    </w:p>
    <w:p w14:paraId="6D1C2DC6" w14:textId="77777777" w:rsidR="007A65BB" w:rsidRDefault="007A65BB" w:rsidP="007A65BB">
      <w:pPr>
        <w:jc w:val="both"/>
        <w:rPr>
          <w:sz w:val="20"/>
          <w:szCs w:val="20"/>
        </w:rPr>
      </w:pPr>
    </w:p>
    <w:p w14:paraId="44F85A61" w14:textId="77777777" w:rsidR="007A65BB" w:rsidRPr="007A65BB" w:rsidRDefault="007A65BB" w:rsidP="007A65BB">
      <w:pPr>
        <w:jc w:val="both"/>
        <w:rPr>
          <w:sz w:val="20"/>
          <w:szCs w:val="20"/>
        </w:rPr>
      </w:pPr>
      <w:r w:rsidRPr="007A65BB">
        <w:rPr>
          <w:sz w:val="20"/>
          <w:szCs w:val="20"/>
        </w:rPr>
        <w:t>izjavljamo, da na dan 31. 12. 2019 ne izpolnjujemo pogojev podjetja v težavah</w:t>
      </w:r>
      <w:r w:rsidRPr="007A65BB">
        <w:rPr>
          <w:rStyle w:val="Sprotnaopomba-sklic"/>
          <w:sz w:val="20"/>
          <w:szCs w:val="20"/>
        </w:rPr>
        <w:footnoteReference w:id="1"/>
      </w:r>
      <w:r w:rsidRPr="007A65BB">
        <w:rPr>
          <w:sz w:val="20"/>
          <w:szCs w:val="20"/>
        </w:rPr>
        <w:t>, ki pomeni izpolnjevanje ene izmed naslednjih okoliščin:</w:t>
      </w:r>
    </w:p>
    <w:p w14:paraId="06B00A11" w14:textId="77777777" w:rsidR="007A65BB" w:rsidRPr="007A65BB" w:rsidRDefault="007A65BB" w:rsidP="007A65BB">
      <w:pPr>
        <w:pStyle w:val="alineazaodstavkom"/>
        <w:numPr>
          <w:ilvl w:val="0"/>
          <w:numId w:val="43"/>
        </w:numPr>
        <w:shd w:val="clear" w:color="auto" w:fill="FFFFFF"/>
        <w:spacing w:before="0" w:after="0" w:line="276" w:lineRule="auto"/>
        <w:jc w:val="both"/>
        <w:rPr>
          <w:rFonts w:ascii="Arial" w:hAnsi="Arial" w:cs="Arial"/>
          <w:sz w:val="20"/>
          <w:szCs w:val="20"/>
        </w:rPr>
      </w:pPr>
      <w:r w:rsidRPr="007A65BB">
        <w:rPr>
          <w:rFonts w:ascii="Arial" w:hAnsi="Arial" w:cs="Arial"/>
          <w:sz w:val="20"/>
          <w:szCs w:val="20"/>
        </w:rPr>
        <w:t>v primeru kapitalske družbe, tekoča izguba skupaj s prenesenimi izgubami preteklih let preseže polovico vpoklicanega kapitala in izgube ni mogoče pokriti v breme prenesenega dobička, rezerv ali presežkov iz prevrednotenja;</w:t>
      </w:r>
    </w:p>
    <w:p w14:paraId="2A7EE4F3" w14:textId="77777777" w:rsidR="007A65BB" w:rsidRPr="007A65BB" w:rsidRDefault="007A65BB" w:rsidP="007A65BB">
      <w:pPr>
        <w:pStyle w:val="alineazaodstavkom"/>
        <w:numPr>
          <w:ilvl w:val="0"/>
          <w:numId w:val="43"/>
        </w:numPr>
        <w:shd w:val="clear" w:color="auto" w:fill="FFFFFF"/>
        <w:spacing w:before="0" w:after="0" w:line="276" w:lineRule="auto"/>
        <w:jc w:val="both"/>
        <w:rPr>
          <w:rFonts w:ascii="Arial" w:hAnsi="Arial" w:cs="Arial"/>
          <w:sz w:val="20"/>
          <w:szCs w:val="20"/>
        </w:rPr>
      </w:pPr>
      <w:r w:rsidRPr="007A65BB">
        <w:rPr>
          <w:rFonts w:ascii="Arial" w:hAnsi="Arial" w:cs="Arial"/>
          <w:sz w:val="20"/>
          <w:szCs w:val="20"/>
        </w:rPr>
        <w:lastRenderedPageBreak/>
        <w:t>v primeru osebne družbe, tekoča izguba skupaj s prenesenimi izgubami preteklih let preseže polovico kapitala iz računovodskih izkazov in izgube ni mogoče pokriti v breme prenesenega dobička, rezerv ali presežkov iz prevrednotenja;</w:t>
      </w:r>
    </w:p>
    <w:p w14:paraId="61220FA6" w14:textId="77777777" w:rsidR="007A65BB" w:rsidRPr="007A65BB" w:rsidRDefault="007A65BB" w:rsidP="007A65BB">
      <w:pPr>
        <w:pStyle w:val="alineazaodstavkom"/>
        <w:numPr>
          <w:ilvl w:val="0"/>
          <w:numId w:val="43"/>
        </w:numPr>
        <w:shd w:val="clear" w:color="auto" w:fill="FFFFFF"/>
        <w:spacing w:before="0" w:after="0" w:line="276" w:lineRule="auto"/>
        <w:jc w:val="both"/>
        <w:rPr>
          <w:rFonts w:ascii="Arial" w:hAnsi="Arial" w:cs="Arial"/>
          <w:sz w:val="20"/>
          <w:szCs w:val="20"/>
        </w:rPr>
      </w:pPr>
      <w:r w:rsidRPr="007A65BB">
        <w:rPr>
          <w:rFonts w:ascii="Arial" w:hAnsi="Arial" w:cs="Arial"/>
          <w:sz w:val="20"/>
          <w:szCs w:val="20"/>
        </w:rPr>
        <w:t>družba je postala trajneje nelikvidna ali dolgoročno plačilno nesposobna in izpolnjuje pogoje za uvedbo postopkov v zvezi z insolventnostjo na podlagi zakona, ki ureja finančno poslovanje, postopke zaradi insolventnosti in prisilno prenehanje;</w:t>
      </w:r>
    </w:p>
    <w:p w14:paraId="72BF372E" w14:textId="77777777" w:rsidR="007A65BB" w:rsidRPr="007A65BB" w:rsidRDefault="007A65BB" w:rsidP="007A65BB">
      <w:pPr>
        <w:pStyle w:val="alineazaodstavkom"/>
        <w:numPr>
          <w:ilvl w:val="0"/>
          <w:numId w:val="43"/>
        </w:numPr>
        <w:shd w:val="clear" w:color="auto" w:fill="FFFFFF"/>
        <w:spacing w:before="0" w:after="0" w:line="276" w:lineRule="auto"/>
        <w:jc w:val="both"/>
        <w:rPr>
          <w:rFonts w:ascii="Arial" w:hAnsi="Arial" w:cs="Arial"/>
          <w:sz w:val="20"/>
          <w:szCs w:val="20"/>
        </w:rPr>
      </w:pPr>
      <w:r w:rsidRPr="007A65BB">
        <w:rPr>
          <w:rFonts w:ascii="Arial" w:hAnsi="Arial" w:cs="Arial"/>
          <w:sz w:val="20"/>
          <w:szCs w:val="20"/>
        </w:rPr>
        <w:t>družba je prejela pomoč za reševanje in posojila še ni vrnila ali prekinila jamstva ali če je družba prejela pomoč za reševanje in je še vedno predmet načrta prestrukturiranja;</w:t>
      </w:r>
    </w:p>
    <w:p w14:paraId="2CB4E4C9" w14:textId="77777777" w:rsidR="007A65BB" w:rsidRPr="007A65BB" w:rsidRDefault="007A65BB" w:rsidP="007A65BB">
      <w:pPr>
        <w:pStyle w:val="alineazaodstavkom"/>
        <w:numPr>
          <w:ilvl w:val="0"/>
          <w:numId w:val="43"/>
        </w:numPr>
        <w:shd w:val="clear" w:color="auto" w:fill="FFFFFF"/>
        <w:spacing w:before="0" w:after="0" w:line="276" w:lineRule="auto"/>
        <w:jc w:val="both"/>
        <w:rPr>
          <w:rFonts w:ascii="Arial" w:hAnsi="Arial" w:cs="Arial"/>
          <w:sz w:val="20"/>
          <w:szCs w:val="20"/>
        </w:rPr>
      </w:pPr>
      <w:r w:rsidRPr="007A65BB">
        <w:rPr>
          <w:rFonts w:ascii="Arial" w:hAnsi="Arial" w:cs="Arial"/>
          <w:sz w:val="20"/>
          <w:szCs w:val="20"/>
        </w:rPr>
        <w:t>v primeru velike družbe</w:t>
      </w:r>
      <w:r w:rsidRPr="007A65BB">
        <w:rPr>
          <w:rStyle w:val="Sprotnaopomba-sklic"/>
          <w:rFonts w:ascii="Arial" w:hAnsi="Arial" w:cs="Arial"/>
          <w:sz w:val="20"/>
          <w:szCs w:val="20"/>
        </w:rPr>
        <w:footnoteReference w:id="2"/>
      </w:r>
      <w:r w:rsidRPr="007A65BB">
        <w:rPr>
          <w:rFonts w:ascii="Arial" w:hAnsi="Arial" w:cs="Arial"/>
          <w:sz w:val="20"/>
          <w:szCs w:val="20"/>
        </w:rPr>
        <w:t>, v zadnjih dveh letih sta bila hkrati izpolnjena naslednja pogoja:</w:t>
      </w:r>
    </w:p>
    <w:p w14:paraId="32B9BD46" w14:textId="77777777" w:rsidR="007A65BB" w:rsidRPr="007A65BB" w:rsidRDefault="007A65BB" w:rsidP="007A65BB">
      <w:pPr>
        <w:pStyle w:val="Odstavekseznama"/>
        <w:numPr>
          <w:ilvl w:val="0"/>
          <w:numId w:val="44"/>
        </w:numPr>
        <w:shd w:val="clear" w:color="auto" w:fill="FFFFFF"/>
        <w:suppressAutoHyphens/>
        <w:autoSpaceDN w:val="0"/>
        <w:contextualSpacing w:val="0"/>
        <w:jc w:val="both"/>
        <w:textAlignment w:val="baseline"/>
        <w:rPr>
          <w:rFonts w:eastAsia="Times New Roman"/>
          <w:sz w:val="20"/>
          <w:szCs w:val="20"/>
        </w:rPr>
      </w:pPr>
      <w:r w:rsidRPr="007A65BB">
        <w:rPr>
          <w:rFonts w:eastAsia="Times New Roman"/>
          <w:sz w:val="20"/>
          <w:szCs w:val="20"/>
        </w:rPr>
        <w:t>razmerje knjigovodskih vrednosti med kratkoročnimi in dolgoročnimi finančnimi obveznostmi ter kapitalom je večje od 7,5 in</w:t>
      </w:r>
    </w:p>
    <w:p w14:paraId="1A9F007F" w14:textId="77777777" w:rsidR="007A65BB" w:rsidRPr="007A65BB" w:rsidRDefault="007A65BB" w:rsidP="007A65BB">
      <w:pPr>
        <w:pStyle w:val="Odstavekseznama"/>
        <w:numPr>
          <w:ilvl w:val="0"/>
          <w:numId w:val="44"/>
        </w:numPr>
        <w:shd w:val="clear" w:color="auto" w:fill="FFFFFF"/>
        <w:suppressAutoHyphens/>
        <w:autoSpaceDN w:val="0"/>
        <w:contextualSpacing w:val="0"/>
        <w:jc w:val="both"/>
        <w:textAlignment w:val="baseline"/>
        <w:rPr>
          <w:rFonts w:eastAsia="Times New Roman"/>
          <w:sz w:val="20"/>
          <w:szCs w:val="20"/>
        </w:rPr>
      </w:pPr>
      <w:r w:rsidRPr="007A65BB">
        <w:rPr>
          <w:rFonts w:eastAsia="Times New Roman"/>
          <w:sz w:val="20"/>
          <w:szCs w:val="20"/>
        </w:rPr>
        <w:t>razmerje med dobičkom iz poslovanja pred amortizacijo (EBITDA) ter finančnimi odhodki za obresti je nižje od 1.</w:t>
      </w:r>
    </w:p>
    <w:p w14:paraId="60E2C859" w14:textId="77777777" w:rsidR="007A65BB" w:rsidRPr="007A65BB" w:rsidRDefault="007A65BB" w:rsidP="007A65BB">
      <w:pPr>
        <w:pStyle w:val="alineazaodstavkom"/>
        <w:shd w:val="clear" w:color="auto" w:fill="FFFFFF"/>
        <w:spacing w:before="0" w:after="0"/>
        <w:jc w:val="both"/>
        <w:rPr>
          <w:rFonts w:ascii="Arial" w:hAnsi="Arial" w:cs="Arial"/>
          <w:sz w:val="20"/>
          <w:szCs w:val="20"/>
        </w:rPr>
      </w:pPr>
    </w:p>
    <w:p w14:paraId="772CF1B8" w14:textId="77777777" w:rsidR="007A65BB" w:rsidRPr="007A65BB" w:rsidRDefault="007A65BB" w:rsidP="007A65BB">
      <w:pPr>
        <w:jc w:val="both"/>
        <w:rPr>
          <w:sz w:val="20"/>
          <w:szCs w:val="20"/>
        </w:rPr>
      </w:pPr>
    </w:p>
    <w:p w14:paraId="1242158F" w14:textId="77777777" w:rsidR="007A65BB" w:rsidRPr="007A65BB" w:rsidRDefault="007A65BB" w:rsidP="007A65BB">
      <w:pPr>
        <w:jc w:val="both"/>
        <w:rPr>
          <w:sz w:val="20"/>
          <w:szCs w:val="20"/>
        </w:rPr>
      </w:pPr>
      <w:r w:rsidRPr="007A65BB">
        <w:rPr>
          <w:sz w:val="20"/>
          <w:szCs w:val="20"/>
        </w:rPr>
        <w:t>V/na: ___________________</w:t>
      </w:r>
    </w:p>
    <w:p w14:paraId="0C41D037" w14:textId="77777777" w:rsidR="007A65BB" w:rsidRPr="007A65BB" w:rsidRDefault="007A65BB" w:rsidP="007A65BB">
      <w:pPr>
        <w:jc w:val="both"/>
        <w:rPr>
          <w:sz w:val="20"/>
          <w:szCs w:val="20"/>
        </w:rPr>
      </w:pPr>
      <w:r w:rsidRPr="007A65BB">
        <w:rPr>
          <w:sz w:val="20"/>
          <w:szCs w:val="20"/>
        </w:rPr>
        <w:t>Dne: ____________________</w:t>
      </w:r>
    </w:p>
    <w:p w14:paraId="53DD8979" w14:textId="77777777" w:rsidR="007A65BB" w:rsidRPr="007A65BB" w:rsidRDefault="007A65BB" w:rsidP="007A65BB">
      <w:pPr>
        <w:spacing w:line="240" w:lineRule="auto"/>
        <w:jc w:val="both"/>
        <w:rPr>
          <w:sz w:val="20"/>
          <w:szCs w:val="20"/>
        </w:rPr>
      </w:pP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p>
    <w:p w14:paraId="74EFC956" w14:textId="77777777" w:rsidR="007A65BB" w:rsidRPr="007A65BB" w:rsidRDefault="007A65BB" w:rsidP="007A65BB">
      <w:pPr>
        <w:spacing w:line="240" w:lineRule="auto"/>
        <w:jc w:val="both"/>
        <w:rPr>
          <w:sz w:val="20"/>
          <w:szCs w:val="20"/>
        </w:rPr>
      </w:pP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t>Žig:</w:t>
      </w:r>
      <w:r w:rsidRPr="007A65BB">
        <w:rPr>
          <w:sz w:val="20"/>
          <w:szCs w:val="20"/>
        </w:rPr>
        <w:tab/>
      </w:r>
      <w:r w:rsidRPr="007A65BB">
        <w:rPr>
          <w:sz w:val="20"/>
          <w:szCs w:val="20"/>
        </w:rPr>
        <w:tab/>
        <w:t xml:space="preserve">     Podpis odgovorne osebe:</w:t>
      </w:r>
    </w:p>
    <w:p w14:paraId="2E0BD50A" w14:textId="77777777" w:rsidR="007A65BB" w:rsidRPr="007A65BB" w:rsidRDefault="007A65BB" w:rsidP="007A65BB">
      <w:pPr>
        <w:spacing w:line="240" w:lineRule="auto"/>
        <w:jc w:val="both"/>
        <w:rPr>
          <w:sz w:val="20"/>
          <w:szCs w:val="20"/>
        </w:rPr>
      </w:pPr>
    </w:p>
    <w:p w14:paraId="16F8B096" w14:textId="77777777" w:rsidR="007A65BB" w:rsidRPr="007A65BB" w:rsidRDefault="007A65BB" w:rsidP="007A65BB">
      <w:pPr>
        <w:spacing w:line="240" w:lineRule="auto"/>
        <w:jc w:val="both"/>
        <w:rPr>
          <w:sz w:val="20"/>
          <w:szCs w:val="20"/>
        </w:rPr>
      </w:pP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r>
      <w:r w:rsidRPr="007A65BB">
        <w:rPr>
          <w:sz w:val="20"/>
          <w:szCs w:val="20"/>
        </w:rPr>
        <w:tab/>
        <w:t>_________________________</w:t>
      </w:r>
    </w:p>
    <w:p w14:paraId="5D9B16B3" w14:textId="77777777" w:rsidR="007A65BB" w:rsidRDefault="007A65BB" w:rsidP="007A65BB">
      <w:pPr>
        <w:spacing w:line="240" w:lineRule="auto"/>
        <w:jc w:val="both"/>
        <w:rPr>
          <w:sz w:val="24"/>
          <w:szCs w:val="24"/>
        </w:rPr>
      </w:pPr>
    </w:p>
    <w:p w14:paraId="5001FC19" w14:textId="77777777" w:rsidR="00D52631" w:rsidRPr="002C5355" w:rsidRDefault="00D52631" w:rsidP="00D52631">
      <w:pPr>
        <w:jc w:val="both"/>
        <w:rPr>
          <w:sz w:val="20"/>
          <w:szCs w:val="20"/>
          <w:shd w:val="clear" w:color="auto" w:fill="FF9900"/>
        </w:rPr>
        <w:sectPr w:rsidR="00D52631" w:rsidRPr="002C5355" w:rsidSect="00FC3DE3">
          <w:headerReference w:type="first" r:id="rId12"/>
          <w:pgSz w:w="12240" w:h="15840"/>
          <w:pgMar w:top="-1701" w:right="1440" w:bottom="1440" w:left="1440" w:header="720" w:footer="720" w:gutter="0"/>
          <w:pgNumType w:start="1"/>
          <w:cols w:space="708" w:equalWidth="0">
            <w:col w:w="9406"/>
          </w:cols>
          <w:titlePg/>
          <w:docGrid w:linePitch="299"/>
        </w:sectPr>
      </w:pPr>
    </w:p>
    <w:p w14:paraId="77313E2B" w14:textId="77777777" w:rsidR="00D52631" w:rsidRPr="002C5355" w:rsidRDefault="00D52631" w:rsidP="00D52631">
      <w:pPr>
        <w:spacing w:after="240"/>
        <w:jc w:val="both"/>
        <w:rPr>
          <w:b/>
          <w:sz w:val="20"/>
          <w:szCs w:val="20"/>
        </w:rPr>
      </w:pPr>
      <w:r w:rsidRPr="002C5355">
        <w:rPr>
          <w:b/>
          <w:sz w:val="20"/>
          <w:szCs w:val="20"/>
        </w:rPr>
        <w:lastRenderedPageBreak/>
        <w:t xml:space="preserve">OBRAZLOŽITEV </w:t>
      </w:r>
    </w:p>
    <w:p w14:paraId="372AF7D3" w14:textId="77777777" w:rsidR="00D52631" w:rsidRPr="00BF7DB0" w:rsidRDefault="00D52631" w:rsidP="00D52631">
      <w:pPr>
        <w:spacing w:before="240" w:after="240"/>
        <w:jc w:val="both"/>
        <w:rPr>
          <w:b/>
          <w:sz w:val="20"/>
          <w:szCs w:val="20"/>
        </w:rPr>
      </w:pPr>
      <w:r w:rsidRPr="00BF7DB0">
        <w:rPr>
          <w:b/>
          <w:sz w:val="20"/>
          <w:szCs w:val="20"/>
        </w:rPr>
        <w:t>I. UVOD</w:t>
      </w:r>
    </w:p>
    <w:p w14:paraId="06722B67" w14:textId="77777777" w:rsidR="00D52631" w:rsidRDefault="00D52631" w:rsidP="00D52631">
      <w:pPr>
        <w:spacing w:before="240" w:after="240"/>
        <w:jc w:val="both"/>
        <w:rPr>
          <w:sz w:val="20"/>
          <w:szCs w:val="20"/>
        </w:rPr>
      </w:pPr>
      <w:r w:rsidRPr="00BF7DB0">
        <w:rPr>
          <w:b/>
          <w:sz w:val="20"/>
          <w:szCs w:val="20"/>
        </w:rPr>
        <w:t>Pravna podlaga</w:t>
      </w:r>
      <w:r w:rsidRPr="002C5355">
        <w:rPr>
          <w:sz w:val="20"/>
          <w:szCs w:val="20"/>
        </w:rPr>
        <w:t xml:space="preserve"> (besedilo, vsebina zakonske določbe, ki je podlaga za izdajo odloka)</w:t>
      </w:r>
    </w:p>
    <w:p w14:paraId="649CCFDD" w14:textId="77777777" w:rsidR="00BF7DB0" w:rsidRDefault="00BF7DB0" w:rsidP="00BF7DB0">
      <w:pPr>
        <w:spacing w:before="240" w:after="240"/>
        <w:jc w:val="both"/>
        <w:rPr>
          <w:sz w:val="20"/>
          <w:szCs w:val="20"/>
        </w:rPr>
      </w:pPr>
      <w:r>
        <w:rPr>
          <w:sz w:val="20"/>
          <w:szCs w:val="20"/>
        </w:rPr>
        <w:t>74. člen</w:t>
      </w:r>
      <w:r w:rsidRPr="004E674F">
        <w:rPr>
          <w:sz w:val="20"/>
          <w:szCs w:val="20"/>
        </w:rPr>
        <w:t xml:space="preserve"> Zakona o interventnih ukrepih za zajezitev epidemije COVID - 19 in omilitev njenih posledic za državljane in gospodarstvo (Uradni list RS, št.</w:t>
      </w:r>
      <w:r>
        <w:rPr>
          <w:sz w:val="20"/>
          <w:szCs w:val="20"/>
        </w:rPr>
        <w:t xml:space="preserve"> 49</w:t>
      </w:r>
      <w:r w:rsidRPr="004E674F">
        <w:rPr>
          <w:sz w:val="20"/>
          <w:szCs w:val="20"/>
        </w:rPr>
        <w:t>/20)</w:t>
      </w:r>
    </w:p>
    <w:p w14:paraId="6CD81A31" w14:textId="77777777" w:rsidR="00BF7DB0" w:rsidRDefault="00BF7DB0" w:rsidP="00BF7DB0">
      <w:pPr>
        <w:spacing w:before="240" w:after="240"/>
        <w:jc w:val="both"/>
        <w:rPr>
          <w:b/>
          <w:sz w:val="20"/>
          <w:szCs w:val="20"/>
        </w:rPr>
      </w:pPr>
      <w:r>
        <w:rPr>
          <w:sz w:val="20"/>
          <w:szCs w:val="20"/>
        </w:rPr>
        <w:t xml:space="preserve">I. </w:t>
      </w:r>
      <w:r w:rsidR="00D52631" w:rsidRPr="00BF7DB0">
        <w:rPr>
          <w:b/>
          <w:sz w:val="20"/>
          <w:szCs w:val="20"/>
        </w:rPr>
        <w:t>VSEBINSKA OBRAZLOŽITEV PREDLAGANIH REŠITEV</w:t>
      </w:r>
    </w:p>
    <w:p w14:paraId="4FA34E83" w14:textId="77777777" w:rsidR="00BF7DB0" w:rsidRPr="002C5355" w:rsidRDefault="00BF7DB0" w:rsidP="00BF7DB0">
      <w:pPr>
        <w:spacing w:line="240" w:lineRule="auto"/>
        <w:jc w:val="both"/>
        <w:rPr>
          <w:b/>
          <w:sz w:val="20"/>
          <w:szCs w:val="20"/>
        </w:rPr>
      </w:pPr>
      <w:r w:rsidRPr="002C5355">
        <w:rPr>
          <w:b/>
          <w:sz w:val="20"/>
          <w:szCs w:val="20"/>
        </w:rPr>
        <w:t xml:space="preserve">Kratek povzetek gradiva: </w:t>
      </w:r>
    </w:p>
    <w:p w14:paraId="2D8ACDAE" w14:textId="60E89C2E" w:rsidR="00A724BF" w:rsidRPr="002C5355" w:rsidRDefault="00A724BF" w:rsidP="00A724BF">
      <w:pPr>
        <w:spacing w:line="240" w:lineRule="auto"/>
        <w:jc w:val="both"/>
        <w:rPr>
          <w:sz w:val="20"/>
          <w:szCs w:val="20"/>
        </w:rPr>
      </w:pPr>
      <w:r w:rsidRPr="002C5355">
        <w:rPr>
          <w:sz w:val="20"/>
          <w:szCs w:val="20"/>
        </w:rPr>
        <w:t>Posledice širjenja virusa COVID-19 in ustavitev javnega</w:t>
      </w:r>
      <w:r>
        <w:rPr>
          <w:sz w:val="20"/>
          <w:szCs w:val="20"/>
        </w:rPr>
        <w:t xml:space="preserve"> življenja občutijo tudi kmetijska gospodarstva</w:t>
      </w:r>
      <w:r w:rsidRPr="002C5355">
        <w:rPr>
          <w:sz w:val="20"/>
          <w:szCs w:val="20"/>
        </w:rPr>
        <w:t xml:space="preserve">, ki se ukvarjajo </w:t>
      </w:r>
      <w:r>
        <w:rPr>
          <w:sz w:val="20"/>
          <w:szCs w:val="20"/>
        </w:rPr>
        <w:t>s proizvodnjo vina</w:t>
      </w:r>
      <w:r w:rsidRPr="002C5355">
        <w:rPr>
          <w:sz w:val="20"/>
          <w:szCs w:val="20"/>
        </w:rPr>
        <w:t xml:space="preserve">. Do velikih težav s prodajo in do </w:t>
      </w:r>
      <w:r>
        <w:rPr>
          <w:sz w:val="20"/>
          <w:szCs w:val="20"/>
        </w:rPr>
        <w:t xml:space="preserve">velike </w:t>
      </w:r>
      <w:r w:rsidRPr="002C5355">
        <w:rPr>
          <w:sz w:val="20"/>
          <w:szCs w:val="20"/>
        </w:rPr>
        <w:t xml:space="preserve">gospodarske škode prihaja </w:t>
      </w:r>
      <w:r>
        <w:rPr>
          <w:sz w:val="20"/>
          <w:szCs w:val="20"/>
        </w:rPr>
        <w:t xml:space="preserve">v delu prodaje, ki je namenjena gostinstvu in turizmu, ki so morali s 16. </w:t>
      </w:r>
      <w:r w:rsidR="002922C7">
        <w:rPr>
          <w:sz w:val="20"/>
          <w:szCs w:val="20"/>
        </w:rPr>
        <w:t>m</w:t>
      </w:r>
      <w:r>
        <w:rPr>
          <w:sz w:val="20"/>
          <w:szCs w:val="20"/>
        </w:rPr>
        <w:t>arcem popolnoma prenehati s ponujanjem storitev in blaga</w:t>
      </w:r>
      <w:r w:rsidRPr="002C5355">
        <w:rPr>
          <w:sz w:val="20"/>
          <w:szCs w:val="20"/>
        </w:rPr>
        <w:t>. Kmetij</w:t>
      </w:r>
      <w:r>
        <w:rPr>
          <w:sz w:val="20"/>
          <w:szCs w:val="20"/>
        </w:rPr>
        <w:t xml:space="preserve">ska gospodarstva </w:t>
      </w:r>
      <w:r w:rsidRPr="002C5355">
        <w:rPr>
          <w:sz w:val="20"/>
          <w:szCs w:val="20"/>
        </w:rPr>
        <w:t>so tako praktično čez noč izgubile dohodek</w:t>
      </w:r>
      <w:r>
        <w:rPr>
          <w:sz w:val="20"/>
          <w:szCs w:val="20"/>
        </w:rPr>
        <w:t xml:space="preserve"> od prodaje vina temu segmentu, hkrati pa se je občutno zmanjšala tudi prodaja vina končnim potrošnikom</w:t>
      </w:r>
      <w:r w:rsidRPr="002C5355">
        <w:rPr>
          <w:sz w:val="20"/>
          <w:szCs w:val="20"/>
        </w:rPr>
        <w:t xml:space="preserve">.  </w:t>
      </w:r>
    </w:p>
    <w:p w14:paraId="4101623B" w14:textId="77777777" w:rsidR="00A724BF" w:rsidRDefault="00A724BF" w:rsidP="00A724BF">
      <w:pPr>
        <w:spacing w:line="240" w:lineRule="auto"/>
        <w:jc w:val="both"/>
        <w:rPr>
          <w:sz w:val="20"/>
          <w:szCs w:val="20"/>
        </w:rPr>
      </w:pPr>
    </w:p>
    <w:p w14:paraId="6D2238FD" w14:textId="77777777" w:rsidR="00A724BF" w:rsidRPr="002C5355" w:rsidRDefault="00A724BF" w:rsidP="00A724BF">
      <w:pPr>
        <w:spacing w:line="240" w:lineRule="auto"/>
        <w:jc w:val="both"/>
        <w:rPr>
          <w:sz w:val="20"/>
          <w:szCs w:val="20"/>
        </w:rPr>
      </w:pPr>
      <w:r>
        <w:rPr>
          <w:sz w:val="20"/>
          <w:szCs w:val="20"/>
        </w:rPr>
        <w:t>Odlok</w:t>
      </w:r>
      <w:r w:rsidRPr="002C5355">
        <w:rPr>
          <w:sz w:val="20"/>
          <w:szCs w:val="20"/>
        </w:rPr>
        <w:t xml:space="preserve"> določa vlagatelje, upravičence, pogoje in postopke dodelitve nadomestila za izpad dohodka </w:t>
      </w:r>
      <w:r>
        <w:rPr>
          <w:sz w:val="20"/>
          <w:szCs w:val="20"/>
        </w:rPr>
        <w:t>v proizvodnji vina</w:t>
      </w:r>
      <w:r w:rsidRPr="002C5355">
        <w:rPr>
          <w:sz w:val="20"/>
          <w:szCs w:val="20"/>
        </w:rPr>
        <w:t>, ki je zlasti posledica nezmožnosti prodaje zalog</w:t>
      </w:r>
      <w:r>
        <w:rPr>
          <w:sz w:val="20"/>
          <w:szCs w:val="20"/>
        </w:rPr>
        <w:t xml:space="preserve"> in</w:t>
      </w:r>
      <w:r w:rsidRPr="002C5355">
        <w:rPr>
          <w:sz w:val="20"/>
          <w:szCs w:val="20"/>
        </w:rPr>
        <w:t xml:space="preserve"> zmanjšanja obsega prodaje.</w:t>
      </w:r>
    </w:p>
    <w:p w14:paraId="269B5E29" w14:textId="77777777" w:rsidR="00A724BF" w:rsidRPr="002C5355" w:rsidRDefault="00A724BF" w:rsidP="00B67DE0">
      <w:pPr>
        <w:spacing w:line="240" w:lineRule="auto"/>
        <w:jc w:val="both"/>
        <w:rPr>
          <w:sz w:val="20"/>
          <w:szCs w:val="20"/>
        </w:rPr>
      </w:pPr>
    </w:p>
    <w:p w14:paraId="5CE413D8" w14:textId="5F7E73EA" w:rsidR="00A724BF" w:rsidRDefault="00A724BF" w:rsidP="002922C7">
      <w:pPr>
        <w:spacing w:line="240" w:lineRule="auto"/>
        <w:jc w:val="both"/>
        <w:rPr>
          <w:sz w:val="20"/>
          <w:szCs w:val="20"/>
        </w:rPr>
      </w:pPr>
      <w:r w:rsidRPr="002922C7">
        <w:rPr>
          <w:sz w:val="20"/>
          <w:szCs w:val="20"/>
        </w:rPr>
        <w:t xml:space="preserve">Na podlagi podatkov Evropskega </w:t>
      </w:r>
      <w:r w:rsidR="002922C7" w:rsidRPr="002922C7">
        <w:rPr>
          <w:sz w:val="20"/>
          <w:szCs w:val="20"/>
        </w:rPr>
        <w:t>odbora za vinska podjetja (</w:t>
      </w:r>
      <w:proofErr w:type="spellStart"/>
      <w:r w:rsidR="002922C7" w:rsidRPr="002922C7">
        <w:rPr>
          <w:sz w:val="20"/>
          <w:szCs w:val="20"/>
        </w:rPr>
        <w:t>Comité</w:t>
      </w:r>
      <w:proofErr w:type="spellEnd"/>
      <w:r w:rsidR="002922C7" w:rsidRPr="002922C7">
        <w:rPr>
          <w:sz w:val="20"/>
          <w:szCs w:val="20"/>
        </w:rPr>
        <w:t xml:space="preserve"> </w:t>
      </w:r>
      <w:proofErr w:type="spellStart"/>
      <w:r w:rsidR="002922C7" w:rsidRPr="002922C7">
        <w:rPr>
          <w:sz w:val="20"/>
          <w:szCs w:val="20"/>
        </w:rPr>
        <w:t>européen</w:t>
      </w:r>
      <w:proofErr w:type="spellEnd"/>
      <w:r w:rsidR="002922C7" w:rsidRPr="002922C7">
        <w:rPr>
          <w:sz w:val="20"/>
          <w:szCs w:val="20"/>
        </w:rPr>
        <w:t xml:space="preserve"> </w:t>
      </w:r>
      <w:proofErr w:type="spellStart"/>
      <w:r w:rsidR="002922C7" w:rsidRPr="002922C7">
        <w:rPr>
          <w:sz w:val="20"/>
          <w:szCs w:val="20"/>
        </w:rPr>
        <w:t>des</w:t>
      </w:r>
      <w:proofErr w:type="spellEnd"/>
      <w:r w:rsidR="002922C7" w:rsidRPr="002922C7">
        <w:rPr>
          <w:sz w:val="20"/>
          <w:szCs w:val="20"/>
        </w:rPr>
        <w:t xml:space="preserve"> </w:t>
      </w:r>
      <w:proofErr w:type="spellStart"/>
      <w:r w:rsidR="002922C7" w:rsidRPr="002922C7">
        <w:rPr>
          <w:sz w:val="20"/>
          <w:szCs w:val="20"/>
        </w:rPr>
        <w:t>entreprises</w:t>
      </w:r>
      <w:proofErr w:type="spellEnd"/>
      <w:r w:rsidR="002922C7" w:rsidRPr="002922C7">
        <w:rPr>
          <w:sz w:val="20"/>
          <w:szCs w:val="20"/>
        </w:rPr>
        <w:t xml:space="preserve"> </w:t>
      </w:r>
      <w:proofErr w:type="spellStart"/>
      <w:r w:rsidR="002922C7" w:rsidRPr="002922C7">
        <w:rPr>
          <w:sz w:val="20"/>
          <w:szCs w:val="20"/>
        </w:rPr>
        <w:t>vins</w:t>
      </w:r>
      <w:proofErr w:type="spellEnd"/>
      <w:r w:rsidR="002922C7" w:rsidRPr="002922C7">
        <w:rPr>
          <w:sz w:val="20"/>
          <w:szCs w:val="20"/>
        </w:rPr>
        <w:t xml:space="preserve"> – </w:t>
      </w:r>
      <w:r w:rsidRPr="002922C7">
        <w:rPr>
          <w:sz w:val="20"/>
          <w:szCs w:val="20"/>
        </w:rPr>
        <w:t>CEEV</w:t>
      </w:r>
      <w:r w:rsidR="002922C7" w:rsidRPr="002922C7">
        <w:rPr>
          <w:sz w:val="20"/>
          <w:szCs w:val="20"/>
        </w:rPr>
        <w:t>)</w:t>
      </w:r>
      <w:r w:rsidRPr="002922C7">
        <w:rPr>
          <w:sz w:val="20"/>
          <w:szCs w:val="20"/>
        </w:rPr>
        <w:t xml:space="preserve"> predstavlja prodaja vina v segmentu gostinstva in turizma </w:t>
      </w:r>
      <w:r w:rsidR="002922C7">
        <w:rPr>
          <w:sz w:val="20"/>
          <w:szCs w:val="20"/>
        </w:rPr>
        <w:t>30</w:t>
      </w:r>
      <w:r w:rsidRPr="002922C7">
        <w:rPr>
          <w:sz w:val="20"/>
          <w:szCs w:val="20"/>
        </w:rPr>
        <w:t xml:space="preserve"> %</w:t>
      </w:r>
      <w:r w:rsidR="002922C7">
        <w:rPr>
          <w:sz w:val="20"/>
          <w:szCs w:val="20"/>
        </w:rPr>
        <w:t xml:space="preserve"> količine vina, vrednostno pa kar 50 %</w:t>
      </w:r>
      <w:r w:rsidR="00020E7B">
        <w:rPr>
          <w:sz w:val="20"/>
          <w:szCs w:val="20"/>
        </w:rPr>
        <w:t xml:space="preserve">. Ker je zaradi epidemije večina držav članic zaprla hotele in gostinske obrate, je posledično zaprt ta del trga za vsa vinarska podjetja, o prvih ocenah pa se je prodaja znižala tudi v segmentu trgovine. Skoraj ustavljen je tudi izvoz vina, težave se pojavljajo v logistiki in pri dobavah </w:t>
      </w:r>
      <w:proofErr w:type="spellStart"/>
      <w:r w:rsidR="00020E7B">
        <w:rPr>
          <w:sz w:val="20"/>
          <w:szCs w:val="20"/>
        </w:rPr>
        <w:t>repromateriala</w:t>
      </w:r>
      <w:proofErr w:type="spellEnd"/>
      <w:r w:rsidR="002922C7">
        <w:rPr>
          <w:sz w:val="20"/>
          <w:szCs w:val="20"/>
        </w:rPr>
        <w:t xml:space="preserve"> </w:t>
      </w:r>
      <w:r w:rsidR="002922C7" w:rsidRPr="002922C7">
        <w:rPr>
          <w:sz w:val="20"/>
          <w:szCs w:val="20"/>
        </w:rPr>
        <w:t>(</w:t>
      </w:r>
      <w:hyperlink r:id="rId13" w:history="1">
        <w:r w:rsidR="002922C7" w:rsidRPr="002922C7">
          <w:rPr>
            <w:rStyle w:val="Hiperpovezava"/>
            <w:sz w:val="20"/>
            <w:szCs w:val="20"/>
          </w:rPr>
          <w:t>https://www.ceev.eu/news-events-press-releases/press-releases/item/2163-eu-wine-companies-request-a-wine-package-to-mitigate-the-effects-of-the-covid-19-crisis-on-the-wine-sector</w:t>
        </w:r>
      </w:hyperlink>
      <w:r w:rsidR="002922C7" w:rsidRPr="002922C7">
        <w:rPr>
          <w:sz w:val="20"/>
          <w:szCs w:val="20"/>
        </w:rPr>
        <w:t xml:space="preserve"> )</w:t>
      </w:r>
      <w:r w:rsidRPr="002922C7">
        <w:rPr>
          <w:sz w:val="20"/>
          <w:szCs w:val="20"/>
        </w:rPr>
        <w:t xml:space="preserve">. </w:t>
      </w:r>
      <w:r w:rsidR="00020E7B">
        <w:rPr>
          <w:sz w:val="20"/>
          <w:szCs w:val="20"/>
        </w:rPr>
        <w:t>Uradnih podatkov o razmerju prodaje vina v posamezne segmente za Slovenijo ni, ocenjuje pa se, da so kanali prodaje podobni kot v sosednji Avstriji, kjer prodaja vina v segmentu gostinstva in turizma</w:t>
      </w:r>
      <w:r w:rsidR="001A4C1C">
        <w:rPr>
          <w:sz w:val="20"/>
          <w:szCs w:val="20"/>
        </w:rPr>
        <w:t xml:space="preserve"> vrednostno predstavlja kar 72 % prodanega vina.</w:t>
      </w:r>
      <w:r w:rsidR="00020E7B">
        <w:rPr>
          <w:sz w:val="20"/>
          <w:szCs w:val="20"/>
        </w:rPr>
        <w:t xml:space="preserve"> </w:t>
      </w:r>
      <w:r w:rsidRPr="002922C7">
        <w:rPr>
          <w:sz w:val="20"/>
          <w:szCs w:val="20"/>
        </w:rPr>
        <w:t xml:space="preserve">Ker se je </w:t>
      </w:r>
      <w:r w:rsidR="002922C7">
        <w:rPr>
          <w:sz w:val="20"/>
          <w:szCs w:val="20"/>
        </w:rPr>
        <w:t xml:space="preserve">v Sloveniji </w:t>
      </w:r>
      <w:r w:rsidRPr="002922C7">
        <w:rPr>
          <w:sz w:val="20"/>
          <w:szCs w:val="20"/>
        </w:rPr>
        <w:t xml:space="preserve">prodaja vina v tem segmentu popolnoma ustavila, </w:t>
      </w:r>
      <w:r w:rsidR="002922C7">
        <w:rPr>
          <w:sz w:val="20"/>
          <w:szCs w:val="20"/>
        </w:rPr>
        <w:t xml:space="preserve">saj </w:t>
      </w:r>
      <w:r w:rsidR="001A4C1C">
        <w:rPr>
          <w:sz w:val="20"/>
          <w:szCs w:val="20"/>
        </w:rPr>
        <w:t xml:space="preserve">je </w:t>
      </w:r>
      <w:r w:rsidR="002922C7" w:rsidRPr="002C5355">
        <w:rPr>
          <w:sz w:val="20"/>
          <w:szCs w:val="20"/>
        </w:rPr>
        <w:t>Vlada RS dne 15. marca 2020 z Odlokom o začasni prepovedi ponujanja in prodajanja blaga in storitev potrošnikom v Republiki Sloveniji (Uradni list RS, št. 25/20, 29/20, 32/20, 37/20, 42/20 in 44/20) prepovedala opravljanje dejavnosti z namenom omejitve gibanja prebivalstva, zajezitve in obvladovanja epidemije COVID-19</w:t>
      </w:r>
      <w:r w:rsidR="002922C7">
        <w:rPr>
          <w:sz w:val="20"/>
          <w:szCs w:val="20"/>
        </w:rPr>
        <w:t xml:space="preserve">, </w:t>
      </w:r>
      <w:r w:rsidRPr="002922C7">
        <w:rPr>
          <w:sz w:val="20"/>
          <w:szCs w:val="20"/>
        </w:rPr>
        <w:t>se sektor vinarstva v tem obdobju sooča z izgubo</w:t>
      </w:r>
      <w:r w:rsidR="001A4C1C">
        <w:rPr>
          <w:sz w:val="20"/>
          <w:szCs w:val="20"/>
        </w:rPr>
        <w:t xml:space="preserve">, ki je precej </w:t>
      </w:r>
      <w:r w:rsidRPr="002922C7">
        <w:rPr>
          <w:sz w:val="20"/>
          <w:szCs w:val="20"/>
        </w:rPr>
        <w:t>viš</w:t>
      </w:r>
      <w:r w:rsidR="002922C7">
        <w:rPr>
          <w:sz w:val="20"/>
          <w:szCs w:val="20"/>
        </w:rPr>
        <w:t>j</w:t>
      </w:r>
      <w:r w:rsidR="001A4C1C">
        <w:rPr>
          <w:sz w:val="20"/>
          <w:szCs w:val="20"/>
        </w:rPr>
        <w:t>a</w:t>
      </w:r>
      <w:r w:rsidR="002922C7">
        <w:rPr>
          <w:sz w:val="20"/>
          <w:szCs w:val="20"/>
        </w:rPr>
        <w:t xml:space="preserve"> od 20</w:t>
      </w:r>
      <w:r w:rsidRPr="002922C7">
        <w:rPr>
          <w:sz w:val="20"/>
          <w:szCs w:val="20"/>
        </w:rPr>
        <w:t xml:space="preserve"> %</w:t>
      </w:r>
      <w:r w:rsidR="002922C7">
        <w:rPr>
          <w:sz w:val="20"/>
          <w:szCs w:val="20"/>
        </w:rPr>
        <w:t>, kar je v skladu s 74. členom Zakona COVID-19 razlog za uvedbo ukrepa za dodelitev finančnega nadomestila</w:t>
      </w:r>
      <w:r w:rsidRPr="002922C7">
        <w:rPr>
          <w:sz w:val="20"/>
          <w:szCs w:val="20"/>
        </w:rPr>
        <w:t>.</w:t>
      </w:r>
    </w:p>
    <w:p w14:paraId="18768217" w14:textId="77777777" w:rsidR="00020E7B" w:rsidRDefault="00020E7B" w:rsidP="00020E7B">
      <w:pPr>
        <w:spacing w:line="240" w:lineRule="auto"/>
        <w:jc w:val="both"/>
        <w:rPr>
          <w:sz w:val="20"/>
          <w:szCs w:val="20"/>
        </w:rPr>
      </w:pPr>
    </w:p>
    <w:p w14:paraId="31D7B046" w14:textId="77777777" w:rsidR="00020E7B" w:rsidRPr="002C5355" w:rsidRDefault="00020E7B" w:rsidP="00020E7B">
      <w:pPr>
        <w:spacing w:line="240" w:lineRule="auto"/>
        <w:jc w:val="both"/>
        <w:rPr>
          <w:sz w:val="20"/>
          <w:szCs w:val="20"/>
        </w:rPr>
      </w:pPr>
      <w:r w:rsidRPr="002C5355">
        <w:rPr>
          <w:sz w:val="20"/>
          <w:szCs w:val="20"/>
        </w:rPr>
        <w:t>Nadomestila se dodelijo po pravilih Sporočila Komisije Začasni okvir za ukrepe državne pomoči v podporo gospodarstvu ob izbruhu COVID-19 (UL C št. 91 I z dne 20. 3. 2020, str. 1), zadnjič spremenjen s sporočilom Komisije Sprememba začasnega okvira za ukrepe državne pomoči v podporo gospodarstvu ob izbruhu COVID-19 (UL C št. 112 I z dne 4. 4. 2020, str. 1).</w:t>
      </w:r>
    </w:p>
    <w:p w14:paraId="3A924818" w14:textId="77777777" w:rsidR="00020E7B" w:rsidRDefault="00020E7B" w:rsidP="00020E7B">
      <w:pPr>
        <w:spacing w:line="240" w:lineRule="auto"/>
        <w:jc w:val="both"/>
        <w:rPr>
          <w:sz w:val="20"/>
          <w:szCs w:val="20"/>
        </w:rPr>
      </w:pPr>
    </w:p>
    <w:p w14:paraId="18E49252" w14:textId="77777777" w:rsidR="00020E7B" w:rsidRPr="002C5355" w:rsidRDefault="00020E7B" w:rsidP="00020E7B">
      <w:pPr>
        <w:spacing w:line="240" w:lineRule="auto"/>
        <w:jc w:val="both"/>
        <w:rPr>
          <w:sz w:val="20"/>
          <w:szCs w:val="20"/>
        </w:rPr>
      </w:pPr>
      <w:r w:rsidRPr="002C5355">
        <w:rPr>
          <w:sz w:val="20"/>
          <w:szCs w:val="20"/>
        </w:rPr>
        <w:t xml:space="preserve">Do finančnega nadomestila so upravičeni nosilci </w:t>
      </w:r>
      <w:r>
        <w:rPr>
          <w:sz w:val="20"/>
          <w:szCs w:val="20"/>
        </w:rPr>
        <w:t>kmetijskih gospodarstev</w:t>
      </w:r>
      <w:r w:rsidRPr="002C5355">
        <w:rPr>
          <w:sz w:val="20"/>
          <w:szCs w:val="20"/>
        </w:rPr>
        <w:t xml:space="preserve">, ki </w:t>
      </w:r>
      <w:r>
        <w:rPr>
          <w:sz w:val="20"/>
          <w:szCs w:val="20"/>
        </w:rPr>
        <w:t>so v skladu z Zakonom o vinu vpisani v register pridelovalcev grozdja in vina za de</w:t>
      </w:r>
      <w:r w:rsidRPr="002C5355">
        <w:rPr>
          <w:sz w:val="20"/>
          <w:szCs w:val="20"/>
        </w:rPr>
        <w:t xml:space="preserve">javnost </w:t>
      </w:r>
      <w:r>
        <w:rPr>
          <w:sz w:val="20"/>
          <w:szCs w:val="20"/>
        </w:rPr>
        <w:t xml:space="preserve">pridelave mošta in vina, </w:t>
      </w:r>
      <w:r w:rsidRPr="002C5355">
        <w:rPr>
          <w:sz w:val="20"/>
          <w:szCs w:val="20"/>
        </w:rPr>
        <w:t xml:space="preserve">ter so </w:t>
      </w:r>
      <w:r>
        <w:rPr>
          <w:sz w:val="20"/>
          <w:szCs w:val="20"/>
        </w:rPr>
        <w:t>v letu 2019 proizvedli vsaj 3700 litrov vina.</w:t>
      </w:r>
      <w:r w:rsidRPr="002922C7">
        <w:rPr>
          <w:sz w:val="20"/>
          <w:szCs w:val="20"/>
        </w:rPr>
        <w:t xml:space="preserve"> </w:t>
      </w:r>
      <w:r w:rsidRPr="002C5355">
        <w:rPr>
          <w:sz w:val="20"/>
          <w:szCs w:val="20"/>
        </w:rPr>
        <w:t>Finančno nadomestilo se dodeli v obliki pavšalnega nadomestila</w:t>
      </w:r>
      <w:r>
        <w:rPr>
          <w:sz w:val="20"/>
          <w:szCs w:val="20"/>
        </w:rPr>
        <w:t xml:space="preserve"> na hektar vinogradov kmetijskega gospodarstva, na katerih se prideluje grozdje za proizvodnjo vina.</w:t>
      </w:r>
      <w:r w:rsidRPr="002C5355">
        <w:rPr>
          <w:sz w:val="20"/>
          <w:szCs w:val="20"/>
        </w:rPr>
        <w:t xml:space="preserve">  </w:t>
      </w:r>
    </w:p>
    <w:p w14:paraId="13CDFFDA" w14:textId="77777777" w:rsidR="00020E7B" w:rsidRDefault="00020E7B" w:rsidP="00020E7B">
      <w:pPr>
        <w:spacing w:line="240" w:lineRule="auto"/>
        <w:jc w:val="both"/>
        <w:rPr>
          <w:sz w:val="20"/>
          <w:szCs w:val="20"/>
        </w:rPr>
      </w:pPr>
    </w:p>
    <w:p w14:paraId="60DCFA2D" w14:textId="77777777" w:rsidR="00020E7B" w:rsidRPr="002C5355" w:rsidRDefault="00020E7B" w:rsidP="00020E7B">
      <w:pPr>
        <w:spacing w:line="240" w:lineRule="auto"/>
        <w:jc w:val="both"/>
        <w:rPr>
          <w:sz w:val="20"/>
          <w:szCs w:val="20"/>
        </w:rPr>
      </w:pPr>
      <w:r w:rsidRPr="002C5355">
        <w:rPr>
          <w:sz w:val="20"/>
          <w:szCs w:val="20"/>
        </w:rPr>
        <w:t>Vlagatelj, ki uveljavlja izredno pomoč v obliki mesečnega temeljnega dohodka iz 1.3. poglavja Zakona COVID-19, ni upravičen do finančnega nadomestila po 74. členu Zakona COVID-19.</w:t>
      </w:r>
    </w:p>
    <w:p w14:paraId="34DA399C" w14:textId="77777777" w:rsidR="00A724BF" w:rsidRDefault="00A724BF" w:rsidP="00B67DE0">
      <w:pPr>
        <w:spacing w:line="283" w:lineRule="auto"/>
        <w:ind w:left="100"/>
        <w:jc w:val="both"/>
        <w:rPr>
          <w:sz w:val="20"/>
          <w:szCs w:val="20"/>
        </w:rPr>
      </w:pPr>
    </w:p>
    <w:p w14:paraId="32E0DDFB" w14:textId="4E3B994C" w:rsidR="00A724BF" w:rsidRDefault="00A724BF" w:rsidP="00B67DE0">
      <w:pPr>
        <w:spacing w:line="283" w:lineRule="auto"/>
        <w:ind w:left="100"/>
        <w:jc w:val="both"/>
        <w:rPr>
          <w:sz w:val="20"/>
          <w:szCs w:val="20"/>
        </w:rPr>
      </w:pPr>
      <w:r w:rsidRPr="003D5F48">
        <w:rPr>
          <w:sz w:val="20"/>
          <w:szCs w:val="20"/>
        </w:rPr>
        <w:t xml:space="preserve">Kmetijska gospodarstva, ki </w:t>
      </w:r>
      <w:r>
        <w:rPr>
          <w:sz w:val="20"/>
          <w:szCs w:val="20"/>
        </w:rPr>
        <w:t xml:space="preserve">so vpisana v register pridelovalcev grozdja in vina, obdelujejo </w:t>
      </w:r>
      <w:r w:rsidR="00F12906">
        <w:rPr>
          <w:sz w:val="20"/>
          <w:szCs w:val="20"/>
        </w:rPr>
        <w:t>skupaj 15.400</w:t>
      </w:r>
      <w:r>
        <w:rPr>
          <w:sz w:val="20"/>
          <w:szCs w:val="20"/>
        </w:rPr>
        <w:t xml:space="preserve"> ha vinogradov in so v letu 2019 prijavila </w:t>
      </w:r>
      <w:r w:rsidR="00B67DE0">
        <w:rPr>
          <w:sz w:val="20"/>
          <w:szCs w:val="20"/>
        </w:rPr>
        <w:t xml:space="preserve">55,5 </w:t>
      </w:r>
      <w:proofErr w:type="spellStart"/>
      <w:r w:rsidR="00B67DE0">
        <w:rPr>
          <w:sz w:val="20"/>
          <w:szCs w:val="20"/>
        </w:rPr>
        <w:t>mio.litrov</w:t>
      </w:r>
      <w:proofErr w:type="spellEnd"/>
      <w:r>
        <w:rPr>
          <w:sz w:val="20"/>
          <w:szCs w:val="20"/>
        </w:rPr>
        <w:t xml:space="preserve"> proizvedenega vina. Povprečna prodajna cena vina je v letu 2019 po podatkih iz tržno-informacijskega sistema znašala 303 </w:t>
      </w:r>
      <w:proofErr w:type="spellStart"/>
      <w:r>
        <w:rPr>
          <w:sz w:val="20"/>
          <w:szCs w:val="20"/>
        </w:rPr>
        <w:t>eure</w:t>
      </w:r>
      <w:proofErr w:type="spellEnd"/>
      <w:r>
        <w:rPr>
          <w:sz w:val="20"/>
          <w:szCs w:val="20"/>
        </w:rPr>
        <w:t>/</w:t>
      </w:r>
      <w:proofErr w:type="spellStart"/>
      <w:r>
        <w:rPr>
          <w:sz w:val="20"/>
          <w:szCs w:val="20"/>
        </w:rPr>
        <w:t>hl</w:t>
      </w:r>
      <w:proofErr w:type="spellEnd"/>
      <w:r>
        <w:rPr>
          <w:sz w:val="20"/>
          <w:szCs w:val="20"/>
        </w:rPr>
        <w:t>.</w:t>
      </w:r>
    </w:p>
    <w:p w14:paraId="77B0A485" w14:textId="3E905473" w:rsidR="00A724BF" w:rsidRDefault="00A724BF" w:rsidP="00B67DE0">
      <w:pPr>
        <w:spacing w:line="283" w:lineRule="auto"/>
        <w:ind w:left="100"/>
        <w:jc w:val="both"/>
        <w:rPr>
          <w:sz w:val="20"/>
          <w:szCs w:val="20"/>
        </w:rPr>
      </w:pPr>
      <w:r>
        <w:rPr>
          <w:sz w:val="20"/>
          <w:szCs w:val="20"/>
        </w:rPr>
        <w:lastRenderedPageBreak/>
        <w:t xml:space="preserve">Zaradi zmanjšanega obsega prodaje in popolne ustavitve prodaje v segmentu gostinstva in turizma se panoga srečuje z viški vina, ki bo sicer lahko pozneje prodano, vendar ker so viški nastali po celotni EU in tudi v tretjih državah, ki se soočajo z epidemijo, bo to vino zaradi pritiska na trg prodano po nižji ceni. Za potrebe tega odloka se </w:t>
      </w:r>
      <w:r w:rsidR="00A9126E">
        <w:rPr>
          <w:sz w:val="20"/>
          <w:szCs w:val="20"/>
        </w:rPr>
        <w:t xml:space="preserve">zato </w:t>
      </w:r>
      <w:r>
        <w:rPr>
          <w:sz w:val="20"/>
          <w:szCs w:val="20"/>
        </w:rPr>
        <w:t xml:space="preserve">upošteva 20 % izpad dohodka, ki se določi kot razlika med povprečno prodajno ceno vina iz tržno-informacijskega sistema </w:t>
      </w:r>
      <w:r w:rsidRPr="00B67DE0">
        <w:rPr>
          <w:sz w:val="20"/>
          <w:szCs w:val="20"/>
        </w:rPr>
        <w:t>(303 evre/</w:t>
      </w:r>
      <w:proofErr w:type="spellStart"/>
      <w:r w:rsidRPr="00B67DE0">
        <w:rPr>
          <w:sz w:val="20"/>
          <w:szCs w:val="20"/>
        </w:rPr>
        <w:t>hl</w:t>
      </w:r>
      <w:proofErr w:type="spellEnd"/>
      <w:r w:rsidRPr="00B67DE0">
        <w:rPr>
          <w:sz w:val="20"/>
          <w:szCs w:val="20"/>
        </w:rPr>
        <w:t>)</w:t>
      </w:r>
      <w:r>
        <w:rPr>
          <w:sz w:val="20"/>
          <w:szCs w:val="20"/>
        </w:rPr>
        <w:t xml:space="preserve"> in </w:t>
      </w:r>
      <w:proofErr w:type="spellStart"/>
      <w:r>
        <w:rPr>
          <w:sz w:val="20"/>
          <w:szCs w:val="20"/>
        </w:rPr>
        <w:t>kalkulativnimi</w:t>
      </w:r>
      <w:proofErr w:type="spellEnd"/>
      <w:r>
        <w:rPr>
          <w:sz w:val="20"/>
          <w:szCs w:val="20"/>
        </w:rPr>
        <w:t xml:space="preserve"> stroški proizvodnje vina, pripravljenimi v okviru strokovnih nalog v rastlinski proizvodnji </w:t>
      </w:r>
      <w:r w:rsidRPr="00B67DE0">
        <w:rPr>
          <w:sz w:val="20"/>
          <w:szCs w:val="20"/>
        </w:rPr>
        <w:t>(121 evrov/</w:t>
      </w:r>
      <w:proofErr w:type="spellStart"/>
      <w:r w:rsidRPr="00B67DE0">
        <w:rPr>
          <w:sz w:val="20"/>
          <w:szCs w:val="20"/>
        </w:rPr>
        <w:t>hl</w:t>
      </w:r>
      <w:proofErr w:type="spellEnd"/>
      <w:r w:rsidRPr="00B67DE0">
        <w:rPr>
          <w:sz w:val="20"/>
          <w:szCs w:val="20"/>
        </w:rPr>
        <w:t>).</w:t>
      </w:r>
    </w:p>
    <w:p w14:paraId="4EA48750" w14:textId="392FC438" w:rsidR="00A724BF" w:rsidRDefault="00A724BF" w:rsidP="00B67DE0">
      <w:pPr>
        <w:spacing w:line="283" w:lineRule="auto"/>
        <w:ind w:left="100"/>
        <w:jc w:val="both"/>
        <w:rPr>
          <w:sz w:val="20"/>
          <w:szCs w:val="20"/>
        </w:rPr>
      </w:pPr>
      <w:r>
        <w:rPr>
          <w:sz w:val="20"/>
          <w:szCs w:val="20"/>
        </w:rPr>
        <w:t>K izpadu dohodka se prišteje tudi strošek skladiščenja vina v obdobju interventnega zakona</w:t>
      </w:r>
      <w:r w:rsidR="00B67DE0">
        <w:rPr>
          <w:sz w:val="20"/>
          <w:szCs w:val="20"/>
        </w:rPr>
        <w:t>, ki znaša 1,2 do 1,5 centov na liter mesečno (odvisno od velikosti posode, za izračun je vzeto povprečje 1,35 centa)</w:t>
      </w:r>
      <w:r>
        <w:rPr>
          <w:sz w:val="20"/>
          <w:szCs w:val="20"/>
        </w:rPr>
        <w:t>.</w:t>
      </w:r>
    </w:p>
    <w:p w14:paraId="18E7F1CA" w14:textId="2AD02E5B" w:rsidR="00A724BF" w:rsidRDefault="00A724BF" w:rsidP="00B67DE0">
      <w:pPr>
        <w:spacing w:line="283" w:lineRule="auto"/>
        <w:ind w:left="100"/>
        <w:jc w:val="both"/>
        <w:rPr>
          <w:sz w:val="20"/>
          <w:szCs w:val="20"/>
        </w:rPr>
      </w:pPr>
      <w:r w:rsidRPr="003D5F48">
        <w:rPr>
          <w:sz w:val="20"/>
          <w:szCs w:val="20"/>
        </w:rPr>
        <w:t xml:space="preserve">Obdobje interventnega zakona zajema čas med 13.3.2020 in 31.5.2020, </w:t>
      </w:r>
      <w:r>
        <w:rPr>
          <w:sz w:val="20"/>
          <w:szCs w:val="20"/>
        </w:rPr>
        <w:t>odlok, na podlagi  katerega se je ustavila prodaja vina, pa je stopil v veljavo 16.3.2020, kar predstavlja 21</w:t>
      </w:r>
      <w:r w:rsidR="00B67DE0">
        <w:rPr>
          <w:sz w:val="20"/>
          <w:szCs w:val="20"/>
        </w:rPr>
        <w:t xml:space="preserve"> </w:t>
      </w:r>
      <w:r w:rsidRPr="003D5F48">
        <w:rPr>
          <w:sz w:val="20"/>
          <w:szCs w:val="20"/>
        </w:rPr>
        <w:t xml:space="preserve">% dni v letu. Ob upoštevanju, da to obdobje vključuje čas, ko se v Sloveniji sicer bolj množično začne s turistično dejavnostjo </w:t>
      </w:r>
      <w:r>
        <w:rPr>
          <w:sz w:val="20"/>
          <w:szCs w:val="20"/>
        </w:rPr>
        <w:t xml:space="preserve">in je povečana tudi gostinska dejavnost </w:t>
      </w:r>
      <w:r w:rsidRPr="003D5F48">
        <w:rPr>
          <w:sz w:val="20"/>
          <w:szCs w:val="20"/>
        </w:rPr>
        <w:t xml:space="preserve">(Velika noč, prvomajski prazniki), je </w:t>
      </w:r>
      <w:r w:rsidR="00A9126E">
        <w:rPr>
          <w:sz w:val="20"/>
          <w:szCs w:val="20"/>
        </w:rPr>
        <w:t xml:space="preserve">dejanski </w:t>
      </w:r>
      <w:r w:rsidRPr="003D5F48">
        <w:rPr>
          <w:sz w:val="20"/>
          <w:szCs w:val="20"/>
        </w:rPr>
        <w:t xml:space="preserve">delež izpadlega letnega dohodka </w:t>
      </w:r>
      <w:r w:rsidR="00A9126E">
        <w:rPr>
          <w:sz w:val="20"/>
          <w:szCs w:val="20"/>
        </w:rPr>
        <w:t xml:space="preserve">sicer </w:t>
      </w:r>
      <w:r w:rsidRPr="003D5F48">
        <w:rPr>
          <w:sz w:val="20"/>
          <w:szCs w:val="20"/>
        </w:rPr>
        <w:t>višji kot je delež dni prepovedi v primerjavi z vsemi dnevi v letu</w:t>
      </w:r>
      <w:r w:rsidR="00F67A00">
        <w:rPr>
          <w:sz w:val="20"/>
          <w:szCs w:val="20"/>
        </w:rPr>
        <w:t>, vendar se za potrebe ukrepa upošteva le sorazmerni del</w:t>
      </w:r>
      <w:r w:rsidRPr="003D5F48">
        <w:rPr>
          <w:sz w:val="20"/>
          <w:szCs w:val="20"/>
        </w:rPr>
        <w:t xml:space="preserve">. </w:t>
      </w:r>
    </w:p>
    <w:p w14:paraId="63215D14" w14:textId="77777777" w:rsidR="00F67A00" w:rsidRDefault="00B67DE0" w:rsidP="00B67DE0">
      <w:pPr>
        <w:spacing w:line="283" w:lineRule="auto"/>
        <w:ind w:left="100"/>
        <w:jc w:val="both"/>
        <w:rPr>
          <w:sz w:val="20"/>
          <w:szCs w:val="20"/>
        </w:rPr>
      </w:pPr>
      <w:r>
        <w:rPr>
          <w:sz w:val="20"/>
          <w:szCs w:val="20"/>
        </w:rPr>
        <w:t>Ker Zakon v 74. členu določa, da se nadomestilo dodeli v obliki pavšala glede na hektar zemljišča, so vse vrednosti preračunane na to enoto, ob upoštevanju povprečnih 3-letnih hektarskih pridelkov iz registra pridelovalcev grozdja in vina</w:t>
      </w:r>
      <w:r w:rsidR="00A9126E">
        <w:rPr>
          <w:sz w:val="20"/>
          <w:szCs w:val="20"/>
        </w:rPr>
        <w:t xml:space="preserve"> (6700 litrov na hektar)</w:t>
      </w:r>
      <w:r>
        <w:rPr>
          <w:sz w:val="20"/>
          <w:szCs w:val="20"/>
        </w:rPr>
        <w:t>.</w:t>
      </w:r>
      <w:r w:rsidR="00715873" w:rsidRPr="00715873">
        <w:rPr>
          <w:sz w:val="20"/>
          <w:szCs w:val="20"/>
        </w:rPr>
        <w:t xml:space="preserve"> </w:t>
      </w:r>
    </w:p>
    <w:p w14:paraId="1F3AB8E0" w14:textId="3B275C01" w:rsidR="00B67DE0" w:rsidRDefault="00715873" w:rsidP="00B67DE0">
      <w:pPr>
        <w:spacing w:line="283" w:lineRule="auto"/>
        <w:ind w:left="100"/>
        <w:jc w:val="both"/>
        <w:rPr>
          <w:sz w:val="20"/>
          <w:szCs w:val="20"/>
        </w:rPr>
      </w:pPr>
      <w:r>
        <w:rPr>
          <w:sz w:val="20"/>
          <w:szCs w:val="20"/>
        </w:rPr>
        <w:t>Predlog odloka predvideva 8</w:t>
      </w:r>
      <w:r w:rsidR="00F55ABB">
        <w:rPr>
          <w:sz w:val="20"/>
          <w:szCs w:val="20"/>
        </w:rPr>
        <w:t>5</w:t>
      </w:r>
      <w:r>
        <w:rPr>
          <w:sz w:val="20"/>
          <w:szCs w:val="20"/>
        </w:rPr>
        <w:t xml:space="preserve"> % sofinanciranje izpada dohodka in stroškov skladiščenja</w:t>
      </w:r>
      <w:r w:rsidR="00A9126E">
        <w:rPr>
          <w:sz w:val="20"/>
          <w:szCs w:val="20"/>
        </w:rPr>
        <w:t xml:space="preserve">, </w:t>
      </w:r>
      <w:r w:rsidR="00F55ABB">
        <w:rPr>
          <w:sz w:val="20"/>
          <w:szCs w:val="20"/>
        </w:rPr>
        <w:t xml:space="preserve">15 </w:t>
      </w:r>
      <w:r w:rsidR="00A9126E">
        <w:rPr>
          <w:sz w:val="20"/>
          <w:szCs w:val="20"/>
        </w:rPr>
        <w:t>% krijejo upravičenci sami</w:t>
      </w:r>
      <w:r>
        <w:rPr>
          <w:sz w:val="20"/>
          <w:szCs w:val="20"/>
        </w:rPr>
        <w:t>.</w:t>
      </w:r>
    </w:p>
    <w:p w14:paraId="26E32C92" w14:textId="77777777" w:rsidR="00F67A00" w:rsidRDefault="00F67A00" w:rsidP="00B67DE0">
      <w:pPr>
        <w:spacing w:line="283" w:lineRule="auto"/>
        <w:ind w:left="100"/>
        <w:jc w:val="both"/>
        <w:rPr>
          <w:sz w:val="20"/>
          <w:szCs w:val="20"/>
        </w:rPr>
      </w:pPr>
    </w:p>
    <w:p w14:paraId="02516BC2" w14:textId="11B655A6" w:rsidR="00B67DE0" w:rsidRDefault="00B67DE0" w:rsidP="00B67DE0">
      <w:pPr>
        <w:spacing w:line="283" w:lineRule="auto"/>
        <w:ind w:left="100"/>
        <w:jc w:val="both"/>
        <w:rPr>
          <w:sz w:val="20"/>
          <w:szCs w:val="20"/>
        </w:rPr>
      </w:pPr>
      <w:r>
        <w:rPr>
          <w:sz w:val="20"/>
          <w:szCs w:val="20"/>
        </w:rPr>
        <w:t>Glede na vse zgoraj navedeno je višina podpore izračunana po naslednji formuli:</w:t>
      </w:r>
    </w:p>
    <w:p w14:paraId="1B007156" w14:textId="77777777" w:rsidR="00B67DE0" w:rsidRDefault="00B67DE0" w:rsidP="00B67DE0">
      <w:pPr>
        <w:spacing w:line="283" w:lineRule="auto"/>
        <w:ind w:left="100"/>
        <w:jc w:val="both"/>
        <w:rPr>
          <w:sz w:val="20"/>
          <w:szCs w:val="20"/>
        </w:rPr>
      </w:pPr>
    </w:p>
    <w:p w14:paraId="7B08B446" w14:textId="700162E9" w:rsidR="00B67DE0" w:rsidRDefault="00B67DE0" w:rsidP="00B67DE0">
      <w:pPr>
        <w:spacing w:line="283" w:lineRule="auto"/>
        <w:ind w:left="100"/>
        <w:jc w:val="both"/>
        <w:rPr>
          <w:sz w:val="20"/>
          <w:szCs w:val="20"/>
        </w:rPr>
      </w:pPr>
      <w:r>
        <w:rPr>
          <w:sz w:val="20"/>
          <w:szCs w:val="20"/>
        </w:rPr>
        <w:t>(20% izpad dohodka + strošek skladiščenja)</w:t>
      </w:r>
      <w:r w:rsidR="00715873">
        <w:rPr>
          <w:sz w:val="20"/>
          <w:szCs w:val="20"/>
        </w:rPr>
        <w:t xml:space="preserve"> X delež obdobja X površina X 8</w:t>
      </w:r>
      <w:r w:rsidR="00F55ABB">
        <w:rPr>
          <w:sz w:val="20"/>
          <w:szCs w:val="20"/>
        </w:rPr>
        <w:t>5</w:t>
      </w:r>
      <w:r w:rsidR="00715873">
        <w:rPr>
          <w:sz w:val="20"/>
          <w:szCs w:val="20"/>
        </w:rPr>
        <w:t xml:space="preserve"> % sofinanciranje =</w:t>
      </w:r>
    </w:p>
    <w:p w14:paraId="38F53CBF" w14:textId="4155B909" w:rsidR="00715873" w:rsidRPr="00715873" w:rsidRDefault="00715873" w:rsidP="00715873">
      <w:pPr>
        <w:rPr>
          <w:color w:val="000000"/>
          <w:sz w:val="20"/>
          <w:szCs w:val="20"/>
        </w:rPr>
      </w:pPr>
      <w:r>
        <w:rPr>
          <w:color w:val="000000"/>
          <w:sz w:val="20"/>
          <w:szCs w:val="20"/>
        </w:rPr>
        <w:t xml:space="preserve">= </w:t>
      </w:r>
      <w:r w:rsidR="00B67DE0" w:rsidRPr="00715873">
        <w:rPr>
          <w:color w:val="000000"/>
          <w:sz w:val="20"/>
          <w:szCs w:val="20"/>
        </w:rPr>
        <w:t xml:space="preserve">(0,2 X (20.300 </w:t>
      </w:r>
      <w:proofErr w:type="spellStart"/>
      <w:r w:rsidR="00B67DE0" w:rsidRPr="00715873">
        <w:rPr>
          <w:color w:val="000000"/>
          <w:sz w:val="20"/>
          <w:szCs w:val="20"/>
        </w:rPr>
        <w:t>eurov</w:t>
      </w:r>
      <w:proofErr w:type="spellEnd"/>
      <w:r w:rsidR="00B67DE0" w:rsidRPr="00715873">
        <w:rPr>
          <w:color w:val="000000"/>
          <w:sz w:val="20"/>
          <w:szCs w:val="20"/>
        </w:rPr>
        <w:t xml:space="preserve"> – 8100 </w:t>
      </w:r>
      <w:proofErr w:type="spellStart"/>
      <w:r w:rsidR="00B67DE0" w:rsidRPr="00715873">
        <w:rPr>
          <w:color w:val="000000"/>
          <w:sz w:val="20"/>
          <w:szCs w:val="20"/>
        </w:rPr>
        <w:t>eurov</w:t>
      </w:r>
      <w:proofErr w:type="spellEnd"/>
      <w:r w:rsidR="00B67DE0" w:rsidRPr="00715873">
        <w:rPr>
          <w:color w:val="000000"/>
          <w:sz w:val="20"/>
          <w:szCs w:val="20"/>
        </w:rPr>
        <w:t xml:space="preserve">) + 1085 </w:t>
      </w:r>
      <w:proofErr w:type="spellStart"/>
      <w:r w:rsidR="00B67DE0" w:rsidRPr="00715873">
        <w:rPr>
          <w:color w:val="000000"/>
          <w:sz w:val="20"/>
          <w:szCs w:val="20"/>
        </w:rPr>
        <w:t>eurov</w:t>
      </w:r>
      <w:proofErr w:type="spellEnd"/>
      <w:r w:rsidR="00B67DE0" w:rsidRPr="00715873">
        <w:rPr>
          <w:color w:val="000000"/>
          <w:sz w:val="20"/>
          <w:szCs w:val="20"/>
        </w:rPr>
        <w:t>) X 0,21 X površina  X 0,8</w:t>
      </w:r>
      <w:r w:rsidR="00F55ABB">
        <w:rPr>
          <w:color w:val="000000"/>
          <w:sz w:val="20"/>
          <w:szCs w:val="20"/>
        </w:rPr>
        <w:t>5</w:t>
      </w:r>
      <w:r w:rsidR="00B67DE0" w:rsidRPr="00715873">
        <w:rPr>
          <w:color w:val="000000"/>
          <w:sz w:val="20"/>
          <w:szCs w:val="20"/>
        </w:rPr>
        <w:t xml:space="preserve"> = </w:t>
      </w:r>
    </w:p>
    <w:p w14:paraId="102EBF67" w14:textId="003C689A" w:rsidR="00B67DE0" w:rsidRDefault="00715873" w:rsidP="00B67DE0">
      <w:pPr>
        <w:rPr>
          <w:color w:val="000000"/>
          <w:sz w:val="20"/>
          <w:szCs w:val="20"/>
        </w:rPr>
      </w:pPr>
      <w:r>
        <w:rPr>
          <w:color w:val="000000"/>
          <w:sz w:val="20"/>
          <w:szCs w:val="20"/>
        </w:rPr>
        <w:t xml:space="preserve">= </w:t>
      </w:r>
      <w:r w:rsidR="00F55ABB">
        <w:rPr>
          <w:color w:val="000000"/>
          <w:sz w:val="20"/>
          <w:szCs w:val="20"/>
        </w:rPr>
        <w:t>629</w:t>
      </w:r>
      <w:r w:rsidR="009C6320">
        <w:rPr>
          <w:color w:val="000000"/>
          <w:sz w:val="20"/>
          <w:szCs w:val="20"/>
        </w:rPr>
        <w:t>,2</w:t>
      </w:r>
      <w:r w:rsidR="00F55ABB">
        <w:rPr>
          <w:color w:val="000000"/>
          <w:sz w:val="20"/>
          <w:szCs w:val="20"/>
        </w:rPr>
        <w:t>1</w:t>
      </w:r>
      <w:r w:rsidR="00B67DE0">
        <w:rPr>
          <w:color w:val="000000"/>
          <w:sz w:val="20"/>
          <w:szCs w:val="20"/>
        </w:rPr>
        <w:t xml:space="preserve"> </w:t>
      </w:r>
      <w:proofErr w:type="spellStart"/>
      <w:r w:rsidR="00B67DE0">
        <w:rPr>
          <w:color w:val="000000"/>
          <w:sz w:val="20"/>
          <w:szCs w:val="20"/>
        </w:rPr>
        <w:t>eurov</w:t>
      </w:r>
      <w:proofErr w:type="spellEnd"/>
      <w:r w:rsidR="00B67DE0">
        <w:rPr>
          <w:color w:val="000000"/>
          <w:sz w:val="20"/>
          <w:szCs w:val="20"/>
        </w:rPr>
        <w:t xml:space="preserve"> X površina</w:t>
      </w:r>
    </w:p>
    <w:p w14:paraId="089FAA5A" w14:textId="77777777" w:rsidR="00B67DE0" w:rsidRDefault="00B67DE0" w:rsidP="00B67DE0">
      <w:pPr>
        <w:spacing w:line="283" w:lineRule="auto"/>
        <w:ind w:left="100"/>
        <w:jc w:val="both"/>
        <w:rPr>
          <w:sz w:val="20"/>
          <w:szCs w:val="20"/>
        </w:rPr>
      </w:pPr>
    </w:p>
    <w:p w14:paraId="1533912D" w14:textId="29D027EF" w:rsidR="00A724BF" w:rsidRDefault="00A724BF" w:rsidP="00B67DE0">
      <w:pPr>
        <w:spacing w:line="283" w:lineRule="auto"/>
        <w:ind w:left="100"/>
        <w:jc w:val="both"/>
        <w:rPr>
          <w:sz w:val="20"/>
          <w:szCs w:val="20"/>
        </w:rPr>
      </w:pPr>
      <w:r>
        <w:rPr>
          <w:sz w:val="20"/>
          <w:szCs w:val="20"/>
        </w:rPr>
        <w:t>Upad prodaje vina je najbolj prizadel tiste, ki od te dejavnosti živijo, zato so med upravičence zajeti</w:t>
      </w:r>
      <w:r w:rsidR="00B67DE0">
        <w:rPr>
          <w:sz w:val="20"/>
          <w:szCs w:val="20"/>
        </w:rPr>
        <w:t xml:space="preserve"> le</w:t>
      </w:r>
      <w:r>
        <w:rPr>
          <w:sz w:val="20"/>
          <w:szCs w:val="20"/>
        </w:rPr>
        <w:t xml:space="preserve"> tisti, katerih letni prihodek od prodaje vina presega letno višino minimalne plače v Republiki Sloveniji (11.286,96 evrov, kar ob povprečni ceni vina iz tržno-informacijskega sistema pomeni prodajo dobrih 3.700 litrov vina). Kmetijska gospodarstva pa so upravičena do nadomestila le za izpad dohodka in dodatno skladiščenja </w:t>
      </w:r>
      <w:r w:rsidR="00B67DE0">
        <w:rPr>
          <w:sz w:val="20"/>
          <w:szCs w:val="20"/>
        </w:rPr>
        <w:t xml:space="preserve">tistega </w:t>
      </w:r>
      <w:r>
        <w:rPr>
          <w:sz w:val="20"/>
          <w:szCs w:val="20"/>
        </w:rPr>
        <w:t xml:space="preserve">vina, </w:t>
      </w:r>
      <w:r w:rsidR="00B67DE0">
        <w:rPr>
          <w:sz w:val="20"/>
          <w:szCs w:val="20"/>
        </w:rPr>
        <w:t xml:space="preserve">ki je bilo </w:t>
      </w:r>
      <w:r>
        <w:rPr>
          <w:sz w:val="20"/>
          <w:szCs w:val="20"/>
        </w:rPr>
        <w:t>pridelan</w:t>
      </w:r>
      <w:r w:rsidR="00B67DE0">
        <w:rPr>
          <w:sz w:val="20"/>
          <w:szCs w:val="20"/>
        </w:rPr>
        <w:t>o</w:t>
      </w:r>
      <w:r>
        <w:rPr>
          <w:sz w:val="20"/>
          <w:szCs w:val="20"/>
        </w:rPr>
        <w:t xml:space="preserve"> iz lastnega grozdja. </w:t>
      </w:r>
    </w:p>
    <w:p w14:paraId="7431AB69" w14:textId="135A08E2" w:rsidR="00F67A00" w:rsidRDefault="00F67A00" w:rsidP="00F67A00">
      <w:pPr>
        <w:spacing w:line="283" w:lineRule="auto"/>
        <w:ind w:left="100"/>
        <w:rPr>
          <w:sz w:val="20"/>
          <w:szCs w:val="20"/>
        </w:rPr>
      </w:pPr>
      <w:r w:rsidRPr="00671CB6">
        <w:rPr>
          <w:sz w:val="20"/>
          <w:szCs w:val="20"/>
        </w:rPr>
        <w:t>Ker so od prodaje vina neposredno odvisni tudi prihodki kooperantov zadrug, so med upravičence pod  enakimi pogoji dodani tudi kooperanti zadrug, ki imajo z zadrugo sklenjeno pogodbo o trajnem poslovnem sodelovanju.</w:t>
      </w:r>
      <w:r w:rsidR="00AA7B47">
        <w:rPr>
          <w:sz w:val="20"/>
          <w:szCs w:val="20"/>
        </w:rPr>
        <w:t xml:space="preserve"> Pri teh je višina podpore znižana za 1/3 (strošek skladiščenja ni upoštevan).</w:t>
      </w:r>
    </w:p>
    <w:p w14:paraId="0F8F2244" w14:textId="77777777" w:rsidR="00F67A00" w:rsidRDefault="00F67A00" w:rsidP="00F67A00">
      <w:pPr>
        <w:spacing w:line="283" w:lineRule="auto"/>
        <w:ind w:left="100"/>
        <w:jc w:val="both"/>
        <w:rPr>
          <w:sz w:val="20"/>
          <w:szCs w:val="20"/>
        </w:rPr>
      </w:pPr>
    </w:p>
    <w:p w14:paraId="6035E88C" w14:textId="2FD0782A" w:rsidR="00A724BF" w:rsidRDefault="00A724BF" w:rsidP="00B67DE0">
      <w:pPr>
        <w:spacing w:line="283" w:lineRule="auto"/>
        <w:ind w:left="100"/>
        <w:jc w:val="both"/>
        <w:rPr>
          <w:sz w:val="20"/>
          <w:szCs w:val="20"/>
        </w:rPr>
      </w:pPr>
      <w:r>
        <w:rPr>
          <w:sz w:val="20"/>
          <w:szCs w:val="20"/>
        </w:rPr>
        <w:t xml:space="preserve">Predlog odloka predvideva najvišjo višino pomoči 20.000 </w:t>
      </w:r>
      <w:proofErr w:type="spellStart"/>
      <w:r>
        <w:rPr>
          <w:sz w:val="20"/>
          <w:szCs w:val="20"/>
        </w:rPr>
        <w:t>eurov</w:t>
      </w:r>
      <w:proofErr w:type="spellEnd"/>
      <w:r>
        <w:rPr>
          <w:sz w:val="20"/>
          <w:szCs w:val="20"/>
        </w:rPr>
        <w:t xml:space="preserve">. </w:t>
      </w:r>
      <w:r w:rsidR="00EB4E52">
        <w:rPr>
          <w:sz w:val="20"/>
          <w:szCs w:val="20"/>
        </w:rPr>
        <w:t>Glede na velikostni razred upravičencev bodo sredstva dodeljena naslednjim</w:t>
      </w:r>
      <w:r w:rsidR="009A4F05">
        <w:rPr>
          <w:sz w:val="20"/>
          <w:szCs w:val="20"/>
        </w:rPr>
        <w:t xml:space="preserve"> velikostnim razredom</w:t>
      </w:r>
      <w:r w:rsidR="00EB4E52">
        <w:rPr>
          <w:sz w:val="20"/>
          <w:szCs w:val="20"/>
        </w:rPr>
        <w:t>:</w:t>
      </w:r>
    </w:p>
    <w:p w14:paraId="71D62388" w14:textId="77777777" w:rsidR="00EB4E52" w:rsidRDefault="00EB4E52" w:rsidP="00A724BF">
      <w:pPr>
        <w:spacing w:line="283" w:lineRule="auto"/>
        <w:ind w:left="100"/>
        <w:rPr>
          <w:sz w:val="20"/>
          <w:szCs w:val="20"/>
        </w:rPr>
      </w:pPr>
    </w:p>
    <w:tbl>
      <w:tblPr>
        <w:tblW w:w="5777"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977"/>
        <w:gridCol w:w="1600"/>
        <w:gridCol w:w="1660"/>
      </w:tblGrid>
      <w:tr w:rsidR="00A545AE" w:rsidRPr="00A545AE" w14:paraId="139B5769" w14:textId="77777777" w:rsidTr="00E72CB3">
        <w:trPr>
          <w:trHeight w:val="300"/>
        </w:trPr>
        <w:tc>
          <w:tcPr>
            <w:tcW w:w="1540" w:type="dxa"/>
            <w:shd w:val="clear" w:color="auto" w:fill="auto"/>
            <w:noWrap/>
            <w:vAlign w:val="bottom"/>
            <w:hideMark/>
          </w:tcPr>
          <w:p w14:paraId="028CF295" w14:textId="77777777" w:rsidR="00A545AE" w:rsidRPr="00A545AE" w:rsidRDefault="00A545AE"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RAZRED</w:t>
            </w:r>
          </w:p>
        </w:tc>
        <w:tc>
          <w:tcPr>
            <w:tcW w:w="977" w:type="dxa"/>
            <w:shd w:val="clear" w:color="auto" w:fill="auto"/>
            <w:noWrap/>
            <w:vAlign w:val="bottom"/>
            <w:hideMark/>
          </w:tcPr>
          <w:p w14:paraId="7442FEB7" w14:textId="77777777" w:rsidR="00A545AE" w:rsidRPr="00A545AE" w:rsidRDefault="00A545AE" w:rsidP="00A545AE">
            <w:pPr>
              <w:spacing w:line="240" w:lineRule="auto"/>
              <w:rPr>
                <w:rFonts w:ascii="Calibri" w:eastAsia="Times New Roman" w:hAnsi="Calibri" w:cs="Times New Roman"/>
                <w:color w:val="000000"/>
                <w:lang w:val="sl-SI"/>
              </w:rPr>
            </w:pPr>
            <w:proofErr w:type="spellStart"/>
            <w:r w:rsidRPr="00A545AE">
              <w:rPr>
                <w:rFonts w:ascii="Calibri" w:eastAsia="Times New Roman" w:hAnsi="Calibri" w:cs="Times New Roman"/>
                <w:color w:val="000000"/>
                <w:lang w:val="sl-SI"/>
              </w:rPr>
              <w:t>ŠT.KMG</w:t>
            </w:r>
            <w:proofErr w:type="spellEnd"/>
          </w:p>
        </w:tc>
        <w:tc>
          <w:tcPr>
            <w:tcW w:w="1600" w:type="dxa"/>
            <w:shd w:val="clear" w:color="auto" w:fill="auto"/>
            <w:noWrap/>
            <w:vAlign w:val="bottom"/>
            <w:hideMark/>
          </w:tcPr>
          <w:p w14:paraId="4932A25A" w14:textId="77777777" w:rsidR="00A545AE" w:rsidRPr="00A545AE" w:rsidRDefault="00A545AE"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POVRŠINA (ha)</w:t>
            </w:r>
          </w:p>
        </w:tc>
        <w:tc>
          <w:tcPr>
            <w:tcW w:w="1660" w:type="dxa"/>
            <w:shd w:val="clear" w:color="auto" w:fill="auto"/>
            <w:noWrap/>
            <w:vAlign w:val="bottom"/>
            <w:hideMark/>
          </w:tcPr>
          <w:p w14:paraId="368B2871" w14:textId="77777777" w:rsidR="00A545AE" w:rsidRPr="00A545AE" w:rsidRDefault="00A545AE"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PODPORA (</w:t>
            </w:r>
            <w:proofErr w:type="spellStart"/>
            <w:r w:rsidRPr="00A545AE">
              <w:rPr>
                <w:rFonts w:ascii="Calibri" w:eastAsia="Times New Roman" w:hAnsi="Calibri" w:cs="Times New Roman"/>
                <w:color w:val="000000"/>
                <w:lang w:val="sl-SI"/>
              </w:rPr>
              <w:t>eur</w:t>
            </w:r>
            <w:proofErr w:type="spellEnd"/>
            <w:r w:rsidRPr="00A545AE">
              <w:rPr>
                <w:rFonts w:ascii="Calibri" w:eastAsia="Times New Roman" w:hAnsi="Calibri" w:cs="Times New Roman"/>
                <w:color w:val="000000"/>
                <w:lang w:val="sl-SI"/>
              </w:rPr>
              <w:t>)</w:t>
            </w:r>
          </w:p>
        </w:tc>
      </w:tr>
      <w:tr w:rsidR="00E72CB3" w:rsidRPr="00A545AE" w14:paraId="0D4604F2" w14:textId="77777777" w:rsidTr="00E72CB3">
        <w:trPr>
          <w:trHeight w:val="300"/>
        </w:trPr>
        <w:tc>
          <w:tcPr>
            <w:tcW w:w="1540" w:type="dxa"/>
            <w:shd w:val="clear" w:color="auto" w:fill="auto"/>
            <w:noWrap/>
            <w:vAlign w:val="bottom"/>
            <w:hideMark/>
          </w:tcPr>
          <w:p w14:paraId="49752140"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0,5001 - 1 ha</w:t>
            </w:r>
          </w:p>
        </w:tc>
        <w:tc>
          <w:tcPr>
            <w:tcW w:w="977" w:type="dxa"/>
            <w:shd w:val="clear" w:color="auto" w:fill="auto"/>
            <w:noWrap/>
            <w:vAlign w:val="bottom"/>
            <w:hideMark/>
          </w:tcPr>
          <w:p w14:paraId="2D896061" w14:textId="28859B69" w:rsidR="00E72CB3" w:rsidRPr="00A545AE" w:rsidRDefault="00E72CB3" w:rsidP="00E72CB3">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1.</w:t>
            </w:r>
            <w:r>
              <w:rPr>
                <w:rFonts w:ascii="Calibri" w:eastAsia="Times New Roman" w:hAnsi="Calibri" w:cs="Times New Roman"/>
                <w:color w:val="000000"/>
                <w:lang w:val="sl-SI"/>
              </w:rPr>
              <w:t>235</w:t>
            </w:r>
          </w:p>
        </w:tc>
        <w:tc>
          <w:tcPr>
            <w:tcW w:w="1600" w:type="dxa"/>
            <w:shd w:val="clear" w:color="auto" w:fill="auto"/>
            <w:noWrap/>
            <w:vAlign w:val="bottom"/>
            <w:hideMark/>
          </w:tcPr>
          <w:p w14:paraId="0A4331B3" w14:textId="28A7DF38" w:rsidR="00E72CB3" w:rsidRPr="00A545AE" w:rsidRDefault="00E72CB3" w:rsidP="00A545AE">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868</w:t>
            </w:r>
          </w:p>
        </w:tc>
        <w:tc>
          <w:tcPr>
            <w:tcW w:w="1660" w:type="dxa"/>
            <w:shd w:val="clear" w:color="auto" w:fill="auto"/>
            <w:noWrap/>
            <w:vAlign w:val="bottom"/>
            <w:hideMark/>
          </w:tcPr>
          <w:p w14:paraId="4ED645F1" w14:textId="4B2B2190" w:rsidR="00E72CB3" w:rsidRPr="00A545AE" w:rsidRDefault="00F55ABB" w:rsidP="00E72CB3">
            <w:pPr>
              <w:spacing w:line="240" w:lineRule="auto"/>
              <w:jc w:val="right"/>
              <w:rPr>
                <w:rFonts w:ascii="Calibri" w:eastAsia="Times New Roman" w:hAnsi="Calibri" w:cs="Times New Roman"/>
                <w:color w:val="000000"/>
                <w:lang w:val="sl-SI"/>
              </w:rPr>
            </w:pPr>
            <w:r>
              <w:rPr>
                <w:rFonts w:ascii="Calibri" w:hAnsi="Calibri"/>
                <w:color w:val="000000"/>
              </w:rPr>
              <w:t>546.154</w:t>
            </w:r>
          </w:p>
        </w:tc>
      </w:tr>
      <w:tr w:rsidR="00E72CB3" w:rsidRPr="00A545AE" w14:paraId="2AF323E3" w14:textId="77777777" w:rsidTr="00E72CB3">
        <w:trPr>
          <w:trHeight w:val="300"/>
        </w:trPr>
        <w:tc>
          <w:tcPr>
            <w:tcW w:w="1540" w:type="dxa"/>
            <w:shd w:val="clear" w:color="auto" w:fill="auto"/>
            <w:noWrap/>
            <w:vAlign w:val="bottom"/>
            <w:hideMark/>
          </w:tcPr>
          <w:p w14:paraId="52387BF3"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1,0001 - 3 ha</w:t>
            </w:r>
          </w:p>
        </w:tc>
        <w:tc>
          <w:tcPr>
            <w:tcW w:w="977" w:type="dxa"/>
            <w:shd w:val="clear" w:color="auto" w:fill="auto"/>
            <w:noWrap/>
            <w:vAlign w:val="bottom"/>
            <w:hideMark/>
          </w:tcPr>
          <w:p w14:paraId="5BF7F06B" w14:textId="50B37052" w:rsidR="00E72CB3" w:rsidRPr="00A545AE" w:rsidRDefault="00E72CB3" w:rsidP="00E72CB3">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1.</w:t>
            </w:r>
            <w:r>
              <w:rPr>
                <w:rFonts w:ascii="Calibri" w:eastAsia="Times New Roman" w:hAnsi="Calibri" w:cs="Times New Roman"/>
                <w:color w:val="000000"/>
                <w:lang w:val="sl-SI"/>
              </w:rPr>
              <w:t>294</w:t>
            </w:r>
          </w:p>
        </w:tc>
        <w:tc>
          <w:tcPr>
            <w:tcW w:w="1600" w:type="dxa"/>
            <w:shd w:val="clear" w:color="auto" w:fill="auto"/>
            <w:noWrap/>
            <w:vAlign w:val="bottom"/>
            <w:hideMark/>
          </w:tcPr>
          <w:p w14:paraId="51CF1C3A" w14:textId="16E303F4" w:rsidR="00E72CB3" w:rsidRPr="00A545AE" w:rsidRDefault="00E72CB3" w:rsidP="00E72CB3">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2</w:t>
            </w:r>
            <w:r w:rsidRPr="00A545AE">
              <w:rPr>
                <w:rFonts w:ascii="Calibri" w:eastAsia="Times New Roman" w:hAnsi="Calibri" w:cs="Times New Roman"/>
                <w:color w:val="000000"/>
                <w:lang w:val="sl-SI"/>
              </w:rPr>
              <w:t>.</w:t>
            </w:r>
            <w:r>
              <w:rPr>
                <w:rFonts w:ascii="Calibri" w:eastAsia="Times New Roman" w:hAnsi="Calibri" w:cs="Times New Roman"/>
                <w:color w:val="000000"/>
                <w:lang w:val="sl-SI"/>
              </w:rPr>
              <w:t>212</w:t>
            </w:r>
          </w:p>
        </w:tc>
        <w:tc>
          <w:tcPr>
            <w:tcW w:w="1660" w:type="dxa"/>
            <w:shd w:val="clear" w:color="auto" w:fill="auto"/>
            <w:noWrap/>
            <w:vAlign w:val="bottom"/>
            <w:hideMark/>
          </w:tcPr>
          <w:p w14:paraId="117AB15E" w14:textId="1E1B695B" w:rsidR="00E72CB3" w:rsidRPr="00A545AE" w:rsidRDefault="00E72CB3" w:rsidP="00F55ABB">
            <w:pPr>
              <w:spacing w:line="240" w:lineRule="auto"/>
              <w:jc w:val="right"/>
              <w:rPr>
                <w:rFonts w:ascii="Calibri" w:eastAsia="Times New Roman" w:hAnsi="Calibri" w:cs="Times New Roman"/>
                <w:color w:val="000000"/>
                <w:lang w:val="sl-SI"/>
              </w:rPr>
            </w:pPr>
            <w:r>
              <w:rPr>
                <w:rFonts w:ascii="Calibri" w:hAnsi="Calibri"/>
                <w:color w:val="000000"/>
              </w:rPr>
              <w:t>1.</w:t>
            </w:r>
            <w:r w:rsidR="00F55ABB">
              <w:rPr>
                <w:rFonts w:ascii="Calibri" w:hAnsi="Calibri"/>
                <w:color w:val="000000"/>
              </w:rPr>
              <w:t>391</w:t>
            </w:r>
            <w:r>
              <w:rPr>
                <w:rFonts w:ascii="Calibri" w:hAnsi="Calibri"/>
                <w:color w:val="000000"/>
              </w:rPr>
              <w:t>.</w:t>
            </w:r>
            <w:r w:rsidR="00F55ABB">
              <w:rPr>
                <w:rFonts w:ascii="Calibri" w:hAnsi="Calibri"/>
                <w:color w:val="000000"/>
              </w:rPr>
              <w:t>81</w:t>
            </w:r>
            <w:r>
              <w:rPr>
                <w:rFonts w:ascii="Calibri" w:hAnsi="Calibri"/>
                <w:color w:val="000000"/>
              </w:rPr>
              <w:t>3</w:t>
            </w:r>
          </w:p>
        </w:tc>
      </w:tr>
      <w:tr w:rsidR="00E72CB3" w:rsidRPr="00A545AE" w14:paraId="3479A992" w14:textId="77777777" w:rsidTr="00E72CB3">
        <w:trPr>
          <w:trHeight w:val="300"/>
        </w:trPr>
        <w:tc>
          <w:tcPr>
            <w:tcW w:w="1540" w:type="dxa"/>
            <w:shd w:val="clear" w:color="auto" w:fill="auto"/>
            <w:noWrap/>
            <w:vAlign w:val="bottom"/>
            <w:hideMark/>
          </w:tcPr>
          <w:p w14:paraId="4CB492E8"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3,0001 - 5 ha</w:t>
            </w:r>
          </w:p>
        </w:tc>
        <w:tc>
          <w:tcPr>
            <w:tcW w:w="977" w:type="dxa"/>
            <w:shd w:val="clear" w:color="auto" w:fill="auto"/>
            <w:noWrap/>
            <w:vAlign w:val="bottom"/>
            <w:hideMark/>
          </w:tcPr>
          <w:p w14:paraId="4674A725" w14:textId="1CA58700" w:rsidR="00E72CB3" w:rsidRPr="00A545AE" w:rsidRDefault="00E72CB3" w:rsidP="00E72CB3">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330</w:t>
            </w:r>
          </w:p>
        </w:tc>
        <w:tc>
          <w:tcPr>
            <w:tcW w:w="1600" w:type="dxa"/>
            <w:shd w:val="clear" w:color="auto" w:fill="auto"/>
            <w:noWrap/>
            <w:vAlign w:val="bottom"/>
            <w:hideMark/>
          </w:tcPr>
          <w:p w14:paraId="043D209E" w14:textId="1538D4A8" w:rsidR="00E72CB3" w:rsidRPr="00A545AE" w:rsidRDefault="00E72CB3" w:rsidP="00A545AE">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1286</w:t>
            </w:r>
          </w:p>
        </w:tc>
        <w:tc>
          <w:tcPr>
            <w:tcW w:w="1660" w:type="dxa"/>
            <w:shd w:val="clear" w:color="auto" w:fill="auto"/>
            <w:noWrap/>
            <w:vAlign w:val="bottom"/>
            <w:hideMark/>
          </w:tcPr>
          <w:p w14:paraId="38190FA3" w14:textId="4042F9B6" w:rsidR="00E72CB3" w:rsidRPr="00A545AE" w:rsidRDefault="00E72CB3" w:rsidP="00F55ABB">
            <w:pPr>
              <w:spacing w:line="240" w:lineRule="auto"/>
              <w:jc w:val="right"/>
              <w:rPr>
                <w:rFonts w:ascii="Calibri" w:eastAsia="Times New Roman" w:hAnsi="Calibri" w:cs="Times New Roman"/>
                <w:color w:val="000000"/>
                <w:lang w:val="sl-SI"/>
              </w:rPr>
            </w:pPr>
            <w:r>
              <w:rPr>
                <w:rFonts w:ascii="Calibri" w:hAnsi="Calibri"/>
                <w:color w:val="000000"/>
              </w:rPr>
              <w:t>8</w:t>
            </w:r>
            <w:r w:rsidR="00F55ABB">
              <w:rPr>
                <w:rFonts w:ascii="Calibri" w:hAnsi="Calibri"/>
                <w:color w:val="000000"/>
              </w:rPr>
              <w:t>0</w:t>
            </w:r>
            <w:r>
              <w:rPr>
                <w:rFonts w:ascii="Calibri" w:hAnsi="Calibri"/>
                <w:color w:val="000000"/>
              </w:rPr>
              <w:t>9.</w:t>
            </w:r>
            <w:r w:rsidR="00F55ABB">
              <w:rPr>
                <w:rFonts w:ascii="Calibri" w:hAnsi="Calibri"/>
                <w:color w:val="000000"/>
              </w:rPr>
              <w:t>164</w:t>
            </w:r>
          </w:p>
        </w:tc>
      </w:tr>
      <w:tr w:rsidR="00E72CB3" w:rsidRPr="00A545AE" w14:paraId="2251FC8D" w14:textId="77777777" w:rsidTr="00E72CB3">
        <w:trPr>
          <w:trHeight w:val="300"/>
        </w:trPr>
        <w:tc>
          <w:tcPr>
            <w:tcW w:w="1540" w:type="dxa"/>
            <w:shd w:val="clear" w:color="auto" w:fill="auto"/>
            <w:noWrap/>
            <w:vAlign w:val="bottom"/>
            <w:hideMark/>
          </w:tcPr>
          <w:p w14:paraId="3A6B1936"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5,0001 - 10 ha</w:t>
            </w:r>
          </w:p>
        </w:tc>
        <w:tc>
          <w:tcPr>
            <w:tcW w:w="977" w:type="dxa"/>
            <w:shd w:val="clear" w:color="auto" w:fill="auto"/>
            <w:noWrap/>
            <w:vAlign w:val="bottom"/>
            <w:hideMark/>
          </w:tcPr>
          <w:p w14:paraId="39B2F7EC" w14:textId="64729C4C" w:rsidR="00E72CB3" w:rsidRPr="00A545AE" w:rsidRDefault="00E72CB3" w:rsidP="00A545AE">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289</w:t>
            </w:r>
          </w:p>
        </w:tc>
        <w:tc>
          <w:tcPr>
            <w:tcW w:w="1600" w:type="dxa"/>
            <w:shd w:val="clear" w:color="auto" w:fill="auto"/>
            <w:noWrap/>
            <w:vAlign w:val="bottom"/>
            <w:hideMark/>
          </w:tcPr>
          <w:p w14:paraId="21DDE144" w14:textId="1BE30001" w:rsidR="00E72CB3" w:rsidRPr="00A545AE" w:rsidRDefault="00E72CB3" w:rsidP="00E72CB3">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2.009</w:t>
            </w:r>
          </w:p>
        </w:tc>
        <w:tc>
          <w:tcPr>
            <w:tcW w:w="1660" w:type="dxa"/>
            <w:shd w:val="clear" w:color="auto" w:fill="auto"/>
            <w:noWrap/>
            <w:vAlign w:val="bottom"/>
            <w:hideMark/>
          </w:tcPr>
          <w:p w14:paraId="5817C0F3" w14:textId="6E83EB85" w:rsidR="00E72CB3" w:rsidRPr="00A545AE" w:rsidRDefault="005E3431" w:rsidP="00F55ABB">
            <w:pPr>
              <w:spacing w:line="240" w:lineRule="auto"/>
              <w:jc w:val="right"/>
              <w:rPr>
                <w:rFonts w:ascii="Calibri" w:eastAsia="Times New Roman" w:hAnsi="Calibri" w:cs="Times New Roman"/>
                <w:color w:val="000000"/>
                <w:lang w:val="sl-SI"/>
              </w:rPr>
            </w:pPr>
            <w:r>
              <w:rPr>
                <w:rFonts w:ascii="Calibri" w:hAnsi="Calibri"/>
                <w:color w:val="000000"/>
              </w:rPr>
              <w:t>1.</w:t>
            </w:r>
            <w:r w:rsidR="00F55ABB">
              <w:rPr>
                <w:rFonts w:ascii="Calibri" w:hAnsi="Calibri"/>
                <w:color w:val="000000"/>
              </w:rPr>
              <w:t>264.083</w:t>
            </w:r>
          </w:p>
        </w:tc>
      </w:tr>
      <w:tr w:rsidR="00E72CB3" w:rsidRPr="00A545AE" w14:paraId="385E4719" w14:textId="77777777" w:rsidTr="00E72CB3">
        <w:trPr>
          <w:trHeight w:val="300"/>
        </w:trPr>
        <w:tc>
          <w:tcPr>
            <w:tcW w:w="1540" w:type="dxa"/>
            <w:shd w:val="clear" w:color="auto" w:fill="auto"/>
            <w:noWrap/>
            <w:vAlign w:val="bottom"/>
            <w:hideMark/>
          </w:tcPr>
          <w:p w14:paraId="3E5271A2"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10,0001 - 20 ha</w:t>
            </w:r>
          </w:p>
        </w:tc>
        <w:tc>
          <w:tcPr>
            <w:tcW w:w="977" w:type="dxa"/>
            <w:shd w:val="clear" w:color="auto" w:fill="auto"/>
            <w:noWrap/>
            <w:vAlign w:val="bottom"/>
            <w:hideMark/>
          </w:tcPr>
          <w:p w14:paraId="7BDE2778" w14:textId="55EF4041" w:rsidR="00E72CB3" w:rsidRPr="00A545AE" w:rsidRDefault="00E72CB3" w:rsidP="00A545AE">
            <w:pPr>
              <w:spacing w:line="240" w:lineRule="auto"/>
              <w:jc w:val="right"/>
              <w:rPr>
                <w:rFonts w:ascii="Calibri" w:eastAsia="Times New Roman" w:hAnsi="Calibri" w:cs="Times New Roman"/>
                <w:color w:val="000000"/>
                <w:lang w:val="sl-SI"/>
              </w:rPr>
            </w:pPr>
            <w:r>
              <w:rPr>
                <w:rFonts w:ascii="Calibri" w:eastAsia="Times New Roman" w:hAnsi="Calibri" w:cs="Times New Roman"/>
                <w:color w:val="000000"/>
                <w:lang w:val="sl-SI"/>
              </w:rPr>
              <w:t>93</w:t>
            </w:r>
          </w:p>
        </w:tc>
        <w:tc>
          <w:tcPr>
            <w:tcW w:w="1600" w:type="dxa"/>
            <w:shd w:val="clear" w:color="auto" w:fill="auto"/>
            <w:noWrap/>
            <w:vAlign w:val="bottom"/>
            <w:hideMark/>
          </w:tcPr>
          <w:p w14:paraId="149D1BB6" w14:textId="5680F007" w:rsidR="00E72CB3" w:rsidRPr="00A545AE" w:rsidRDefault="00E72CB3" w:rsidP="00E72CB3">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1.</w:t>
            </w:r>
            <w:r>
              <w:rPr>
                <w:rFonts w:ascii="Calibri" w:eastAsia="Times New Roman" w:hAnsi="Calibri" w:cs="Times New Roman"/>
                <w:color w:val="000000"/>
                <w:lang w:val="sl-SI"/>
              </w:rPr>
              <w:t>248</w:t>
            </w:r>
          </w:p>
        </w:tc>
        <w:tc>
          <w:tcPr>
            <w:tcW w:w="1660" w:type="dxa"/>
            <w:shd w:val="clear" w:color="auto" w:fill="auto"/>
            <w:noWrap/>
            <w:vAlign w:val="bottom"/>
            <w:hideMark/>
          </w:tcPr>
          <w:p w14:paraId="6A3CC4FE" w14:textId="2B852465" w:rsidR="00E72CB3" w:rsidRPr="00A545AE" w:rsidRDefault="00F55ABB" w:rsidP="00F55ABB">
            <w:pPr>
              <w:spacing w:line="240" w:lineRule="auto"/>
              <w:jc w:val="right"/>
              <w:rPr>
                <w:rFonts w:ascii="Calibri" w:eastAsia="Times New Roman" w:hAnsi="Calibri" w:cs="Times New Roman"/>
                <w:color w:val="000000"/>
                <w:lang w:val="sl-SI"/>
              </w:rPr>
            </w:pPr>
            <w:r>
              <w:rPr>
                <w:rFonts w:ascii="Calibri" w:hAnsi="Calibri"/>
                <w:color w:val="000000"/>
              </w:rPr>
              <w:t>785</w:t>
            </w:r>
            <w:r w:rsidR="00E72CB3">
              <w:rPr>
                <w:rFonts w:ascii="Calibri" w:hAnsi="Calibri"/>
                <w:color w:val="000000"/>
              </w:rPr>
              <w:t>.</w:t>
            </w:r>
            <w:r>
              <w:rPr>
                <w:rFonts w:ascii="Calibri" w:hAnsi="Calibri"/>
                <w:color w:val="000000"/>
              </w:rPr>
              <w:t>254</w:t>
            </w:r>
          </w:p>
        </w:tc>
      </w:tr>
      <w:tr w:rsidR="00E72CB3" w:rsidRPr="00A545AE" w14:paraId="31D217AD" w14:textId="77777777" w:rsidTr="00E72CB3">
        <w:trPr>
          <w:trHeight w:val="300"/>
        </w:trPr>
        <w:tc>
          <w:tcPr>
            <w:tcW w:w="1540" w:type="dxa"/>
            <w:shd w:val="clear" w:color="auto" w:fill="auto"/>
            <w:noWrap/>
            <w:vAlign w:val="bottom"/>
            <w:hideMark/>
          </w:tcPr>
          <w:p w14:paraId="13DA6978"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t>20,0001 - 50 ha</w:t>
            </w:r>
          </w:p>
        </w:tc>
        <w:tc>
          <w:tcPr>
            <w:tcW w:w="977" w:type="dxa"/>
            <w:shd w:val="clear" w:color="auto" w:fill="auto"/>
            <w:noWrap/>
            <w:vAlign w:val="bottom"/>
            <w:hideMark/>
          </w:tcPr>
          <w:p w14:paraId="3D0CDCD6" w14:textId="77777777" w:rsidR="00E72CB3" w:rsidRPr="00A545AE" w:rsidRDefault="00E72CB3" w:rsidP="00A545AE">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20</w:t>
            </w:r>
          </w:p>
        </w:tc>
        <w:tc>
          <w:tcPr>
            <w:tcW w:w="1600" w:type="dxa"/>
            <w:shd w:val="clear" w:color="auto" w:fill="auto"/>
            <w:noWrap/>
            <w:vAlign w:val="bottom"/>
            <w:hideMark/>
          </w:tcPr>
          <w:p w14:paraId="3180D915" w14:textId="77777777" w:rsidR="00E72CB3" w:rsidRPr="00A545AE" w:rsidRDefault="00E72CB3" w:rsidP="00A545AE">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579</w:t>
            </w:r>
          </w:p>
        </w:tc>
        <w:tc>
          <w:tcPr>
            <w:tcW w:w="1660" w:type="dxa"/>
            <w:shd w:val="clear" w:color="auto" w:fill="auto"/>
            <w:noWrap/>
            <w:vAlign w:val="bottom"/>
            <w:hideMark/>
          </w:tcPr>
          <w:p w14:paraId="3714BE37" w14:textId="38BA54C9" w:rsidR="00E72CB3" w:rsidRPr="00A545AE" w:rsidRDefault="00E72CB3" w:rsidP="00F55ABB">
            <w:pPr>
              <w:spacing w:line="240" w:lineRule="auto"/>
              <w:jc w:val="right"/>
              <w:rPr>
                <w:rFonts w:ascii="Calibri" w:eastAsia="Times New Roman" w:hAnsi="Calibri" w:cs="Times New Roman"/>
                <w:color w:val="000000"/>
                <w:lang w:val="sl-SI"/>
              </w:rPr>
            </w:pPr>
            <w:r>
              <w:rPr>
                <w:rFonts w:ascii="Calibri" w:hAnsi="Calibri"/>
                <w:color w:val="000000"/>
              </w:rPr>
              <w:t>3</w:t>
            </w:r>
            <w:r w:rsidR="00F55ABB">
              <w:rPr>
                <w:rFonts w:ascii="Calibri" w:hAnsi="Calibri"/>
                <w:color w:val="000000"/>
              </w:rPr>
              <w:t>22</w:t>
            </w:r>
            <w:r>
              <w:rPr>
                <w:rFonts w:ascii="Calibri" w:hAnsi="Calibri"/>
                <w:color w:val="000000"/>
              </w:rPr>
              <w:t>.</w:t>
            </w:r>
            <w:r w:rsidR="00F55ABB">
              <w:rPr>
                <w:rFonts w:ascii="Calibri" w:hAnsi="Calibri"/>
                <w:color w:val="000000"/>
              </w:rPr>
              <w:t>771</w:t>
            </w:r>
            <w:r w:rsidR="005E3431">
              <w:rPr>
                <w:rFonts w:ascii="Calibri" w:hAnsi="Calibri"/>
                <w:color w:val="000000"/>
              </w:rPr>
              <w:t>*</w:t>
            </w:r>
          </w:p>
        </w:tc>
      </w:tr>
      <w:tr w:rsidR="00E72CB3" w:rsidRPr="00A545AE" w14:paraId="30C25A18" w14:textId="77777777" w:rsidTr="00E72CB3">
        <w:trPr>
          <w:trHeight w:val="300"/>
        </w:trPr>
        <w:tc>
          <w:tcPr>
            <w:tcW w:w="1540" w:type="dxa"/>
            <w:shd w:val="clear" w:color="auto" w:fill="auto"/>
            <w:noWrap/>
            <w:vAlign w:val="bottom"/>
            <w:hideMark/>
          </w:tcPr>
          <w:p w14:paraId="63E31D90" w14:textId="77777777" w:rsidR="00E72CB3" w:rsidRPr="00A545AE" w:rsidRDefault="00E72CB3" w:rsidP="00A545AE">
            <w:pPr>
              <w:spacing w:line="240" w:lineRule="auto"/>
              <w:rPr>
                <w:rFonts w:ascii="Calibri" w:eastAsia="Times New Roman" w:hAnsi="Calibri" w:cs="Times New Roman"/>
                <w:color w:val="000000"/>
                <w:lang w:val="sl-SI"/>
              </w:rPr>
            </w:pPr>
            <w:r w:rsidRPr="00A545AE">
              <w:rPr>
                <w:rFonts w:ascii="Calibri" w:eastAsia="Times New Roman" w:hAnsi="Calibri" w:cs="Times New Roman"/>
                <w:color w:val="000000"/>
                <w:lang w:val="sl-SI"/>
              </w:rPr>
              <w:lastRenderedPageBreak/>
              <w:t>&gt; 50 ha</w:t>
            </w:r>
          </w:p>
        </w:tc>
        <w:tc>
          <w:tcPr>
            <w:tcW w:w="977" w:type="dxa"/>
            <w:shd w:val="clear" w:color="auto" w:fill="auto"/>
            <w:noWrap/>
            <w:vAlign w:val="bottom"/>
            <w:hideMark/>
          </w:tcPr>
          <w:p w14:paraId="1AF215BA" w14:textId="77777777" w:rsidR="00E72CB3" w:rsidRPr="00A545AE" w:rsidRDefault="00E72CB3" w:rsidP="00A545AE">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7</w:t>
            </w:r>
          </w:p>
        </w:tc>
        <w:tc>
          <w:tcPr>
            <w:tcW w:w="1600" w:type="dxa"/>
            <w:shd w:val="clear" w:color="auto" w:fill="auto"/>
            <w:noWrap/>
            <w:vAlign w:val="bottom"/>
            <w:hideMark/>
          </w:tcPr>
          <w:p w14:paraId="54383013" w14:textId="77777777" w:rsidR="00E72CB3" w:rsidRPr="00A545AE" w:rsidRDefault="00E72CB3" w:rsidP="00A545AE">
            <w:pPr>
              <w:spacing w:line="240" w:lineRule="auto"/>
              <w:jc w:val="right"/>
              <w:rPr>
                <w:rFonts w:ascii="Calibri" w:eastAsia="Times New Roman" w:hAnsi="Calibri" w:cs="Times New Roman"/>
                <w:color w:val="000000"/>
                <w:lang w:val="sl-SI"/>
              </w:rPr>
            </w:pPr>
            <w:r w:rsidRPr="00A545AE">
              <w:rPr>
                <w:rFonts w:ascii="Calibri" w:eastAsia="Times New Roman" w:hAnsi="Calibri" w:cs="Times New Roman"/>
                <w:color w:val="000000"/>
                <w:lang w:val="sl-SI"/>
              </w:rPr>
              <w:t>1.944</w:t>
            </w:r>
          </w:p>
        </w:tc>
        <w:tc>
          <w:tcPr>
            <w:tcW w:w="1660" w:type="dxa"/>
            <w:shd w:val="clear" w:color="auto" w:fill="auto"/>
            <w:noWrap/>
            <w:vAlign w:val="bottom"/>
            <w:hideMark/>
          </w:tcPr>
          <w:p w14:paraId="0A9928E4" w14:textId="5F53651B" w:rsidR="00E72CB3" w:rsidRPr="00A545AE" w:rsidRDefault="00E72CB3" w:rsidP="00A545AE">
            <w:pPr>
              <w:spacing w:line="240" w:lineRule="auto"/>
              <w:jc w:val="right"/>
              <w:rPr>
                <w:rFonts w:ascii="Calibri" w:eastAsia="Times New Roman" w:hAnsi="Calibri" w:cs="Times New Roman"/>
                <w:color w:val="000000"/>
                <w:lang w:val="sl-SI"/>
              </w:rPr>
            </w:pPr>
            <w:r>
              <w:rPr>
                <w:rFonts w:ascii="Calibri" w:hAnsi="Calibri"/>
                <w:color w:val="000000"/>
              </w:rPr>
              <w:t>140.000</w:t>
            </w:r>
            <w:r w:rsidR="005E3431">
              <w:rPr>
                <w:rFonts w:ascii="Calibri" w:hAnsi="Calibri"/>
                <w:color w:val="000000"/>
              </w:rPr>
              <w:t>*</w:t>
            </w:r>
          </w:p>
        </w:tc>
      </w:tr>
    </w:tbl>
    <w:p w14:paraId="3A23D68C" w14:textId="121019D8" w:rsidR="00A545AE" w:rsidRPr="0018551F" w:rsidRDefault="0018551F" w:rsidP="00A724BF">
      <w:pPr>
        <w:spacing w:line="283" w:lineRule="auto"/>
        <w:ind w:left="100"/>
        <w:rPr>
          <w:sz w:val="18"/>
          <w:szCs w:val="18"/>
        </w:rPr>
      </w:pPr>
      <w:r w:rsidRPr="0018551F">
        <w:rPr>
          <w:sz w:val="18"/>
          <w:szCs w:val="18"/>
        </w:rPr>
        <w:t xml:space="preserve">* upoštevana zgornja omejitev višine prejete podpore 20.000 </w:t>
      </w:r>
      <w:proofErr w:type="spellStart"/>
      <w:r w:rsidRPr="0018551F">
        <w:rPr>
          <w:sz w:val="18"/>
          <w:szCs w:val="18"/>
        </w:rPr>
        <w:t>eur</w:t>
      </w:r>
      <w:proofErr w:type="spellEnd"/>
    </w:p>
    <w:p w14:paraId="0BEA7C26" w14:textId="77777777" w:rsidR="00A545AE" w:rsidRDefault="00A545AE" w:rsidP="00A724BF">
      <w:pPr>
        <w:spacing w:line="283" w:lineRule="auto"/>
        <w:ind w:left="100"/>
        <w:rPr>
          <w:sz w:val="20"/>
          <w:szCs w:val="20"/>
        </w:rPr>
      </w:pPr>
    </w:p>
    <w:p w14:paraId="038176DB" w14:textId="77FE71D4" w:rsidR="00D52631" w:rsidRDefault="00A724BF" w:rsidP="00A724BF">
      <w:pPr>
        <w:pBdr>
          <w:top w:val="nil"/>
          <w:left w:val="nil"/>
          <w:bottom w:val="nil"/>
          <w:right w:val="nil"/>
          <w:between w:val="nil"/>
        </w:pBdr>
        <w:spacing w:line="240" w:lineRule="auto"/>
        <w:jc w:val="both"/>
        <w:rPr>
          <w:sz w:val="20"/>
          <w:szCs w:val="20"/>
        </w:rPr>
      </w:pPr>
      <w:r>
        <w:rPr>
          <w:sz w:val="20"/>
          <w:szCs w:val="20"/>
        </w:rPr>
        <w:t>Po podatkih registra pridelovalcev grozdja in vina, je takih upravičencev</w:t>
      </w:r>
      <w:r w:rsidR="00FD26D9">
        <w:rPr>
          <w:sz w:val="20"/>
          <w:szCs w:val="20"/>
        </w:rPr>
        <w:t xml:space="preserve"> cca.</w:t>
      </w:r>
      <w:r>
        <w:rPr>
          <w:sz w:val="20"/>
          <w:szCs w:val="20"/>
        </w:rPr>
        <w:t xml:space="preserve"> </w:t>
      </w:r>
      <w:r w:rsidR="005E3431">
        <w:rPr>
          <w:sz w:val="20"/>
          <w:szCs w:val="20"/>
        </w:rPr>
        <w:t>3.300</w:t>
      </w:r>
      <w:r>
        <w:rPr>
          <w:sz w:val="20"/>
          <w:szCs w:val="20"/>
        </w:rPr>
        <w:t xml:space="preserve">, ki skupaj obdelujejo </w:t>
      </w:r>
      <w:r w:rsidR="005E3431">
        <w:rPr>
          <w:sz w:val="20"/>
          <w:szCs w:val="20"/>
        </w:rPr>
        <w:t>dobrih 10.000</w:t>
      </w:r>
      <w:r>
        <w:rPr>
          <w:sz w:val="20"/>
          <w:szCs w:val="20"/>
        </w:rPr>
        <w:t xml:space="preserve"> ha vinogradov</w:t>
      </w:r>
      <w:r w:rsidR="00863C46">
        <w:rPr>
          <w:sz w:val="20"/>
          <w:szCs w:val="20"/>
        </w:rPr>
        <w:t xml:space="preserve"> (</w:t>
      </w:r>
      <w:r>
        <w:rPr>
          <w:sz w:val="20"/>
          <w:szCs w:val="20"/>
        </w:rPr>
        <w:t xml:space="preserve">upoštevan le delež vinogradov, na katerem je bilo pridelano grozdje za lastno </w:t>
      </w:r>
      <w:r w:rsidRPr="009D12BC">
        <w:rPr>
          <w:sz w:val="20"/>
          <w:szCs w:val="20"/>
        </w:rPr>
        <w:t>proizvodnjo vina</w:t>
      </w:r>
      <w:r w:rsidR="00F67A00" w:rsidRPr="009D12BC">
        <w:rPr>
          <w:sz w:val="20"/>
          <w:szCs w:val="20"/>
        </w:rPr>
        <w:t xml:space="preserve"> in delež, ki ga obdelujejo kooperanti zadrug</w:t>
      </w:r>
      <w:r w:rsidR="00863C46" w:rsidRPr="009D12BC">
        <w:rPr>
          <w:sz w:val="20"/>
          <w:szCs w:val="20"/>
        </w:rPr>
        <w:t>). Ob upoštevanju zgornje omejitve višine</w:t>
      </w:r>
      <w:r w:rsidR="00863C46">
        <w:rPr>
          <w:sz w:val="20"/>
          <w:szCs w:val="20"/>
        </w:rPr>
        <w:t xml:space="preserve"> podpore</w:t>
      </w:r>
      <w:r>
        <w:rPr>
          <w:sz w:val="20"/>
          <w:szCs w:val="20"/>
        </w:rPr>
        <w:t xml:space="preserve"> so ocenjena potrebna sredstva za izvedbo ukrepa v višini</w:t>
      </w:r>
      <w:r w:rsidR="00863C46">
        <w:rPr>
          <w:sz w:val="20"/>
          <w:szCs w:val="20"/>
        </w:rPr>
        <w:tab/>
      </w:r>
      <w:r w:rsidR="005E3431">
        <w:rPr>
          <w:sz w:val="20"/>
          <w:szCs w:val="20"/>
        </w:rPr>
        <w:t>5</w:t>
      </w:r>
      <w:r w:rsidR="00FD18F6">
        <w:rPr>
          <w:sz w:val="20"/>
          <w:szCs w:val="20"/>
        </w:rPr>
        <w:t>,</w:t>
      </w:r>
      <w:r w:rsidR="006A7729">
        <w:rPr>
          <w:sz w:val="20"/>
          <w:szCs w:val="20"/>
        </w:rPr>
        <w:t>26</w:t>
      </w:r>
      <w:r w:rsidR="00FD18F6">
        <w:rPr>
          <w:sz w:val="20"/>
          <w:szCs w:val="20"/>
        </w:rPr>
        <w:t xml:space="preserve"> mio. </w:t>
      </w:r>
      <w:proofErr w:type="spellStart"/>
      <w:r w:rsidR="00FD18F6">
        <w:rPr>
          <w:sz w:val="20"/>
          <w:szCs w:val="20"/>
        </w:rPr>
        <w:t>e</w:t>
      </w:r>
      <w:r>
        <w:rPr>
          <w:sz w:val="20"/>
          <w:szCs w:val="20"/>
        </w:rPr>
        <w:t>urov</w:t>
      </w:r>
      <w:proofErr w:type="spellEnd"/>
      <w:r w:rsidR="00FD18F6">
        <w:rPr>
          <w:sz w:val="20"/>
          <w:szCs w:val="20"/>
        </w:rPr>
        <w:t>, pri čemer niso upoštevani tisti nosilci kmetijskih gospodarstev, ki uveljavljajo temeljni dohodek po istem zakonu in niso upravičeni do tega ukrepa</w:t>
      </w:r>
      <w:r w:rsidR="00BA61EC">
        <w:rPr>
          <w:sz w:val="20"/>
          <w:szCs w:val="20"/>
        </w:rPr>
        <w:t>. Ocenjujemo, da bodo kmečko zavarovani nosilci, ki obdeluje do 3 ha vinogradov, uveljavljali temeljni dohodek</w:t>
      </w:r>
      <w:r w:rsidR="00B063D5">
        <w:rPr>
          <w:sz w:val="20"/>
          <w:szCs w:val="20"/>
        </w:rPr>
        <w:t xml:space="preserve"> (teh je za cca. </w:t>
      </w:r>
      <w:r w:rsidR="006A7729">
        <w:rPr>
          <w:sz w:val="20"/>
          <w:szCs w:val="20"/>
        </w:rPr>
        <w:t>3</w:t>
      </w:r>
      <w:r w:rsidR="00B063D5">
        <w:rPr>
          <w:sz w:val="20"/>
          <w:szCs w:val="20"/>
        </w:rPr>
        <w:t>00 ha, kar pomeni zmanjšanje potrebnih sredstev za 0,</w:t>
      </w:r>
      <w:r w:rsidR="006A7729">
        <w:rPr>
          <w:sz w:val="20"/>
          <w:szCs w:val="20"/>
        </w:rPr>
        <w:t>2</w:t>
      </w:r>
      <w:r w:rsidR="00B063D5">
        <w:rPr>
          <w:sz w:val="20"/>
          <w:szCs w:val="20"/>
        </w:rPr>
        <w:t xml:space="preserve"> mio. </w:t>
      </w:r>
      <w:proofErr w:type="spellStart"/>
      <w:r w:rsidR="00B063D5">
        <w:rPr>
          <w:sz w:val="20"/>
          <w:szCs w:val="20"/>
        </w:rPr>
        <w:t>eurov</w:t>
      </w:r>
      <w:proofErr w:type="spellEnd"/>
      <w:r w:rsidR="00B063D5">
        <w:rPr>
          <w:sz w:val="20"/>
          <w:szCs w:val="20"/>
        </w:rPr>
        <w:t>).</w:t>
      </w:r>
    </w:p>
    <w:p w14:paraId="171A0784" w14:textId="77777777" w:rsidR="00A724BF" w:rsidRDefault="00A724BF" w:rsidP="00A724BF">
      <w:pPr>
        <w:pBdr>
          <w:top w:val="nil"/>
          <w:left w:val="nil"/>
          <w:bottom w:val="nil"/>
          <w:right w:val="nil"/>
          <w:between w:val="nil"/>
        </w:pBdr>
        <w:spacing w:line="240" w:lineRule="auto"/>
        <w:jc w:val="both"/>
        <w:rPr>
          <w:sz w:val="20"/>
          <w:szCs w:val="20"/>
        </w:rPr>
      </w:pPr>
    </w:p>
    <w:p w14:paraId="5C9F2406" w14:textId="77777777" w:rsidR="00A724BF" w:rsidRPr="002C5355" w:rsidRDefault="00A724BF" w:rsidP="00A724BF">
      <w:pPr>
        <w:pBdr>
          <w:top w:val="nil"/>
          <w:left w:val="nil"/>
          <w:bottom w:val="nil"/>
          <w:right w:val="nil"/>
          <w:between w:val="nil"/>
        </w:pBdr>
        <w:spacing w:line="240" w:lineRule="auto"/>
        <w:jc w:val="both"/>
        <w:rPr>
          <w:color w:val="000000"/>
          <w:sz w:val="20"/>
          <w:szCs w:val="20"/>
        </w:rPr>
      </w:pPr>
    </w:p>
    <w:p w14:paraId="18B9704D" w14:textId="77777777" w:rsidR="00D52631" w:rsidRPr="002C5355" w:rsidRDefault="00D52631" w:rsidP="00BF7DB0">
      <w:pPr>
        <w:spacing w:line="240" w:lineRule="auto"/>
        <w:jc w:val="both"/>
        <w:rPr>
          <w:sz w:val="20"/>
          <w:szCs w:val="20"/>
        </w:rPr>
      </w:pPr>
      <w:r w:rsidRPr="002C5355">
        <w:rPr>
          <w:b/>
          <w:sz w:val="20"/>
          <w:szCs w:val="20"/>
        </w:rPr>
        <w:t>Finančne posledice:</w:t>
      </w:r>
    </w:p>
    <w:p w14:paraId="0338E884" w14:textId="0432F661" w:rsidR="00D52631" w:rsidRPr="00B063D5" w:rsidRDefault="00D52631" w:rsidP="006E13E6">
      <w:pPr>
        <w:spacing w:line="240" w:lineRule="auto"/>
        <w:jc w:val="both"/>
        <w:rPr>
          <w:b/>
          <w:sz w:val="20"/>
          <w:szCs w:val="20"/>
        </w:rPr>
      </w:pPr>
      <w:r w:rsidRPr="00B063D5">
        <w:rPr>
          <w:sz w:val="20"/>
          <w:szCs w:val="20"/>
        </w:rPr>
        <w:t>Za namen nadomestila za izpad dohodka na dopolnilnih dejavnosti na kmetiji zaradi epidemije COVID</w:t>
      </w:r>
      <w:r w:rsidR="00BF7DB0" w:rsidRPr="00B063D5">
        <w:rPr>
          <w:sz w:val="20"/>
          <w:szCs w:val="20"/>
        </w:rPr>
        <w:t>-19 je, glede na določila odloka</w:t>
      </w:r>
      <w:r w:rsidRPr="00B063D5">
        <w:rPr>
          <w:sz w:val="20"/>
          <w:szCs w:val="20"/>
        </w:rPr>
        <w:t xml:space="preserve"> potrebno zagotoviti finančna sredstva v višini </w:t>
      </w:r>
      <w:r w:rsidR="005E3431">
        <w:rPr>
          <w:sz w:val="20"/>
          <w:szCs w:val="20"/>
        </w:rPr>
        <w:t>5</w:t>
      </w:r>
      <w:r w:rsidR="006E13E6" w:rsidRPr="00B063D5">
        <w:rPr>
          <w:sz w:val="20"/>
          <w:szCs w:val="20"/>
        </w:rPr>
        <w:t>.</w:t>
      </w:r>
      <w:r w:rsidR="005E3431">
        <w:rPr>
          <w:sz w:val="20"/>
          <w:szCs w:val="20"/>
        </w:rPr>
        <w:t>0</w:t>
      </w:r>
      <w:r w:rsidR="006A7729">
        <w:rPr>
          <w:sz w:val="20"/>
          <w:szCs w:val="20"/>
        </w:rPr>
        <w:t>7</w:t>
      </w:r>
      <w:r w:rsidR="00B063D5" w:rsidRPr="00B063D5">
        <w:rPr>
          <w:sz w:val="20"/>
          <w:szCs w:val="20"/>
        </w:rPr>
        <w:t>0</w:t>
      </w:r>
      <w:r w:rsidR="006E13E6" w:rsidRPr="00B063D5">
        <w:rPr>
          <w:sz w:val="20"/>
          <w:szCs w:val="20"/>
        </w:rPr>
        <w:t>.000,00 evrov.</w:t>
      </w:r>
      <w:r w:rsidR="00965EC0">
        <w:rPr>
          <w:sz w:val="20"/>
          <w:szCs w:val="20"/>
        </w:rPr>
        <w:t xml:space="preserve"> Sredstva se zagotovijo iz Proračunske rezerve.</w:t>
      </w:r>
    </w:p>
    <w:sectPr w:rsidR="00D52631" w:rsidRPr="00B063D5">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50EA08" w14:textId="77777777" w:rsidR="00D92EF4" w:rsidRDefault="00D92EF4">
      <w:pPr>
        <w:spacing w:line="240" w:lineRule="auto"/>
      </w:pPr>
      <w:r>
        <w:separator/>
      </w:r>
    </w:p>
  </w:endnote>
  <w:endnote w:type="continuationSeparator" w:id="0">
    <w:p w14:paraId="1E57B8E4" w14:textId="77777777" w:rsidR="00D92EF4" w:rsidRDefault="00D92E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Noto Sans Symbols">
    <w:charset w:val="00"/>
    <w:family w:val="auto"/>
    <w:pitch w:val="default"/>
  </w:font>
  <w:font w:name="Segoe UI">
    <w:panose1 w:val="020B0502040204020203"/>
    <w:charset w:val="EE"/>
    <w:family w:val="swiss"/>
    <w:pitch w:val="variable"/>
    <w:sig w:usb0="E10022FF" w:usb1="C000E47F" w:usb2="00000029" w:usb3="00000000" w:csb0="000001D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F74E0" w14:textId="77777777" w:rsidR="00D92EF4" w:rsidRDefault="00D92EF4">
      <w:pPr>
        <w:spacing w:line="240" w:lineRule="auto"/>
      </w:pPr>
      <w:r>
        <w:separator/>
      </w:r>
    </w:p>
  </w:footnote>
  <w:footnote w:type="continuationSeparator" w:id="0">
    <w:p w14:paraId="7FA9E371" w14:textId="77777777" w:rsidR="00D92EF4" w:rsidRDefault="00D92EF4">
      <w:pPr>
        <w:spacing w:line="240" w:lineRule="auto"/>
      </w:pPr>
      <w:r>
        <w:continuationSeparator/>
      </w:r>
    </w:p>
  </w:footnote>
  <w:footnote w:id="1">
    <w:p w14:paraId="21C2B150" w14:textId="75F122CB" w:rsidR="00F61D91" w:rsidRDefault="00F61D91" w:rsidP="007A65BB">
      <w:pPr>
        <w:pStyle w:val="Sprotnaopomba-besedilo"/>
        <w:jc w:val="both"/>
      </w:pPr>
      <w:r>
        <w:rPr>
          <w:rStyle w:val="Sprotnaopomba-sklic"/>
        </w:rPr>
        <w:footnoteRef/>
      </w:r>
      <w:r>
        <w:rPr>
          <w:sz w:val="18"/>
          <w:szCs w:val="18"/>
        </w:rPr>
        <w:t xml:space="preserve"> V smislu 18. točke 2. člena </w:t>
      </w:r>
      <w:proofErr w:type="spellStart"/>
      <w:r>
        <w:rPr>
          <w:sz w:val="18"/>
          <w:szCs w:val="18"/>
        </w:rPr>
        <w:t>Urebe</w:t>
      </w:r>
      <w:proofErr w:type="spellEnd"/>
      <w:r>
        <w:rPr>
          <w:sz w:val="18"/>
          <w:szCs w:val="18"/>
        </w:rPr>
        <w:t xml:space="preserve"> 651/2014 z dne 17. junija 2014 o razglasitvi nekaterih vrst pomoči za združljive z notranjim trgom pri uporabi členov 107 in 108 Pogodbe (UL L 187 z dne 26. 6. 2014, str. 1).</w:t>
      </w:r>
    </w:p>
  </w:footnote>
  <w:footnote w:id="2">
    <w:p w14:paraId="45190D33" w14:textId="3ED0C4E6" w:rsidR="00F61D91" w:rsidRDefault="00F61D91" w:rsidP="007A65BB">
      <w:pPr>
        <w:pStyle w:val="Sprotnaopomba-besedilo"/>
        <w:jc w:val="both"/>
      </w:pPr>
      <w:r>
        <w:rPr>
          <w:rStyle w:val="Sprotnaopomba-sklic"/>
        </w:rPr>
        <w:footnoteRef/>
      </w:r>
      <w:r>
        <w:rPr>
          <w:sz w:val="18"/>
          <w:szCs w:val="18"/>
        </w:rPr>
        <w:t xml:space="preserve"> Družba, ki ima več kot 250 zaposlenih ter letni promet, ki presega 50 milijonov EUR in/ali letno bilančno vsoto, ki presega 43 milijonov 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41152" w14:textId="77777777" w:rsidR="00F61D91" w:rsidRDefault="00F61D91" w:rsidP="00FC3DE3">
    <w:pPr>
      <w:pStyle w:val="Glava"/>
      <w:ind w:left="284"/>
    </w:pPr>
  </w:p>
  <w:tbl>
    <w:tblPr>
      <w:tblpPr w:leftFromText="142" w:rightFromText="142" w:bottomFromText="6005" w:vertAnchor="page" w:horzAnchor="page" w:tblpX="925" w:tblpY="869"/>
      <w:tblW w:w="0" w:type="auto"/>
      <w:tblLook w:val="04A0" w:firstRow="1" w:lastRow="0" w:firstColumn="1" w:lastColumn="0" w:noHBand="0" w:noVBand="1"/>
    </w:tblPr>
    <w:tblGrid>
      <w:gridCol w:w="933"/>
    </w:tblGrid>
    <w:tr w:rsidR="00F61D91" w:rsidRPr="008F3500" w14:paraId="09277864" w14:textId="77777777" w:rsidTr="009020C0">
      <w:trPr>
        <w:cantSplit/>
        <w:trHeight w:hRule="exact" w:val="847"/>
      </w:trPr>
      <w:tc>
        <w:tcPr>
          <w:tcW w:w="567" w:type="dxa"/>
        </w:tcPr>
        <w:p w14:paraId="07A968D5" w14:textId="77777777" w:rsidR="00F61D91" w:rsidRPr="008F3500" w:rsidRDefault="00F61D91" w:rsidP="009020C0">
          <w:pPr>
            <w:autoSpaceDE w:val="0"/>
            <w:autoSpaceDN w:val="0"/>
            <w:adjustRightInd w:val="0"/>
            <w:spacing w:line="240" w:lineRule="auto"/>
            <w:ind w:left="284"/>
            <w:rPr>
              <w:rFonts w:ascii="Republika" w:hAnsi="Republika"/>
              <w:color w:val="529DBA"/>
              <w:sz w:val="60"/>
              <w:szCs w:val="60"/>
            </w:rPr>
          </w:pPr>
          <w:r w:rsidRPr="009974FE">
            <w:rPr>
              <w:rFonts w:ascii="Republika" w:hAnsi="Republika"/>
              <w:color w:val="529DBA"/>
              <w:sz w:val="60"/>
              <w:szCs w:val="60"/>
            </w:rPr>
            <w:t></w:t>
          </w:r>
        </w:p>
      </w:tc>
    </w:tr>
  </w:tbl>
  <w:p w14:paraId="4A4252F8" w14:textId="77777777" w:rsidR="00F61D91" w:rsidRPr="00990D2C" w:rsidRDefault="00F61D91" w:rsidP="00FC3DE3">
    <w:pPr>
      <w:autoSpaceDE w:val="0"/>
      <w:autoSpaceDN w:val="0"/>
      <w:adjustRightInd w:val="0"/>
      <w:spacing w:line="240" w:lineRule="auto"/>
      <w:ind w:left="426"/>
      <w:rPr>
        <w:rFonts w:ascii="Republika" w:hAnsi="Republika"/>
      </w:rPr>
    </w:pPr>
    <w:r>
      <w:rPr>
        <w:rFonts w:ascii="Republika" w:hAnsi="Republika"/>
        <w:noProof/>
        <w:szCs w:val="20"/>
        <w:lang w:val="sl-SI"/>
      </w:rPr>
      <mc:AlternateContent>
        <mc:Choice Requires="wps">
          <w:drawing>
            <wp:anchor distT="0" distB="0" distL="114300" distR="114300" simplePos="0" relativeHeight="251661312" behindDoc="1" locked="0" layoutInCell="0" allowOverlap="1" wp14:anchorId="24126C90" wp14:editId="71DB879B">
              <wp:simplePos x="0" y="0"/>
              <wp:positionH relativeFrom="column">
                <wp:posOffset>-431800</wp:posOffset>
              </wp:positionH>
              <wp:positionV relativeFrom="page">
                <wp:posOffset>3600450</wp:posOffset>
              </wp:positionV>
              <wp:extent cx="252095" cy="0"/>
              <wp:effectExtent l="6350" t="9525" r="8255"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" o:allowincell="f" strokecolor="#428299" strokeweight=".5pt">
              <w10:wrap anchory="page"/>
            </v:line>
          </w:pict>
        </mc:Fallback>
      </mc:AlternateContent>
    </w:r>
    <w:r w:rsidRPr="00990D2C">
      <w:rPr>
        <w:rFonts w:ascii="Republika" w:hAnsi="Republika"/>
      </w:rPr>
      <w:t>REPUBLIKA SLOVENIJA</w:t>
    </w:r>
  </w:p>
  <w:p w14:paraId="6D75C83C" w14:textId="77777777" w:rsidR="00F61D91" w:rsidRPr="00990D2C" w:rsidRDefault="00F61D91" w:rsidP="00FC3DE3">
    <w:pPr>
      <w:pStyle w:val="Glava"/>
      <w:tabs>
        <w:tab w:val="left" w:pos="5112"/>
      </w:tabs>
      <w:spacing w:after="120" w:line="240" w:lineRule="exact"/>
      <w:ind w:left="426"/>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5A8FA553" w14:textId="77777777" w:rsidR="00F61D91" w:rsidRDefault="00F61D91" w:rsidP="00FC3DE3">
    <w:pPr>
      <w:pStyle w:val="Glava"/>
      <w:tabs>
        <w:tab w:val="left" w:pos="5112"/>
      </w:tabs>
      <w:spacing w:before="120" w:line="240" w:lineRule="exact"/>
      <w:ind w:left="426"/>
      <w:rPr>
        <w:sz w:val="16"/>
      </w:rPr>
    </w:pPr>
    <w:r>
      <w:rPr>
        <w:sz w:val="16"/>
      </w:rPr>
      <w:t>Dunajska cesta 22</w:t>
    </w:r>
    <w:r w:rsidRPr="008F3500">
      <w:rPr>
        <w:sz w:val="16"/>
      </w:rPr>
      <w:t xml:space="preserve">, </w:t>
    </w:r>
    <w:r>
      <w:rPr>
        <w:sz w:val="16"/>
      </w:rPr>
      <w:t>1000 Ljubljana</w:t>
    </w:r>
    <w:r w:rsidRPr="008F3500">
      <w:rPr>
        <w:sz w:val="16"/>
      </w:rPr>
      <w:tab/>
      <w:t xml:space="preserve">T: </w:t>
    </w:r>
    <w:r>
      <w:rPr>
        <w:sz w:val="16"/>
      </w:rPr>
      <w:t xml:space="preserve">01 478 </w:t>
    </w:r>
    <w:r w:rsidRPr="0001550E">
      <w:rPr>
        <w:sz w:val="16"/>
      </w:rPr>
      <w:t>9000</w:t>
    </w:r>
  </w:p>
  <w:p w14:paraId="53C640FC" w14:textId="77777777" w:rsidR="00F61D91" w:rsidRDefault="00F61D91" w:rsidP="00FC3DE3">
    <w:pPr>
      <w:pStyle w:val="Glava"/>
      <w:tabs>
        <w:tab w:val="left" w:pos="5112"/>
      </w:tabs>
      <w:spacing w:line="240" w:lineRule="exact"/>
      <w:ind w:left="426"/>
      <w:rPr>
        <w:sz w:val="16"/>
      </w:rPr>
    </w:pPr>
    <w:r>
      <w:rPr>
        <w:sz w:val="16"/>
      </w:rPr>
      <w:tab/>
    </w:r>
    <w:r w:rsidRPr="008F3500">
      <w:rPr>
        <w:sz w:val="16"/>
      </w:rPr>
      <w:t xml:space="preserve">F: </w:t>
    </w:r>
    <w:r>
      <w:rPr>
        <w:sz w:val="16"/>
      </w:rPr>
      <w:t xml:space="preserve">01 478 </w:t>
    </w:r>
    <w:r w:rsidRPr="00677197">
      <w:rPr>
        <w:sz w:val="16"/>
      </w:rPr>
      <w:t>9021</w:t>
    </w:r>
  </w:p>
  <w:p w14:paraId="77B7E999" w14:textId="77777777" w:rsidR="00F61D91" w:rsidRPr="008F3500" w:rsidRDefault="00F61D91" w:rsidP="00FC3DE3">
    <w:pPr>
      <w:pStyle w:val="Glava"/>
      <w:tabs>
        <w:tab w:val="clear" w:pos="4536"/>
        <w:tab w:val="left" w:pos="3969"/>
      </w:tabs>
      <w:spacing w:line="240" w:lineRule="exact"/>
      <w:ind w:left="426"/>
      <w:rPr>
        <w:sz w:val="16"/>
      </w:rPr>
    </w:pPr>
    <w:r>
      <w:rPr>
        <w:sz w:val="16"/>
      </w:rPr>
      <w:tab/>
    </w:r>
    <w:r w:rsidRPr="008F3500">
      <w:rPr>
        <w:sz w:val="16"/>
      </w:rPr>
      <w:t xml:space="preserve">E: </w:t>
    </w:r>
    <w:r>
      <w:rPr>
        <w:sz w:val="16"/>
      </w:rPr>
      <w:t>gp.mkgp@gov.si</w:t>
    </w:r>
  </w:p>
  <w:p w14:paraId="65897B8E" w14:textId="77777777" w:rsidR="00F61D91" w:rsidRPr="008F3500" w:rsidRDefault="00F61D91" w:rsidP="00FC3DE3">
    <w:pPr>
      <w:pStyle w:val="Glava"/>
      <w:tabs>
        <w:tab w:val="clear" w:pos="4536"/>
        <w:tab w:val="left" w:pos="3969"/>
      </w:tabs>
      <w:spacing w:line="240" w:lineRule="exact"/>
      <w:ind w:left="426"/>
      <w:rPr>
        <w:sz w:val="16"/>
      </w:rPr>
    </w:pPr>
    <w:r w:rsidRPr="008F3500">
      <w:rPr>
        <w:sz w:val="16"/>
      </w:rPr>
      <w:tab/>
    </w:r>
    <w:proofErr w:type="spellStart"/>
    <w:r>
      <w:rPr>
        <w:sz w:val="16"/>
      </w:rPr>
      <w:t>www.mkgp.gov.si</w:t>
    </w:r>
    <w:proofErr w:type="spellEnd"/>
  </w:p>
  <w:p w14:paraId="6655E2DB" w14:textId="77777777" w:rsidR="00F61D91" w:rsidRPr="008F3500" w:rsidRDefault="00F61D91" w:rsidP="00FC3DE3">
    <w:pPr>
      <w:pStyle w:val="Glava"/>
      <w:tabs>
        <w:tab w:val="left" w:pos="5112"/>
      </w:tabs>
      <w:ind w:left="426"/>
    </w:pPr>
  </w:p>
  <w:p w14:paraId="07ECD776" w14:textId="77777777" w:rsidR="00F61D91" w:rsidRDefault="00F61D91" w:rsidP="00FC3DE3">
    <w:pPr>
      <w:pStyle w:val="Glava"/>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6A"/>
    <w:multiLevelType w:val="hybridMultilevel"/>
    <w:tmpl w:val="51A0D1D6"/>
    <w:lvl w:ilvl="0" w:tplc="77B84314">
      <w:start w:val="2"/>
      <w:numFmt w:val="bullet"/>
      <w:lvlText w:val="-"/>
      <w:lvlJc w:val="left"/>
      <w:pPr>
        <w:ind w:left="1080" w:hanging="360"/>
      </w:pPr>
      <w:rPr>
        <w:rFonts w:ascii="Arial" w:eastAsiaTheme="minorEastAsia"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9C46346"/>
    <w:multiLevelType w:val="hybridMultilevel"/>
    <w:tmpl w:val="B65C88FA"/>
    <w:lvl w:ilvl="0" w:tplc="477E2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0BF1D3B"/>
    <w:multiLevelType w:val="hybridMultilevel"/>
    <w:tmpl w:val="20001394"/>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13F017B2"/>
    <w:multiLevelType w:val="multilevel"/>
    <w:tmpl w:val="54941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6C9521E"/>
    <w:multiLevelType w:val="hybridMultilevel"/>
    <w:tmpl w:val="25F47F7C"/>
    <w:lvl w:ilvl="0" w:tplc="E33AA7CE">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nsid w:val="17FD7510"/>
    <w:multiLevelType w:val="multilevel"/>
    <w:tmpl w:val="86749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8634B11"/>
    <w:multiLevelType w:val="hybridMultilevel"/>
    <w:tmpl w:val="256E6EA2"/>
    <w:lvl w:ilvl="0" w:tplc="D0E8F596">
      <w:start w:val="3"/>
      <w:numFmt w:val="bullet"/>
      <w:lvlText w:val="–"/>
      <w:lvlJc w:val="left"/>
      <w:pPr>
        <w:ind w:left="720" w:hanging="360"/>
      </w:pPr>
      <w:rPr>
        <w:rFonts w:ascii="Palatino Linotype" w:eastAsia="Symbol" w:hAnsi="Palatino Linotype"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8A536DC"/>
    <w:multiLevelType w:val="multilevel"/>
    <w:tmpl w:val="CE5668A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nsid w:val="1ABD0CE7"/>
    <w:multiLevelType w:val="hybridMultilevel"/>
    <w:tmpl w:val="7FBE147A"/>
    <w:lvl w:ilvl="0" w:tplc="525616F2">
      <w:start w:val="1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C120453"/>
    <w:multiLevelType w:val="hybridMultilevel"/>
    <w:tmpl w:val="45AE765E"/>
    <w:lvl w:ilvl="0" w:tplc="2D14BCE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D1F6BD3"/>
    <w:multiLevelType w:val="hybridMultilevel"/>
    <w:tmpl w:val="AE28DEB0"/>
    <w:lvl w:ilvl="0" w:tplc="77B84314">
      <w:start w:val="2"/>
      <w:numFmt w:val="bullet"/>
      <w:lvlText w:val="-"/>
      <w:lvlJc w:val="left"/>
      <w:pPr>
        <w:ind w:left="2160" w:hanging="360"/>
      </w:pPr>
      <w:rPr>
        <w:rFonts w:ascii="Arial" w:eastAsiaTheme="minorEastAsia" w:hAnsi="Arial" w:cs="Aria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11">
    <w:nsid w:val="1F901D8E"/>
    <w:multiLevelType w:val="hybridMultilevel"/>
    <w:tmpl w:val="12FE220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2E9A7ED2"/>
    <w:multiLevelType w:val="multilevel"/>
    <w:tmpl w:val="3C9A38F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EDC5AF5"/>
    <w:multiLevelType w:val="multilevel"/>
    <w:tmpl w:val="710EC72A"/>
    <w:lvl w:ilvl="0">
      <w:start w:val="1"/>
      <w:numFmt w:val="decimal"/>
      <w:lvlText w:val="%1."/>
      <w:lvlJc w:val="left"/>
      <w:pPr>
        <w:ind w:left="720" w:hanging="360"/>
      </w:pPr>
    </w:lvl>
    <w:lvl w:ilvl="1">
      <w:start w:val="1"/>
      <w:numFmt w:val="lowerLetter"/>
      <w:lvlText w:val="%2."/>
      <w:lvlJc w:val="left"/>
      <w:pPr>
        <w:ind w:left="1440" w:hanging="360"/>
      </w:pPr>
    </w:lvl>
    <w:lvl w:ilvl="2">
      <w:numFmt w:val="bullet"/>
      <w:lvlText w:val="-"/>
      <w:lvlJc w:val="left"/>
      <w:pPr>
        <w:ind w:left="2484" w:hanging="504"/>
      </w:pPr>
      <w:rPr>
        <w:rFonts w:ascii="Calibri" w:eastAsia="Times New Roman"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02F3BA2"/>
    <w:multiLevelType w:val="hybridMultilevel"/>
    <w:tmpl w:val="E5F466CE"/>
    <w:lvl w:ilvl="0" w:tplc="77B84314">
      <w:start w:val="2"/>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2AC31E8"/>
    <w:multiLevelType w:val="hybridMultilevel"/>
    <w:tmpl w:val="35C66BFA"/>
    <w:lvl w:ilvl="0" w:tplc="77B84314">
      <w:start w:val="2"/>
      <w:numFmt w:val="bullet"/>
      <w:lvlText w:val="-"/>
      <w:lvlJc w:val="left"/>
      <w:pPr>
        <w:ind w:left="1440" w:hanging="360"/>
      </w:pPr>
      <w:rPr>
        <w:rFonts w:ascii="Arial" w:eastAsiaTheme="minorEastAsia" w:hAnsi="Arial" w:cs="Arial" w:hint="default"/>
      </w:rPr>
    </w:lvl>
    <w:lvl w:ilvl="1" w:tplc="DB865C7E">
      <w:start w:val="4"/>
      <w:numFmt w:val="bullet"/>
      <w:lvlText w:val="•"/>
      <w:lvlJc w:val="left"/>
      <w:pPr>
        <w:ind w:left="2520" w:hanging="720"/>
      </w:pPr>
      <w:rPr>
        <w:rFonts w:ascii="Arial" w:eastAsia="Arial"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6">
    <w:nsid w:val="34CB0551"/>
    <w:multiLevelType w:val="hybridMultilevel"/>
    <w:tmpl w:val="5A6C68CC"/>
    <w:lvl w:ilvl="0" w:tplc="FC48DF18">
      <w:numFmt w:val="bullet"/>
      <w:lvlText w:val=""/>
      <w:lvlJc w:val="left"/>
      <w:pPr>
        <w:ind w:left="720" w:hanging="360"/>
      </w:pPr>
      <w:rPr>
        <w:rFonts w:ascii="Symbol" w:eastAsia="Arial"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B34355"/>
    <w:multiLevelType w:val="multilevel"/>
    <w:tmpl w:val="975C336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84D0FF2"/>
    <w:multiLevelType w:val="hybridMultilevel"/>
    <w:tmpl w:val="E44246DA"/>
    <w:lvl w:ilvl="0" w:tplc="51A8289A">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385138E6"/>
    <w:multiLevelType w:val="hybridMultilevel"/>
    <w:tmpl w:val="1A1A9DC4"/>
    <w:lvl w:ilvl="0" w:tplc="55BC86F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A395E5F"/>
    <w:multiLevelType w:val="multilevel"/>
    <w:tmpl w:val="56427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nsid w:val="3E587CC2"/>
    <w:multiLevelType w:val="hybridMultilevel"/>
    <w:tmpl w:val="0714F248"/>
    <w:lvl w:ilvl="0" w:tplc="92E4B41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3F1C5A11"/>
    <w:multiLevelType w:val="hybridMultilevel"/>
    <w:tmpl w:val="12665364"/>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41162A03"/>
    <w:multiLevelType w:val="multilevel"/>
    <w:tmpl w:val="F392C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416878E0"/>
    <w:multiLevelType w:val="hybridMultilevel"/>
    <w:tmpl w:val="0F660C88"/>
    <w:lvl w:ilvl="0" w:tplc="477E289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42E104A5"/>
    <w:multiLevelType w:val="multilevel"/>
    <w:tmpl w:val="A7FE3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9E21F00"/>
    <w:multiLevelType w:val="multilevel"/>
    <w:tmpl w:val="94925406"/>
    <w:lvl w:ilvl="0">
      <w:start w:val="1"/>
      <w:numFmt w:val="decimal"/>
      <w:lvlText w:val="(%1)"/>
      <w:lvlJc w:val="left"/>
      <w:pPr>
        <w:ind w:left="360" w:hanging="360"/>
      </w:pPr>
      <w:rPr>
        <w:rFonts w:ascii="Arial" w:eastAsia="Arial" w:hAnsi="Arial" w:cs="Arial"/>
        <w:sz w:val="20"/>
        <w:szCs w:val="20"/>
      </w:rPr>
    </w:lvl>
    <w:lvl w:ilvl="1">
      <w:start w:val="1"/>
      <w:numFmt w:val="lowerLetter"/>
      <w:lvlText w:val="%2."/>
      <w:lvlJc w:val="left"/>
      <w:pPr>
        <w:ind w:left="1552" w:hanging="360"/>
      </w:pPr>
    </w:lvl>
    <w:lvl w:ilvl="2">
      <w:start w:val="1"/>
      <w:numFmt w:val="lowerRoman"/>
      <w:lvlText w:val="%3."/>
      <w:lvlJc w:val="right"/>
      <w:pPr>
        <w:ind w:left="2272" w:hanging="180"/>
      </w:pPr>
    </w:lvl>
    <w:lvl w:ilvl="3">
      <w:start w:val="1"/>
      <w:numFmt w:val="decimal"/>
      <w:lvlText w:val="%4."/>
      <w:lvlJc w:val="left"/>
      <w:pPr>
        <w:ind w:left="2992" w:hanging="360"/>
      </w:pPr>
    </w:lvl>
    <w:lvl w:ilvl="4">
      <w:start w:val="1"/>
      <w:numFmt w:val="lowerLetter"/>
      <w:lvlText w:val="%5."/>
      <w:lvlJc w:val="left"/>
      <w:pPr>
        <w:ind w:left="3712" w:hanging="360"/>
      </w:pPr>
    </w:lvl>
    <w:lvl w:ilvl="5">
      <w:start w:val="1"/>
      <w:numFmt w:val="lowerRoman"/>
      <w:lvlText w:val="%6."/>
      <w:lvlJc w:val="right"/>
      <w:pPr>
        <w:ind w:left="4432" w:hanging="180"/>
      </w:pPr>
    </w:lvl>
    <w:lvl w:ilvl="6">
      <w:start w:val="1"/>
      <w:numFmt w:val="decimal"/>
      <w:lvlText w:val="%7."/>
      <w:lvlJc w:val="left"/>
      <w:pPr>
        <w:ind w:left="5152" w:hanging="360"/>
      </w:pPr>
    </w:lvl>
    <w:lvl w:ilvl="7">
      <w:start w:val="1"/>
      <w:numFmt w:val="lowerLetter"/>
      <w:lvlText w:val="%8."/>
      <w:lvlJc w:val="left"/>
      <w:pPr>
        <w:ind w:left="5872" w:hanging="360"/>
      </w:pPr>
    </w:lvl>
    <w:lvl w:ilvl="8">
      <w:start w:val="1"/>
      <w:numFmt w:val="lowerRoman"/>
      <w:lvlText w:val="%9."/>
      <w:lvlJc w:val="right"/>
      <w:pPr>
        <w:ind w:left="6592" w:hanging="180"/>
      </w:pPr>
    </w:lvl>
  </w:abstractNum>
  <w:abstractNum w:abstractNumId="27">
    <w:nsid w:val="4BF946F9"/>
    <w:multiLevelType w:val="hybridMultilevel"/>
    <w:tmpl w:val="1A5C81A6"/>
    <w:lvl w:ilvl="0" w:tplc="E33AA7CE">
      <w:numFmt w:val="bullet"/>
      <w:lvlText w:val="-"/>
      <w:lvlJc w:val="left"/>
      <w:pPr>
        <w:ind w:left="720" w:hanging="360"/>
      </w:pPr>
      <w:rPr>
        <w:rFonts w:ascii="Arial" w:eastAsia="Times New Roman" w:hAnsi="Arial" w:cs="Arial" w:hint="default"/>
      </w:rPr>
    </w:lvl>
    <w:lvl w:ilvl="1" w:tplc="D0E8F596">
      <w:start w:val="3"/>
      <w:numFmt w:val="bullet"/>
      <w:lvlText w:val="–"/>
      <w:lvlJc w:val="left"/>
      <w:pPr>
        <w:ind w:left="1440" w:hanging="360"/>
      </w:pPr>
      <w:rPr>
        <w:rFonts w:ascii="Palatino Linotype" w:eastAsia="Symbol" w:hAnsi="Palatino Linotype"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4EDF1370"/>
    <w:multiLevelType w:val="hybridMultilevel"/>
    <w:tmpl w:val="E1483F84"/>
    <w:lvl w:ilvl="0" w:tplc="77B84314">
      <w:start w:val="2"/>
      <w:numFmt w:val="bullet"/>
      <w:lvlText w:val="-"/>
      <w:lvlJc w:val="left"/>
      <w:pPr>
        <w:ind w:left="862" w:hanging="360"/>
      </w:pPr>
      <w:rPr>
        <w:rFonts w:ascii="Arial" w:eastAsiaTheme="minorEastAsia"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9">
    <w:nsid w:val="4F1937D5"/>
    <w:multiLevelType w:val="hybridMultilevel"/>
    <w:tmpl w:val="324270B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0790959"/>
    <w:multiLevelType w:val="multilevel"/>
    <w:tmpl w:val="A26EF22A"/>
    <w:lvl w:ilvl="0">
      <w:start w:val="1"/>
      <w:numFmt w:val="decimal"/>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1">
    <w:nsid w:val="516B37D4"/>
    <w:multiLevelType w:val="hybridMultilevel"/>
    <w:tmpl w:val="1A963126"/>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5553209D"/>
    <w:multiLevelType w:val="hybridMultilevel"/>
    <w:tmpl w:val="2A822FF8"/>
    <w:lvl w:ilvl="0" w:tplc="C512C6E0">
      <w:start w:val="1"/>
      <w:numFmt w:val="decimal"/>
      <w:lvlText w:val="%1."/>
      <w:lvlJc w:val="left"/>
      <w:pPr>
        <w:ind w:left="460" w:hanging="360"/>
      </w:pPr>
      <w:rPr>
        <w:rFonts w:hint="default"/>
      </w:rPr>
    </w:lvl>
    <w:lvl w:ilvl="1" w:tplc="04240019" w:tentative="1">
      <w:start w:val="1"/>
      <w:numFmt w:val="lowerLetter"/>
      <w:lvlText w:val="%2."/>
      <w:lvlJc w:val="left"/>
      <w:pPr>
        <w:ind w:left="1180" w:hanging="360"/>
      </w:pPr>
    </w:lvl>
    <w:lvl w:ilvl="2" w:tplc="0424001B" w:tentative="1">
      <w:start w:val="1"/>
      <w:numFmt w:val="lowerRoman"/>
      <w:lvlText w:val="%3."/>
      <w:lvlJc w:val="right"/>
      <w:pPr>
        <w:ind w:left="1900" w:hanging="180"/>
      </w:pPr>
    </w:lvl>
    <w:lvl w:ilvl="3" w:tplc="0424000F" w:tentative="1">
      <w:start w:val="1"/>
      <w:numFmt w:val="decimal"/>
      <w:lvlText w:val="%4."/>
      <w:lvlJc w:val="left"/>
      <w:pPr>
        <w:ind w:left="2620" w:hanging="360"/>
      </w:pPr>
    </w:lvl>
    <w:lvl w:ilvl="4" w:tplc="04240019" w:tentative="1">
      <w:start w:val="1"/>
      <w:numFmt w:val="lowerLetter"/>
      <w:lvlText w:val="%5."/>
      <w:lvlJc w:val="left"/>
      <w:pPr>
        <w:ind w:left="3340" w:hanging="360"/>
      </w:pPr>
    </w:lvl>
    <w:lvl w:ilvl="5" w:tplc="0424001B" w:tentative="1">
      <w:start w:val="1"/>
      <w:numFmt w:val="lowerRoman"/>
      <w:lvlText w:val="%6."/>
      <w:lvlJc w:val="right"/>
      <w:pPr>
        <w:ind w:left="4060" w:hanging="180"/>
      </w:pPr>
    </w:lvl>
    <w:lvl w:ilvl="6" w:tplc="0424000F" w:tentative="1">
      <w:start w:val="1"/>
      <w:numFmt w:val="decimal"/>
      <w:lvlText w:val="%7."/>
      <w:lvlJc w:val="left"/>
      <w:pPr>
        <w:ind w:left="4780" w:hanging="360"/>
      </w:pPr>
    </w:lvl>
    <w:lvl w:ilvl="7" w:tplc="04240019" w:tentative="1">
      <w:start w:val="1"/>
      <w:numFmt w:val="lowerLetter"/>
      <w:lvlText w:val="%8."/>
      <w:lvlJc w:val="left"/>
      <w:pPr>
        <w:ind w:left="5500" w:hanging="360"/>
      </w:pPr>
    </w:lvl>
    <w:lvl w:ilvl="8" w:tplc="0424001B" w:tentative="1">
      <w:start w:val="1"/>
      <w:numFmt w:val="lowerRoman"/>
      <w:lvlText w:val="%9."/>
      <w:lvlJc w:val="right"/>
      <w:pPr>
        <w:ind w:left="6220" w:hanging="180"/>
      </w:pPr>
    </w:lvl>
  </w:abstractNum>
  <w:abstractNum w:abstractNumId="33">
    <w:nsid w:val="5C905387"/>
    <w:multiLevelType w:val="multilevel"/>
    <w:tmpl w:val="69F8C75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29B2196"/>
    <w:multiLevelType w:val="hybridMultilevel"/>
    <w:tmpl w:val="747EA3BA"/>
    <w:lvl w:ilvl="0" w:tplc="4E7E94F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2F1118A"/>
    <w:multiLevelType w:val="multilevel"/>
    <w:tmpl w:val="12627AE8"/>
    <w:lvl w:ilvl="0">
      <w:start w:val="2"/>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633F351F"/>
    <w:multiLevelType w:val="hybridMultilevel"/>
    <w:tmpl w:val="6C58F832"/>
    <w:lvl w:ilvl="0" w:tplc="77B84314">
      <w:start w:val="2"/>
      <w:numFmt w:val="bullet"/>
      <w:lvlText w:val="-"/>
      <w:lvlJc w:val="left"/>
      <w:pPr>
        <w:ind w:left="1440" w:hanging="360"/>
      </w:pPr>
      <w:rPr>
        <w:rFonts w:ascii="Arial" w:eastAsiaTheme="minorEastAsia"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nsid w:val="66A16C94"/>
    <w:multiLevelType w:val="multilevel"/>
    <w:tmpl w:val="5472F6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8">
    <w:nsid w:val="66EE07A2"/>
    <w:multiLevelType w:val="hybridMultilevel"/>
    <w:tmpl w:val="1D000344"/>
    <w:lvl w:ilvl="0" w:tplc="B7EEA36E">
      <w:start w:val="1"/>
      <w:numFmt w:val="lowerLetter"/>
      <w:lvlText w:val="%1)"/>
      <w:lvlJc w:val="left"/>
      <w:pPr>
        <w:ind w:left="1170" w:hanging="45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nsid w:val="6A503AFF"/>
    <w:multiLevelType w:val="hybridMultilevel"/>
    <w:tmpl w:val="F31C14F4"/>
    <w:lvl w:ilvl="0" w:tplc="477E289C">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0">
    <w:nsid w:val="6B1D159D"/>
    <w:multiLevelType w:val="hybridMultilevel"/>
    <w:tmpl w:val="C590D4E2"/>
    <w:lvl w:ilvl="0" w:tplc="77B84314">
      <w:start w:val="2"/>
      <w:numFmt w:val="bullet"/>
      <w:lvlText w:val="-"/>
      <w:lvlJc w:val="left"/>
      <w:pPr>
        <w:ind w:left="720" w:hanging="360"/>
      </w:pPr>
      <w:rPr>
        <w:rFonts w:ascii="Arial" w:eastAsiaTheme="min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F946051"/>
    <w:multiLevelType w:val="multilevel"/>
    <w:tmpl w:val="8ADA2E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nsid w:val="7BC910C9"/>
    <w:multiLevelType w:val="hybridMultilevel"/>
    <w:tmpl w:val="47BE9786"/>
    <w:lvl w:ilvl="0" w:tplc="E33AA7CE">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7C6F7325"/>
    <w:multiLevelType w:val="hybridMultilevel"/>
    <w:tmpl w:val="1BDAF05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7"/>
  </w:num>
  <w:num w:numId="3">
    <w:abstractNumId w:val="25"/>
  </w:num>
  <w:num w:numId="4">
    <w:abstractNumId w:val="41"/>
  </w:num>
  <w:num w:numId="5">
    <w:abstractNumId w:val="15"/>
  </w:num>
  <w:num w:numId="6">
    <w:abstractNumId w:val="36"/>
  </w:num>
  <w:num w:numId="7">
    <w:abstractNumId w:val="14"/>
  </w:num>
  <w:num w:numId="8">
    <w:abstractNumId w:val="0"/>
  </w:num>
  <w:num w:numId="9">
    <w:abstractNumId w:val="40"/>
  </w:num>
  <w:num w:numId="10">
    <w:abstractNumId w:val="10"/>
  </w:num>
  <w:num w:numId="11">
    <w:abstractNumId w:val="28"/>
  </w:num>
  <w:num w:numId="12">
    <w:abstractNumId w:val="9"/>
  </w:num>
  <w:num w:numId="13">
    <w:abstractNumId w:val="35"/>
  </w:num>
  <w:num w:numId="14">
    <w:abstractNumId w:val="33"/>
  </w:num>
  <w:num w:numId="15">
    <w:abstractNumId w:val="20"/>
  </w:num>
  <w:num w:numId="16">
    <w:abstractNumId w:val="23"/>
  </w:num>
  <w:num w:numId="17">
    <w:abstractNumId w:val="3"/>
  </w:num>
  <w:num w:numId="18">
    <w:abstractNumId w:val="7"/>
  </w:num>
  <w:num w:numId="19">
    <w:abstractNumId w:val="17"/>
  </w:num>
  <w:num w:numId="20">
    <w:abstractNumId w:val="1"/>
  </w:num>
  <w:num w:numId="21">
    <w:abstractNumId w:val="22"/>
  </w:num>
  <w:num w:numId="22">
    <w:abstractNumId w:val="31"/>
  </w:num>
  <w:num w:numId="23">
    <w:abstractNumId w:val="30"/>
  </w:num>
  <w:num w:numId="24">
    <w:abstractNumId w:val="24"/>
  </w:num>
  <w:num w:numId="25">
    <w:abstractNumId w:val="39"/>
  </w:num>
  <w:num w:numId="26">
    <w:abstractNumId w:val="19"/>
  </w:num>
  <w:num w:numId="27">
    <w:abstractNumId w:val="34"/>
  </w:num>
  <w:num w:numId="28">
    <w:abstractNumId w:val="26"/>
  </w:num>
  <w:num w:numId="29">
    <w:abstractNumId w:val="11"/>
  </w:num>
  <w:num w:numId="30">
    <w:abstractNumId w:val="8"/>
  </w:num>
  <w:num w:numId="31">
    <w:abstractNumId w:val="21"/>
  </w:num>
  <w:num w:numId="32">
    <w:abstractNumId w:val="6"/>
  </w:num>
  <w:num w:numId="33">
    <w:abstractNumId w:val="2"/>
  </w:num>
  <w:num w:numId="34">
    <w:abstractNumId w:val="4"/>
  </w:num>
  <w:num w:numId="35">
    <w:abstractNumId w:val="38"/>
  </w:num>
  <w:num w:numId="36">
    <w:abstractNumId w:val="42"/>
  </w:num>
  <w:num w:numId="37">
    <w:abstractNumId w:val="27"/>
  </w:num>
  <w:num w:numId="38">
    <w:abstractNumId w:val="32"/>
  </w:num>
  <w:num w:numId="39">
    <w:abstractNumId w:val="16"/>
  </w:num>
  <w:num w:numId="40">
    <w:abstractNumId w:val="18"/>
  </w:num>
  <w:num w:numId="41">
    <w:abstractNumId w:val="29"/>
  </w:num>
  <w:num w:numId="42">
    <w:abstractNumId w:val="43"/>
  </w:num>
  <w:num w:numId="43">
    <w:abstractNumId w:val="13"/>
  </w:num>
  <w:num w:numId="44">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E6E"/>
    <w:rsid w:val="00012C0C"/>
    <w:rsid w:val="00020E7B"/>
    <w:rsid w:val="000271DF"/>
    <w:rsid w:val="00051D8E"/>
    <w:rsid w:val="000612A7"/>
    <w:rsid w:val="00061B5B"/>
    <w:rsid w:val="00070A9C"/>
    <w:rsid w:val="0007369D"/>
    <w:rsid w:val="000B2D74"/>
    <w:rsid w:val="000C7BE4"/>
    <w:rsid w:val="000D6A50"/>
    <w:rsid w:val="00131AF5"/>
    <w:rsid w:val="00140770"/>
    <w:rsid w:val="0014125E"/>
    <w:rsid w:val="00160415"/>
    <w:rsid w:val="00164CE2"/>
    <w:rsid w:val="00167912"/>
    <w:rsid w:val="00184023"/>
    <w:rsid w:val="0018551F"/>
    <w:rsid w:val="001A4C1C"/>
    <w:rsid w:val="001F11D2"/>
    <w:rsid w:val="00200895"/>
    <w:rsid w:val="0021697F"/>
    <w:rsid w:val="002410B4"/>
    <w:rsid w:val="00274BD1"/>
    <w:rsid w:val="00284E17"/>
    <w:rsid w:val="002922C7"/>
    <w:rsid w:val="002D1526"/>
    <w:rsid w:val="002D3B07"/>
    <w:rsid w:val="002E499D"/>
    <w:rsid w:val="002F39E5"/>
    <w:rsid w:val="00317B45"/>
    <w:rsid w:val="0032440F"/>
    <w:rsid w:val="00347793"/>
    <w:rsid w:val="00353E9D"/>
    <w:rsid w:val="0036478C"/>
    <w:rsid w:val="0037488A"/>
    <w:rsid w:val="003A4AB5"/>
    <w:rsid w:val="003B01CC"/>
    <w:rsid w:val="003B2105"/>
    <w:rsid w:val="003B213E"/>
    <w:rsid w:val="003B3E6E"/>
    <w:rsid w:val="003D3F09"/>
    <w:rsid w:val="003D5F48"/>
    <w:rsid w:val="003D622C"/>
    <w:rsid w:val="00412A2E"/>
    <w:rsid w:val="004302B1"/>
    <w:rsid w:val="004314E2"/>
    <w:rsid w:val="00433E24"/>
    <w:rsid w:val="0045380F"/>
    <w:rsid w:val="004B28E0"/>
    <w:rsid w:val="004E674F"/>
    <w:rsid w:val="00513183"/>
    <w:rsid w:val="00540C1A"/>
    <w:rsid w:val="00574867"/>
    <w:rsid w:val="00575294"/>
    <w:rsid w:val="005767ED"/>
    <w:rsid w:val="00581764"/>
    <w:rsid w:val="005A38E7"/>
    <w:rsid w:val="005B0903"/>
    <w:rsid w:val="005B7818"/>
    <w:rsid w:val="005D23FC"/>
    <w:rsid w:val="005E282B"/>
    <w:rsid w:val="005E3431"/>
    <w:rsid w:val="006134D1"/>
    <w:rsid w:val="00636160"/>
    <w:rsid w:val="006526D4"/>
    <w:rsid w:val="0066361D"/>
    <w:rsid w:val="00671CB6"/>
    <w:rsid w:val="006A175A"/>
    <w:rsid w:val="006A37D3"/>
    <w:rsid w:val="006A7729"/>
    <w:rsid w:val="006C0146"/>
    <w:rsid w:val="006C07E2"/>
    <w:rsid w:val="006D645F"/>
    <w:rsid w:val="006E13E6"/>
    <w:rsid w:val="006F01EC"/>
    <w:rsid w:val="007154EA"/>
    <w:rsid w:val="00715873"/>
    <w:rsid w:val="0071594F"/>
    <w:rsid w:val="00722B07"/>
    <w:rsid w:val="00734029"/>
    <w:rsid w:val="007617E8"/>
    <w:rsid w:val="007639F2"/>
    <w:rsid w:val="00763DB7"/>
    <w:rsid w:val="007753C0"/>
    <w:rsid w:val="007A65BB"/>
    <w:rsid w:val="007C6BF8"/>
    <w:rsid w:val="007E0A08"/>
    <w:rsid w:val="007F503F"/>
    <w:rsid w:val="007F6753"/>
    <w:rsid w:val="007F7CF2"/>
    <w:rsid w:val="00825231"/>
    <w:rsid w:val="00846B05"/>
    <w:rsid w:val="00851ACA"/>
    <w:rsid w:val="00863C46"/>
    <w:rsid w:val="00874CF3"/>
    <w:rsid w:val="00884AB3"/>
    <w:rsid w:val="00891AAF"/>
    <w:rsid w:val="008B288A"/>
    <w:rsid w:val="008B28FC"/>
    <w:rsid w:val="008B4428"/>
    <w:rsid w:val="008D45EB"/>
    <w:rsid w:val="008D5119"/>
    <w:rsid w:val="009020C0"/>
    <w:rsid w:val="009073C4"/>
    <w:rsid w:val="00914F0B"/>
    <w:rsid w:val="0092043A"/>
    <w:rsid w:val="00924540"/>
    <w:rsid w:val="0094366E"/>
    <w:rsid w:val="009507CC"/>
    <w:rsid w:val="00964326"/>
    <w:rsid w:val="00965EC0"/>
    <w:rsid w:val="009774F8"/>
    <w:rsid w:val="009974FE"/>
    <w:rsid w:val="009A4F05"/>
    <w:rsid w:val="009C6320"/>
    <w:rsid w:val="009D12BC"/>
    <w:rsid w:val="009D1AEC"/>
    <w:rsid w:val="009F5633"/>
    <w:rsid w:val="00A02398"/>
    <w:rsid w:val="00A07B9B"/>
    <w:rsid w:val="00A23C3E"/>
    <w:rsid w:val="00A24CC4"/>
    <w:rsid w:val="00A327C0"/>
    <w:rsid w:val="00A545AE"/>
    <w:rsid w:val="00A56257"/>
    <w:rsid w:val="00A6065B"/>
    <w:rsid w:val="00A66C7A"/>
    <w:rsid w:val="00A724BF"/>
    <w:rsid w:val="00A85B17"/>
    <w:rsid w:val="00A90A96"/>
    <w:rsid w:val="00A9126E"/>
    <w:rsid w:val="00A95233"/>
    <w:rsid w:val="00AA7B47"/>
    <w:rsid w:val="00AC12A1"/>
    <w:rsid w:val="00AC47CC"/>
    <w:rsid w:val="00AF4D10"/>
    <w:rsid w:val="00AF606E"/>
    <w:rsid w:val="00B063D5"/>
    <w:rsid w:val="00B14D5C"/>
    <w:rsid w:val="00B21237"/>
    <w:rsid w:val="00B269F9"/>
    <w:rsid w:val="00B33922"/>
    <w:rsid w:val="00B354CC"/>
    <w:rsid w:val="00B36B9B"/>
    <w:rsid w:val="00B64DF0"/>
    <w:rsid w:val="00B67DE0"/>
    <w:rsid w:val="00B75667"/>
    <w:rsid w:val="00B818E4"/>
    <w:rsid w:val="00B95B9B"/>
    <w:rsid w:val="00BA61EC"/>
    <w:rsid w:val="00BA7C0A"/>
    <w:rsid w:val="00BB7D3E"/>
    <w:rsid w:val="00BD0B04"/>
    <w:rsid w:val="00BD2CF6"/>
    <w:rsid w:val="00BF7DB0"/>
    <w:rsid w:val="00C232DF"/>
    <w:rsid w:val="00C350DD"/>
    <w:rsid w:val="00C41861"/>
    <w:rsid w:val="00C44EB8"/>
    <w:rsid w:val="00C532F4"/>
    <w:rsid w:val="00C75353"/>
    <w:rsid w:val="00C8595F"/>
    <w:rsid w:val="00C93EA4"/>
    <w:rsid w:val="00CF43BD"/>
    <w:rsid w:val="00D041C9"/>
    <w:rsid w:val="00D1024B"/>
    <w:rsid w:val="00D1549F"/>
    <w:rsid w:val="00D24463"/>
    <w:rsid w:val="00D52631"/>
    <w:rsid w:val="00D53768"/>
    <w:rsid w:val="00D61964"/>
    <w:rsid w:val="00D73D81"/>
    <w:rsid w:val="00D752C9"/>
    <w:rsid w:val="00D92EF4"/>
    <w:rsid w:val="00DB02DD"/>
    <w:rsid w:val="00DD2908"/>
    <w:rsid w:val="00DD631F"/>
    <w:rsid w:val="00E20FF9"/>
    <w:rsid w:val="00E325AF"/>
    <w:rsid w:val="00E3436D"/>
    <w:rsid w:val="00E4112F"/>
    <w:rsid w:val="00E433D7"/>
    <w:rsid w:val="00E7101B"/>
    <w:rsid w:val="00E72CB3"/>
    <w:rsid w:val="00EA0B3D"/>
    <w:rsid w:val="00EA5916"/>
    <w:rsid w:val="00EA7902"/>
    <w:rsid w:val="00EB022B"/>
    <w:rsid w:val="00EB4E52"/>
    <w:rsid w:val="00EC48CE"/>
    <w:rsid w:val="00EE1CF8"/>
    <w:rsid w:val="00EE5F19"/>
    <w:rsid w:val="00EF0DB1"/>
    <w:rsid w:val="00F12906"/>
    <w:rsid w:val="00F1771E"/>
    <w:rsid w:val="00F34099"/>
    <w:rsid w:val="00F465C5"/>
    <w:rsid w:val="00F55ABB"/>
    <w:rsid w:val="00F61D91"/>
    <w:rsid w:val="00F67A00"/>
    <w:rsid w:val="00F706C7"/>
    <w:rsid w:val="00F93BC3"/>
    <w:rsid w:val="00FA3973"/>
    <w:rsid w:val="00FB0B28"/>
    <w:rsid w:val="00FC0853"/>
    <w:rsid w:val="00FC1683"/>
    <w:rsid w:val="00FC3DE3"/>
    <w:rsid w:val="00FC48E4"/>
    <w:rsid w:val="00FD18F6"/>
    <w:rsid w:val="00FD1DB3"/>
    <w:rsid w:val="00FD26D9"/>
    <w:rsid w:val="00FD2B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B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D752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52C9"/>
    <w:rPr>
      <w:rFonts w:ascii="Segoe UI" w:hAnsi="Segoe UI" w:cs="Segoe UI"/>
      <w:sz w:val="18"/>
      <w:szCs w:val="18"/>
    </w:rPr>
  </w:style>
  <w:style w:type="paragraph" w:styleId="Odstavekseznama">
    <w:name w:val="List Paragraph"/>
    <w:basedOn w:val="Navaden"/>
    <w:qFormat/>
    <w:rsid w:val="00D752C9"/>
    <w:pPr>
      <w:ind w:left="720"/>
      <w:contextualSpacing/>
    </w:pPr>
  </w:style>
  <w:style w:type="paragraph" w:styleId="Zadevapripombe">
    <w:name w:val="annotation subject"/>
    <w:basedOn w:val="Pripombabesedilo"/>
    <w:next w:val="Pripombabesedilo"/>
    <w:link w:val="ZadevapripombeZnak"/>
    <w:uiPriority w:val="99"/>
    <w:semiHidden/>
    <w:unhideWhenUsed/>
    <w:rsid w:val="00F465C5"/>
    <w:rPr>
      <w:b/>
      <w:bCs/>
    </w:rPr>
  </w:style>
  <w:style w:type="character" w:customStyle="1" w:styleId="ZadevapripombeZnak">
    <w:name w:val="Zadeva pripombe Znak"/>
    <w:basedOn w:val="PripombabesediloZnak"/>
    <w:link w:val="Zadevapripombe"/>
    <w:uiPriority w:val="99"/>
    <w:semiHidden/>
    <w:rsid w:val="00F465C5"/>
    <w:rPr>
      <w:b/>
      <w:bCs/>
      <w:sz w:val="20"/>
      <w:szCs w:val="20"/>
    </w:rPr>
  </w:style>
  <w:style w:type="paragraph" w:styleId="Revizija">
    <w:name w:val="Revision"/>
    <w:hidden/>
    <w:uiPriority w:val="99"/>
    <w:semiHidden/>
    <w:rsid w:val="0037488A"/>
    <w:pPr>
      <w:spacing w:line="240" w:lineRule="auto"/>
    </w:pPr>
  </w:style>
  <w:style w:type="paragraph" w:customStyle="1" w:styleId="tevilnatoka">
    <w:name w:val="tevilnatoka"/>
    <w:basedOn w:val="Navaden"/>
    <w:rsid w:val="00C4186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Navadensplet">
    <w:name w:val="Normal (Web)"/>
    <w:basedOn w:val="Navaden"/>
    <w:uiPriority w:val="99"/>
    <w:unhideWhenUsed/>
    <w:rsid w:val="00D5263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Glava">
    <w:name w:val="header"/>
    <w:basedOn w:val="Navaden"/>
    <w:link w:val="GlavaZnak"/>
    <w:uiPriority w:val="99"/>
    <w:unhideWhenUsed/>
    <w:rsid w:val="009974FE"/>
    <w:pPr>
      <w:tabs>
        <w:tab w:val="center" w:pos="4536"/>
        <w:tab w:val="right" w:pos="9072"/>
      </w:tabs>
      <w:spacing w:line="240" w:lineRule="auto"/>
    </w:pPr>
  </w:style>
  <w:style w:type="character" w:customStyle="1" w:styleId="GlavaZnak">
    <w:name w:val="Glava Znak"/>
    <w:basedOn w:val="Privzetapisavaodstavka"/>
    <w:link w:val="Glava"/>
    <w:uiPriority w:val="99"/>
    <w:rsid w:val="009974FE"/>
  </w:style>
  <w:style w:type="paragraph" w:styleId="Noga">
    <w:name w:val="footer"/>
    <w:basedOn w:val="Navaden"/>
    <w:link w:val="NogaZnak"/>
    <w:uiPriority w:val="99"/>
    <w:unhideWhenUsed/>
    <w:rsid w:val="009974FE"/>
    <w:pPr>
      <w:tabs>
        <w:tab w:val="center" w:pos="4536"/>
        <w:tab w:val="right" w:pos="9072"/>
      </w:tabs>
      <w:spacing w:line="240" w:lineRule="auto"/>
    </w:pPr>
  </w:style>
  <w:style w:type="character" w:customStyle="1" w:styleId="NogaZnak">
    <w:name w:val="Noga Znak"/>
    <w:basedOn w:val="Privzetapisavaodstavka"/>
    <w:link w:val="Noga"/>
    <w:uiPriority w:val="99"/>
    <w:rsid w:val="009974FE"/>
  </w:style>
  <w:style w:type="character" w:styleId="Hiperpovezava">
    <w:name w:val="Hyperlink"/>
    <w:uiPriority w:val="99"/>
    <w:rsid w:val="00FC3DE3"/>
    <w:rPr>
      <w:color w:val="0000FF"/>
      <w:u w:val="single"/>
    </w:rPr>
  </w:style>
  <w:style w:type="paragraph" w:customStyle="1" w:styleId="Neotevilenodstavek">
    <w:name w:val="Neoštevilčen odstavek"/>
    <w:basedOn w:val="Navaden"/>
    <w:link w:val="NeotevilenodstavekZnak"/>
    <w:qFormat/>
    <w:rsid w:val="00FC3DE3"/>
    <w:pPr>
      <w:overflowPunct w:val="0"/>
      <w:autoSpaceDE w:val="0"/>
      <w:autoSpaceDN w:val="0"/>
      <w:adjustRightInd w:val="0"/>
      <w:spacing w:before="60" w:after="60" w:line="200" w:lineRule="exact"/>
      <w:jc w:val="both"/>
      <w:textAlignment w:val="baseline"/>
    </w:pPr>
    <w:rPr>
      <w:rFonts w:eastAsia="Times New Roman"/>
      <w:lang w:val="sl-SI"/>
    </w:rPr>
  </w:style>
  <w:style w:type="character" w:customStyle="1" w:styleId="NeotevilenodstavekZnak">
    <w:name w:val="Neoštevilčen odstavek Znak"/>
    <w:link w:val="Neotevilenodstavek"/>
    <w:rsid w:val="00FC3DE3"/>
    <w:rPr>
      <w:rFonts w:eastAsia="Times New Roman"/>
      <w:lang w:val="sl-SI"/>
    </w:rPr>
  </w:style>
  <w:style w:type="paragraph" w:styleId="Sprotnaopomba-besedilo">
    <w:name w:val="footnote text"/>
    <w:basedOn w:val="Navaden"/>
    <w:link w:val="Sprotnaopomba-besediloZnak"/>
    <w:unhideWhenUsed/>
    <w:rsid w:val="00914F0B"/>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14F0B"/>
    <w:rPr>
      <w:sz w:val="20"/>
      <w:szCs w:val="20"/>
    </w:rPr>
  </w:style>
  <w:style w:type="character" w:styleId="Sprotnaopomba-sklic">
    <w:name w:val="footnote reference"/>
    <w:basedOn w:val="Privzetapisavaodstavka"/>
    <w:unhideWhenUsed/>
    <w:rsid w:val="00914F0B"/>
    <w:rPr>
      <w:vertAlign w:val="superscript"/>
    </w:rPr>
  </w:style>
  <w:style w:type="paragraph" w:customStyle="1" w:styleId="alineazaodstavkom">
    <w:name w:val="alineazaodstavkom"/>
    <w:basedOn w:val="Navaden"/>
    <w:rsid w:val="007A65BB"/>
    <w:pPr>
      <w:suppressAutoHyphens/>
      <w:autoSpaceDN w:val="0"/>
      <w:spacing w:before="100" w:after="100" w:line="240" w:lineRule="auto"/>
      <w:textAlignment w:val="baseline"/>
    </w:pPr>
    <w:rPr>
      <w:rFonts w:ascii="Times New Roman" w:eastAsia="Times New Roman" w:hAnsi="Times New Roman" w:cs="Times New Roman"/>
      <w:sz w:val="24"/>
      <w:szCs w:val="24"/>
      <w:lang w:val="sl-S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sl" w:eastAsia="sl-SI"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uiPriority w:val="9"/>
    <w:qFormat/>
    <w:pPr>
      <w:keepNext/>
      <w:keepLines/>
      <w:spacing w:before="400" w:after="120"/>
      <w:outlineLvl w:val="0"/>
    </w:pPr>
    <w:rPr>
      <w:sz w:val="40"/>
      <w:szCs w:val="40"/>
    </w:rPr>
  </w:style>
  <w:style w:type="paragraph" w:styleId="Naslov2">
    <w:name w:val="heading 2"/>
    <w:basedOn w:val="Navaden"/>
    <w:next w:val="Navaden"/>
    <w:uiPriority w:val="9"/>
    <w:semiHidden/>
    <w:unhideWhenUsed/>
    <w:qFormat/>
    <w:pPr>
      <w:keepNext/>
      <w:keepLines/>
      <w:spacing w:before="360" w:after="120"/>
      <w:outlineLvl w:val="1"/>
    </w:pPr>
    <w:rPr>
      <w:sz w:val="32"/>
      <w:szCs w:val="32"/>
    </w:rPr>
  </w:style>
  <w:style w:type="paragraph" w:styleId="Naslov3">
    <w:name w:val="heading 3"/>
    <w:basedOn w:val="Navaden"/>
    <w:next w:val="Navaden"/>
    <w:uiPriority w:val="9"/>
    <w:semiHidden/>
    <w:unhideWhenUsed/>
    <w:qFormat/>
    <w:pPr>
      <w:keepNext/>
      <w:keepLines/>
      <w:spacing w:before="320" w:after="80"/>
      <w:outlineLvl w:val="2"/>
    </w:pPr>
    <w:rPr>
      <w:color w:val="434343"/>
      <w:sz w:val="28"/>
      <w:szCs w:val="28"/>
    </w:rPr>
  </w:style>
  <w:style w:type="paragraph" w:styleId="Naslov4">
    <w:name w:val="heading 4"/>
    <w:basedOn w:val="Navaden"/>
    <w:next w:val="Navaden"/>
    <w:uiPriority w:val="9"/>
    <w:semiHidden/>
    <w:unhideWhenUsed/>
    <w:qFormat/>
    <w:pPr>
      <w:keepNext/>
      <w:keepLines/>
      <w:spacing w:before="280" w:after="80"/>
      <w:outlineLvl w:val="3"/>
    </w:pPr>
    <w:rPr>
      <w:color w:val="666666"/>
      <w:sz w:val="24"/>
      <w:szCs w:val="24"/>
    </w:rPr>
  </w:style>
  <w:style w:type="paragraph" w:styleId="Naslov5">
    <w:name w:val="heading 5"/>
    <w:basedOn w:val="Navaden"/>
    <w:next w:val="Navaden"/>
    <w:uiPriority w:val="9"/>
    <w:semiHidden/>
    <w:unhideWhenUsed/>
    <w:qFormat/>
    <w:pPr>
      <w:keepNext/>
      <w:keepLines/>
      <w:spacing w:before="240" w:after="80"/>
      <w:outlineLvl w:val="4"/>
    </w:pPr>
    <w:rPr>
      <w:color w:val="666666"/>
    </w:rPr>
  </w:style>
  <w:style w:type="paragraph" w:styleId="Naslov6">
    <w:name w:val="heading 6"/>
    <w:basedOn w:val="Navaden"/>
    <w:next w:val="Navaden"/>
    <w:uiPriority w:val="9"/>
    <w:semiHidden/>
    <w:unhideWhenUsed/>
    <w:qFormat/>
    <w:pPr>
      <w:keepNext/>
      <w:keepLines/>
      <w:spacing w:before="240" w:after="80"/>
      <w:outlineLvl w:val="5"/>
    </w:pPr>
    <w:rPr>
      <w:i/>
      <w:color w:val="66666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keepLines/>
      <w:spacing w:after="60"/>
    </w:pPr>
    <w:rPr>
      <w:sz w:val="52"/>
      <w:szCs w:val="52"/>
    </w:rPr>
  </w:style>
  <w:style w:type="paragraph" w:styleId="Podnaslov">
    <w:name w:val="Subtitle"/>
    <w:basedOn w:val="Navaden"/>
    <w:next w:val="Navaden"/>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paragraph" w:styleId="Pripombabesedilo">
    <w:name w:val="annotation text"/>
    <w:basedOn w:val="Navaden"/>
    <w:link w:val="PripombabesediloZnak"/>
    <w:uiPriority w:val="99"/>
    <w:semiHidden/>
    <w:unhideWhenUsed/>
    <w:pPr>
      <w:spacing w:line="240" w:lineRule="auto"/>
    </w:pPr>
    <w:rPr>
      <w:sz w:val="20"/>
      <w:szCs w:val="20"/>
    </w:rPr>
  </w:style>
  <w:style w:type="character" w:customStyle="1" w:styleId="PripombabesediloZnak">
    <w:name w:val="Pripomba – besedilo Znak"/>
    <w:basedOn w:val="Privzetapisavaodstavka"/>
    <w:link w:val="Pripombabesedilo"/>
    <w:uiPriority w:val="99"/>
    <w:semiHidden/>
    <w:rPr>
      <w:sz w:val="20"/>
      <w:szCs w:val="20"/>
    </w:rPr>
  </w:style>
  <w:style w:type="character" w:styleId="Pripombasklic">
    <w:name w:val="annotation reference"/>
    <w:basedOn w:val="Privzetapisavaodstavka"/>
    <w:uiPriority w:val="99"/>
    <w:semiHidden/>
    <w:unhideWhenUsed/>
    <w:rPr>
      <w:sz w:val="16"/>
      <w:szCs w:val="16"/>
    </w:rPr>
  </w:style>
  <w:style w:type="paragraph" w:styleId="Besedilooblaka">
    <w:name w:val="Balloon Text"/>
    <w:basedOn w:val="Navaden"/>
    <w:link w:val="BesedilooblakaZnak"/>
    <w:uiPriority w:val="99"/>
    <w:semiHidden/>
    <w:unhideWhenUsed/>
    <w:rsid w:val="00D752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752C9"/>
    <w:rPr>
      <w:rFonts w:ascii="Segoe UI" w:hAnsi="Segoe UI" w:cs="Segoe UI"/>
      <w:sz w:val="18"/>
      <w:szCs w:val="18"/>
    </w:rPr>
  </w:style>
  <w:style w:type="paragraph" w:styleId="Odstavekseznama">
    <w:name w:val="List Paragraph"/>
    <w:basedOn w:val="Navaden"/>
    <w:qFormat/>
    <w:rsid w:val="00D752C9"/>
    <w:pPr>
      <w:ind w:left="720"/>
      <w:contextualSpacing/>
    </w:pPr>
  </w:style>
  <w:style w:type="paragraph" w:styleId="Zadevapripombe">
    <w:name w:val="annotation subject"/>
    <w:basedOn w:val="Pripombabesedilo"/>
    <w:next w:val="Pripombabesedilo"/>
    <w:link w:val="ZadevapripombeZnak"/>
    <w:uiPriority w:val="99"/>
    <w:semiHidden/>
    <w:unhideWhenUsed/>
    <w:rsid w:val="00F465C5"/>
    <w:rPr>
      <w:b/>
      <w:bCs/>
    </w:rPr>
  </w:style>
  <w:style w:type="character" w:customStyle="1" w:styleId="ZadevapripombeZnak">
    <w:name w:val="Zadeva pripombe Znak"/>
    <w:basedOn w:val="PripombabesediloZnak"/>
    <w:link w:val="Zadevapripombe"/>
    <w:uiPriority w:val="99"/>
    <w:semiHidden/>
    <w:rsid w:val="00F465C5"/>
    <w:rPr>
      <w:b/>
      <w:bCs/>
      <w:sz w:val="20"/>
      <w:szCs w:val="20"/>
    </w:rPr>
  </w:style>
  <w:style w:type="paragraph" w:styleId="Revizija">
    <w:name w:val="Revision"/>
    <w:hidden/>
    <w:uiPriority w:val="99"/>
    <w:semiHidden/>
    <w:rsid w:val="0037488A"/>
    <w:pPr>
      <w:spacing w:line="240" w:lineRule="auto"/>
    </w:pPr>
  </w:style>
  <w:style w:type="paragraph" w:customStyle="1" w:styleId="tevilnatoka">
    <w:name w:val="tevilnatoka"/>
    <w:basedOn w:val="Navaden"/>
    <w:rsid w:val="00C4186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Navadensplet">
    <w:name w:val="Normal (Web)"/>
    <w:basedOn w:val="Navaden"/>
    <w:uiPriority w:val="99"/>
    <w:unhideWhenUsed/>
    <w:rsid w:val="00D52631"/>
    <w:pPr>
      <w:spacing w:before="100" w:beforeAutospacing="1" w:after="100" w:afterAutospacing="1" w:line="240" w:lineRule="auto"/>
    </w:pPr>
    <w:rPr>
      <w:rFonts w:ascii="Times New Roman" w:eastAsia="Times New Roman" w:hAnsi="Times New Roman" w:cs="Times New Roman"/>
      <w:sz w:val="24"/>
      <w:szCs w:val="24"/>
      <w:lang w:val="sl-SI"/>
    </w:rPr>
  </w:style>
  <w:style w:type="paragraph" w:styleId="Glava">
    <w:name w:val="header"/>
    <w:basedOn w:val="Navaden"/>
    <w:link w:val="GlavaZnak"/>
    <w:uiPriority w:val="99"/>
    <w:unhideWhenUsed/>
    <w:rsid w:val="009974FE"/>
    <w:pPr>
      <w:tabs>
        <w:tab w:val="center" w:pos="4536"/>
        <w:tab w:val="right" w:pos="9072"/>
      </w:tabs>
      <w:spacing w:line="240" w:lineRule="auto"/>
    </w:pPr>
  </w:style>
  <w:style w:type="character" w:customStyle="1" w:styleId="GlavaZnak">
    <w:name w:val="Glava Znak"/>
    <w:basedOn w:val="Privzetapisavaodstavka"/>
    <w:link w:val="Glava"/>
    <w:uiPriority w:val="99"/>
    <w:rsid w:val="009974FE"/>
  </w:style>
  <w:style w:type="paragraph" w:styleId="Noga">
    <w:name w:val="footer"/>
    <w:basedOn w:val="Navaden"/>
    <w:link w:val="NogaZnak"/>
    <w:uiPriority w:val="99"/>
    <w:unhideWhenUsed/>
    <w:rsid w:val="009974FE"/>
    <w:pPr>
      <w:tabs>
        <w:tab w:val="center" w:pos="4536"/>
        <w:tab w:val="right" w:pos="9072"/>
      </w:tabs>
      <w:spacing w:line="240" w:lineRule="auto"/>
    </w:pPr>
  </w:style>
  <w:style w:type="character" w:customStyle="1" w:styleId="NogaZnak">
    <w:name w:val="Noga Znak"/>
    <w:basedOn w:val="Privzetapisavaodstavka"/>
    <w:link w:val="Noga"/>
    <w:uiPriority w:val="99"/>
    <w:rsid w:val="009974FE"/>
  </w:style>
  <w:style w:type="character" w:styleId="Hiperpovezava">
    <w:name w:val="Hyperlink"/>
    <w:uiPriority w:val="99"/>
    <w:rsid w:val="00FC3DE3"/>
    <w:rPr>
      <w:color w:val="0000FF"/>
      <w:u w:val="single"/>
    </w:rPr>
  </w:style>
  <w:style w:type="paragraph" w:customStyle="1" w:styleId="Neotevilenodstavek">
    <w:name w:val="Neoštevilčen odstavek"/>
    <w:basedOn w:val="Navaden"/>
    <w:link w:val="NeotevilenodstavekZnak"/>
    <w:qFormat/>
    <w:rsid w:val="00FC3DE3"/>
    <w:pPr>
      <w:overflowPunct w:val="0"/>
      <w:autoSpaceDE w:val="0"/>
      <w:autoSpaceDN w:val="0"/>
      <w:adjustRightInd w:val="0"/>
      <w:spacing w:before="60" w:after="60" w:line="200" w:lineRule="exact"/>
      <w:jc w:val="both"/>
      <w:textAlignment w:val="baseline"/>
    </w:pPr>
    <w:rPr>
      <w:rFonts w:eastAsia="Times New Roman"/>
      <w:lang w:val="sl-SI"/>
    </w:rPr>
  </w:style>
  <w:style w:type="character" w:customStyle="1" w:styleId="NeotevilenodstavekZnak">
    <w:name w:val="Neoštevilčen odstavek Znak"/>
    <w:link w:val="Neotevilenodstavek"/>
    <w:rsid w:val="00FC3DE3"/>
    <w:rPr>
      <w:rFonts w:eastAsia="Times New Roman"/>
      <w:lang w:val="sl-SI"/>
    </w:rPr>
  </w:style>
  <w:style w:type="paragraph" w:styleId="Sprotnaopomba-besedilo">
    <w:name w:val="footnote text"/>
    <w:basedOn w:val="Navaden"/>
    <w:link w:val="Sprotnaopomba-besediloZnak"/>
    <w:unhideWhenUsed/>
    <w:rsid w:val="00914F0B"/>
    <w:pPr>
      <w:spacing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14F0B"/>
    <w:rPr>
      <w:sz w:val="20"/>
      <w:szCs w:val="20"/>
    </w:rPr>
  </w:style>
  <w:style w:type="character" w:styleId="Sprotnaopomba-sklic">
    <w:name w:val="footnote reference"/>
    <w:basedOn w:val="Privzetapisavaodstavka"/>
    <w:unhideWhenUsed/>
    <w:rsid w:val="00914F0B"/>
    <w:rPr>
      <w:vertAlign w:val="superscript"/>
    </w:rPr>
  </w:style>
  <w:style w:type="paragraph" w:customStyle="1" w:styleId="alineazaodstavkom">
    <w:name w:val="alineazaodstavkom"/>
    <w:basedOn w:val="Navaden"/>
    <w:rsid w:val="007A65BB"/>
    <w:pPr>
      <w:suppressAutoHyphens/>
      <w:autoSpaceDN w:val="0"/>
      <w:spacing w:before="100" w:after="100" w:line="240" w:lineRule="auto"/>
      <w:textAlignment w:val="baseline"/>
    </w:pPr>
    <w:rPr>
      <w:rFonts w:ascii="Times New Roman" w:eastAsia="Times New Roman" w:hAnsi="Times New Roman" w:cs="Times New Roman"/>
      <w:sz w:val="24"/>
      <w:szCs w:val="24"/>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12562">
      <w:bodyDiv w:val="1"/>
      <w:marLeft w:val="0"/>
      <w:marRight w:val="0"/>
      <w:marTop w:val="0"/>
      <w:marBottom w:val="0"/>
      <w:divBdr>
        <w:top w:val="none" w:sz="0" w:space="0" w:color="auto"/>
        <w:left w:val="none" w:sz="0" w:space="0" w:color="auto"/>
        <w:bottom w:val="none" w:sz="0" w:space="0" w:color="auto"/>
        <w:right w:val="none" w:sz="0" w:space="0" w:color="auto"/>
      </w:divBdr>
    </w:div>
    <w:div w:id="1312171818">
      <w:bodyDiv w:val="1"/>
      <w:marLeft w:val="0"/>
      <w:marRight w:val="0"/>
      <w:marTop w:val="0"/>
      <w:marBottom w:val="0"/>
      <w:divBdr>
        <w:top w:val="none" w:sz="0" w:space="0" w:color="auto"/>
        <w:left w:val="none" w:sz="0" w:space="0" w:color="auto"/>
        <w:bottom w:val="none" w:sz="0" w:space="0" w:color="auto"/>
        <w:right w:val="none" w:sz="0" w:space="0" w:color="auto"/>
      </w:divBdr>
    </w:div>
    <w:div w:id="19897001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ev.eu/news-events-press-releases/press-releases/item/2163-eu-wine-companies-request-a-wine-package-to-mitigate-the-effects-of-the-covid-19-crisis-on-the-wine-secto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ktrp@gov.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lex.europa.eu/legal-content/SL/AUTO/?uri=OJ:L:2014:187:TOC&amp;toc=OJ:C:2020:091I:FULL" TargetMode="External"/><Relationship Id="rId4" Type="http://schemas.microsoft.com/office/2007/relationships/stylesWithEffects" Target="stylesWithEffects.xml"/><Relationship Id="rId9" Type="http://schemas.openxmlformats.org/officeDocument/2006/relationships/hyperlink" Target="mailto:Gp.gs@gov.s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98647-EC73-4B5B-A8F2-DF97AC93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6022</Words>
  <Characters>34326</Characters>
  <Application>Microsoft Office Word</Application>
  <DocSecurity>0</DocSecurity>
  <Lines>286</Lines>
  <Paragraphs>80</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40268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Erjavec</dc:creator>
  <cp:lastModifiedBy>Mojca Jaksa</cp:lastModifiedBy>
  <cp:revision>3</cp:revision>
  <dcterms:created xsi:type="dcterms:W3CDTF">2020-04-24T12:00:00Z</dcterms:created>
  <dcterms:modified xsi:type="dcterms:W3CDTF">2020-04-24T12:16:00Z</dcterms:modified>
</cp:coreProperties>
</file>