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8FF343" w14:textId="77777777" w:rsidR="001A4C0D" w:rsidRPr="00AA4839" w:rsidRDefault="001A4C0D" w:rsidP="00316726">
      <w:pPr>
        <w:pStyle w:val="podpisi"/>
        <w:ind w:left="284"/>
        <w:rPr>
          <w:b/>
          <w:lang w:val="sl-SI"/>
        </w:rPr>
      </w:pPr>
    </w:p>
    <w:p w14:paraId="7B741A8B" w14:textId="2F2D078C" w:rsidR="00316726" w:rsidRPr="00AA4839" w:rsidRDefault="00B762E8" w:rsidP="00316726">
      <w:pPr>
        <w:pStyle w:val="Glava"/>
        <w:tabs>
          <w:tab w:val="clear" w:pos="4320"/>
          <w:tab w:val="clear" w:pos="8640"/>
          <w:tab w:val="left" w:pos="5112"/>
        </w:tabs>
        <w:spacing w:before="120" w:line="240" w:lineRule="exact"/>
        <w:ind w:left="284"/>
        <w:rPr>
          <w:rFonts w:cs="Arial"/>
          <w:sz w:val="16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01DC2D2B" wp14:editId="47F578ED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4321810" cy="972185"/>
            <wp:effectExtent l="0" t="0" r="0" b="0"/>
            <wp:wrapSquare wrapText="bothSides"/>
            <wp:docPr id="2" name="Slika 11" descr="0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1" descr="036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1810" cy="972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6726" w:rsidRPr="00AA4839">
        <w:rPr>
          <w:rFonts w:cs="Arial"/>
          <w:sz w:val="16"/>
        </w:rPr>
        <w:t>Maistrova ulica 10, 1000 Ljubljana</w:t>
      </w:r>
      <w:r w:rsidR="00316726" w:rsidRPr="00AA4839">
        <w:rPr>
          <w:rFonts w:cs="Arial"/>
          <w:sz w:val="16"/>
        </w:rPr>
        <w:tab/>
        <w:t>T: 01 369 59 00</w:t>
      </w:r>
    </w:p>
    <w:p w14:paraId="302B3218" w14:textId="77777777" w:rsidR="00316726" w:rsidRPr="00AA4839" w:rsidRDefault="00316726" w:rsidP="00316726">
      <w:pPr>
        <w:pStyle w:val="Glava"/>
        <w:tabs>
          <w:tab w:val="clear" w:pos="4320"/>
          <w:tab w:val="clear" w:pos="8640"/>
          <w:tab w:val="left" w:pos="5112"/>
        </w:tabs>
        <w:spacing w:line="240" w:lineRule="exact"/>
        <w:ind w:left="284"/>
        <w:rPr>
          <w:rFonts w:cs="Arial"/>
          <w:sz w:val="16"/>
        </w:rPr>
      </w:pPr>
      <w:r w:rsidRPr="00AA4839">
        <w:rPr>
          <w:rFonts w:cs="Arial"/>
          <w:sz w:val="16"/>
        </w:rPr>
        <w:tab/>
        <w:t xml:space="preserve">F: 01 369 59 01 </w:t>
      </w:r>
    </w:p>
    <w:p w14:paraId="042D9645" w14:textId="77777777" w:rsidR="00316726" w:rsidRPr="00AA4839" w:rsidRDefault="00316726" w:rsidP="00316726">
      <w:pPr>
        <w:pStyle w:val="Glava"/>
        <w:tabs>
          <w:tab w:val="clear" w:pos="4320"/>
          <w:tab w:val="clear" w:pos="8640"/>
          <w:tab w:val="left" w:pos="5112"/>
        </w:tabs>
        <w:spacing w:line="240" w:lineRule="exact"/>
        <w:ind w:left="284"/>
        <w:rPr>
          <w:rFonts w:cs="Arial"/>
          <w:sz w:val="16"/>
        </w:rPr>
      </w:pPr>
      <w:r w:rsidRPr="00AA4839">
        <w:rPr>
          <w:rFonts w:cs="Arial"/>
          <w:sz w:val="16"/>
        </w:rPr>
        <w:tab/>
        <w:t>E: gp.mk@gov.si</w:t>
      </w:r>
    </w:p>
    <w:p w14:paraId="63EA767C" w14:textId="77777777" w:rsidR="00316726" w:rsidRPr="00AA4839" w:rsidRDefault="00316726" w:rsidP="00316726">
      <w:pPr>
        <w:pStyle w:val="Glava"/>
        <w:tabs>
          <w:tab w:val="clear" w:pos="4320"/>
          <w:tab w:val="clear" w:pos="8640"/>
          <w:tab w:val="left" w:pos="5112"/>
        </w:tabs>
        <w:spacing w:line="240" w:lineRule="exact"/>
        <w:ind w:left="284"/>
        <w:rPr>
          <w:rFonts w:cs="Arial"/>
          <w:sz w:val="16"/>
        </w:rPr>
      </w:pPr>
      <w:r w:rsidRPr="00AA4839">
        <w:rPr>
          <w:rFonts w:cs="Arial"/>
          <w:sz w:val="16"/>
        </w:rPr>
        <w:tab/>
        <w:t>www.mk.gov.si</w:t>
      </w:r>
    </w:p>
    <w:p w14:paraId="34D04D56" w14:textId="77777777" w:rsidR="001A4C0D" w:rsidRPr="00AA4839" w:rsidRDefault="001A4C0D" w:rsidP="00316726">
      <w:pPr>
        <w:pStyle w:val="podpisi"/>
        <w:ind w:left="284"/>
        <w:rPr>
          <w:b/>
          <w:lang w:val="sl-SI"/>
        </w:rPr>
      </w:pPr>
    </w:p>
    <w:p w14:paraId="3633B15D" w14:textId="77777777" w:rsidR="007D6EED" w:rsidRPr="00AA4839" w:rsidRDefault="007D6EED" w:rsidP="007D6EED">
      <w:pPr>
        <w:autoSpaceDE w:val="0"/>
        <w:autoSpaceDN w:val="0"/>
        <w:adjustRightInd w:val="0"/>
        <w:spacing w:line="240" w:lineRule="atLeast"/>
        <w:rPr>
          <w:rFonts w:cs="Arial"/>
          <w:color w:val="000000"/>
          <w:sz w:val="22"/>
          <w:szCs w:val="22"/>
        </w:rPr>
      </w:pPr>
    </w:p>
    <w:p w14:paraId="170F7B16" w14:textId="714BA6B9" w:rsidR="00163B87" w:rsidRPr="00163B87" w:rsidRDefault="00AA4839" w:rsidP="00AA4839">
      <w:pPr>
        <w:autoSpaceDE w:val="0"/>
        <w:autoSpaceDN w:val="0"/>
        <w:adjustRightInd w:val="0"/>
        <w:spacing w:line="240" w:lineRule="atLeast"/>
        <w:rPr>
          <w:rFonts w:cs="Arial"/>
          <w:color w:val="000000"/>
          <w:szCs w:val="20"/>
        </w:rPr>
      </w:pPr>
      <w:r w:rsidRPr="002406D4">
        <w:rPr>
          <w:rFonts w:cs="Arial"/>
          <w:color w:val="000000"/>
          <w:szCs w:val="20"/>
        </w:rPr>
        <w:t xml:space="preserve">Številka: </w:t>
      </w:r>
      <w:r w:rsidR="00163B87" w:rsidRPr="00163B87">
        <w:rPr>
          <w:rFonts w:cs="Arial"/>
          <w:color w:val="000000"/>
          <w:szCs w:val="20"/>
        </w:rPr>
        <w:t>0070-42/2021/9</w:t>
      </w:r>
      <w:r w:rsidR="00D925C4">
        <w:rPr>
          <w:rFonts w:cs="Arial"/>
          <w:color w:val="000000"/>
          <w:szCs w:val="20"/>
        </w:rPr>
        <w:t>2</w:t>
      </w:r>
    </w:p>
    <w:p w14:paraId="3132F540" w14:textId="5B79E627" w:rsidR="00AA4839" w:rsidRPr="00163B87" w:rsidRDefault="00AA4839" w:rsidP="00AA4839">
      <w:pPr>
        <w:autoSpaceDE w:val="0"/>
        <w:autoSpaceDN w:val="0"/>
        <w:adjustRightInd w:val="0"/>
        <w:spacing w:line="240" w:lineRule="atLeast"/>
        <w:rPr>
          <w:rFonts w:cs="Arial"/>
          <w:color w:val="000000"/>
          <w:szCs w:val="20"/>
        </w:rPr>
      </w:pPr>
      <w:r w:rsidRPr="002406D4">
        <w:rPr>
          <w:rFonts w:cs="Arial"/>
          <w:color w:val="000000"/>
          <w:szCs w:val="20"/>
        </w:rPr>
        <w:t xml:space="preserve">Datum: </w:t>
      </w:r>
      <w:r w:rsidR="00D925C4">
        <w:rPr>
          <w:rFonts w:cs="Arial"/>
          <w:color w:val="000000"/>
          <w:szCs w:val="20"/>
        </w:rPr>
        <w:t xml:space="preserve">  </w:t>
      </w:r>
      <w:r w:rsidR="0030552D">
        <w:rPr>
          <w:rFonts w:cs="Arial"/>
          <w:color w:val="000000"/>
          <w:szCs w:val="20"/>
        </w:rPr>
        <w:t>10</w:t>
      </w:r>
      <w:r w:rsidR="00163B87">
        <w:rPr>
          <w:rFonts w:cs="Arial"/>
          <w:color w:val="000000"/>
          <w:szCs w:val="20"/>
        </w:rPr>
        <w:t>. 12. 2021</w:t>
      </w:r>
    </w:p>
    <w:p w14:paraId="0AF77564" w14:textId="77777777" w:rsidR="00AA4839" w:rsidRPr="002406D4" w:rsidRDefault="00AA4839" w:rsidP="00AA4839">
      <w:pPr>
        <w:autoSpaceDE w:val="0"/>
        <w:autoSpaceDN w:val="0"/>
        <w:adjustRightInd w:val="0"/>
        <w:spacing w:line="240" w:lineRule="atLeast"/>
        <w:rPr>
          <w:rFonts w:cs="Arial"/>
          <w:i/>
          <w:iCs/>
          <w:color w:val="000000"/>
          <w:szCs w:val="20"/>
        </w:rPr>
      </w:pPr>
    </w:p>
    <w:p w14:paraId="525F2856" w14:textId="77777777" w:rsidR="00AA4839" w:rsidRPr="002406D4" w:rsidRDefault="00AA4839" w:rsidP="00AA4839">
      <w:pPr>
        <w:autoSpaceDE w:val="0"/>
        <w:autoSpaceDN w:val="0"/>
        <w:adjustRightInd w:val="0"/>
        <w:spacing w:line="240" w:lineRule="atLeast"/>
        <w:rPr>
          <w:rFonts w:cs="Arial"/>
          <w:i/>
          <w:iCs/>
          <w:color w:val="000000"/>
          <w:szCs w:val="20"/>
        </w:rPr>
      </w:pPr>
    </w:p>
    <w:p w14:paraId="279B4F20" w14:textId="77777777" w:rsidR="00AA4839" w:rsidRPr="002406D4" w:rsidRDefault="00AA4839" w:rsidP="00AA4839">
      <w:pPr>
        <w:autoSpaceDE w:val="0"/>
        <w:autoSpaceDN w:val="0"/>
        <w:adjustRightInd w:val="0"/>
        <w:spacing w:line="240" w:lineRule="atLeast"/>
        <w:rPr>
          <w:rFonts w:cs="Arial"/>
          <w:i/>
          <w:iCs/>
          <w:color w:val="000000"/>
          <w:szCs w:val="20"/>
        </w:rPr>
      </w:pPr>
    </w:p>
    <w:p w14:paraId="0C3736F9" w14:textId="77777777" w:rsidR="00AA4839" w:rsidRPr="002406D4" w:rsidRDefault="00AA4839" w:rsidP="00AA4839">
      <w:pPr>
        <w:autoSpaceDE w:val="0"/>
        <w:autoSpaceDN w:val="0"/>
        <w:adjustRightInd w:val="0"/>
        <w:spacing w:line="240" w:lineRule="atLeast"/>
        <w:rPr>
          <w:rFonts w:cs="Arial"/>
          <w:color w:val="000000"/>
          <w:szCs w:val="20"/>
        </w:rPr>
      </w:pPr>
      <w:r w:rsidRPr="002406D4">
        <w:rPr>
          <w:rFonts w:cs="Arial"/>
          <w:color w:val="000000"/>
          <w:szCs w:val="20"/>
        </w:rPr>
        <w:t xml:space="preserve">GENERALNI SEKRETARIAT VLADE </w:t>
      </w:r>
    </w:p>
    <w:p w14:paraId="3D44B8B6" w14:textId="77777777" w:rsidR="00AA4839" w:rsidRPr="002406D4" w:rsidRDefault="00AA4839" w:rsidP="00AA4839">
      <w:pPr>
        <w:autoSpaceDE w:val="0"/>
        <w:autoSpaceDN w:val="0"/>
        <w:adjustRightInd w:val="0"/>
        <w:spacing w:line="240" w:lineRule="atLeast"/>
        <w:rPr>
          <w:rFonts w:cs="Arial"/>
          <w:color w:val="000000"/>
          <w:szCs w:val="20"/>
        </w:rPr>
      </w:pPr>
      <w:r w:rsidRPr="002406D4">
        <w:rPr>
          <w:rFonts w:cs="Arial"/>
          <w:color w:val="000000"/>
          <w:szCs w:val="20"/>
        </w:rPr>
        <w:t>REPUBLIKE SLOVENIJE</w:t>
      </w:r>
    </w:p>
    <w:p w14:paraId="106EF82F" w14:textId="77777777" w:rsidR="00AA4839" w:rsidRPr="002406D4" w:rsidRDefault="00AA4839" w:rsidP="00AA4839">
      <w:pPr>
        <w:autoSpaceDE w:val="0"/>
        <w:autoSpaceDN w:val="0"/>
        <w:adjustRightInd w:val="0"/>
        <w:spacing w:line="240" w:lineRule="atLeast"/>
        <w:rPr>
          <w:rFonts w:cs="Arial"/>
          <w:color w:val="000000"/>
          <w:szCs w:val="20"/>
        </w:rPr>
      </w:pPr>
      <w:r w:rsidRPr="002406D4">
        <w:rPr>
          <w:rFonts w:cs="Arial"/>
          <w:color w:val="000000"/>
          <w:szCs w:val="20"/>
        </w:rPr>
        <w:t>gp.gs@gov.si</w:t>
      </w:r>
    </w:p>
    <w:p w14:paraId="0C33E34B" w14:textId="77777777" w:rsidR="00AA4839" w:rsidRPr="002406D4" w:rsidRDefault="00AA4839" w:rsidP="00AA4839">
      <w:pPr>
        <w:autoSpaceDE w:val="0"/>
        <w:autoSpaceDN w:val="0"/>
        <w:adjustRightInd w:val="0"/>
        <w:spacing w:line="240" w:lineRule="atLeast"/>
        <w:rPr>
          <w:rFonts w:cs="Arial"/>
          <w:color w:val="000000"/>
          <w:szCs w:val="20"/>
        </w:rPr>
      </w:pPr>
    </w:p>
    <w:p w14:paraId="3DA35AE9" w14:textId="77777777" w:rsidR="00AA4839" w:rsidRPr="002406D4" w:rsidRDefault="00AA4839" w:rsidP="00AA4839">
      <w:pPr>
        <w:autoSpaceDE w:val="0"/>
        <w:autoSpaceDN w:val="0"/>
        <w:adjustRightInd w:val="0"/>
        <w:spacing w:line="240" w:lineRule="atLeast"/>
        <w:rPr>
          <w:rFonts w:cs="Arial"/>
          <w:color w:val="000000"/>
          <w:szCs w:val="20"/>
        </w:rPr>
      </w:pPr>
    </w:p>
    <w:p w14:paraId="3EE36BFE" w14:textId="77777777" w:rsidR="00AA4839" w:rsidRPr="002406D4" w:rsidRDefault="00AA4839" w:rsidP="00AA4839">
      <w:pPr>
        <w:autoSpaceDE w:val="0"/>
        <w:autoSpaceDN w:val="0"/>
        <w:adjustRightInd w:val="0"/>
        <w:spacing w:line="240" w:lineRule="atLeast"/>
        <w:ind w:left="1134" w:hanging="1134"/>
        <w:rPr>
          <w:rFonts w:cs="Arial"/>
          <w:color w:val="000000"/>
          <w:szCs w:val="20"/>
        </w:rPr>
      </w:pPr>
    </w:p>
    <w:p w14:paraId="35B2D6D3" w14:textId="4FB827B4" w:rsidR="00AA4839" w:rsidRPr="002406D4" w:rsidRDefault="00AA4839" w:rsidP="00AA4839">
      <w:pPr>
        <w:autoSpaceDE w:val="0"/>
        <w:autoSpaceDN w:val="0"/>
        <w:adjustRightInd w:val="0"/>
        <w:spacing w:line="240" w:lineRule="atLeast"/>
        <w:ind w:left="1440" w:hanging="1440"/>
        <w:jc w:val="both"/>
        <w:rPr>
          <w:rFonts w:cs="Arial"/>
          <w:i/>
          <w:iCs/>
          <w:color w:val="000000"/>
          <w:szCs w:val="20"/>
        </w:rPr>
      </w:pPr>
      <w:r w:rsidRPr="002406D4">
        <w:rPr>
          <w:rFonts w:cs="Arial"/>
          <w:color w:val="000000"/>
          <w:szCs w:val="20"/>
        </w:rPr>
        <w:t xml:space="preserve">ZADEVA:  </w:t>
      </w:r>
      <w:r w:rsidRPr="00BB56A7">
        <w:rPr>
          <w:rFonts w:cs="Arial"/>
          <w:color w:val="000000"/>
          <w:szCs w:val="20"/>
        </w:rPr>
        <w:t>Popravek gradiva št. 1</w:t>
      </w:r>
    </w:p>
    <w:p w14:paraId="6FA78FA2" w14:textId="328990BE" w:rsidR="00AA4839" w:rsidRDefault="00AA4839" w:rsidP="00AA4839">
      <w:pPr>
        <w:autoSpaceDE w:val="0"/>
        <w:autoSpaceDN w:val="0"/>
        <w:adjustRightInd w:val="0"/>
        <w:spacing w:line="240" w:lineRule="atLeast"/>
        <w:rPr>
          <w:rFonts w:cs="Arial"/>
          <w:i/>
          <w:iCs/>
          <w:color w:val="000000"/>
          <w:szCs w:val="20"/>
        </w:rPr>
      </w:pPr>
    </w:p>
    <w:p w14:paraId="6282A841" w14:textId="77777777" w:rsidR="00F126EE" w:rsidRPr="002406D4" w:rsidRDefault="00F126EE" w:rsidP="00AA4839">
      <w:pPr>
        <w:autoSpaceDE w:val="0"/>
        <w:autoSpaceDN w:val="0"/>
        <w:adjustRightInd w:val="0"/>
        <w:spacing w:line="240" w:lineRule="atLeast"/>
        <w:rPr>
          <w:rFonts w:cs="Arial"/>
          <w:i/>
          <w:iCs/>
          <w:color w:val="000000"/>
          <w:szCs w:val="20"/>
        </w:rPr>
      </w:pPr>
    </w:p>
    <w:p w14:paraId="0A3E2647" w14:textId="77777777" w:rsidR="00AA4839" w:rsidRPr="002406D4" w:rsidRDefault="00AA4839" w:rsidP="00AA4839">
      <w:pPr>
        <w:autoSpaceDE w:val="0"/>
        <w:autoSpaceDN w:val="0"/>
        <w:adjustRightInd w:val="0"/>
        <w:spacing w:line="240" w:lineRule="atLeast"/>
        <w:rPr>
          <w:rFonts w:cs="Arial"/>
          <w:i/>
          <w:iCs/>
          <w:color w:val="000000"/>
          <w:szCs w:val="20"/>
        </w:rPr>
      </w:pPr>
    </w:p>
    <w:p w14:paraId="0D4F1EFA" w14:textId="77777777" w:rsidR="00AA4839" w:rsidRPr="002406D4" w:rsidRDefault="00AA4839" w:rsidP="00AA4839">
      <w:pPr>
        <w:autoSpaceDE w:val="0"/>
        <w:autoSpaceDN w:val="0"/>
        <w:adjustRightInd w:val="0"/>
        <w:spacing w:line="240" w:lineRule="atLeast"/>
        <w:ind w:left="705" w:hanging="705"/>
        <w:rPr>
          <w:rFonts w:cs="Arial"/>
          <w:b/>
          <w:bCs/>
          <w:color w:val="000000"/>
          <w:szCs w:val="20"/>
        </w:rPr>
      </w:pPr>
      <w:r w:rsidRPr="002406D4">
        <w:rPr>
          <w:rFonts w:cs="Arial"/>
          <w:b/>
          <w:bCs/>
          <w:color w:val="000000"/>
          <w:szCs w:val="20"/>
        </w:rPr>
        <w:t>1.</w:t>
      </w:r>
      <w:r w:rsidRPr="002406D4">
        <w:rPr>
          <w:rFonts w:cs="Arial"/>
          <w:b/>
          <w:bCs/>
          <w:color w:val="000000"/>
          <w:szCs w:val="20"/>
        </w:rPr>
        <w:tab/>
        <w:t>Navedba gradiva, ki se popravlja:</w:t>
      </w:r>
    </w:p>
    <w:p w14:paraId="2F64249A" w14:textId="3FD69FD2" w:rsidR="00AA4839" w:rsidRPr="00163B87" w:rsidRDefault="00AA4839" w:rsidP="00163B87">
      <w:pPr>
        <w:autoSpaceDE w:val="0"/>
        <w:autoSpaceDN w:val="0"/>
        <w:adjustRightInd w:val="0"/>
        <w:spacing w:line="240" w:lineRule="atLeast"/>
        <w:ind w:left="705" w:hanging="705"/>
        <w:jc w:val="both"/>
        <w:rPr>
          <w:rFonts w:cs="Arial"/>
          <w:color w:val="000000"/>
          <w:szCs w:val="20"/>
        </w:rPr>
      </w:pPr>
      <w:r w:rsidRPr="002406D4">
        <w:rPr>
          <w:rFonts w:cs="Arial"/>
          <w:b/>
          <w:bCs/>
          <w:color w:val="000000"/>
          <w:szCs w:val="20"/>
        </w:rPr>
        <w:tab/>
      </w:r>
      <w:r w:rsidR="00163B87" w:rsidRPr="00163B87">
        <w:rPr>
          <w:rFonts w:cs="Arial"/>
          <w:color w:val="000000"/>
          <w:szCs w:val="20"/>
        </w:rPr>
        <w:t>Predlog Resolucije o nacionalnem programu za kulturo 2022–2029 – predlog za obravnavo</w:t>
      </w:r>
    </w:p>
    <w:p w14:paraId="2FDD023C" w14:textId="77777777" w:rsidR="002406D4" w:rsidRPr="002406D4" w:rsidRDefault="002406D4" w:rsidP="00AA4839">
      <w:pPr>
        <w:autoSpaceDE w:val="0"/>
        <w:autoSpaceDN w:val="0"/>
        <w:adjustRightInd w:val="0"/>
        <w:spacing w:line="240" w:lineRule="atLeast"/>
        <w:ind w:left="705" w:hanging="705"/>
        <w:rPr>
          <w:rFonts w:cs="Arial"/>
          <w:b/>
          <w:bCs/>
          <w:color w:val="000000"/>
          <w:szCs w:val="20"/>
        </w:rPr>
      </w:pPr>
    </w:p>
    <w:p w14:paraId="561CCDFB" w14:textId="77777777" w:rsidR="00163B87" w:rsidRDefault="00AA4839" w:rsidP="00163B87">
      <w:pPr>
        <w:autoSpaceDE w:val="0"/>
        <w:autoSpaceDN w:val="0"/>
        <w:adjustRightInd w:val="0"/>
        <w:spacing w:line="240" w:lineRule="atLeast"/>
        <w:ind w:left="720" w:hanging="720"/>
        <w:rPr>
          <w:rFonts w:cs="Arial"/>
          <w:b/>
          <w:bCs/>
          <w:color w:val="000000"/>
          <w:szCs w:val="20"/>
        </w:rPr>
      </w:pPr>
      <w:r w:rsidRPr="002406D4">
        <w:rPr>
          <w:rFonts w:cs="Arial"/>
          <w:b/>
          <w:bCs/>
          <w:color w:val="000000"/>
          <w:szCs w:val="20"/>
        </w:rPr>
        <w:t>2.</w:t>
      </w:r>
      <w:r w:rsidRPr="002406D4">
        <w:rPr>
          <w:rFonts w:cs="Arial"/>
          <w:b/>
          <w:bCs/>
          <w:color w:val="000000"/>
          <w:szCs w:val="20"/>
        </w:rPr>
        <w:tab/>
        <w:t>Besedilo popravka:</w:t>
      </w:r>
    </w:p>
    <w:p w14:paraId="04D2BA95" w14:textId="77777777" w:rsidR="00163B87" w:rsidRDefault="00163B87" w:rsidP="00163B87">
      <w:pPr>
        <w:pStyle w:val="Neotevilenodstavek"/>
        <w:rPr>
          <w:color w:val="000000"/>
          <w:sz w:val="20"/>
          <w:szCs w:val="20"/>
        </w:rPr>
      </w:pPr>
    </w:p>
    <w:p w14:paraId="721C3C9E" w14:textId="77777777" w:rsidR="000017BA" w:rsidRDefault="00163B87" w:rsidP="00163B87">
      <w:pPr>
        <w:pStyle w:val="Neotevilenodstavek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V besedilu P</w:t>
      </w:r>
      <w:r w:rsidRPr="00163B87">
        <w:rPr>
          <w:color w:val="000000"/>
          <w:sz w:val="20"/>
          <w:szCs w:val="20"/>
        </w:rPr>
        <w:t>redlog</w:t>
      </w:r>
      <w:r>
        <w:rPr>
          <w:color w:val="000000"/>
          <w:sz w:val="20"/>
          <w:szCs w:val="20"/>
        </w:rPr>
        <w:t>a</w:t>
      </w:r>
      <w:r w:rsidRPr="00163B87">
        <w:rPr>
          <w:color w:val="000000"/>
          <w:sz w:val="20"/>
          <w:szCs w:val="20"/>
        </w:rPr>
        <w:t xml:space="preserve"> Resolucije o nacionalnem programu za kulturo 2022‒2029</w:t>
      </w:r>
      <w:r>
        <w:rPr>
          <w:color w:val="000000"/>
          <w:sz w:val="20"/>
          <w:szCs w:val="20"/>
        </w:rPr>
        <w:t xml:space="preserve"> s</w:t>
      </w:r>
      <w:r w:rsidR="00EC76DA">
        <w:rPr>
          <w:color w:val="000000"/>
          <w:sz w:val="20"/>
          <w:szCs w:val="20"/>
        </w:rPr>
        <w:t>o bili opravljeni</w:t>
      </w:r>
      <w:r>
        <w:rPr>
          <w:color w:val="000000"/>
          <w:sz w:val="20"/>
          <w:szCs w:val="20"/>
        </w:rPr>
        <w:t xml:space="preserve"> </w:t>
      </w:r>
      <w:r w:rsidR="001E3E6D">
        <w:rPr>
          <w:color w:val="000000"/>
          <w:sz w:val="20"/>
          <w:szCs w:val="20"/>
        </w:rPr>
        <w:t xml:space="preserve">posamezni </w:t>
      </w:r>
      <w:r>
        <w:rPr>
          <w:color w:val="000000"/>
          <w:sz w:val="20"/>
          <w:szCs w:val="20"/>
        </w:rPr>
        <w:t>redakcijski</w:t>
      </w:r>
      <w:r w:rsidR="00765BFD">
        <w:rPr>
          <w:color w:val="000000"/>
          <w:sz w:val="20"/>
          <w:szCs w:val="20"/>
        </w:rPr>
        <w:t xml:space="preserve">, oblikovalski </w:t>
      </w:r>
      <w:r>
        <w:rPr>
          <w:color w:val="000000"/>
          <w:sz w:val="20"/>
          <w:szCs w:val="20"/>
        </w:rPr>
        <w:t>in lektorski popravki</w:t>
      </w:r>
      <w:r w:rsidR="00EC76DA">
        <w:rPr>
          <w:color w:val="000000"/>
          <w:sz w:val="20"/>
          <w:szCs w:val="20"/>
        </w:rPr>
        <w:t>, ki ne vplivajo na vsebino</w:t>
      </w:r>
      <w:r w:rsidR="000017BA">
        <w:rPr>
          <w:color w:val="000000"/>
          <w:sz w:val="20"/>
          <w:szCs w:val="20"/>
        </w:rPr>
        <w:t>.</w:t>
      </w:r>
    </w:p>
    <w:p w14:paraId="1DDB17D9" w14:textId="77777777" w:rsidR="000017BA" w:rsidRDefault="000017BA" w:rsidP="00163B87">
      <w:pPr>
        <w:pStyle w:val="Neotevilenodstavek"/>
        <w:rPr>
          <w:color w:val="000000"/>
          <w:sz w:val="20"/>
          <w:szCs w:val="20"/>
        </w:rPr>
      </w:pPr>
    </w:p>
    <w:p w14:paraId="076917C3" w14:textId="03194A40" w:rsidR="000017BA" w:rsidRDefault="009D420A" w:rsidP="00163B87">
      <w:pPr>
        <w:pStyle w:val="Neotevilenodstavek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Na podlagi</w:t>
      </w:r>
      <w:r w:rsidRPr="009D420A">
        <w:rPr>
          <w:color w:val="000000"/>
          <w:sz w:val="20"/>
          <w:szCs w:val="20"/>
        </w:rPr>
        <w:t xml:space="preserve"> usklajevanj</w:t>
      </w:r>
      <w:r>
        <w:rPr>
          <w:color w:val="000000"/>
          <w:sz w:val="20"/>
          <w:szCs w:val="20"/>
        </w:rPr>
        <w:t>a z Ministrstvom za zunanje zadeve</w:t>
      </w:r>
      <w:r w:rsidRPr="009D420A">
        <w:rPr>
          <w:color w:val="000000"/>
          <w:sz w:val="20"/>
          <w:szCs w:val="20"/>
        </w:rPr>
        <w:t xml:space="preserve"> in </w:t>
      </w:r>
      <w:r>
        <w:rPr>
          <w:color w:val="000000"/>
          <w:sz w:val="20"/>
          <w:szCs w:val="20"/>
        </w:rPr>
        <w:t xml:space="preserve">Uradom </w:t>
      </w:r>
      <w:r w:rsidRPr="009D420A">
        <w:rPr>
          <w:color w:val="000000"/>
          <w:sz w:val="20"/>
          <w:szCs w:val="20"/>
        </w:rPr>
        <w:t>Vlade Republike Slovenije za Slovence v zamejstvu in po svetu</w:t>
      </w:r>
      <w:r>
        <w:rPr>
          <w:color w:val="000000"/>
          <w:sz w:val="20"/>
          <w:szCs w:val="20"/>
        </w:rPr>
        <w:t xml:space="preserve"> so bili v besedil</w:t>
      </w:r>
      <w:r w:rsidR="001A0DAA">
        <w:rPr>
          <w:color w:val="000000"/>
          <w:sz w:val="20"/>
          <w:szCs w:val="20"/>
        </w:rPr>
        <w:t>u</w:t>
      </w:r>
      <w:r>
        <w:rPr>
          <w:color w:val="000000"/>
          <w:sz w:val="20"/>
          <w:szCs w:val="20"/>
        </w:rPr>
        <w:t xml:space="preserve"> smiselno </w:t>
      </w:r>
      <w:r w:rsidR="00C80F5A">
        <w:rPr>
          <w:color w:val="000000"/>
          <w:sz w:val="20"/>
          <w:szCs w:val="20"/>
        </w:rPr>
        <w:t xml:space="preserve">glede na vsebino </w:t>
      </w:r>
      <w:r>
        <w:rPr>
          <w:color w:val="000000"/>
          <w:sz w:val="20"/>
          <w:szCs w:val="20"/>
        </w:rPr>
        <w:t xml:space="preserve">nadomeščeni in dopolnjeni izrazi </w:t>
      </w:r>
      <w:r w:rsidR="00C80F5A">
        <w:rPr>
          <w:color w:val="000000"/>
          <w:sz w:val="20"/>
          <w:szCs w:val="20"/>
        </w:rPr>
        <w:t xml:space="preserve">z naslednjimi: </w:t>
      </w:r>
      <w:r w:rsidRPr="009D420A">
        <w:rPr>
          <w:color w:val="000000"/>
          <w:sz w:val="20"/>
          <w:szCs w:val="20"/>
        </w:rPr>
        <w:t>državljank</w:t>
      </w:r>
      <w:r>
        <w:rPr>
          <w:color w:val="000000"/>
          <w:sz w:val="20"/>
          <w:szCs w:val="20"/>
        </w:rPr>
        <w:t>e</w:t>
      </w:r>
      <w:r w:rsidR="000E2A14">
        <w:rPr>
          <w:color w:val="000000"/>
          <w:sz w:val="20"/>
          <w:szCs w:val="20"/>
        </w:rPr>
        <w:t xml:space="preserve"> in </w:t>
      </w:r>
      <w:r w:rsidRPr="009D420A">
        <w:rPr>
          <w:color w:val="000000"/>
          <w:sz w:val="20"/>
          <w:szCs w:val="20"/>
        </w:rPr>
        <w:t>državljani</w:t>
      </w:r>
      <w:r w:rsidR="000E2A14">
        <w:rPr>
          <w:color w:val="000000"/>
          <w:sz w:val="20"/>
          <w:szCs w:val="20"/>
        </w:rPr>
        <w:t xml:space="preserve"> Republike Slovenije</w:t>
      </w:r>
      <w:r w:rsidRPr="009D420A">
        <w:rPr>
          <w:color w:val="000000"/>
          <w:sz w:val="20"/>
          <w:szCs w:val="20"/>
        </w:rPr>
        <w:t xml:space="preserve">, </w:t>
      </w:r>
      <w:r w:rsidR="00C80F5A">
        <w:rPr>
          <w:color w:val="000000"/>
          <w:sz w:val="20"/>
          <w:szCs w:val="20"/>
        </w:rPr>
        <w:t xml:space="preserve">Slovenke in </w:t>
      </w:r>
      <w:r>
        <w:rPr>
          <w:color w:val="000000"/>
          <w:sz w:val="20"/>
          <w:szCs w:val="20"/>
        </w:rPr>
        <w:t xml:space="preserve">Slovenci </w:t>
      </w:r>
      <w:r w:rsidR="000E2A14">
        <w:rPr>
          <w:color w:val="000000"/>
          <w:sz w:val="20"/>
          <w:szCs w:val="20"/>
        </w:rPr>
        <w:t>v zamejstvu in po svetu</w:t>
      </w:r>
      <w:r w:rsidRPr="009D420A">
        <w:rPr>
          <w:color w:val="000000"/>
          <w:sz w:val="20"/>
          <w:szCs w:val="20"/>
        </w:rPr>
        <w:t>, etničn</w:t>
      </w:r>
      <w:r>
        <w:rPr>
          <w:color w:val="000000"/>
          <w:sz w:val="20"/>
          <w:szCs w:val="20"/>
        </w:rPr>
        <w:t>e</w:t>
      </w:r>
      <w:r w:rsidRPr="009D420A">
        <w:rPr>
          <w:color w:val="000000"/>
          <w:sz w:val="20"/>
          <w:szCs w:val="20"/>
        </w:rPr>
        <w:t xml:space="preserve"> skupin</w:t>
      </w:r>
      <w:r>
        <w:rPr>
          <w:color w:val="000000"/>
          <w:sz w:val="20"/>
          <w:szCs w:val="20"/>
        </w:rPr>
        <w:t>e in</w:t>
      </w:r>
      <w:r w:rsidRPr="009D420A">
        <w:rPr>
          <w:color w:val="000000"/>
          <w:sz w:val="20"/>
          <w:szCs w:val="20"/>
        </w:rPr>
        <w:t xml:space="preserve"> avtohto</w:t>
      </w:r>
      <w:r>
        <w:rPr>
          <w:color w:val="000000"/>
          <w:sz w:val="20"/>
          <w:szCs w:val="20"/>
        </w:rPr>
        <w:t>n</w:t>
      </w:r>
      <w:r w:rsidR="00BF40CD">
        <w:rPr>
          <w:color w:val="000000"/>
          <w:sz w:val="20"/>
          <w:szCs w:val="20"/>
        </w:rPr>
        <w:t>i</w:t>
      </w:r>
      <w:r w:rsidR="000E2A14">
        <w:rPr>
          <w:color w:val="000000"/>
          <w:sz w:val="20"/>
          <w:szCs w:val="20"/>
        </w:rPr>
        <w:t xml:space="preserve"> narodn</w:t>
      </w:r>
      <w:r w:rsidR="00BF40CD">
        <w:rPr>
          <w:color w:val="000000"/>
          <w:sz w:val="20"/>
          <w:szCs w:val="20"/>
        </w:rPr>
        <w:t>i</w:t>
      </w:r>
      <w:r w:rsidR="000E2A14">
        <w:rPr>
          <w:color w:val="000000"/>
          <w:sz w:val="20"/>
          <w:szCs w:val="20"/>
        </w:rPr>
        <w:t xml:space="preserve"> skupnosti</w:t>
      </w:r>
      <w:r>
        <w:rPr>
          <w:color w:val="000000"/>
          <w:sz w:val="20"/>
          <w:szCs w:val="20"/>
        </w:rPr>
        <w:t>.</w:t>
      </w:r>
    </w:p>
    <w:p w14:paraId="40A099B4" w14:textId="77777777" w:rsidR="000017BA" w:rsidRDefault="000017BA" w:rsidP="00163B87">
      <w:pPr>
        <w:pStyle w:val="Neotevilenodstavek"/>
        <w:rPr>
          <w:color w:val="000000"/>
          <w:sz w:val="20"/>
          <w:szCs w:val="20"/>
        </w:rPr>
      </w:pPr>
    </w:p>
    <w:p w14:paraId="29F07214" w14:textId="65C1387A" w:rsidR="0005419D" w:rsidRDefault="009D420A" w:rsidP="00163B87">
      <w:pPr>
        <w:pStyle w:val="Neotevilenodstavek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</w:t>
      </w:r>
      <w:r w:rsidR="0005419D" w:rsidRPr="0005419D">
        <w:rPr>
          <w:color w:val="000000"/>
          <w:sz w:val="20"/>
          <w:szCs w:val="20"/>
        </w:rPr>
        <w:t xml:space="preserve">a podlagi naknadno prejetih pripomb Urada Vlade Republike Slovenije za Slovence v zamejstvu in po svetu, ki smo jih smiselno v celoti upoštevali, </w:t>
      </w:r>
      <w:r>
        <w:rPr>
          <w:color w:val="000000"/>
          <w:sz w:val="20"/>
          <w:szCs w:val="20"/>
        </w:rPr>
        <w:t xml:space="preserve">so bili </w:t>
      </w:r>
      <w:r w:rsidR="0005419D" w:rsidRPr="0005419D">
        <w:rPr>
          <w:color w:val="000000"/>
          <w:sz w:val="20"/>
          <w:szCs w:val="20"/>
        </w:rPr>
        <w:t>v besedilu Predloga Resolucije o nacionalnem programu za kulturo 2022‒2029 opravljen</w:t>
      </w:r>
      <w:r w:rsidR="009D34AB">
        <w:rPr>
          <w:color w:val="000000"/>
          <w:sz w:val="20"/>
          <w:szCs w:val="20"/>
        </w:rPr>
        <w:t>i popravki izrazov</w:t>
      </w:r>
      <w:r w:rsidR="0005419D">
        <w:rPr>
          <w:color w:val="000000"/>
          <w:sz w:val="20"/>
          <w:szCs w:val="20"/>
        </w:rPr>
        <w:t xml:space="preserve">, </w:t>
      </w:r>
      <w:r w:rsidR="0005419D" w:rsidRPr="0005419D">
        <w:rPr>
          <w:color w:val="000000"/>
          <w:sz w:val="20"/>
          <w:szCs w:val="20"/>
        </w:rPr>
        <w:t>in sicer smo opredelili, kaj je enotni slovenski kulturni prostor</w:t>
      </w:r>
      <w:r w:rsidR="009D34AB">
        <w:rPr>
          <w:color w:val="000000"/>
          <w:sz w:val="20"/>
          <w:szCs w:val="20"/>
        </w:rPr>
        <w:t>,</w:t>
      </w:r>
      <w:r w:rsidR="0005419D" w:rsidRPr="0005419D">
        <w:rPr>
          <w:color w:val="000000"/>
          <w:sz w:val="20"/>
          <w:szCs w:val="20"/>
        </w:rPr>
        <w:t xml:space="preserve"> vključili Slovenke in Slovence v zamejstvu in po svetu</w:t>
      </w:r>
      <w:r w:rsidR="00C80F5A">
        <w:rPr>
          <w:color w:val="000000"/>
          <w:sz w:val="20"/>
          <w:szCs w:val="20"/>
        </w:rPr>
        <w:t xml:space="preserve"> tam</w:t>
      </w:r>
      <w:r w:rsidR="0005419D" w:rsidRPr="0005419D">
        <w:rPr>
          <w:color w:val="000000"/>
          <w:sz w:val="20"/>
          <w:szCs w:val="20"/>
        </w:rPr>
        <w:t>, kjer je to možno – kjer gre za načela, ne za sistemske, zakonodajne spremembe, saj lahko te opredeljujemo zgolj za ozemlje Republike Slovenije</w:t>
      </w:r>
      <w:r w:rsidR="009D34AB">
        <w:rPr>
          <w:color w:val="000000"/>
          <w:sz w:val="20"/>
          <w:szCs w:val="20"/>
        </w:rPr>
        <w:t>, ter</w:t>
      </w:r>
      <w:r w:rsidR="0005419D" w:rsidRPr="0005419D">
        <w:rPr>
          <w:color w:val="000000"/>
          <w:sz w:val="20"/>
          <w:szCs w:val="20"/>
        </w:rPr>
        <w:t xml:space="preserve"> spremenili jezikovno </w:t>
      </w:r>
      <w:r w:rsidR="00C80F5A">
        <w:rPr>
          <w:color w:val="000000"/>
          <w:sz w:val="20"/>
          <w:szCs w:val="20"/>
        </w:rPr>
        <w:t xml:space="preserve">skupnost </w:t>
      </w:r>
      <w:r w:rsidR="0005419D" w:rsidRPr="0005419D">
        <w:rPr>
          <w:color w:val="000000"/>
          <w:sz w:val="20"/>
          <w:szCs w:val="20"/>
        </w:rPr>
        <w:t>v narodno skupnost.</w:t>
      </w:r>
    </w:p>
    <w:p w14:paraId="622458B0" w14:textId="77777777" w:rsidR="00765BFD" w:rsidRDefault="00765BFD" w:rsidP="00163B87">
      <w:pPr>
        <w:pStyle w:val="Neotevilenodstavek"/>
        <w:rPr>
          <w:color w:val="000000"/>
          <w:sz w:val="20"/>
          <w:szCs w:val="20"/>
        </w:rPr>
      </w:pPr>
    </w:p>
    <w:p w14:paraId="60AB457E" w14:textId="095AC232" w:rsidR="001130B8" w:rsidRDefault="00765BFD" w:rsidP="00163B87">
      <w:pPr>
        <w:pStyle w:val="Neotevilenodstavek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V tabeli </w:t>
      </w:r>
      <w:r w:rsidRPr="00765BFD">
        <w:rPr>
          <w:color w:val="000000"/>
          <w:sz w:val="20"/>
          <w:szCs w:val="20"/>
        </w:rPr>
        <w:t>Pregled ključnih investicij v javno kulturno infrastrukturo v državni lasti</w:t>
      </w:r>
      <w:r>
        <w:rPr>
          <w:color w:val="000000"/>
          <w:sz w:val="20"/>
          <w:szCs w:val="20"/>
        </w:rPr>
        <w:t xml:space="preserve"> </w:t>
      </w:r>
      <w:r w:rsidR="00F126EE">
        <w:rPr>
          <w:color w:val="000000"/>
          <w:sz w:val="20"/>
          <w:szCs w:val="20"/>
        </w:rPr>
        <w:t>je bila</w:t>
      </w:r>
      <w:r w:rsidR="001130B8">
        <w:rPr>
          <w:color w:val="000000"/>
          <w:sz w:val="20"/>
          <w:szCs w:val="20"/>
        </w:rPr>
        <w:t xml:space="preserve"> doda</w:t>
      </w:r>
      <w:r w:rsidR="00F126EE">
        <w:rPr>
          <w:color w:val="000000"/>
          <w:sz w:val="20"/>
          <w:szCs w:val="20"/>
        </w:rPr>
        <w:t>na</w:t>
      </w:r>
      <w:r w:rsidR="001130B8">
        <w:rPr>
          <w:color w:val="000000"/>
          <w:sz w:val="20"/>
          <w:szCs w:val="20"/>
        </w:rPr>
        <w:t xml:space="preserve"> nova vrstica: 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1"/>
        <w:gridCol w:w="2016"/>
        <w:gridCol w:w="2268"/>
        <w:gridCol w:w="1276"/>
        <w:gridCol w:w="1559"/>
        <w:gridCol w:w="1276"/>
      </w:tblGrid>
      <w:tr w:rsidR="001130B8" w:rsidRPr="00497412" w14:paraId="6F300A35" w14:textId="77777777" w:rsidTr="00B71FD8">
        <w:trPr>
          <w:trHeight w:val="545"/>
        </w:trPr>
        <w:tc>
          <w:tcPr>
            <w:tcW w:w="531" w:type="dxa"/>
            <w:tcBorders>
              <w:top w:val="single" w:sz="4" w:space="0" w:color="auto"/>
            </w:tcBorders>
            <w:noWrap/>
            <w:vAlign w:val="center"/>
          </w:tcPr>
          <w:p w14:paraId="1FA71F21" w14:textId="77777777" w:rsidR="001130B8" w:rsidRPr="00497412" w:rsidRDefault="001130B8" w:rsidP="00B71FD8">
            <w:pPr>
              <w:spacing w:line="240" w:lineRule="auto"/>
              <w:rPr>
                <w:rFonts w:cs="Arial"/>
                <w:sz w:val="16"/>
                <w:szCs w:val="16"/>
              </w:rPr>
            </w:pPr>
            <w:r w:rsidRPr="00497412">
              <w:rPr>
                <w:rFonts w:cs="Arial"/>
                <w:sz w:val="16"/>
                <w:szCs w:val="16"/>
              </w:rPr>
              <w:t>21.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620682" w14:textId="77777777" w:rsidR="001130B8" w:rsidRPr="00497412" w:rsidRDefault="001130B8" w:rsidP="00B71FD8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497412">
              <w:rPr>
                <w:rFonts w:cs="Arial"/>
                <w:color w:val="000000"/>
                <w:sz w:val="16"/>
                <w:szCs w:val="16"/>
              </w:rPr>
              <w:t>Dvorec Dornava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70A09B0A" w14:textId="77777777" w:rsidR="001130B8" w:rsidRPr="00497412" w:rsidRDefault="001130B8" w:rsidP="00B71FD8">
            <w:pPr>
              <w:autoSpaceDE w:val="0"/>
              <w:autoSpaceDN w:val="0"/>
              <w:spacing w:line="240" w:lineRule="auto"/>
              <w:rPr>
                <w:rFonts w:cs="Arial"/>
                <w:sz w:val="16"/>
                <w:szCs w:val="16"/>
              </w:rPr>
            </w:pPr>
            <w:r w:rsidRPr="00497412">
              <w:rPr>
                <w:rFonts w:cs="Arial"/>
                <w:sz w:val="16"/>
                <w:szCs w:val="16"/>
              </w:rPr>
              <w:t>Celovita prenova</w:t>
            </w:r>
          </w:p>
          <w:p w14:paraId="5C68CB76" w14:textId="77777777" w:rsidR="001130B8" w:rsidRPr="00497412" w:rsidRDefault="001130B8" w:rsidP="00B71FD8">
            <w:pPr>
              <w:autoSpaceDE w:val="0"/>
              <w:autoSpaceDN w:val="0"/>
              <w:spacing w:line="240" w:lineRule="auto"/>
              <w:rPr>
                <w:rFonts w:cs="Arial"/>
                <w:sz w:val="16"/>
                <w:szCs w:val="16"/>
              </w:rPr>
            </w:pPr>
            <w:r w:rsidRPr="00497412">
              <w:rPr>
                <w:rFonts w:cs="Arial"/>
                <w:sz w:val="16"/>
                <w:szCs w:val="16"/>
              </w:rPr>
              <w:t>(grad in park)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25F62" w14:textId="77777777" w:rsidR="001130B8" w:rsidRPr="00497412" w:rsidRDefault="001130B8" w:rsidP="00B71FD8">
            <w:pPr>
              <w:spacing w:line="240" w:lineRule="auto"/>
              <w:rPr>
                <w:rFonts w:cs="Arial"/>
                <w:sz w:val="16"/>
                <w:szCs w:val="16"/>
              </w:rPr>
            </w:pPr>
            <w:r w:rsidRPr="00497412">
              <w:rPr>
                <w:rFonts w:cs="Arial"/>
                <w:sz w:val="16"/>
                <w:szCs w:val="16"/>
              </w:rPr>
              <w:t>3</w:t>
            </w:r>
            <w:r>
              <w:rPr>
                <w:rFonts w:cs="Arial"/>
                <w:sz w:val="16"/>
                <w:szCs w:val="16"/>
              </w:rPr>
              <w:t>0</w:t>
            </w:r>
            <w:r w:rsidRPr="00497412">
              <w:rPr>
                <w:rFonts w:cs="Arial"/>
                <w:sz w:val="16"/>
                <w:szCs w:val="16"/>
              </w:rPr>
              <w:t>.000.000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22138F" w14:textId="77777777" w:rsidR="001130B8" w:rsidRPr="00497412" w:rsidRDefault="001130B8" w:rsidP="00B71FD8">
            <w:pPr>
              <w:spacing w:line="240" w:lineRule="auto"/>
              <w:rPr>
                <w:rFonts w:cs="Arial"/>
                <w:sz w:val="16"/>
                <w:szCs w:val="16"/>
              </w:rPr>
            </w:pPr>
            <w:r w:rsidRPr="00497412">
              <w:rPr>
                <w:rFonts w:cs="Arial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noWrap/>
          </w:tcPr>
          <w:p w14:paraId="50553070" w14:textId="77777777" w:rsidR="001130B8" w:rsidRPr="00497412" w:rsidRDefault="001130B8" w:rsidP="00B71FD8">
            <w:pPr>
              <w:spacing w:line="240" w:lineRule="auto"/>
              <w:rPr>
                <w:rFonts w:cs="Arial"/>
                <w:sz w:val="16"/>
                <w:szCs w:val="16"/>
              </w:rPr>
            </w:pPr>
            <w:r w:rsidRPr="00497412">
              <w:rPr>
                <w:rFonts w:cs="Arial"/>
                <w:sz w:val="16"/>
                <w:szCs w:val="16"/>
              </w:rPr>
              <w:t>MK</w:t>
            </w:r>
          </w:p>
        </w:tc>
      </w:tr>
    </w:tbl>
    <w:p w14:paraId="172FFCED" w14:textId="77777777" w:rsidR="001130B8" w:rsidRDefault="001130B8" w:rsidP="00163B87">
      <w:pPr>
        <w:pStyle w:val="Neotevilenodstavek"/>
        <w:rPr>
          <w:color w:val="000000"/>
          <w:sz w:val="20"/>
          <w:szCs w:val="20"/>
        </w:rPr>
      </w:pPr>
    </w:p>
    <w:p w14:paraId="2A16E8C2" w14:textId="554DE0E4" w:rsidR="00163B87" w:rsidRDefault="00163B87" w:rsidP="00163B87">
      <w:pPr>
        <w:pStyle w:val="Neotevilenodstavek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Na koncu </w:t>
      </w:r>
      <w:r w:rsidRPr="00163B87">
        <w:rPr>
          <w:color w:val="000000"/>
          <w:sz w:val="20"/>
          <w:szCs w:val="20"/>
        </w:rPr>
        <w:t>besedil</w:t>
      </w:r>
      <w:r>
        <w:rPr>
          <w:color w:val="000000"/>
          <w:sz w:val="20"/>
          <w:szCs w:val="20"/>
        </w:rPr>
        <w:t>a</w:t>
      </w:r>
      <w:r w:rsidRPr="00163B87">
        <w:rPr>
          <w:color w:val="000000"/>
          <w:sz w:val="20"/>
          <w:szCs w:val="20"/>
        </w:rPr>
        <w:t xml:space="preserve"> Predloga Resolucije o nacionalnem programu za kulturo 2022‒2029</w:t>
      </w:r>
      <w:r w:rsidR="00F126EE">
        <w:rPr>
          <w:color w:val="000000"/>
          <w:sz w:val="20"/>
          <w:szCs w:val="20"/>
        </w:rPr>
        <w:t xml:space="preserve"> sta bili</w:t>
      </w:r>
      <w:r>
        <w:rPr>
          <w:color w:val="000000"/>
          <w:sz w:val="20"/>
          <w:szCs w:val="20"/>
        </w:rPr>
        <w:t xml:space="preserve"> doda</w:t>
      </w:r>
      <w:r w:rsidR="00F126EE">
        <w:rPr>
          <w:color w:val="000000"/>
          <w:sz w:val="20"/>
          <w:szCs w:val="20"/>
        </w:rPr>
        <w:t>ni</w:t>
      </w:r>
      <w:r>
        <w:rPr>
          <w:color w:val="000000"/>
          <w:sz w:val="20"/>
          <w:szCs w:val="20"/>
        </w:rPr>
        <w:t xml:space="preserve">  poglavji »Seznam kratic« in »Obrazložitev«. </w:t>
      </w:r>
    </w:p>
    <w:p w14:paraId="4251D995" w14:textId="4EBA0274" w:rsidR="00483A89" w:rsidRPr="00163B87" w:rsidRDefault="00483A89" w:rsidP="00163B87">
      <w:pPr>
        <w:autoSpaceDE w:val="0"/>
        <w:autoSpaceDN w:val="0"/>
        <w:adjustRightInd w:val="0"/>
        <w:spacing w:line="240" w:lineRule="atLeast"/>
        <w:rPr>
          <w:rFonts w:cs="Arial"/>
          <w:b/>
          <w:bCs/>
          <w:color w:val="000000"/>
          <w:szCs w:val="20"/>
        </w:rPr>
      </w:pPr>
    </w:p>
    <w:p w14:paraId="591507E9" w14:textId="77777777" w:rsidR="00483A89" w:rsidRPr="008D1759" w:rsidRDefault="00483A89" w:rsidP="00483A89">
      <w:pPr>
        <w:pStyle w:val="Poglavje"/>
        <w:widowControl w:val="0"/>
        <w:spacing w:before="0" w:after="0" w:line="260" w:lineRule="exact"/>
        <w:ind w:left="3400"/>
        <w:jc w:val="left"/>
        <w:rPr>
          <w:sz w:val="20"/>
          <w:szCs w:val="20"/>
        </w:rPr>
      </w:pPr>
    </w:p>
    <w:p w14:paraId="16DD6D3C" w14:textId="0CC02E32" w:rsidR="00483A89" w:rsidRPr="00092E68" w:rsidRDefault="00163B87" w:rsidP="00483A89">
      <w:pPr>
        <w:pStyle w:val="Poglavje"/>
        <w:widowControl w:val="0"/>
        <w:spacing w:before="0" w:after="0" w:line="260" w:lineRule="exact"/>
        <w:ind w:left="3400"/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Dr. Ignacija Fridl Jarc</w:t>
      </w:r>
    </w:p>
    <w:p w14:paraId="47B44660" w14:textId="21FA7D6F" w:rsidR="00483A89" w:rsidRDefault="00687E62" w:rsidP="00483A89">
      <w:pPr>
        <w:pStyle w:val="Poglavje"/>
        <w:widowControl w:val="0"/>
        <w:spacing w:before="0" w:after="0" w:line="260" w:lineRule="exact"/>
        <w:ind w:left="3400"/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d</w:t>
      </w:r>
      <w:r w:rsidR="00163B87">
        <w:rPr>
          <w:b w:val="0"/>
          <w:sz w:val="20"/>
          <w:szCs w:val="20"/>
        </w:rPr>
        <w:t>ržavna sekretarka</w:t>
      </w:r>
    </w:p>
    <w:p w14:paraId="1F250986" w14:textId="77777777" w:rsidR="00483A89" w:rsidRDefault="00483A89" w:rsidP="0005419D">
      <w:pPr>
        <w:pStyle w:val="Poglavje"/>
        <w:widowControl w:val="0"/>
        <w:spacing w:before="0" w:after="0" w:line="260" w:lineRule="exact"/>
        <w:jc w:val="left"/>
        <w:rPr>
          <w:b w:val="0"/>
          <w:sz w:val="20"/>
          <w:szCs w:val="20"/>
        </w:rPr>
      </w:pPr>
    </w:p>
    <w:p w14:paraId="6AEB146C" w14:textId="50FD0929" w:rsidR="00483A89" w:rsidRDefault="00483A89" w:rsidP="00163B87">
      <w:pPr>
        <w:pStyle w:val="Poglavje"/>
        <w:widowControl w:val="0"/>
        <w:spacing w:before="0" w:after="0" w:line="260" w:lineRule="exact"/>
        <w:jc w:val="left"/>
        <w:rPr>
          <w:b w:val="0"/>
          <w:sz w:val="20"/>
          <w:szCs w:val="20"/>
        </w:rPr>
      </w:pPr>
    </w:p>
    <w:p w14:paraId="16554EC0" w14:textId="128C090C" w:rsidR="00163B87" w:rsidRDefault="00163B87" w:rsidP="00163B87">
      <w:pPr>
        <w:pStyle w:val="Poglavje"/>
        <w:widowControl w:val="0"/>
        <w:spacing w:before="0" w:after="0" w:line="260" w:lineRule="exact"/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Priloga: </w:t>
      </w:r>
    </w:p>
    <w:p w14:paraId="66BD2909" w14:textId="50B5C9DE" w:rsidR="00483A89" w:rsidRPr="00C80F5A" w:rsidRDefault="00163B87" w:rsidP="00C80F5A">
      <w:pPr>
        <w:pStyle w:val="Poglavje"/>
        <w:widowControl w:val="0"/>
        <w:numPr>
          <w:ilvl w:val="0"/>
          <w:numId w:val="28"/>
        </w:numPr>
        <w:spacing w:before="0" w:after="0" w:line="240" w:lineRule="atLeast"/>
        <w:jc w:val="left"/>
        <w:rPr>
          <w:iCs/>
          <w:color w:val="000000"/>
          <w:szCs w:val="20"/>
        </w:rPr>
      </w:pPr>
      <w:r w:rsidRPr="00C80F5A">
        <w:rPr>
          <w:b w:val="0"/>
          <w:sz w:val="20"/>
          <w:szCs w:val="20"/>
        </w:rPr>
        <w:t>čistopis Predloga Resolucije o nacionalnem programu za kulturo 2022‒2029</w:t>
      </w:r>
    </w:p>
    <w:sectPr w:rsidR="00483A89" w:rsidRPr="00C80F5A" w:rsidSect="00E21FF9">
      <w:headerReference w:type="first" r:id="rId9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EFD241" w14:textId="77777777" w:rsidR="00D818E9" w:rsidRDefault="00D818E9">
      <w:r>
        <w:separator/>
      </w:r>
    </w:p>
  </w:endnote>
  <w:endnote w:type="continuationSeparator" w:id="0">
    <w:p w14:paraId="2A505329" w14:textId="77777777" w:rsidR="00D818E9" w:rsidRDefault="00D81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67FC2A" w14:textId="77777777" w:rsidR="00D818E9" w:rsidRDefault="00D818E9">
      <w:r>
        <w:separator/>
      </w:r>
    </w:p>
  </w:footnote>
  <w:footnote w:type="continuationSeparator" w:id="0">
    <w:p w14:paraId="567B6380" w14:textId="77777777" w:rsidR="00D818E9" w:rsidRDefault="00D818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555B84" w14:textId="77777777" w:rsidR="002406D4" w:rsidRPr="00E21FF9" w:rsidRDefault="002406D4" w:rsidP="00E21FF9">
    <w:pPr>
      <w:pStyle w:val="Glava"/>
      <w:tabs>
        <w:tab w:val="clear" w:pos="4320"/>
        <w:tab w:val="clear" w:pos="8640"/>
      </w:tabs>
      <w:spacing w:line="240" w:lineRule="exact"/>
      <w:jc w:val="right"/>
      <w:rPr>
        <w:rFonts w:cs="Arial"/>
        <w:b/>
        <w:szCs w:val="20"/>
      </w:rPr>
    </w:pPr>
    <w:r w:rsidRPr="00E21FF9">
      <w:rPr>
        <w:rFonts w:cs="Arial"/>
        <w:b/>
        <w:szCs w:val="20"/>
      </w:rPr>
      <w:t>PRILOGA 1</w:t>
    </w:r>
    <w:r w:rsidRPr="00E21FF9">
      <w:rPr>
        <w:rFonts w:cs="Arial"/>
        <w:b/>
        <w:szCs w:val="20"/>
      </w:rPr>
      <w:tab/>
    </w:r>
  </w:p>
  <w:p w14:paraId="35A48170" w14:textId="77777777" w:rsidR="002406D4" w:rsidRPr="008F3500" w:rsidRDefault="002406D4" w:rsidP="007D75CF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FB4DA6"/>
    <w:multiLevelType w:val="hybridMultilevel"/>
    <w:tmpl w:val="087CD7BE"/>
    <w:lvl w:ilvl="0" w:tplc="E7589E6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220CC9"/>
    <w:multiLevelType w:val="hybridMultilevel"/>
    <w:tmpl w:val="278CB28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3667F8"/>
    <w:multiLevelType w:val="hybridMultilevel"/>
    <w:tmpl w:val="EE526FE0"/>
    <w:lvl w:ilvl="0" w:tplc="20E661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DA357C"/>
    <w:multiLevelType w:val="hybridMultilevel"/>
    <w:tmpl w:val="413A9F4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A3B0C3A"/>
    <w:multiLevelType w:val="multilevel"/>
    <w:tmpl w:val="7A4AF212"/>
    <w:lvl w:ilvl="0">
      <w:start w:val="1"/>
      <w:numFmt w:val="bullet"/>
      <w:pStyle w:val="Alineazaodstavkom"/>
      <w:lvlText w:val="–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C3C5682"/>
    <w:multiLevelType w:val="hybridMultilevel"/>
    <w:tmpl w:val="760C1568"/>
    <w:lvl w:ilvl="0" w:tplc="52DA0A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802066"/>
    <w:multiLevelType w:val="hybridMultilevel"/>
    <w:tmpl w:val="682CE3AE"/>
    <w:lvl w:ilvl="0" w:tplc="76AC1A70">
      <w:start w:val="49"/>
      <w:numFmt w:val="bullet"/>
      <w:lvlText w:val=""/>
      <w:lvlJc w:val="left"/>
      <w:pPr>
        <w:ind w:left="1788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9" w15:restartNumberingAfterBreak="0">
    <w:nsid w:val="2241621F"/>
    <w:multiLevelType w:val="hybridMultilevel"/>
    <w:tmpl w:val="AEE4029C"/>
    <w:lvl w:ilvl="0" w:tplc="A3907724">
      <w:start w:val="1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E62B47"/>
    <w:multiLevelType w:val="multilevel"/>
    <w:tmpl w:val="7A4AF212"/>
    <w:lvl w:ilvl="0">
      <w:start w:val="1"/>
      <w:numFmt w:val="bullet"/>
      <w:lvlText w:val="–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8635FD6"/>
    <w:multiLevelType w:val="hybridMultilevel"/>
    <w:tmpl w:val="7A4AF212"/>
    <w:lvl w:ilvl="0" w:tplc="5D04C1F6">
      <w:start w:val="1"/>
      <w:numFmt w:val="bullet"/>
      <w:pStyle w:val="Oddelek"/>
      <w:lvlText w:val="–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39745F03"/>
    <w:multiLevelType w:val="hybridMultilevel"/>
    <w:tmpl w:val="4D1A77E2"/>
    <w:lvl w:ilvl="0" w:tplc="85E2B9C4">
      <w:start w:val="1"/>
      <w:numFmt w:val="lowerLetter"/>
      <w:pStyle w:val="rkovnatokazaodstavkom"/>
      <w:lvlText w:val="%1)"/>
      <w:lvlJc w:val="left"/>
      <w:pPr>
        <w:ind w:left="1068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9C740BA"/>
    <w:multiLevelType w:val="hybridMultilevel"/>
    <w:tmpl w:val="A4F6E0D4"/>
    <w:lvl w:ilvl="0" w:tplc="62E8E276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3AC30079"/>
    <w:multiLevelType w:val="hybridMultilevel"/>
    <w:tmpl w:val="77C643B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1AB356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2D53A9B"/>
    <w:multiLevelType w:val="multilevel"/>
    <w:tmpl w:val="C3B46078"/>
    <w:lvl w:ilvl="0">
      <w:start w:val="1"/>
      <w:numFmt w:val="decimal"/>
      <w:pStyle w:val="Odse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31B1D06"/>
    <w:multiLevelType w:val="hybridMultilevel"/>
    <w:tmpl w:val="60087A20"/>
    <w:lvl w:ilvl="0" w:tplc="9968C78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AF84469"/>
    <w:multiLevelType w:val="hybridMultilevel"/>
    <w:tmpl w:val="7C788D10"/>
    <w:lvl w:ilvl="0" w:tplc="84C851B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FE00714"/>
    <w:multiLevelType w:val="hybridMultilevel"/>
    <w:tmpl w:val="5DF4BDC0"/>
    <w:lvl w:ilvl="0" w:tplc="AC4430B4">
      <w:start w:val="2"/>
      <w:numFmt w:val="bullet"/>
      <w:lvlText w:val="-"/>
      <w:lvlJc w:val="left"/>
      <w:pPr>
        <w:tabs>
          <w:tab w:val="num" w:pos="890"/>
        </w:tabs>
        <w:ind w:left="890" w:hanging="17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3C743F3"/>
    <w:multiLevelType w:val="hybridMultilevel"/>
    <w:tmpl w:val="9242500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247A05"/>
    <w:multiLevelType w:val="hybridMultilevel"/>
    <w:tmpl w:val="6602C344"/>
    <w:lvl w:ilvl="0" w:tplc="1682000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241FEA"/>
    <w:multiLevelType w:val="hybridMultilevel"/>
    <w:tmpl w:val="375AE986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5C63E7"/>
    <w:multiLevelType w:val="hybridMultilevel"/>
    <w:tmpl w:val="A6E07B64"/>
    <w:lvl w:ilvl="0" w:tplc="62E8E276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5577D38"/>
    <w:multiLevelType w:val="hybridMultilevel"/>
    <w:tmpl w:val="39386CD4"/>
    <w:lvl w:ilvl="0" w:tplc="84C851B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1860163"/>
    <w:multiLevelType w:val="multilevel"/>
    <w:tmpl w:val="7A4AF212"/>
    <w:lvl w:ilvl="0">
      <w:start w:val="1"/>
      <w:numFmt w:val="bullet"/>
      <w:lvlText w:val="–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77DE4FE0"/>
    <w:multiLevelType w:val="hybridMultilevel"/>
    <w:tmpl w:val="0CB00FCC"/>
    <w:lvl w:ilvl="0" w:tplc="62E8E276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1"/>
  </w:num>
  <w:num w:numId="3">
    <w:abstractNumId w:val="16"/>
  </w:num>
  <w:num w:numId="4">
    <w:abstractNumId w:val="1"/>
  </w:num>
  <w:num w:numId="5">
    <w:abstractNumId w:val="5"/>
  </w:num>
  <w:num w:numId="6">
    <w:abstractNumId w:val="9"/>
  </w:num>
  <w:num w:numId="7">
    <w:abstractNumId w:val="7"/>
  </w:num>
  <w:num w:numId="8">
    <w:abstractNumId w:val="0"/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12"/>
  </w:num>
  <w:num w:numId="12">
    <w:abstractNumId w:val="21"/>
  </w:num>
  <w:num w:numId="13">
    <w:abstractNumId w:val="19"/>
  </w:num>
  <w:num w:numId="14">
    <w:abstractNumId w:val="13"/>
    <w:lvlOverride w:ilvl="0">
      <w:startOverride w:val="1"/>
    </w:lvlOverride>
  </w:num>
  <w:num w:numId="15">
    <w:abstractNumId w:val="15"/>
  </w:num>
  <w:num w:numId="16">
    <w:abstractNumId w:val="8"/>
  </w:num>
  <w:num w:numId="17">
    <w:abstractNumId w:val="2"/>
  </w:num>
  <w:num w:numId="18">
    <w:abstractNumId w:val="20"/>
  </w:num>
  <w:num w:numId="19">
    <w:abstractNumId w:val="22"/>
  </w:num>
  <w:num w:numId="20">
    <w:abstractNumId w:val="4"/>
  </w:num>
  <w:num w:numId="21">
    <w:abstractNumId w:val="10"/>
  </w:num>
  <w:num w:numId="22">
    <w:abstractNumId w:val="27"/>
  </w:num>
  <w:num w:numId="23">
    <w:abstractNumId w:val="26"/>
  </w:num>
  <w:num w:numId="24">
    <w:abstractNumId w:val="23"/>
  </w:num>
  <w:num w:numId="25">
    <w:abstractNumId w:val="6"/>
  </w:num>
  <w:num w:numId="26">
    <w:abstractNumId w:val="14"/>
  </w:num>
  <w:num w:numId="27">
    <w:abstractNumId w:val="25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4097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2E8"/>
    <w:rsid w:val="000017BA"/>
    <w:rsid w:val="000151E4"/>
    <w:rsid w:val="00023A88"/>
    <w:rsid w:val="00025D7B"/>
    <w:rsid w:val="0005419D"/>
    <w:rsid w:val="000803BC"/>
    <w:rsid w:val="00093459"/>
    <w:rsid w:val="000A6850"/>
    <w:rsid w:val="000A7238"/>
    <w:rsid w:val="000B1395"/>
    <w:rsid w:val="000E2A14"/>
    <w:rsid w:val="001123A8"/>
    <w:rsid w:val="001130B8"/>
    <w:rsid w:val="001357B2"/>
    <w:rsid w:val="001478DB"/>
    <w:rsid w:val="00150941"/>
    <w:rsid w:val="00163B87"/>
    <w:rsid w:val="00170BD8"/>
    <w:rsid w:val="0017478F"/>
    <w:rsid w:val="0018677A"/>
    <w:rsid w:val="001903C2"/>
    <w:rsid w:val="0019610B"/>
    <w:rsid w:val="001A0DAA"/>
    <w:rsid w:val="001A4C0D"/>
    <w:rsid w:val="001B3343"/>
    <w:rsid w:val="001C3D75"/>
    <w:rsid w:val="001C5152"/>
    <w:rsid w:val="001E3E6D"/>
    <w:rsid w:val="001F405B"/>
    <w:rsid w:val="00202A77"/>
    <w:rsid w:val="002406D4"/>
    <w:rsid w:val="00263ED0"/>
    <w:rsid w:val="00271CE5"/>
    <w:rsid w:val="0028175F"/>
    <w:rsid w:val="00282020"/>
    <w:rsid w:val="00297F1E"/>
    <w:rsid w:val="002A2B69"/>
    <w:rsid w:val="002A5B52"/>
    <w:rsid w:val="002B2140"/>
    <w:rsid w:val="002C1FA5"/>
    <w:rsid w:val="002C2184"/>
    <w:rsid w:val="002C3DFC"/>
    <w:rsid w:val="002D5EB8"/>
    <w:rsid w:val="002E79D6"/>
    <w:rsid w:val="0030552D"/>
    <w:rsid w:val="00316726"/>
    <w:rsid w:val="0033125B"/>
    <w:rsid w:val="00346A17"/>
    <w:rsid w:val="003625C4"/>
    <w:rsid w:val="003636BF"/>
    <w:rsid w:val="00371442"/>
    <w:rsid w:val="003845B4"/>
    <w:rsid w:val="003849A6"/>
    <w:rsid w:val="00387B1A"/>
    <w:rsid w:val="003A66CC"/>
    <w:rsid w:val="003C5EE5"/>
    <w:rsid w:val="003E1C74"/>
    <w:rsid w:val="004657EE"/>
    <w:rsid w:val="004740E2"/>
    <w:rsid w:val="00483A89"/>
    <w:rsid w:val="0049286C"/>
    <w:rsid w:val="004A0356"/>
    <w:rsid w:val="0052048B"/>
    <w:rsid w:val="00526246"/>
    <w:rsid w:val="00563DE9"/>
    <w:rsid w:val="00567106"/>
    <w:rsid w:val="005E1D3C"/>
    <w:rsid w:val="005E7DDF"/>
    <w:rsid w:val="00623527"/>
    <w:rsid w:val="00625AE6"/>
    <w:rsid w:val="00632253"/>
    <w:rsid w:val="00642714"/>
    <w:rsid w:val="006437DA"/>
    <w:rsid w:val="006455CE"/>
    <w:rsid w:val="00655841"/>
    <w:rsid w:val="00687E62"/>
    <w:rsid w:val="006B7EA1"/>
    <w:rsid w:val="006E1E07"/>
    <w:rsid w:val="0071360D"/>
    <w:rsid w:val="00733017"/>
    <w:rsid w:val="00756873"/>
    <w:rsid w:val="00756A6E"/>
    <w:rsid w:val="00765BFD"/>
    <w:rsid w:val="00783310"/>
    <w:rsid w:val="007A4A6D"/>
    <w:rsid w:val="007C3DB4"/>
    <w:rsid w:val="007D1BCF"/>
    <w:rsid w:val="007D6807"/>
    <w:rsid w:val="007D6EED"/>
    <w:rsid w:val="007D75CF"/>
    <w:rsid w:val="007E0440"/>
    <w:rsid w:val="007E2B2A"/>
    <w:rsid w:val="007E6DC5"/>
    <w:rsid w:val="007F3DE4"/>
    <w:rsid w:val="0081162F"/>
    <w:rsid w:val="00814FD0"/>
    <w:rsid w:val="00822DDC"/>
    <w:rsid w:val="00827342"/>
    <w:rsid w:val="00854B57"/>
    <w:rsid w:val="0088043C"/>
    <w:rsid w:val="00884889"/>
    <w:rsid w:val="008906C9"/>
    <w:rsid w:val="008C5738"/>
    <w:rsid w:val="008D04F0"/>
    <w:rsid w:val="008E6B70"/>
    <w:rsid w:val="008F3500"/>
    <w:rsid w:val="00924E3C"/>
    <w:rsid w:val="00936B7C"/>
    <w:rsid w:val="009612BB"/>
    <w:rsid w:val="00966B49"/>
    <w:rsid w:val="009A3750"/>
    <w:rsid w:val="009A53F9"/>
    <w:rsid w:val="009C740A"/>
    <w:rsid w:val="009D34AB"/>
    <w:rsid w:val="009D420A"/>
    <w:rsid w:val="00A125C5"/>
    <w:rsid w:val="00A2451C"/>
    <w:rsid w:val="00A65EE7"/>
    <w:rsid w:val="00A70133"/>
    <w:rsid w:val="00A770A6"/>
    <w:rsid w:val="00A77411"/>
    <w:rsid w:val="00A813B1"/>
    <w:rsid w:val="00AA261D"/>
    <w:rsid w:val="00AA4839"/>
    <w:rsid w:val="00AB36C4"/>
    <w:rsid w:val="00AC32B2"/>
    <w:rsid w:val="00AD4E45"/>
    <w:rsid w:val="00B01660"/>
    <w:rsid w:val="00B10447"/>
    <w:rsid w:val="00B17141"/>
    <w:rsid w:val="00B31575"/>
    <w:rsid w:val="00B35565"/>
    <w:rsid w:val="00B762E8"/>
    <w:rsid w:val="00B8547D"/>
    <w:rsid w:val="00BB56A7"/>
    <w:rsid w:val="00BF40CD"/>
    <w:rsid w:val="00C250D5"/>
    <w:rsid w:val="00C35666"/>
    <w:rsid w:val="00C3717E"/>
    <w:rsid w:val="00C80F5A"/>
    <w:rsid w:val="00C92898"/>
    <w:rsid w:val="00CA289C"/>
    <w:rsid w:val="00CA4340"/>
    <w:rsid w:val="00CB009A"/>
    <w:rsid w:val="00CE5238"/>
    <w:rsid w:val="00CE7514"/>
    <w:rsid w:val="00D04605"/>
    <w:rsid w:val="00D0592B"/>
    <w:rsid w:val="00D248DE"/>
    <w:rsid w:val="00D57060"/>
    <w:rsid w:val="00D818E9"/>
    <w:rsid w:val="00D8542D"/>
    <w:rsid w:val="00D925C4"/>
    <w:rsid w:val="00DC2BF7"/>
    <w:rsid w:val="00DC6A71"/>
    <w:rsid w:val="00DD5A3C"/>
    <w:rsid w:val="00E0357D"/>
    <w:rsid w:val="00E21FF9"/>
    <w:rsid w:val="00E52A08"/>
    <w:rsid w:val="00E71D1D"/>
    <w:rsid w:val="00EC76DA"/>
    <w:rsid w:val="00ED1C3E"/>
    <w:rsid w:val="00F126EE"/>
    <w:rsid w:val="00F240BB"/>
    <w:rsid w:val="00F31E5E"/>
    <w:rsid w:val="00F40CC6"/>
    <w:rsid w:val="00F57FED"/>
    <w:rsid w:val="00F601E2"/>
    <w:rsid w:val="00FB5509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4:docId w14:val="58B6B73A"/>
  <w15:chartTrackingRefBased/>
  <w15:docId w15:val="{25DA7C0D-B9F6-4F12-BC60-E638E9F42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DC6A71"/>
    <w:pPr>
      <w:spacing w:line="260" w:lineRule="exact"/>
    </w:pPr>
    <w:rPr>
      <w:rFonts w:ascii="Arial" w:hAnsi="Arial"/>
      <w:szCs w:val="24"/>
      <w:lang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customStyle="1" w:styleId="Vrstapredpisa">
    <w:name w:val="Vrsta predpisa"/>
    <w:basedOn w:val="Navaden"/>
    <w:link w:val="VrstapredpisaZnak"/>
    <w:qFormat/>
    <w:rsid w:val="002C2184"/>
    <w:pPr>
      <w:suppressAutoHyphens/>
      <w:overflowPunct w:val="0"/>
      <w:autoSpaceDE w:val="0"/>
      <w:autoSpaceDN w:val="0"/>
      <w:adjustRightInd w:val="0"/>
      <w:spacing w:before="360" w:line="220" w:lineRule="exact"/>
      <w:jc w:val="center"/>
      <w:textAlignment w:val="baseline"/>
    </w:pPr>
    <w:rPr>
      <w:rFonts w:cs="Arial"/>
      <w:b/>
      <w:bCs/>
      <w:color w:val="000000"/>
      <w:spacing w:val="40"/>
      <w:sz w:val="22"/>
      <w:szCs w:val="22"/>
      <w:lang w:eastAsia="sl-SI"/>
    </w:rPr>
  </w:style>
  <w:style w:type="character" w:customStyle="1" w:styleId="VrstapredpisaZnak">
    <w:name w:val="Vrsta predpisa Znak"/>
    <w:link w:val="Vrstapredpisa"/>
    <w:rsid w:val="002C2184"/>
    <w:rPr>
      <w:rFonts w:ascii="Arial" w:hAnsi="Arial" w:cs="Arial"/>
      <w:b/>
      <w:bCs/>
      <w:color w:val="000000"/>
      <w:spacing w:val="40"/>
      <w:sz w:val="22"/>
      <w:szCs w:val="22"/>
      <w:lang w:val="sl-SI" w:eastAsia="sl-SI" w:bidi="ar-SA"/>
    </w:rPr>
  </w:style>
  <w:style w:type="paragraph" w:customStyle="1" w:styleId="Naslovpredpisa">
    <w:name w:val="Naslov_predpisa"/>
    <w:basedOn w:val="Navaden"/>
    <w:link w:val="NaslovpredpisaZnak"/>
    <w:qFormat/>
    <w:rsid w:val="002C2184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rFonts w:cs="Arial"/>
      <w:b/>
      <w:sz w:val="22"/>
      <w:szCs w:val="22"/>
      <w:lang w:eastAsia="sl-SI"/>
    </w:rPr>
  </w:style>
  <w:style w:type="character" w:customStyle="1" w:styleId="NaslovpredpisaZnak">
    <w:name w:val="Naslov_predpisa Znak"/>
    <w:link w:val="Naslovpredpisa"/>
    <w:rsid w:val="002C2184"/>
    <w:rPr>
      <w:rFonts w:ascii="Arial" w:hAnsi="Arial" w:cs="Arial"/>
      <w:b/>
      <w:sz w:val="22"/>
      <w:szCs w:val="22"/>
      <w:lang w:val="sl-SI" w:eastAsia="sl-SI" w:bidi="ar-SA"/>
    </w:rPr>
  </w:style>
  <w:style w:type="paragraph" w:customStyle="1" w:styleId="Poglavje">
    <w:name w:val="Poglavje"/>
    <w:basedOn w:val="Navaden"/>
    <w:qFormat/>
    <w:rsid w:val="002C2184"/>
    <w:pPr>
      <w:suppressAutoHyphens/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cs="Arial"/>
      <w:b/>
      <w:sz w:val="22"/>
      <w:szCs w:val="22"/>
      <w:lang w:eastAsia="sl-SI"/>
    </w:rPr>
  </w:style>
  <w:style w:type="paragraph" w:customStyle="1" w:styleId="Neotevilenodstavek">
    <w:name w:val="Neoštevilčen odstavek"/>
    <w:basedOn w:val="Navaden"/>
    <w:link w:val="NeotevilenodstavekZnak"/>
    <w:qFormat/>
    <w:rsid w:val="002C2184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NeotevilenodstavekZnak">
    <w:name w:val="Neoštevilčen odstavek Znak"/>
    <w:link w:val="Neotevilenodstavek"/>
    <w:rsid w:val="002C2184"/>
    <w:rPr>
      <w:rFonts w:ascii="Arial" w:hAnsi="Arial" w:cs="Arial"/>
      <w:sz w:val="22"/>
      <w:szCs w:val="22"/>
      <w:lang w:val="sl-SI" w:eastAsia="sl-SI" w:bidi="ar-SA"/>
    </w:rPr>
  </w:style>
  <w:style w:type="paragraph" w:customStyle="1" w:styleId="Oddelek">
    <w:name w:val="Oddelek"/>
    <w:basedOn w:val="Navaden"/>
    <w:link w:val="OddelekZnak1"/>
    <w:qFormat/>
    <w:rsid w:val="002C2184"/>
    <w:pPr>
      <w:numPr>
        <w:numId w:val="11"/>
      </w:numPr>
      <w:suppressAutoHyphens/>
      <w:overflowPunct w:val="0"/>
      <w:autoSpaceDE w:val="0"/>
      <w:autoSpaceDN w:val="0"/>
      <w:adjustRightInd w:val="0"/>
      <w:spacing w:before="280" w:after="60" w:line="200" w:lineRule="exact"/>
      <w:ind w:left="0" w:firstLine="0"/>
      <w:jc w:val="center"/>
      <w:textAlignment w:val="baseline"/>
      <w:outlineLvl w:val="3"/>
    </w:pPr>
    <w:rPr>
      <w:rFonts w:cs="Arial"/>
      <w:b/>
      <w:sz w:val="22"/>
      <w:szCs w:val="22"/>
      <w:lang w:eastAsia="sl-SI"/>
    </w:rPr>
  </w:style>
  <w:style w:type="character" w:customStyle="1" w:styleId="OddelekZnak1">
    <w:name w:val="Oddelek Znak1"/>
    <w:link w:val="Oddelek"/>
    <w:rsid w:val="002C2184"/>
    <w:rPr>
      <w:rFonts w:ascii="Arial" w:hAnsi="Arial" w:cs="Arial"/>
      <w:b/>
      <w:sz w:val="22"/>
      <w:szCs w:val="22"/>
      <w:lang w:val="sl-SI" w:eastAsia="sl-SI" w:bidi="ar-SA"/>
    </w:rPr>
  </w:style>
  <w:style w:type="paragraph" w:customStyle="1" w:styleId="Alineazaodstavkom">
    <w:name w:val="Alinea za odstavkom"/>
    <w:basedOn w:val="Navaden"/>
    <w:link w:val="AlineazaodstavkomZnak"/>
    <w:qFormat/>
    <w:rsid w:val="002C2184"/>
    <w:pPr>
      <w:numPr>
        <w:numId w:val="25"/>
      </w:numPr>
      <w:overflowPunct w:val="0"/>
      <w:autoSpaceDE w:val="0"/>
      <w:autoSpaceDN w:val="0"/>
      <w:adjustRightInd w:val="0"/>
      <w:spacing w:line="200" w:lineRule="exact"/>
      <w:ind w:left="709" w:hanging="284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AlineazaodstavkomZnak">
    <w:name w:val="Alinea za odstavkom Znak"/>
    <w:link w:val="Alineazaodstavkom"/>
    <w:rsid w:val="002C2184"/>
    <w:rPr>
      <w:rFonts w:ascii="Arial" w:hAnsi="Arial" w:cs="Arial"/>
      <w:sz w:val="22"/>
      <w:szCs w:val="22"/>
      <w:lang w:val="sl-SI" w:eastAsia="sl-SI" w:bidi="ar-SA"/>
    </w:rPr>
  </w:style>
  <w:style w:type="paragraph" w:customStyle="1" w:styleId="Odstavekseznama1">
    <w:name w:val="Odstavek seznama1"/>
    <w:basedOn w:val="Navaden"/>
    <w:qFormat/>
    <w:rsid w:val="000151E4"/>
    <w:pPr>
      <w:spacing w:line="240" w:lineRule="auto"/>
      <w:ind w:left="720"/>
      <w:contextualSpacing/>
    </w:pPr>
    <w:rPr>
      <w:rFonts w:ascii="Times New Roman" w:hAnsi="Times New Roman"/>
      <w:sz w:val="24"/>
      <w:lang w:eastAsia="sl-SI"/>
    </w:rPr>
  </w:style>
  <w:style w:type="paragraph" w:customStyle="1" w:styleId="Alineazatoko">
    <w:name w:val="Alinea za točko"/>
    <w:basedOn w:val="Navaden"/>
    <w:link w:val="AlineazatokoZnak"/>
    <w:qFormat/>
    <w:rsid w:val="000151E4"/>
    <w:pPr>
      <w:overflowPunct w:val="0"/>
      <w:autoSpaceDE w:val="0"/>
      <w:autoSpaceDN w:val="0"/>
      <w:adjustRightInd w:val="0"/>
      <w:spacing w:line="200" w:lineRule="exact"/>
      <w:ind w:left="1428" w:hanging="360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AlineazatokoZnak">
    <w:name w:val="Alinea za točko Znak"/>
    <w:link w:val="Alineazatoko"/>
    <w:rsid w:val="000151E4"/>
    <w:rPr>
      <w:rFonts w:ascii="Arial" w:hAnsi="Arial" w:cs="Arial"/>
      <w:sz w:val="22"/>
      <w:szCs w:val="22"/>
    </w:rPr>
  </w:style>
  <w:style w:type="character" w:customStyle="1" w:styleId="rkovnatokazaodstavkomZnak">
    <w:name w:val="Črkovna točka_za odstavkom Znak"/>
    <w:link w:val="rkovnatokazaodstavkom"/>
    <w:rsid w:val="000151E4"/>
    <w:rPr>
      <w:rFonts w:ascii="Arial" w:hAnsi="Arial"/>
      <w:lang w:eastAsia="sl-SI" w:bidi="ar-SA"/>
    </w:rPr>
  </w:style>
  <w:style w:type="paragraph" w:customStyle="1" w:styleId="rkovnatokazaodstavkom">
    <w:name w:val="Črkovna točka_za odstavkom"/>
    <w:basedOn w:val="Navaden"/>
    <w:link w:val="rkovnatokazaodstavkomZnak"/>
    <w:qFormat/>
    <w:rsid w:val="000151E4"/>
    <w:pPr>
      <w:numPr>
        <w:numId w:val="14"/>
      </w:numPr>
      <w:overflowPunct w:val="0"/>
      <w:autoSpaceDE w:val="0"/>
      <w:autoSpaceDN w:val="0"/>
      <w:adjustRightInd w:val="0"/>
      <w:spacing w:line="200" w:lineRule="exact"/>
      <w:jc w:val="both"/>
      <w:textAlignment w:val="baseline"/>
    </w:pPr>
    <w:rPr>
      <w:szCs w:val="20"/>
      <w:lang w:eastAsia="sl-SI"/>
    </w:rPr>
  </w:style>
  <w:style w:type="paragraph" w:customStyle="1" w:styleId="Odsek">
    <w:name w:val="Odsek"/>
    <w:basedOn w:val="Oddelek"/>
    <w:link w:val="OdsekZnak"/>
    <w:qFormat/>
    <w:rsid w:val="000151E4"/>
    <w:pPr>
      <w:numPr>
        <w:numId w:val="3"/>
      </w:numPr>
      <w:ind w:left="0" w:firstLine="0"/>
    </w:pPr>
  </w:style>
  <w:style w:type="character" w:customStyle="1" w:styleId="OdsekZnak">
    <w:name w:val="Odsek Znak"/>
    <w:link w:val="Odsek"/>
    <w:rsid w:val="000151E4"/>
    <w:rPr>
      <w:rFonts w:ascii="Arial" w:hAnsi="Arial" w:cs="Arial"/>
      <w:b/>
      <w:sz w:val="22"/>
      <w:szCs w:val="22"/>
      <w:lang w:val="sl-SI" w:eastAsia="sl-SI" w:bidi="ar-SA"/>
    </w:rPr>
  </w:style>
  <w:style w:type="character" w:customStyle="1" w:styleId="GlavaZnak">
    <w:name w:val="Glava Znak"/>
    <w:link w:val="Glava"/>
    <w:rsid w:val="00316726"/>
    <w:rPr>
      <w:rFonts w:ascii="Arial" w:hAnsi="Arial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34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d.sigov.si\DAT\MK\Predloge\Vlada%20RS\popravek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C0CE2-3CF5-41DE-A521-4D9F668A9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popravek</Template>
  <TotalTime>4</TotalTime>
  <Pages>1</Pages>
  <Words>284</Words>
  <Characters>1711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Indea d.o.o.</Company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Branko Jezovšek</dc:creator>
  <cp:keywords/>
  <cp:lastModifiedBy>Branko Jezovšek</cp:lastModifiedBy>
  <cp:revision>6</cp:revision>
  <cp:lastPrinted>2011-04-18T06:57:00Z</cp:lastPrinted>
  <dcterms:created xsi:type="dcterms:W3CDTF">2021-12-10T12:46:00Z</dcterms:created>
  <dcterms:modified xsi:type="dcterms:W3CDTF">2021-12-10T12:50:00Z</dcterms:modified>
</cp:coreProperties>
</file>